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Oscoda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26135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2026-07-20</w:t>
      </w:r>
    </w:p>
    <w:p>
      <w:pPr>
        <w:keepNext/>
        <w:spacing w:after="40" w:before="0"/>
      </w:pPr>
      <w:r>
        <w:rPr>
          <w:b/>
        </w:rPr>
        <w:t xml:space="preserve">Plan: </w:t>
      </w:r>
      <w:r>
        <w:rPr/>
        <w:t>Oscoda County HMP Update (FEMA plan 106826)</w:t>
      </w:r>
    </w:p>
    <w:p>
      <w:pPr>
        <w:keepNext/>
        <w:spacing w:after="40" w:before="0"/>
      </w:pPr>
      <w:r>
        <w:rPr>
          <w:b/>
        </w:rPr>
        <w:t xml:space="preserve">Approved: </w:t>
      </w:r>
      <w:r>
        <w:rPr/>
        <w:t>2021-07-21</w:t>
      </w:r>
    </w:p>
    <w:p>
      <w:pPr>
        <w:keepNext/>
        <w:spacing w:after="40" w:before="0"/>
      </w:pPr>
      <w:r>
        <w:rPr>
          <w:b/>
        </w:rPr>
        <w:t xml:space="preserve">Expires: </w:t>
      </w:r>
      <w:r>
        <w:rPr/>
        <w:t>2026-07-20</w:t>
      </w:r>
    </w:p>
    <w:p>
      <w:pPr>
        <w:keepNext/>
        <w:spacing w:after="40" w:before="0"/>
      </w:pPr>
      <w:r>
        <w:rPr>
          <w:b/>
        </w:rPr>
        <w:t xml:space="preserve">As of: </w:t>
      </w:r>
      <w:r>
        <w:rPr/>
        <w:t>2026-09-28</w:t>
      </w:r>
    </w:p>
    <w:p>
      <w:pPr>
        <w:keepNext/>
        <w:spacing w:after="40" w:before="0"/>
      </w:pPr>
      <w:r>
        <w:rPr>
          <w:b/>
        </w:rPr>
        <w:t xml:space="preserve">Days: </w:t>
      </w:r>
      <w:r>
        <w:rPr/>
        <w:t>70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DR-4880-MI, DR-4925-MI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8"/>
        <w:gridCol w:w="932"/>
        <w:gridCol w:w="2192"/>
        <w:gridCol w:w="4325"/>
        <w:gridCol w:w="1126"/>
        <w:gridCol w:w="1126"/>
        <w:gridCol w:w="971"/>
        <w:gridCol w:w="1029"/>
        <w:gridCol w:w="704"/>
      </w:tblGrid>
      <w:tr>
        <w:trPr>
          <w:cantSplit/>
          <w:tblHeader/>
        </w:trPr>
        <w:tc>
          <w:tcPr>
            <w:tcW w:type="dxa" w:w="1708"/>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2192"/>
            <w:shd w:val="clear" w:color="auto" w:fill="E8E8E8"/>
          </w:tcPr>
          <w:p>
            <w:pPr>
              <w:spacing w:after="0"/>
              <w:jc w:val="left"/>
            </w:pPr>
            <w:r>
              <w:rPr>
                <w:b/>
                <w:sz w:val="16"/>
              </w:rPr>
              <w:t>Status</w:t>
            </w:r>
          </w:p>
        </w:tc>
        <w:tc>
          <w:tcPr>
            <w:tcW w:type="dxa" w:w="4325"/>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704"/>
            <w:shd w:val="clear" w:color="auto" w:fill="E8E8E8"/>
          </w:tcPr>
          <w:p>
            <w:pPr>
              <w:spacing w:after="0"/>
              <w:jc w:val="left"/>
            </w:pPr>
            <w:r>
              <w:rPr>
                <w:b/>
                <w:sz w:val="16"/>
              </w:rPr>
              <w:t>Notes</w:t>
            </w:r>
          </w:p>
        </w:tc>
      </w:tr>
      <w:tr>
        <w:trPr>
          <w:cantSplit/>
        </w:trPr>
        <w:tc>
          <w:tcPr>
            <w:tcW w:type="dxa" w:w="1708"/>
          </w:tcPr>
          <w:p>
            <w:pPr>
              <w:spacing w:after="0"/>
              <w:jc w:val="left"/>
            </w:pPr>
            <w:r>
              <w:rPr>
                <w:sz w:val="16"/>
              </w:rPr>
              <w:t>Oscoda County</w:t>
            </w:r>
          </w:p>
        </w:tc>
        <w:tc>
          <w:tcPr>
            <w:tcW w:type="dxa" w:w="932"/>
          </w:tcPr>
          <w:p>
            <w:pPr>
              <w:spacing w:after="0"/>
              <w:jc w:val="left"/>
            </w:pPr>
            <w:r>
              <w:rPr>
                <w:sz w:val="16"/>
              </w:rPr>
              <w:t>County</w:t>
            </w:r>
          </w:p>
        </w:tc>
        <w:tc>
          <w:tcPr>
            <w:tcW w:type="dxa" w:w="2192"/>
          </w:tcPr>
          <w:p>
            <w:pPr>
              <w:spacing w:after="0"/>
              <w:jc w:val="left"/>
            </w:pPr>
            <w:r>
              <w:rPr>
                <w:sz w:val="16"/>
              </w:rPr>
              <w:t>Expired on 2026-07-20</w:t>
            </w:r>
          </w:p>
        </w:tc>
        <w:tc>
          <w:tcPr>
            <w:tcW w:type="dxa" w:w="4325"/>
          </w:tcPr>
          <w:p>
            <w:pPr>
              <w:spacing w:after="0"/>
              <w:jc w:val="left"/>
            </w:pPr>
            <w:r>
              <w:rPr>
                <w:sz w:val="16"/>
              </w:rPr>
              <w:t>Oscoda County HMP Update (FEMA plan 106826)</w:t>
            </w:r>
          </w:p>
        </w:tc>
        <w:tc>
          <w:tcPr>
            <w:tcW w:type="dxa" w:w="1126"/>
          </w:tcPr>
          <w:p>
            <w:pPr>
              <w:spacing w:after="0"/>
              <w:jc w:val="left"/>
            </w:pPr>
            <w:r>
              <w:rPr>
                <w:sz w:val="16"/>
              </w:rPr>
              <w:t>2021-07-21</w:t>
            </w:r>
          </w:p>
        </w:tc>
        <w:tc>
          <w:tcPr>
            <w:tcW w:type="dxa" w:w="1126"/>
          </w:tcPr>
          <w:p>
            <w:pPr>
              <w:spacing w:after="0"/>
              <w:jc w:val="left"/>
            </w:pPr>
            <w:r>
              <w:rPr>
                <w:sz w:val="16"/>
              </w:rPr>
              <w:t>2026-07-20</w:t>
            </w:r>
          </w:p>
        </w:tc>
        <w:tc>
          <w:tcPr>
            <w:tcW w:type="dxa" w:w="971"/>
          </w:tcPr>
          <w:p>
            <w:pPr>
              <w:spacing w:after="0"/>
              <w:jc w:val="right"/>
            </w:pPr>
            <w:r>
              <w:rPr>
                <w:sz w:val="16"/>
              </w:rPr>
              <w:t>-70</w:t>
            </w:r>
          </w:p>
        </w:tc>
        <w:tc>
          <w:tcPr>
            <w:tcW w:type="dxa" w:w="1029"/>
          </w:tcPr>
          <w:p>
            <w:pPr>
              <w:spacing w:after="0"/>
              <w:jc w:val="left"/>
            </w:pPr>
          </w:p>
        </w:tc>
        <w:tc>
          <w:tcPr>
            <w:tcW w:type="dxa" w:w="704"/>
          </w:tcPr>
          <w:p>
            <w:pPr>
              <w:spacing w:after="0"/>
              <w:jc w:val="left"/>
            </w:pPr>
          </w:p>
        </w:tc>
      </w:tr>
      <w:tr>
        <w:trPr>
          <w:cantSplit/>
        </w:trPr>
        <w:tc>
          <w:tcPr>
            <w:tcW w:type="dxa" w:w="1708"/>
          </w:tcPr>
          <w:p>
            <w:pPr>
              <w:spacing w:after="0"/>
              <w:jc w:val="left"/>
            </w:pPr>
            <w:r>
              <w:rPr>
                <w:sz w:val="16"/>
              </w:rPr>
              <w:t>Big Creek township</w:t>
            </w:r>
          </w:p>
        </w:tc>
        <w:tc>
          <w:tcPr>
            <w:tcW w:type="dxa" w:w="932"/>
          </w:tcPr>
          <w:p>
            <w:pPr>
              <w:spacing w:after="0"/>
              <w:jc w:val="left"/>
            </w:pPr>
            <w:r>
              <w:rPr>
                <w:sz w:val="16"/>
              </w:rPr>
              <w:t>Township</w:t>
            </w:r>
          </w:p>
        </w:tc>
        <w:tc>
          <w:tcPr>
            <w:tcW w:type="dxa" w:w="2192"/>
          </w:tcPr>
          <w:p>
            <w:pPr>
              <w:spacing w:after="0"/>
              <w:jc w:val="left"/>
            </w:pPr>
            <w:r>
              <w:rPr>
                <w:sz w:val="16"/>
              </w:rPr>
              <w:t>Expired on 2026-07-20</w:t>
            </w:r>
          </w:p>
        </w:tc>
        <w:tc>
          <w:tcPr>
            <w:tcW w:type="dxa" w:w="4325"/>
          </w:tcPr>
          <w:p>
            <w:pPr>
              <w:spacing w:after="0"/>
              <w:jc w:val="left"/>
            </w:pPr>
            <w:r>
              <w:rPr>
                <w:sz w:val="16"/>
              </w:rPr>
              <w:t>Oscoda County HMP Update (FEMA plan 106826)</w:t>
            </w:r>
          </w:p>
        </w:tc>
        <w:tc>
          <w:tcPr>
            <w:tcW w:type="dxa" w:w="1126"/>
          </w:tcPr>
          <w:p>
            <w:pPr>
              <w:spacing w:after="0"/>
              <w:jc w:val="left"/>
            </w:pPr>
            <w:r>
              <w:rPr>
                <w:sz w:val="16"/>
              </w:rPr>
              <w:t>2021-07-21</w:t>
            </w:r>
          </w:p>
        </w:tc>
        <w:tc>
          <w:tcPr>
            <w:tcW w:type="dxa" w:w="1126"/>
          </w:tcPr>
          <w:p>
            <w:pPr>
              <w:spacing w:after="0"/>
              <w:jc w:val="left"/>
            </w:pPr>
            <w:r>
              <w:rPr>
                <w:sz w:val="16"/>
              </w:rPr>
              <w:t>2026-07-20</w:t>
            </w:r>
          </w:p>
        </w:tc>
        <w:tc>
          <w:tcPr>
            <w:tcW w:type="dxa" w:w="971"/>
          </w:tcPr>
          <w:p>
            <w:pPr>
              <w:spacing w:after="0"/>
              <w:jc w:val="right"/>
            </w:pPr>
            <w:r>
              <w:rPr>
                <w:sz w:val="16"/>
              </w:rPr>
              <w:t>-70</w:t>
            </w:r>
          </w:p>
        </w:tc>
        <w:tc>
          <w:tcPr>
            <w:tcW w:type="dxa" w:w="1029"/>
          </w:tcPr>
          <w:p>
            <w:pPr>
              <w:spacing w:after="0"/>
              <w:jc w:val="left"/>
            </w:pPr>
          </w:p>
        </w:tc>
        <w:tc>
          <w:tcPr>
            <w:tcW w:type="dxa" w:w="704"/>
          </w:tcPr>
          <w:p>
            <w:pPr>
              <w:spacing w:after="0"/>
              <w:jc w:val="left"/>
            </w:pPr>
          </w:p>
        </w:tc>
      </w:tr>
      <w:tr>
        <w:trPr>
          <w:cantSplit/>
        </w:trPr>
        <w:tc>
          <w:tcPr>
            <w:tcW w:type="dxa" w:w="1708"/>
          </w:tcPr>
          <w:p>
            <w:pPr>
              <w:spacing w:after="0"/>
              <w:jc w:val="left"/>
            </w:pPr>
            <w:r>
              <w:rPr>
                <w:sz w:val="16"/>
              </w:rPr>
              <w:t>Clinton township</w:t>
            </w:r>
          </w:p>
        </w:tc>
        <w:tc>
          <w:tcPr>
            <w:tcW w:type="dxa" w:w="932"/>
          </w:tcPr>
          <w:p>
            <w:pPr>
              <w:spacing w:after="0"/>
              <w:jc w:val="left"/>
            </w:pPr>
            <w:r>
              <w:rPr>
                <w:sz w:val="16"/>
              </w:rPr>
              <w:t>Township</w:t>
            </w:r>
          </w:p>
        </w:tc>
        <w:tc>
          <w:tcPr>
            <w:tcW w:type="dxa" w:w="2192"/>
          </w:tcPr>
          <w:p>
            <w:pPr>
              <w:spacing w:after="0"/>
              <w:jc w:val="left"/>
            </w:pPr>
            <w:r>
              <w:rPr>
                <w:sz w:val="16"/>
              </w:rPr>
              <w:t>Expired on 2026-07-20</w:t>
            </w:r>
          </w:p>
        </w:tc>
        <w:tc>
          <w:tcPr>
            <w:tcW w:type="dxa" w:w="4325"/>
          </w:tcPr>
          <w:p>
            <w:pPr>
              <w:spacing w:after="0"/>
              <w:jc w:val="left"/>
            </w:pPr>
            <w:r>
              <w:rPr>
                <w:sz w:val="16"/>
              </w:rPr>
              <w:t>Oscoda County HMP Update (FEMA plan 106826)</w:t>
            </w:r>
          </w:p>
        </w:tc>
        <w:tc>
          <w:tcPr>
            <w:tcW w:type="dxa" w:w="1126"/>
          </w:tcPr>
          <w:p>
            <w:pPr>
              <w:spacing w:after="0"/>
              <w:jc w:val="left"/>
            </w:pPr>
            <w:r>
              <w:rPr>
                <w:sz w:val="16"/>
              </w:rPr>
              <w:t>2021-07-21</w:t>
            </w:r>
          </w:p>
        </w:tc>
        <w:tc>
          <w:tcPr>
            <w:tcW w:type="dxa" w:w="1126"/>
          </w:tcPr>
          <w:p>
            <w:pPr>
              <w:spacing w:after="0"/>
              <w:jc w:val="left"/>
            </w:pPr>
            <w:r>
              <w:rPr>
                <w:sz w:val="16"/>
              </w:rPr>
              <w:t>2026-07-20</w:t>
            </w:r>
          </w:p>
        </w:tc>
        <w:tc>
          <w:tcPr>
            <w:tcW w:type="dxa" w:w="971"/>
          </w:tcPr>
          <w:p>
            <w:pPr>
              <w:spacing w:after="0"/>
              <w:jc w:val="right"/>
            </w:pPr>
            <w:r>
              <w:rPr>
                <w:sz w:val="16"/>
              </w:rPr>
              <w:t>-70</w:t>
            </w:r>
          </w:p>
        </w:tc>
        <w:tc>
          <w:tcPr>
            <w:tcW w:type="dxa" w:w="1029"/>
          </w:tcPr>
          <w:p>
            <w:pPr>
              <w:spacing w:after="0"/>
              <w:jc w:val="left"/>
            </w:pPr>
          </w:p>
        </w:tc>
        <w:tc>
          <w:tcPr>
            <w:tcW w:type="dxa" w:w="704"/>
          </w:tcPr>
          <w:p>
            <w:pPr>
              <w:spacing w:after="0"/>
              <w:jc w:val="left"/>
            </w:pPr>
          </w:p>
        </w:tc>
      </w:tr>
      <w:tr>
        <w:trPr>
          <w:cantSplit/>
        </w:trPr>
        <w:tc>
          <w:tcPr>
            <w:tcW w:type="dxa" w:w="1708"/>
          </w:tcPr>
          <w:p>
            <w:pPr>
              <w:spacing w:after="0"/>
              <w:jc w:val="left"/>
            </w:pPr>
            <w:r>
              <w:rPr>
                <w:sz w:val="16"/>
              </w:rPr>
              <w:t>Comins township</w:t>
            </w:r>
          </w:p>
        </w:tc>
        <w:tc>
          <w:tcPr>
            <w:tcW w:type="dxa" w:w="932"/>
          </w:tcPr>
          <w:p>
            <w:pPr>
              <w:spacing w:after="0"/>
              <w:jc w:val="left"/>
            </w:pPr>
            <w:r>
              <w:rPr>
                <w:sz w:val="16"/>
              </w:rPr>
              <w:t>Township</w:t>
            </w:r>
          </w:p>
        </w:tc>
        <w:tc>
          <w:tcPr>
            <w:tcW w:type="dxa" w:w="2192"/>
          </w:tcPr>
          <w:p>
            <w:pPr>
              <w:spacing w:after="0"/>
              <w:jc w:val="left"/>
            </w:pPr>
            <w:r>
              <w:rPr>
                <w:sz w:val="16"/>
              </w:rPr>
              <w:t>Expired on 2026-07-20</w:t>
            </w:r>
          </w:p>
        </w:tc>
        <w:tc>
          <w:tcPr>
            <w:tcW w:type="dxa" w:w="4325"/>
          </w:tcPr>
          <w:p>
            <w:pPr>
              <w:spacing w:after="0"/>
              <w:jc w:val="left"/>
            </w:pPr>
            <w:r>
              <w:rPr>
                <w:sz w:val="16"/>
              </w:rPr>
              <w:t>Oscoda County HMP Update (FEMA plan 106826)</w:t>
            </w:r>
          </w:p>
        </w:tc>
        <w:tc>
          <w:tcPr>
            <w:tcW w:type="dxa" w:w="1126"/>
          </w:tcPr>
          <w:p>
            <w:pPr>
              <w:spacing w:after="0"/>
              <w:jc w:val="left"/>
            </w:pPr>
            <w:r>
              <w:rPr>
                <w:sz w:val="16"/>
              </w:rPr>
              <w:t>2021-07-21</w:t>
            </w:r>
          </w:p>
        </w:tc>
        <w:tc>
          <w:tcPr>
            <w:tcW w:type="dxa" w:w="1126"/>
          </w:tcPr>
          <w:p>
            <w:pPr>
              <w:spacing w:after="0"/>
              <w:jc w:val="left"/>
            </w:pPr>
            <w:r>
              <w:rPr>
                <w:sz w:val="16"/>
              </w:rPr>
              <w:t>2026-07-20</w:t>
            </w:r>
          </w:p>
        </w:tc>
        <w:tc>
          <w:tcPr>
            <w:tcW w:type="dxa" w:w="971"/>
          </w:tcPr>
          <w:p>
            <w:pPr>
              <w:spacing w:after="0"/>
              <w:jc w:val="right"/>
            </w:pPr>
            <w:r>
              <w:rPr>
                <w:sz w:val="16"/>
              </w:rPr>
              <w:t>-70</w:t>
            </w:r>
          </w:p>
        </w:tc>
        <w:tc>
          <w:tcPr>
            <w:tcW w:type="dxa" w:w="1029"/>
          </w:tcPr>
          <w:p>
            <w:pPr>
              <w:spacing w:after="0"/>
              <w:jc w:val="left"/>
            </w:pPr>
          </w:p>
        </w:tc>
        <w:tc>
          <w:tcPr>
            <w:tcW w:type="dxa" w:w="704"/>
          </w:tcPr>
          <w:p>
            <w:pPr>
              <w:spacing w:after="0"/>
              <w:jc w:val="left"/>
            </w:pPr>
          </w:p>
        </w:tc>
      </w:tr>
      <w:tr>
        <w:trPr>
          <w:cantSplit/>
        </w:trPr>
        <w:tc>
          <w:tcPr>
            <w:tcW w:type="dxa" w:w="1708"/>
          </w:tcPr>
          <w:p>
            <w:pPr>
              <w:spacing w:after="0"/>
              <w:jc w:val="left"/>
            </w:pPr>
            <w:r>
              <w:rPr>
                <w:sz w:val="16"/>
              </w:rPr>
              <w:t>Elmer township</w:t>
            </w:r>
          </w:p>
        </w:tc>
        <w:tc>
          <w:tcPr>
            <w:tcW w:type="dxa" w:w="932"/>
          </w:tcPr>
          <w:p>
            <w:pPr>
              <w:spacing w:after="0"/>
              <w:jc w:val="left"/>
            </w:pPr>
            <w:r>
              <w:rPr>
                <w:sz w:val="16"/>
              </w:rPr>
              <w:t>Township</w:t>
            </w:r>
          </w:p>
        </w:tc>
        <w:tc>
          <w:tcPr>
            <w:tcW w:type="dxa" w:w="2192"/>
          </w:tcPr>
          <w:p>
            <w:pPr>
              <w:spacing w:after="0"/>
              <w:jc w:val="left"/>
            </w:pPr>
            <w:r>
              <w:rPr>
                <w:sz w:val="16"/>
              </w:rPr>
              <w:t>Expired on 2026-07-20</w:t>
            </w:r>
          </w:p>
        </w:tc>
        <w:tc>
          <w:tcPr>
            <w:tcW w:type="dxa" w:w="4325"/>
          </w:tcPr>
          <w:p>
            <w:pPr>
              <w:spacing w:after="0"/>
              <w:jc w:val="left"/>
            </w:pPr>
            <w:r>
              <w:rPr>
                <w:sz w:val="16"/>
              </w:rPr>
              <w:t>Oscoda County HMP Update (FEMA plan 106826)</w:t>
            </w:r>
          </w:p>
        </w:tc>
        <w:tc>
          <w:tcPr>
            <w:tcW w:type="dxa" w:w="1126"/>
          </w:tcPr>
          <w:p>
            <w:pPr>
              <w:spacing w:after="0"/>
              <w:jc w:val="left"/>
            </w:pPr>
            <w:r>
              <w:rPr>
                <w:sz w:val="16"/>
              </w:rPr>
              <w:t>2021-07-21</w:t>
            </w:r>
          </w:p>
        </w:tc>
        <w:tc>
          <w:tcPr>
            <w:tcW w:type="dxa" w:w="1126"/>
          </w:tcPr>
          <w:p>
            <w:pPr>
              <w:spacing w:after="0"/>
              <w:jc w:val="left"/>
            </w:pPr>
            <w:r>
              <w:rPr>
                <w:sz w:val="16"/>
              </w:rPr>
              <w:t>2026-07-20</w:t>
            </w:r>
          </w:p>
        </w:tc>
        <w:tc>
          <w:tcPr>
            <w:tcW w:type="dxa" w:w="971"/>
          </w:tcPr>
          <w:p>
            <w:pPr>
              <w:spacing w:after="0"/>
              <w:jc w:val="right"/>
            </w:pPr>
            <w:r>
              <w:rPr>
                <w:sz w:val="16"/>
              </w:rPr>
              <w:t>-70</w:t>
            </w:r>
          </w:p>
        </w:tc>
        <w:tc>
          <w:tcPr>
            <w:tcW w:type="dxa" w:w="1029"/>
          </w:tcPr>
          <w:p>
            <w:pPr>
              <w:spacing w:after="0"/>
              <w:jc w:val="left"/>
            </w:pPr>
          </w:p>
        </w:tc>
        <w:tc>
          <w:tcPr>
            <w:tcW w:type="dxa" w:w="704"/>
          </w:tcPr>
          <w:p>
            <w:pPr>
              <w:spacing w:after="0"/>
              <w:jc w:val="left"/>
            </w:pPr>
          </w:p>
        </w:tc>
      </w:tr>
      <w:tr>
        <w:trPr>
          <w:cantSplit/>
        </w:trPr>
        <w:tc>
          <w:tcPr>
            <w:tcW w:type="dxa" w:w="1708"/>
          </w:tcPr>
          <w:p>
            <w:pPr>
              <w:spacing w:after="0"/>
              <w:jc w:val="left"/>
            </w:pPr>
            <w:r>
              <w:rPr>
                <w:sz w:val="16"/>
              </w:rPr>
              <w:t>Greenwood township</w:t>
            </w:r>
          </w:p>
        </w:tc>
        <w:tc>
          <w:tcPr>
            <w:tcW w:type="dxa" w:w="932"/>
          </w:tcPr>
          <w:p>
            <w:pPr>
              <w:spacing w:after="0"/>
              <w:jc w:val="left"/>
            </w:pPr>
            <w:r>
              <w:rPr>
                <w:sz w:val="16"/>
              </w:rPr>
              <w:t>Township</w:t>
            </w:r>
          </w:p>
        </w:tc>
        <w:tc>
          <w:tcPr>
            <w:tcW w:type="dxa" w:w="2192"/>
          </w:tcPr>
          <w:p>
            <w:pPr>
              <w:spacing w:after="0"/>
              <w:jc w:val="left"/>
            </w:pPr>
            <w:r>
              <w:rPr>
                <w:sz w:val="16"/>
              </w:rPr>
              <w:t>Expired on 2026-07-20</w:t>
            </w:r>
          </w:p>
        </w:tc>
        <w:tc>
          <w:tcPr>
            <w:tcW w:type="dxa" w:w="4325"/>
          </w:tcPr>
          <w:p>
            <w:pPr>
              <w:spacing w:after="0"/>
              <w:jc w:val="left"/>
            </w:pPr>
            <w:r>
              <w:rPr>
                <w:sz w:val="16"/>
              </w:rPr>
              <w:t>Oscoda County HMP Update (FEMA plan 106826)</w:t>
            </w:r>
          </w:p>
        </w:tc>
        <w:tc>
          <w:tcPr>
            <w:tcW w:type="dxa" w:w="1126"/>
          </w:tcPr>
          <w:p>
            <w:pPr>
              <w:spacing w:after="0"/>
              <w:jc w:val="left"/>
            </w:pPr>
            <w:r>
              <w:rPr>
                <w:sz w:val="16"/>
              </w:rPr>
              <w:t>2021-07-21</w:t>
            </w:r>
          </w:p>
        </w:tc>
        <w:tc>
          <w:tcPr>
            <w:tcW w:type="dxa" w:w="1126"/>
          </w:tcPr>
          <w:p>
            <w:pPr>
              <w:spacing w:after="0"/>
              <w:jc w:val="left"/>
            </w:pPr>
            <w:r>
              <w:rPr>
                <w:sz w:val="16"/>
              </w:rPr>
              <w:t>2026-07-20</w:t>
            </w:r>
          </w:p>
        </w:tc>
        <w:tc>
          <w:tcPr>
            <w:tcW w:type="dxa" w:w="971"/>
          </w:tcPr>
          <w:p>
            <w:pPr>
              <w:spacing w:after="0"/>
              <w:jc w:val="right"/>
            </w:pPr>
            <w:r>
              <w:rPr>
                <w:sz w:val="16"/>
              </w:rPr>
              <w:t>-70</w:t>
            </w:r>
          </w:p>
        </w:tc>
        <w:tc>
          <w:tcPr>
            <w:tcW w:type="dxa" w:w="1029"/>
          </w:tcPr>
          <w:p>
            <w:pPr>
              <w:spacing w:after="0"/>
              <w:jc w:val="left"/>
            </w:pPr>
          </w:p>
        </w:tc>
        <w:tc>
          <w:tcPr>
            <w:tcW w:type="dxa" w:w="704"/>
          </w:tcPr>
          <w:p>
            <w:pPr>
              <w:spacing w:after="0"/>
              <w:jc w:val="left"/>
            </w:pPr>
          </w:p>
        </w:tc>
      </w:tr>
      <w:tr>
        <w:trPr>
          <w:cantSplit/>
        </w:trPr>
        <w:tc>
          <w:tcPr>
            <w:tcW w:type="dxa" w:w="1708"/>
          </w:tcPr>
          <w:p>
            <w:pPr>
              <w:spacing w:after="0"/>
              <w:jc w:val="left"/>
            </w:pPr>
            <w:r>
              <w:rPr>
                <w:sz w:val="16"/>
              </w:rPr>
              <w:t>Mentor township</w:t>
            </w:r>
          </w:p>
        </w:tc>
        <w:tc>
          <w:tcPr>
            <w:tcW w:type="dxa" w:w="932"/>
          </w:tcPr>
          <w:p>
            <w:pPr>
              <w:spacing w:after="0"/>
              <w:jc w:val="left"/>
            </w:pPr>
            <w:r>
              <w:rPr>
                <w:sz w:val="16"/>
              </w:rPr>
              <w:t>Township</w:t>
            </w:r>
          </w:p>
        </w:tc>
        <w:tc>
          <w:tcPr>
            <w:tcW w:type="dxa" w:w="2192"/>
          </w:tcPr>
          <w:p>
            <w:pPr>
              <w:spacing w:after="0"/>
              <w:jc w:val="left"/>
            </w:pPr>
            <w:r>
              <w:rPr>
                <w:sz w:val="16"/>
              </w:rPr>
              <w:t>Expired on 2026-07-20</w:t>
            </w:r>
          </w:p>
        </w:tc>
        <w:tc>
          <w:tcPr>
            <w:tcW w:type="dxa" w:w="4325"/>
          </w:tcPr>
          <w:p>
            <w:pPr>
              <w:spacing w:after="0"/>
              <w:jc w:val="left"/>
            </w:pPr>
            <w:r>
              <w:rPr>
                <w:sz w:val="16"/>
              </w:rPr>
              <w:t>Oscoda County HMP Update (FEMA plan 106826)</w:t>
            </w:r>
          </w:p>
        </w:tc>
        <w:tc>
          <w:tcPr>
            <w:tcW w:type="dxa" w:w="1126"/>
          </w:tcPr>
          <w:p>
            <w:pPr>
              <w:spacing w:after="0"/>
              <w:jc w:val="left"/>
            </w:pPr>
            <w:r>
              <w:rPr>
                <w:sz w:val="16"/>
              </w:rPr>
              <w:t>2021-07-21</w:t>
            </w:r>
          </w:p>
        </w:tc>
        <w:tc>
          <w:tcPr>
            <w:tcW w:type="dxa" w:w="1126"/>
          </w:tcPr>
          <w:p>
            <w:pPr>
              <w:spacing w:after="0"/>
              <w:jc w:val="left"/>
            </w:pPr>
            <w:r>
              <w:rPr>
                <w:sz w:val="16"/>
              </w:rPr>
              <w:t>2026-07-20</w:t>
            </w:r>
          </w:p>
        </w:tc>
        <w:tc>
          <w:tcPr>
            <w:tcW w:type="dxa" w:w="971"/>
          </w:tcPr>
          <w:p>
            <w:pPr>
              <w:spacing w:after="0"/>
              <w:jc w:val="right"/>
            </w:pPr>
            <w:r>
              <w:rPr>
                <w:sz w:val="16"/>
              </w:rPr>
              <w:t>-70</w:t>
            </w:r>
          </w:p>
        </w:tc>
        <w:tc>
          <w:tcPr>
            <w:tcW w:type="dxa" w:w="1029"/>
          </w:tcPr>
          <w:p>
            <w:pPr>
              <w:spacing w:after="0"/>
              <w:jc w:val="left"/>
            </w:pPr>
          </w:p>
        </w:tc>
        <w:tc>
          <w:tcPr>
            <w:tcW w:type="dxa" w:w="70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$1,983,911</w:t>
            </w:r>
          </w:p>
        </w:tc>
        <w:tc>
          <w:tcPr>
            <w:tcW w:type="dxa" w:w="1126"/>
          </w:tcPr>
          <w:p>
            <w:pPr>
              <w:spacing w:after="0"/>
              <w:jc w:val="right"/>
            </w:pPr>
            <w:r>
              <w:rPr>
                <w:sz w:val="16"/>
              </w:rPr>
              <w:t>$0</w:t>
            </w:r>
          </w:p>
        </w:tc>
        <w:tc>
          <w:tcPr>
            <w:tcW w:type="dxa" w:w="1325"/>
          </w:tcPr>
          <w:p>
            <w:pPr>
              <w:spacing w:after="0"/>
              <w:jc w:val="right"/>
            </w:pPr>
            <w:r>
              <w:rPr>
                <w:sz w:val="16"/>
              </w:rPr>
              <w:t>$0</w:t>
            </w:r>
          </w:p>
        </w:tc>
        <w:tc>
          <w:tcPr>
            <w:tcW w:type="dxa" w:w="1123"/>
          </w:tcPr>
          <w:p>
            <w:pPr>
              <w:spacing w:after="0"/>
              <w:jc w:val="right"/>
            </w:pPr>
            <w:r>
              <w:rPr>
                <w:sz w:val="16"/>
              </w:rPr>
              <w:t>$1,983,911</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Lightning</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$3,975</w:t>
            </w:r>
          </w:p>
        </w:tc>
        <w:tc>
          <w:tcPr>
            <w:tcW w:type="dxa" w:w="1126"/>
          </w:tcPr>
          <w:p>
            <w:pPr>
              <w:spacing w:after="0"/>
              <w:jc w:val="right"/>
            </w:pPr>
          </w:p>
        </w:tc>
        <w:tc>
          <w:tcPr>
            <w:tcW w:type="dxa" w:w="1325"/>
          </w:tcPr>
          <w:p>
            <w:pPr>
              <w:spacing w:after="0"/>
              <w:jc w:val="right"/>
            </w:pPr>
            <w:r>
              <w:rPr>
                <w:sz w:val="16"/>
              </w:rPr>
              <w:t>$1,027,500</w:t>
            </w:r>
          </w:p>
        </w:tc>
        <w:tc>
          <w:tcPr>
            <w:tcW w:type="dxa" w:w="1123"/>
          </w:tcPr>
          <w:p>
            <w:pPr>
              <w:spacing w:after="0"/>
              <w:jc w:val="right"/>
            </w:pPr>
            <w:r>
              <w:rPr>
                <w:sz w:val="16"/>
              </w:rPr>
              <w:t>$1,031,475</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$82</w:t>
            </w:r>
          </w:p>
        </w:tc>
        <w:tc>
          <w:tcPr>
            <w:tcW w:type="dxa" w:w="1126"/>
          </w:tcPr>
          <w:p>
            <w:pPr>
              <w:spacing w:after="0"/>
              <w:jc w:val="right"/>
            </w:pPr>
            <w:r>
              <w:rPr>
                <w:sz w:val="16"/>
              </w:rPr>
              <w:t>$5,183</w:t>
            </w:r>
          </w:p>
        </w:tc>
        <w:tc>
          <w:tcPr>
            <w:tcW w:type="dxa" w:w="1325"/>
          </w:tcPr>
          <w:p>
            <w:pPr>
              <w:spacing w:after="0"/>
              <w:jc w:val="right"/>
            </w:pPr>
            <w:r>
              <w:rPr>
                <w:sz w:val="16"/>
              </w:rPr>
              <w:t>$400,640</w:t>
            </w:r>
          </w:p>
        </w:tc>
        <w:tc>
          <w:tcPr>
            <w:tcW w:type="dxa" w:w="1123"/>
          </w:tcPr>
          <w:p>
            <w:pPr>
              <w:spacing w:after="0"/>
              <w:jc w:val="right"/>
            </w:pPr>
            <w:r>
              <w:rPr>
                <w:sz w:val="16"/>
              </w:rPr>
              <w:t>$405,904</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$101,901</w:t>
            </w:r>
          </w:p>
        </w:tc>
        <w:tc>
          <w:tcPr>
            <w:tcW w:type="dxa" w:w="1126"/>
          </w:tcPr>
          <w:p>
            <w:pPr>
              <w:spacing w:after="0"/>
              <w:jc w:val="right"/>
            </w:pPr>
            <w:r>
              <w:rPr>
                <w:sz w:val="16"/>
              </w:rPr>
              <w:t>$100</w:t>
            </w:r>
          </w:p>
        </w:tc>
        <w:tc>
          <w:tcPr>
            <w:tcW w:type="dxa" w:w="1325"/>
          </w:tcPr>
          <w:p>
            <w:pPr>
              <w:spacing w:after="0"/>
              <w:jc w:val="right"/>
            </w:pPr>
            <w:r>
              <w:rPr>
                <w:sz w:val="16"/>
              </w:rPr>
              <w:t>$97,926</w:t>
            </w:r>
          </w:p>
        </w:tc>
        <w:tc>
          <w:tcPr>
            <w:tcW w:type="dxa" w:w="1123"/>
          </w:tcPr>
          <w:p>
            <w:pPr>
              <w:spacing w:after="0"/>
              <w:jc w:val="right"/>
            </w:pPr>
            <w:r>
              <w:rPr>
                <w:sz w:val="16"/>
              </w:rPr>
              <w:t>$199,928</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$181,344</w:t>
            </w:r>
          </w:p>
        </w:tc>
        <w:tc>
          <w:tcPr>
            <w:tcW w:type="dxa" w:w="1126"/>
          </w:tcPr>
          <w:p>
            <w:pPr>
              <w:spacing w:after="0"/>
              <w:jc w:val="right"/>
            </w:pPr>
            <w:r>
              <w:rPr>
                <w:sz w:val="16"/>
              </w:rPr>
              <w:t>$23</w:t>
            </w:r>
          </w:p>
        </w:tc>
        <w:tc>
          <w:tcPr>
            <w:tcW w:type="dxa" w:w="1325"/>
          </w:tcPr>
          <w:p>
            <w:pPr>
              <w:spacing w:after="0"/>
              <w:jc w:val="right"/>
            </w:pPr>
            <w:r>
              <w:rPr>
                <w:sz w:val="16"/>
              </w:rPr>
              <w:t>$8,656</w:t>
            </w:r>
          </w:p>
        </w:tc>
        <w:tc>
          <w:tcPr>
            <w:tcW w:type="dxa" w:w="1123"/>
          </w:tcPr>
          <w:p>
            <w:pPr>
              <w:spacing w:after="0"/>
              <w:jc w:val="right"/>
            </w:pPr>
            <w:r>
              <w:rPr>
                <w:sz w:val="16"/>
              </w:rPr>
              <w:t>$190,023</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$50,547</w:t>
            </w:r>
          </w:p>
        </w:tc>
        <w:tc>
          <w:tcPr>
            <w:tcW w:type="dxa" w:w="1126"/>
          </w:tcPr>
          <w:p>
            <w:pPr>
              <w:spacing w:after="0"/>
              <w:jc w:val="right"/>
            </w:pPr>
            <w:r>
              <w:rPr>
                <w:sz w:val="16"/>
              </w:rPr>
              <w:t>$139</w:t>
            </w:r>
          </w:p>
        </w:tc>
        <w:tc>
          <w:tcPr>
            <w:tcW w:type="dxa" w:w="1325"/>
          </w:tcPr>
          <w:p>
            <w:pPr>
              <w:spacing w:after="0"/>
              <w:jc w:val="right"/>
            </w:pPr>
            <w:r>
              <w:rPr>
                <w:sz w:val="16"/>
              </w:rPr>
              <w:t>$48,278</w:t>
            </w:r>
          </w:p>
        </w:tc>
        <w:tc>
          <w:tcPr>
            <w:tcW w:type="dxa" w:w="1123"/>
          </w:tcPr>
          <w:p>
            <w:pPr>
              <w:spacing w:after="0"/>
              <w:jc w:val="right"/>
            </w:pPr>
            <w:r>
              <w:rPr>
                <w:sz w:val="16"/>
              </w:rPr>
              <w:t>$98,964</w:t>
            </w:r>
          </w:p>
        </w:tc>
        <w:tc>
          <w:tcPr>
            <w:tcW w:type="dxa" w:w="1271"/>
          </w:tcPr>
          <w:p>
            <w:pPr>
              <w:spacing w:after="0"/>
              <w:jc w:val="right"/>
            </w:pPr>
            <w:r>
              <w:rPr>
                <w:sz w:val="16"/>
              </w:rPr>
              <w:t>35</w:t>
            </w:r>
          </w:p>
        </w:tc>
        <w:tc>
          <w:tcPr>
            <w:tcW w:type="dxa" w:w="2348"/>
          </w:tcPr>
          <w:p>
            <w:pPr>
              <w:spacing w:after="0"/>
              <w:jc w:val="left"/>
            </w:pPr>
          </w:p>
        </w:tc>
        <w:tc>
          <w:tcPr>
            <w:tcW w:type="dxa" w:w="1735"/>
          </w:tcPr>
          <w:p>
            <w:pPr>
              <w:spacing w:after="0"/>
              <w:jc w:val="left"/>
            </w:pPr>
            <w:r>
              <w:rPr>
                <w:sz w:val="16"/>
              </w:rPr>
              <w:t>Includes 5 High Wind records, event types the NRI definition of this hazard leaves out.</w:t>
            </w:r>
          </w:p>
        </w:tc>
      </w:tr>
      <w:tr>
        <w:trPr>
          <w:cantSplit/>
        </w:trPr>
        <w:tc>
          <w:tcPr>
            <w:tcW w:type="dxa" w:w="689"/>
          </w:tcPr>
          <w:p>
            <w:pPr>
              <w:spacing w:after="0"/>
              <w:jc w:val="right"/>
            </w:pPr>
            <w:r>
              <w:rPr>
                <w:sz w:val="16"/>
              </w:rPr>
              <w:t>7</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$75,276</w:t>
            </w:r>
          </w:p>
        </w:tc>
        <w:tc>
          <w:tcPr>
            <w:tcW w:type="dxa" w:w="1126"/>
          </w:tcPr>
          <w:p>
            <w:pPr>
              <w:spacing w:after="0"/>
              <w:jc w:val="right"/>
            </w:pPr>
            <w:r>
              <w:rPr>
                <w:sz w:val="16"/>
              </w:rPr>
              <w:t>$2,172</w:t>
            </w:r>
          </w:p>
        </w:tc>
        <w:tc>
          <w:tcPr>
            <w:tcW w:type="dxa" w:w="1325"/>
          </w:tcPr>
          <w:p>
            <w:pPr>
              <w:spacing w:after="0"/>
              <w:jc w:val="right"/>
            </w:pPr>
            <w:r>
              <w:rPr>
                <w:sz w:val="16"/>
              </w:rPr>
              <w:t>$6,327</w:t>
            </w:r>
          </w:p>
        </w:tc>
        <w:tc>
          <w:tcPr>
            <w:tcW w:type="dxa" w:w="1123"/>
          </w:tcPr>
          <w:p>
            <w:pPr>
              <w:spacing w:after="0"/>
              <w:jc w:val="right"/>
            </w:pPr>
            <w:r>
              <w:rPr>
                <w:sz w:val="16"/>
              </w:rPr>
              <w:t>$83,775</w:t>
            </w:r>
          </w:p>
        </w:tc>
        <w:tc>
          <w:tcPr>
            <w:tcW w:type="dxa" w:w="1271"/>
          </w:tcPr>
          <w:p>
            <w:pPr>
              <w:spacing w:after="0"/>
              <w:jc w:val="right"/>
            </w:pPr>
            <w:r>
              <w:rPr>
                <w:sz w:val="16"/>
              </w:rPr>
              <w:t>40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$231</w:t>
            </w:r>
          </w:p>
        </w:tc>
        <w:tc>
          <w:tcPr>
            <w:tcW w:type="dxa" w:w="1126"/>
          </w:tcPr>
          <w:p>
            <w:pPr>
              <w:spacing w:after="0"/>
              <w:jc w:val="right"/>
            </w:pPr>
            <w:r>
              <w:rPr>
                <w:sz w:val="16"/>
              </w:rPr>
              <w:t>under $1</w:t>
            </w:r>
          </w:p>
        </w:tc>
        <w:tc>
          <w:tcPr>
            <w:tcW w:type="dxa" w:w="1325"/>
          </w:tcPr>
          <w:p>
            <w:pPr>
              <w:spacing w:after="0"/>
              <w:jc w:val="right"/>
            </w:pPr>
            <w:r>
              <w:rPr>
                <w:sz w:val="16"/>
              </w:rPr>
              <w:t>$12,110</w:t>
            </w:r>
          </w:p>
        </w:tc>
        <w:tc>
          <w:tcPr>
            <w:tcW w:type="dxa" w:w="1123"/>
          </w:tcPr>
          <w:p>
            <w:pPr>
              <w:spacing w:after="0"/>
              <w:jc w:val="right"/>
            </w:pPr>
            <w:r>
              <w:rPr>
                <w:sz w:val="16"/>
              </w:rPr>
              <w:t>$12,341</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$3,937</w:t>
            </w:r>
          </w:p>
        </w:tc>
        <w:tc>
          <w:tcPr>
            <w:tcW w:type="dxa" w:w="1126"/>
          </w:tcPr>
          <w:p>
            <w:pPr>
              <w:spacing w:after="0"/>
              <w:jc w:val="right"/>
            </w:pPr>
          </w:p>
        </w:tc>
        <w:tc>
          <w:tcPr>
            <w:tcW w:type="dxa" w:w="1325"/>
          </w:tcPr>
          <w:p>
            <w:pPr>
              <w:spacing w:after="0"/>
              <w:jc w:val="right"/>
            </w:pPr>
            <w:r>
              <w:rPr>
                <w:sz w:val="16"/>
              </w:rPr>
              <w:t>$829</w:t>
            </w:r>
          </w:p>
        </w:tc>
        <w:tc>
          <w:tcPr>
            <w:tcW w:type="dxa" w:w="1123"/>
          </w:tcPr>
          <w:p>
            <w:pPr>
              <w:spacing w:after="0"/>
              <w:jc w:val="right"/>
            </w:pPr>
            <w:r>
              <w:rPr>
                <w:sz w:val="16"/>
              </w:rPr>
              <w:t>$4,766</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10</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$1,324</w:t>
            </w:r>
          </w:p>
        </w:tc>
        <w:tc>
          <w:tcPr>
            <w:tcW w:type="dxa" w:w="1126"/>
          </w:tcPr>
          <w:p>
            <w:pPr>
              <w:spacing w:after="0"/>
              <w:jc w:val="right"/>
            </w:pPr>
            <w:r>
              <w:rPr>
                <w:sz w:val="16"/>
              </w:rPr>
              <w:t>$40</w:t>
            </w:r>
          </w:p>
        </w:tc>
        <w:tc>
          <w:tcPr>
            <w:tcW w:type="dxa" w:w="1325"/>
          </w:tcPr>
          <w:p>
            <w:pPr>
              <w:spacing w:after="0"/>
              <w:jc w:val="right"/>
            </w:pPr>
            <w:r>
              <w:rPr>
                <w:sz w:val="16"/>
              </w:rPr>
              <w:t>$1,757</w:t>
            </w:r>
          </w:p>
        </w:tc>
        <w:tc>
          <w:tcPr>
            <w:tcW w:type="dxa" w:w="1123"/>
          </w:tcPr>
          <w:p>
            <w:pPr>
              <w:spacing w:after="0"/>
              <w:jc w:val="right"/>
            </w:pPr>
            <w:r>
              <w:rPr>
                <w:sz w:val="16"/>
              </w:rPr>
              <w:t>$3,121</w:t>
            </w:r>
          </w:p>
        </w:tc>
        <w:tc>
          <w:tcPr>
            <w:tcW w:type="dxa" w:w="1271"/>
          </w:tcPr>
          <w:p>
            <w:pPr>
              <w:spacing w:after="0"/>
              <w:jc w:val="right"/>
            </w:pPr>
            <w:r>
              <w:rPr>
                <w:sz w:val="16"/>
              </w:rPr>
              <w:t>65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$2,887</w:t>
            </w:r>
          </w:p>
        </w:tc>
        <w:tc>
          <w:tcPr>
            <w:tcW w:type="dxa" w:w="1126"/>
          </w:tcPr>
          <w:p>
            <w:pPr>
              <w:spacing w:after="0"/>
              <w:jc w:val="right"/>
            </w:pPr>
            <w:r>
              <w:rPr>
                <w:sz w:val="16"/>
              </w:rPr>
              <w:t>$162</w:t>
            </w:r>
          </w:p>
        </w:tc>
        <w:tc>
          <w:tcPr>
            <w:tcW w:type="dxa" w:w="1325"/>
          </w:tcPr>
          <w:p>
            <w:pPr>
              <w:spacing w:after="0"/>
              <w:jc w:val="right"/>
            </w:pPr>
            <w:r>
              <w:rPr>
                <w:sz w:val="16"/>
              </w:rPr>
              <w:t>$1</w:t>
            </w:r>
          </w:p>
        </w:tc>
        <w:tc>
          <w:tcPr>
            <w:tcW w:type="dxa" w:w="1123"/>
          </w:tcPr>
          <w:p>
            <w:pPr>
              <w:spacing w:after="0"/>
              <w:jc w:val="right"/>
            </w:pPr>
            <w:r>
              <w:rPr>
                <w:sz w:val="16"/>
              </w:rPr>
              <w:t>$3,050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$1,476</w:t>
            </w:r>
          </w:p>
        </w:tc>
        <w:tc>
          <w:tcPr>
            <w:tcW w:type="dxa" w:w="1126"/>
          </w:tcPr>
          <w:p>
            <w:pPr>
              <w:spacing w:after="0"/>
              <w:jc w:val="right"/>
            </w:pPr>
          </w:p>
        </w:tc>
        <w:tc>
          <w:tcPr>
            <w:tcW w:type="dxa" w:w="1325"/>
          </w:tcPr>
          <w:p>
            <w:pPr>
              <w:spacing w:after="0"/>
              <w:jc w:val="right"/>
            </w:pPr>
            <w:r>
              <w:rPr>
                <w:sz w:val="16"/>
              </w:rPr>
              <w:t>$425</w:t>
            </w:r>
          </w:p>
        </w:tc>
        <w:tc>
          <w:tcPr>
            <w:tcW w:type="dxa" w:w="1123"/>
          </w:tcPr>
          <w:p>
            <w:pPr>
              <w:spacing w:after="0"/>
              <w:jc w:val="right"/>
            </w:pPr>
            <w:r>
              <w:rPr>
                <w:sz w:val="16"/>
              </w:rPr>
              <w:t>$1,901</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$161</w:t>
            </w:r>
          </w:p>
        </w:tc>
        <w:tc>
          <w:tcPr>
            <w:tcW w:type="dxa" w:w="1126"/>
          </w:tcPr>
          <w:p>
            <w:pPr>
              <w:spacing w:after="0"/>
              <w:jc w:val="right"/>
            </w:pPr>
          </w:p>
        </w:tc>
        <w:tc>
          <w:tcPr>
            <w:tcW w:type="dxa" w:w="1325"/>
          </w:tcPr>
          <w:p>
            <w:pPr>
              <w:spacing w:after="0"/>
              <w:jc w:val="right"/>
            </w:pPr>
            <w:r>
              <w:rPr>
                <w:sz w:val="16"/>
              </w:rPr>
              <w:t>$1,699</w:t>
            </w:r>
          </w:p>
        </w:tc>
        <w:tc>
          <w:tcPr>
            <w:tcW w:type="dxa" w:w="1123"/>
          </w:tcPr>
          <w:p>
            <w:pPr>
              <w:spacing w:after="0"/>
              <w:jc w:val="right"/>
            </w:pPr>
            <w:r>
              <w:rPr>
                <w:sz w:val="16"/>
              </w:rPr>
              <w:t>$1,860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25"/>
          </w:tcPr>
          <w:p>
            <w:pPr>
              <w:spacing w:after="0"/>
              <w:jc w:val="right"/>
            </w:pPr>
          </w:p>
        </w:tc>
        <w:tc>
          <w:tcPr>
            <w:tcW w:type="dxa" w:w="1123"/>
          </w:tcPr>
          <w:p>
            <w:pPr>
              <w:spacing w:after="0"/>
              <w:jc w:val="right"/>
            </w:pPr>
            <w:r>
              <w:rPr>
                <w:sz w:val="16"/>
              </w:rPr>
              <w:t>$0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37"/>
        <w:gridCol w:w="1561"/>
        <w:gridCol w:w="1911"/>
        <w:gridCol w:w="1650"/>
        <w:gridCol w:w="1638"/>
        <w:gridCol w:w="1630"/>
        <w:gridCol w:w="2243"/>
      </w:tblGrid>
      <w:tr>
        <w:trPr>
          <w:cantSplit/>
          <w:tblHeader/>
        </w:trPr>
        <w:tc>
          <w:tcPr>
            <w:tcW w:type="dxa" w:w="1742"/>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911"/>
            <w:shd w:val="clear" w:color="auto" w:fill="E8E8E8"/>
          </w:tcPr>
          <w:p>
            <w:pPr>
              <w:spacing w:after="0"/>
              <w:jc w:val="left"/>
            </w:pPr>
            <w:r>
              <w:rPr>
                <w:b/>
                <w:sz w:val="16"/>
              </w:rPr>
              <w:t>Observed range</w:t>
            </w:r>
          </w:p>
        </w:tc>
        <w:tc>
          <w:tcPr>
            <w:tcW w:type="dxa" w:w="1650"/>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3"/>
            <w:shd w:val="clear" w:color="auto" w:fill="E8E8E8"/>
          </w:tcPr>
          <w:p>
            <w:pPr>
              <w:spacing w:after="0"/>
              <w:jc w:val="left"/>
            </w:pPr>
            <w:r>
              <w:rPr>
                <w:b/>
                <w:sz w:val="16"/>
              </w:rPr>
              <w:t>Note</w:t>
            </w:r>
          </w:p>
        </w:tc>
      </w:tr>
      <w:tr>
        <w:trPr>
          <w:cantSplit/>
        </w:trPr>
        <w:tc>
          <w:tcPr>
            <w:tcW w:type="dxa" w:w="1742"/>
          </w:tcPr>
          <w:p>
            <w:pPr>
              <w:spacing w:after="0"/>
              <w:jc w:val="left"/>
            </w:pPr>
            <w:r>
              <w:rPr>
                <w:sz w:val="16"/>
              </w:rPr>
              <w:t>Avalanche</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11"/>
          </w:tcPr>
          <w:p>
            <w:pPr>
              <w:spacing w:after="0"/>
              <w:jc w:val="left"/>
            </w:pPr>
          </w:p>
        </w:tc>
        <w:tc>
          <w:tcPr>
            <w:tcW w:type="dxa" w:w="1650"/>
          </w:tcPr>
          <w:p>
            <w:pPr>
              <w:spacing w:after="0"/>
              <w:jc w:val="left"/>
            </w:pPr>
          </w:p>
        </w:tc>
        <w:tc>
          <w:tcPr>
            <w:tcW w:type="dxa" w:w="163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561"/>
          </w:tcPr>
          <w:p>
            <w:pPr>
              <w:spacing w:after="0"/>
              <w:jc w:val="right"/>
            </w:pPr>
            <w:r>
              <w:rPr>
                <w:sz w:val="16"/>
              </w:rPr>
              <w:t>0</w:t>
            </w:r>
          </w:p>
        </w:tc>
        <w:tc>
          <w:tcPr>
            <w:tcW w:type="dxa" w:w="1911"/>
          </w:tcPr>
          <w:p>
            <w:pPr>
              <w:spacing w:after="0"/>
              <w:jc w:val="left"/>
            </w:pPr>
          </w:p>
        </w:tc>
        <w:tc>
          <w:tcPr>
            <w:tcW w:type="dxa" w:w="1650"/>
          </w:tcPr>
          <w:p>
            <w:pPr>
              <w:spacing w:after="0"/>
              <w:jc w:val="left"/>
            </w:pPr>
          </w:p>
        </w:tc>
        <w:tc>
          <w:tcPr>
            <w:tcW w:type="dxa" w:w="1638"/>
          </w:tcPr>
          <w:p>
            <w:pPr>
              <w:spacing w:after="0"/>
              <w:jc w:val="left"/>
            </w:pPr>
          </w:p>
        </w:tc>
        <w:tc>
          <w:tcPr>
            <w:tcW w:type="dxa" w:w="1630"/>
          </w:tcPr>
          <w:p>
            <w:pPr>
              <w:spacing w:after="0"/>
              <w:jc w:val="left"/>
            </w:pPr>
          </w:p>
        </w:tc>
        <w:tc>
          <w:tcPr>
            <w:tcW w:type="dxa" w:w="2243"/>
          </w:tcPr>
          <w:p>
            <w:pPr>
              <w:spacing w:after="0"/>
              <w:jc w:val="left"/>
            </w:pPr>
            <w:r>
              <w:rPr>
                <w:sz w:val="16"/>
              </w:rPr>
              <w:t>Flood depth: see the FEMA Flood Insurance Rate Map.</w:t>
            </w:r>
          </w:p>
        </w:tc>
      </w:tr>
      <w:tr>
        <w:trPr>
          <w:cantSplit/>
        </w:trPr>
        <w:tc>
          <w:tcPr>
            <w:tcW w:type="dxa" w:w="1742"/>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561"/>
          </w:tcPr>
          <w:p>
            <w:pPr>
              <w:spacing w:after="0"/>
              <w:jc w:val="right"/>
            </w:pPr>
            <w:r>
              <w:rPr>
                <w:sz w:val="16"/>
              </w:rPr>
              <w:t>8, 2007 to 2026 (8 zone-level)</w:t>
            </w:r>
          </w:p>
        </w:tc>
        <w:tc>
          <w:tcPr>
            <w:tcW w:type="dxa" w:w="1911"/>
          </w:tcPr>
          <w:p>
            <w:pPr>
              <w:spacing w:after="0"/>
              <w:jc w:val="left"/>
            </w:pPr>
            <w:r>
              <w:rPr>
                <w:sz w:val="16"/>
              </w:rPr>
              <w:t>2 days to 3 days (median 2.5 days); 6 with a recorded value</w:t>
            </w:r>
          </w:p>
        </w:tc>
        <w:tc>
          <w:tcPr>
            <w:tcW w:type="dxa" w:w="1650"/>
          </w:tcPr>
          <w:p>
            <w:pPr>
              <w:spacing w:after="0"/>
              <w:jc w:val="left"/>
            </w:pPr>
            <w:r>
              <w:rPr>
                <w:sz w:val="16"/>
              </w:rPr>
              <w:t>3 consecutive days, 2026-02-06 to 2026-02-08, zone-level</w:t>
            </w:r>
          </w:p>
        </w:tc>
        <w:tc>
          <w:tcPr>
            <w:tcW w:type="dxa" w:w="163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Wind chill: in event narratives only; local data required.</w:t>
            </w:r>
          </w:p>
        </w:tc>
      </w:tr>
      <w:tr>
        <w:trPr>
          <w:cantSplit/>
        </w:trPr>
        <w:tc>
          <w:tcPr>
            <w:tcW w:type="dxa" w:w="1742"/>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561"/>
          </w:tcPr>
          <w:p>
            <w:pPr>
              <w:spacing w:after="0"/>
              <w:jc w:val="right"/>
            </w:pPr>
            <w:r>
              <w:rPr>
                <w:sz w:val="16"/>
              </w:rPr>
              <w:t>0</w:t>
            </w:r>
          </w:p>
        </w:tc>
        <w:tc>
          <w:tcPr>
            <w:tcW w:type="dxa" w:w="1911"/>
          </w:tcPr>
          <w:p>
            <w:pPr>
              <w:spacing w:after="0"/>
              <w:jc w:val="left"/>
            </w:pPr>
          </w:p>
        </w:tc>
        <w:tc>
          <w:tcPr>
            <w:tcW w:type="dxa" w:w="1650"/>
          </w:tcPr>
          <w:p>
            <w:pPr>
              <w:spacing w:after="0"/>
              <w:jc w:val="left"/>
            </w:pPr>
          </w:p>
        </w:tc>
        <w:tc>
          <w:tcPr>
            <w:tcW w:type="dxa" w:w="1638"/>
          </w:tcPr>
          <w:p>
            <w:pPr>
              <w:spacing w:after="0"/>
              <w:jc w:val="left"/>
            </w:pPr>
          </w:p>
        </w:tc>
        <w:tc>
          <w:tcPr>
            <w:tcW w:type="dxa" w:w="1630"/>
          </w:tcPr>
          <w:p>
            <w:pPr>
              <w:spacing w:after="0"/>
              <w:jc w:val="left"/>
            </w:pPr>
          </w:p>
        </w:tc>
        <w:tc>
          <w:tcPr>
            <w:tcW w:type="dxa" w:w="2243"/>
          </w:tcPr>
          <w:p>
            <w:pPr>
              <w:spacing w:after="0"/>
              <w:jc w:val="left"/>
            </w:pPr>
            <w:r>
              <w:rPr>
                <w:sz w:val="16"/>
              </w:rPr>
              <w:t>Temperature: in event narratives only; local data required.</w:t>
            </w:r>
          </w:p>
        </w:tc>
      </w:tr>
      <w:tr>
        <w:trPr>
          <w:cantSplit/>
        </w:trPr>
        <w:tc>
          <w:tcPr>
            <w:tcW w:type="dxa" w:w="1742"/>
          </w:tcPr>
          <w:p>
            <w:pPr>
              <w:spacing w:after="0"/>
              <w:jc w:val="left"/>
            </w:pPr>
            <w:r>
              <w:rPr>
                <w:sz w:val="16"/>
              </w:rPr>
              <w:t>Drought</w:t>
            </w:r>
          </w:p>
        </w:tc>
        <w:tc>
          <w:tcPr>
            <w:tcW w:type="dxa" w:w="1737"/>
          </w:tcPr>
          <w:p>
            <w:pPr>
              <w:spacing w:after="0"/>
              <w:jc w:val="left"/>
            </w:pPr>
            <w:r>
              <w:rPr>
                <w:sz w:val="16"/>
              </w:rPr>
              <w:t>US Drought Monitor D-scale</w:t>
            </w:r>
          </w:p>
        </w:tc>
        <w:tc>
          <w:tcPr>
            <w:tcW w:type="dxa" w:w="1561"/>
          </w:tcPr>
          <w:p>
            <w:pPr>
              <w:spacing w:after="0"/>
              <w:jc w:val="right"/>
            </w:pPr>
            <w:r>
              <w:rPr>
                <w:sz w:val="16"/>
              </w:rPr>
              <w:t>0</w:t>
            </w:r>
          </w:p>
        </w:tc>
        <w:tc>
          <w:tcPr>
            <w:tcW w:type="dxa" w:w="1911"/>
          </w:tcPr>
          <w:p>
            <w:pPr>
              <w:spacing w:after="0"/>
              <w:jc w:val="left"/>
            </w:pPr>
          </w:p>
        </w:tc>
        <w:tc>
          <w:tcPr>
            <w:tcW w:type="dxa" w:w="1650"/>
          </w:tcPr>
          <w:p>
            <w:pPr>
              <w:spacing w:after="0"/>
              <w:jc w:val="left"/>
            </w:pPr>
          </w:p>
        </w:tc>
        <w:tc>
          <w:tcPr>
            <w:tcW w:type="dxa" w:w="1638"/>
          </w:tcPr>
          <w:p>
            <w:pPr>
              <w:spacing w:after="0"/>
              <w:jc w:val="left"/>
            </w:pPr>
          </w:p>
        </w:tc>
        <w:tc>
          <w:tcPr>
            <w:tcW w:type="dxa" w:w="1630"/>
          </w:tcPr>
          <w:p>
            <w:pPr>
              <w:spacing w:after="0"/>
              <w:jc w:val="left"/>
            </w:pPr>
          </w:p>
        </w:tc>
        <w:tc>
          <w:tcPr>
            <w:tcW w:type="dxa" w:w="22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37"/>
          </w:tcPr>
          <w:p>
            <w:pPr>
              <w:spacing w:after="0"/>
              <w:jc w:val="left"/>
            </w:pPr>
            <w:r>
              <w:rPr>
                <w:sz w:val="16"/>
              </w:rPr>
              <w:t>Modified Mercalli (local data)</w:t>
            </w:r>
          </w:p>
        </w:tc>
        <w:tc>
          <w:tcPr>
            <w:tcW w:type="dxa" w:w="1561"/>
          </w:tcPr>
          <w:p>
            <w:pPr>
              <w:spacing w:after="0"/>
              <w:jc w:val="right"/>
            </w:pPr>
            <w:r>
              <w:rPr>
                <w:sz w:val="16"/>
              </w:rPr>
              <w:t>0</w:t>
            </w:r>
          </w:p>
        </w:tc>
        <w:tc>
          <w:tcPr>
            <w:tcW w:type="dxa" w:w="1911"/>
          </w:tcPr>
          <w:p>
            <w:pPr>
              <w:spacing w:after="0"/>
              <w:jc w:val="left"/>
            </w:pPr>
          </w:p>
        </w:tc>
        <w:tc>
          <w:tcPr>
            <w:tcW w:type="dxa" w:w="1650"/>
          </w:tcPr>
          <w:p>
            <w:pPr>
              <w:spacing w:after="0"/>
              <w:jc w:val="left"/>
            </w:pPr>
          </w:p>
        </w:tc>
        <w:tc>
          <w:tcPr>
            <w:tcW w:type="dxa" w:w="1638"/>
          </w:tcPr>
          <w:p>
            <w:pPr>
              <w:spacing w:after="0"/>
              <w:jc w:val="left"/>
            </w:pPr>
          </w:p>
        </w:tc>
        <w:tc>
          <w:tcPr>
            <w:tcW w:type="dxa" w:w="1630"/>
          </w:tcPr>
          <w:p>
            <w:pPr>
              <w:spacing w:after="0"/>
              <w:jc w:val="left"/>
            </w:pPr>
          </w:p>
        </w:tc>
        <w:tc>
          <w:tcPr>
            <w:tcW w:type="dxa" w:w="2243"/>
          </w:tcPr>
          <w:p>
            <w:pPr>
              <w:spacing w:after="0"/>
              <w:jc w:val="left"/>
            </w:pPr>
            <w:r>
              <w:rPr>
                <w:sz w:val="16"/>
              </w:rPr>
              <w:t>No Storm Events record; local data required (e.g., USGS).</w:t>
            </w:r>
          </w:p>
        </w:tc>
      </w:tr>
      <w:tr>
        <w:trPr>
          <w:cantSplit/>
        </w:trPr>
        <w:tc>
          <w:tcPr>
            <w:tcW w:type="dxa" w:w="1742"/>
          </w:tcPr>
          <w:p>
            <w:pPr>
              <w:spacing w:after="0"/>
              <w:jc w:val="left"/>
            </w:pPr>
            <w:r>
              <w:rPr>
                <w:sz w:val="16"/>
              </w:rPr>
              <w:t>Hail</w:t>
            </w:r>
          </w:p>
        </w:tc>
        <w:tc>
          <w:tcPr>
            <w:tcW w:type="dxa" w:w="1737"/>
          </w:tcPr>
          <w:p>
            <w:pPr>
              <w:spacing w:after="0"/>
              <w:jc w:val="left"/>
            </w:pPr>
            <w:r>
              <w:rPr>
                <w:sz w:val="16"/>
              </w:rPr>
              <w:t>hail size (inches)</w:t>
            </w:r>
          </w:p>
        </w:tc>
        <w:tc>
          <w:tcPr>
            <w:tcW w:type="dxa" w:w="1561"/>
          </w:tcPr>
          <w:p>
            <w:pPr>
              <w:spacing w:after="0"/>
              <w:jc w:val="right"/>
            </w:pPr>
            <w:r>
              <w:rPr>
                <w:sz w:val="16"/>
              </w:rPr>
              <w:t>51, 1983 to 2026</w:t>
            </w:r>
          </w:p>
        </w:tc>
        <w:tc>
          <w:tcPr>
            <w:tcW w:type="dxa" w:w="1911"/>
          </w:tcPr>
          <w:p>
            <w:pPr>
              <w:spacing w:after="0"/>
              <w:jc w:val="left"/>
            </w:pPr>
            <w:r>
              <w:rPr>
                <w:sz w:val="16"/>
              </w:rPr>
              <w:t>0.75 in to 1.75 in (median 0.75 in); 51 with a recorded value</w:t>
            </w:r>
          </w:p>
        </w:tc>
        <w:tc>
          <w:tcPr>
            <w:tcW w:type="dxa" w:w="1650"/>
          </w:tcPr>
          <w:p>
            <w:pPr>
              <w:spacing w:after="0"/>
              <w:jc w:val="left"/>
            </w:pPr>
            <w:r>
              <w:rPr>
                <w:sz w:val="16"/>
              </w:rPr>
              <w:t>1.75 in hail, 2007-10-18; same size also recorded on 1989-10-14, 1994-07-05, 1997-04-06, 2006-07-17</w:t>
            </w:r>
          </w:p>
        </w:tc>
        <w:tc>
          <w:tcPr>
            <w:tcW w:type="dxa" w:w="1638"/>
          </w:tcPr>
          <w:p>
            <w:pPr>
              <w:spacing w:after="0"/>
              <w:jc w:val="left"/>
            </w:pPr>
          </w:p>
        </w:tc>
        <w:tc>
          <w:tcPr>
            <w:tcW w:type="dxa" w:w="1630"/>
          </w:tcPr>
          <w:p>
            <w:pPr>
              <w:spacing w:after="0"/>
              <w:jc w:val="left"/>
            </w:pPr>
            <w:r>
              <w:rPr>
                <w:sz w:val="16"/>
              </w:rPr>
              <w:t>Event records naming member places: Comins township (8 records).</w:t>
            </w:r>
          </w:p>
        </w:tc>
        <w:tc>
          <w:tcPr>
            <w:tcW w:type="dxa" w:w="2243"/>
          </w:tcPr>
          <w:p>
            <w:pPr>
              <w:spacing w:after="0"/>
              <w:jc w:val="left"/>
            </w:pPr>
          </w:p>
        </w:tc>
      </w:tr>
      <w:tr>
        <w:trPr>
          <w:cantSplit/>
        </w:trPr>
        <w:tc>
          <w:tcPr>
            <w:tcW w:type="dxa" w:w="1742"/>
          </w:tcPr>
          <w:p>
            <w:pPr>
              <w:spacing w:after="0"/>
              <w:jc w:val="left"/>
            </w:pPr>
            <w:r>
              <w:rPr>
                <w:sz w:val="16"/>
              </w:rPr>
              <w:t>Excessive Heat, Heat</w:t>
            </w:r>
          </w:p>
        </w:tc>
        <w:tc>
          <w:tcPr>
            <w:tcW w:type="dxa" w:w="1737"/>
          </w:tcPr>
          <w:p>
            <w:pPr>
              <w:spacing w:after="0"/>
              <w:jc w:val="left"/>
            </w:pPr>
            <w:r>
              <w:rPr>
                <w:sz w:val="16"/>
              </w:rPr>
              <w:t>heat index (narratives)</w:t>
            </w:r>
          </w:p>
        </w:tc>
        <w:tc>
          <w:tcPr>
            <w:tcW w:type="dxa" w:w="1561"/>
          </w:tcPr>
          <w:p>
            <w:pPr>
              <w:spacing w:after="0"/>
              <w:jc w:val="right"/>
            </w:pPr>
            <w:r>
              <w:rPr>
                <w:sz w:val="16"/>
              </w:rPr>
              <w:t>2, 2001 to 2018 (2 zone-level)</w:t>
            </w:r>
          </w:p>
        </w:tc>
        <w:tc>
          <w:tcPr>
            <w:tcW w:type="dxa" w:w="1911"/>
          </w:tcPr>
          <w:p>
            <w:pPr>
              <w:spacing w:after="0"/>
              <w:jc w:val="left"/>
            </w:pPr>
            <w:r>
              <w:rPr>
                <w:sz w:val="16"/>
              </w:rPr>
              <w:t>1 day to 9 days (median 5 days); 2 with a recorded value</w:t>
            </w:r>
          </w:p>
        </w:tc>
        <w:tc>
          <w:tcPr>
            <w:tcW w:type="dxa" w:w="1650"/>
          </w:tcPr>
          <w:p>
            <w:pPr>
              <w:spacing w:after="0"/>
              <w:jc w:val="left"/>
            </w:pPr>
            <w:r>
              <w:rPr>
                <w:sz w:val="16"/>
              </w:rPr>
              <w:t>9 consecutive days, 2001-08-01 to 2001-08-09, zone-level</w:t>
            </w:r>
          </w:p>
        </w:tc>
        <w:tc>
          <w:tcPr>
            <w:tcW w:type="dxa" w:w="163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Heat index: in event narratives only; local data required.</w:t>
            </w:r>
          </w:p>
        </w:tc>
      </w:tr>
      <w:tr>
        <w:trPr>
          <w:cantSplit/>
        </w:trPr>
        <w:tc>
          <w:tcPr>
            <w:tcW w:type="dxa" w:w="1742"/>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561"/>
          </w:tcPr>
          <w:p>
            <w:pPr>
              <w:spacing w:after="0"/>
              <w:jc w:val="right"/>
            </w:pPr>
            <w:r>
              <w:rPr>
                <w:sz w:val="16"/>
              </w:rPr>
              <w:t>0</w:t>
            </w:r>
          </w:p>
        </w:tc>
        <w:tc>
          <w:tcPr>
            <w:tcW w:type="dxa" w:w="1911"/>
          </w:tcPr>
          <w:p>
            <w:pPr>
              <w:spacing w:after="0"/>
              <w:jc w:val="left"/>
            </w:pPr>
          </w:p>
        </w:tc>
        <w:tc>
          <w:tcPr>
            <w:tcW w:type="dxa" w:w="1650"/>
          </w:tcPr>
          <w:p>
            <w:pPr>
              <w:spacing w:after="0"/>
              <w:jc w:val="left"/>
            </w:pPr>
          </w:p>
        </w:tc>
        <w:tc>
          <w:tcPr>
            <w:tcW w:type="dxa" w:w="1638"/>
          </w:tcPr>
          <w:p>
            <w:pPr>
              <w:spacing w:after="0"/>
              <w:jc w:val="left"/>
            </w:pPr>
          </w:p>
        </w:tc>
        <w:tc>
          <w:tcPr>
            <w:tcW w:type="dxa" w:w="1630"/>
          </w:tcPr>
          <w:p>
            <w:pPr>
              <w:spacing w:after="0"/>
              <w:jc w:val="left"/>
            </w:pPr>
          </w:p>
        </w:tc>
        <w:tc>
          <w:tcPr>
            <w:tcW w:type="dxa" w:w="22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2"/>
          </w:tcPr>
          <w:p>
            <w:pPr>
              <w:spacing w:after="0"/>
              <w:jc w:val="left"/>
            </w:pPr>
            <w:r>
              <w:rPr>
                <w:sz w:val="16"/>
              </w:rPr>
              <w:t>Ice Storm</w:t>
            </w:r>
          </w:p>
        </w:tc>
        <w:tc>
          <w:tcPr>
            <w:tcW w:type="dxa" w:w="1737"/>
          </w:tcPr>
          <w:p>
            <w:pPr>
              <w:spacing w:after="0"/>
              <w:jc w:val="left"/>
            </w:pPr>
            <w:r>
              <w:rPr>
                <w:sz w:val="16"/>
              </w:rPr>
              <w:t>Sperry-Piltz (local data)</w:t>
            </w:r>
          </w:p>
        </w:tc>
        <w:tc>
          <w:tcPr>
            <w:tcW w:type="dxa" w:w="1561"/>
          </w:tcPr>
          <w:p>
            <w:pPr>
              <w:spacing w:after="0"/>
              <w:jc w:val="right"/>
            </w:pPr>
            <w:r>
              <w:rPr>
                <w:sz w:val="16"/>
              </w:rPr>
              <w:t>3, 2001 to 2025 (3 zone-level)</w:t>
            </w:r>
          </w:p>
        </w:tc>
        <w:tc>
          <w:tcPr>
            <w:tcW w:type="dxa" w:w="1911"/>
          </w:tcPr>
          <w:p>
            <w:pPr>
              <w:spacing w:after="0"/>
              <w:jc w:val="left"/>
            </w:pPr>
          </w:p>
        </w:tc>
        <w:tc>
          <w:tcPr>
            <w:tcW w:type="dxa" w:w="1650"/>
          </w:tcPr>
          <w:p>
            <w:pPr>
              <w:spacing w:after="0"/>
              <w:jc w:val="left"/>
            </w:pPr>
            <w:r>
              <w:rPr>
                <w:sz w:val="16"/>
              </w:rPr>
              <w:t>No damage reported in 3 records.</w:t>
            </w:r>
          </w:p>
        </w:tc>
        <w:tc>
          <w:tcPr>
            <w:tcW w:type="dxa" w:w="163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Ice thickness: in event narratives only; local data required.</w:t>
            </w:r>
          </w:p>
        </w:tc>
      </w:tr>
      <w:tr>
        <w:trPr>
          <w:cantSplit/>
        </w:trPr>
        <w:tc>
          <w:tcPr>
            <w:tcW w:type="dxa" w:w="1742"/>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561"/>
          </w:tcPr>
          <w:p>
            <w:pPr>
              <w:spacing w:after="0"/>
              <w:jc w:val="right"/>
            </w:pPr>
            <w:r>
              <w:rPr>
                <w:sz w:val="16"/>
              </w:rPr>
              <w:t>3, 2001 to 2006 (1 zone-level)</w:t>
            </w:r>
          </w:p>
        </w:tc>
        <w:tc>
          <w:tcPr>
            <w:tcW w:type="dxa" w:w="1911"/>
          </w:tcPr>
          <w:p>
            <w:pPr>
              <w:spacing w:after="0"/>
              <w:jc w:val="left"/>
            </w:pPr>
          </w:p>
        </w:tc>
        <w:tc>
          <w:tcPr>
            <w:tcW w:type="dxa" w:w="1650"/>
          </w:tcPr>
          <w:p>
            <w:pPr>
              <w:spacing w:after="0"/>
              <w:jc w:val="left"/>
            </w:pPr>
            <w:r>
              <w:rPr>
                <w:sz w:val="16"/>
              </w:rPr>
              <w:t>Flash Flood, 2006-07-17, $3,000 property; crops not reported (2006 dollars)</w:t>
            </w:r>
          </w:p>
        </w:tc>
        <w:tc>
          <w:tcPr>
            <w:tcW w:type="dxa" w:w="1638"/>
          </w:tcPr>
          <w:p>
            <w:pPr>
              <w:spacing w:after="0"/>
              <w:jc w:val="left"/>
            </w:pPr>
          </w:p>
        </w:tc>
        <w:tc>
          <w:tcPr>
            <w:tcW w:type="dxa" w:w="1630"/>
          </w:tcPr>
          <w:p>
            <w:pPr>
              <w:spacing w:after="0"/>
              <w:jc w:val="left"/>
            </w:pPr>
            <w:r>
              <w:rPr>
                <w:sz w:val="16"/>
              </w:rPr>
              <w:t>No event record names a member place. Zone-level records (1) apply countywide.</w:t>
            </w:r>
          </w:p>
        </w:tc>
        <w:tc>
          <w:tcPr>
            <w:tcW w:type="dxa" w:w="22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2"/>
          </w:tcPr>
          <w:p>
            <w:pPr>
              <w:spacing w:after="0"/>
              <w:jc w:val="left"/>
            </w:pPr>
            <w:r>
              <w:rPr>
                <w:sz w:val="16"/>
              </w:rPr>
              <w:t>Debris Flow</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11"/>
          </w:tcPr>
          <w:p>
            <w:pPr>
              <w:spacing w:after="0"/>
              <w:jc w:val="left"/>
            </w:pPr>
          </w:p>
        </w:tc>
        <w:tc>
          <w:tcPr>
            <w:tcW w:type="dxa" w:w="1650"/>
          </w:tcPr>
          <w:p>
            <w:pPr>
              <w:spacing w:after="0"/>
              <w:jc w:val="left"/>
            </w:pPr>
          </w:p>
        </w:tc>
        <w:tc>
          <w:tcPr>
            <w:tcW w:type="dxa" w:w="163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561"/>
          </w:tcPr>
          <w:p>
            <w:pPr>
              <w:spacing w:after="0"/>
              <w:jc w:val="right"/>
            </w:pPr>
            <w:r>
              <w:rPr>
                <w:sz w:val="16"/>
              </w:rPr>
              <w:t>2, 2004 to 2011</w:t>
            </w:r>
          </w:p>
        </w:tc>
        <w:tc>
          <w:tcPr>
            <w:tcW w:type="dxa" w:w="1911"/>
          </w:tcPr>
          <w:p>
            <w:pPr>
              <w:spacing w:after="0"/>
              <w:jc w:val="left"/>
            </w:pPr>
          </w:p>
        </w:tc>
        <w:tc>
          <w:tcPr>
            <w:tcW w:type="dxa" w:w="1650"/>
          </w:tcPr>
          <w:p>
            <w:pPr>
              <w:spacing w:after="0"/>
              <w:jc w:val="left"/>
            </w:pPr>
            <w:r>
              <w:rPr>
                <w:sz w:val="16"/>
              </w:rPr>
              <w:t>Lightning, 2011-07-23, $0 property; $0 crops (2011 dollars), 2 direct deaths, 1 direct injury</w:t>
            </w:r>
          </w:p>
        </w:tc>
        <w:tc>
          <w:tcPr>
            <w:tcW w:type="dxa" w:w="1638"/>
          </w:tcPr>
          <w:p>
            <w:pPr>
              <w:spacing w:after="0"/>
              <w:jc w:val="left"/>
            </w:pPr>
          </w:p>
        </w:tc>
        <w:tc>
          <w:tcPr>
            <w:tcW w:type="dxa" w:w="1630"/>
          </w:tcPr>
          <w:p>
            <w:pPr>
              <w:spacing w:after="0"/>
              <w:jc w:val="left"/>
            </w:pPr>
            <w:r>
              <w:rPr>
                <w:sz w:val="16"/>
              </w:rPr>
              <w:t>No event record names a member place.</w:t>
            </w:r>
          </w:p>
        </w:tc>
        <w:tc>
          <w:tcPr>
            <w:tcW w:type="dxa" w:w="2243"/>
          </w:tcPr>
          <w:p>
            <w:pPr>
              <w:spacing w:after="0"/>
              <w:jc w:val="left"/>
            </w:pPr>
            <w:r>
              <w:rPr>
                <w:sz w:val="16"/>
              </w:rPr>
              <w:t>Storm Events lists lightning with damage or casualties; physical measure in event narratives only; local data required.</w:t>
            </w:r>
          </w:p>
        </w:tc>
      </w:tr>
      <w:tr>
        <w:trPr>
          <w:cantSplit/>
        </w:trPr>
        <w:tc>
          <w:tcPr>
            <w:tcW w:type="dxa" w:w="1742"/>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561"/>
          </w:tcPr>
          <w:p>
            <w:pPr>
              <w:spacing w:after="0"/>
              <w:jc w:val="right"/>
            </w:pPr>
            <w:r>
              <w:rPr>
                <w:sz w:val="16"/>
              </w:rPr>
              <w:t>5, 1998 to 2021 (5 zone-level)</w:t>
            </w:r>
          </w:p>
        </w:tc>
        <w:tc>
          <w:tcPr>
            <w:tcW w:type="dxa" w:w="1911"/>
          </w:tcPr>
          <w:p>
            <w:pPr>
              <w:spacing w:after="0"/>
              <w:jc w:val="left"/>
            </w:pPr>
            <w:r>
              <w:rPr>
                <w:sz w:val="16"/>
              </w:rPr>
              <w:t>50 kt (58 mph) to 55 kt (63 mph) (median 50 kt (58 mph)); 5 with a recorded value</w:t>
            </w:r>
          </w:p>
        </w:tc>
        <w:tc>
          <w:tcPr>
            <w:tcW w:type="dxa" w:w="1650"/>
          </w:tcPr>
          <w:p>
            <w:pPr>
              <w:spacing w:after="0"/>
              <w:jc w:val="left"/>
            </w:pPr>
            <w:r>
              <w:rPr>
                <w:sz w:val="16"/>
              </w:rPr>
              <w:t>55 kt (63 mph) estimated gust, High Wind, 2010-10-27; NWS zone MIZ029 (OSCODA), zone-level: may include parts of neighboring counties</w:t>
            </w:r>
          </w:p>
        </w:tc>
        <w:tc>
          <w:tcPr>
            <w:tcW w:type="dxa" w:w="1638"/>
          </w:tcPr>
          <w:p>
            <w:pPr>
              <w:spacing w:after="0"/>
              <w:jc w:val="left"/>
            </w:pPr>
            <w:r>
              <w:rPr>
                <w:sz w:val="16"/>
              </w:rPr>
              <w:t>High Wind, 2021-12-16, $10,000 property; $0 crops, reported for the zone (2021 dollars)</w:t>
            </w: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p>
        </w:tc>
      </w:tr>
      <w:tr>
        <w:trPr>
          <w:cantSplit/>
        </w:trPr>
        <w:tc>
          <w:tcPr>
            <w:tcW w:type="dxa" w:w="1742"/>
          </w:tcPr>
          <w:p>
            <w:pPr>
              <w:spacing w:after="0"/>
              <w:jc w:val="left"/>
            </w:pPr>
            <w:r>
              <w:rPr>
                <w:sz w:val="16"/>
              </w:rPr>
              <w:t>Thunderstorm Wind</w:t>
            </w:r>
          </w:p>
        </w:tc>
        <w:tc>
          <w:tcPr>
            <w:tcW w:type="dxa" w:w="1737"/>
          </w:tcPr>
          <w:p>
            <w:pPr>
              <w:spacing w:after="0"/>
              <w:jc w:val="left"/>
            </w:pPr>
            <w:r>
              <w:rPr>
                <w:sz w:val="16"/>
              </w:rPr>
              <w:t>wind speed (kt and mph)</w:t>
            </w:r>
          </w:p>
        </w:tc>
        <w:tc>
          <w:tcPr>
            <w:tcW w:type="dxa" w:w="1561"/>
          </w:tcPr>
          <w:p>
            <w:pPr>
              <w:spacing w:after="0"/>
              <w:jc w:val="right"/>
            </w:pPr>
            <w:r>
              <w:rPr>
                <w:sz w:val="16"/>
              </w:rPr>
              <w:t>51, 1982 to 2021</w:t>
            </w:r>
          </w:p>
        </w:tc>
        <w:tc>
          <w:tcPr>
            <w:tcW w:type="dxa" w:w="1911"/>
          </w:tcPr>
          <w:p>
            <w:pPr>
              <w:spacing w:after="0"/>
              <w:jc w:val="left"/>
            </w:pPr>
            <w:r>
              <w:rPr>
                <w:sz w:val="16"/>
              </w:rPr>
              <w:t>50 kt (58 mph) to 90 kt (104 mph) (median 52 kt (60 mph)); 33 with a recorded value</w:t>
            </w:r>
          </w:p>
        </w:tc>
        <w:tc>
          <w:tcPr>
            <w:tcW w:type="dxa" w:w="1650"/>
          </w:tcPr>
          <w:p>
            <w:pPr>
              <w:spacing w:after="0"/>
              <w:jc w:val="left"/>
            </w:pPr>
            <w:r>
              <w:rPr>
                <w:sz w:val="16"/>
              </w:rPr>
              <w:t>90 kt (104 mph), measurement type not recorded, Thunderstorm Wind, 1993-04-24</w:t>
            </w:r>
          </w:p>
        </w:tc>
        <w:tc>
          <w:tcPr>
            <w:tcW w:type="dxa" w:w="1638"/>
          </w:tcPr>
          <w:p>
            <w:pPr>
              <w:spacing w:after="0"/>
              <w:jc w:val="left"/>
            </w:pPr>
            <w:r>
              <w:rPr>
                <w:sz w:val="16"/>
              </w:rPr>
              <w:t>Thunderstorm Wind, 2006-08-01, $75,000 property; crops not reported (2006 dollars)</w:t>
            </w:r>
          </w:p>
        </w:tc>
        <w:tc>
          <w:tcPr>
            <w:tcW w:type="dxa" w:w="1630"/>
          </w:tcPr>
          <w:p>
            <w:pPr>
              <w:spacing w:after="0"/>
              <w:jc w:val="left"/>
            </w:pPr>
            <w:r>
              <w:rPr>
                <w:sz w:val="16"/>
              </w:rPr>
              <w:t>Event records naming member places: Comins township (4 records).</w:t>
            </w:r>
          </w:p>
        </w:tc>
        <w:tc>
          <w:tcPr>
            <w:tcW w:type="dxa" w:w="2243"/>
          </w:tcPr>
          <w:p>
            <w:pPr>
              <w:spacing w:after="0"/>
              <w:jc w:val="left"/>
            </w:pPr>
          </w:p>
        </w:tc>
      </w:tr>
      <w:tr>
        <w:trPr>
          <w:cantSplit/>
        </w:trPr>
        <w:tc>
          <w:tcPr>
            <w:tcW w:type="dxa" w:w="1742"/>
          </w:tcPr>
          <w:p>
            <w:pPr>
              <w:spacing w:after="0"/>
              <w:jc w:val="left"/>
            </w:pPr>
            <w:r>
              <w:rPr>
                <w:sz w:val="16"/>
              </w:rPr>
              <w:t>Tornado</w:t>
            </w:r>
          </w:p>
        </w:tc>
        <w:tc>
          <w:tcPr>
            <w:tcW w:type="dxa" w:w="1737"/>
          </w:tcPr>
          <w:p>
            <w:pPr>
              <w:spacing w:after="0"/>
              <w:jc w:val="left"/>
            </w:pPr>
            <w:r>
              <w:rPr>
                <w:sz w:val="16"/>
              </w:rPr>
              <w:t>Enhanced Fujita (F before Feb 2007)</w:t>
            </w:r>
          </w:p>
        </w:tc>
        <w:tc>
          <w:tcPr>
            <w:tcW w:type="dxa" w:w="1561"/>
          </w:tcPr>
          <w:p>
            <w:pPr>
              <w:spacing w:after="0"/>
              <w:jc w:val="right"/>
            </w:pPr>
            <w:r>
              <w:rPr>
                <w:sz w:val="16"/>
              </w:rPr>
              <w:t>7, 1987 to 2007</w:t>
            </w:r>
          </w:p>
        </w:tc>
        <w:tc>
          <w:tcPr>
            <w:tcW w:type="dxa" w:w="1911"/>
          </w:tcPr>
          <w:p>
            <w:pPr>
              <w:spacing w:after="0"/>
              <w:jc w:val="left"/>
            </w:pPr>
            <w:r>
              <w:rPr>
                <w:sz w:val="16"/>
              </w:rPr>
              <w:t>F/EF1 to F/EF2 (median F/EF1); 6 with a recorded value</w:t>
            </w:r>
          </w:p>
        </w:tc>
        <w:tc>
          <w:tcPr>
            <w:tcW w:type="dxa" w:w="1650"/>
          </w:tcPr>
          <w:p>
            <w:pPr>
              <w:spacing w:after="0"/>
              <w:jc w:val="left"/>
            </w:pPr>
            <w:r>
              <w:rPr>
                <w:sz w:val="16"/>
              </w:rPr>
              <w:t>F2 tornado, 1999-07-03, 16 mi within this county, 120 yd wide, $1,500,000 property; crops not reported (1999 dollars), 2 direct injuries</w:t>
            </w:r>
          </w:p>
        </w:tc>
        <w:tc>
          <w:tcPr>
            <w:tcW w:type="dxa" w:w="1638"/>
          </w:tcPr>
          <w:p>
            <w:pPr>
              <w:spacing w:after="0"/>
              <w:jc w:val="left"/>
            </w:pPr>
          </w:p>
        </w:tc>
        <w:tc>
          <w:tcPr>
            <w:tcW w:type="dxa" w:w="1630"/>
          </w:tcPr>
          <w:p>
            <w:pPr>
              <w:spacing w:after="0"/>
              <w:jc w:val="left"/>
            </w:pPr>
            <w:r>
              <w:rPr>
                <w:sz w:val="16"/>
              </w:rPr>
              <w:t>Event records naming member places: Comins township (2 records).</w:t>
            </w:r>
          </w:p>
        </w:tc>
        <w:tc>
          <w:tcPr>
            <w:tcW w:type="dxa" w:w="22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2"/>
          </w:tcPr>
          <w:p>
            <w:pPr>
              <w:spacing w:after="0"/>
              <w:jc w:val="left"/>
            </w:pPr>
            <w:r>
              <w:rPr>
                <w:sz w:val="16"/>
              </w:rPr>
              <w:t>Tsunami</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11"/>
          </w:tcPr>
          <w:p>
            <w:pPr>
              <w:spacing w:after="0"/>
              <w:jc w:val="left"/>
            </w:pPr>
          </w:p>
        </w:tc>
        <w:tc>
          <w:tcPr>
            <w:tcW w:type="dxa" w:w="1650"/>
          </w:tcPr>
          <w:p>
            <w:pPr>
              <w:spacing w:after="0"/>
              <w:jc w:val="left"/>
            </w:pPr>
          </w:p>
        </w:tc>
        <w:tc>
          <w:tcPr>
            <w:tcW w:type="dxa" w:w="163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561"/>
          </w:tcPr>
          <w:p>
            <w:pPr>
              <w:spacing w:after="0"/>
              <w:jc w:val="right"/>
            </w:pPr>
            <w:r>
              <w:rPr>
                <w:sz w:val="16"/>
              </w:rPr>
              <w:t>0</w:t>
            </w:r>
          </w:p>
        </w:tc>
        <w:tc>
          <w:tcPr>
            <w:tcW w:type="dxa" w:w="1911"/>
          </w:tcPr>
          <w:p>
            <w:pPr>
              <w:spacing w:after="0"/>
              <w:jc w:val="left"/>
            </w:pPr>
          </w:p>
        </w:tc>
        <w:tc>
          <w:tcPr>
            <w:tcW w:type="dxa" w:w="1650"/>
          </w:tcPr>
          <w:p>
            <w:pPr>
              <w:spacing w:after="0"/>
              <w:jc w:val="left"/>
            </w:pPr>
          </w:p>
        </w:tc>
        <w:tc>
          <w:tcPr>
            <w:tcW w:type="dxa" w:w="163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Wildfire</w:t>
            </w:r>
          </w:p>
        </w:tc>
        <w:tc>
          <w:tcPr>
            <w:tcW w:type="dxa" w:w="1737"/>
          </w:tcPr>
          <w:p>
            <w:pPr>
              <w:spacing w:after="0"/>
              <w:jc w:val="left"/>
            </w:pPr>
            <w:r>
              <w:rPr>
                <w:sz w:val="16"/>
              </w:rPr>
              <w:t>acres burned (local data)</w:t>
            </w:r>
          </w:p>
        </w:tc>
        <w:tc>
          <w:tcPr>
            <w:tcW w:type="dxa" w:w="1561"/>
          </w:tcPr>
          <w:p>
            <w:pPr>
              <w:spacing w:after="0"/>
              <w:jc w:val="right"/>
            </w:pPr>
            <w:r>
              <w:rPr>
                <w:sz w:val="16"/>
              </w:rPr>
              <w:t>2, 2006 to 2006 (2 zone-level)</w:t>
            </w:r>
          </w:p>
        </w:tc>
        <w:tc>
          <w:tcPr>
            <w:tcW w:type="dxa" w:w="1911"/>
          </w:tcPr>
          <w:p>
            <w:pPr>
              <w:spacing w:after="0"/>
              <w:jc w:val="left"/>
            </w:pPr>
          </w:p>
        </w:tc>
        <w:tc>
          <w:tcPr>
            <w:tcW w:type="dxa" w:w="1650"/>
          </w:tcPr>
          <w:p>
            <w:pPr>
              <w:spacing w:after="0"/>
              <w:jc w:val="left"/>
            </w:pPr>
            <w:r>
              <w:rPr>
                <w:sz w:val="16"/>
              </w:rPr>
              <w:t>Wildfire, 2006-04-30, $350,000 property; crops not reported, reported for the zone (2006 dollars); NWS zone MIZ029 (OSCODA), zone-level: may include parts of neighboring counties</w:t>
            </w:r>
          </w:p>
        </w:tc>
        <w:tc>
          <w:tcPr>
            <w:tcW w:type="dxa" w:w="163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Acres burned: in event narratives only; local data required.</w:t>
            </w:r>
          </w:p>
        </w:tc>
      </w:tr>
      <w:tr>
        <w:trPr>
          <w:cantSplit/>
        </w:trPr>
        <w:tc>
          <w:tcPr>
            <w:tcW w:type="dxa" w:w="1742"/>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561"/>
          </w:tcPr>
          <w:p>
            <w:pPr>
              <w:spacing w:after="0"/>
              <w:jc w:val="right"/>
            </w:pPr>
            <w:r>
              <w:rPr>
                <w:sz w:val="16"/>
              </w:rPr>
              <w:t>65, 1997 to 2026 (65 zone-level)</w:t>
            </w:r>
          </w:p>
        </w:tc>
        <w:tc>
          <w:tcPr>
            <w:tcW w:type="dxa" w:w="1911"/>
          </w:tcPr>
          <w:p>
            <w:pPr>
              <w:spacing w:after="0"/>
              <w:jc w:val="left"/>
            </w:pPr>
          </w:p>
        </w:tc>
        <w:tc>
          <w:tcPr>
            <w:tcW w:type="dxa" w:w="1650"/>
          </w:tcPr>
          <w:p>
            <w:pPr>
              <w:spacing w:after="0"/>
              <w:jc w:val="left"/>
            </w:pPr>
            <w:r>
              <w:rPr>
                <w:sz w:val="16"/>
              </w:rPr>
              <w:t>Heavy Snow, 2012-03-02, $100,000 property; $0 crops, reported for the zone (2012 dollars); NWS zone MIZ029 (OSCODA), zone-level: may include parts of neighboring counties</w:t>
            </w:r>
          </w:p>
        </w:tc>
        <w:tc>
          <w:tcPr>
            <w:tcW w:type="dxa" w:w="163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2237"/>
        <w:gridCol w:w="3968"/>
        <w:gridCol w:w="1366"/>
        <w:gridCol w:w="124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2237"/>
            <w:shd w:val="clear" w:color="auto" w:fill="E8E8E8"/>
          </w:tcPr>
          <w:p>
            <w:pPr>
              <w:spacing w:after="0"/>
              <w:jc w:val="left"/>
            </w:pPr>
            <w:r>
              <w:rPr>
                <w:b/>
                <w:sz w:val="16"/>
              </w:rPr>
              <w:t>Title</w:t>
            </w:r>
          </w:p>
        </w:tc>
        <w:tc>
          <w:tcPr>
            <w:tcW w:type="dxa" w:w="3968"/>
            <w:shd w:val="clear" w:color="auto" w:fill="E8E8E8"/>
          </w:tcPr>
          <w:p>
            <w:pPr>
              <w:spacing w:after="0"/>
              <w:jc w:val="left"/>
            </w:pPr>
            <w:r>
              <w:rPr>
                <w:b/>
                <w:sz w:val="16"/>
              </w:rPr>
              <w:t>Mapped hazard</w:t>
            </w:r>
          </w:p>
        </w:tc>
        <w:tc>
          <w:tcPr>
            <w:tcW w:type="dxa" w:w="13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00"/>
          </w:tcPr>
          <w:p>
            <w:pPr>
              <w:spacing w:after="0"/>
              <w:jc w:val="left"/>
            </w:pPr>
            <w:r>
              <w:rPr>
                <w:sz w:val="16"/>
              </w:rPr>
              <w:t>Major disaster</w:t>
            </w:r>
          </w:p>
        </w:tc>
        <w:tc>
          <w:tcPr>
            <w:tcW w:type="dxa" w:w="2237"/>
          </w:tcPr>
          <w:p>
            <w:pPr>
              <w:spacing w:after="0"/>
              <w:jc w:val="left"/>
            </w:pPr>
            <w:r>
              <w:rPr>
                <w:sz w:val="16"/>
              </w:rPr>
              <w:t>SEVERE STORMS, TORNADOES, AND FLOODING</w:t>
            </w:r>
          </w:p>
        </w:tc>
        <w:tc>
          <w:tcPr>
            <w:tcW w:type="dxa" w:w="3968"/>
          </w:tcPr>
          <w:p>
            <w:pPr>
              <w:spacing w:after="0"/>
              <w:jc w:val="left"/>
            </w:pPr>
            <w:r>
              <w:rPr>
                <w:sz w:val="16"/>
              </w:rPr>
              <w:t>Inland Flooding (primary); also designated: Tornado</w:t>
            </w:r>
          </w:p>
        </w:tc>
        <w:tc>
          <w:tcPr>
            <w:tcW w:type="dxa" w:w="1366"/>
          </w:tcPr>
          <w:p>
            <w:pPr>
              <w:spacing w:after="0"/>
              <w:jc w:val="right"/>
            </w:pPr>
            <w:r>
              <w:rPr>
                <w:sz w:val="16"/>
              </w:rPr>
              <w:t>$56,533.20</w:t>
            </w:r>
          </w:p>
        </w:tc>
        <w:tc>
          <w:tcPr>
            <w:tcW w:type="dxa" w:w="1244"/>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2025-03-28</w:t>
            </w:r>
          </w:p>
        </w:tc>
        <w:tc>
          <w:tcPr>
            <w:tcW w:type="dxa" w:w="1037"/>
          </w:tcPr>
          <w:p>
            <w:pPr>
              <w:spacing w:after="0"/>
              <w:jc w:val="left"/>
            </w:pPr>
            <w:r>
              <w:rPr>
                <w:sz w:val="16"/>
              </w:rPr>
              <w:t>DR-4880-MI</w:t>
            </w:r>
          </w:p>
        </w:tc>
        <w:tc>
          <w:tcPr>
            <w:tcW w:type="dxa" w:w="1300"/>
          </w:tcPr>
          <w:p>
            <w:pPr>
              <w:spacing w:after="0"/>
              <w:jc w:val="left"/>
            </w:pPr>
            <w:r>
              <w:rPr>
                <w:sz w:val="16"/>
              </w:rPr>
              <w:t>Major disaster</w:t>
            </w:r>
          </w:p>
        </w:tc>
        <w:tc>
          <w:tcPr>
            <w:tcW w:type="dxa" w:w="2237"/>
          </w:tcPr>
          <w:p>
            <w:pPr>
              <w:spacing w:after="0"/>
              <w:jc w:val="left"/>
            </w:pPr>
            <w:r>
              <w:rPr>
                <w:sz w:val="16"/>
              </w:rPr>
              <w:t>SEVERE WINTER STORM</w:t>
            </w:r>
          </w:p>
        </w:tc>
        <w:tc>
          <w:tcPr>
            <w:tcW w:type="dxa" w:w="3968"/>
          </w:tcPr>
          <w:p>
            <w:pPr>
              <w:spacing w:after="0"/>
              <w:jc w:val="left"/>
            </w:pPr>
            <w:r>
              <w:rPr>
                <w:sz w:val="16"/>
              </w:rPr>
              <w:t>Ice Storm (primary); also designated: Winter Weather</w:t>
            </w:r>
          </w:p>
        </w:tc>
        <w:tc>
          <w:tcPr>
            <w:tcW w:type="dxa" w:w="1366"/>
          </w:tcPr>
          <w:p>
            <w:pPr>
              <w:spacing w:after="0"/>
              <w:jc w:val="right"/>
            </w:pPr>
            <w:r>
              <w:rPr>
                <w:sz w:val="16"/>
              </w:rPr>
              <w:t>$674,417.81</w:t>
            </w:r>
          </w:p>
        </w:tc>
        <w:tc>
          <w:tcPr>
            <w:tcW w:type="dxa" w:w="1244"/>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00"/>
          </w:tcPr>
          <w:p>
            <w:pPr>
              <w:spacing w:after="0"/>
              <w:jc w:val="left"/>
            </w:pPr>
            <w:r>
              <w:rPr>
                <w:sz w:val="16"/>
              </w:rPr>
              <w:t>Major disaster</w:t>
            </w:r>
          </w:p>
        </w:tc>
        <w:tc>
          <w:tcPr>
            <w:tcW w:type="dxa" w:w="2237"/>
          </w:tcPr>
          <w:p>
            <w:pPr>
              <w:spacing w:after="0"/>
              <w:jc w:val="left"/>
            </w:pPr>
            <w:r>
              <w:rPr>
                <w:sz w:val="16"/>
              </w:rPr>
              <w:t>COVID-19 PANDEMIC</w:t>
            </w:r>
          </w:p>
        </w:tc>
        <w:tc>
          <w:tcPr>
            <w:tcW w:type="dxa" w:w="3968"/>
          </w:tcPr>
          <w:p>
            <w:pPr>
              <w:spacing w:after="0"/>
              <w:jc w:val="left"/>
            </w:pPr>
            <w:r>
              <w:rPr>
                <w:sz w:val="16"/>
              </w:rPr>
              <w:t>Non-natural, not counted</w:t>
            </w:r>
          </w:p>
        </w:tc>
        <w:tc>
          <w:tcPr>
            <w:tcW w:type="dxa" w:w="1366"/>
          </w:tcPr>
          <w:p>
            <w:pPr>
              <w:spacing w:after="0"/>
              <w:jc w:val="right"/>
            </w:pPr>
            <w:r>
              <w:rPr>
                <w:sz w:val="16"/>
              </w:rPr>
              <w:t>none found</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00"/>
          </w:tcPr>
          <w:p>
            <w:pPr>
              <w:spacing w:after="0"/>
              <w:jc w:val="left"/>
            </w:pPr>
            <w:r>
              <w:rPr>
                <w:sz w:val="16"/>
              </w:rPr>
              <w:t>Emergency</w:t>
            </w:r>
          </w:p>
        </w:tc>
        <w:tc>
          <w:tcPr>
            <w:tcW w:type="dxa" w:w="2237"/>
          </w:tcPr>
          <w:p>
            <w:pPr>
              <w:spacing w:after="0"/>
              <w:jc w:val="left"/>
            </w:pPr>
            <w:r>
              <w:rPr>
                <w:sz w:val="16"/>
              </w:rPr>
              <w:t>COVID-19</w:t>
            </w:r>
          </w:p>
        </w:tc>
        <w:tc>
          <w:tcPr>
            <w:tcW w:type="dxa" w:w="3968"/>
          </w:tcPr>
          <w:p>
            <w:pPr>
              <w:spacing w:after="0"/>
              <w:jc w:val="left"/>
            </w:pPr>
            <w:r>
              <w:rPr>
                <w:sz w:val="16"/>
              </w:rPr>
              <w:t>Non-natural, not counted</w:t>
            </w:r>
          </w:p>
        </w:tc>
        <w:tc>
          <w:tcPr>
            <w:tcW w:type="dxa" w:w="1366"/>
          </w:tcPr>
          <w:p>
            <w:pPr>
              <w:spacing w:after="0"/>
              <w:jc w:val="right"/>
            </w:pPr>
            <w:r>
              <w:rPr>
                <w:sz w:val="16"/>
              </w:rPr>
              <w:t>none found</w:t>
            </w:r>
          </w:p>
        </w:tc>
        <w:tc>
          <w:tcPr>
            <w:tcW w:type="dxa" w:w="1244"/>
          </w:tcPr>
          <w:p>
            <w:pPr>
              <w:spacing w:after="0"/>
              <w:jc w:val="left"/>
            </w:pPr>
          </w:p>
        </w:tc>
        <w:tc>
          <w:tcPr>
            <w:tcW w:type="dxa" w:w="886"/>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00"/>
          </w:tcPr>
          <w:p>
            <w:pPr>
              <w:spacing w:after="0"/>
              <w:jc w:val="left"/>
            </w:pPr>
            <w:r>
              <w:rPr>
                <w:sz w:val="16"/>
              </w:rPr>
              <w:t>Emergency</w:t>
            </w:r>
          </w:p>
        </w:tc>
        <w:tc>
          <w:tcPr>
            <w:tcW w:type="dxa" w:w="2237"/>
          </w:tcPr>
          <w:p>
            <w:pPr>
              <w:spacing w:after="0"/>
              <w:jc w:val="left"/>
            </w:pPr>
            <w:r>
              <w:rPr>
                <w:sz w:val="16"/>
              </w:rPr>
              <w:t>HURRICANE KATRINA EVACUATION</w:t>
            </w:r>
          </w:p>
        </w:tc>
        <w:tc>
          <w:tcPr>
            <w:tcW w:type="dxa" w:w="3968"/>
          </w:tcPr>
          <w:p>
            <w:pPr>
              <w:spacing w:after="0"/>
              <w:jc w:val="left"/>
            </w:pPr>
            <w:r>
              <w:rPr>
                <w:sz w:val="16"/>
              </w:rPr>
              <w:t>Hurricane: evacuation support, not a local hazard event; not counted</w:t>
            </w:r>
          </w:p>
        </w:tc>
        <w:tc>
          <w:tcPr>
            <w:tcW w:type="dxa" w:w="1366"/>
          </w:tcPr>
          <w:p>
            <w:pPr>
              <w:spacing w:after="0"/>
              <w:jc w:val="right"/>
            </w:pPr>
            <w:r>
              <w:rPr>
                <w:sz w:val="16"/>
              </w:rPr>
              <w:t>none found</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300"/>
          </w:tcPr>
          <w:p>
            <w:pPr>
              <w:spacing w:after="0"/>
              <w:jc w:val="left"/>
            </w:pPr>
            <w:r>
              <w:rPr>
                <w:sz w:val="16"/>
              </w:rPr>
              <w:t>Emergency</w:t>
            </w:r>
          </w:p>
        </w:tc>
        <w:tc>
          <w:tcPr>
            <w:tcW w:type="dxa" w:w="2237"/>
          </w:tcPr>
          <w:p>
            <w:pPr>
              <w:spacing w:after="0"/>
              <w:jc w:val="left"/>
            </w:pPr>
            <w:r>
              <w:rPr>
                <w:sz w:val="16"/>
              </w:rPr>
              <w:t>MI - SEVERE WEATHER 1/2 /99</w:t>
            </w:r>
          </w:p>
        </w:tc>
        <w:tc>
          <w:tcPr>
            <w:tcW w:type="dxa" w:w="3968"/>
          </w:tcPr>
          <w:p>
            <w:pPr>
              <w:spacing w:after="0"/>
              <w:jc w:val="left"/>
            </w:pPr>
            <w:r>
              <w:rPr>
                <w:sz w:val="16"/>
              </w:rPr>
              <w:t>Winter Weather</w:t>
            </w:r>
          </w:p>
        </w:tc>
        <w:tc>
          <w:tcPr>
            <w:tcW w:type="dxa" w:w="1366"/>
          </w:tcPr>
          <w:p>
            <w:pPr>
              <w:spacing w:after="0"/>
              <w:jc w:val="right"/>
            </w:pPr>
            <w:r>
              <w:rPr>
                <w:sz w:val="16"/>
              </w:rPr>
              <w:t>$8,574.39</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00"/>
          </w:tcPr>
          <w:p>
            <w:pPr>
              <w:spacing w:after="0"/>
              <w:jc w:val="left"/>
            </w:pPr>
            <w:r>
              <w:rPr>
                <w:sz w:val="16"/>
              </w:rPr>
              <w:t>Emergency</w:t>
            </w:r>
          </w:p>
        </w:tc>
        <w:tc>
          <w:tcPr>
            <w:tcW w:type="dxa" w:w="2237"/>
          </w:tcPr>
          <w:p>
            <w:pPr>
              <w:spacing w:after="0"/>
              <w:jc w:val="left"/>
            </w:pPr>
            <w:r>
              <w:rPr>
                <w:sz w:val="16"/>
              </w:rPr>
              <w:t>BLIZZARDS &amp; SNOWSTORMS</w:t>
            </w:r>
          </w:p>
        </w:tc>
        <w:tc>
          <w:tcPr>
            <w:tcW w:type="dxa" w:w="3968"/>
          </w:tcPr>
          <w:p>
            <w:pPr>
              <w:spacing w:after="0"/>
              <w:jc w:val="left"/>
            </w:pPr>
            <w:r>
              <w:rPr>
                <w:sz w:val="16"/>
              </w:rPr>
              <w:t>Winter Weather</w:t>
            </w:r>
          </w:p>
        </w:tc>
        <w:tc>
          <w:tcPr>
            <w:tcW w:type="dxa" w:w="1366"/>
          </w:tcPr>
          <w:p>
            <w:pPr>
              <w:spacing w:after="0"/>
              <w:jc w:val="right"/>
            </w:pPr>
            <w:r>
              <w:rPr>
                <w:sz w:val="16"/>
              </w:rPr>
              <w:t>none found</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300"/>
          </w:tcPr>
          <w:p>
            <w:pPr>
              <w:spacing w:after="0"/>
              <w:jc w:val="left"/>
            </w:pPr>
            <w:r>
              <w:rPr>
                <w:sz w:val="16"/>
              </w:rPr>
              <w:t>Emergency</w:t>
            </w:r>
          </w:p>
        </w:tc>
        <w:tc>
          <w:tcPr>
            <w:tcW w:type="dxa" w:w="2237"/>
          </w:tcPr>
          <w:p>
            <w:pPr>
              <w:spacing w:after="0"/>
              <w:jc w:val="left"/>
            </w:pPr>
            <w:r>
              <w:rPr>
                <w:sz w:val="16"/>
              </w:rPr>
              <w:t>DROUGHT</w:t>
            </w:r>
          </w:p>
        </w:tc>
        <w:tc>
          <w:tcPr>
            <w:tcW w:type="dxa" w:w="3968"/>
          </w:tcPr>
          <w:p>
            <w:pPr>
              <w:spacing w:after="0"/>
              <w:jc w:val="left"/>
            </w:pPr>
            <w:r>
              <w:rPr>
                <w:sz w:val="16"/>
              </w:rPr>
              <w:t>Drought</w:t>
            </w:r>
          </w:p>
        </w:tc>
        <w:tc>
          <w:tcPr>
            <w:tcW w:type="dxa" w:w="1366"/>
          </w:tcPr>
          <w:p>
            <w:pPr>
              <w:spacing w:after="0"/>
              <w:jc w:val="right"/>
            </w:pPr>
            <w:r>
              <w:rPr>
                <w:sz w:val="16"/>
              </w:rPr>
              <w:t>none found</w:t>
            </w:r>
          </w:p>
        </w:tc>
        <w:tc>
          <w:tcPr>
            <w:tcW w:type="dxa" w:w="1244"/>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56</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65</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28"/>
        <w:gridCol w:w="3766"/>
        <w:gridCol w:w="1181"/>
        <w:gridCol w:w="1980"/>
        <w:gridCol w:w="1125"/>
        <w:gridCol w:w="16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28"/>
            <w:shd w:val="clear" w:color="auto" w:fill="E8E8E8"/>
          </w:tcPr>
          <w:p>
            <w:pPr>
              <w:spacing w:after="0"/>
              <w:jc w:val="left"/>
            </w:pPr>
            <w:r>
              <w:rPr>
                <w:b/>
                <w:sz w:val="16"/>
              </w:rPr>
              <w:t>Magnitude or extent</w:t>
            </w:r>
          </w:p>
        </w:tc>
        <w:tc>
          <w:tcPr>
            <w:tcW w:type="dxa" w:w="3766"/>
            <w:shd w:val="clear" w:color="auto" w:fill="E8E8E8"/>
          </w:tcPr>
          <w:p>
            <w:pPr>
              <w:spacing w:after="0"/>
              <w:jc w:val="left"/>
            </w:pPr>
            <w:r>
              <w:rPr>
                <w:b/>
                <w:sz w:val="16"/>
              </w:rPr>
              <w:t>Damage</w:t>
            </w:r>
          </w:p>
          <w:p>
            <w:pPr>
              <w:spacing w:after="0"/>
              <w:jc w:val="left"/>
            </w:pPr>
            <w:r>
              <w:rPr>
                <w:i/>
                <w:color w:val="555555"/>
                <w:sz w:val="14"/>
              </w:rPr>
              <w:t>nominal dollars</w:t>
            </w:r>
          </w:p>
        </w:tc>
        <w:tc>
          <w:tcPr>
            <w:tcW w:type="dxa" w:w="11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80"/>
            <w:shd w:val="clear" w:color="auto" w:fill="E8E8E8"/>
          </w:tcPr>
          <w:p>
            <w:pPr>
              <w:spacing w:after="0"/>
              <w:jc w:val="left"/>
            </w:pPr>
            <w:r>
              <w:rPr>
                <w:b/>
                <w:sz w:val="16"/>
              </w:rPr>
              <w:t>Location</w:t>
            </w:r>
          </w:p>
        </w:tc>
        <w:tc>
          <w:tcPr>
            <w:tcW w:type="dxa" w:w="1125"/>
            <w:shd w:val="clear" w:color="auto" w:fill="E8E8E8"/>
          </w:tcPr>
          <w:p>
            <w:pPr>
              <w:spacing w:after="0"/>
              <w:jc w:val="left"/>
            </w:pPr>
            <w:r>
              <w:rPr>
                <w:b/>
                <w:sz w:val="16"/>
              </w:rPr>
              <w:t>Flags</w:t>
            </w:r>
          </w:p>
        </w:tc>
        <w:tc>
          <w:tcPr>
            <w:tcW w:type="dxa" w:w="16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2026-02-06</w:t>
            </w:r>
          </w:p>
        </w:tc>
        <w:tc>
          <w:tcPr>
            <w:tcW w:type="dxa" w:w="1215"/>
          </w:tcPr>
          <w:p>
            <w:pPr>
              <w:spacing w:after="0"/>
              <w:jc w:val="left"/>
            </w:pPr>
            <w:r>
              <w:rPr>
                <w:sz w:val="16"/>
              </w:rPr>
              <w:t>Cold/Wind Chill</w:t>
            </w:r>
          </w:p>
        </w:tc>
        <w:tc>
          <w:tcPr>
            <w:tcW w:type="dxa" w:w="2128"/>
          </w:tcPr>
          <w:p>
            <w:pPr>
              <w:spacing w:after="0"/>
              <w:jc w:val="left"/>
            </w:pPr>
          </w:p>
        </w:tc>
        <w:tc>
          <w:tcPr>
            <w:tcW w:type="dxa" w:w="3766"/>
          </w:tcPr>
          <w:p>
            <w:pPr>
              <w:spacing w:after="0"/>
              <w:jc w:val="left"/>
            </w:pPr>
            <w:r>
              <w:rPr>
                <w:sz w:val="16"/>
              </w:rPr>
              <w:t>damage not reported</w:t>
            </w:r>
          </w:p>
        </w:tc>
        <w:tc>
          <w:tcPr>
            <w:tcW w:type="dxa" w:w="1181"/>
          </w:tcPr>
          <w:p>
            <w:pPr>
              <w:spacing w:after="0"/>
              <w:jc w:val="right"/>
            </w:pPr>
            <w:r>
              <w:rPr>
                <w:sz w:val="16"/>
              </w:rPr>
              <w:t>0, 0</w:t>
            </w:r>
          </w:p>
        </w:tc>
        <w:tc>
          <w:tcPr>
            <w:tcW w:type="dxa" w:w="1980"/>
          </w:tcPr>
          <w:p>
            <w:pPr>
              <w:spacing w:after="0"/>
              <w:jc w:val="left"/>
            </w:pPr>
            <w:r>
              <w:rPr>
                <w:sz w:val="16"/>
              </w:rPr>
              <w:t>NWS zone MIZ029 (OSCODA), zone-level: may include parts of neighboring counties</w:t>
            </w:r>
          </w:p>
        </w:tc>
        <w:tc>
          <w:tcPr>
            <w:tcW w:type="dxa" w:w="1125"/>
          </w:tcPr>
          <w:p>
            <w:pPr>
              <w:spacing w:after="0"/>
              <w:jc w:val="left"/>
            </w:pPr>
            <w:r>
              <w:rPr>
                <w:sz w:val="16"/>
              </w:rPr>
              <w:t>new since last plan; within last 5 years</w:t>
            </w:r>
          </w:p>
        </w:tc>
        <w:tc>
          <w:tcPr>
            <w:tcW w:type="dxa" w:w="16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2021-12-16</w:t>
            </w:r>
          </w:p>
        </w:tc>
        <w:tc>
          <w:tcPr>
            <w:tcW w:type="dxa" w:w="1215"/>
          </w:tcPr>
          <w:p>
            <w:pPr>
              <w:spacing w:after="0"/>
              <w:jc w:val="left"/>
            </w:pPr>
            <w:r>
              <w:rPr>
                <w:sz w:val="16"/>
              </w:rPr>
              <w:t>High Wind</w:t>
            </w:r>
          </w:p>
        </w:tc>
        <w:tc>
          <w:tcPr>
            <w:tcW w:type="dxa" w:w="2128"/>
          </w:tcPr>
          <w:p>
            <w:pPr>
              <w:spacing w:after="0"/>
              <w:jc w:val="left"/>
            </w:pPr>
            <w:r>
              <w:rPr>
                <w:sz w:val="16"/>
              </w:rPr>
              <w:t>50 kt (58 mph) estimated gust</w:t>
            </w:r>
          </w:p>
        </w:tc>
        <w:tc>
          <w:tcPr>
            <w:tcW w:type="dxa" w:w="3766"/>
          </w:tcPr>
          <w:p>
            <w:pPr>
              <w:spacing w:after="0"/>
              <w:jc w:val="left"/>
            </w:pPr>
            <w:r>
              <w:rPr>
                <w:sz w:val="16"/>
              </w:rPr>
              <w:t>$10,000 property; $0 crops, reported for the zone (2021 dollars)</w:t>
            </w:r>
          </w:p>
        </w:tc>
        <w:tc>
          <w:tcPr>
            <w:tcW w:type="dxa" w:w="1181"/>
          </w:tcPr>
          <w:p>
            <w:pPr>
              <w:spacing w:after="0"/>
              <w:jc w:val="right"/>
            </w:pPr>
            <w:r>
              <w:rPr>
                <w:sz w:val="16"/>
              </w:rPr>
              <w:t>0, 0</w:t>
            </w:r>
          </w:p>
        </w:tc>
        <w:tc>
          <w:tcPr>
            <w:tcW w:type="dxa" w:w="1980"/>
          </w:tcPr>
          <w:p>
            <w:pPr>
              <w:spacing w:after="0"/>
              <w:jc w:val="left"/>
            </w:pPr>
            <w:r>
              <w:rPr>
                <w:sz w:val="16"/>
              </w:rPr>
              <w:t>NWS zone MIZ029 (OSCODA), zone-level: may include parts of neighboring counties</w:t>
            </w:r>
          </w:p>
        </w:tc>
        <w:tc>
          <w:tcPr>
            <w:tcW w:type="dxa" w:w="1125"/>
          </w:tcPr>
          <w:p>
            <w:pPr>
              <w:spacing w:after="0"/>
              <w:jc w:val="left"/>
            </w:pPr>
            <w:r>
              <w:rPr>
                <w:sz w:val="16"/>
              </w:rPr>
              <w:t>new since last plan; within last 5 years</w:t>
            </w:r>
          </w:p>
        </w:tc>
        <w:tc>
          <w:tcPr>
            <w:tcW w:type="dxa" w:w="167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2012-03-02</w:t>
            </w:r>
          </w:p>
        </w:tc>
        <w:tc>
          <w:tcPr>
            <w:tcW w:type="dxa" w:w="1215"/>
          </w:tcPr>
          <w:p>
            <w:pPr>
              <w:spacing w:after="0"/>
              <w:jc w:val="left"/>
            </w:pPr>
            <w:r>
              <w:rPr>
                <w:sz w:val="16"/>
              </w:rPr>
              <w:t>Heavy Snow</w:t>
            </w:r>
          </w:p>
        </w:tc>
        <w:tc>
          <w:tcPr>
            <w:tcW w:type="dxa" w:w="2128"/>
          </w:tcPr>
          <w:p>
            <w:pPr>
              <w:spacing w:after="0"/>
              <w:jc w:val="left"/>
            </w:pPr>
          </w:p>
        </w:tc>
        <w:tc>
          <w:tcPr>
            <w:tcW w:type="dxa" w:w="3766"/>
          </w:tcPr>
          <w:p>
            <w:pPr>
              <w:spacing w:after="0"/>
              <w:jc w:val="left"/>
            </w:pPr>
            <w:r>
              <w:rPr>
                <w:sz w:val="16"/>
              </w:rPr>
              <w:t>$100,000 property; $0 crops, reported for the zone (2012 dollars)</w:t>
            </w:r>
          </w:p>
        </w:tc>
        <w:tc>
          <w:tcPr>
            <w:tcW w:type="dxa" w:w="1181"/>
          </w:tcPr>
          <w:p>
            <w:pPr>
              <w:spacing w:after="0"/>
              <w:jc w:val="right"/>
            </w:pPr>
            <w:r>
              <w:rPr>
                <w:sz w:val="16"/>
              </w:rPr>
              <w:t>0, 0</w:t>
            </w:r>
          </w:p>
        </w:tc>
        <w:tc>
          <w:tcPr>
            <w:tcW w:type="dxa" w:w="1980"/>
          </w:tcPr>
          <w:p>
            <w:pPr>
              <w:spacing w:after="0"/>
              <w:jc w:val="left"/>
            </w:pPr>
            <w:r>
              <w:rPr>
                <w:sz w:val="16"/>
              </w:rPr>
              <w:t>NWS zone MIZ029 (OSCODA), zone-level: may include parts of neighboring counties</w:t>
            </w:r>
          </w:p>
        </w:tc>
        <w:tc>
          <w:tcPr>
            <w:tcW w:type="dxa" w:w="1125"/>
          </w:tcPr>
          <w:p>
            <w:pPr>
              <w:spacing w:after="0"/>
              <w:jc w:val="left"/>
            </w:pPr>
          </w:p>
        </w:tc>
        <w:tc>
          <w:tcPr>
            <w:tcW w:type="dxa" w:w="167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2011-07-23</w:t>
            </w:r>
          </w:p>
        </w:tc>
        <w:tc>
          <w:tcPr>
            <w:tcW w:type="dxa" w:w="1215"/>
          </w:tcPr>
          <w:p>
            <w:pPr>
              <w:spacing w:after="0"/>
              <w:jc w:val="left"/>
            </w:pPr>
            <w:r>
              <w:rPr>
                <w:sz w:val="16"/>
              </w:rPr>
              <w:t>Lightning</w:t>
            </w:r>
          </w:p>
        </w:tc>
        <w:tc>
          <w:tcPr>
            <w:tcW w:type="dxa" w:w="2128"/>
          </w:tcPr>
          <w:p>
            <w:pPr>
              <w:spacing w:after="0"/>
              <w:jc w:val="left"/>
            </w:pPr>
          </w:p>
        </w:tc>
        <w:tc>
          <w:tcPr>
            <w:tcW w:type="dxa" w:w="3766"/>
          </w:tcPr>
          <w:p>
            <w:pPr>
              <w:spacing w:after="0"/>
              <w:jc w:val="left"/>
            </w:pPr>
            <w:r>
              <w:rPr>
                <w:sz w:val="16"/>
              </w:rPr>
              <w:t>$0 property; $0 crops (2011 dollars)</w:t>
            </w:r>
          </w:p>
        </w:tc>
        <w:tc>
          <w:tcPr>
            <w:tcW w:type="dxa" w:w="1181"/>
          </w:tcPr>
          <w:p>
            <w:pPr>
              <w:spacing w:after="0"/>
              <w:jc w:val="right"/>
            </w:pPr>
            <w:r>
              <w:rPr>
                <w:sz w:val="16"/>
              </w:rPr>
              <w:t>2, 1</w:t>
            </w:r>
          </w:p>
        </w:tc>
        <w:tc>
          <w:tcPr>
            <w:tcW w:type="dxa" w:w="1980"/>
          </w:tcPr>
          <w:p>
            <w:pPr>
              <w:spacing w:after="0"/>
              <w:jc w:val="left"/>
            </w:pPr>
            <w:r>
              <w:rPr>
                <w:sz w:val="16"/>
              </w:rPr>
              <w:t>RED OAK</w:t>
            </w:r>
          </w:p>
        </w:tc>
        <w:tc>
          <w:tcPr>
            <w:tcW w:type="dxa" w:w="1125"/>
          </w:tcPr>
          <w:p>
            <w:pPr>
              <w:spacing w:after="0"/>
              <w:jc w:val="left"/>
            </w:pPr>
          </w:p>
        </w:tc>
        <w:tc>
          <w:tcPr>
            <w:tcW w:type="dxa" w:w="1679"/>
          </w:tcPr>
          <w:p>
            <w:pPr>
              <w:spacing w:after="0"/>
              <w:jc w:val="left"/>
            </w:pPr>
            <w:r>
              <w:rPr>
                <w:sz w:val="16"/>
              </w:rPr>
              <w:t>deaths or injuries recorded</w:t>
            </w:r>
          </w:p>
        </w:tc>
      </w:tr>
      <w:tr>
        <w:trPr>
          <w:cantSplit/>
        </w:trPr>
        <w:tc>
          <w:tcPr>
            <w:tcW w:type="dxa" w:w="1037"/>
          </w:tcPr>
          <w:p>
            <w:pPr>
              <w:spacing w:after="0"/>
              <w:jc w:val="left"/>
            </w:pPr>
            <w:r>
              <w:rPr>
                <w:sz w:val="16"/>
              </w:rPr>
              <w:t>2010-10-27</w:t>
            </w:r>
          </w:p>
        </w:tc>
        <w:tc>
          <w:tcPr>
            <w:tcW w:type="dxa" w:w="1215"/>
          </w:tcPr>
          <w:p>
            <w:pPr>
              <w:spacing w:after="0"/>
              <w:jc w:val="left"/>
            </w:pPr>
            <w:r>
              <w:rPr>
                <w:sz w:val="16"/>
              </w:rPr>
              <w:t>High Wind</w:t>
            </w:r>
          </w:p>
        </w:tc>
        <w:tc>
          <w:tcPr>
            <w:tcW w:type="dxa" w:w="2128"/>
          </w:tcPr>
          <w:p>
            <w:pPr>
              <w:spacing w:after="0"/>
              <w:jc w:val="left"/>
            </w:pPr>
            <w:r>
              <w:rPr>
                <w:sz w:val="16"/>
              </w:rPr>
              <w:t>55 kt (63 mph) estimated gust</w:t>
            </w:r>
          </w:p>
        </w:tc>
        <w:tc>
          <w:tcPr>
            <w:tcW w:type="dxa" w:w="3766"/>
          </w:tcPr>
          <w:p>
            <w:pPr>
              <w:spacing w:after="0"/>
              <w:jc w:val="left"/>
            </w:pPr>
            <w:r>
              <w:rPr>
                <w:sz w:val="16"/>
              </w:rPr>
              <w:t>$0 property; $0 crops, reported for the zone (2010 dollars)</w:t>
            </w:r>
          </w:p>
        </w:tc>
        <w:tc>
          <w:tcPr>
            <w:tcW w:type="dxa" w:w="1181"/>
          </w:tcPr>
          <w:p>
            <w:pPr>
              <w:spacing w:after="0"/>
              <w:jc w:val="right"/>
            </w:pPr>
            <w:r>
              <w:rPr>
                <w:sz w:val="16"/>
              </w:rPr>
              <w:t>0, 0</w:t>
            </w:r>
          </w:p>
        </w:tc>
        <w:tc>
          <w:tcPr>
            <w:tcW w:type="dxa" w:w="1980"/>
          </w:tcPr>
          <w:p>
            <w:pPr>
              <w:spacing w:after="0"/>
              <w:jc w:val="left"/>
            </w:pPr>
            <w:r>
              <w:rPr>
                <w:sz w:val="16"/>
              </w:rPr>
              <w:t>NWS zone MIZ029 (OSCODA), zone-level: may include parts of neighboring counties</w:t>
            </w:r>
          </w:p>
        </w:tc>
        <w:tc>
          <w:tcPr>
            <w:tcW w:type="dxa" w:w="1125"/>
          </w:tcPr>
          <w:p>
            <w:pPr>
              <w:spacing w:after="0"/>
              <w:jc w:val="left"/>
            </w:pPr>
          </w:p>
        </w:tc>
        <w:tc>
          <w:tcPr>
            <w:tcW w:type="dxa" w:w="167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2007-10-18</w:t>
            </w:r>
          </w:p>
        </w:tc>
        <w:tc>
          <w:tcPr>
            <w:tcW w:type="dxa" w:w="1215"/>
          </w:tcPr>
          <w:p>
            <w:pPr>
              <w:spacing w:after="0"/>
              <w:jc w:val="left"/>
            </w:pPr>
            <w:r>
              <w:rPr>
                <w:sz w:val="16"/>
              </w:rPr>
              <w:t>Hail</w:t>
            </w:r>
          </w:p>
        </w:tc>
        <w:tc>
          <w:tcPr>
            <w:tcW w:type="dxa" w:w="2128"/>
          </w:tcPr>
          <w:p>
            <w:pPr>
              <w:spacing w:after="0"/>
              <w:jc w:val="left"/>
            </w:pPr>
            <w:r>
              <w:rPr>
                <w:sz w:val="16"/>
              </w:rPr>
              <w:t>1.75 in</w:t>
            </w:r>
          </w:p>
        </w:tc>
        <w:tc>
          <w:tcPr>
            <w:tcW w:type="dxa" w:w="3766"/>
          </w:tcPr>
          <w:p>
            <w:pPr>
              <w:spacing w:after="0"/>
              <w:jc w:val="left"/>
            </w:pPr>
            <w:r>
              <w:rPr>
                <w:sz w:val="16"/>
              </w:rPr>
              <w:t>$0 property; $0 crops (2007 dollars)</w:t>
            </w:r>
          </w:p>
        </w:tc>
        <w:tc>
          <w:tcPr>
            <w:tcW w:type="dxa" w:w="1181"/>
          </w:tcPr>
          <w:p>
            <w:pPr>
              <w:spacing w:after="0"/>
              <w:jc w:val="right"/>
            </w:pPr>
            <w:r>
              <w:rPr>
                <w:sz w:val="16"/>
              </w:rPr>
              <w:t>0, 0</w:t>
            </w:r>
          </w:p>
        </w:tc>
        <w:tc>
          <w:tcPr>
            <w:tcW w:type="dxa" w:w="1980"/>
          </w:tcPr>
          <w:p>
            <w:pPr>
              <w:spacing w:after="0"/>
              <w:jc w:val="left"/>
            </w:pPr>
            <w:r>
              <w:rPr>
                <w:sz w:val="16"/>
              </w:rPr>
              <w:t>MIO</w:t>
            </w:r>
          </w:p>
        </w:tc>
        <w:tc>
          <w:tcPr>
            <w:tcW w:type="dxa" w:w="1125"/>
          </w:tcPr>
          <w:p>
            <w:pPr>
              <w:spacing w:after="0"/>
              <w:jc w:val="left"/>
            </w:pPr>
          </w:p>
        </w:tc>
        <w:tc>
          <w:tcPr>
            <w:tcW w:type="dxa" w:w="1679"/>
          </w:tcPr>
          <w:p>
            <w:pPr>
              <w:spacing w:after="0"/>
              <w:jc w:val="left"/>
            </w:pPr>
            <w:r>
              <w:rPr>
                <w:sz w:val="16"/>
              </w:rPr>
              <w:t>B1-c worst recorded: Hail</w:t>
            </w:r>
          </w:p>
        </w:tc>
      </w:tr>
      <w:tr>
        <w:trPr>
          <w:cantSplit/>
        </w:trPr>
        <w:tc>
          <w:tcPr>
            <w:tcW w:type="dxa" w:w="1037"/>
          </w:tcPr>
          <w:p>
            <w:pPr>
              <w:spacing w:after="0"/>
              <w:jc w:val="left"/>
            </w:pPr>
            <w:r>
              <w:rPr>
                <w:sz w:val="16"/>
              </w:rPr>
              <w:t>2006-07-17</w:t>
            </w:r>
          </w:p>
        </w:tc>
        <w:tc>
          <w:tcPr>
            <w:tcW w:type="dxa" w:w="1215"/>
          </w:tcPr>
          <w:p>
            <w:pPr>
              <w:spacing w:after="0"/>
              <w:jc w:val="left"/>
            </w:pPr>
            <w:r>
              <w:rPr>
                <w:sz w:val="16"/>
              </w:rPr>
              <w:t>Flash Flood</w:t>
            </w:r>
          </w:p>
        </w:tc>
        <w:tc>
          <w:tcPr>
            <w:tcW w:type="dxa" w:w="2128"/>
          </w:tcPr>
          <w:p>
            <w:pPr>
              <w:spacing w:after="0"/>
              <w:jc w:val="left"/>
            </w:pPr>
          </w:p>
        </w:tc>
        <w:tc>
          <w:tcPr>
            <w:tcW w:type="dxa" w:w="3766"/>
          </w:tcPr>
          <w:p>
            <w:pPr>
              <w:spacing w:after="0"/>
              <w:jc w:val="left"/>
            </w:pPr>
            <w:r>
              <w:rPr>
                <w:sz w:val="16"/>
              </w:rPr>
              <w:t>$3,000 property; crops not reported (2006 dollars)</w:t>
            </w:r>
          </w:p>
        </w:tc>
        <w:tc>
          <w:tcPr>
            <w:tcW w:type="dxa" w:w="1181"/>
          </w:tcPr>
          <w:p>
            <w:pPr>
              <w:spacing w:after="0"/>
              <w:jc w:val="right"/>
            </w:pPr>
            <w:r>
              <w:rPr>
                <w:sz w:val="16"/>
              </w:rPr>
              <w:t>0, 0</w:t>
            </w:r>
          </w:p>
        </w:tc>
        <w:tc>
          <w:tcPr>
            <w:tcW w:type="dxa" w:w="1980"/>
          </w:tcPr>
          <w:p>
            <w:pPr>
              <w:spacing w:after="0"/>
              <w:jc w:val="left"/>
            </w:pPr>
            <w:r>
              <w:rPr>
                <w:sz w:val="16"/>
              </w:rPr>
              <w:t>MIO</w:t>
            </w:r>
          </w:p>
        </w:tc>
        <w:tc>
          <w:tcPr>
            <w:tcW w:type="dxa" w:w="1125"/>
          </w:tcPr>
          <w:p>
            <w:pPr>
              <w:spacing w:after="0"/>
              <w:jc w:val="left"/>
            </w:pPr>
          </w:p>
        </w:tc>
        <w:tc>
          <w:tcPr>
            <w:tcW w:type="dxa" w:w="16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2006-05-16</w:t>
            </w:r>
          </w:p>
        </w:tc>
        <w:tc>
          <w:tcPr>
            <w:tcW w:type="dxa" w:w="1215"/>
          </w:tcPr>
          <w:p>
            <w:pPr>
              <w:spacing w:after="0"/>
              <w:jc w:val="left"/>
            </w:pPr>
            <w:r>
              <w:rPr>
                <w:sz w:val="16"/>
              </w:rPr>
              <w:t>Thunderstorm Wind</w:t>
            </w:r>
          </w:p>
        </w:tc>
        <w:tc>
          <w:tcPr>
            <w:tcW w:type="dxa" w:w="2128"/>
          </w:tcPr>
          <w:p>
            <w:pPr>
              <w:spacing w:after="0"/>
              <w:jc w:val="left"/>
            </w:pPr>
            <w:r>
              <w:rPr>
                <w:sz w:val="16"/>
              </w:rPr>
              <w:t>52 kt (60 mph) estimated gust</w:t>
            </w:r>
          </w:p>
        </w:tc>
        <w:tc>
          <w:tcPr>
            <w:tcW w:type="dxa" w:w="3766"/>
          </w:tcPr>
          <w:p>
            <w:pPr>
              <w:spacing w:after="0"/>
              <w:jc w:val="left"/>
            </w:pPr>
            <w:r>
              <w:rPr>
                <w:sz w:val="16"/>
              </w:rPr>
              <w:t>$10,000 property; crops not reported (2006 dollars)</w:t>
            </w:r>
          </w:p>
        </w:tc>
        <w:tc>
          <w:tcPr>
            <w:tcW w:type="dxa" w:w="1181"/>
          </w:tcPr>
          <w:p>
            <w:pPr>
              <w:spacing w:after="0"/>
              <w:jc w:val="right"/>
            </w:pPr>
            <w:r>
              <w:rPr>
                <w:sz w:val="16"/>
              </w:rPr>
              <w:t>0, 1</w:t>
            </w:r>
          </w:p>
        </w:tc>
        <w:tc>
          <w:tcPr>
            <w:tcW w:type="dxa" w:w="1980"/>
          </w:tcPr>
          <w:p>
            <w:pPr>
              <w:spacing w:after="0"/>
              <w:jc w:val="left"/>
            </w:pPr>
            <w:r>
              <w:rPr>
                <w:sz w:val="16"/>
              </w:rPr>
              <w:t>MIO</w:t>
            </w:r>
          </w:p>
        </w:tc>
        <w:tc>
          <w:tcPr>
            <w:tcW w:type="dxa" w:w="1125"/>
          </w:tcPr>
          <w:p>
            <w:pPr>
              <w:spacing w:after="0"/>
              <w:jc w:val="left"/>
            </w:pPr>
          </w:p>
        </w:tc>
        <w:tc>
          <w:tcPr>
            <w:tcW w:type="dxa" w:w="1679"/>
          </w:tcPr>
          <w:p>
            <w:pPr>
              <w:spacing w:after="0"/>
              <w:jc w:val="left"/>
            </w:pPr>
            <w:r>
              <w:rPr>
                <w:sz w:val="16"/>
              </w:rPr>
              <w:t>deaths or injuries recorded</w:t>
            </w:r>
          </w:p>
        </w:tc>
      </w:tr>
      <w:tr>
        <w:trPr>
          <w:cantSplit/>
        </w:trPr>
        <w:tc>
          <w:tcPr>
            <w:tcW w:type="dxa" w:w="1037"/>
          </w:tcPr>
          <w:p>
            <w:pPr>
              <w:spacing w:after="0"/>
              <w:jc w:val="left"/>
            </w:pPr>
            <w:r>
              <w:rPr>
                <w:sz w:val="16"/>
              </w:rPr>
              <w:t>2006-04-30</w:t>
            </w:r>
          </w:p>
        </w:tc>
        <w:tc>
          <w:tcPr>
            <w:tcW w:type="dxa" w:w="1215"/>
          </w:tcPr>
          <w:p>
            <w:pPr>
              <w:spacing w:after="0"/>
              <w:jc w:val="left"/>
            </w:pPr>
            <w:r>
              <w:rPr>
                <w:sz w:val="16"/>
              </w:rPr>
              <w:t>Wildfire</w:t>
            </w:r>
          </w:p>
        </w:tc>
        <w:tc>
          <w:tcPr>
            <w:tcW w:type="dxa" w:w="2128"/>
          </w:tcPr>
          <w:p>
            <w:pPr>
              <w:spacing w:after="0"/>
              <w:jc w:val="left"/>
            </w:pPr>
          </w:p>
        </w:tc>
        <w:tc>
          <w:tcPr>
            <w:tcW w:type="dxa" w:w="3766"/>
          </w:tcPr>
          <w:p>
            <w:pPr>
              <w:spacing w:after="0"/>
              <w:jc w:val="left"/>
            </w:pPr>
            <w:r>
              <w:rPr>
                <w:sz w:val="16"/>
              </w:rPr>
              <w:t>$350,000 property; crops not reported, reported for the zone (2006 dollars)</w:t>
            </w:r>
          </w:p>
        </w:tc>
        <w:tc>
          <w:tcPr>
            <w:tcW w:type="dxa" w:w="1181"/>
          </w:tcPr>
          <w:p>
            <w:pPr>
              <w:spacing w:after="0"/>
              <w:jc w:val="right"/>
            </w:pPr>
            <w:r>
              <w:rPr>
                <w:sz w:val="16"/>
              </w:rPr>
              <w:t>0, 0</w:t>
            </w:r>
          </w:p>
        </w:tc>
        <w:tc>
          <w:tcPr>
            <w:tcW w:type="dxa" w:w="1980"/>
          </w:tcPr>
          <w:p>
            <w:pPr>
              <w:spacing w:after="0"/>
              <w:jc w:val="left"/>
            </w:pPr>
            <w:r>
              <w:rPr>
                <w:sz w:val="16"/>
              </w:rPr>
              <w:t>NWS zone MIZ029 (OSCODA), zone-level: may include parts of neighboring counties</w:t>
            </w:r>
          </w:p>
        </w:tc>
        <w:tc>
          <w:tcPr>
            <w:tcW w:type="dxa" w:w="1125"/>
          </w:tcPr>
          <w:p>
            <w:pPr>
              <w:spacing w:after="0"/>
              <w:jc w:val="left"/>
            </w:pPr>
          </w:p>
        </w:tc>
        <w:tc>
          <w:tcPr>
            <w:tcW w:type="dxa" w:w="1679"/>
          </w:tcPr>
          <w:p>
            <w:pPr>
              <w:spacing w:after="0"/>
              <w:jc w:val="left"/>
            </w:pPr>
            <w:r>
              <w:rPr>
                <w:sz w:val="16"/>
              </w:rPr>
              <w:t>B1-c worst recorded: Wildfire</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2128"/>
          </w:tcPr>
          <w:p>
            <w:pPr>
              <w:spacing w:after="0"/>
              <w:jc w:val="left"/>
            </w:pPr>
          </w:p>
        </w:tc>
        <w:tc>
          <w:tcPr>
            <w:tcW w:type="dxa" w:w="3766"/>
          </w:tcPr>
          <w:p>
            <w:pPr>
              <w:spacing w:after="0"/>
              <w:jc w:val="left"/>
            </w:pPr>
            <w:r>
              <w:rPr>
                <w:sz w:val="16"/>
              </w:rPr>
              <w:t>damage not reported</w:t>
            </w:r>
          </w:p>
        </w:tc>
        <w:tc>
          <w:tcPr>
            <w:tcW w:type="dxa" w:w="1181"/>
          </w:tcPr>
          <w:p>
            <w:pPr>
              <w:spacing w:after="0"/>
              <w:jc w:val="right"/>
            </w:pPr>
            <w:r>
              <w:rPr>
                <w:sz w:val="16"/>
              </w:rPr>
              <w:t>0, 0</w:t>
            </w:r>
          </w:p>
        </w:tc>
        <w:tc>
          <w:tcPr>
            <w:tcW w:type="dxa" w:w="1980"/>
          </w:tcPr>
          <w:p>
            <w:pPr>
              <w:spacing w:after="0"/>
              <w:jc w:val="left"/>
            </w:pPr>
            <w:r>
              <w:rPr>
                <w:sz w:val="16"/>
              </w:rPr>
              <w:t>NWS zone MIZ029 (OSCODA), zone-level: may include parts of neighboring counties</w:t>
            </w:r>
          </w:p>
        </w:tc>
        <w:tc>
          <w:tcPr>
            <w:tcW w:type="dxa" w:w="1125"/>
          </w:tcPr>
          <w:p>
            <w:pPr>
              <w:spacing w:after="0"/>
              <w:jc w:val="left"/>
            </w:pPr>
          </w:p>
        </w:tc>
        <w:tc>
          <w:tcPr>
            <w:tcW w:type="dxa" w:w="1679"/>
          </w:tcPr>
          <w:p>
            <w:pPr>
              <w:spacing w:after="0"/>
              <w:jc w:val="left"/>
            </w:pPr>
            <w:r>
              <w:rPr>
                <w:sz w:val="16"/>
              </w:rPr>
              <w:t>B1-c worst recorded: Excessive Heat, Heat</w:t>
            </w:r>
          </w:p>
        </w:tc>
      </w:tr>
      <w:tr>
        <w:trPr>
          <w:cantSplit/>
        </w:trPr>
        <w:tc>
          <w:tcPr>
            <w:tcW w:type="dxa" w:w="1037"/>
          </w:tcPr>
          <w:p>
            <w:pPr>
              <w:spacing w:after="0"/>
              <w:jc w:val="left"/>
            </w:pPr>
            <w:r>
              <w:rPr>
                <w:sz w:val="16"/>
              </w:rPr>
              <w:t>1999-07-03</w:t>
            </w:r>
          </w:p>
        </w:tc>
        <w:tc>
          <w:tcPr>
            <w:tcW w:type="dxa" w:w="1215"/>
          </w:tcPr>
          <w:p>
            <w:pPr>
              <w:spacing w:after="0"/>
              <w:jc w:val="left"/>
            </w:pPr>
            <w:r>
              <w:rPr>
                <w:sz w:val="16"/>
              </w:rPr>
              <w:t>Tornado</w:t>
            </w:r>
          </w:p>
        </w:tc>
        <w:tc>
          <w:tcPr>
            <w:tcW w:type="dxa" w:w="2128"/>
          </w:tcPr>
          <w:p>
            <w:pPr>
              <w:spacing w:after="0"/>
              <w:jc w:val="left"/>
            </w:pPr>
            <w:r>
              <w:rPr>
                <w:sz w:val="16"/>
              </w:rPr>
              <w:t>F2, 16 mi within this county, 120 yd wide</w:t>
            </w:r>
          </w:p>
        </w:tc>
        <w:tc>
          <w:tcPr>
            <w:tcW w:type="dxa" w:w="3766"/>
          </w:tcPr>
          <w:p>
            <w:pPr>
              <w:spacing w:after="0"/>
              <w:jc w:val="left"/>
            </w:pPr>
            <w:r>
              <w:rPr>
                <w:sz w:val="16"/>
              </w:rPr>
              <w:t>$1,500,000 property; crops not reported (1999 dollars)</w:t>
            </w:r>
          </w:p>
        </w:tc>
        <w:tc>
          <w:tcPr>
            <w:tcW w:type="dxa" w:w="1181"/>
          </w:tcPr>
          <w:p>
            <w:pPr>
              <w:spacing w:after="0"/>
              <w:jc w:val="right"/>
            </w:pPr>
            <w:r>
              <w:rPr>
                <w:sz w:val="16"/>
              </w:rPr>
              <w:t>0, 2</w:t>
            </w:r>
          </w:p>
        </w:tc>
        <w:tc>
          <w:tcPr>
            <w:tcW w:type="dxa" w:w="1980"/>
          </w:tcPr>
          <w:p>
            <w:pPr>
              <w:spacing w:after="0"/>
              <w:jc w:val="left"/>
            </w:pPr>
            <w:r>
              <w:rPr>
                <w:sz w:val="16"/>
              </w:rPr>
              <w:t>COMINS</w:t>
            </w:r>
          </w:p>
        </w:tc>
        <w:tc>
          <w:tcPr>
            <w:tcW w:type="dxa" w:w="1125"/>
          </w:tcPr>
          <w:p>
            <w:pPr>
              <w:spacing w:after="0"/>
              <w:jc w:val="left"/>
            </w:pPr>
          </w:p>
        </w:tc>
        <w:tc>
          <w:tcPr>
            <w:tcW w:type="dxa" w:w="1679"/>
          </w:tcPr>
          <w:p>
            <w:pPr>
              <w:spacing w:after="0"/>
              <w:jc w:val="left"/>
            </w:pPr>
            <w:r>
              <w:rPr>
                <w:sz w:val="16"/>
              </w:rPr>
              <w:t>deaths or injuries recorded</w:t>
            </w:r>
          </w:p>
        </w:tc>
      </w:tr>
      <w:tr>
        <w:trPr>
          <w:cantSplit/>
        </w:trPr>
        <w:tc>
          <w:tcPr>
            <w:tcW w:type="dxa" w:w="1037"/>
          </w:tcPr>
          <w:p>
            <w:pPr>
              <w:spacing w:after="0"/>
              <w:jc w:val="left"/>
            </w:pPr>
            <w:r>
              <w:rPr>
                <w:sz w:val="16"/>
              </w:rPr>
              <w:t>1993-04-24</w:t>
            </w:r>
          </w:p>
        </w:tc>
        <w:tc>
          <w:tcPr>
            <w:tcW w:type="dxa" w:w="1215"/>
          </w:tcPr>
          <w:p>
            <w:pPr>
              <w:spacing w:after="0"/>
              <w:jc w:val="left"/>
            </w:pPr>
            <w:r>
              <w:rPr>
                <w:sz w:val="16"/>
              </w:rPr>
              <w:t>Thunderstorm Wind</w:t>
            </w:r>
          </w:p>
        </w:tc>
        <w:tc>
          <w:tcPr>
            <w:tcW w:type="dxa" w:w="2128"/>
          </w:tcPr>
          <w:p>
            <w:pPr>
              <w:spacing w:after="0"/>
              <w:jc w:val="left"/>
            </w:pPr>
            <w:r>
              <w:rPr>
                <w:sz w:val="16"/>
              </w:rPr>
              <w:t>90 kt (104 mph), measurement type not recorded</w:t>
            </w:r>
          </w:p>
        </w:tc>
        <w:tc>
          <w:tcPr>
            <w:tcW w:type="dxa" w:w="3766"/>
          </w:tcPr>
          <w:p>
            <w:pPr>
              <w:spacing w:after="0"/>
              <w:jc w:val="left"/>
            </w:pPr>
            <w:r>
              <w:rPr>
                <w:sz w:val="16"/>
              </w:rPr>
              <w:t>$50,000 property; crops not recorded (1993 dollars)</w:t>
            </w:r>
          </w:p>
        </w:tc>
        <w:tc>
          <w:tcPr>
            <w:tcW w:type="dxa" w:w="1181"/>
          </w:tcPr>
          <w:p>
            <w:pPr>
              <w:spacing w:after="0"/>
              <w:jc w:val="right"/>
            </w:pPr>
            <w:r>
              <w:rPr>
                <w:sz w:val="16"/>
              </w:rPr>
              <w:t>0, 0</w:t>
            </w:r>
          </w:p>
        </w:tc>
        <w:tc>
          <w:tcPr>
            <w:tcW w:type="dxa" w:w="1980"/>
          </w:tcPr>
          <w:p>
            <w:pPr>
              <w:spacing w:after="0"/>
              <w:jc w:val="left"/>
            </w:pPr>
            <w:r>
              <w:rPr>
                <w:sz w:val="16"/>
              </w:rPr>
              <w:t>Lewiston</w:t>
            </w:r>
          </w:p>
        </w:tc>
        <w:tc>
          <w:tcPr>
            <w:tcW w:type="dxa" w:w="1125"/>
          </w:tcPr>
          <w:p>
            <w:pPr>
              <w:spacing w:after="0"/>
              <w:jc w:val="left"/>
            </w:pPr>
          </w:p>
        </w:tc>
        <w:tc>
          <w:tcPr>
            <w:tcW w:type="dxa" w:w="167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2.16</w:t>
            </w:r>
          </w:p>
        </w:tc>
        <w:tc>
          <w:tcPr>
            <w:tcW w:type="dxa" w:w="1450"/>
          </w:tcPr>
          <w:p>
            <w:pPr>
              <w:spacing w:after="0"/>
              <w:jc w:val="left"/>
            </w:pPr>
            <w:r>
              <w:rPr>
                <w:sz w:val="16"/>
              </w:rPr>
              <w:t>event-days per year</w:t>
            </w:r>
          </w:p>
        </w:tc>
        <w:tc>
          <w:tcPr>
            <w:tcW w:type="dxa" w:w="1579"/>
          </w:tcPr>
          <w:p>
            <w:pPr>
              <w:spacing w:after="0"/>
              <w:jc w:val="left"/>
            </w:pPr>
            <w:r>
              <w:rPr>
                <w:sz w:val="16"/>
              </w:rPr>
              <w:t>about 2.16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41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2.16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450"/>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0.000305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0.0305%</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1.07</w:t>
            </w:r>
          </w:p>
        </w:tc>
        <w:tc>
          <w:tcPr>
            <w:tcW w:type="dxa" w:w="1450"/>
          </w:tcPr>
          <w:p>
            <w:pPr>
              <w:spacing w:after="0"/>
              <w:jc w:val="left"/>
            </w:pPr>
            <w:r>
              <w:rPr>
                <w:sz w:val="16"/>
              </w:rPr>
              <w:t>events per year</w:t>
            </w:r>
          </w:p>
        </w:tc>
        <w:tc>
          <w:tcPr>
            <w:tcW w:type="dxa" w:w="1579"/>
          </w:tcPr>
          <w:p>
            <w:pPr>
              <w:spacing w:after="0"/>
              <w:jc w:val="left"/>
            </w:pPr>
            <w:r>
              <w:rPr>
                <w:sz w:val="16"/>
              </w:rPr>
              <w:t>about 1.07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40.7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0.842</w:t>
            </w:r>
          </w:p>
        </w:tc>
        <w:tc>
          <w:tcPr>
            <w:tcW w:type="dxa" w:w="1450"/>
          </w:tcPr>
          <w:p>
            <w:pPr>
              <w:spacing w:after="0"/>
              <w:jc w:val="left"/>
            </w:pPr>
            <w:r>
              <w:rPr>
                <w:sz w:val="16"/>
              </w:rPr>
              <w:t>event-days per year</w:t>
            </w:r>
          </w:p>
        </w:tc>
        <w:tc>
          <w:tcPr>
            <w:tcW w:type="dxa" w:w="1579"/>
          </w:tcPr>
          <w:p>
            <w:pPr>
              <w:spacing w:after="0"/>
              <w:jc w:val="left"/>
            </w:pPr>
            <w:r>
              <w:rPr>
                <w:sz w:val="16"/>
              </w:rPr>
              <w:t>about 0.842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0.00993</w:t>
            </w:r>
          </w:p>
        </w:tc>
        <w:tc>
          <w:tcPr>
            <w:tcW w:type="dxa" w:w="1450"/>
          </w:tcPr>
          <w:p>
            <w:pPr>
              <w:spacing w:after="0"/>
              <w:jc w:val="left"/>
            </w:pPr>
            <w:r>
              <w:rPr>
                <w:sz w:val="16"/>
              </w:rPr>
              <w:t>events per year</w:t>
            </w:r>
          </w:p>
        </w:tc>
        <w:tc>
          <w:tcPr>
            <w:tcW w:type="dxa" w:w="1579"/>
          </w:tcPr>
          <w:p>
            <w:pPr>
              <w:spacing w:after="0"/>
              <w:jc w:val="left"/>
            </w:pPr>
            <w:r>
              <w:rPr>
                <w:sz w:val="16"/>
              </w:rPr>
              <w:t>about 1 in 101 years</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0.0771</w:t>
            </w:r>
          </w:p>
        </w:tc>
        <w:tc>
          <w:tcPr>
            <w:tcW w:type="dxa" w:w="1450"/>
          </w:tcPr>
          <w:p>
            <w:pPr>
              <w:spacing w:after="0"/>
              <w:jc w:val="left"/>
            </w:pPr>
            <w:r>
              <w:rPr>
                <w:sz w:val="16"/>
              </w:rPr>
              <w:t>event-days per year</w:t>
            </w:r>
          </w:p>
        </w:tc>
        <w:tc>
          <w:tcPr>
            <w:tcW w:type="dxa" w:w="1579"/>
          </w:tcPr>
          <w:p>
            <w:pPr>
              <w:spacing w:after="0"/>
              <w:jc w:val="left"/>
            </w:pPr>
            <w:r>
              <w:rPr>
                <w:sz w:val="16"/>
              </w:rPr>
              <w:t>about 0.0771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6</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0.107</w:t>
            </w:r>
          </w:p>
        </w:tc>
        <w:tc>
          <w:tcPr>
            <w:tcW w:type="dxa" w:w="1450"/>
          </w:tcPr>
          <w:p>
            <w:pPr>
              <w:spacing w:after="0"/>
              <w:jc w:val="left"/>
            </w:pPr>
            <w:r>
              <w:rPr>
                <w:sz w:val="16"/>
              </w:rPr>
              <w:t>event-days per year</w:t>
            </w:r>
          </w:p>
        </w:tc>
        <w:tc>
          <w:tcPr>
            <w:tcW w:type="dxa" w:w="1579"/>
          </w:tcPr>
          <w:p>
            <w:pPr>
              <w:spacing w:after="0"/>
              <w:jc w:val="left"/>
            </w:pPr>
            <w:r>
              <w:rPr>
                <w:sz w:val="16"/>
              </w:rPr>
              <w:t>about 0.107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0.176</w:t>
            </w:r>
          </w:p>
        </w:tc>
        <w:tc>
          <w:tcPr>
            <w:tcW w:type="dxa" w:w="1450"/>
          </w:tcPr>
          <w:p>
            <w:pPr>
              <w:spacing w:after="0"/>
              <w:jc w:val="left"/>
            </w:pPr>
            <w:r>
              <w:rPr>
                <w:sz w:val="16"/>
              </w:rPr>
              <w:t>events per year (modeled)</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25.9</w:t>
            </w:r>
          </w:p>
        </w:tc>
        <w:tc>
          <w:tcPr>
            <w:tcW w:type="dxa" w:w="1450"/>
          </w:tcPr>
          <w:p>
            <w:pPr>
              <w:spacing w:after="0"/>
              <w:jc w:val="left"/>
            </w:pPr>
            <w:r>
              <w:rPr>
                <w:sz w:val="16"/>
              </w:rPr>
              <w:t>days per year with a strike</w:t>
            </w:r>
          </w:p>
        </w:tc>
        <w:tc>
          <w:tcPr>
            <w:tcW w:type="dxa" w:w="1579"/>
          </w:tcPr>
          <w:p>
            <w:pPr>
              <w:spacing w:after="0"/>
              <w:jc w:val="left"/>
            </w:pPr>
            <w:r>
              <w:rPr>
                <w:sz w:val="16"/>
              </w:rPr>
              <w:t>about 25.9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0.957</w:t>
            </w:r>
          </w:p>
        </w:tc>
        <w:tc>
          <w:tcPr>
            <w:tcW w:type="dxa" w:w="1450"/>
          </w:tcPr>
          <w:p>
            <w:pPr>
              <w:spacing w:after="0"/>
              <w:jc w:val="left"/>
            </w:pPr>
            <w:r>
              <w:rPr>
                <w:sz w:val="16"/>
              </w:rPr>
              <w:t>events per year</w:t>
            </w:r>
          </w:p>
        </w:tc>
        <w:tc>
          <w:tcPr>
            <w:tcW w:type="dxa" w:w="1579"/>
          </w:tcPr>
          <w:p>
            <w:pPr>
              <w:spacing w:after="0"/>
              <w:jc w:val="left"/>
            </w:pPr>
            <w:r>
              <w:rPr>
                <w:sz w:val="16"/>
              </w:rPr>
              <w:t>about 0.96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37</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0.0941</w:t>
            </w:r>
          </w:p>
        </w:tc>
        <w:tc>
          <w:tcPr>
            <w:tcW w:type="dxa" w:w="1450"/>
          </w:tcPr>
          <w:p>
            <w:pPr>
              <w:spacing w:after="0"/>
              <w:jc w:val="left"/>
            </w:pPr>
            <w:r>
              <w:rPr>
                <w:sz w:val="16"/>
              </w:rPr>
              <w:t>events per year</w:t>
            </w:r>
          </w:p>
        </w:tc>
        <w:tc>
          <w:tcPr>
            <w:tcW w:type="dxa" w:w="1579"/>
          </w:tcPr>
          <w:p>
            <w:pPr>
              <w:spacing w:after="0"/>
              <w:jc w:val="left"/>
            </w:pPr>
            <w:r>
              <w:rPr>
                <w:sz w:val="16"/>
              </w:rPr>
              <w:t>about 1 in 11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0.00106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0.106%</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17.1</w:t>
            </w:r>
          </w:p>
        </w:tc>
        <w:tc>
          <w:tcPr>
            <w:tcW w:type="dxa" w:w="1450"/>
          </w:tcPr>
          <w:p>
            <w:pPr>
              <w:spacing w:after="0"/>
              <w:jc w:val="left"/>
            </w:pPr>
            <w:r>
              <w:rPr>
                <w:sz w:val="16"/>
              </w:rPr>
              <w:t>event-days per year</w:t>
            </w:r>
          </w:p>
        </w:tc>
        <w:tc>
          <w:tcPr>
            <w:tcW w:type="dxa" w:w="1579"/>
          </w:tcPr>
          <w:p>
            <w:pPr>
              <w:spacing w:after="0"/>
              <w:jc w:val="left"/>
            </w:pPr>
            <w:r>
              <w:rPr>
                <w:sz w:val="16"/>
              </w:rPr>
              <w:t>about 17.1 days per year</w:t>
            </w:r>
          </w:p>
        </w:tc>
        <w:tc>
          <w:tcPr>
            <w:tcW w:type="dxa" w:w="1037"/>
          </w:tcPr>
          <w:p>
            <w:pPr>
              <w:spacing w:after="0"/>
              <w:jc w:val="left"/>
            </w:pPr>
            <w:r>
              <w:rPr>
                <w:sz w:val="16"/>
              </w:rPr>
              <w:t>Likely</w:t>
            </w:r>
          </w:p>
        </w:tc>
        <w:tc>
          <w:tcPr>
            <w:tcW w:type="dxa" w:w="1728"/>
          </w:tcPr>
          <w:p>
            <w:pPr>
              <w:spacing w:after="0"/>
              <w:jc w:val="left"/>
            </w:pPr>
            <w:r>
              <w:rPr>
                <w:sz w:val="16"/>
              </w:rPr>
              <w:t>event-days in 24 of 30 years, 1996 to 2025 (80%)</w:t>
            </w:r>
          </w:p>
        </w:tc>
        <w:tc>
          <w:tcPr>
            <w:tcW w:type="dxa" w:w="1521"/>
          </w:tcPr>
          <w:p>
            <w:pPr>
              <w:spacing w:after="0"/>
              <w:jc w:val="right"/>
            </w:pPr>
            <w:r>
              <w:rPr>
                <w:sz w:val="16"/>
              </w:rPr>
              <w:t>324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5</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5</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5</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5</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5 of 5</w:t>
            </w:r>
          </w:p>
        </w:tc>
        <w:tc>
          <w:tcPr>
            <w:tcW w:type="dxa" w:w="1014"/>
          </w:tcPr>
          <w:p>
            <w:pPr>
              <w:spacing w:after="0"/>
              <w:jc w:val="right"/>
            </w:pPr>
            <w:r>
              <w:rPr>
                <w:sz w:val="16"/>
              </w:rPr>
              <w:t>60.7</w:t>
            </w:r>
          </w:p>
        </w:tc>
        <w:tc>
          <w:tcPr>
            <w:tcW w:type="dxa" w:w="771"/>
          </w:tcPr>
          <w:p>
            <w:pPr>
              <w:spacing w:after="0"/>
              <w:jc w:val="right"/>
            </w:pPr>
            <w:r>
              <w:rPr>
                <w:sz w:val="16"/>
              </w:rPr>
              <w:t>69.8</w:t>
            </w:r>
          </w:p>
        </w:tc>
        <w:tc>
          <w:tcPr>
            <w:tcW w:type="dxa" w:w="735"/>
          </w:tcPr>
          <w:p>
            <w:pPr>
              <w:spacing w:after="0"/>
              <w:jc w:val="right"/>
            </w:pPr>
            <w:r>
              <w:rPr>
                <w:sz w:val="16"/>
              </w:rPr>
              <w:t>73.4</w:t>
            </w:r>
          </w:p>
        </w:tc>
        <w:tc>
          <w:tcPr>
            <w:tcW w:type="dxa" w:w="1784"/>
          </w:tcPr>
          <w:p>
            <w:pPr>
              <w:spacing w:after="0"/>
              <w:jc w:val="left"/>
            </w:pPr>
            <w:r>
              <w:rPr>
                <w:sz w:val="16"/>
              </w:rPr>
              <w:t>Relatively Moderate 5</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0 of 5</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5</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5 of 5</w:t>
            </w:r>
          </w:p>
        </w:tc>
        <w:tc>
          <w:tcPr>
            <w:tcW w:type="dxa" w:w="1014"/>
          </w:tcPr>
          <w:p>
            <w:pPr>
              <w:spacing w:after="0"/>
              <w:jc w:val="right"/>
            </w:pPr>
            <w:r>
              <w:rPr>
                <w:sz w:val="16"/>
              </w:rPr>
              <w:t>6.1</w:t>
            </w:r>
          </w:p>
        </w:tc>
        <w:tc>
          <w:tcPr>
            <w:tcW w:type="dxa" w:w="771"/>
          </w:tcPr>
          <w:p>
            <w:pPr>
              <w:spacing w:after="0"/>
              <w:jc w:val="right"/>
            </w:pPr>
            <w:r>
              <w:rPr>
                <w:sz w:val="16"/>
              </w:rPr>
              <w:t>7.2</w:t>
            </w:r>
          </w:p>
        </w:tc>
        <w:tc>
          <w:tcPr>
            <w:tcW w:type="dxa" w:w="735"/>
          </w:tcPr>
          <w:p>
            <w:pPr>
              <w:spacing w:after="0"/>
              <w:jc w:val="right"/>
            </w:pPr>
            <w:r>
              <w:rPr>
                <w:sz w:val="16"/>
              </w:rPr>
              <w:t>8.5</w:t>
            </w:r>
          </w:p>
        </w:tc>
        <w:tc>
          <w:tcPr>
            <w:tcW w:type="dxa" w:w="1784"/>
          </w:tcPr>
          <w:p>
            <w:pPr>
              <w:spacing w:after="0"/>
              <w:jc w:val="left"/>
            </w:pPr>
            <w:r>
              <w:rPr>
                <w:sz w:val="16"/>
              </w:rPr>
              <w:t>Very Low 5</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5 of 5</w:t>
            </w:r>
          </w:p>
        </w:tc>
        <w:tc>
          <w:tcPr>
            <w:tcW w:type="dxa" w:w="1014"/>
          </w:tcPr>
          <w:p>
            <w:pPr>
              <w:spacing w:after="0"/>
              <w:jc w:val="right"/>
            </w:pPr>
            <w:r>
              <w:rPr>
                <w:sz w:val="16"/>
              </w:rPr>
              <w:t>65.5</w:t>
            </w:r>
          </w:p>
        </w:tc>
        <w:tc>
          <w:tcPr>
            <w:tcW w:type="dxa" w:w="771"/>
          </w:tcPr>
          <w:p>
            <w:pPr>
              <w:spacing w:after="0"/>
              <w:jc w:val="right"/>
            </w:pPr>
            <w:r>
              <w:rPr>
                <w:sz w:val="16"/>
              </w:rPr>
              <w:t>70.8</w:t>
            </w:r>
          </w:p>
        </w:tc>
        <w:tc>
          <w:tcPr>
            <w:tcW w:type="dxa" w:w="735"/>
          </w:tcPr>
          <w:p>
            <w:pPr>
              <w:spacing w:after="0"/>
              <w:jc w:val="right"/>
            </w:pPr>
            <w:r>
              <w:rPr>
                <w:sz w:val="16"/>
              </w:rPr>
              <w:t>74.2</w:t>
            </w:r>
          </w:p>
        </w:tc>
        <w:tc>
          <w:tcPr>
            <w:tcW w:type="dxa" w:w="1784"/>
          </w:tcPr>
          <w:p>
            <w:pPr>
              <w:spacing w:after="0"/>
              <w:jc w:val="left"/>
            </w:pPr>
            <w:r>
              <w:rPr>
                <w:sz w:val="16"/>
              </w:rPr>
              <w:t>Relatively Moderate 4, 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5 of 5</w:t>
            </w:r>
          </w:p>
        </w:tc>
        <w:tc>
          <w:tcPr>
            <w:tcW w:type="dxa" w:w="1014"/>
          </w:tcPr>
          <w:p>
            <w:pPr>
              <w:spacing w:after="0"/>
              <w:jc w:val="right"/>
            </w:pPr>
            <w:r>
              <w:rPr>
                <w:sz w:val="16"/>
              </w:rPr>
              <w:t>3.4</w:t>
            </w:r>
          </w:p>
        </w:tc>
        <w:tc>
          <w:tcPr>
            <w:tcW w:type="dxa" w:w="771"/>
          </w:tcPr>
          <w:p>
            <w:pPr>
              <w:spacing w:after="0"/>
              <w:jc w:val="right"/>
            </w:pPr>
            <w:r>
              <w:rPr>
                <w:sz w:val="16"/>
              </w:rPr>
              <w:t>4.3</w:t>
            </w:r>
          </w:p>
        </w:tc>
        <w:tc>
          <w:tcPr>
            <w:tcW w:type="dxa" w:w="735"/>
          </w:tcPr>
          <w:p>
            <w:pPr>
              <w:spacing w:after="0"/>
              <w:jc w:val="right"/>
            </w:pPr>
            <w:r>
              <w:rPr>
                <w:sz w:val="16"/>
              </w:rPr>
              <w:t>4.8</w:t>
            </w:r>
          </w:p>
        </w:tc>
        <w:tc>
          <w:tcPr>
            <w:tcW w:type="dxa" w:w="1784"/>
          </w:tcPr>
          <w:p>
            <w:pPr>
              <w:spacing w:after="0"/>
              <w:jc w:val="left"/>
            </w:pPr>
            <w:r>
              <w:rPr>
                <w:sz w:val="16"/>
              </w:rPr>
              <w:t>Very Low 5</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5 of 5</w:t>
            </w:r>
          </w:p>
        </w:tc>
        <w:tc>
          <w:tcPr>
            <w:tcW w:type="dxa" w:w="1014"/>
          </w:tcPr>
          <w:p>
            <w:pPr>
              <w:spacing w:after="0"/>
              <w:jc w:val="right"/>
            </w:pPr>
            <w:r>
              <w:rPr>
                <w:sz w:val="16"/>
              </w:rPr>
              <w:t>30.2</w:t>
            </w:r>
          </w:p>
        </w:tc>
        <w:tc>
          <w:tcPr>
            <w:tcW w:type="dxa" w:w="771"/>
          </w:tcPr>
          <w:p>
            <w:pPr>
              <w:spacing w:after="0"/>
              <w:jc w:val="right"/>
            </w:pPr>
            <w:r>
              <w:rPr>
                <w:sz w:val="16"/>
              </w:rPr>
              <w:t>33.2</w:t>
            </w:r>
          </w:p>
        </w:tc>
        <w:tc>
          <w:tcPr>
            <w:tcW w:type="dxa" w:w="735"/>
          </w:tcPr>
          <w:p>
            <w:pPr>
              <w:spacing w:after="0"/>
              <w:jc w:val="right"/>
            </w:pPr>
            <w:r>
              <w:rPr>
                <w:sz w:val="16"/>
              </w:rPr>
              <w:t>35.0</w:t>
            </w:r>
          </w:p>
        </w:tc>
        <w:tc>
          <w:tcPr>
            <w:tcW w:type="dxa" w:w="1784"/>
          </w:tcPr>
          <w:p>
            <w:pPr>
              <w:spacing w:after="0"/>
              <w:jc w:val="left"/>
            </w:pPr>
            <w:r>
              <w:rPr>
                <w:sz w:val="16"/>
              </w:rPr>
              <w:t>Very Low 5</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5 of 5</w:t>
            </w:r>
          </w:p>
        </w:tc>
        <w:tc>
          <w:tcPr>
            <w:tcW w:type="dxa" w:w="1014"/>
          </w:tcPr>
          <w:p>
            <w:pPr>
              <w:spacing w:after="0"/>
              <w:jc w:val="right"/>
            </w:pPr>
            <w:r>
              <w:rPr>
                <w:sz w:val="16"/>
              </w:rPr>
              <w:t>4.2</w:t>
            </w:r>
          </w:p>
        </w:tc>
        <w:tc>
          <w:tcPr>
            <w:tcW w:type="dxa" w:w="771"/>
          </w:tcPr>
          <w:p>
            <w:pPr>
              <w:spacing w:after="0"/>
              <w:jc w:val="right"/>
            </w:pPr>
            <w:r>
              <w:rPr>
                <w:sz w:val="16"/>
              </w:rPr>
              <w:t>6.2</w:t>
            </w:r>
          </w:p>
        </w:tc>
        <w:tc>
          <w:tcPr>
            <w:tcW w:type="dxa" w:w="735"/>
          </w:tcPr>
          <w:p>
            <w:pPr>
              <w:spacing w:after="0"/>
              <w:jc w:val="right"/>
            </w:pPr>
            <w:r>
              <w:rPr>
                <w:sz w:val="16"/>
              </w:rPr>
              <w:t>7.2</w:t>
            </w:r>
          </w:p>
        </w:tc>
        <w:tc>
          <w:tcPr>
            <w:tcW w:type="dxa" w:w="1784"/>
          </w:tcPr>
          <w:p>
            <w:pPr>
              <w:spacing w:after="0"/>
              <w:jc w:val="left"/>
            </w:pPr>
            <w:r>
              <w:rPr>
                <w:sz w:val="16"/>
              </w:rPr>
              <w:t>Very Low 5</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5 of 5</w:t>
            </w:r>
          </w:p>
        </w:tc>
        <w:tc>
          <w:tcPr>
            <w:tcW w:type="dxa" w:w="1014"/>
          </w:tcPr>
          <w:p>
            <w:pPr>
              <w:spacing w:after="0"/>
              <w:jc w:val="right"/>
            </w:pPr>
            <w:r>
              <w:rPr>
                <w:sz w:val="16"/>
              </w:rPr>
              <w:t>31.3</w:t>
            </w:r>
          </w:p>
        </w:tc>
        <w:tc>
          <w:tcPr>
            <w:tcW w:type="dxa" w:w="771"/>
          </w:tcPr>
          <w:p>
            <w:pPr>
              <w:spacing w:after="0"/>
              <w:jc w:val="right"/>
            </w:pPr>
            <w:r>
              <w:rPr>
                <w:sz w:val="16"/>
              </w:rPr>
              <w:t>43.1</w:t>
            </w:r>
          </w:p>
        </w:tc>
        <w:tc>
          <w:tcPr>
            <w:tcW w:type="dxa" w:w="735"/>
          </w:tcPr>
          <w:p>
            <w:pPr>
              <w:spacing w:after="0"/>
              <w:jc w:val="right"/>
            </w:pPr>
            <w:r>
              <w:rPr>
                <w:sz w:val="16"/>
              </w:rPr>
              <w:t>65.1</w:t>
            </w:r>
          </w:p>
        </w:tc>
        <w:tc>
          <w:tcPr>
            <w:tcW w:type="dxa" w:w="1784"/>
          </w:tcPr>
          <w:p>
            <w:pPr>
              <w:spacing w:after="0"/>
              <w:jc w:val="left"/>
            </w:pPr>
            <w:r>
              <w:rPr>
                <w:sz w:val="16"/>
              </w:rPr>
              <w:t>Relatively Moderate 1, Relatively Low 4</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5 of 5</w:t>
            </w:r>
          </w:p>
        </w:tc>
        <w:tc>
          <w:tcPr>
            <w:tcW w:type="dxa" w:w="1014"/>
          </w:tcPr>
          <w:p>
            <w:pPr>
              <w:spacing w:after="0"/>
              <w:jc w:val="right"/>
            </w:pPr>
            <w:r>
              <w:rPr>
                <w:sz w:val="16"/>
              </w:rPr>
              <w:t>82.8</w:t>
            </w:r>
          </w:p>
        </w:tc>
        <w:tc>
          <w:tcPr>
            <w:tcW w:type="dxa" w:w="771"/>
          </w:tcPr>
          <w:p>
            <w:pPr>
              <w:spacing w:after="0"/>
              <w:jc w:val="right"/>
            </w:pPr>
            <w:r>
              <w:rPr>
                <w:sz w:val="16"/>
              </w:rPr>
              <w:t>89.6</w:t>
            </w:r>
          </w:p>
        </w:tc>
        <w:tc>
          <w:tcPr>
            <w:tcW w:type="dxa" w:w="735"/>
          </w:tcPr>
          <w:p>
            <w:pPr>
              <w:spacing w:after="0"/>
              <w:jc w:val="right"/>
            </w:pPr>
            <w:r>
              <w:rPr>
                <w:sz w:val="16"/>
              </w:rPr>
              <w:t>92.1</w:t>
            </w:r>
          </w:p>
        </w:tc>
        <w:tc>
          <w:tcPr>
            <w:tcW w:type="dxa" w:w="1784"/>
          </w:tcPr>
          <w:p>
            <w:pPr>
              <w:spacing w:after="0"/>
              <w:jc w:val="left"/>
            </w:pPr>
            <w:r>
              <w:rPr>
                <w:sz w:val="16"/>
              </w:rPr>
              <w:t>Relatively Low 5</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5 of 5</w:t>
            </w:r>
          </w:p>
        </w:tc>
        <w:tc>
          <w:tcPr>
            <w:tcW w:type="dxa" w:w="1014"/>
          </w:tcPr>
          <w:p>
            <w:pPr>
              <w:spacing w:after="0"/>
              <w:jc w:val="right"/>
            </w:pPr>
            <w:r>
              <w:rPr>
                <w:sz w:val="16"/>
              </w:rPr>
              <w:t>99.7</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5</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5 of 5</w:t>
            </w:r>
          </w:p>
        </w:tc>
        <w:tc>
          <w:tcPr>
            <w:tcW w:type="dxa" w:w="1014"/>
          </w:tcPr>
          <w:p>
            <w:pPr>
              <w:spacing w:after="0"/>
              <w:jc w:val="right"/>
            </w:pPr>
            <w:r>
              <w:rPr>
                <w:sz w:val="16"/>
              </w:rPr>
              <w:t>54.6</w:t>
            </w:r>
          </w:p>
        </w:tc>
        <w:tc>
          <w:tcPr>
            <w:tcW w:type="dxa" w:w="771"/>
          </w:tcPr>
          <w:p>
            <w:pPr>
              <w:spacing w:after="0"/>
              <w:jc w:val="right"/>
            </w:pPr>
            <w:r>
              <w:rPr>
                <w:sz w:val="16"/>
              </w:rPr>
              <w:t>64.4</w:t>
            </w:r>
          </w:p>
        </w:tc>
        <w:tc>
          <w:tcPr>
            <w:tcW w:type="dxa" w:w="735"/>
          </w:tcPr>
          <w:p>
            <w:pPr>
              <w:spacing w:after="0"/>
              <w:jc w:val="right"/>
            </w:pPr>
            <w:r>
              <w:rPr>
                <w:sz w:val="16"/>
              </w:rPr>
              <w:t>67.3</w:t>
            </w:r>
          </w:p>
        </w:tc>
        <w:tc>
          <w:tcPr>
            <w:tcW w:type="dxa" w:w="1784"/>
          </w:tcPr>
          <w:p>
            <w:pPr>
              <w:spacing w:after="0"/>
              <w:jc w:val="left"/>
            </w:pPr>
            <w:r>
              <w:rPr>
                <w:sz w:val="16"/>
              </w:rPr>
              <w:t>Relatively Moderate 5</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5 of 5</w:t>
            </w:r>
          </w:p>
        </w:tc>
        <w:tc>
          <w:tcPr>
            <w:tcW w:type="dxa" w:w="1014"/>
          </w:tcPr>
          <w:p>
            <w:pPr>
              <w:spacing w:after="0"/>
              <w:jc w:val="right"/>
            </w:pPr>
            <w:r>
              <w:rPr>
                <w:sz w:val="16"/>
              </w:rPr>
              <w:t>41.4</w:t>
            </w:r>
          </w:p>
        </w:tc>
        <w:tc>
          <w:tcPr>
            <w:tcW w:type="dxa" w:w="771"/>
          </w:tcPr>
          <w:p>
            <w:pPr>
              <w:spacing w:after="0"/>
              <w:jc w:val="right"/>
            </w:pPr>
            <w:r>
              <w:rPr>
                <w:sz w:val="16"/>
              </w:rPr>
              <w:t>47.2</w:t>
            </w:r>
          </w:p>
        </w:tc>
        <w:tc>
          <w:tcPr>
            <w:tcW w:type="dxa" w:w="735"/>
          </w:tcPr>
          <w:p>
            <w:pPr>
              <w:spacing w:after="0"/>
              <w:jc w:val="right"/>
            </w:pPr>
            <w:r>
              <w:rPr>
                <w:sz w:val="16"/>
              </w:rPr>
              <w:t>51.2</w:t>
            </w:r>
          </w:p>
        </w:tc>
        <w:tc>
          <w:tcPr>
            <w:tcW w:type="dxa" w:w="1784"/>
          </w:tcPr>
          <w:p>
            <w:pPr>
              <w:spacing w:after="0"/>
              <w:jc w:val="left"/>
            </w:pPr>
            <w:r>
              <w:rPr>
                <w:sz w:val="16"/>
              </w:rPr>
              <w:t>Relatively Low 5</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5</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5</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5</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5</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5 of 5</w:t>
            </w:r>
          </w:p>
        </w:tc>
        <w:tc>
          <w:tcPr>
            <w:tcW w:type="dxa" w:w="1014"/>
          </w:tcPr>
          <w:p>
            <w:pPr>
              <w:spacing w:after="0"/>
              <w:jc w:val="right"/>
            </w:pPr>
            <w:r>
              <w:rPr>
                <w:sz w:val="16"/>
              </w:rPr>
              <w:t>90.8</w:t>
            </w:r>
          </w:p>
        </w:tc>
        <w:tc>
          <w:tcPr>
            <w:tcW w:type="dxa" w:w="771"/>
          </w:tcPr>
          <w:p>
            <w:pPr>
              <w:spacing w:after="0"/>
              <w:jc w:val="right"/>
            </w:pPr>
            <w:r>
              <w:rPr>
                <w:sz w:val="16"/>
              </w:rPr>
              <w:t>92.6</w:t>
            </w:r>
          </w:p>
        </w:tc>
        <w:tc>
          <w:tcPr>
            <w:tcW w:type="dxa" w:w="735"/>
          </w:tcPr>
          <w:p>
            <w:pPr>
              <w:spacing w:after="0"/>
              <w:jc w:val="right"/>
            </w:pPr>
            <w:r>
              <w:rPr>
                <w:sz w:val="16"/>
              </w:rPr>
              <w:t>93.2</w:t>
            </w:r>
          </w:p>
        </w:tc>
        <w:tc>
          <w:tcPr>
            <w:tcW w:type="dxa" w:w="1784"/>
          </w:tcPr>
          <w:p>
            <w:pPr>
              <w:spacing w:after="0"/>
              <w:jc w:val="left"/>
            </w:pPr>
            <w:r>
              <w:rPr>
                <w:sz w:val="16"/>
              </w:rPr>
              <w:t>Relatively Moderate 5</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5 of 5</w:t>
            </w:r>
          </w:p>
        </w:tc>
        <w:tc>
          <w:tcPr>
            <w:tcW w:type="dxa" w:w="1014"/>
          </w:tcPr>
          <w:p>
            <w:pPr>
              <w:spacing w:after="0"/>
              <w:jc w:val="right"/>
            </w:pPr>
            <w:r>
              <w:rPr>
                <w:sz w:val="16"/>
              </w:rPr>
              <w:t>25.9</w:t>
            </w:r>
          </w:p>
        </w:tc>
        <w:tc>
          <w:tcPr>
            <w:tcW w:type="dxa" w:w="771"/>
          </w:tcPr>
          <w:p>
            <w:pPr>
              <w:spacing w:after="0"/>
              <w:jc w:val="right"/>
            </w:pPr>
            <w:r>
              <w:rPr>
                <w:sz w:val="16"/>
              </w:rPr>
              <w:t>30.1</w:t>
            </w:r>
          </w:p>
        </w:tc>
        <w:tc>
          <w:tcPr>
            <w:tcW w:type="dxa" w:w="735"/>
          </w:tcPr>
          <w:p>
            <w:pPr>
              <w:spacing w:after="0"/>
              <w:jc w:val="right"/>
            </w:pPr>
            <w:r>
              <w:rPr>
                <w:sz w:val="16"/>
              </w:rPr>
              <w:t>32.3</w:t>
            </w:r>
          </w:p>
        </w:tc>
        <w:tc>
          <w:tcPr>
            <w:tcW w:type="dxa" w:w="1784"/>
          </w:tcPr>
          <w:p>
            <w:pPr>
              <w:spacing w:after="0"/>
              <w:jc w:val="left"/>
            </w:pPr>
            <w:r>
              <w:rPr>
                <w:sz w:val="16"/>
              </w:rPr>
              <w:t>Relatively Low 5</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3"/>
        <w:gridCol w:w="913"/>
        <w:gridCol w:w="2148"/>
        <w:gridCol w:w="1264"/>
        <w:gridCol w:w="1578"/>
        <w:gridCol w:w="1920"/>
        <w:gridCol w:w="4617"/>
      </w:tblGrid>
      <w:tr>
        <w:trPr>
          <w:cantSplit/>
          <w:tblHeader/>
        </w:trPr>
        <w:tc>
          <w:tcPr>
            <w:tcW w:type="dxa" w:w="1673"/>
            <w:shd w:val="clear" w:color="auto" w:fill="E8E8E8"/>
          </w:tcPr>
          <w:p>
            <w:pPr>
              <w:spacing w:after="0"/>
              <w:jc w:val="left"/>
            </w:pPr>
            <w:r>
              <w:rPr>
                <w:b/>
                <w:sz w:val="16"/>
              </w:rPr>
              <w:t>Member</w:t>
            </w:r>
          </w:p>
        </w:tc>
        <w:tc>
          <w:tcPr>
            <w:tcW w:type="dxa" w:w="913"/>
            <w:shd w:val="clear" w:color="auto" w:fill="E8E8E8"/>
          </w:tcPr>
          <w:p>
            <w:pPr>
              <w:spacing w:after="0"/>
              <w:jc w:val="left"/>
            </w:pPr>
            <w:r>
              <w:rPr>
                <w:b/>
                <w:sz w:val="16"/>
              </w:rPr>
              <w:t>Type</w:t>
            </w:r>
          </w:p>
        </w:tc>
        <w:tc>
          <w:tcPr>
            <w:tcW w:type="dxa" w:w="2148"/>
            <w:shd w:val="clear" w:color="auto" w:fill="E8E8E8"/>
          </w:tcPr>
          <w:p>
            <w:pPr>
              <w:spacing w:after="0"/>
              <w:jc w:val="left"/>
            </w:pPr>
            <w:r>
              <w:rPr>
                <w:b/>
                <w:sz w:val="16"/>
              </w:rPr>
              <w:t>Plan status</w:t>
            </w:r>
          </w:p>
        </w:tc>
        <w:tc>
          <w:tcPr>
            <w:tcW w:type="dxa" w:w="12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617"/>
            <w:shd w:val="clear" w:color="auto" w:fill="E8E8E8"/>
          </w:tcPr>
          <w:p>
            <w:pPr>
              <w:spacing w:after="0"/>
              <w:jc w:val="left"/>
            </w:pPr>
            <w:r>
              <w:rPr>
                <w:b/>
                <w:sz w:val="16"/>
              </w:rPr>
              <w:t>Notes</w:t>
            </w:r>
          </w:p>
        </w:tc>
      </w:tr>
      <w:tr>
        <w:trPr>
          <w:cantSplit/>
        </w:trPr>
        <w:tc>
          <w:tcPr>
            <w:tcW w:type="dxa" w:w="1673"/>
          </w:tcPr>
          <w:p>
            <w:pPr>
              <w:spacing w:after="0"/>
              <w:jc w:val="left"/>
            </w:pPr>
            <w:r>
              <w:rPr>
                <w:sz w:val="16"/>
              </w:rPr>
              <w:t>Oscoda County</w:t>
            </w:r>
          </w:p>
        </w:tc>
        <w:tc>
          <w:tcPr>
            <w:tcW w:type="dxa" w:w="913"/>
          </w:tcPr>
          <w:p>
            <w:pPr>
              <w:spacing w:after="0"/>
              <w:jc w:val="left"/>
            </w:pPr>
            <w:r>
              <w:rPr>
                <w:sz w:val="16"/>
              </w:rPr>
              <w:t>County</w:t>
            </w:r>
          </w:p>
        </w:tc>
        <w:tc>
          <w:tcPr>
            <w:tcW w:type="dxa" w:w="2148"/>
          </w:tcPr>
          <w:p>
            <w:pPr>
              <w:spacing w:after="0"/>
              <w:jc w:val="left"/>
            </w:pPr>
            <w:r>
              <w:rPr>
                <w:sz w:val="16"/>
              </w:rPr>
              <w:t>Expired on 2026-07-20</w:t>
            </w:r>
          </w:p>
        </w:tc>
        <w:tc>
          <w:tcPr>
            <w:tcW w:type="dxa" w:w="1264"/>
          </w:tcPr>
          <w:p>
            <w:pPr>
              <w:spacing w:after="0"/>
              <w:jc w:val="right"/>
            </w:pPr>
          </w:p>
        </w:tc>
        <w:tc>
          <w:tcPr>
            <w:tcW w:type="dxa" w:w="1578"/>
          </w:tcPr>
          <w:p>
            <w:pPr>
              <w:spacing w:after="0"/>
              <w:jc w:val="right"/>
            </w:pPr>
            <w:r>
              <w:rPr>
                <w:sz w:val="16"/>
              </w:rPr>
              <w:t>$65,295.06</w:t>
            </w:r>
          </w:p>
        </w:tc>
        <w:tc>
          <w:tcPr>
            <w:tcW w:type="dxa" w:w="1920"/>
          </w:tcPr>
          <w:p>
            <w:pPr>
              <w:spacing w:after="0"/>
              <w:jc w:val="right"/>
            </w:pPr>
            <w:r>
              <w:rPr>
                <w:sz w:val="16"/>
              </w:rPr>
              <w:t>0; 0</w:t>
            </w:r>
          </w:p>
        </w:tc>
        <w:tc>
          <w:tcPr>
            <w:tcW w:type="dxa" w:w="4617"/>
          </w:tcPr>
          <w:p>
            <w:pPr>
              <w:spacing w:after="0"/>
              <w:jc w:val="left"/>
            </w:pPr>
            <w:r>
              <w:rPr>
                <w:sz w:val="16"/>
              </w:rPr>
              <w:t>No NFIP community ID on this member's plan row.</w:t>
            </w:r>
          </w:p>
        </w:tc>
      </w:tr>
      <w:tr>
        <w:trPr>
          <w:cantSplit/>
        </w:trPr>
        <w:tc>
          <w:tcPr>
            <w:tcW w:type="dxa" w:w="1673"/>
          </w:tcPr>
          <w:p>
            <w:pPr>
              <w:spacing w:after="0"/>
              <w:jc w:val="left"/>
            </w:pPr>
            <w:r>
              <w:rPr>
                <w:sz w:val="16"/>
              </w:rPr>
              <w:t>Big Creek township</w:t>
            </w:r>
          </w:p>
        </w:tc>
        <w:tc>
          <w:tcPr>
            <w:tcW w:type="dxa" w:w="913"/>
          </w:tcPr>
          <w:p>
            <w:pPr>
              <w:spacing w:after="0"/>
              <w:jc w:val="left"/>
            </w:pPr>
            <w:r>
              <w:rPr>
                <w:sz w:val="16"/>
              </w:rPr>
              <w:t>Township</w:t>
            </w:r>
          </w:p>
        </w:tc>
        <w:tc>
          <w:tcPr>
            <w:tcW w:type="dxa" w:w="2148"/>
          </w:tcPr>
          <w:p>
            <w:pPr>
              <w:spacing w:after="0"/>
              <w:jc w:val="left"/>
            </w:pPr>
            <w:r>
              <w:rPr>
                <w:sz w:val="16"/>
              </w:rPr>
              <w:t>Expired on 2026-07-20</w:t>
            </w:r>
          </w:p>
        </w:tc>
        <w:tc>
          <w:tcPr>
            <w:tcW w:type="dxa" w:w="1264"/>
          </w:tcPr>
          <w:p>
            <w:pPr>
              <w:spacing w:after="0"/>
              <w:jc w:val="right"/>
            </w:pPr>
          </w:p>
        </w:tc>
        <w:tc>
          <w:tcPr>
            <w:tcW w:type="dxa" w:w="1578"/>
          </w:tcPr>
          <w:p>
            <w:pPr>
              <w:spacing w:after="0"/>
              <w:jc w:val="right"/>
            </w:pPr>
            <w:r>
              <w:rPr>
                <w:sz w:val="16"/>
              </w:rPr>
              <w:t>$24,398.15</w:t>
            </w:r>
          </w:p>
        </w:tc>
        <w:tc>
          <w:tcPr>
            <w:tcW w:type="dxa" w:w="1920"/>
          </w:tcPr>
          <w:p>
            <w:pPr>
              <w:spacing w:after="0"/>
              <w:jc w:val="right"/>
            </w:pPr>
            <w:r>
              <w:rPr>
                <w:sz w:val="16"/>
              </w:rPr>
              <w:t>0; 0</w:t>
            </w:r>
          </w:p>
        </w:tc>
        <w:tc>
          <w:tcPr>
            <w:tcW w:type="dxa" w:w="4617"/>
          </w:tcPr>
          <w:p>
            <w:pPr>
              <w:spacing w:after="0"/>
              <w:jc w:val="left"/>
            </w:pPr>
            <w:r>
              <w:rPr>
                <w:sz w:val="16"/>
              </w:rPr>
              <w:t>No NFIP community ID on this member's plan row.</w:t>
            </w:r>
          </w:p>
        </w:tc>
      </w:tr>
      <w:tr>
        <w:trPr>
          <w:cantSplit/>
        </w:trPr>
        <w:tc>
          <w:tcPr>
            <w:tcW w:type="dxa" w:w="1673"/>
          </w:tcPr>
          <w:p>
            <w:pPr>
              <w:spacing w:after="0"/>
              <w:jc w:val="left"/>
            </w:pPr>
            <w:r>
              <w:rPr>
                <w:sz w:val="16"/>
              </w:rPr>
              <w:t>Clinton township</w:t>
            </w:r>
          </w:p>
        </w:tc>
        <w:tc>
          <w:tcPr>
            <w:tcW w:type="dxa" w:w="913"/>
          </w:tcPr>
          <w:p>
            <w:pPr>
              <w:spacing w:after="0"/>
              <w:jc w:val="left"/>
            </w:pPr>
            <w:r>
              <w:rPr>
                <w:sz w:val="16"/>
              </w:rPr>
              <w:t>Township</w:t>
            </w:r>
          </w:p>
        </w:tc>
        <w:tc>
          <w:tcPr>
            <w:tcW w:type="dxa" w:w="2148"/>
          </w:tcPr>
          <w:p>
            <w:pPr>
              <w:spacing w:after="0"/>
              <w:jc w:val="left"/>
            </w:pPr>
            <w:r>
              <w:rPr>
                <w:sz w:val="16"/>
              </w:rPr>
              <w:t>Expired on 2026-07-20</w:t>
            </w:r>
          </w:p>
        </w:tc>
        <w:tc>
          <w:tcPr>
            <w:tcW w:type="dxa" w:w="1264"/>
          </w:tcPr>
          <w:p>
            <w:pPr>
              <w:spacing w:after="0"/>
              <w:jc w:val="right"/>
            </w:pPr>
          </w:p>
        </w:tc>
        <w:tc>
          <w:tcPr>
            <w:tcW w:type="dxa" w:w="1578"/>
          </w:tcPr>
          <w:p>
            <w:pPr>
              <w:spacing w:after="0"/>
              <w:jc w:val="right"/>
            </w:pPr>
            <w:r>
              <w:rPr>
                <w:sz w:val="16"/>
              </w:rPr>
              <w:t>$11,896.61</w:t>
            </w:r>
          </w:p>
        </w:tc>
        <w:tc>
          <w:tcPr>
            <w:tcW w:type="dxa" w:w="1920"/>
          </w:tcPr>
          <w:p>
            <w:pPr>
              <w:spacing w:after="0"/>
              <w:jc w:val="right"/>
            </w:pPr>
            <w:r>
              <w:rPr>
                <w:sz w:val="16"/>
              </w:rPr>
              <w:t>0; 0</w:t>
            </w:r>
          </w:p>
        </w:tc>
        <w:tc>
          <w:tcPr>
            <w:tcW w:type="dxa" w:w="4617"/>
          </w:tcPr>
          <w:p>
            <w:pPr>
              <w:spacing w:after="0"/>
              <w:jc w:val="left"/>
            </w:pPr>
            <w:r>
              <w:rPr>
                <w:sz w:val="16"/>
              </w:rPr>
              <w:t>No NFIP community ID on this member's plan row.</w:t>
            </w:r>
          </w:p>
        </w:tc>
      </w:tr>
      <w:tr>
        <w:trPr>
          <w:cantSplit/>
        </w:trPr>
        <w:tc>
          <w:tcPr>
            <w:tcW w:type="dxa" w:w="1673"/>
          </w:tcPr>
          <w:p>
            <w:pPr>
              <w:spacing w:after="0"/>
              <w:jc w:val="left"/>
            </w:pPr>
            <w:r>
              <w:rPr>
                <w:sz w:val="16"/>
              </w:rPr>
              <w:t>Comins township</w:t>
            </w:r>
          </w:p>
        </w:tc>
        <w:tc>
          <w:tcPr>
            <w:tcW w:type="dxa" w:w="913"/>
          </w:tcPr>
          <w:p>
            <w:pPr>
              <w:spacing w:after="0"/>
              <w:jc w:val="left"/>
            </w:pPr>
            <w:r>
              <w:rPr>
                <w:sz w:val="16"/>
              </w:rPr>
              <w:t>Township</w:t>
            </w:r>
          </w:p>
        </w:tc>
        <w:tc>
          <w:tcPr>
            <w:tcW w:type="dxa" w:w="2148"/>
          </w:tcPr>
          <w:p>
            <w:pPr>
              <w:spacing w:after="0"/>
              <w:jc w:val="left"/>
            </w:pPr>
            <w:r>
              <w:rPr>
                <w:sz w:val="16"/>
              </w:rPr>
              <w:t>Expired on 2026-07-20</w:t>
            </w:r>
          </w:p>
        </w:tc>
        <w:tc>
          <w:tcPr>
            <w:tcW w:type="dxa" w:w="1264"/>
          </w:tcPr>
          <w:p>
            <w:pPr>
              <w:spacing w:after="0"/>
              <w:jc w:val="right"/>
            </w:pPr>
          </w:p>
        </w:tc>
        <w:tc>
          <w:tcPr>
            <w:tcW w:type="dxa" w:w="1578"/>
          </w:tcPr>
          <w:p>
            <w:pPr>
              <w:spacing w:after="0"/>
              <w:jc w:val="right"/>
            </w:pPr>
            <w:r>
              <w:rPr>
                <w:sz w:val="16"/>
              </w:rPr>
              <w:t>$12,492.91</w:t>
            </w:r>
          </w:p>
        </w:tc>
        <w:tc>
          <w:tcPr>
            <w:tcW w:type="dxa" w:w="1920"/>
          </w:tcPr>
          <w:p>
            <w:pPr>
              <w:spacing w:after="0"/>
              <w:jc w:val="right"/>
            </w:pPr>
            <w:r>
              <w:rPr>
                <w:sz w:val="16"/>
              </w:rPr>
              <w:t>14; 1</w:t>
            </w:r>
          </w:p>
        </w:tc>
        <w:tc>
          <w:tcPr>
            <w:tcW w:type="dxa" w:w="4617"/>
          </w:tcPr>
          <w:p>
            <w:pPr>
              <w:spacing w:after="0"/>
              <w:jc w:val="left"/>
            </w:pPr>
            <w:r>
              <w:rPr>
                <w:sz w:val="16"/>
              </w:rPr>
              <w:t>No NFIP community ID on this member's plan row.</w:t>
            </w:r>
          </w:p>
        </w:tc>
      </w:tr>
      <w:tr>
        <w:trPr>
          <w:cantSplit/>
        </w:trPr>
        <w:tc>
          <w:tcPr>
            <w:tcW w:type="dxa" w:w="1673"/>
          </w:tcPr>
          <w:p>
            <w:pPr>
              <w:spacing w:after="0"/>
              <w:jc w:val="left"/>
            </w:pPr>
            <w:r>
              <w:rPr>
                <w:sz w:val="16"/>
              </w:rPr>
              <w:t>Elmer township</w:t>
            </w:r>
          </w:p>
        </w:tc>
        <w:tc>
          <w:tcPr>
            <w:tcW w:type="dxa" w:w="913"/>
          </w:tcPr>
          <w:p>
            <w:pPr>
              <w:spacing w:after="0"/>
              <w:jc w:val="left"/>
            </w:pPr>
            <w:r>
              <w:rPr>
                <w:sz w:val="16"/>
              </w:rPr>
              <w:t>Township</w:t>
            </w:r>
          </w:p>
        </w:tc>
        <w:tc>
          <w:tcPr>
            <w:tcW w:type="dxa" w:w="2148"/>
          </w:tcPr>
          <w:p>
            <w:pPr>
              <w:spacing w:after="0"/>
              <w:jc w:val="left"/>
            </w:pPr>
            <w:r>
              <w:rPr>
                <w:sz w:val="16"/>
              </w:rPr>
              <w:t>Expired on 2026-07-20</w:t>
            </w:r>
          </w:p>
        </w:tc>
        <w:tc>
          <w:tcPr>
            <w:tcW w:type="dxa" w:w="1264"/>
          </w:tcPr>
          <w:p>
            <w:pPr>
              <w:spacing w:after="0"/>
              <w:jc w:val="right"/>
            </w:pPr>
          </w:p>
        </w:tc>
        <w:tc>
          <w:tcPr>
            <w:tcW w:type="dxa" w:w="1578"/>
          </w:tcPr>
          <w:p>
            <w:pPr>
              <w:spacing w:after="0"/>
              <w:jc w:val="right"/>
            </w:pPr>
            <w:r>
              <w:rPr>
                <w:sz w:val="16"/>
              </w:rPr>
              <w:t>none found</w:t>
            </w:r>
          </w:p>
        </w:tc>
        <w:tc>
          <w:tcPr>
            <w:tcW w:type="dxa" w:w="1920"/>
          </w:tcPr>
          <w:p>
            <w:pPr>
              <w:spacing w:after="0"/>
              <w:jc w:val="right"/>
            </w:pPr>
            <w:r>
              <w:rPr>
                <w:sz w:val="16"/>
              </w:rPr>
              <w:t>0; 0</w:t>
            </w:r>
          </w:p>
        </w:tc>
        <w:tc>
          <w:tcPr>
            <w:tcW w:type="dxa" w:w="4617"/>
          </w:tcPr>
          <w:p>
            <w:pPr>
              <w:spacing w:after="0"/>
              <w:jc w:val="left"/>
            </w:pPr>
            <w:r>
              <w:rPr>
                <w:sz w:val="16"/>
              </w:rPr>
              <w:t>No NFIP community ID on this member's plan row.</w:t>
            </w:r>
          </w:p>
        </w:tc>
      </w:tr>
      <w:tr>
        <w:trPr>
          <w:cantSplit/>
        </w:trPr>
        <w:tc>
          <w:tcPr>
            <w:tcW w:type="dxa" w:w="1673"/>
          </w:tcPr>
          <w:p>
            <w:pPr>
              <w:spacing w:after="0"/>
              <w:jc w:val="left"/>
            </w:pPr>
            <w:r>
              <w:rPr>
                <w:sz w:val="16"/>
              </w:rPr>
              <w:t>Greenwood township</w:t>
            </w:r>
          </w:p>
        </w:tc>
        <w:tc>
          <w:tcPr>
            <w:tcW w:type="dxa" w:w="913"/>
          </w:tcPr>
          <w:p>
            <w:pPr>
              <w:spacing w:after="0"/>
              <w:jc w:val="left"/>
            </w:pPr>
            <w:r>
              <w:rPr>
                <w:sz w:val="16"/>
              </w:rPr>
              <w:t>Township</w:t>
            </w:r>
          </w:p>
        </w:tc>
        <w:tc>
          <w:tcPr>
            <w:tcW w:type="dxa" w:w="2148"/>
          </w:tcPr>
          <w:p>
            <w:pPr>
              <w:spacing w:after="0"/>
              <w:jc w:val="left"/>
            </w:pPr>
            <w:r>
              <w:rPr>
                <w:sz w:val="16"/>
              </w:rPr>
              <w:t>Expired on 2026-07-20</w:t>
            </w:r>
          </w:p>
        </w:tc>
        <w:tc>
          <w:tcPr>
            <w:tcW w:type="dxa" w:w="1264"/>
          </w:tcPr>
          <w:p>
            <w:pPr>
              <w:spacing w:after="0"/>
              <w:jc w:val="right"/>
            </w:pPr>
          </w:p>
        </w:tc>
        <w:tc>
          <w:tcPr>
            <w:tcW w:type="dxa" w:w="1578"/>
          </w:tcPr>
          <w:p>
            <w:pPr>
              <w:spacing w:after="0"/>
              <w:jc w:val="right"/>
            </w:pPr>
            <w:r>
              <w:rPr>
                <w:sz w:val="16"/>
              </w:rPr>
              <w:t>$38,248.87</w:t>
            </w:r>
          </w:p>
        </w:tc>
        <w:tc>
          <w:tcPr>
            <w:tcW w:type="dxa" w:w="1920"/>
          </w:tcPr>
          <w:p>
            <w:pPr>
              <w:spacing w:after="0"/>
              <w:jc w:val="right"/>
            </w:pPr>
            <w:r>
              <w:rPr>
                <w:sz w:val="16"/>
              </w:rPr>
              <w:t>0; 0</w:t>
            </w:r>
          </w:p>
        </w:tc>
        <w:tc>
          <w:tcPr>
            <w:tcW w:type="dxa" w:w="4617"/>
          </w:tcPr>
          <w:p>
            <w:pPr>
              <w:spacing w:after="0"/>
              <w:jc w:val="left"/>
            </w:pPr>
            <w:r>
              <w:rPr>
                <w:sz w:val="16"/>
              </w:rPr>
              <w:t>No NFIP community ID on this member's plan row.</w:t>
            </w:r>
          </w:p>
        </w:tc>
      </w:tr>
      <w:tr>
        <w:trPr>
          <w:cantSplit/>
        </w:trPr>
        <w:tc>
          <w:tcPr>
            <w:tcW w:type="dxa" w:w="1673"/>
          </w:tcPr>
          <w:p>
            <w:pPr>
              <w:spacing w:after="0"/>
              <w:jc w:val="left"/>
            </w:pPr>
            <w:r>
              <w:rPr>
                <w:sz w:val="16"/>
              </w:rPr>
              <w:t>Mentor township</w:t>
            </w:r>
          </w:p>
        </w:tc>
        <w:tc>
          <w:tcPr>
            <w:tcW w:type="dxa" w:w="913"/>
          </w:tcPr>
          <w:p>
            <w:pPr>
              <w:spacing w:after="0"/>
              <w:jc w:val="left"/>
            </w:pPr>
            <w:r>
              <w:rPr>
                <w:sz w:val="16"/>
              </w:rPr>
              <w:t>Township</w:t>
            </w:r>
          </w:p>
        </w:tc>
        <w:tc>
          <w:tcPr>
            <w:tcW w:type="dxa" w:w="2148"/>
          </w:tcPr>
          <w:p>
            <w:pPr>
              <w:spacing w:after="0"/>
              <w:jc w:val="left"/>
            </w:pPr>
            <w:r>
              <w:rPr>
                <w:sz w:val="16"/>
              </w:rPr>
              <w:t>Expired on 2026-07-20</w:t>
            </w:r>
          </w:p>
        </w:tc>
        <w:tc>
          <w:tcPr>
            <w:tcW w:type="dxa" w:w="1264"/>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0; 0</w:t>
            </w:r>
          </w:p>
        </w:tc>
        <w:tc>
          <w:tcPr>
            <w:tcW w:type="dxa" w:w="461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1037"/>
        <w:gridCol w:w="1126"/>
        <w:gridCol w:w="1209"/>
        <w:gridCol w:w="1084"/>
        <w:gridCol w:w="1302"/>
        <w:gridCol w:w="1159"/>
        <w:gridCol w:w="1230"/>
        <w:gridCol w:w="13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2021-07-21</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$3,551,495,881</w:t>
            </w:r>
          </w:p>
        </w:tc>
        <w:tc>
          <w:tcPr>
            <w:tcW w:type="dxa" w:w="1144"/>
          </w:tcPr>
          <w:p>
            <w:pPr>
              <w:spacing w:after="0"/>
              <w:jc w:val="right"/>
            </w:pPr>
            <w:r>
              <w:rPr>
                <w:sz w:val="16"/>
              </w:rPr>
              <w:t>$7,168,459</w:t>
            </w:r>
          </w:p>
        </w:tc>
        <w:tc>
          <w:tcPr>
            <w:tcW w:type="dxa" w:w="1051"/>
          </w:tcPr>
          <w:p>
            <w:pPr>
              <w:spacing w:after="0"/>
              <w:jc w:val="right"/>
            </w:pPr>
            <w:r>
              <w:rPr>
                <w:sz w:val="16"/>
              </w:rPr>
              <w:t>8,212</w:t>
            </w:r>
          </w:p>
        </w:tc>
        <w:tc>
          <w:tcPr>
            <w:tcW w:type="dxa" w:w="1037"/>
          </w:tcPr>
          <w:p>
            <w:pPr>
              <w:spacing w:after="0"/>
              <w:jc w:val="right"/>
            </w:pPr>
            <w:r>
              <w:rPr>
                <w:sz w:val="16"/>
              </w:rPr>
              <w:t>$82</w:t>
            </w:r>
          </w:p>
        </w:tc>
        <w:tc>
          <w:tcPr>
            <w:tcW w:type="dxa" w:w="1126"/>
          </w:tcPr>
          <w:p>
            <w:pPr>
              <w:spacing w:after="0"/>
              <w:jc w:val="right"/>
            </w:pPr>
            <w:r>
              <w:rPr>
                <w:sz w:val="16"/>
              </w:rPr>
              <w:t>$5,183</w:t>
            </w:r>
          </w:p>
        </w:tc>
        <w:tc>
          <w:tcPr>
            <w:tcW w:type="dxa" w:w="1209"/>
          </w:tcPr>
          <w:p>
            <w:pPr>
              <w:spacing w:after="0"/>
              <w:jc w:val="right"/>
            </w:pPr>
            <w:r>
              <w:rPr>
                <w:sz w:val="16"/>
              </w:rPr>
              <w:t>$400,640</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$5,930,503,170</w:t>
            </w:r>
          </w:p>
        </w:tc>
        <w:tc>
          <w:tcPr>
            <w:tcW w:type="dxa" w:w="1144"/>
          </w:tcPr>
          <w:p>
            <w:pPr>
              <w:spacing w:after="0"/>
              <w:jc w:val="right"/>
            </w:pPr>
          </w:p>
        </w:tc>
        <w:tc>
          <w:tcPr>
            <w:tcW w:type="dxa" w:w="1051"/>
          </w:tcPr>
          <w:p>
            <w:pPr>
              <w:spacing w:after="0"/>
              <w:jc w:val="right"/>
            </w:pPr>
            <w:r>
              <w:rPr>
                <w:sz w:val="16"/>
              </w:rPr>
              <w:t>8,219</w:t>
            </w:r>
          </w:p>
        </w:tc>
        <w:tc>
          <w:tcPr>
            <w:tcW w:type="dxa" w:w="1037"/>
          </w:tcPr>
          <w:p>
            <w:pPr>
              <w:spacing w:after="0"/>
              <w:jc w:val="right"/>
            </w:pPr>
            <w:r>
              <w:rPr>
                <w:sz w:val="16"/>
              </w:rPr>
              <w:t>$3,937</w:t>
            </w:r>
          </w:p>
        </w:tc>
        <w:tc>
          <w:tcPr>
            <w:tcW w:type="dxa" w:w="1126"/>
          </w:tcPr>
          <w:p>
            <w:pPr>
              <w:spacing w:after="0"/>
              <w:jc w:val="right"/>
            </w:pPr>
          </w:p>
        </w:tc>
        <w:tc>
          <w:tcPr>
            <w:tcW w:type="dxa" w:w="1209"/>
          </w:tcPr>
          <w:p>
            <w:pPr>
              <w:spacing w:after="0"/>
              <w:jc w:val="right"/>
            </w:pPr>
            <w:r>
              <w:rPr>
                <w:sz w:val="16"/>
              </w:rPr>
              <w:t>$829</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$3,551,495,881</w:t>
            </w:r>
          </w:p>
        </w:tc>
        <w:tc>
          <w:tcPr>
            <w:tcW w:type="dxa" w:w="1144"/>
          </w:tcPr>
          <w:p>
            <w:pPr>
              <w:spacing w:after="0"/>
              <w:jc w:val="right"/>
            </w:pPr>
            <w:r>
              <w:rPr>
                <w:sz w:val="16"/>
              </w:rPr>
              <w:t>$7,168,459</w:t>
            </w:r>
          </w:p>
        </w:tc>
        <w:tc>
          <w:tcPr>
            <w:tcW w:type="dxa" w:w="1051"/>
          </w:tcPr>
          <w:p>
            <w:pPr>
              <w:spacing w:after="0"/>
              <w:jc w:val="right"/>
            </w:pPr>
            <w:r>
              <w:rPr>
                <w:sz w:val="16"/>
              </w:rPr>
              <w:t>8,212</w:t>
            </w:r>
          </w:p>
        </w:tc>
        <w:tc>
          <w:tcPr>
            <w:tcW w:type="dxa" w:w="1037"/>
          </w:tcPr>
          <w:p>
            <w:pPr>
              <w:spacing w:after="0"/>
              <w:jc w:val="right"/>
            </w:pPr>
            <w:r>
              <w:rPr>
                <w:sz w:val="16"/>
              </w:rPr>
              <w:t>$75,276</w:t>
            </w:r>
          </w:p>
        </w:tc>
        <w:tc>
          <w:tcPr>
            <w:tcW w:type="dxa" w:w="1126"/>
          </w:tcPr>
          <w:p>
            <w:pPr>
              <w:spacing w:after="0"/>
              <w:jc w:val="right"/>
            </w:pPr>
            <w:r>
              <w:rPr>
                <w:sz w:val="16"/>
              </w:rPr>
              <w:t>$2,172</w:t>
            </w:r>
          </w:p>
        </w:tc>
        <w:tc>
          <w:tcPr>
            <w:tcW w:type="dxa" w:w="1209"/>
          </w:tcPr>
          <w:p>
            <w:pPr>
              <w:spacing w:after="0"/>
              <w:jc w:val="right"/>
            </w:pPr>
            <w:r>
              <w:rPr>
                <w:sz w:val="16"/>
              </w:rPr>
              <w:t>$6,327</w:t>
            </w:r>
          </w:p>
        </w:tc>
        <w:tc>
          <w:tcPr>
            <w:tcW w:type="dxa" w:w="1084"/>
          </w:tcPr>
          <w:p>
            <w:pPr>
              <w:spacing w:after="0"/>
              <w:jc w:val="right"/>
            </w:pPr>
            <w:r>
              <w:rPr>
                <w:sz w:val="16"/>
              </w:rPr>
              <w:t>0.00212%</w:t>
            </w:r>
          </w:p>
        </w:tc>
        <w:tc>
          <w:tcPr>
            <w:tcW w:type="dxa" w:w="1302"/>
          </w:tcPr>
          <w:p>
            <w:pPr>
              <w:spacing w:after="0"/>
              <w:jc w:val="right"/>
            </w:pPr>
            <w:r>
              <w:rPr>
                <w:sz w:val="16"/>
              </w:rPr>
              <w:t>$0</w:t>
            </w: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$3,551,495,881</w:t>
            </w:r>
          </w:p>
        </w:tc>
        <w:tc>
          <w:tcPr>
            <w:tcW w:type="dxa" w:w="1144"/>
          </w:tcPr>
          <w:p>
            <w:pPr>
              <w:spacing w:after="0"/>
              <w:jc w:val="right"/>
            </w:pPr>
            <w:r>
              <w:rPr>
                <w:sz w:val="16"/>
              </w:rPr>
              <w:t>$7,168,459</w:t>
            </w:r>
          </w:p>
        </w:tc>
        <w:tc>
          <w:tcPr>
            <w:tcW w:type="dxa" w:w="1051"/>
          </w:tcPr>
          <w:p>
            <w:pPr>
              <w:spacing w:after="0"/>
              <w:jc w:val="right"/>
            </w:pPr>
            <w:r>
              <w:rPr>
                <w:sz w:val="16"/>
              </w:rPr>
              <w:t>8,212</w:t>
            </w:r>
          </w:p>
        </w:tc>
        <w:tc>
          <w:tcPr>
            <w:tcW w:type="dxa" w:w="1037"/>
          </w:tcPr>
          <w:p>
            <w:pPr>
              <w:spacing w:after="0"/>
              <w:jc w:val="right"/>
            </w:pPr>
            <w:r>
              <w:rPr>
                <w:sz w:val="16"/>
              </w:rPr>
              <w:t>$231</w:t>
            </w:r>
          </w:p>
        </w:tc>
        <w:tc>
          <w:tcPr>
            <w:tcW w:type="dxa" w:w="1126"/>
          </w:tcPr>
          <w:p>
            <w:pPr>
              <w:spacing w:after="0"/>
              <w:jc w:val="right"/>
            </w:pPr>
            <w:r>
              <w:rPr>
                <w:sz w:val="16"/>
              </w:rPr>
              <w:t>under $1</w:t>
            </w:r>
          </w:p>
        </w:tc>
        <w:tc>
          <w:tcPr>
            <w:tcW w:type="dxa" w:w="1209"/>
          </w:tcPr>
          <w:p>
            <w:pPr>
              <w:spacing w:after="0"/>
              <w:jc w:val="right"/>
            </w:pPr>
            <w:r>
              <w:rPr>
                <w:sz w:val="16"/>
              </w:rPr>
              <w:t>$12,110</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$3,551,495,881</w:t>
            </w:r>
          </w:p>
        </w:tc>
        <w:tc>
          <w:tcPr>
            <w:tcW w:type="dxa" w:w="1144"/>
          </w:tcPr>
          <w:p>
            <w:pPr>
              <w:spacing w:after="0"/>
              <w:jc w:val="right"/>
            </w:pPr>
            <w:r>
              <w:rPr>
                <w:sz w:val="16"/>
              </w:rPr>
              <w:t>$7,168,459</w:t>
            </w:r>
          </w:p>
        </w:tc>
        <w:tc>
          <w:tcPr>
            <w:tcW w:type="dxa" w:w="1051"/>
          </w:tcPr>
          <w:p>
            <w:pPr>
              <w:spacing w:after="0"/>
              <w:jc w:val="right"/>
            </w:pPr>
            <w:r>
              <w:rPr>
                <w:sz w:val="16"/>
              </w:rPr>
              <w:t>8,212</w:t>
            </w:r>
          </w:p>
        </w:tc>
        <w:tc>
          <w:tcPr>
            <w:tcW w:type="dxa" w:w="1037"/>
          </w:tcPr>
          <w:p>
            <w:pPr>
              <w:spacing w:after="0"/>
              <w:jc w:val="right"/>
            </w:pPr>
            <w:r>
              <w:rPr>
                <w:sz w:val="16"/>
              </w:rPr>
              <w:t>$2,887</w:t>
            </w:r>
          </w:p>
        </w:tc>
        <w:tc>
          <w:tcPr>
            <w:tcW w:type="dxa" w:w="1126"/>
          </w:tcPr>
          <w:p>
            <w:pPr>
              <w:spacing w:after="0"/>
              <w:jc w:val="right"/>
            </w:pPr>
            <w:r>
              <w:rPr>
                <w:sz w:val="16"/>
              </w:rPr>
              <w:t>$162</w:t>
            </w:r>
          </w:p>
        </w:tc>
        <w:tc>
          <w:tcPr>
            <w:tcW w:type="dxa" w:w="1209"/>
          </w:tcPr>
          <w:p>
            <w:pPr>
              <w:spacing w:after="0"/>
              <w:jc w:val="right"/>
            </w:pPr>
            <w:r>
              <w:rPr>
                <w:sz w:val="16"/>
              </w:rPr>
              <w:t>$1</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$3,551,495,881</w:t>
            </w:r>
          </w:p>
        </w:tc>
        <w:tc>
          <w:tcPr>
            <w:tcW w:type="dxa" w:w="1144"/>
          </w:tcPr>
          <w:p>
            <w:pPr>
              <w:spacing w:after="0"/>
              <w:jc w:val="right"/>
            </w:pPr>
          </w:p>
        </w:tc>
        <w:tc>
          <w:tcPr>
            <w:tcW w:type="dxa" w:w="1051"/>
          </w:tcPr>
          <w:p>
            <w:pPr>
              <w:spacing w:after="0"/>
              <w:jc w:val="right"/>
            </w:pPr>
            <w:r>
              <w:rPr>
                <w:sz w:val="16"/>
              </w:rPr>
              <w:t>8,212</w:t>
            </w:r>
          </w:p>
        </w:tc>
        <w:tc>
          <w:tcPr>
            <w:tcW w:type="dxa" w:w="1037"/>
          </w:tcPr>
          <w:p>
            <w:pPr>
              <w:spacing w:after="0"/>
              <w:jc w:val="right"/>
            </w:pPr>
            <w:r>
              <w:rPr>
                <w:sz w:val="16"/>
              </w:rPr>
              <w:t>$1,476</w:t>
            </w:r>
          </w:p>
        </w:tc>
        <w:tc>
          <w:tcPr>
            <w:tcW w:type="dxa" w:w="1126"/>
          </w:tcPr>
          <w:p>
            <w:pPr>
              <w:spacing w:after="0"/>
              <w:jc w:val="right"/>
            </w:pPr>
          </w:p>
        </w:tc>
        <w:tc>
          <w:tcPr>
            <w:tcW w:type="dxa" w:w="1209"/>
          </w:tcPr>
          <w:p>
            <w:pPr>
              <w:spacing w:after="0"/>
              <w:jc w:val="right"/>
            </w:pPr>
            <w:r>
              <w:rPr>
                <w:sz w:val="16"/>
              </w:rPr>
              <w:t>$425</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r>
              <w:rPr>
                <w:sz w:val="16"/>
              </w:rPr>
              <w:t>$674,417.81</w:t>
            </w:r>
          </w:p>
        </w:tc>
        <w:tc>
          <w:tcPr>
            <w:tcW w:type="dxa" w:w="13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$3,542,737,045</w:t>
            </w:r>
          </w:p>
        </w:tc>
        <w:tc>
          <w:tcPr>
            <w:tcW w:type="dxa" w:w="1144"/>
          </w:tcPr>
          <w:p>
            <w:pPr>
              <w:spacing w:after="0"/>
              <w:jc w:val="right"/>
            </w:pPr>
            <w:r>
              <w:rPr>
                <w:sz w:val="16"/>
              </w:rPr>
              <w:t>$0</w:t>
            </w:r>
          </w:p>
        </w:tc>
        <w:tc>
          <w:tcPr>
            <w:tcW w:type="dxa" w:w="1051"/>
          </w:tcPr>
          <w:p>
            <w:pPr>
              <w:spacing w:after="0"/>
              <w:jc w:val="right"/>
            </w:pPr>
            <w:r>
              <w:rPr>
                <w:sz w:val="16"/>
              </w:rPr>
              <w:t>0</w:t>
            </w:r>
          </w:p>
        </w:tc>
        <w:tc>
          <w:tcPr>
            <w:tcW w:type="dxa" w:w="1037"/>
          </w:tcPr>
          <w:p>
            <w:pPr>
              <w:spacing w:after="0"/>
              <w:jc w:val="right"/>
            </w:pPr>
            <w:r>
              <w:rPr>
                <w:sz w:val="16"/>
              </w:rPr>
              <w:t>$1,983,911</w:t>
            </w:r>
          </w:p>
        </w:tc>
        <w:tc>
          <w:tcPr>
            <w:tcW w:type="dxa" w:w="1126"/>
          </w:tcPr>
          <w:p>
            <w:pPr>
              <w:spacing w:after="0"/>
              <w:jc w:val="right"/>
            </w:pPr>
            <w:r>
              <w:rPr>
                <w:sz w:val="16"/>
              </w:rPr>
              <w:t>$0</w:t>
            </w:r>
          </w:p>
        </w:tc>
        <w:tc>
          <w:tcPr>
            <w:tcW w:type="dxa" w:w="1209"/>
          </w:tcPr>
          <w:p>
            <w:pPr>
              <w:spacing w:after="0"/>
              <w:jc w:val="right"/>
            </w:pPr>
            <w:r>
              <w:rPr>
                <w:sz w:val="16"/>
              </w:rPr>
              <w:t>$0</w:t>
            </w:r>
          </w:p>
        </w:tc>
        <w:tc>
          <w:tcPr>
            <w:tcW w:type="dxa" w:w="1084"/>
          </w:tcPr>
          <w:p>
            <w:pPr>
              <w:spacing w:after="0"/>
              <w:jc w:val="right"/>
            </w:pPr>
            <w:r>
              <w:rPr>
                <w:sz w:val="16"/>
              </w:rPr>
              <w:t>n/a (see note)</w:t>
            </w:r>
          </w:p>
        </w:tc>
        <w:tc>
          <w:tcPr>
            <w:tcW w:type="dxa" w:w="1302"/>
          </w:tcPr>
          <w:p>
            <w:pPr>
              <w:spacing w:after="0"/>
              <w:jc w:val="right"/>
            </w:pPr>
          </w:p>
        </w:tc>
        <w:tc>
          <w:tcPr>
            <w:tcW w:type="dxa" w:w="1159"/>
          </w:tcPr>
          <w:p>
            <w:pPr>
              <w:spacing w:after="0"/>
              <w:jc w:val="right"/>
            </w:pPr>
          </w:p>
        </w:tc>
        <w:tc>
          <w:tcPr>
            <w:tcW w:type="dxa" w:w="1230"/>
          </w:tcPr>
          <w:p>
            <w:pPr>
              <w:spacing w:after="0"/>
              <w:jc w:val="right"/>
            </w:pPr>
            <w:r>
              <w:rPr>
                <w:sz w:val="16"/>
              </w:rPr>
              <w:t>$56,533.20</w:t>
            </w:r>
          </w:p>
        </w:tc>
        <w:tc>
          <w:tcPr>
            <w:tcW w:type="dxa" w:w="133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$58,126,768</w:t>
            </w:r>
          </w:p>
        </w:tc>
        <w:tc>
          <w:tcPr>
            <w:tcW w:type="dxa" w:w="1144"/>
          </w:tcPr>
          <w:p>
            <w:pPr>
              <w:spacing w:after="0"/>
              <w:jc w:val="right"/>
            </w:pPr>
          </w:p>
        </w:tc>
        <w:tc>
          <w:tcPr>
            <w:tcW w:type="dxa" w:w="1051"/>
          </w:tcPr>
          <w:p>
            <w:pPr>
              <w:spacing w:after="0"/>
              <w:jc w:val="right"/>
            </w:pPr>
            <w:r>
              <w:rPr>
                <w:sz w:val="16"/>
              </w:rPr>
              <w:t>120</w:t>
            </w:r>
          </w:p>
        </w:tc>
        <w:tc>
          <w:tcPr>
            <w:tcW w:type="dxa" w:w="1037"/>
          </w:tcPr>
          <w:p>
            <w:pPr>
              <w:spacing w:after="0"/>
              <w:jc w:val="right"/>
            </w:pPr>
            <w:r>
              <w:rPr>
                <w:sz w:val="16"/>
              </w:rPr>
              <w:t>$161</w:t>
            </w:r>
          </w:p>
        </w:tc>
        <w:tc>
          <w:tcPr>
            <w:tcW w:type="dxa" w:w="1126"/>
          </w:tcPr>
          <w:p>
            <w:pPr>
              <w:spacing w:after="0"/>
              <w:jc w:val="right"/>
            </w:pPr>
          </w:p>
        </w:tc>
        <w:tc>
          <w:tcPr>
            <w:tcW w:type="dxa" w:w="1209"/>
          </w:tcPr>
          <w:p>
            <w:pPr>
              <w:spacing w:after="0"/>
              <w:jc w:val="right"/>
            </w:pPr>
            <w:r>
              <w:rPr>
                <w:sz w:val="16"/>
              </w:rPr>
              <w:t>$1,699</w:t>
            </w:r>
          </w:p>
        </w:tc>
        <w:tc>
          <w:tcPr>
            <w:tcW w:type="dxa" w:w="1084"/>
          </w:tcPr>
          <w:p>
            <w:pPr>
              <w:spacing w:after="0"/>
              <w:jc w:val="right"/>
            </w:pPr>
            <w:r>
              <w:rPr>
                <w:sz w:val="16"/>
              </w:rPr>
              <w:t>0.000277%</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$3,551,495,881</w:t>
            </w:r>
          </w:p>
        </w:tc>
        <w:tc>
          <w:tcPr>
            <w:tcW w:type="dxa" w:w="1144"/>
          </w:tcPr>
          <w:p>
            <w:pPr>
              <w:spacing w:after="0"/>
              <w:jc w:val="right"/>
            </w:pPr>
          </w:p>
        </w:tc>
        <w:tc>
          <w:tcPr>
            <w:tcW w:type="dxa" w:w="1051"/>
          </w:tcPr>
          <w:p>
            <w:pPr>
              <w:spacing w:after="0"/>
              <w:jc w:val="right"/>
            </w:pPr>
            <w:r>
              <w:rPr>
                <w:sz w:val="16"/>
              </w:rPr>
              <w:t>8,212</w:t>
            </w:r>
          </w:p>
        </w:tc>
        <w:tc>
          <w:tcPr>
            <w:tcW w:type="dxa" w:w="1037"/>
          </w:tcPr>
          <w:p>
            <w:pPr>
              <w:spacing w:after="0"/>
              <w:jc w:val="right"/>
            </w:pPr>
            <w:r>
              <w:rPr>
                <w:sz w:val="16"/>
              </w:rPr>
              <w:t>$3,975</w:t>
            </w:r>
          </w:p>
        </w:tc>
        <w:tc>
          <w:tcPr>
            <w:tcW w:type="dxa" w:w="1126"/>
          </w:tcPr>
          <w:p>
            <w:pPr>
              <w:spacing w:after="0"/>
              <w:jc w:val="right"/>
            </w:pPr>
          </w:p>
        </w:tc>
        <w:tc>
          <w:tcPr>
            <w:tcW w:type="dxa" w:w="1209"/>
          </w:tcPr>
          <w:p>
            <w:pPr>
              <w:spacing w:after="0"/>
              <w:jc w:val="right"/>
            </w:pPr>
            <w:r>
              <w:rPr>
                <w:sz w:val="16"/>
              </w:rPr>
              <w:t>$1,027,500</w:t>
            </w:r>
          </w:p>
        </w:tc>
        <w:tc>
          <w:tcPr>
            <w:tcW w:type="dxa" w:w="1084"/>
          </w:tcPr>
          <w:p>
            <w:pPr>
              <w:spacing w:after="0"/>
              <w:jc w:val="right"/>
            </w:pPr>
            <w:r>
              <w:rPr>
                <w:sz w:val="16"/>
              </w:rPr>
              <w:t>0.000112%</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$3,551,495,881</w:t>
            </w:r>
          </w:p>
        </w:tc>
        <w:tc>
          <w:tcPr>
            <w:tcW w:type="dxa" w:w="1144"/>
          </w:tcPr>
          <w:p>
            <w:pPr>
              <w:spacing w:after="0"/>
              <w:jc w:val="right"/>
            </w:pPr>
            <w:r>
              <w:rPr>
                <w:sz w:val="16"/>
              </w:rPr>
              <w:t>$7,168,459</w:t>
            </w:r>
          </w:p>
        </w:tc>
        <w:tc>
          <w:tcPr>
            <w:tcW w:type="dxa" w:w="1051"/>
          </w:tcPr>
          <w:p>
            <w:pPr>
              <w:spacing w:after="0"/>
              <w:jc w:val="right"/>
            </w:pPr>
            <w:r>
              <w:rPr>
                <w:sz w:val="16"/>
              </w:rPr>
              <w:t>8,212</w:t>
            </w:r>
          </w:p>
        </w:tc>
        <w:tc>
          <w:tcPr>
            <w:tcW w:type="dxa" w:w="1037"/>
          </w:tcPr>
          <w:p>
            <w:pPr>
              <w:spacing w:after="0"/>
              <w:jc w:val="right"/>
            </w:pPr>
            <w:r>
              <w:rPr>
                <w:sz w:val="16"/>
              </w:rPr>
              <w:t>$50,547</w:t>
            </w:r>
          </w:p>
        </w:tc>
        <w:tc>
          <w:tcPr>
            <w:tcW w:type="dxa" w:w="1126"/>
          </w:tcPr>
          <w:p>
            <w:pPr>
              <w:spacing w:after="0"/>
              <w:jc w:val="right"/>
            </w:pPr>
            <w:r>
              <w:rPr>
                <w:sz w:val="16"/>
              </w:rPr>
              <w:t>$139</w:t>
            </w:r>
          </w:p>
        </w:tc>
        <w:tc>
          <w:tcPr>
            <w:tcW w:type="dxa" w:w="1209"/>
          </w:tcPr>
          <w:p>
            <w:pPr>
              <w:spacing w:after="0"/>
              <w:jc w:val="right"/>
            </w:pPr>
            <w:r>
              <w:rPr>
                <w:sz w:val="16"/>
              </w:rPr>
              <w:t>$48,278</w:t>
            </w:r>
          </w:p>
        </w:tc>
        <w:tc>
          <w:tcPr>
            <w:tcW w:type="dxa" w:w="1084"/>
          </w:tcPr>
          <w:p>
            <w:pPr>
              <w:spacing w:after="0"/>
              <w:jc w:val="right"/>
            </w:pPr>
            <w:r>
              <w:rPr>
                <w:sz w:val="16"/>
              </w:rPr>
              <w:t>0.00142%</w:t>
            </w:r>
          </w:p>
        </w:tc>
        <w:tc>
          <w:tcPr>
            <w:tcW w:type="dxa" w:w="1302"/>
          </w:tcPr>
          <w:p>
            <w:pPr>
              <w:spacing w:after="0"/>
              <w:jc w:val="right"/>
            </w:pPr>
            <w:r>
              <w:rPr>
                <w:sz w:val="16"/>
              </w:rPr>
              <w:t>$12,000</w:t>
            </w:r>
          </w:p>
        </w:tc>
        <w:tc>
          <w:tcPr>
            <w:tcW w:type="dxa" w:w="1159"/>
          </w:tcPr>
          <w:p>
            <w:pPr>
              <w:spacing w:after="0"/>
              <w:jc w:val="right"/>
            </w:pPr>
            <w:r>
              <w:rPr>
                <w:sz w:val="16"/>
              </w:rPr>
              <w:t>$10,000</w:t>
            </w:r>
          </w:p>
        </w:tc>
        <w:tc>
          <w:tcPr>
            <w:tcW w:type="dxa" w:w="1230"/>
          </w:tcPr>
          <w:p>
            <w:pPr>
              <w:spacing w:after="0"/>
              <w:jc w:val="right"/>
            </w:pPr>
          </w:p>
        </w:tc>
        <w:tc>
          <w:tcPr>
            <w:tcW w:type="dxa" w:w="1339"/>
          </w:tcPr>
          <w:p>
            <w:pPr>
              <w:spacing w:after="0"/>
              <w:jc w:val="left"/>
            </w:pPr>
            <w:r>
              <w:rPr>
                <w:sz w:val="16"/>
              </w:rPr>
              <w:t>Storm Events damage since the plan includes 1 zone-level High Wind record ($10,000),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$3,551,495,881</w:t>
            </w:r>
          </w:p>
        </w:tc>
        <w:tc>
          <w:tcPr>
            <w:tcW w:type="dxa" w:w="1144"/>
          </w:tcPr>
          <w:p>
            <w:pPr>
              <w:spacing w:after="0"/>
              <w:jc w:val="right"/>
            </w:pPr>
            <w:r>
              <w:rPr>
                <w:sz w:val="16"/>
              </w:rPr>
              <w:t>$7,168,459</w:t>
            </w:r>
          </w:p>
        </w:tc>
        <w:tc>
          <w:tcPr>
            <w:tcW w:type="dxa" w:w="1051"/>
          </w:tcPr>
          <w:p>
            <w:pPr>
              <w:spacing w:after="0"/>
              <w:jc w:val="right"/>
            </w:pPr>
            <w:r>
              <w:rPr>
                <w:sz w:val="16"/>
              </w:rPr>
              <w:t>8,212</w:t>
            </w:r>
          </w:p>
        </w:tc>
        <w:tc>
          <w:tcPr>
            <w:tcW w:type="dxa" w:w="1037"/>
          </w:tcPr>
          <w:p>
            <w:pPr>
              <w:spacing w:after="0"/>
              <w:jc w:val="right"/>
            </w:pPr>
            <w:r>
              <w:rPr>
                <w:sz w:val="16"/>
              </w:rPr>
              <w:t>$101,901</w:t>
            </w:r>
          </w:p>
        </w:tc>
        <w:tc>
          <w:tcPr>
            <w:tcW w:type="dxa" w:w="1126"/>
          </w:tcPr>
          <w:p>
            <w:pPr>
              <w:spacing w:after="0"/>
              <w:jc w:val="right"/>
            </w:pPr>
            <w:r>
              <w:rPr>
                <w:sz w:val="16"/>
              </w:rPr>
              <w:t>$100</w:t>
            </w:r>
          </w:p>
        </w:tc>
        <w:tc>
          <w:tcPr>
            <w:tcW w:type="dxa" w:w="1209"/>
          </w:tcPr>
          <w:p>
            <w:pPr>
              <w:spacing w:after="0"/>
              <w:jc w:val="right"/>
            </w:pPr>
            <w:r>
              <w:rPr>
                <w:sz w:val="16"/>
              </w:rPr>
              <w:t>$97,926</w:t>
            </w:r>
          </w:p>
        </w:tc>
        <w:tc>
          <w:tcPr>
            <w:tcW w:type="dxa" w:w="1084"/>
          </w:tcPr>
          <w:p>
            <w:pPr>
              <w:spacing w:after="0"/>
              <w:jc w:val="right"/>
            </w:pPr>
            <w:r>
              <w:rPr>
                <w:sz w:val="16"/>
              </w:rPr>
              <w:t>0.00287%</w:t>
            </w:r>
          </w:p>
        </w:tc>
        <w:tc>
          <w:tcPr>
            <w:tcW w:type="dxa" w:w="1302"/>
          </w:tcPr>
          <w:p>
            <w:pPr>
              <w:spacing w:after="0"/>
              <w:jc w:val="right"/>
            </w:pPr>
          </w:p>
        </w:tc>
        <w:tc>
          <w:tcPr>
            <w:tcW w:type="dxa" w:w="1159"/>
          </w:tcPr>
          <w:p>
            <w:pPr>
              <w:spacing w:after="0"/>
              <w:jc w:val="right"/>
            </w:pPr>
          </w:p>
        </w:tc>
        <w:tc>
          <w:tcPr>
            <w:tcW w:type="dxa" w:w="1230"/>
          </w:tcPr>
          <w:p>
            <w:pPr>
              <w:spacing w:after="0"/>
              <w:jc w:val="right"/>
            </w:pPr>
            <w:r>
              <w:rPr>
                <w:sz w:val="16"/>
              </w:rPr>
              <w:t>$56,533.20</w:t>
            </w:r>
          </w:p>
        </w:tc>
        <w:tc>
          <w:tcPr>
            <w:tcW w:type="dxa" w:w="133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$1,588,444,890</w:t>
            </w:r>
          </w:p>
        </w:tc>
        <w:tc>
          <w:tcPr>
            <w:tcW w:type="dxa" w:w="1144"/>
          </w:tcPr>
          <w:p>
            <w:pPr>
              <w:spacing w:after="0"/>
              <w:jc w:val="right"/>
            </w:pPr>
            <w:r>
              <w:rPr>
                <w:sz w:val="16"/>
              </w:rPr>
              <w:t>$3,361,269</w:t>
            </w:r>
          </w:p>
        </w:tc>
        <w:tc>
          <w:tcPr>
            <w:tcW w:type="dxa" w:w="1051"/>
          </w:tcPr>
          <w:p>
            <w:pPr>
              <w:spacing w:after="0"/>
              <w:jc w:val="right"/>
            </w:pPr>
            <w:r>
              <w:rPr>
                <w:sz w:val="16"/>
              </w:rPr>
              <w:t>4,428</w:t>
            </w:r>
          </w:p>
        </w:tc>
        <w:tc>
          <w:tcPr>
            <w:tcW w:type="dxa" w:w="1037"/>
          </w:tcPr>
          <w:p>
            <w:pPr>
              <w:spacing w:after="0"/>
              <w:jc w:val="right"/>
            </w:pPr>
            <w:r>
              <w:rPr>
                <w:sz w:val="16"/>
              </w:rPr>
              <w:t>$181,344</w:t>
            </w:r>
          </w:p>
        </w:tc>
        <w:tc>
          <w:tcPr>
            <w:tcW w:type="dxa" w:w="1126"/>
          </w:tcPr>
          <w:p>
            <w:pPr>
              <w:spacing w:after="0"/>
              <w:jc w:val="right"/>
            </w:pPr>
            <w:r>
              <w:rPr>
                <w:sz w:val="16"/>
              </w:rPr>
              <w:t>$23</w:t>
            </w:r>
          </w:p>
        </w:tc>
        <w:tc>
          <w:tcPr>
            <w:tcW w:type="dxa" w:w="1209"/>
          </w:tcPr>
          <w:p>
            <w:pPr>
              <w:spacing w:after="0"/>
              <w:jc w:val="right"/>
            </w:pPr>
            <w:r>
              <w:rPr>
                <w:sz w:val="16"/>
              </w:rPr>
              <w:t>$8,656</w:t>
            </w:r>
          </w:p>
        </w:tc>
        <w:tc>
          <w:tcPr>
            <w:tcW w:type="dxa" w:w="1084"/>
          </w:tcPr>
          <w:p>
            <w:pPr>
              <w:spacing w:after="0"/>
              <w:jc w:val="right"/>
            </w:pPr>
            <w:r>
              <w:rPr>
                <w:sz w:val="16"/>
              </w:rPr>
              <w:t>0.0114%</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$3,551,495,881</w:t>
            </w:r>
          </w:p>
        </w:tc>
        <w:tc>
          <w:tcPr>
            <w:tcW w:type="dxa" w:w="1144"/>
          </w:tcPr>
          <w:p>
            <w:pPr>
              <w:spacing w:after="0"/>
              <w:jc w:val="right"/>
            </w:pPr>
            <w:r>
              <w:rPr>
                <w:sz w:val="16"/>
              </w:rPr>
              <w:t>$7,168,459</w:t>
            </w:r>
          </w:p>
        </w:tc>
        <w:tc>
          <w:tcPr>
            <w:tcW w:type="dxa" w:w="1051"/>
          </w:tcPr>
          <w:p>
            <w:pPr>
              <w:spacing w:after="0"/>
              <w:jc w:val="right"/>
            </w:pPr>
            <w:r>
              <w:rPr>
                <w:sz w:val="16"/>
              </w:rPr>
              <w:t>8,212</w:t>
            </w:r>
          </w:p>
        </w:tc>
        <w:tc>
          <w:tcPr>
            <w:tcW w:type="dxa" w:w="1037"/>
          </w:tcPr>
          <w:p>
            <w:pPr>
              <w:spacing w:after="0"/>
              <w:jc w:val="right"/>
            </w:pPr>
            <w:r>
              <w:rPr>
                <w:sz w:val="16"/>
              </w:rPr>
              <w:t>$1,324</w:t>
            </w:r>
          </w:p>
        </w:tc>
        <w:tc>
          <w:tcPr>
            <w:tcW w:type="dxa" w:w="1126"/>
          </w:tcPr>
          <w:p>
            <w:pPr>
              <w:spacing w:after="0"/>
              <w:jc w:val="right"/>
            </w:pPr>
            <w:r>
              <w:rPr>
                <w:sz w:val="16"/>
              </w:rPr>
              <w:t>$40</w:t>
            </w:r>
          </w:p>
        </w:tc>
        <w:tc>
          <w:tcPr>
            <w:tcW w:type="dxa" w:w="1209"/>
          </w:tcPr>
          <w:p>
            <w:pPr>
              <w:spacing w:after="0"/>
              <w:jc w:val="right"/>
            </w:pPr>
            <w:r>
              <w:rPr>
                <w:sz w:val="16"/>
              </w:rPr>
              <w:t>$1,757</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r>
              <w:rPr>
                <w:sz w:val="16"/>
              </w:rPr>
              <w:t>$0</w:t>
            </w:r>
          </w:p>
        </w:tc>
        <w:tc>
          <w:tcPr>
            <w:tcW w:type="dxa" w:w="1230"/>
          </w:tcPr>
          <w:p>
            <w:pPr>
              <w:spacing w:after="0"/>
              <w:jc w:val="right"/>
            </w:pPr>
            <w:r>
              <w:rPr>
                <w:sz w:val="16"/>
              </w:rPr>
              <w:t>$674,417.81</w:t>
            </w:r>
          </w:p>
        </w:tc>
        <w:tc>
          <w:tcPr>
            <w:tcW w:type="dxa" w:w="1339"/>
          </w:tcPr>
          <w:p>
            <w:pPr>
              <w:spacing w:after="0"/>
              <w:jc w:val="left"/>
            </w:pPr>
          </w:p>
        </w:tc>
      </w:tr>
    </w:tbl>
    <w:p>
      <w:pPr>
        <w:spacing w:after="40" w:before="60"/>
      </w:pPr>
      <w:r>
        <w:rPr>
          <w:sz w:val="15"/>
        </w:rPr>
        <w:t>Totals since 2021-07-21 (Storm Events through 2026-06-30): 4 county-coded records, 3 with a damage value recorded (including $0), $12,000; 14 zone-level records, 5 with a damage value recorded (including $0), $10,000 reported for the zone; Public Assistance on counted declarations $730,951.01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8,212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$3,551,495,881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$7,168,459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$2,414,870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$1,606,150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Mentor township</w:t>
            </w:r>
          </w:p>
        </w:tc>
        <w:tc>
          <w:tcPr>
            <w:tcW w:type="dxa" w:w="1499"/>
          </w:tcPr>
          <w:p>
            <w:pPr>
              <w:spacing w:after="0"/>
              <w:jc w:val="left"/>
            </w:pPr>
            <w:r>
              <w:rPr>
                <w:sz w:val="16"/>
              </w:rPr>
              <w:t>261374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Oscoda County, MI: risk-assessment baseline packet, release 2026-10 (data as of 2026-09-28; County area 26135).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Oscoda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Oscoda County, MI: Risk-assessment baseline packet</dc:title>
  <dc:subject>Hazard Plain release 2026-10, as of 2026-09-28. Preview: automated baseline</dc:subject>
  <dc:creator>Hazard Plain</dc:creator>
  <cp:keywords>Hazard Plain; hazard mitigation; risk assessment; 26135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