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Missaukee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2028-11-07</w:t>
      </w:r>
    </w:p>
    <w:p>
      <w:pPr>
        <w:keepNext/>
        <w:spacing w:after="40" w:before="0"/>
      </w:pPr>
      <w:r>
        <w:rPr>
          <w:b/>
        </w:rPr>
        <w:t xml:space="preserve">Plan: </w:t>
      </w:r>
      <w:r>
        <w:rPr/>
        <w:t>Missaukee County HMP Update (FEMA plan 109152)</w:t>
      </w:r>
    </w:p>
    <w:p>
      <w:pPr>
        <w:keepNext/>
        <w:spacing w:after="40" w:before="0"/>
      </w:pPr>
      <w:r>
        <w:rPr>
          <w:b/>
        </w:rPr>
        <w:t xml:space="preserve">Approved: </w:t>
      </w:r>
      <w:r>
        <w:rPr/>
        <w:t>2023-11-08</w:t>
      </w:r>
    </w:p>
    <w:p>
      <w:pPr>
        <w:keepNext/>
        <w:spacing w:after="40" w:before="0"/>
      </w:pPr>
      <w:r>
        <w:rPr>
          <w:b/>
        </w:rPr>
        <w:t xml:space="preserve">Expires: </w:t>
      </w:r>
      <w:r>
        <w:rPr/>
        <w:t>2028-11-07</w:t>
      </w:r>
    </w:p>
    <w:p>
      <w:pPr>
        <w:keepNext/>
        <w:spacing w:after="40" w:before="0"/>
      </w:pPr>
      <w:r>
        <w:rPr>
          <w:b/>
        </w:rPr>
        <w:t xml:space="preserve">As of: </w:t>
      </w:r>
      <w:r>
        <w:rPr/>
        <w:t>2026-09-28</w:t>
      </w:r>
    </w:p>
    <w:p>
      <w:pPr>
        <w:keepNext/>
        <w:spacing w:after="40" w:before="0"/>
      </w:pPr>
      <w:r>
        <w:rPr>
          <w:b/>
        </w:rPr>
        <w:t xml:space="preserve">Days: </w:t>
      </w:r>
      <w:r>
        <w:rPr/>
        <w:t>771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DR-4925-MI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4"/>
        <w:gridCol w:w="858"/>
        <w:gridCol w:w="1556"/>
        <w:gridCol w:w="1410"/>
        <w:gridCol w:w="2028"/>
        <w:gridCol w:w="1466"/>
        <w:gridCol w:w="826"/>
        <w:gridCol w:w="2458"/>
        <w:gridCol w:w="2095"/>
      </w:tblGrid>
      <w:tr>
        <w:trPr>
          <w:cantSplit/>
          <w:tblHeader/>
        </w:trPr>
        <w:tc>
          <w:tcPr>
            <w:tcW w:type="dxa" w:w="141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56"/>
            <w:shd w:val="clear" w:color="auto" w:fill="E8E8E8"/>
          </w:tcPr>
          <w:p>
            <w:pPr>
              <w:spacing w:after="0"/>
              <w:jc w:val="left"/>
            </w:pPr>
            <w:r>
              <w:rPr>
                <w:b/>
                <w:sz w:val="16"/>
              </w:rPr>
              <w:t>Status</w:t>
            </w:r>
          </w:p>
        </w:tc>
        <w:tc>
          <w:tcPr>
            <w:tcW w:type="dxa" w:w="1410"/>
            <w:shd w:val="clear" w:color="auto" w:fill="E8E8E8"/>
          </w:tcPr>
          <w:p>
            <w:pPr>
              <w:spacing w:after="0"/>
              <w:jc w:val="left"/>
            </w:pPr>
            <w:r>
              <w:rPr>
                <w:b/>
                <w:sz w:val="16"/>
              </w:rPr>
              <w:t>Plan</w:t>
            </w:r>
          </w:p>
        </w:tc>
        <w:tc>
          <w:tcPr>
            <w:tcW w:type="dxa" w:w="2028"/>
            <w:shd w:val="clear" w:color="auto" w:fill="E8E8E8"/>
          </w:tcPr>
          <w:p>
            <w:pPr>
              <w:spacing w:after="0"/>
              <w:jc w:val="left"/>
            </w:pPr>
            <w:r>
              <w:rPr>
                <w:b/>
                <w:sz w:val="16"/>
              </w:rPr>
              <w:t>Approved</w:t>
            </w:r>
          </w:p>
        </w:tc>
        <w:tc>
          <w:tcPr>
            <w:tcW w:type="dxa" w:w="1466"/>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58"/>
            <w:shd w:val="clear" w:color="auto" w:fill="E8E8E8"/>
          </w:tcPr>
          <w:p>
            <w:pPr>
              <w:spacing w:after="0"/>
              <w:jc w:val="left"/>
            </w:pPr>
            <w:r>
              <w:rPr>
                <w:b/>
                <w:sz w:val="16"/>
              </w:rPr>
              <w:t>Update underway</w:t>
            </w:r>
          </w:p>
        </w:tc>
        <w:tc>
          <w:tcPr>
            <w:tcW w:type="dxa" w:w="2095"/>
            <w:shd w:val="clear" w:color="auto" w:fill="E8E8E8"/>
          </w:tcPr>
          <w:p>
            <w:pPr>
              <w:spacing w:after="0"/>
              <w:jc w:val="left"/>
            </w:pPr>
            <w:r>
              <w:rPr>
                <w:b/>
                <w:sz w:val="16"/>
              </w:rPr>
              <w:t>Notes</w:t>
            </w:r>
          </w:p>
        </w:tc>
      </w:tr>
      <w:tr>
        <w:trPr>
          <w:cantSplit/>
        </w:trPr>
        <w:tc>
          <w:tcPr>
            <w:tcW w:type="dxa" w:w="1414"/>
          </w:tcPr>
          <w:p>
            <w:pPr>
              <w:spacing w:after="0"/>
              <w:jc w:val="left"/>
            </w:pPr>
            <w:r>
              <w:rPr>
                <w:sz w:val="16"/>
              </w:rPr>
              <w:t>Missaukee County</w:t>
            </w:r>
          </w:p>
        </w:tc>
        <w:tc>
          <w:tcPr>
            <w:tcW w:type="dxa" w:w="858"/>
          </w:tcPr>
          <w:p>
            <w:pPr>
              <w:spacing w:after="0"/>
              <w:jc w:val="left"/>
            </w:pPr>
            <w:r>
              <w:rPr>
                <w:sz w:val="16"/>
              </w:rPr>
              <w:t>County</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2023-11-09</w:t>
            </w:r>
          </w:p>
        </w:tc>
      </w:tr>
      <w:tr>
        <w:trPr>
          <w:cantSplit/>
        </w:trPr>
        <w:tc>
          <w:tcPr>
            <w:tcW w:type="dxa" w:w="1414"/>
          </w:tcPr>
          <w:p>
            <w:pPr>
              <w:spacing w:after="0"/>
              <w:jc w:val="left"/>
            </w:pPr>
            <w:r>
              <w:rPr>
                <w:sz w:val="16"/>
              </w:rPr>
              <w:t>Lake City city</w:t>
            </w:r>
          </w:p>
        </w:tc>
        <w:tc>
          <w:tcPr>
            <w:tcW w:type="dxa" w:w="858"/>
          </w:tcPr>
          <w:p>
            <w:pPr>
              <w:spacing w:after="0"/>
              <w:jc w:val="left"/>
            </w:pPr>
            <w:r>
              <w:rPr>
                <w:sz w:val="16"/>
              </w:rPr>
              <w:t>City</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2023-11-09</w:t>
            </w:r>
          </w:p>
        </w:tc>
      </w:tr>
      <w:tr>
        <w:trPr>
          <w:cantSplit/>
        </w:trPr>
        <w:tc>
          <w:tcPr>
            <w:tcW w:type="dxa" w:w="1414"/>
          </w:tcPr>
          <w:p>
            <w:pPr>
              <w:spacing w:after="0"/>
              <w:jc w:val="left"/>
            </w:pPr>
            <w:r>
              <w:rPr>
                <w:sz w:val="16"/>
              </w:rPr>
              <w:t>McBain city</w:t>
            </w:r>
          </w:p>
        </w:tc>
        <w:tc>
          <w:tcPr>
            <w:tcW w:type="dxa" w:w="858"/>
          </w:tcPr>
          <w:p>
            <w:pPr>
              <w:spacing w:after="0"/>
              <w:jc w:val="left"/>
            </w:pPr>
            <w:r>
              <w:rPr>
                <w:sz w:val="16"/>
              </w:rPr>
              <w:t>City</w:t>
            </w:r>
          </w:p>
        </w:tc>
        <w:tc>
          <w:tcPr>
            <w:tcW w:type="dxa" w:w="1556"/>
          </w:tcPr>
          <w:p>
            <w:pPr>
              <w:spacing w:after="0"/>
              <w:jc w:val="left"/>
            </w:pPr>
            <w:r>
              <w:rPr>
                <w:sz w:val="16"/>
              </w:rPr>
              <w:t>Plan 109152 approved 2023-11-08, pending adoption here; not yet eligible</w:t>
            </w:r>
          </w:p>
        </w:tc>
        <w:tc>
          <w:tcPr>
            <w:tcW w:type="dxa" w:w="1410"/>
          </w:tcPr>
          <w:p>
            <w:pPr>
              <w:spacing w:after="0"/>
              <w:jc w:val="left"/>
            </w:pPr>
            <w:r>
              <w:rPr>
                <w:sz w:val="16"/>
              </w:rPr>
              <w:t>Missaukee County HMP Update (FEMA plan 109152), pending adoption here</w:t>
            </w:r>
          </w:p>
        </w:tc>
        <w:tc>
          <w:tcPr>
            <w:tcW w:type="dxa" w:w="2028"/>
          </w:tcPr>
          <w:p>
            <w:pPr>
              <w:spacing w:after="0"/>
              <w:jc w:val="left"/>
            </w:pPr>
            <w:r>
              <w:rPr>
                <w:sz w:val="16"/>
              </w:rPr>
              <w:t>2023-11-08 by FEMA; not yet adopted here</w:t>
            </w:r>
          </w:p>
        </w:tc>
        <w:tc>
          <w:tcPr>
            <w:tcW w:type="dxa" w:w="1466"/>
          </w:tcPr>
          <w:p>
            <w:pPr>
              <w:spacing w:after="0"/>
              <w:jc w:val="left"/>
            </w:pPr>
            <w:r>
              <w:rPr>
                <w:sz w:val="16"/>
              </w:rPr>
              <w:t>2028-11-07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95"/>
          </w:tcPr>
          <w:p>
            <w:pPr>
              <w:spacing w:after="0"/>
              <w:jc w:val="left"/>
            </w:pPr>
            <w:r>
              <w:rPr>
                <w:sz w:val="16"/>
              </w:rPr>
              <w:t>Not yet eligible: adopt the approved plan.</w:t>
            </w:r>
          </w:p>
        </w:tc>
      </w:tr>
      <w:tr>
        <w:trPr>
          <w:cantSplit/>
        </w:trPr>
        <w:tc>
          <w:tcPr>
            <w:tcW w:type="dxa" w:w="1414"/>
          </w:tcPr>
          <w:p>
            <w:pPr>
              <w:spacing w:after="0"/>
              <w:jc w:val="left"/>
            </w:pPr>
            <w:r>
              <w:rPr>
                <w:sz w:val="16"/>
              </w:rPr>
              <w:t>Aetna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2024-04-19</w:t>
            </w:r>
          </w:p>
        </w:tc>
      </w:tr>
      <w:tr>
        <w:trPr>
          <w:cantSplit/>
        </w:trPr>
        <w:tc>
          <w:tcPr>
            <w:tcW w:type="dxa" w:w="1414"/>
          </w:tcPr>
          <w:p>
            <w:pPr>
              <w:spacing w:after="0"/>
              <w:jc w:val="left"/>
            </w:pPr>
            <w:r>
              <w:rPr>
                <w:sz w:val="16"/>
              </w:rPr>
              <w:t>Bloomfield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2024-01-23</w:t>
            </w:r>
          </w:p>
        </w:tc>
      </w:tr>
      <w:tr>
        <w:trPr>
          <w:cantSplit/>
        </w:trPr>
        <w:tc>
          <w:tcPr>
            <w:tcW w:type="dxa" w:w="1414"/>
          </w:tcPr>
          <w:p>
            <w:pPr>
              <w:spacing w:after="0"/>
              <w:jc w:val="left"/>
            </w:pPr>
            <w:r>
              <w:rPr>
                <w:sz w:val="16"/>
              </w:rPr>
              <w:t>Butterfield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2024-04-19</w:t>
            </w:r>
          </w:p>
        </w:tc>
      </w:tr>
      <w:tr>
        <w:trPr>
          <w:cantSplit/>
        </w:trPr>
        <w:tc>
          <w:tcPr>
            <w:tcW w:type="dxa" w:w="1414"/>
          </w:tcPr>
          <w:p>
            <w:pPr>
              <w:spacing w:after="0"/>
              <w:jc w:val="left"/>
            </w:pPr>
            <w:r>
              <w:rPr>
                <w:sz w:val="16"/>
              </w:rPr>
              <w:t>Caldwell township</w:t>
            </w:r>
          </w:p>
        </w:tc>
        <w:tc>
          <w:tcPr>
            <w:tcW w:type="dxa" w:w="858"/>
          </w:tcPr>
          <w:p>
            <w:pPr>
              <w:spacing w:after="0"/>
              <w:jc w:val="left"/>
            </w:pPr>
            <w:r>
              <w:rPr>
                <w:sz w:val="16"/>
              </w:rPr>
              <w:t>Township</w:t>
            </w:r>
          </w:p>
        </w:tc>
        <w:tc>
          <w:tcPr>
            <w:tcW w:type="dxa" w:w="1556"/>
          </w:tcPr>
          <w:p>
            <w:pPr>
              <w:spacing w:after="0"/>
              <w:jc w:val="left"/>
            </w:pPr>
            <w:r>
              <w:rPr>
                <w:sz w:val="16"/>
              </w:rPr>
              <w:t>Plan 109152 approved 2023-11-08, pending adoption here; not yet eligible</w:t>
            </w:r>
          </w:p>
        </w:tc>
        <w:tc>
          <w:tcPr>
            <w:tcW w:type="dxa" w:w="1410"/>
          </w:tcPr>
          <w:p>
            <w:pPr>
              <w:spacing w:after="0"/>
              <w:jc w:val="left"/>
            </w:pPr>
            <w:r>
              <w:rPr>
                <w:sz w:val="16"/>
              </w:rPr>
              <w:t>Missaukee County HMP Update (FEMA plan 109152), pending adoption here</w:t>
            </w:r>
          </w:p>
        </w:tc>
        <w:tc>
          <w:tcPr>
            <w:tcW w:type="dxa" w:w="2028"/>
          </w:tcPr>
          <w:p>
            <w:pPr>
              <w:spacing w:after="0"/>
              <w:jc w:val="left"/>
            </w:pPr>
            <w:r>
              <w:rPr>
                <w:sz w:val="16"/>
              </w:rPr>
              <w:t>2023-11-08 by FEMA; not yet adopted here</w:t>
            </w:r>
          </w:p>
        </w:tc>
        <w:tc>
          <w:tcPr>
            <w:tcW w:type="dxa" w:w="1466"/>
          </w:tcPr>
          <w:p>
            <w:pPr>
              <w:spacing w:after="0"/>
              <w:jc w:val="left"/>
            </w:pPr>
            <w:r>
              <w:rPr>
                <w:sz w:val="16"/>
              </w:rPr>
              <w:t>2028-11-07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95"/>
          </w:tcPr>
          <w:p>
            <w:pPr>
              <w:spacing w:after="0"/>
              <w:jc w:val="left"/>
            </w:pPr>
            <w:r>
              <w:rPr>
                <w:sz w:val="16"/>
              </w:rPr>
              <w:t>Not yet eligible: adopt the approved plan.</w:t>
            </w:r>
          </w:p>
        </w:tc>
      </w:tr>
      <w:tr>
        <w:trPr>
          <w:cantSplit/>
        </w:trPr>
        <w:tc>
          <w:tcPr>
            <w:tcW w:type="dxa" w:w="1414"/>
          </w:tcPr>
          <w:p>
            <w:pPr>
              <w:spacing w:after="0"/>
              <w:jc w:val="left"/>
            </w:pPr>
            <w:r>
              <w:rPr>
                <w:sz w:val="16"/>
              </w:rPr>
              <w:t>Clam Union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2025-11-18</w:t>
            </w:r>
          </w:p>
        </w:tc>
      </w:tr>
      <w:tr>
        <w:trPr>
          <w:cantSplit/>
        </w:trPr>
        <w:tc>
          <w:tcPr>
            <w:tcW w:type="dxa" w:w="1414"/>
          </w:tcPr>
          <w:p>
            <w:pPr>
              <w:spacing w:after="0"/>
              <w:jc w:val="left"/>
            </w:pPr>
            <w:r>
              <w:rPr>
                <w:sz w:val="16"/>
              </w:rPr>
              <w:t>Enterprise township</w:t>
            </w:r>
          </w:p>
        </w:tc>
        <w:tc>
          <w:tcPr>
            <w:tcW w:type="dxa" w:w="858"/>
          </w:tcPr>
          <w:p>
            <w:pPr>
              <w:spacing w:after="0"/>
              <w:jc w:val="left"/>
            </w:pPr>
            <w:r>
              <w:rPr>
                <w:sz w:val="16"/>
              </w:rPr>
              <w:t>Township</w:t>
            </w:r>
          </w:p>
        </w:tc>
        <w:tc>
          <w:tcPr>
            <w:tcW w:type="dxa" w:w="1556"/>
          </w:tcPr>
          <w:p>
            <w:pPr>
              <w:spacing w:after="0"/>
              <w:jc w:val="left"/>
            </w:pPr>
            <w:r>
              <w:rPr>
                <w:sz w:val="16"/>
              </w:rPr>
              <w:t>Plan 109152 approved 2023-11-08, pending adoption here; not yet eligible</w:t>
            </w:r>
          </w:p>
        </w:tc>
        <w:tc>
          <w:tcPr>
            <w:tcW w:type="dxa" w:w="1410"/>
          </w:tcPr>
          <w:p>
            <w:pPr>
              <w:spacing w:after="0"/>
              <w:jc w:val="left"/>
            </w:pPr>
            <w:r>
              <w:rPr>
                <w:sz w:val="16"/>
              </w:rPr>
              <w:t>Missaukee County HMP Update (FEMA plan 109152), pending adoption here</w:t>
            </w:r>
          </w:p>
        </w:tc>
        <w:tc>
          <w:tcPr>
            <w:tcW w:type="dxa" w:w="2028"/>
          </w:tcPr>
          <w:p>
            <w:pPr>
              <w:spacing w:after="0"/>
              <w:jc w:val="left"/>
            </w:pPr>
            <w:r>
              <w:rPr>
                <w:sz w:val="16"/>
              </w:rPr>
              <w:t>2023-11-08 by FEMA; not yet adopted here</w:t>
            </w:r>
          </w:p>
        </w:tc>
        <w:tc>
          <w:tcPr>
            <w:tcW w:type="dxa" w:w="1466"/>
          </w:tcPr>
          <w:p>
            <w:pPr>
              <w:spacing w:after="0"/>
              <w:jc w:val="left"/>
            </w:pPr>
            <w:r>
              <w:rPr>
                <w:sz w:val="16"/>
              </w:rPr>
              <w:t>2028-11-07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95"/>
          </w:tcPr>
          <w:p>
            <w:pPr>
              <w:spacing w:after="0"/>
              <w:jc w:val="left"/>
            </w:pPr>
            <w:r>
              <w:rPr>
                <w:sz w:val="16"/>
              </w:rPr>
              <w:t>Not yet eligible: adopt the approved plan.</w:t>
            </w:r>
          </w:p>
        </w:tc>
      </w:tr>
      <w:tr>
        <w:trPr>
          <w:cantSplit/>
        </w:trPr>
        <w:tc>
          <w:tcPr>
            <w:tcW w:type="dxa" w:w="1414"/>
          </w:tcPr>
          <w:p>
            <w:pPr>
              <w:spacing w:after="0"/>
              <w:jc w:val="left"/>
            </w:pPr>
            <w:r>
              <w:rPr>
                <w:sz w:val="16"/>
              </w:rPr>
              <w:t>Forest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2023-11-09</w:t>
            </w:r>
          </w:p>
        </w:tc>
      </w:tr>
      <w:tr>
        <w:trPr>
          <w:cantSplit/>
        </w:trPr>
        <w:tc>
          <w:tcPr>
            <w:tcW w:type="dxa" w:w="1414"/>
          </w:tcPr>
          <w:p>
            <w:pPr>
              <w:spacing w:after="0"/>
              <w:jc w:val="left"/>
            </w:pPr>
            <w:r>
              <w:rPr>
                <w:sz w:val="16"/>
              </w:rPr>
              <w:t>Holland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2025-11-18</w:t>
            </w:r>
          </w:p>
        </w:tc>
      </w:tr>
      <w:tr>
        <w:trPr>
          <w:cantSplit/>
        </w:trPr>
        <w:tc>
          <w:tcPr>
            <w:tcW w:type="dxa" w:w="1414"/>
          </w:tcPr>
          <w:p>
            <w:pPr>
              <w:spacing w:after="0"/>
              <w:jc w:val="left"/>
            </w:pPr>
            <w:r>
              <w:rPr>
                <w:sz w:val="16"/>
              </w:rPr>
              <w:t>Lake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2023-11-09</w:t>
            </w:r>
          </w:p>
        </w:tc>
      </w:tr>
      <w:tr>
        <w:trPr>
          <w:cantSplit/>
        </w:trPr>
        <w:tc>
          <w:tcPr>
            <w:tcW w:type="dxa" w:w="1414"/>
          </w:tcPr>
          <w:p>
            <w:pPr>
              <w:spacing w:after="0"/>
              <w:jc w:val="left"/>
            </w:pPr>
            <w:r>
              <w:rPr>
                <w:sz w:val="16"/>
              </w:rPr>
              <w:t>Norwich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2023-12-05</w:t>
            </w:r>
          </w:p>
        </w:tc>
      </w:tr>
      <w:tr>
        <w:trPr>
          <w:cantSplit/>
        </w:trPr>
        <w:tc>
          <w:tcPr>
            <w:tcW w:type="dxa" w:w="1414"/>
          </w:tcPr>
          <w:p>
            <w:pPr>
              <w:spacing w:after="0"/>
              <w:jc w:val="left"/>
            </w:pPr>
            <w:r>
              <w:rPr>
                <w:sz w:val="16"/>
              </w:rPr>
              <w:t>Pioneer township</w:t>
            </w:r>
          </w:p>
        </w:tc>
        <w:tc>
          <w:tcPr>
            <w:tcW w:type="dxa" w:w="858"/>
          </w:tcPr>
          <w:p>
            <w:pPr>
              <w:spacing w:after="0"/>
              <w:jc w:val="left"/>
            </w:pPr>
            <w:r>
              <w:rPr>
                <w:sz w:val="16"/>
              </w:rPr>
              <w:t>Township</w:t>
            </w:r>
          </w:p>
        </w:tc>
        <w:tc>
          <w:tcPr>
            <w:tcW w:type="dxa" w:w="1556"/>
          </w:tcPr>
          <w:p>
            <w:pPr>
              <w:spacing w:after="0"/>
              <w:jc w:val="left"/>
            </w:pPr>
            <w:r>
              <w:rPr>
                <w:sz w:val="16"/>
              </w:rPr>
              <w:t>Plan 109152 approved 2023-11-08, pending adoption here; not yet eligible</w:t>
            </w:r>
          </w:p>
        </w:tc>
        <w:tc>
          <w:tcPr>
            <w:tcW w:type="dxa" w:w="1410"/>
          </w:tcPr>
          <w:p>
            <w:pPr>
              <w:spacing w:after="0"/>
              <w:jc w:val="left"/>
            </w:pPr>
            <w:r>
              <w:rPr>
                <w:sz w:val="16"/>
              </w:rPr>
              <w:t>Missaukee County HMP Update (FEMA plan 109152), pending adoption here</w:t>
            </w:r>
          </w:p>
        </w:tc>
        <w:tc>
          <w:tcPr>
            <w:tcW w:type="dxa" w:w="2028"/>
          </w:tcPr>
          <w:p>
            <w:pPr>
              <w:spacing w:after="0"/>
              <w:jc w:val="left"/>
            </w:pPr>
            <w:r>
              <w:rPr>
                <w:sz w:val="16"/>
              </w:rPr>
              <w:t>2023-11-08 by FEMA; not yet adopted here</w:t>
            </w:r>
          </w:p>
        </w:tc>
        <w:tc>
          <w:tcPr>
            <w:tcW w:type="dxa" w:w="1466"/>
          </w:tcPr>
          <w:p>
            <w:pPr>
              <w:spacing w:after="0"/>
              <w:jc w:val="left"/>
            </w:pPr>
            <w:r>
              <w:rPr>
                <w:sz w:val="16"/>
              </w:rPr>
              <w:t>2028-11-07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95"/>
          </w:tcPr>
          <w:p>
            <w:pPr>
              <w:spacing w:after="0"/>
              <w:jc w:val="left"/>
            </w:pPr>
            <w:r>
              <w:rPr>
                <w:sz w:val="16"/>
              </w:rPr>
              <w:t>Not yet eligible: adopt the approved plan.</w:t>
            </w:r>
          </w:p>
        </w:tc>
      </w:tr>
      <w:tr>
        <w:trPr>
          <w:cantSplit/>
        </w:trPr>
        <w:tc>
          <w:tcPr>
            <w:tcW w:type="dxa" w:w="1414"/>
          </w:tcPr>
          <w:p>
            <w:pPr>
              <w:spacing w:after="0"/>
              <w:jc w:val="left"/>
            </w:pPr>
            <w:r>
              <w:rPr>
                <w:sz w:val="16"/>
              </w:rPr>
              <w:t>Reeder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2023-11-09</w:t>
            </w:r>
          </w:p>
        </w:tc>
      </w:tr>
      <w:tr>
        <w:trPr>
          <w:cantSplit/>
        </w:trPr>
        <w:tc>
          <w:tcPr>
            <w:tcW w:type="dxa" w:w="1414"/>
          </w:tcPr>
          <w:p>
            <w:pPr>
              <w:spacing w:after="0"/>
              <w:jc w:val="left"/>
            </w:pPr>
            <w:r>
              <w:rPr>
                <w:sz w:val="16"/>
              </w:rPr>
              <w:t>Richland township</w:t>
            </w:r>
          </w:p>
        </w:tc>
        <w:tc>
          <w:tcPr>
            <w:tcW w:type="dxa" w:w="858"/>
          </w:tcPr>
          <w:p>
            <w:pPr>
              <w:spacing w:after="0"/>
              <w:jc w:val="left"/>
            </w:pPr>
            <w:r>
              <w:rPr>
                <w:sz w:val="16"/>
              </w:rPr>
              <w:t>Township</w:t>
            </w:r>
          </w:p>
        </w:tc>
        <w:tc>
          <w:tcPr>
            <w:tcW w:type="dxa" w:w="1556"/>
          </w:tcPr>
          <w:p>
            <w:pPr>
              <w:spacing w:after="0"/>
              <w:jc w:val="left"/>
            </w:pPr>
            <w:r>
              <w:rPr>
                <w:sz w:val="16"/>
              </w:rPr>
              <w:t>Plan 109152 approved 2023-11-08, pending adoption here; not yet eligible</w:t>
            </w:r>
          </w:p>
        </w:tc>
        <w:tc>
          <w:tcPr>
            <w:tcW w:type="dxa" w:w="1410"/>
          </w:tcPr>
          <w:p>
            <w:pPr>
              <w:spacing w:after="0"/>
              <w:jc w:val="left"/>
            </w:pPr>
            <w:r>
              <w:rPr>
                <w:sz w:val="16"/>
              </w:rPr>
              <w:t>Missaukee County HMP Update (FEMA plan 109152), pending adoption here</w:t>
            </w:r>
          </w:p>
        </w:tc>
        <w:tc>
          <w:tcPr>
            <w:tcW w:type="dxa" w:w="2028"/>
          </w:tcPr>
          <w:p>
            <w:pPr>
              <w:spacing w:after="0"/>
              <w:jc w:val="left"/>
            </w:pPr>
            <w:r>
              <w:rPr>
                <w:sz w:val="16"/>
              </w:rPr>
              <w:t>2023-11-08 by FEMA; not yet adopted here</w:t>
            </w:r>
          </w:p>
        </w:tc>
        <w:tc>
          <w:tcPr>
            <w:tcW w:type="dxa" w:w="1466"/>
          </w:tcPr>
          <w:p>
            <w:pPr>
              <w:spacing w:after="0"/>
              <w:jc w:val="left"/>
            </w:pPr>
            <w:r>
              <w:rPr>
                <w:sz w:val="16"/>
              </w:rPr>
              <w:t>2028-11-07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95"/>
          </w:tcPr>
          <w:p>
            <w:pPr>
              <w:spacing w:after="0"/>
              <w:jc w:val="left"/>
            </w:pPr>
            <w:r>
              <w:rPr>
                <w:sz w:val="16"/>
              </w:rPr>
              <w:t>Not yet eligible: adopt the approved plan.</w:t>
            </w:r>
          </w:p>
        </w:tc>
      </w:tr>
      <w:tr>
        <w:trPr>
          <w:cantSplit/>
        </w:trPr>
        <w:tc>
          <w:tcPr>
            <w:tcW w:type="dxa" w:w="1414"/>
          </w:tcPr>
          <w:p>
            <w:pPr>
              <w:spacing w:after="0"/>
              <w:jc w:val="left"/>
            </w:pPr>
            <w:r>
              <w:rPr>
                <w:sz w:val="16"/>
              </w:rPr>
              <w:t>Riverside township</w:t>
            </w:r>
          </w:p>
        </w:tc>
        <w:tc>
          <w:tcPr>
            <w:tcW w:type="dxa" w:w="858"/>
          </w:tcPr>
          <w:p>
            <w:pPr>
              <w:spacing w:after="0"/>
              <w:jc w:val="left"/>
            </w:pPr>
            <w:r>
              <w:rPr>
                <w:sz w:val="16"/>
              </w:rPr>
              <w:t>Township</w:t>
            </w:r>
          </w:p>
        </w:tc>
        <w:tc>
          <w:tcPr>
            <w:tcW w:type="dxa" w:w="1556"/>
          </w:tcPr>
          <w:p>
            <w:pPr>
              <w:spacing w:after="0"/>
              <w:jc w:val="left"/>
            </w:pPr>
            <w:r>
              <w:rPr>
                <w:sz w:val="16"/>
              </w:rPr>
              <w:t>Plan 109152 approved 2023-11-08, pending adoption here; not yet eligible</w:t>
            </w:r>
          </w:p>
        </w:tc>
        <w:tc>
          <w:tcPr>
            <w:tcW w:type="dxa" w:w="1410"/>
          </w:tcPr>
          <w:p>
            <w:pPr>
              <w:spacing w:after="0"/>
              <w:jc w:val="left"/>
            </w:pPr>
            <w:r>
              <w:rPr>
                <w:sz w:val="16"/>
              </w:rPr>
              <w:t>Missaukee County HMP Update (FEMA plan 109152), pending adoption here</w:t>
            </w:r>
          </w:p>
        </w:tc>
        <w:tc>
          <w:tcPr>
            <w:tcW w:type="dxa" w:w="2028"/>
          </w:tcPr>
          <w:p>
            <w:pPr>
              <w:spacing w:after="0"/>
              <w:jc w:val="left"/>
            </w:pPr>
            <w:r>
              <w:rPr>
                <w:sz w:val="16"/>
              </w:rPr>
              <w:t>2023-11-08 by FEMA; not yet adopted here</w:t>
            </w:r>
          </w:p>
        </w:tc>
        <w:tc>
          <w:tcPr>
            <w:tcW w:type="dxa" w:w="1466"/>
          </w:tcPr>
          <w:p>
            <w:pPr>
              <w:spacing w:after="0"/>
              <w:jc w:val="left"/>
            </w:pPr>
            <w:r>
              <w:rPr>
                <w:sz w:val="16"/>
              </w:rPr>
              <w:t>2028-11-07 once adopted</w:t>
            </w:r>
          </w:p>
        </w:tc>
        <w:tc>
          <w:tcPr>
            <w:tcW w:type="dxa" w:w="826"/>
          </w:tcPr>
          <w:p>
            <w:pPr>
              <w:spacing w:after="0"/>
              <w:jc w:val="right"/>
            </w:pPr>
          </w:p>
        </w:tc>
        <w:tc>
          <w:tcPr>
            <w:tcW w:type="dxa" w:w="2458"/>
          </w:tcPr>
          <w:p>
            <w:pPr>
              <w:spacing w:after="0"/>
              <w:jc w:val="left"/>
            </w:pPr>
            <w:r>
              <w:rPr>
                <w:sz w:val="16"/>
              </w:rPr>
              <w:t>FEMA tracker shows a plan approvable pending adoption</w:t>
            </w:r>
          </w:p>
        </w:tc>
        <w:tc>
          <w:tcPr>
            <w:tcW w:type="dxa" w:w="2095"/>
          </w:tcPr>
          <w:p>
            <w:pPr>
              <w:spacing w:after="0"/>
              <w:jc w:val="left"/>
            </w:pPr>
            <w:r>
              <w:rPr>
                <w:sz w:val="16"/>
              </w:rPr>
              <w:t>Not yet eligible: adopt the approved plan.</w:t>
            </w:r>
          </w:p>
        </w:tc>
      </w:tr>
      <w:tr>
        <w:trPr>
          <w:cantSplit/>
        </w:trPr>
        <w:tc>
          <w:tcPr>
            <w:tcW w:type="dxa" w:w="1414"/>
          </w:tcPr>
          <w:p>
            <w:pPr>
              <w:spacing w:after="0"/>
              <w:jc w:val="left"/>
            </w:pPr>
            <w:r>
              <w:rPr>
                <w:sz w:val="16"/>
              </w:rPr>
              <w:t>West Branch township</w:t>
            </w:r>
          </w:p>
        </w:tc>
        <w:tc>
          <w:tcPr>
            <w:tcW w:type="dxa" w:w="858"/>
          </w:tcPr>
          <w:p>
            <w:pPr>
              <w:spacing w:after="0"/>
              <w:jc w:val="left"/>
            </w:pPr>
            <w:r>
              <w:rPr>
                <w:sz w:val="16"/>
              </w:rPr>
              <w:t>Township</w:t>
            </w:r>
          </w:p>
        </w:tc>
        <w:tc>
          <w:tcPr>
            <w:tcW w:type="dxa" w:w="1556"/>
          </w:tcPr>
          <w:p>
            <w:pPr>
              <w:spacing w:after="0"/>
              <w:jc w:val="left"/>
            </w:pPr>
            <w:r>
              <w:rPr>
                <w:sz w:val="16"/>
              </w:rPr>
              <w:t>Approved, expires 2028-11-07</w:t>
            </w:r>
          </w:p>
        </w:tc>
        <w:tc>
          <w:tcPr>
            <w:tcW w:type="dxa" w:w="1410"/>
          </w:tcPr>
          <w:p>
            <w:pPr>
              <w:spacing w:after="0"/>
              <w:jc w:val="left"/>
            </w:pPr>
            <w:r>
              <w:rPr>
                <w:sz w:val="16"/>
              </w:rPr>
              <w:t>Missaukee County HMP Update (FEMA plan 109152)</w:t>
            </w:r>
          </w:p>
        </w:tc>
        <w:tc>
          <w:tcPr>
            <w:tcW w:type="dxa" w:w="2028"/>
          </w:tcPr>
          <w:p>
            <w:pPr>
              <w:spacing w:after="0"/>
              <w:jc w:val="left"/>
            </w:pPr>
            <w:r>
              <w:rPr>
                <w:sz w:val="16"/>
              </w:rPr>
              <w:t>2023-11-08</w:t>
            </w:r>
          </w:p>
        </w:tc>
        <w:tc>
          <w:tcPr>
            <w:tcW w:type="dxa" w:w="1466"/>
          </w:tcPr>
          <w:p>
            <w:pPr>
              <w:spacing w:after="0"/>
              <w:jc w:val="left"/>
            </w:pPr>
            <w:r>
              <w:rPr>
                <w:sz w:val="16"/>
              </w:rPr>
              <w:t>2028-11-07</w:t>
            </w:r>
          </w:p>
        </w:tc>
        <w:tc>
          <w:tcPr>
            <w:tcW w:type="dxa" w:w="826"/>
          </w:tcPr>
          <w:p>
            <w:pPr>
              <w:spacing w:after="0"/>
              <w:jc w:val="right"/>
            </w:pPr>
            <w:r>
              <w:rPr>
                <w:sz w:val="16"/>
              </w:rPr>
              <w:t>771</w:t>
            </w:r>
          </w:p>
        </w:tc>
        <w:tc>
          <w:tcPr>
            <w:tcW w:type="dxa" w:w="2458"/>
          </w:tcPr>
          <w:p>
            <w:pPr>
              <w:spacing w:after="0"/>
              <w:jc w:val="left"/>
            </w:pPr>
          </w:p>
        </w:tc>
        <w:tc>
          <w:tcPr>
            <w:tcW w:type="dxa" w:w="2095"/>
          </w:tcPr>
          <w:p>
            <w:pPr>
              <w:spacing w:after="0"/>
              <w:jc w:val="left"/>
            </w:pPr>
            <w:r>
              <w:rPr>
                <w:sz w:val="16"/>
              </w:rPr>
              <w:t>member approved 2023-11-09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8"/>
        <w:gridCol w:w="1198"/>
        <w:gridCol w:w="1037"/>
        <w:gridCol w:w="1126"/>
        <w:gridCol w:w="1312"/>
        <w:gridCol w:w="1117"/>
        <w:gridCol w:w="1237"/>
        <w:gridCol w:w="2263"/>
        <w:gridCol w:w="190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8"/>
            <w:shd w:val="clear" w:color="auto" w:fill="E8E8E8"/>
          </w:tcPr>
          <w:p>
            <w:pPr>
              <w:spacing w:after="0"/>
              <w:jc w:val="left"/>
            </w:pPr>
            <w:r>
              <w:rPr>
                <w:b/>
                <w:sz w:val="16"/>
              </w:rPr>
              <w:t>NRI risk rating</w:t>
            </w:r>
          </w:p>
        </w:tc>
        <w:tc>
          <w:tcPr>
            <w:tcW w:type="dxa" w:w="119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$2,701,064</w:t>
            </w:r>
          </w:p>
        </w:tc>
        <w:tc>
          <w:tcPr>
            <w:tcW w:type="dxa" w:w="1126"/>
          </w:tcPr>
          <w:p>
            <w:pPr>
              <w:spacing w:after="0"/>
              <w:jc w:val="right"/>
            </w:pPr>
            <w:r>
              <w:rPr>
                <w:sz w:val="16"/>
              </w:rPr>
              <w:t>$0</w:t>
            </w:r>
          </w:p>
        </w:tc>
        <w:tc>
          <w:tcPr>
            <w:tcW w:type="dxa" w:w="1312"/>
          </w:tcPr>
          <w:p>
            <w:pPr>
              <w:spacing w:after="0"/>
              <w:jc w:val="right"/>
            </w:pPr>
            <w:r>
              <w:rPr>
                <w:sz w:val="16"/>
              </w:rPr>
              <w:t>$0</w:t>
            </w:r>
          </w:p>
        </w:tc>
        <w:tc>
          <w:tcPr>
            <w:tcW w:type="dxa" w:w="1117"/>
          </w:tcPr>
          <w:p>
            <w:pPr>
              <w:spacing w:after="0"/>
              <w:jc w:val="right"/>
            </w:pPr>
            <w:r>
              <w:rPr>
                <w:sz w:val="16"/>
              </w:rPr>
              <w:t>$2,701,064</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8"/>
          </w:tcPr>
          <w:p>
            <w:pPr>
              <w:spacing w:after="0"/>
              <w:jc w:val="left"/>
            </w:pPr>
            <w:r>
              <w:rPr>
                <w:sz w:val="16"/>
              </w:rPr>
              <w:t>Relatively Low</w:t>
            </w:r>
          </w:p>
        </w:tc>
        <w:tc>
          <w:tcPr>
            <w:tcW w:type="dxa" w:w="1198"/>
          </w:tcPr>
          <w:p>
            <w:pPr>
              <w:spacing w:after="0"/>
              <w:jc w:val="left"/>
            </w:pPr>
            <w:r>
              <w:rPr>
                <w:sz w:val="16"/>
              </w:rPr>
              <w:t>Relatively Moderate</w:t>
            </w:r>
          </w:p>
        </w:tc>
        <w:tc>
          <w:tcPr>
            <w:tcW w:type="dxa" w:w="1037"/>
          </w:tcPr>
          <w:p>
            <w:pPr>
              <w:spacing w:after="0"/>
              <w:jc w:val="right"/>
            </w:pPr>
            <w:r>
              <w:rPr>
                <w:sz w:val="16"/>
              </w:rPr>
              <w:t>$81</w:t>
            </w:r>
          </w:p>
        </w:tc>
        <w:tc>
          <w:tcPr>
            <w:tcW w:type="dxa" w:w="1126"/>
          </w:tcPr>
          <w:p>
            <w:pPr>
              <w:spacing w:after="0"/>
              <w:jc w:val="right"/>
            </w:pPr>
            <w:r>
              <w:rPr>
                <w:sz w:val="16"/>
              </w:rPr>
              <w:t>$112,581</w:t>
            </w:r>
          </w:p>
        </w:tc>
        <w:tc>
          <w:tcPr>
            <w:tcW w:type="dxa" w:w="1312"/>
          </w:tcPr>
          <w:p>
            <w:pPr>
              <w:spacing w:after="0"/>
              <w:jc w:val="right"/>
            </w:pPr>
            <w:r>
              <w:rPr>
                <w:sz w:val="16"/>
              </w:rPr>
              <w:t>$1,015,921</w:t>
            </w:r>
          </w:p>
        </w:tc>
        <w:tc>
          <w:tcPr>
            <w:tcW w:type="dxa" w:w="1117"/>
          </w:tcPr>
          <w:p>
            <w:pPr>
              <w:spacing w:after="0"/>
              <w:jc w:val="right"/>
            </w:pPr>
            <w:r>
              <w:rPr>
                <w:sz w:val="16"/>
              </w:rPr>
              <w:t>$1,128,583</w:t>
            </w:r>
          </w:p>
        </w:tc>
        <w:tc>
          <w:tcPr>
            <w:tcW w:type="dxa" w:w="1237"/>
          </w:tcPr>
          <w:p>
            <w:pPr>
              <w:spacing w:after="0"/>
              <w:jc w:val="right"/>
            </w:pPr>
            <w:r>
              <w:rPr>
                <w:sz w:val="16"/>
              </w:rPr>
              <w:t>6</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$306,783</w:t>
            </w:r>
          </w:p>
        </w:tc>
        <w:tc>
          <w:tcPr>
            <w:tcW w:type="dxa" w:w="1126"/>
          </w:tcPr>
          <w:p>
            <w:pPr>
              <w:spacing w:after="0"/>
              <w:jc w:val="right"/>
            </w:pPr>
            <w:r>
              <w:rPr>
                <w:sz w:val="16"/>
              </w:rPr>
              <w:t>$17,137</w:t>
            </w:r>
          </w:p>
        </w:tc>
        <w:tc>
          <w:tcPr>
            <w:tcW w:type="dxa" w:w="1312"/>
          </w:tcPr>
          <w:p>
            <w:pPr>
              <w:spacing w:after="0"/>
              <w:jc w:val="right"/>
            </w:pPr>
            <w:r>
              <w:rPr>
                <w:sz w:val="16"/>
              </w:rPr>
              <w:t>$103,253</w:t>
            </w:r>
          </w:p>
        </w:tc>
        <w:tc>
          <w:tcPr>
            <w:tcW w:type="dxa" w:w="1117"/>
          </w:tcPr>
          <w:p>
            <w:pPr>
              <w:spacing w:after="0"/>
              <w:jc w:val="right"/>
            </w:pPr>
            <w:r>
              <w:rPr>
                <w:sz w:val="16"/>
              </w:rPr>
              <w:t>$427,173</w:t>
            </w:r>
          </w:p>
        </w:tc>
        <w:tc>
          <w:tcPr>
            <w:tcW w:type="dxa" w:w="1237"/>
          </w:tcPr>
          <w:p>
            <w:pPr>
              <w:spacing w:after="0"/>
              <w:jc w:val="right"/>
            </w:pPr>
            <w:r>
              <w:rPr>
                <w:sz w:val="16"/>
              </w:rPr>
              <w:t>32</w:t>
            </w:r>
          </w:p>
        </w:tc>
        <w:tc>
          <w:tcPr>
            <w:tcW w:type="dxa" w:w="2263"/>
          </w:tcPr>
          <w:p>
            <w:pPr>
              <w:spacing w:after="0"/>
              <w:jc w:val="left"/>
            </w:pPr>
          </w:p>
        </w:tc>
        <w:tc>
          <w:tcPr>
            <w:tcW w:type="dxa" w:w="1901"/>
          </w:tcPr>
          <w:p>
            <w:pPr>
              <w:spacing w:after="0"/>
              <w:jc w:val="left"/>
            </w:pPr>
            <w:r>
              <w:rPr>
                <w:sz w:val="16"/>
              </w:rPr>
              <w:t>Includes 4 High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8"/>
          </w:tcPr>
          <w:p>
            <w:pPr>
              <w:spacing w:after="0"/>
              <w:jc w:val="left"/>
            </w:pPr>
            <w:r>
              <w:rPr>
                <w:sz w:val="16"/>
              </w:rPr>
              <w:t>Very Low</w:t>
            </w:r>
          </w:p>
        </w:tc>
        <w:tc>
          <w:tcPr>
            <w:tcW w:type="dxa" w:w="1198"/>
          </w:tcPr>
          <w:p>
            <w:pPr>
              <w:spacing w:after="0"/>
              <w:jc w:val="left"/>
            </w:pPr>
            <w:r>
              <w:rPr>
                <w:sz w:val="16"/>
              </w:rPr>
              <w:t>Relatively Low</w:t>
            </w:r>
          </w:p>
        </w:tc>
        <w:tc>
          <w:tcPr>
            <w:tcW w:type="dxa" w:w="1037"/>
          </w:tcPr>
          <w:p>
            <w:pPr>
              <w:spacing w:after="0"/>
              <w:jc w:val="right"/>
            </w:pPr>
            <w:r>
              <w:rPr>
                <w:sz w:val="16"/>
              </w:rPr>
              <w:t>$157,970</w:t>
            </w:r>
          </w:p>
        </w:tc>
        <w:tc>
          <w:tcPr>
            <w:tcW w:type="dxa" w:w="1126"/>
          </w:tcPr>
          <w:p>
            <w:pPr>
              <w:spacing w:after="0"/>
              <w:jc w:val="right"/>
            </w:pPr>
            <w:r>
              <w:rPr>
                <w:sz w:val="16"/>
              </w:rPr>
              <w:t>$2,170</w:t>
            </w:r>
          </w:p>
        </w:tc>
        <w:tc>
          <w:tcPr>
            <w:tcW w:type="dxa" w:w="1312"/>
          </w:tcPr>
          <w:p>
            <w:pPr>
              <w:spacing w:after="0"/>
              <w:jc w:val="right"/>
            </w:pPr>
            <w:r>
              <w:rPr>
                <w:sz w:val="16"/>
              </w:rPr>
              <w:t>$219,201</w:t>
            </w:r>
          </w:p>
        </w:tc>
        <w:tc>
          <w:tcPr>
            <w:tcW w:type="dxa" w:w="1117"/>
          </w:tcPr>
          <w:p>
            <w:pPr>
              <w:spacing w:after="0"/>
              <w:jc w:val="right"/>
            </w:pPr>
            <w:r>
              <w:rPr>
                <w:sz w:val="16"/>
              </w:rPr>
              <w:t>$379,342</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$118,911</w:t>
            </w:r>
          </w:p>
        </w:tc>
        <w:tc>
          <w:tcPr>
            <w:tcW w:type="dxa" w:w="1126"/>
          </w:tcPr>
          <w:p>
            <w:pPr>
              <w:spacing w:after="0"/>
              <w:jc w:val="right"/>
            </w:pPr>
            <w:r>
              <w:rPr>
                <w:sz w:val="16"/>
              </w:rPr>
              <w:t>$126,860</w:t>
            </w:r>
          </w:p>
        </w:tc>
        <w:tc>
          <w:tcPr>
            <w:tcW w:type="dxa" w:w="1312"/>
          </w:tcPr>
          <w:p>
            <w:pPr>
              <w:spacing w:after="0"/>
              <w:jc w:val="right"/>
            </w:pPr>
            <w:r>
              <w:rPr>
                <w:sz w:val="16"/>
              </w:rPr>
              <w:t>$16,485</w:t>
            </w:r>
          </w:p>
        </w:tc>
        <w:tc>
          <w:tcPr>
            <w:tcW w:type="dxa" w:w="1117"/>
          </w:tcPr>
          <w:p>
            <w:pPr>
              <w:spacing w:after="0"/>
              <w:jc w:val="right"/>
            </w:pPr>
            <w:r>
              <w:rPr>
                <w:sz w:val="16"/>
              </w:rPr>
              <w:t>$262,257</w:t>
            </w:r>
          </w:p>
        </w:tc>
        <w:tc>
          <w:tcPr>
            <w:tcW w:type="dxa" w:w="1237"/>
          </w:tcPr>
          <w:p>
            <w:pPr>
              <w:spacing w:after="0"/>
              <w:jc w:val="right"/>
            </w:pPr>
            <w:r>
              <w:rPr>
                <w:sz w:val="16"/>
              </w:rPr>
              <w:t>31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Winter Weather</w:t>
            </w:r>
          </w:p>
        </w:tc>
        <w:tc>
          <w:tcPr>
            <w:tcW w:type="dxa" w:w="1198"/>
          </w:tcPr>
          <w:p>
            <w:pPr>
              <w:spacing w:after="0"/>
              <w:jc w:val="left"/>
            </w:pPr>
            <w:r>
              <w:rPr>
                <w:sz w:val="16"/>
              </w:rPr>
              <w:t>Relatively Moderate</w:t>
            </w:r>
          </w:p>
        </w:tc>
        <w:tc>
          <w:tcPr>
            <w:tcW w:type="dxa" w:w="1198"/>
          </w:tcPr>
          <w:p>
            <w:pPr>
              <w:spacing w:after="0"/>
              <w:jc w:val="left"/>
            </w:pPr>
            <w:r>
              <w:rPr>
                <w:sz w:val="16"/>
              </w:rPr>
              <w:t>Relatively Moderate</w:t>
            </w:r>
          </w:p>
        </w:tc>
        <w:tc>
          <w:tcPr>
            <w:tcW w:type="dxa" w:w="1037"/>
          </w:tcPr>
          <w:p>
            <w:pPr>
              <w:spacing w:after="0"/>
              <w:jc w:val="right"/>
            </w:pPr>
            <w:r>
              <w:rPr>
                <w:sz w:val="16"/>
              </w:rPr>
              <w:t>$3,425</w:t>
            </w:r>
          </w:p>
        </w:tc>
        <w:tc>
          <w:tcPr>
            <w:tcW w:type="dxa" w:w="1126"/>
          </w:tcPr>
          <w:p>
            <w:pPr>
              <w:spacing w:after="0"/>
              <w:jc w:val="right"/>
            </w:pPr>
            <w:r>
              <w:rPr>
                <w:sz w:val="16"/>
              </w:rPr>
              <w:t>$1,530</w:t>
            </w:r>
          </w:p>
        </w:tc>
        <w:tc>
          <w:tcPr>
            <w:tcW w:type="dxa" w:w="1312"/>
          </w:tcPr>
          <w:p>
            <w:pPr>
              <w:spacing w:after="0"/>
              <w:jc w:val="right"/>
            </w:pPr>
            <w:r>
              <w:rPr>
                <w:sz w:val="16"/>
              </w:rPr>
              <w:t>$197,619</w:t>
            </w:r>
          </w:p>
        </w:tc>
        <w:tc>
          <w:tcPr>
            <w:tcW w:type="dxa" w:w="1117"/>
          </w:tcPr>
          <w:p>
            <w:pPr>
              <w:spacing w:after="0"/>
              <w:jc w:val="right"/>
            </w:pPr>
            <w:r>
              <w:rPr>
                <w:sz w:val="16"/>
              </w:rPr>
              <w:t>$202,575</w:t>
            </w:r>
          </w:p>
        </w:tc>
        <w:tc>
          <w:tcPr>
            <w:tcW w:type="dxa" w:w="1237"/>
          </w:tcPr>
          <w:p>
            <w:pPr>
              <w:spacing w:after="0"/>
              <w:jc w:val="right"/>
            </w:pPr>
            <w:r>
              <w:rPr>
                <w:sz w:val="16"/>
              </w:rPr>
              <w:t>83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8"/>
          </w:tcPr>
          <w:p>
            <w:pPr>
              <w:spacing w:after="0"/>
              <w:jc w:val="left"/>
            </w:pPr>
            <w:r>
              <w:rPr>
                <w:sz w:val="16"/>
              </w:rPr>
              <w:t>Relatively Low</w:t>
            </w:r>
          </w:p>
        </w:tc>
        <w:tc>
          <w:tcPr>
            <w:tcW w:type="dxa" w:w="1198"/>
          </w:tcPr>
          <w:p>
            <w:pPr>
              <w:spacing w:after="0"/>
              <w:jc w:val="left"/>
            </w:pPr>
            <w:r>
              <w:rPr>
                <w:sz w:val="16"/>
              </w:rPr>
              <w:t>Relatively Low</w:t>
            </w:r>
          </w:p>
        </w:tc>
        <w:tc>
          <w:tcPr>
            <w:tcW w:type="dxa" w:w="1037"/>
          </w:tcPr>
          <w:p>
            <w:pPr>
              <w:spacing w:after="0"/>
              <w:jc w:val="right"/>
            </w:pPr>
            <w:r>
              <w:rPr>
                <w:sz w:val="16"/>
              </w:rPr>
              <w:t>$1,878</w:t>
            </w:r>
          </w:p>
        </w:tc>
        <w:tc>
          <w:tcPr>
            <w:tcW w:type="dxa" w:w="1126"/>
          </w:tcPr>
          <w:p>
            <w:pPr>
              <w:spacing w:after="0"/>
              <w:jc w:val="right"/>
            </w:pPr>
          </w:p>
        </w:tc>
        <w:tc>
          <w:tcPr>
            <w:tcW w:type="dxa" w:w="1312"/>
          </w:tcPr>
          <w:p>
            <w:pPr>
              <w:spacing w:after="0"/>
              <w:jc w:val="right"/>
            </w:pPr>
            <w:r>
              <w:rPr>
                <w:sz w:val="16"/>
              </w:rPr>
              <w:t>$97,857</w:t>
            </w:r>
          </w:p>
        </w:tc>
        <w:tc>
          <w:tcPr>
            <w:tcW w:type="dxa" w:w="1117"/>
          </w:tcPr>
          <w:p>
            <w:pPr>
              <w:spacing w:after="0"/>
              <w:jc w:val="right"/>
            </w:pPr>
            <w:r>
              <w:rPr>
                <w:sz w:val="16"/>
              </w:rPr>
              <w:t>$99,735</w:t>
            </w:r>
          </w:p>
        </w:tc>
        <w:tc>
          <w:tcPr>
            <w:tcW w:type="dxa" w:w="1237"/>
          </w:tcPr>
          <w:p>
            <w:pPr>
              <w:spacing w:after="0"/>
              <w:jc w:val="right"/>
            </w:pPr>
            <w:r>
              <w:rPr>
                <w:sz w:val="16"/>
              </w:rPr>
              <w:t>3</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$285</w:t>
            </w:r>
          </w:p>
        </w:tc>
        <w:tc>
          <w:tcPr>
            <w:tcW w:type="dxa" w:w="1126"/>
          </w:tcPr>
          <w:p>
            <w:pPr>
              <w:spacing w:after="0"/>
              <w:jc w:val="right"/>
            </w:pPr>
            <w:r>
              <w:rPr>
                <w:sz w:val="16"/>
              </w:rPr>
              <w:t>under $1</w:t>
            </w:r>
          </w:p>
        </w:tc>
        <w:tc>
          <w:tcPr>
            <w:tcW w:type="dxa" w:w="1312"/>
          </w:tcPr>
          <w:p>
            <w:pPr>
              <w:spacing w:after="0"/>
              <w:jc w:val="right"/>
            </w:pPr>
            <w:r>
              <w:rPr>
                <w:sz w:val="16"/>
              </w:rPr>
              <w:t>$21,170</w:t>
            </w:r>
          </w:p>
        </w:tc>
        <w:tc>
          <w:tcPr>
            <w:tcW w:type="dxa" w:w="1117"/>
          </w:tcPr>
          <w:p>
            <w:pPr>
              <w:spacing w:after="0"/>
              <w:jc w:val="right"/>
            </w:pPr>
            <w:r>
              <w:rPr>
                <w:sz w:val="16"/>
              </w:rPr>
              <w:t>$21,455</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$17,810</w:t>
            </w:r>
          </w:p>
        </w:tc>
        <w:tc>
          <w:tcPr>
            <w:tcW w:type="dxa" w:w="1126"/>
          </w:tcPr>
          <w:p>
            <w:pPr>
              <w:spacing w:after="0"/>
              <w:jc w:val="right"/>
            </w:pPr>
            <w:r>
              <w:rPr>
                <w:sz w:val="16"/>
              </w:rPr>
              <w:t>$99</w:t>
            </w:r>
          </w:p>
        </w:tc>
        <w:tc>
          <w:tcPr>
            <w:tcW w:type="dxa" w:w="1312"/>
          </w:tcPr>
          <w:p>
            <w:pPr>
              <w:spacing w:after="0"/>
              <w:jc w:val="right"/>
            </w:pPr>
            <w:r>
              <w:rPr>
                <w:sz w:val="16"/>
              </w:rPr>
              <w:t>$2,000</w:t>
            </w:r>
          </w:p>
        </w:tc>
        <w:tc>
          <w:tcPr>
            <w:tcW w:type="dxa" w:w="1117"/>
          </w:tcPr>
          <w:p>
            <w:pPr>
              <w:spacing w:after="0"/>
              <w:jc w:val="right"/>
            </w:pPr>
            <w:r>
              <w:rPr>
                <w:sz w:val="16"/>
              </w:rPr>
              <w:t>$19,908</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$7,866</w:t>
            </w:r>
          </w:p>
        </w:tc>
        <w:tc>
          <w:tcPr>
            <w:tcW w:type="dxa" w:w="1126"/>
          </w:tcPr>
          <w:p>
            <w:pPr>
              <w:spacing w:after="0"/>
              <w:jc w:val="right"/>
            </w:pPr>
          </w:p>
        </w:tc>
        <w:tc>
          <w:tcPr>
            <w:tcW w:type="dxa" w:w="1312"/>
          </w:tcPr>
          <w:p>
            <w:pPr>
              <w:spacing w:after="0"/>
              <w:jc w:val="right"/>
            </w:pPr>
            <w:r>
              <w:rPr>
                <w:sz w:val="16"/>
              </w:rPr>
              <w:t>$2,350</w:t>
            </w:r>
          </w:p>
        </w:tc>
        <w:tc>
          <w:tcPr>
            <w:tcW w:type="dxa" w:w="1117"/>
          </w:tcPr>
          <w:p>
            <w:pPr>
              <w:spacing w:after="0"/>
              <w:jc w:val="right"/>
            </w:pPr>
            <w:r>
              <w:rPr>
                <w:sz w:val="16"/>
              </w:rPr>
              <w:t>$10,215</w:t>
            </w:r>
          </w:p>
        </w:tc>
        <w:tc>
          <w:tcPr>
            <w:tcW w:type="dxa" w:w="1237"/>
          </w:tcPr>
          <w:p>
            <w:pPr>
              <w:spacing w:after="0"/>
              <w:jc w:val="right"/>
            </w:pPr>
          </w:p>
        </w:tc>
        <w:tc>
          <w:tcPr>
            <w:tcW w:type="dxa" w:w="2263"/>
          </w:tcPr>
          <w:p>
            <w:pPr>
              <w:spacing w:after="0"/>
              <w:jc w:val="left"/>
            </w:pPr>
          </w:p>
        </w:tc>
        <w:tc>
          <w:tcPr>
            <w:tcW w:type="dxa" w:w="190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$6,124</w:t>
            </w:r>
          </w:p>
        </w:tc>
        <w:tc>
          <w:tcPr>
            <w:tcW w:type="dxa" w:w="1126"/>
          </w:tcPr>
          <w:p>
            <w:pPr>
              <w:spacing w:after="0"/>
              <w:jc w:val="right"/>
            </w:pPr>
          </w:p>
        </w:tc>
        <w:tc>
          <w:tcPr>
            <w:tcW w:type="dxa" w:w="1312"/>
          </w:tcPr>
          <w:p>
            <w:pPr>
              <w:spacing w:after="0"/>
              <w:jc w:val="right"/>
            </w:pPr>
            <w:r>
              <w:rPr>
                <w:sz w:val="16"/>
              </w:rPr>
              <w:t>$2,000</w:t>
            </w:r>
          </w:p>
        </w:tc>
        <w:tc>
          <w:tcPr>
            <w:tcW w:type="dxa" w:w="1117"/>
          </w:tcPr>
          <w:p>
            <w:pPr>
              <w:spacing w:after="0"/>
              <w:jc w:val="right"/>
            </w:pPr>
            <w:r>
              <w:rPr>
                <w:sz w:val="16"/>
              </w:rPr>
              <w:t>$8,124</w:t>
            </w:r>
          </w:p>
        </w:tc>
        <w:tc>
          <w:tcPr>
            <w:tcW w:type="dxa" w:w="1237"/>
          </w:tcPr>
          <w:p>
            <w:pPr>
              <w:spacing w:after="0"/>
              <w:jc w:val="right"/>
            </w:pPr>
            <w:r>
              <w:rPr>
                <w:sz w:val="16"/>
              </w:rPr>
              <w:t>2</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$1,452</w:t>
            </w:r>
          </w:p>
        </w:tc>
        <w:tc>
          <w:tcPr>
            <w:tcW w:type="dxa" w:w="1126"/>
          </w:tcPr>
          <w:p>
            <w:pPr>
              <w:spacing w:after="0"/>
              <w:jc w:val="right"/>
            </w:pPr>
            <w:r>
              <w:rPr>
                <w:sz w:val="16"/>
              </w:rPr>
              <w:t>$3,619</w:t>
            </w:r>
          </w:p>
        </w:tc>
        <w:tc>
          <w:tcPr>
            <w:tcW w:type="dxa" w:w="1312"/>
          </w:tcPr>
          <w:p>
            <w:pPr>
              <w:spacing w:after="0"/>
              <w:jc w:val="right"/>
            </w:pPr>
            <w:r>
              <w:rPr>
                <w:sz w:val="16"/>
              </w:rPr>
              <w:t>$1</w:t>
            </w:r>
          </w:p>
        </w:tc>
        <w:tc>
          <w:tcPr>
            <w:tcW w:type="dxa" w:w="1117"/>
          </w:tcPr>
          <w:p>
            <w:pPr>
              <w:spacing w:after="0"/>
              <w:jc w:val="right"/>
            </w:pPr>
            <w:r>
              <w:rPr>
                <w:sz w:val="16"/>
              </w:rPr>
              <w:t>$5,072</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8"/>
          </w:tcPr>
          <w:p>
            <w:pPr>
              <w:spacing w:after="0"/>
              <w:jc w:val="left"/>
            </w:pPr>
            <w:r>
              <w:rPr>
                <w:sz w:val="16"/>
              </w:rPr>
              <w:t>Very Low</w:t>
            </w:r>
          </w:p>
        </w:tc>
        <w:tc>
          <w:tcPr>
            <w:tcW w:type="dxa" w:w="1198"/>
          </w:tcPr>
          <w:p>
            <w:pPr>
              <w:spacing w:after="0"/>
              <w:jc w:val="left"/>
            </w:pPr>
            <w:r>
              <w:rPr>
                <w:sz w:val="16"/>
              </w:rPr>
              <w:t>Very Low</w:t>
            </w:r>
          </w:p>
        </w:tc>
        <w:tc>
          <w:tcPr>
            <w:tcW w:type="dxa" w:w="1037"/>
          </w:tcPr>
          <w:p>
            <w:pPr>
              <w:spacing w:after="0"/>
              <w:jc w:val="right"/>
            </w:pPr>
            <w:r>
              <w:rPr>
                <w:sz w:val="16"/>
              </w:rPr>
              <w:t>$71</w:t>
            </w:r>
          </w:p>
        </w:tc>
        <w:tc>
          <w:tcPr>
            <w:tcW w:type="dxa" w:w="1126"/>
          </w:tcPr>
          <w:p>
            <w:pPr>
              <w:spacing w:after="0"/>
              <w:jc w:val="right"/>
            </w:pPr>
          </w:p>
        </w:tc>
        <w:tc>
          <w:tcPr>
            <w:tcW w:type="dxa" w:w="1312"/>
          </w:tcPr>
          <w:p>
            <w:pPr>
              <w:spacing w:after="0"/>
              <w:jc w:val="right"/>
            </w:pPr>
            <w:r>
              <w:rPr>
                <w:sz w:val="16"/>
              </w:rPr>
              <w:t>$1,257</w:t>
            </w:r>
          </w:p>
        </w:tc>
        <w:tc>
          <w:tcPr>
            <w:tcW w:type="dxa" w:w="1117"/>
          </w:tcPr>
          <w:p>
            <w:pPr>
              <w:spacing w:after="0"/>
              <w:jc w:val="right"/>
            </w:pPr>
            <w:r>
              <w:rPr>
                <w:sz w:val="16"/>
              </w:rPr>
              <w:t>$1,328</w:t>
            </w:r>
          </w:p>
        </w:tc>
        <w:tc>
          <w:tcPr>
            <w:tcW w:type="dxa" w:w="1237"/>
          </w:tcPr>
          <w:p>
            <w:pPr>
              <w:spacing w:after="0"/>
              <w:jc w:val="right"/>
            </w:pPr>
            <w:r>
              <w:rPr>
                <w:sz w:val="16"/>
              </w:rPr>
              <w:t>0</w:t>
            </w:r>
          </w:p>
        </w:tc>
        <w:tc>
          <w:tcPr>
            <w:tcW w:type="dxa" w:w="2263"/>
          </w:tcPr>
          <w:p>
            <w:pPr>
              <w:spacing w:after="0"/>
              <w:jc w:val="left"/>
            </w:pP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198"/>
          </w:tcPr>
          <w:p>
            <w:pPr>
              <w:spacing w:after="0"/>
              <w:jc w:val="left"/>
            </w:pPr>
            <w:r>
              <w:rPr>
                <w:sz w:val="16"/>
              </w:rPr>
              <w:t>No Rating</w:t>
            </w:r>
          </w:p>
        </w:tc>
        <w:tc>
          <w:tcPr>
            <w:tcW w:type="dxa" w:w="1198"/>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12"/>
          </w:tcPr>
          <w:p>
            <w:pPr>
              <w:spacing w:after="0"/>
              <w:jc w:val="right"/>
            </w:pPr>
          </w:p>
        </w:tc>
        <w:tc>
          <w:tcPr>
            <w:tcW w:type="dxa" w:w="1117"/>
          </w:tcPr>
          <w:p>
            <w:pPr>
              <w:spacing w:after="0"/>
              <w:jc w:val="right"/>
            </w:pPr>
            <w:r>
              <w:rPr>
                <w:sz w:val="16"/>
              </w:rPr>
              <w:t>$0</w:t>
            </w:r>
          </w:p>
        </w:tc>
        <w:tc>
          <w:tcPr>
            <w:tcW w:type="dxa" w:w="1237"/>
          </w:tcPr>
          <w:p>
            <w:pPr>
              <w:spacing w:after="0"/>
              <w:jc w:val="right"/>
            </w:pPr>
            <w:r>
              <w:rPr>
                <w:sz w:val="16"/>
              </w:rPr>
              <w:t>1</w:t>
            </w:r>
          </w:p>
        </w:tc>
        <w:tc>
          <w:tcPr>
            <w:tcW w:type="dxa" w:w="2263"/>
          </w:tcPr>
          <w:p>
            <w:pPr>
              <w:spacing w:after="0"/>
              <w:jc w:val="left"/>
            </w:pPr>
          </w:p>
        </w:tc>
        <w:tc>
          <w:tcPr>
            <w:tcW w:type="dxa" w:w="1901"/>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avalanche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coastal flooding Not Applicable for this county, and no federal declaration for this county names it.</w:t>
            </w:r>
          </w:p>
        </w:tc>
        <w:tc>
          <w:tcPr>
            <w:tcW w:type="dxa" w:w="190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tsunami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8"/>
          </w:tcPr>
          <w:p>
            <w:pPr>
              <w:spacing w:after="0"/>
              <w:jc w:val="left"/>
            </w:pPr>
            <w:r>
              <w:rPr>
                <w:sz w:val="16"/>
              </w:rPr>
              <w:t>Not Applicable</w:t>
            </w:r>
          </w:p>
        </w:tc>
        <w:tc>
          <w:tcPr>
            <w:tcW w:type="dxa" w:w="119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7"/>
          </w:tcPr>
          <w:p>
            <w:pPr>
              <w:spacing w:after="0"/>
              <w:jc w:val="right"/>
            </w:pPr>
          </w:p>
        </w:tc>
        <w:tc>
          <w:tcPr>
            <w:tcW w:type="dxa" w:w="1237"/>
          </w:tcPr>
          <w:p>
            <w:pPr>
              <w:spacing w:after="0"/>
              <w:jc w:val="right"/>
            </w:pPr>
            <w:r>
              <w:rPr>
                <w:sz w:val="16"/>
              </w:rPr>
              <w:t>0</w:t>
            </w:r>
          </w:p>
        </w:tc>
        <w:tc>
          <w:tcPr>
            <w:tcW w:type="dxa" w:w="2263"/>
          </w:tcPr>
          <w:p>
            <w:pPr>
              <w:spacing w:after="0"/>
              <w:jc w:val="left"/>
            </w:pPr>
            <w:r>
              <w:rPr>
                <w:sz w:val="16"/>
              </w:rPr>
              <w:t>NRI rates volcanic activity Not Applicable for this county, and no federal declaration for this county names it.</w:t>
            </w:r>
          </w:p>
        </w:tc>
        <w:tc>
          <w:tcPr>
            <w:tcW w:type="dxa" w:w="19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747"/>
        <w:gridCol w:w="1573"/>
        <w:gridCol w:w="1940"/>
        <w:gridCol w:w="1458"/>
        <w:gridCol w:w="1731"/>
        <w:gridCol w:w="1643"/>
        <w:gridCol w:w="2263"/>
      </w:tblGrid>
      <w:tr>
        <w:trPr>
          <w:cantSplit/>
          <w:tblHeader/>
        </w:trPr>
        <w:tc>
          <w:tcPr>
            <w:tcW w:type="dxa" w:w="1756"/>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940"/>
            <w:shd w:val="clear" w:color="auto" w:fill="E8E8E8"/>
          </w:tcPr>
          <w:p>
            <w:pPr>
              <w:spacing w:after="0"/>
              <w:jc w:val="left"/>
            </w:pPr>
            <w:r>
              <w:rPr>
                <w:b/>
                <w:sz w:val="16"/>
              </w:rPr>
              <w:t>Observed range</w:t>
            </w:r>
          </w:p>
        </w:tc>
        <w:tc>
          <w:tcPr>
            <w:tcW w:type="dxa" w:w="1458"/>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1643"/>
            <w:shd w:val="clear" w:color="auto" w:fill="E8E8E8"/>
          </w:tcPr>
          <w:p>
            <w:pPr>
              <w:spacing w:after="0"/>
              <w:jc w:val="left"/>
            </w:pPr>
            <w:r>
              <w:rPr>
                <w:b/>
                <w:sz w:val="16"/>
              </w:rPr>
              <w:t>How it applies to members</w:t>
            </w:r>
          </w:p>
        </w:tc>
        <w:tc>
          <w:tcPr>
            <w:tcW w:type="dxa" w:w="2263"/>
            <w:shd w:val="clear" w:color="auto" w:fill="E8E8E8"/>
          </w:tcPr>
          <w:p>
            <w:pPr>
              <w:spacing w:after="0"/>
              <w:jc w:val="left"/>
            </w:pPr>
            <w:r>
              <w:rPr>
                <w:b/>
                <w:sz w:val="16"/>
              </w:rPr>
              <w:t>Note</w:t>
            </w:r>
          </w:p>
        </w:tc>
      </w:tr>
      <w:tr>
        <w:trPr>
          <w:cantSplit/>
        </w:trPr>
        <w:tc>
          <w:tcPr>
            <w:tcW w:type="dxa" w:w="1756"/>
          </w:tcPr>
          <w:p>
            <w:pPr>
              <w:spacing w:after="0"/>
              <w:jc w:val="left"/>
            </w:pPr>
            <w:r>
              <w:rPr>
                <w:sz w:val="16"/>
              </w:rPr>
              <w:t>Avalanche</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40"/>
          </w:tcPr>
          <w:p>
            <w:pPr>
              <w:spacing w:after="0"/>
              <w:jc w:val="left"/>
            </w:pPr>
          </w:p>
        </w:tc>
        <w:tc>
          <w:tcPr>
            <w:tcW w:type="dxa" w:w="1458"/>
          </w:tcPr>
          <w:p>
            <w:pPr>
              <w:spacing w:after="0"/>
              <w:jc w:val="left"/>
            </w:pPr>
          </w:p>
        </w:tc>
        <w:tc>
          <w:tcPr>
            <w:tcW w:type="dxa" w:w="1731"/>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73"/>
          </w:tcPr>
          <w:p>
            <w:pPr>
              <w:spacing w:after="0"/>
              <w:jc w:val="right"/>
            </w:pPr>
            <w:r>
              <w:rPr>
                <w:sz w:val="16"/>
              </w:rPr>
              <w:t>0</w:t>
            </w:r>
          </w:p>
        </w:tc>
        <w:tc>
          <w:tcPr>
            <w:tcW w:type="dxa" w:w="1940"/>
          </w:tcPr>
          <w:p>
            <w:pPr>
              <w:spacing w:after="0"/>
              <w:jc w:val="left"/>
            </w:pPr>
          </w:p>
        </w:tc>
        <w:tc>
          <w:tcPr>
            <w:tcW w:type="dxa" w:w="1458"/>
          </w:tcPr>
          <w:p>
            <w:pPr>
              <w:spacing w:after="0"/>
              <w:jc w:val="left"/>
            </w:pPr>
          </w:p>
        </w:tc>
        <w:tc>
          <w:tcPr>
            <w:tcW w:type="dxa" w:w="1731"/>
          </w:tcPr>
          <w:p>
            <w:pPr>
              <w:spacing w:after="0"/>
              <w:jc w:val="left"/>
            </w:pPr>
          </w:p>
        </w:tc>
        <w:tc>
          <w:tcPr>
            <w:tcW w:type="dxa" w:w="1643"/>
          </w:tcPr>
          <w:p>
            <w:pPr>
              <w:spacing w:after="0"/>
              <w:jc w:val="left"/>
            </w:pPr>
          </w:p>
        </w:tc>
        <w:tc>
          <w:tcPr>
            <w:tcW w:type="dxa" w:w="2263"/>
          </w:tcPr>
          <w:p>
            <w:pPr>
              <w:spacing w:after="0"/>
              <w:jc w:val="left"/>
            </w:pPr>
            <w:r>
              <w:rPr>
                <w:sz w:val="16"/>
              </w:rPr>
              <w:t>Flood depth: see the FEMA Flood Insurance Rate Map.</w:t>
            </w:r>
          </w:p>
        </w:tc>
      </w:tr>
      <w:tr>
        <w:trPr>
          <w:cantSplit/>
        </w:trPr>
        <w:tc>
          <w:tcPr>
            <w:tcW w:type="dxa" w:w="1756"/>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73"/>
          </w:tcPr>
          <w:p>
            <w:pPr>
              <w:spacing w:after="0"/>
              <w:jc w:val="right"/>
            </w:pPr>
            <w:r>
              <w:rPr>
                <w:sz w:val="16"/>
              </w:rPr>
              <w:t>6, 2007 to 2026 (6 zone-level)</w:t>
            </w:r>
          </w:p>
        </w:tc>
        <w:tc>
          <w:tcPr>
            <w:tcW w:type="dxa" w:w="1940"/>
          </w:tcPr>
          <w:p>
            <w:pPr>
              <w:spacing w:after="0"/>
              <w:jc w:val="left"/>
            </w:pPr>
            <w:r>
              <w:rPr>
                <w:sz w:val="16"/>
              </w:rPr>
              <w:t>1 day to 3 days (median 2 days); 6 with a recorded value</w:t>
            </w:r>
          </w:p>
        </w:tc>
        <w:tc>
          <w:tcPr>
            <w:tcW w:type="dxa" w:w="1458"/>
          </w:tcPr>
          <w:p>
            <w:pPr>
              <w:spacing w:after="0"/>
              <w:jc w:val="left"/>
            </w:pPr>
            <w:r>
              <w:rPr>
                <w:sz w:val="16"/>
              </w:rPr>
              <w:t>3 consecutive days, 2026-01-22 to 2026-01-24, zone-level</w:t>
            </w:r>
          </w:p>
        </w:tc>
        <w:tc>
          <w:tcPr>
            <w:tcW w:type="dxa" w:w="173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Wind chill: in event narratives only; local data required.</w:t>
            </w:r>
          </w:p>
        </w:tc>
      </w:tr>
      <w:tr>
        <w:trPr>
          <w:cantSplit/>
        </w:trPr>
        <w:tc>
          <w:tcPr>
            <w:tcW w:type="dxa" w:w="1756"/>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73"/>
          </w:tcPr>
          <w:p>
            <w:pPr>
              <w:spacing w:after="0"/>
              <w:jc w:val="right"/>
            </w:pPr>
            <w:r>
              <w:rPr>
                <w:sz w:val="16"/>
              </w:rPr>
              <w:t>0</w:t>
            </w:r>
          </w:p>
        </w:tc>
        <w:tc>
          <w:tcPr>
            <w:tcW w:type="dxa" w:w="1940"/>
          </w:tcPr>
          <w:p>
            <w:pPr>
              <w:spacing w:after="0"/>
              <w:jc w:val="left"/>
            </w:pPr>
          </w:p>
        </w:tc>
        <w:tc>
          <w:tcPr>
            <w:tcW w:type="dxa" w:w="1458"/>
          </w:tcPr>
          <w:p>
            <w:pPr>
              <w:spacing w:after="0"/>
              <w:jc w:val="left"/>
            </w:pPr>
          </w:p>
        </w:tc>
        <w:tc>
          <w:tcPr>
            <w:tcW w:type="dxa" w:w="1731"/>
          </w:tcPr>
          <w:p>
            <w:pPr>
              <w:spacing w:after="0"/>
              <w:jc w:val="left"/>
            </w:pPr>
          </w:p>
        </w:tc>
        <w:tc>
          <w:tcPr>
            <w:tcW w:type="dxa" w:w="1643"/>
          </w:tcPr>
          <w:p>
            <w:pPr>
              <w:spacing w:after="0"/>
              <w:jc w:val="left"/>
            </w:pPr>
          </w:p>
        </w:tc>
        <w:tc>
          <w:tcPr>
            <w:tcW w:type="dxa" w:w="2263"/>
          </w:tcPr>
          <w:p>
            <w:pPr>
              <w:spacing w:after="0"/>
              <w:jc w:val="left"/>
            </w:pPr>
            <w:r>
              <w:rPr>
                <w:sz w:val="16"/>
              </w:rPr>
              <w:t>Temperature: in event narratives only; local data required.</w:t>
            </w:r>
          </w:p>
        </w:tc>
      </w:tr>
      <w:tr>
        <w:trPr>
          <w:cantSplit/>
        </w:trPr>
        <w:tc>
          <w:tcPr>
            <w:tcW w:type="dxa" w:w="1756"/>
          </w:tcPr>
          <w:p>
            <w:pPr>
              <w:spacing w:after="0"/>
              <w:jc w:val="left"/>
            </w:pPr>
            <w:r>
              <w:rPr>
                <w:sz w:val="16"/>
              </w:rPr>
              <w:t>Drought</w:t>
            </w:r>
          </w:p>
        </w:tc>
        <w:tc>
          <w:tcPr>
            <w:tcW w:type="dxa" w:w="1747"/>
          </w:tcPr>
          <w:p>
            <w:pPr>
              <w:spacing w:after="0"/>
              <w:jc w:val="left"/>
            </w:pPr>
            <w:r>
              <w:rPr>
                <w:sz w:val="16"/>
              </w:rPr>
              <w:t>US Drought Monitor D-scale</w:t>
            </w:r>
          </w:p>
        </w:tc>
        <w:tc>
          <w:tcPr>
            <w:tcW w:type="dxa" w:w="1573"/>
          </w:tcPr>
          <w:p>
            <w:pPr>
              <w:spacing w:after="0"/>
              <w:jc w:val="right"/>
            </w:pPr>
            <w:r>
              <w:rPr>
                <w:sz w:val="16"/>
              </w:rPr>
              <w:t>1, 2001 to 2001 (1 zone-level)</w:t>
            </w:r>
          </w:p>
        </w:tc>
        <w:tc>
          <w:tcPr>
            <w:tcW w:type="dxa" w:w="1940"/>
          </w:tcPr>
          <w:p>
            <w:pPr>
              <w:spacing w:after="0"/>
              <w:jc w:val="left"/>
            </w:pPr>
            <w:r>
              <w:rPr>
                <w:sz w:val="16"/>
              </w:rPr>
              <w:t>9 days; 1 with a recorded value</w:t>
            </w:r>
          </w:p>
        </w:tc>
        <w:tc>
          <w:tcPr>
            <w:tcW w:type="dxa" w:w="1458"/>
          </w:tcPr>
          <w:p>
            <w:pPr>
              <w:spacing w:after="0"/>
              <w:jc w:val="left"/>
            </w:pPr>
            <w:r>
              <w:rPr>
                <w:sz w:val="16"/>
              </w:rPr>
              <w:t>9 days, 2001-08-01 to 2001-08-09, zone-level</w:t>
            </w:r>
          </w:p>
        </w:tc>
        <w:tc>
          <w:tcPr>
            <w:tcW w:type="dxa" w:w="173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747"/>
          </w:tcPr>
          <w:p>
            <w:pPr>
              <w:spacing w:after="0"/>
              <w:jc w:val="left"/>
            </w:pPr>
            <w:r>
              <w:rPr>
                <w:sz w:val="16"/>
              </w:rPr>
              <w:t>Modified Mercalli (local data)</w:t>
            </w:r>
          </w:p>
        </w:tc>
        <w:tc>
          <w:tcPr>
            <w:tcW w:type="dxa" w:w="1573"/>
          </w:tcPr>
          <w:p>
            <w:pPr>
              <w:spacing w:after="0"/>
              <w:jc w:val="right"/>
            </w:pPr>
            <w:r>
              <w:rPr>
                <w:sz w:val="16"/>
              </w:rPr>
              <w:t>0</w:t>
            </w:r>
          </w:p>
        </w:tc>
        <w:tc>
          <w:tcPr>
            <w:tcW w:type="dxa" w:w="1940"/>
          </w:tcPr>
          <w:p>
            <w:pPr>
              <w:spacing w:after="0"/>
              <w:jc w:val="left"/>
            </w:pPr>
          </w:p>
        </w:tc>
        <w:tc>
          <w:tcPr>
            <w:tcW w:type="dxa" w:w="1458"/>
          </w:tcPr>
          <w:p>
            <w:pPr>
              <w:spacing w:after="0"/>
              <w:jc w:val="left"/>
            </w:pPr>
          </w:p>
        </w:tc>
        <w:tc>
          <w:tcPr>
            <w:tcW w:type="dxa" w:w="1731"/>
          </w:tcPr>
          <w:p>
            <w:pPr>
              <w:spacing w:after="0"/>
              <w:jc w:val="left"/>
            </w:pPr>
          </w:p>
        </w:tc>
        <w:tc>
          <w:tcPr>
            <w:tcW w:type="dxa" w:w="1643"/>
          </w:tcPr>
          <w:p>
            <w:pPr>
              <w:spacing w:after="0"/>
              <w:jc w:val="left"/>
            </w:pPr>
          </w:p>
        </w:tc>
        <w:tc>
          <w:tcPr>
            <w:tcW w:type="dxa" w:w="2263"/>
          </w:tcPr>
          <w:p>
            <w:pPr>
              <w:spacing w:after="0"/>
              <w:jc w:val="left"/>
            </w:pPr>
            <w:r>
              <w:rPr>
                <w:sz w:val="16"/>
              </w:rPr>
              <w:t>No Storm Events record; local data required (e.g., USGS).</w:t>
            </w:r>
          </w:p>
        </w:tc>
      </w:tr>
      <w:tr>
        <w:trPr>
          <w:cantSplit/>
        </w:trPr>
        <w:tc>
          <w:tcPr>
            <w:tcW w:type="dxa" w:w="1756"/>
          </w:tcPr>
          <w:p>
            <w:pPr>
              <w:spacing w:after="0"/>
              <w:jc w:val="left"/>
            </w:pPr>
            <w:r>
              <w:rPr>
                <w:sz w:val="16"/>
              </w:rPr>
              <w:t>Hail</w:t>
            </w:r>
          </w:p>
        </w:tc>
        <w:tc>
          <w:tcPr>
            <w:tcW w:type="dxa" w:w="1747"/>
          </w:tcPr>
          <w:p>
            <w:pPr>
              <w:spacing w:after="0"/>
              <w:jc w:val="left"/>
            </w:pPr>
            <w:r>
              <w:rPr>
                <w:sz w:val="16"/>
              </w:rPr>
              <w:t>hail size (inches)</w:t>
            </w:r>
          </w:p>
        </w:tc>
        <w:tc>
          <w:tcPr>
            <w:tcW w:type="dxa" w:w="1573"/>
          </w:tcPr>
          <w:p>
            <w:pPr>
              <w:spacing w:after="0"/>
              <w:jc w:val="right"/>
            </w:pPr>
            <w:r>
              <w:rPr>
                <w:sz w:val="16"/>
              </w:rPr>
              <w:t>37, 1984 to 2026</w:t>
            </w:r>
          </w:p>
        </w:tc>
        <w:tc>
          <w:tcPr>
            <w:tcW w:type="dxa" w:w="1940"/>
          </w:tcPr>
          <w:p>
            <w:pPr>
              <w:spacing w:after="0"/>
              <w:jc w:val="left"/>
            </w:pPr>
            <w:r>
              <w:rPr>
                <w:sz w:val="16"/>
              </w:rPr>
              <w:t>0.75 in to 1.75 in (median 1 in); 37 with a recorded value</w:t>
            </w:r>
          </w:p>
        </w:tc>
        <w:tc>
          <w:tcPr>
            <w:tcW w:type="dxa" w:w="1458"/>
          </w:tcPr>
          <w:p>
            <w:pPr>
              <w:spacing w:after="0"/>
              <w:jc w:val="left"/>
            </w:pPr>
            <w:r>
              <w:rPr>
                <w:sz w:val="16"/>
              </w:rPr>
              <w:t>1.75 in hail, 2015-08-02; same size also recorded on 1984-08-28, 1994-07-25, 2006-10-02</w:t>
            </w:r>
          </w:p>
        </w:tc>
        <w:tc>
          <w:tcPr>
            <w:tcW w:type="dxa" w:w="1731"/>
          </w:tcPr>
          <w:p>
            <w:pPr>
              <w:spacing w:after="0"/>
              <w:jc w:val="left"/>
            </w:pPr>
            <w:r>
              <w:rPr>
                <w:sz w:val="16"/>
              </w:rPr>
              <w:t>Hail, 1994-07-25, property not recorded; $500,000 crops (1994 dollars)</w:t>
            </w:r>
          </w:p>
        </w:tc>
        <w:tc>
          <w:tcPr>
            <w:tcW w:type="dxa" w:w="1643"/>
          </w:tcPr>
          <w:p>
            <w:pPr>
              <w:spacing w:after="0"/>
              <w:jc w:val="left"/>
            </w:pPr>
            <w:r>
              <w:rPr>
                <w:sz w:val="16"/>
              </w:rPr>
              <w:t>Event records naming member places: Lake City city (7 records), Pioneer township (1 record).</w:t>
            </w:r>
          </w:p>
        </w:tc>
        <w:tc>
          <w:tcPr>
            <w:tcW w:type="dxa" w:w="2263"/>
          </w:tcPr>
          <w:p>
            <w:pPr>
              <w:spacing w:after="0"/>
              <w:jc w:val="left"/>
            </w:pPr>
          </w:p>
        </w:tc>
      </w:tr>
      <w:tr>
        <w:trPr>
          <w:cantSplit/>
        </w:trPr>
        <w:tc>
          <w:tcPr>
            <w:tcW w:type="dxa" w:w="1756"/>
          </w:tcPr>
          <w:p>
            <w:pPr>
              <w:spacing w:after="0"/>
              <w:jc w:val="left"/>
            </w:pPr>
            <w:r>
              <w:rPr>
                <w:sz w:val="16"/>
              </w:rPr>
              <w:t>Excessive Heat, Heat</w:t>
            </w:r>
          </w:p>
        </w:tc>
        <w:tc>
          <w:tcPr>
            <w:tcW w:type="dxa" w:w="1747"/>
          </w:tcPr>
          <w:p>
            <w:pPr>
              <w:spacing w:after="0"/>
              <w:jc w:val="left"/>
            </w:pPr>
            <w:r>
              <w:rPr>
                <w:sz w:val="16"/>
              </w:rPr>
              <w:t>heat index (narratives)</w:t>
            </w:r>
          </w:p>
        </w:tc>
        <w:tc>
          <w:tcPr>
            <w:tcW w:type="dxa" w:w="1573"/>
          </w:tcPr>
          <w:p>
            <w:pPr>
              <w:spacing w:after="0"/>
              <w:jc w:val="right"/>
            </w:pPr>
            <w:r>
              <w:rPr>
                <w:sz w:val="16"/>
              </w:rPr>
              <w:t>2, 2001 to 2018 (2 zone-level)</w:t>
            </w:r>
          </w:p>
        </w:tc>
        <w:tc>
          <w:tcPr>
            <w:tcW w:type="dxa" w:w="1940"/>
          </w:tcPr>
          <w:p>
            <w:pPr>
              <w:spacing w:after="0"/>
              <w:jc w:val="left"/>
            </w:pPr>
            <w:r>
              <w:rPr>
                <w:sz w:val="16"/>
              </w:rPr>
              <w:t>1 day to 9 days (median 5 days); 2 with a recorded value</w:t>
            </w:r>
          </w:p>
        </w:tc>
        <w:tc>
          <w:tcPr>
            <w:tcW w:type="dxa" w:w="1458"/>
          </w:tcPr>
          <w:p>
            <w:pPr>
              <w:spacing w:after="0"/>
              <w:jc w:val="left"/>
            </w:pPr>
            <w:r>
              <w:rPr>
                <w:sz w:val="16"/>
              </w:rPr>
              <w:t>9 consecutive days, 2001-08-01 to 2001-08-09, zone-level</w:t>
            </w:r>
          </w:p>
        </w:tc>
        <w:tc>
          <w:tcPr>
            <w:tcW w:type="dxa" w:w="173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Heat index: in event narratives only; local data required.</w:t>
            </w:r>
          </w:p>
        </w:tc>
      </w:tr>
      <w:tr>
        <w:trPr>
          <w:cantSplit/>
        </w:trPr>
        <w:tc>
          <w:tcPr>
            <w:tcW w:type="dxa" w:w="1756"/>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73"/>
          </w:tcPr>
          <w:p>
            <w:pPr>
              <w:spacing w:after="0"/>
              <w:jc w:val="right"/>
            </w:pPr>
            <w:r>
              <w:rPr>
                <w:sz w:val="16"/>
              </w:rPr>
              <w:t>0</w:t>
            </w:r>
          </w:p>
        </w:tc>
        <w:tc>
          <w:tcPr>
            <w:tcW w:type="dxa" w:w="1940"/>
          </w:tcPr>
          <w:p>
            <w:pPr>
              <w:spacing w:after="0"/>
              <w:jc w:val="left"/>
            </w:pPr>
          </w:p>
        </w:tc>
        <w:tc>
          <w:tcPr>
            <w:tcW w:type="dxa" w:w="1458"/>
          </w:tcPr>
          <w:p>
            <w:pPr>
              <w:spacing w:after="0"/>
              <w:jc w:val="left"/>
            </w:pPr>
          </w:p>
        </w:tc>
        <w:tc>
          <w:tcPr>
            <w:tcW w:type="dxa" w:w="1731"/>
          </w:tcPr>
          <w:p>
            <w:pPr>
              <w:spacing w:after="0"/>
              <w:jc w:val="left"/>
            </w:pPr>
          </w:p>
        </w:tc>
        <w:tc>
          <w:tcPr>
            <w:tcW w:type="dxa" w:w="1643"/>
          </w:tcPr>
          <w:p>
            <w:pPr>
              <w:spacing w:after="0"/>
              <w:jc w:val="left"/>
            </w:pPr>
          </w:p>
        </w:tc>
        <w:tc>
          <w:tcPr>
            <w:tcW w:type="dxa" w:w="226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6"/>
          </w:tcPr>
          <w:p>
            <w:pPr>
              <w:spacing w:after="0"/>
              <w:jc w:val="left"/>
            </w:pPr>
            <w:r>
              <w:rPr>
                <w:sz w:val="16"/>
              </w:rPr>
              <w:t>Ice Storm</w:t>
            </w:r>
          </w:p>
        </w:tc>
        <w:tc>
          <w:tcPr>
            <w:tcW w:type="dxa" w:w="1747"/>
          </w:tcPr>
          <w:p>
            <w:pPr>
              <w:spacing w:after="0"/>
              <w:jc w:val="left"/>
            </w:pPr>
            <w:r>
              <w:rPr>
                <w:sz w:val="16"/>
              </w:rPr>
              <w:t>Sperry-Piltz (local data)</w:t>
            </w:r>
          </w:p>
        </w:tc>
        <w:tc>
          <w:tcPr>
            <w:tcW w:type="dxa" w:w="1573"/>
          </w:tcPr>
          <w:p>
            <w:pPr>
              <w:spacing w:after="0"/>
              <w:jc w:val="right"/>
            </w:pPr>
            <w:r>
              <w:rPr>
                <w:sz w:val="16"/>
              </w:rPr>
              <w:t>2, 2001 to 2002 (2 zone-level)</w:t>
            </w:r>
          </w:p>
        </w:tc>
        <w:tc>
          <w:tcPr>
            <w:tcW w:type="dxa" w:w="1940"/>
          </w:tcPr>
          <w:p>
            <w:pPr>
              <w:spacing w:after="0"/>
              <w:jc w:val="left"/>
            </w:pPr>
          </w:p>
        </w:tc>
        <w:tc>
          <w:tcPr>
            <w:tcW w:type="dxa" w:w="1458"/>
          </w:tcPr>
          <w:p>
            <w:pPr>
              <w:spacing w:after="0"/>
              <w:jc w:val="left"/>
            </w:pPr>
            <w:r>
              <w:rPr>
                <w:sz w:val="16"/>
              </w:rPr>
              <w:t>No damage reported in 2 records.</w:t>
            </w:r>
          </w:p>
        </w:tc>
        <w:tc>
          <w:tcPr>
            <w:tcW w:type="dxa" w:w="173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Ice thickness: in event narratives only; local data required.</w:t>
            </w:r>
          </w:p>
        </w:tc>
      </w:tr>
      <w:tr>
        <w:trPr>
          <w:cantSplit/>
        </w:trPr>
        <w:tc>
          <w:tcPr>
            <w:tcW w:type="dxa" w:w="1756"/>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73"/>
          </w:tcPr>
          <w:p>
            <w:pPr>
              <w:spacing w:after="0"/>
              <w:jc w:val="right"/>
            </w:pPr>
            <w:r>
              <w:rPr>
                <w:sz w:val="16"/>
              </w:rPr>
              <w:t>3, 2004 to 2012</w:t>
            </w:r>
          </w:p>
        </w:tc>
        <w:tc>
          <w:tcPr>
            <w:tcW w:type="dxa" w:w="1940"/>
          </w:tcPr>
          <w:p>
            <w:pPr>
              <w:spacing w:after="0"/>
              <w:jc w:val="left"/>
            </w:pPr>
          </w:p>
        </w:tc>
        <w:tc>
          <w:tcPr>
            <w:tcW w:type="dxa" w:w="1458"/>
          </w:tcPr>
          <w:p>
            <w:pPr>
              <w:spacing w:after="0"/>
              <w:jc w:val="left"/>
            </w:pPr>
            <w:r>
              <w:rPr>
                <w:sz w:val="16"/>
              </w:rPr>
              <w:t>Flash Flood, 2008-06-13, $150,000 property; $0 crops (2008 dollars)</w:t>
            </w:r>
          </w:p>
        </w:tc>
        <w:tc>
          <w:tcPr>
            <w:tcW w:type="dxa" w:w="1731"/>
          </w:tcPr>
          <w:p>
            <w:pPr>
              <w:spacing w:after="0"/>
              <w:jc w:val="left"/>
            </w:pPr>
          </w:p>
        </w:tc>
        <w:tc>
          <w:tcPr>
            <w:tcW w:type="dxa" w:w="1643"/>
          </w:tcPr>
          <w:p>
            <w:pPr>
              <w:spacing w:after="0"/>
              <w:jc w:val="left"/>
            </w:pPr>
            <w:r>
              <w:rPr>
                <w:sz w:val="16"/>
              </w:rPr>
              <w:t>Event records naming member places: Lake City city (1 record).</w:t>
            </w:r>
          </w:p>
        </w:tc>
        <w:tc>
          <w:tcPr>
            <w:tcW w:type="dxa" w:w="226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6"/>
          </w:tcPr>
          <w:p>
            <w:pPr>
              <w:spacing w:after="0"/>
              <w:jc w:val="left"/>
            </w:pPr>
            <w:r>
              <w:rPr>
                <w:sz w:val="16"/>
              </w:rPr>
              <w:t>Debris Flow</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40"/>
          </w:tcPr>
          <w:p>
            <w:pPr>
              <w:spacing w:after="0"/>
              <w:jc w:val="left"/>
            </w:pPr>
          </w:p>
        </w:tc>
        <w:tc>
          <w:tcPr>
            <w:tcW w:type="dxa" w:w="1458"/>
          </w:tcPr>
          <w:p>
            <w:pPr>
              <w:spacing w:after="0"/>
              <w:jc w:val="left"/>
            </w:pPr>
          </w:p>
        </w:tc>
        <w:tc>
          <w:tcPr>
            <w:tcW w:type="dxa" w:w="1731"/>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73"/>
          </w:tcPr>
          <w:p>
            <w:pPr>
              <w:spacing w:after="0"/>
              <w:jc w:val="right"/>
            </w:pPr>
            <w:r>
              <w:rPr>
                <w:sz w:val="16"/>
              </w:rPr>
              <w:t>3, 2000 to 2005</w:t>
            </w:r>
          </w:p>
        </w:tc>
        <w:tc>
          <w:tcPr>
            <w:tcW w:type="dxa" w:w="1940"/>
          </w:tcPr>
          <w:p>
            <w:pPr>
              <w:spacing w:after="0"/>
              <w:jc w:val="left"/>
            </w:pPr>
          </w:p>
        </w:tc>
        <w:tc>
          <w:tcPr>
            <w:tcW w:type="dxa" w:w="1458"/>
          </w:tcPr>
          <w:p>
            <w:pPr>
              <w:spacing w:after="0"/>
              <w:jc w:val="left"/>
            </w:pPr>
            <w:r>
              <w:rPr>
                <w:sz w:val="16"/>
              </w:rPr>
              <w:t>Lightning, 2005-07-24, $1,000 property; crops not reported (2005 dollars)</w:t>
            </w:r>
          </w:p>
        </w:tc>
        <w:tc>
          <w:tcPr>
            <w:tcW w:type="dxa" w:w="1731"/>
          </w:tcPr>
          <w:p>
            <w:pPr>
              <w:spacing w:after="0"/>
              <w:jc w:val="left"/>
            </w:pPr>
          </w:p>
        </w:tc>
        <w:tc>
          <w:tcPr>
            <w:tcW w:type="dxa" w:w="1643"/>
          </w:tcPr>
          <w:p>
            <w:pPr>
              <w:spacing w:after="0"/>
              <w:jc w:val="left"/>
            </w:pPr>
            <w:r>
              <w:rPr>
                <w:sz w:val="16"/>
              </w:rPr>
              <w:t>Event records naming member places: Lake City city (1 record).</w:t>
            </w:r>
          </w:p>
        </w:tc>
        <w:tc>
          <w:tcPr>
            <w:tcW w:type="dxa" w:w="2263"/>
          </w:tcPr>
          <w:p>
            <w:pPr>
              <w:spacing w:after="0"/>
              <w:jc w:val="left"/>
            </w:pPr>
            <w:r>
              <w:rPr>
                <w:sz w:val="16"/>
              </w:rPr>
              <w:t>Storm Events lists lightning with damage or casualties; physical measure in event narratives only; local data required.</w:t>
            </w:r>
          </w:p>
        </w:tc>
      </w:tr>
      <w:tr>
        <w:trPr>
          <w:cantSplit/>
        </w:trPr>
        <w:tc>
          <w:tcPr>
            <w:tcW w:type="dxa" w:w="1756"/>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73"/>
          </w:tcPr>
          <w:p>
            <w:pPr>
              <w:spacing w:after="0"/>
              <w:jc w:val="right"/>
            </w:pPr>
            <w:r>
              <w:rPr>
                <w:sz w:val="16"/>
              </w:rPr>
              <w:t>4, 1998 to 2021 (4 zone-level)</w:t>
            </w:r>
          </w:p>
        </w:tc>
        <w:tc>
          <w:tcPr>
            <w:tcW w:type="dxa" w:w="1940"/>
          </w:tcPr>
          <w:p>
            <w:pPr>
              <w:spacing w:after="0"/>
              <w:jc w:val="left"/>
            </w:pPr>
            <w:r>
              <w:rPr>
                <w:sz w:val="16"/>
              </w:rPr>
              <w:t>50 kt (58 mph) to 70 kt (81 mph) (median 55 kt (63 mph)); 4 with a recorded value</w:t>
            </w:r>
          </w:p>
        </w:tc>
        <w:tc>
          <w:tcPr>
            <w:tcW w:type="dxa" w:w="1458"/>
          </w:tcPr>
          <w:p>
            <w:pPr>
              <w:spacing w:after="0"/>
              <w:jc w:val="left"/>
            </w:pPr>
            <w:r>
              <w:rPr>
                <w:sz w:val="16"/>
              </w:rPr>
              <w:t>70 kt (81 mph), measurement type not recorded, High Wind, 1998-11-10; NWS zone MIZ033 (MISSAUKEE), zone-level: may include parts of neighboring counties</w:t>
            </w:r>
          </w:p>
        </w:tc>
        <w:tc>
          <w:tcPr>
            <w:tcW w:type="dxa" w:w="1731"/>
          </w:tcPr>
          <w:p>
            <w:pPr>
              <w:spacing w:after="0"/>
              <w:jc w:val="left"/>
            </w:pPr>
            <w:r>
              <w:rPr>
                <w:sz w:val="16"/>
              </w:rPr>
              <w:t>High Wind, 2005-11-13, $35,000 property; crops not reported, reported for the zone (2005 dollars)</w:t>
            </w: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p>
        </w:tc>
      </w:tr>
      <w:tr>
        <w:trPr>
          <w:cantSplit/>
        </w:trPr>
        <w:tc>
          <w:tcPr>
            <w:tcW w:type="dxa" w:w="1756"/>
          </w:tcPr>
          <w:p>
            <w:pPr>
              <w:spacing w:after="0"/>
              <w:jc w:val="left"/>
            </w:pPr>
            <w:r>
              <w:rPr>
                <w:sz w:val="16"/>
              </w:rPr>
              <w:t>Thunderstorm Wind</w:t>
            </w:r>
          </w:p>
        </w:tc>
        <w:tc>
          <w:tcPr>
            <w:tcW w:type="dxa" w:w="1747"/>
          </w:tcPr>
          <w:p>
            <w:pPr>
              <w:spacing w:after="0"/>
              <w:jc w:val="left"/>
            </w:pPr>
            <w:r>
              <w:rPr>
                <w:sz w:val="16"/>
              </w:rPr>
              <w:t>wind speed (kt and mph)</w:t>
            </w:r>
          </w:p>
        </w:tc>
        <w:tc>
          <w:tcPr>
            <w:tcW w:type="dxa" w:w="1573"/>
          </w:tcPr>
          <w:p>
            <w:pPr>
              <w:spacing w:after="0"/>
              <w:jc w:val="right"/>
            </w:pPr>
            <w:r>
              <w:rPr>
                <w:sz w:val="16"/>
              </w:rPr>
              <w:t>39, 1981 to 2024</w:t>
            </w:r>
          </w:p>
        </w:tc>
        <w:tc>
          <w:tcPr>
            <w:tcW w:type="dxa" w:w="1940"/>
          </w:tcPr>
          <w:p>
            <w:pPr>
              <w:spacing w:after="0"/>
              <w:jc w:val="left"/>
            </w:pPr>
            <w:r>
              <w:rPr>
                <w:sz w:val="16"/>
              </w:rPr>
              <w:t>45 kt (52 mph) to 78 kt (90 mph) (median 52.5 kt (60 mph)); 30 with a recorded value</w:t>
            </w:r>
          </w:p>
        </w:tc>
        <w:tc>
          <w:tcPr>
            <w:tcW w:type="dxa" w:w="1458"/>
          </w:tcPr>
          <w:p>
            <w:pPr>
              <w:spacing w:after="0"/>
              <w:jc w:val="left"/>
            </w:pPr>
            <w:r>
              <w:rPr>
                <w:sz w:val="16"/>
              </w:rPr>
              <w:t>78 kt (90 mph) estimated gust, Thunderstorm Wind, 2011-04-10</w:t>
            </w:r>
          </w:p>
        </w:tc>
        <w:tc>
          <w:tcPr>
            <w:tcW w:type="dxa" w:w="1731"/>
          </w:tcPr>
          <w:p>
            <w:pPr>
              <w:spacing w:after="0"/>
              <w:jc w:val="left"/>
            </w:pPr>
            <w:r>
              <w:rPr>
                <w:sz w:val="16"/>
              </w:rPr>
              <w:t>Thunderstorm Wind, 2018-08-28, $140,000 property; $0 crops (2018 dollars)</w:t>
            </w:r>
          </w:p>
        </w:tc>
        <w:tc>
          <w:tcPr>
            <w:tcW w:type="dxa" w:w="1643"/>
          </w:tcPr>
          <w:p>
            <w:pPr>
              <w:spacing w:after="0"/>
              <w:jc w:val="left"/>
            </w:pPr>
            <w:r>
              <w:rPr>
                <w:sz w:val="16"/>
              </w:rPr>
              <w:t>Event records naming member places: Lake City city (16 records), Pioneer township (1 record).</w:t>
            </w:r>
          </w:p>
        </w:tc>
        <w:tc>
          <w:tcPr>
            <w:tcW w:type="dxa" w:w="2263"/>
          </w:tcPr>
          <w:p>
            <w:pPr>
              <w:spacing w:after="0"/>
              <w:jc w:val="left"/>
            </w:pPr>
          </w:p>
        </w:tc>
      </w:tr>
      <w:tr>
        <w:trPr>
          <w:cantSplit/>
        </w:trPr>
        <w:tc>
          <w:tcPr>
            <w:tcW w:type="dxa" w:w="1756"/>
          </w:tcPr>
          <w:p>
            <w:pPr>
              <w:spacing w:after="0"/>
              <w:jc w:val="left"/>
            </w:pPr>
            <w:r>
              <w:rPr>
                <w:sz w:val="16"/>
              </w:rPr>
              <w:t>Tornado</w:t>
            </w:r>
          </w:p>
        </w:tc>
        <w:tc>
          <w:tcPr>
            <w:tcW w:type="dxa" w:w="1747"/>
          </w:tcPr>
          <w:p>
            <w:pPr>
              <w:spacing w:after="0"/>
              <w:jc w:val="left"/>
            </w:pPr>
            <w:r>
              <w:rPr>
                <w:sz w:val="16"/>
              </w:rPr>
              <w:t>Enhanced Fujita (F before Feb 2007)</w:t>
            </w:r>
          </w:p>
        </w:tc>
        <w:tc>
          <w:tcPr>
            <w:tcW w:type="dxa" w:w="1573"/>
          </w:tcPr>
          <w:p>
            <w:pPr>
              <w:spacing w:after="0"/>
              <w:jc w:val="right"/>
            </w:pPr>
            <w:r>
              <w:rPr>
                <w:sz w:val="16"/>
              </w:rPr>
              <w:t>7, 1955 to 1998</w:t>
            </w:r>
          </w:p>
        </w:tc>
        <w:tc>
          <w:tcPr>
            <w:tcW w:type="dxa" w:w="1940"/>
          </w:tcPr>
          <w:p>
            <w:pPr>
              <w:spacing w:after="0"/>
              <w:jc w:val="left"/>
            </w:pPr>
            <w:r>
              <w:rPr>
                <w:sz w:val="16"/>
              </w:rPr>
              <w:t>F/EF0 to F/EF2 (median F/EF0); 7 with a recorded value</w:t>
            </w:r>
          </w:p>
        </w:tc>
        <w:tc>
          <w:tcPr>
            <w:tcW w:type="dxa" w:w="1458"/>
          </w:tcPr>
          <w:p>
            <w:pPr>
              <w:spacing w:after="0"/>
              <w:jc w:val="left"/>
            </w:pPr>
            <w:r>
              <w:rPr>
                <w:sz w:val="16"/>
              </w:rPr>
              <w:t>F2 tornado, 1964-09-03, 33 yd wide, $250,000 property; crops not recorded (1964 dollars)</w:t>
            </w:r>
          </w:p>
        </w:tc>
        <w:tc>
          <w:tcPr>
            <w:tcW w:type="dxa" w:w="1731"/>
          </w:tcPr>
          <w:p>
            <w:pPr>
              <w:spacing w:after="0"/>
              <w:jc w:val="left"/>
            </w:pPr>
          </w:p>
        </w:tc>
        <w:tc>
          <w:tcPr>
            <w:tcW w:type="dxa" w:w="1643"/>
          </w:tcPr>
          <w:p>
            <w:pPr>
              <w:spacing w:after="0"/>
              <w:jc w:val="left"/>
            </w:pPr>
            <w:r>
              <w:rPr>
                <w:sz w:val="16"/>
              </w:rPr>
              <w:t>Event records naming member places: Lake City city (1 record).</w:t>
            </w:r>
          </w:p>
        </w:tc>
        <w:tc>
          <w:tcPr>
            <w:tcW w:type="dxa" w:w="226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6"/>
          </w:tcPr>
          <w:p>
            <w:pPr>
              <w:spacing w:after="0"/>
              <w:jc w:val="left"/>
            </w:pPr>
            <w:r>
              <w:rPr>
                <w:sz w:val="16"/>
              </w:rPr>
              <w:t>Tsunami</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940"/>
          </w:tcPr>
          <w:p>
            <w:pPr>
              <w:spacing w:after="0"/>
              <w:jc w:val="left"/>
            </w:pPr>
          </w:p>
        </w:tc>
        <w:tc>
          <w:tcPr>
            <w:tcW w:type="dxa" w:w="1458"/>
          </w:tcPr>
          <w:p>
            <w:pPr>
              <w:spacing w:after="0"/>
              <w:jc w:val="left"/>
            </w:pPr>
          </w:p>
        </w:tc>
        <w:tc>
          <w:tcPr>
            <w:tcW w:type="dxa" w:w="1731"/>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73"/>
          </w:tcPr>
          <w:p>
            <w:pPr>
              <w:spacing w:after="0"/>
              <w:jc w:val="right"/>
            </w:pPr>
            <w:r>
              <w:rPr>
                <w:sz w:val="16"/>
              </w:rPr>
              <w:t>0</w:t>
            </w:r>
          </w:p>
        </w:tc>
        <w:tc>
          <w:tcPr>
            <w:tcW w:type="dxa" w:w="1940"/>
          </w:tcPr>
          <w:p>
            <w:pPr>
              <w:spacing w:after="0"/>
              <w:jc w:val="left"/>
            </w:pPr>
          </w:p>
        </w:tc>
        <w:tc>
          <w:tcPr>
            <w:tcW w:type="dxa" w:w="1458"/>
          </w:tcPr>
          <w:p>
            <w:pPr>
              <w:spacing w:after="0"/>
              <w:jc w:val="left"/>
            </w:pPr>
          </w:p>
        </w:tc>
        <w:tc>
          <w:tcPr>
            <w:tcW w:type="dxa" w:w="1731"/>
          </w:tcPr>
          <w:p>
            <w:pPr>
              <w:spacing w:after="0"/>
              <w:jc w:val="left"/>
            </w:pPr>
          </w:p>
        </w:tc>
        <w:tc>
          <w:tcPr>
            <w:tcW w:type="dxa" w:w="1643"/>
          </w:tcPr>
          <w:p>
            <w:pPr>
              <w:spacing w:after="0"/>
              <w:jc w:val="left"/>
            </w:pPr>
          </w:p>
        </w:tc>
        <w:tc>
          <w:tcPr>
            <w:tcW w:type="dxa" w:w="2263"/>
          </w:tcPr>
          <w:p>
            <w:pPr>
              <w:spacing w:after="0"/>
              <w:jc w:val="left"/>
            </w:pPr>
            <w:r>
              <w:rPr>
                <w:sz w:val="16"/>
              </w:rPr>
              <w:t>Physical measure: in event narratives only; local data required.</w:t>
            </w:r>
          </w:p>
        </w:tc>
      </w:tr>
      <w:tr>
        <w:trPr>
          <w:cantSplit/>
        </w:trPr>
        <w:tc>
          <w:tcPr>
            <w:tcW w:type="dxa" w:w="1756"/>
          </w:tcPr>
          <w:p>
            <w:pPr>
              <w:spacing w:after="0"/>
              <w:jc w:val="left"/>
            </w:pPr>
            <w:r>
              <w:rPr>
                <w:sz w:val="16"/>
              </w:rPr>
              <w:t>Wildfire</w:t>
            </w:r>
          </w:p>
        </w:tc>
        <w:tc>
          <w:tcPr>
            <w:tcW w:type="dxa" w:w="1747"/>
          </w:tcPr>
          <w:p>
            <w:pPr>
              <w:spacing w:after="0"/>
              <w:jc w:val="left"/>
            </w:pPr>
            <w:r>
              <w:rPr>
                <w:sz w:val="16"/>
              </w:rPr>
              <w:t>acres burned (local data)</w:t>
            </w:r>
          </w:p>
        </w:tc>
        <w:tc>
          <w:tcPr>
            <w:tcW w:type="dxa" w:w="1573"/>
          </w:tcPr>
          <w:p>
            <w:pPr>
              <w:spacing w:after="0"/>
              <w:jc w:val="right"/>
            </w:pPr>
            <w:r>
              <w:rPr>
                <w:sz w:val="16"/>
              </w:rPr>
              <w:t>0</w:t>
            </w:r>
          </w:p>
        </w:tc>
        <w:tc>
          <w:tcPr>
            <w:tcW w:type="dxa" w:w="1940"/>
          </w:tcPr>
          <w:p>
            <w:pPr>
              <w:spacing w:after="0"/>
              <w:jc w:val="left"/>
            </w:pPr>
          </w:p>
        </w:tc>
        <w:tc>
          <w:tcPr>
            <w:tcW w:type="dxa" w:w="1458"/>
          </w:tcPr>
          <w:p>
            <w:pPr>
              <w:spacing w:after="0"/>
              <w:jc w:val="left"/>
            </w:pPr>
          </w:p>
        </w:tc>
        <w:tc>
          <w:tcPr>
            <w:tcW w:type="dxa" w:w="1731"/>
          </w:tcPr>
          <w:p>
            <w:pPr>
              <w:spacing w:after="0"/>
              <w:jc w:val="left"/>
            </w:pPr>
          </w:p>
        </w:tc>
        <w:tc>
          <w:tcPr>
            <w:tcW w:type="dxa" w:w="1643"/>
          </w:tcPr>
          <w:p>
            <w:pPr>
              <w:spacing w:after="0"/>
              <w:jc w:val="left"/>
            </w:pPr>
          </w:p>
        </w:tc>
        <w:tc>
          <w:tcPr>
            <w:tcW w:type="dxa" w:w="2263"/>
          </w:tcPr>
          <w:p>
            <w:pPr>
              <w:spacing w:after="0"/>
              <w:jc w:val="left"/>
            </w:pPr>
            <w:r>
              <w:rPr>
                <w:sz w:val="16"/>
              </w:rPr>
              <w:t>Acres burned: in event narratives only; local data required.</w:t>
            </w:r>
          </w:p>
        </w:tc>
      </w:tr>
      <w:tr>
        <w:trPr>
          <w:cantSplit/>
        </w:trPr>
        <w:tc>
          <w:tcPr>
            <w:tcW w:type="dxa" w:w="1756"/>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73"/>
          </w:tcPr>
          <w:p>
            <w:pPr>
              <w:spacing w:after="0"/>
              <w:jc w:val="right"/>
            </w:pPr>
            <w:r>
              <w:rPr>
                <w:sz w:val="16"/>
              </w:rPr>
              <w:t>83, 1996 to 2026 (83 zone-level)</w:t>
            </w:r>
          </w:p>
        </w:tc>
        <w:tc>
          <w:tcPr>
            <w:tcW w:type="dxa" w:w="1940"/>
          </w:tcPr>
          <w:p>
            <w:pPr>
              <w:spacing w:after="0"/>
              <w:jc w:val="left"/>
            </w:pPr>
          </w:p>
        </w:tc>
        <w:tc>
          <w:tcPr>
            <w:tcW w:type="dxa" w:w="1458"/>
          </w:tcPr>
          <w:p>
            <w:pPr>
              <w:spacing w:after="0"/>
              <w:jc w:val="left"/>
            </w:pPr>
            <w:r>
              <w:rPr>
                <w:sz w:val="16"/>
              </w:rPr>
              <w:t>Heavy Snow, 2012-03-02, $150,000 property; $0 crops, reported for the zone (2012 dollars); NWS zone MIZ033 (MISSAUKEE), zone-level: may include parts of neighboring counties</w:t>
            </w:r>
          </w:p>
        </w:tc>
        <w:tc>
          <w:tcPr>
            <w:tcW w:type="dxa" w:w="1731"/>
          </w:tcPr>
          <w:p>
            <w:pPr>
              <w:spacing w:after="0"/>
              <w:jc w:val="left"/>
            </w:pPr>
          </w:p>
        </w:tc>
        <w:tc>
          <w:tcPr>
            <w:tcW w:type="dxa" w:w="1643"/>
          </w:tcPr>
          <w:p>
            <w:pPr>
              <w:spacing w:after="0"/>
              <w:jc w:val="left"/>
            </w:pPr>
            <w:r>
              <w:rPr>
                <w:sz w:val="16"/>
              </w:rPr>
              <w:t>Zone-level records: applies countywide; national data do not locate these events within the county.</w:t>
            </w:r>
          </w:p>
        </w:tc>
        <w:tc>
          <w:tcPr>
            <w:tcW w:type="dxa" w:w="226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2026-06-30</w:t>
            </w:r>
          </w:p>
        </w:tc>
        <w:tc>
          <w:tcPr>
            <w:tcW w:type="dxa" w:w="1112"/>
          </w:tcPr>
          <w:p>
            <w:pPr>
              <w:spacing w:after="0"/>
              <w:jc w:val="left"/>
            </w:pPr>
            <w:r>
              <w:rPr>
                <w:sz w:val="16"/>
              </w:rPr>
              <w:t>2026-04-10</w:t>
            </w:r>
          </w:p>
        </w:tc>
        <w:tc>
          <w:tcPr>
            <w:tcW w:type="dxa" w:w="1112"/>
          </w:tcPr>
          <w:p>
            <w:pPr>
              <w:spacing w:after="0"/>
              <w:jc w:val="left"/>
            </w:pPr>
            <w:r>
              <w:rPr>
                <w:sz w:val="16"/>
              </w:rPr>
              <w:t>DR-4925-MI</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(primary); also designated: Tornado</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2020-03-27</w:t>
            </w:r>
          </w:p>
        </w:tc>
        <w:tc>
          <w:tcPr>
            <w:tcW w:type="dxa" w:w="1112"/>
          </w:tcPr>
          <w:p>
            <w:pPr>
              <w:spacing w:after="0"/>
              <w:jc w:val="left"/>
            </w:pPr>
            <w:r>
              <w:rPr>
                <w:sz w:val="16"/>
              </w:rPr>
              <w:t>2020-01-20</w:t>
            </w:r>
          </w:p>
        </w:tc>
        <w:tc>
          <w:tcPr>
            <w:tcW w:type="dxa" w:w="1112"/>
          </w:tcPr>
          <w:p>
            <w:pPr>
              <w:spacing w:after="0"/>
              <w:jc w:val="left"/>
            </w:pPr>
            <w:r>
              <w:rPr>
                <w:sz w:val="16"/>
              </w:rPr>
              <w:t>DR-4494-MI</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EM-3455-MI</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DR-4494</w:t>
            </w:r>
          </w:p>
        </w:tc>
      </w:tr>
      <w:tr>
        <w:trPr>
          <w:cantSplit/>
        </w:trPr>
        <w:tc>
          <w:tcPr>
            <w:tcW w:type="dxa" w:w="1112"/>
          </w:tcPr>
          <w:p>
            <w:pPr>
              <w:spacing w:after="0"/>
              <w:jc w:val="left"/>
            </w:pPr>
            <w:r>
              <w:rPr>
                <w:sz w:val="16"/>
              </w:rPr>
              <w:t>2008-07-14</w:t>
            </w:r>
          </w:p>
        </w:tc>
        <w:tc>
          <w:tcPr>
            <w:tcW w:type="dxa" w:w="1112"/>
          </w:tcPr>
          <w:p>
            <w:pPr>
              <w:spacing w:after="0"/>
              <w:jc w:val="left"/>
            </w:pPr>
            <w:r>
              <w:rPr>
                <w:sz w:val="16"/>
              </w:rPr>
              <w:t>2008-06-06</w:t>
            </w:r>
          </w:p>
        </w:tc>
        <w:tc>
          <w:tcPr>
            <w:tcW w:type="dxa" w:w="1112"/>
          </w:tcPr>
          <w:p>
            <w:pPr>
              <w:spacing w:after="0"/>
              <w:jc w:val="left"/>
            </w:pPr>
            <w:r>
              <w:rPr>
                <w:sz w:val="16"/>
              </w:rPr>
              <w:t>DR-1777-MI</w:t>
            </w:r>
          </w:p>
        </w:tc>
        <w:tc>
          <w:tcPr>
            <w:tcW w:type="dxa" w:w="1496"/>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454"/>
          </w:tcPr>
          <w:p>
            <w:pPr>
              <w:spacing w:after="0"/>
              <w:jc w:val="left"/>
            </w:pPr>
            <w:r>
              <w:rPr>
                <w:sz w:val="16"/>
              </w:rPr>
              <w:t>Inland Flooding; Tornado</w:t>
            </w:r>
          </w:p>
        </w:tc>
        <w:tc>
          <w:tcPr>
            <w:tcW w:type="dxa" w:w="1534"/>
          </w:tcPr>
          <w:p>
            <w:pPr>
              <w:spacing w:after="0"/>
              <w:jc w:val="right"/>
            </w:pPr>
            <w:r>
              <w:rPr>
                <w:sz w:val="16"/>
              </w:rPr>
              <w:t>$60,039.12</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2005-09-07</w:t>
            </w:r>
          </w:p>
        </w:tc>
        <w:tc>
          <w:tcPr>
            <w:tcW w:type="dxa" w:w="1112"/>
          </w:tcPr>
          <w:p>
            <w:pPr>
              <w:spacing w:after="0"/>
              <w:jc w:val="left"/>
            </w:pPr>
            <w:r>
              <w:rPr>
                <w:sz w:val="16"/>
              </w:rPr>
              <w:t>2005-08-29</w:t>
            </w:r>
          </w:p>
        </w:tc>
        <w:tc>
          <w:tcPr>
            <w:tcW w:type="dxa" w:w="1112"/>
          </w:tcPr>
          <w:p>
            <w:pPr>
              <w:spacing w:after="0"/>
              <w:jc w:val="left"/>
            </w:pPr>
            <w:r>
              <w:rPr>
                <w:sz w:val="16"/>
              </w:rPr>
              <w:t>EM-3225-MI</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1978-01-27</w:t>
            </w:r>
          </w:p>
        </w:tc>
        <w:tc>
          <w:tcPr>
            <w:tcW w:type="dxa" w:w="1112"/>
          </w:tcPr>
          <w:p>
            <w:pPr>
              <w:spacing w:after="0"/>
              <w:jc w:val="left"/>
            </w:pPr>
            <w:r>
              <w:rPr>
                <w:sz w:val="16"/>
              </w:rPr>
              <w:t>1978-01-27</w:t>
            </w:r>
          </w:p>
        </w:tc>
        <w:tc>
          <w:tcPr>
            <w:tcW w:type="dxa" w:w="1112"/>
          </w:tcPr>
          <w:p>
            <w:pPr>
              <w:spacing w:after="0"/>
              <w:jc w:val="left"/>
            </w:pPr>
            <w:r>
              <w:rPr>
                <w:sz w:val="16"/>
              </w:rPr>
              <w:t>EM-3057-MI</w:t>
            </w:r>
          </w:p>
        </w:tc>
        <w:tc>
          <w:tcPr>
            <w:tcW w:type="dxa" w:w="1496"/>
          </w:tcPr>
          <w:p>
            <w:pPr>
              <w:spacing w:after="0"/>
              <w:jc w:val="left"/>
            </w:pPr>
            <w:r>
              <w:rPr>
                <w:sz w:val="16"/>
              </w:rPr>
              <w:t>Emergency</w:t>
            </w:r>
          </w:p>
        </w:tc>
        <w:tc>
          <w:tcPr>
            <w:tcW w:type="dxa" w:w="2837"/>
          </w:tcPr>
          <w:p>
            <w:pPr>
              <w:spacing w:after="0"/>
              <w:jc w:val="left"/>
            </w:pPr>
            <w:r>
              <w:rPr>
                <w:sz w:val="16"/>
              </w:rPr>
              <w:t>BLIZZARDS &amp; SNOWSTORMS</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1977-03-02</w:t>
            </w:r>
          </w:p>
        </w:tc>
        <w:tc>
          <w:tcPr>
            <w:tcW w:type="dxa" w:w="1112"/>
          </w:tcPr>
          <w:p>
            <w:pPr>
              <w:spacing w:after="0"/>
              <w:jc w:val="left"/>
            </w:pPr>
            <w:r>
              <w:rPr>
                <w:sz w:val="16"/>
              </w:rPr>
              <w:t>1977-03-02</w:t>
            </w:r>
          </w:p>
        </w:tc>
        <w:tc>
          <w:tcPr>
            <w:tcW w:type="dxa" w:w="1112"/>
          </w:tcPr>
          <w:p>
            <w:pPr>
              <w:spacing w:after="0"/>
              <w:jc w:val="left"/>
            </w:pPr>
            <w:r>
              <w:rPr>
                <w:sz w:val="16"/>
              </w:rPr>
              <w:t>EM-3035-MI</w:t>
            </w:r>
          </w:p>
        </w:tc>
        <w:tc>
          <w:tcPr>
            <w:tcW w:type="dxa" w:w="1496"/>
          </w:tcPr>
          <w:p>
            <w:pPr>
              <w:spacing w:after="0"/>
              <w:jc w:val="left"/>
            </w:pPr>
            <w:r>
              <w:rPr>
                <w:sz w:val="16"/>
              </w:rPr>
              <w:t>Emergency</w:t>
            </w:r>
          </w:p>
        </w:tc>
        <w:tc>
          <w:tcPr>
            <w:tcW w:type="dxa" w:w="2837"/>
          </w:tcPr>
          <w:p>
            <w:pPr>
              <w:spacing w:after="0"/>
              <w:jc w:val="left"/>
            </w:pPr>
            <w:r>
              <w:rPr>
                <w:sz w:val="16"/>
              </w:rPr>
              <w:t>DROUGHT</w:t>
            </w:r>
          </w:p>
        </w:tc>
        <w:tc>
          <w:tcPr>
            <w:tcW w:type="dxa" w:w="2454"/>
          </w:tcPr>
          <w:p>
            <w:pPr>
              <w:spacing w:after="0"/>
              <w:jc w:val="left"/>
            </w:pPr>
            <w:r>
              <w:rPr>
                <w:sz w:val="16"/>
              </w:rPr>
              <w:t>Drought</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$452,283.84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52,283.84"/>
        <w:tblDescription w:val="Hazard Plain table b1d_pa_other"/>
      </w:tblPr>
      <w:tblGrid>
        <w:gridCol w:w="1927"/>
        <w:gridCol w:w="1927"/>
        <w:gridCol w:w="3420"/>
        <w:gridCol w:w="4747"/>
        <w:gridCol w:w="2092"/>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3420"/>
            <w:shd w:val="clear" w:color="auto" w:fill="E8E8E8"/>
          </w:tcPr>
          <w:p>
            <w:pPr>
              <w:spacing w:after="0"/>
              <w:jc w:val="left"/>
            </w:pPr>
            <w:r>
              <w:rPr>
                <w:b/>
                <w:sz w:val="16"/>
              </w:rPr>
              <w:t>Title</w:t>
            </w:r>
          </w:p>
        </w:tc>
        <w:tc>
          <w:tcPr>
            <w:tcW w:type="dxa" w:w="4747"/>
            <w:shd w:val="clear" w:color="auto" w:fill="E8E8E8"/>
          </w:tcPr>
          <w:p>
            <w:pPr>
              <w:spacing w:after="0"/>
              <w:jc w:val="left"/>
            </w:pPr>
            <w:r>
              <w:rPr>
                <w:b/>
                <w:sz w:val="16"/>
              </w:rPr>
              <w:t>Applicant</w:t>
            </w:r>
          </w:p>
        </w:tc>
        <w:tc>
          <w:tcPr>
            <w:tcW w:type="dxa" w:w="20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DR-4880-MI</w:t>
            </w:r>
          </w:p>
        </w:tc>
        <w:tc>
          <w:tcPr>
            <w:tcW w:type="dxa" w:w="1927"/>
          </w:tcPr>
          <w:p>
            <w:pPr>
              <w:spacing w:after="0"/>
              <w:jc w:val="left"/>
            </w:pPr>
            <w:r>
              <w:rPr>
                <w:sz w:val="16"/>
              </w:rPr>
              <w:t>2025-07-22</w:t>
            </w:r>
          </w:p>
        </w:tc>
        <w:tc>
          <w:tcPr>
            <w:tcW w:type="dxa" w:w="3420"/>
          </w:tcPr>
          <w:p>
            <w:pPr>
              <w:spacing w:after="0"/>
              <w:jc w:val="left"/>
            </w:pPr>
            <w:r>
              <w:rPr>
                <w:sz w:val="16"/>
              </w:rPr>
              <w:t>SEVERE WINTER STORM</w:t>
            </w:r>
          </w:p>
        </w:tc>
        <w:tc>
          <w:tcPr>
            <w:tcW w:type="dxa" w:w="4747"/>
          </w:tcPr>
          <w:p>
            <w:pPr>
              <w:spacing w:after="0"/>
              <w:jc w:val="left"/>
            </w:pPr>
            <w:r>
              <w:rPr>
                <w:sz w:val="16"/>
              </w:rPr>
              <w:t>Wolverine Power Cooperative</w:t>
            </w:r>
          </w:p>
        </w:tc>
        <w:tc>
          <w:tcPr>
            <w:tcW w:type="dxa" w:w="2092"/>
          </w:tcPr>
          <w:p>
            <w:pPr>
              <w:spacing w:after="0"/>
              <w:jc w:val="right"/>
            </w:pPr>
            <w:r>
              <w:rPr>
                <w:sz w:val="16"/>
              </w:rPr>
              <w:t>$452,283.84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83</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58"/>
        <w:gridCol w:w="3814"/>
        <w:gridCol w:w="1264"/>
        <w:gridCol w:w="2287"/>
        <w:gridCol w:w="1239"/>
        <w:gridCol w:w="17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58"/>
            <w:shd w:val="clear" w:color="auto" w:fill="E8E8E8"/>
          </w:tcPr>
          <w:p>
            <w:pPr>
              <w:spacing w:after="0"/>
              <w:jc w:val="left"/>
            </w:pPr>
            <w:r>
              <w:rPr>
                <w:b/>
                <w:sz w:val="16"/>
              </w:rPr>
              <w:t>Magnitude or extent</w:t>
            </w:r>
          </w:p>
        </w:tc>
        <w:tc>
          <w:tcPr>
            <w:tcW w:type="dxa" w:w="3814"/>
            <w:shd w:val="clear" w:color="auto" w:fill="E8E8E8"/>
          </w:tcPr>
          <w:p>
            <w:pPr>
              <w:spacing w:after="0"/>
              <w:jc w:val="left"/>
            </w:pPr>
            <w:r>
              <w:rPr>
                <w:b/>
                <w:sz w:val="16"/>
              </w:rPr>
              <w:t>Damage</w:t>
            </w:r>
          </w:p>
          <w:p>
            <w:pPr>
              <w:spacing w:after="0"/>
              <w:jc w:val="left"/>
            </w:pPr>
            <w:r>
              <w:rPr>
                <w:i/>
                <w:color w:val="555555"/>
                <w:sz w:val="14"/>
              </w:rPr>
              <w:t>nominal dollars</w:t>
            </w:r>
          </w:p>
        </w:tc>
        <w:tc>
          <w:tcPr>
            <w:tcW w:type="dxa" w:w="12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7"/>
            <w:shd w:val="clear" w:color="auto" w:fill="E8E8E8"/>
          </w:tcPr>
          <w:p>
            <w:pPr>
              <w:spacing w:after="0"/>
              <w:jc w:val="left"/>
            </w:pPr>
            <w:r>
              <w:rPr>
                <w:b/>
                <w:sz w:val="16"/>
              </w:rPr>
              <w:t>Location</w:t>
            </w:r>
          </w:p>
        </w:tc>
        <w:tc>
          <w:tcPr>
            <w:tcW w:type="dxa" w:w="1239"/>
            <w:shd w:val="clear" w:color="auto" w:fill="E8E8E8"/>
          </w:tcPr>
          <w:p>
            <w:pPr>
              <w:spacing w:after="0"/>
              <w:jc w:val="left"/>
            </w:pPr>
            <w:r>
              <w:rPr>
                <w:b/>
                <w:sz w:val="16"/>
              </w:rPr>
              <w:t>Flags</w:t>
            </w:r>
          </w:p>
        </w:tc>
        <w:tc>
          <w:tcPr>
            <w:tcW w:type="dxa" w:w="17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215"/>
          </w:tcPr>
          <w:p>
            <w:pPr>
              <w:spacing w:after="0"/>
              <w:jc w:val="left"/>
            </w:pPr>
            <w:r>
              <w:rPr>
                <w:sz w:val="16"/>
              </w:rPr>
              <w:t>Extreme Cold/Wind Chill</w:t>
            </w:r>
          </w:p>
        </w:tc>
        <w:tc>
          <w:tcPr>
            <w:tcW w:type="dxa" w:w="1458"/>
          </w:tcPr>
          <w:p>
            <w:pPr>
              <w:spacing w:after="0"/>
              <w:jc w:val="left"/>
            </w:pPr>
          </w:p>
        </w:tc>
        <w:tc>
          <w:tcPr>
            <w:tcW w:type="dxa" w:w="3814"/>
          </w:tcPr>
          <w:p>
            <w:pPr>
              <w:spacing w:after="0"/>
              <w:jc w:val="left"/>
            </w:pPr>
            <w:r>
              <w:rPr>
                <w:sz w:val="16"/>
              </w:rPr>
              <w:t>damage not reported</w:t>
            </w:r>
          </w:p>
        </w:tc>
        <w:tc>
          <w:tcPr>
            <w:tcW w:type="dxa" w:w="1264"/>
          </w:tcPr>
          <w:p>
            <w:pPr>
              <w:spacing w:after="0"/>
              <w:jc w:val="right"/>
            </w:pPr>
            <w:r>
              <w:rPr>
                <w:sz w:val="16"/>
              </w:rPr>
              <w:t>0, 0</w:t>
            </w:r>
          </w:p>
        </w:tc>
        <w:tc>
          <w:tcPr>
            <w:tcW w:type="dxa" w:w="2287"/>
          </w:tcPr>
          <w:p>
            <w:pPr>
              <w:spacing w:after="0"/>
              <w:jc w:val="left"/>
            </w:pPr>
            <w:r>
              <w:rPr>
                <w:sz w:val="16"/>
              </w:rPr>
              <w:t>NWS zone MIZ033 (MISSAUKEE), zone-level: may include parts of neighboring counties</w:t>
            </w:r>
          </w:p>
        </w:tc>
        <w:tc>
          <w:tcPr>
            <w:tcW w:type="dxa" w:w="1239"/>
          </w:tcPr>
          <w:p>
            <w:pPr>
              <w:spacing w:after="0"/>
              <w:jc w:val="left"/>
            </w:pPr>
            <w:r>
              <w:rPr>
                <w:sz w:val="16"/>
              </w:rPr>
              <w:t>new since last plan; within last 5 years</w:t>
            </w:r>
          </w:p>
        </w:tc>
        <w:tc>
          <w:tcPr>
            <w:tcW w:type="dxa" w:w="17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2015-08-02</w:t>
            </w:r>
          </w:p>
        </w:tc>
        <w:tc>
          <w:tcPr>
            <w:tcW w:type="dxa" w:w="1215"/>
          </w:tcPr>
          <w:p>
            <w:pPr>
              <w:spacing w:after="0"/>
              <w:jc w:val="left"/>
            </w:pPr>
            <w:r>
              <w:rPr>
                <w:sz w:val="16"/>
              </w:rPr>
              <w:t>Hail</w:t>
            </w:r>
          </w:p>
        </w:tc>
        <w:tc>
          <w:tcPr>
            <w:tcW w:type="dxa" w:w="1458"/>
          </w:tcPr>
          <w:p>
            <w:pPr>
              <w:spacing w:after="0"/>
              <w:jc w:val="left"/>
            </w:pPr>
            <w:r>
              <w:rPr>
                <w:sz w:val="16"/>
              </w:rPr>
              <w:t>1.75 in</w:t>
            </w:r>
          </w:p>
        </w:tc>
        <w:tc>
          <w:tcPr>
            <w:tcW w:type="dxa" w:w="3814"/>
          </w:tcPr>
          <w:p>
            <w:pPr>
              <w:spacing w:after="0"/>
              <w:jc w:val="left"/>
            </w:pPr>
            <w:r>
              <w:rPr>
                <w:sz w:val="16"/>
              </w:rPr>
              <w:t>$0 property; $0 crops (2015 dollars)</w:t>
            </w:r>
          </w:p>
        </w:tc>
        <w:tc>
          <w:tcPr>
            <w:tcW w:type="dxa" w:w="1264"/>
          </w:tcPr>
          <w:p>
            <w:pPr>
              <w:spacing w:after="0"/>
              <w:jc w:val="right"/>
            </w:pPr>
            <w:r>
              <w:rPr>
                <w:sz w:val="16"/>
              </w:rPr>
              <w:t>0, 0</w:t>
            </w:r>
          </w:p>
        </w:tc>
        <w:tc>
          <w:tcPr>
            <w:tcW w:type="dxa" w:w="2287"/>
          </w:tcPr>
          <w:p>
            <w:pPr>
              <w:spacing w:after="0"/>
              <w:jc w:val="left"/>
            </w:pPr>
            <w:r>
              <w:rPr>
                <w:sz w:val="16"/>
              </w:rPr>
              <w:t>MOORESTOWN</w:t>
            </w:r>
          </w:p>
        </w:tc>
        <w:tc>
          <w:tcPr>
            <w:tcW w:type="dxa" w:w="1239"/>
          </w:tcPr>
          <w:p>
            <w:pPr>
              <w:spacing w:after="0"/>
              <w:jc w:val="left"/>
            </w:pPr>
          </w:p>
        </w:tc>
        <w:tc>
          <w:tcPr>
            <w:tcW w:type="dxa" w:w="1798"/>
          </w:tcPr>
          <w:p>
            <w:pPr>
              <w:spacing w:after="0"/>
              <w:jc w:val="left"/>
            </w:pPr>
            <w:r>
              <w:rPr>
                <w:sz w:val="16"/>
              </w:rPr>
              <w:t>B1-c worst recorded: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Heavy Snow</w:t>
            </w:r>
          </w:p>
        </w:tc>
        <w:tc>
          <w:tcPr>
            <w:tcW w:type="dxa" w:w="1458"/>
          </w:tcPr>
          <w:p>
            <w:pPr>
              <w:spacing w:after="0"/>
              <w:jc w:val="left"/>
            </w:pPr>
          </w:p>
        </w:tc>
        <w:tc>
          <w:tcPr>
            <w:tcW w:type="dxa" w:w="3814"/>
          </w:tcPr>
          <w:p>
            <w:pPr>
              <w:spacing w:after="0"/>
              <w:jc w:val="left"/>
            </w:pPr>
            <w:r>
              <w:rPr>
                <w:sz w:val="16"/>
              </w:rPr>
              <w:t>$150,000 property; $0 crops, reported for the zone (2012 dollars)</w:t>
            </w:r>
          </w:p>
        </w:tc>
        <w:tc>
          <w:tcPr>
            <w:tcW w:type="dxa" w:w="1264"/>
          </w:tcPr>
          <w:p>
            <w:pPr>
              <w:spacing w:after="0"/>
              <w:jc w:val="right"/>
            </w:pPr>
            <w:r>
              <w:rPr>
                <w:sz w:val="16"/>
              </w:rPr>
              <w:t>0, 0</w:t>
            </w:r>
          </w:p>
        </w:tc>
        <w:tc>
          <w:tcPr>
            <w:tcW w:type="dxa" w:w="2287"/>
          </w:tcPr>
          <w:p>
            <w:pPr>
              <w:spacing w:after="0"/>
              <w:jc w:val="left"/>
            </w:pPr>
            <w:r>
              <w:rPr>
                <w:sz w:val="16"/>
              </w:rPr>
              <w:t>NWS zone MIZ033 (MISSAUKEE), zone-level: may include parts of neighboring counties</w:t>
            </w:r>
          </w:p>
        </w:tc>
        <w:tc>
          <w:tcPr>
            <w:tcW w:type="dxa" w:w="1239"/>
          </w:tcPr>
          <w:p>
            <w:pPr>
              <w:spacing w:after="0"/>
              <w:jc w:val="left"/>
            </w:pPr>
          </w:p>
        </w:tc>
        <w:tc>
          <w:tcPr>
            <w:tcW w:type="dxa" w:w="17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2011-04-10</w:t>
            </w:r>
          </w:p>
        </w:tc>
        <w:tc>
          <w:tcPr>
            <w:tcW w:type="dxa" w:w="1215"/>
          </w:tcPr>
          <w:p>
            <w:pPr>
              <w:spacing w:after="0"/>
              <w:jc w:val="left"/>
            </w:pPr>
            <w:r>
              <w:rPr>
                <w:sz w:val="16"/>
              </w:rPr>
              <w:t>Thunderstorm Wind</w:t>
            </w:r>
          </w:p>
        </w:tc>
        <w:tc>
          <w:tcPr>
            <w:tcW w:type="dxa" w:w="1458"/>
          </w:tcPr>
          <w:p>
            <w:pPr>
              <w:spacing w:after="0"/>
              <w:jc w:val="left"/>
            </w:pPr>
            <w:r>
              <w:rPr>
                <w:sz w:val="16"/>
              </w:rPr>
              <w:t>78 kt (90 mph) estimated gust</w:t>
            </w:r>
          </w:p>
        </w:tc>
        <w:tc>
          <w:tcPr>
            <w:tcW w:type="dxa" w:w="3814"/>
          </w:tcPr>
          <w:p>
            <w:pPr>
              <w:spacing w:after="0"/>
              <w:jc w:val="left"/>
            </w:pPr>
            <w:r>
              <w:rPr>
                <w:sz w:val="16"/>
              </w:rPr>
              <w:t>$25,000 property; $0 crops (2011 dollars)</w:t>
            </w:r>
          </w:p>
        </w:tc>
        <w:tc>
          <w:tcPr>
            <w:tcW w:type="dxa" w:w="1264"/>
          </w:tcPr>
          <w:p>
            <w:pPr>
              <w:spacing w:after="0"/>
              <w:jc w:val="right"/>
            </w:pPr>
            <w:r>
              <w:rPr>
                <w:sz w:val="16"/>
              </w:rPr>
              <w:t>0, 0</w:t>
            </w:r>
          </w:p>
        </w:tc>
        <w:tc>
          <w:tcPr>
            <w:tcW w:type="dxa" w:w="2287"/>
          </w:tcPr>
          <w:p>
            <w:pPr>
              <w:spacing w:after="0"/>
              <w:jc w:val="left"/>
            </w:pPr>
            <w:r>
              <w:rPr>
                <w:sz w:val="16"/>
              </w:rPr>
              <w:t>LAKE MISSAUKEE to LAKE CITY</w:t>
            </w:r>
          </w:p>
        </w:tc>
        <w:tc>
          <w:tcPr>
            <w:tcW w:type="dxa" w:w="1239"/>
          </w:tcPr>
          <w:p>
            <w:pPr>
              <w:spacing w:after="0"/>
              <w:jc w:val="left"/>
            </w:pPr>
          </w:p>
        </w:tc>
        <w:tc>
          <w:tcPr>
            <w:tcW w:type="dxa" w:w="1798"/>
          </w:tcPr>
          <w:p>
            <w:pPr>
              <w:spacing w:after="0"/>
              <w:jc w:val="left"/>
            </w:pPr>
            <w:r>
              <w:rPr>
                <w:sz w:val="16"/>
              </w:rPr>
              <w:t>B1-c worst recorded: Thunderstorm Wind</w:t>
            </w:r>
          </w:p>
        </w:tc>
      </w:tr>
      <w:tr>
        <w:trPr>
          <w:cantSplit/>
        </w:trPr>
        <w:tc>
          <w:tcPr>
            <w:tcW w:type="dxa" w:w="1037"/>
          </w:tcPr>
          <w:p>
            <w:pPr>
              <w:spacing w:after="0"/>
              <w:jc w:val="left"/>
            </w:pPr>
            <w:r>
              <w:rPr>
                <w:sz w:val="16"/>
              </w:rPr>
              <w:t>2008-06-13</w:t>
            </w:r>
          </w:p>
        </w:tc>
        <w:tc>
          <w:tcPr>
            <w:tcW w:type="dxa" w:w="1215"/>
          </w:tcPr>
          <w:p>
            <w:pPr>
              <w:spacing w:after="0"/>
              <w:jc w:val="left"/>
            </w:pPr>
            <w:r>
              <w:rPr>
                <w:sz w:val="16"/>
              </w:rPr>
              <w:t>Flash Flood</w:t>
            </w:r>
          </w:p>
        </w:tc>
        <w:tc>
          <w:tcPr>
            <w:tcW w:type="dxa" w:w="1458"/>
          </w:tcPr>
          <w:p>
            <w:pPr>
              <w:spacing w:after="0"/>
              <w:jc w:val="left"/>
            </w:pPr>
          </w:p>
        </w:tc>
        <w:tc>
          <w:tcPr>
            <w:tcW w:type="dxa" w:w="3814"/>
          </w:tcPr>
          <w:p>
            <w:pPr>
              <w:spacing w:after="0"/>
              <w:jc w:val="left"/>
            </w:pPr>
            <w:r>
              <w:rPr>
                <w:sz w:val="16"/>
              </w:rPr>
              <w:t>$150,000 property; $0 crops (2008 dollars)</w:t>
            </w:r>
          </w:p>
        </w:tc>
        <w:tc>
          <w:tcPr>
            <w:tcW w:type="dxa" w:w="1264"/>
          </w:tcPr>
          <w:p>
            <w:pPr>
              <w:spacing w:after="0"/>
              <w:jc w:val="right"/>
            </w:pPr>
            <w:r>
              <w:rPr>
                <w:sz w:val="16"/>
              </w:rPr>
              <w:t>0, 0</w:t>
            </w:r>
          </w:p>
        </w:tc>
        <w:tc>
          <w:tcPr>
            <w:tcW w:type="dxa" w:w="2287"/>
          </w:tcPr>
          <w:p>
            <w:pPr>
              <w:spacing w:after="0"/>
              <w:jc w:val="left"/>
            </w:pPr>
            <w:r>
              <w:rPr>
                <w:sz w:val="16"/>
              </w:rPr>
              <w:t>LUCAS to VOGEL CENTER</w:t>
            </w:r>
          </w:p>
        </w:tc>
        <w:tc>
          <w:tcPr>
            <w:tcW w:type="dxa" w:w="1239"/>
          </w:tcPr>
          <w:p>
            <w:pPr>
              <w:spacing w:after="0"/>
              <w:jc w:val="left"/>
            </w:pPr>
          </w:p>
        </w:tc>
        <w:tc>
          <w:tcPr>
            <w:tcW w:type="dxa" w:w="17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2005-11-13</w:t>
            </w:r>
          </w:p>
        </w:tc>
        <w:tc>
          <w:tcPr>
            <w:tcW w:type="dxa" w:w="1215"/>
          </w:tcPr>
          <w:p>
            <w:pPr>
              <w:spacing w:after="0"/>
              <w:jc w:val="left"/>
            </w:pPr>
            <w:r>
              <w:rPr>
                <w:sz w:val="16"/>
              </w:rPr>
              <w:t>High Wind</w:t>
            </w:r>
          </w:p>
        </w:tc>
        <w:tc>
          <w:tcPr>
            <w:tcW w:type="dxa" w:w="1458"/>
          </w:tcPr>
          <w:p>
            <w:pPr>
              <w:spacing w:after="0"/>
              <w:jc w:val="left"/>
            </w:pPr>
            <w:r>
              <w:rPr>
                <w:sz w:val="16"/>
              </w:rPr>
              <w:t>55 kt (63 mph) estimated gust</w:t>
            </w:r>
          </w:p>
        </w:tc>
        <w:tc>
          <w:tcPr>
            <w:tcW w:type="dxa" w:w="3814"/>
          </w:tcPr>
          <w:p>
            <w:pPr>
              <w:spacing w:after="0"/>
              <w:jc w:val="left"/>
            </w:pPr>
            <w:r>
              <w:rPr>
                <w:sz w:val="16"/>
              </w:rPr>
              <w:t>$35,000 property; crops not reported, reported for the zone (2005 dollars)</w:t>
            </w:r>
          </w:p>
        </w:tc>
        <w:tc>
          <w:tcPr>
            <w:tcW w:type="dxa" w:w="1264"/>
          </w:tcPr>
          <w:p>
            <w:pPr>
              <w:spacing w:after="0"/>
              <w:jc w:val="right"/>
            </w:pPr>
            <w:r>
              <w:rPr>
                <w:sz w:val="16"/>
              </w:rPr>
              <w:t>0, 0</w:t>
            </w:r>
          </w:p>
        </w:tc>
        <w:tc>
          <w:tcPr>
            <w:tcW w:type="dxa" w:w="2287"/>
          </w:tcPr>
          <w:p>
            <w:pPr>
              <w:spacing w:after="0"/>
              <w:jc w:val="left"/>
            </w:pPr>
            <w:r>
              <w:rPr>
                <w:sz w:val="16"/>
              </w:rPr>
              <w:t>NWS zone MIZ033 (MISSAUKEE), zone-level: may include parts of neighboring counties</w:t>
            </w:r>
          </w:p>
        </w:tc>
        <w:tc>
          <w:tcPr>
            <w:tcW w:type="dxa" w:w="1239"/>
          </w:tcPr>
          <w:p>
            <w:pPr>
              <w:spacing w:after="0"/>
              <w:jc w:val="left"/>
            </w:pPr>
          </w:p>
        </w:tc>
        <w:tc>
          <w:tcPr>
            <w:tcW w:type="dxa" w:w="179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2005-07-24</w:t>
            </w:r>
          </w:p>
        </w:tc>
        <w:tc>
          <w:tcPr>
            <w:tcW w:type="dxa" w:w="1215"/>
          </w:tcPr>
          <w:p>
            <w:pPr>
              <w:spacing w:after="0"/>
              <w:jc w:val="left"/>
            </w:pPr>
            <w:r>
              <w:rPr>
                <w:sz w:val="16"/>
              </w:rPr>
              <w:t>Lightning</w:t>
            </w:r>
          </w:p>
        </w:tc>
        <w:tc>
          <w:tcPr>
            <w:tcW w:type="dxa" w:w="1458"/>
          </w:tcPr>
          <w:p>
            <w:pPr>
              <w:spacing w:after="0"/>
              <w:jc w:val="left"/>
            </w:pPr>
          </w:p>
        </w:tc>
        <w:tc>
          <w:tcPr>
            <w:tcW w:type="dxa" w:w="3814"/>
          </w:tcPr>
          <w:p>
            <w:pPr>
              <w:spacing w:after="0"/>
              <w:jc w:val="left"/>
            </w:pPr>
            <w:r>
              <w:rPr>
                <w:sz w:val="16"/>
              </w:rPr>
              <w:t>$1,000 property; crops not reported (2005 dollars)</w:t>
            </w:r>
          </w:p>
        </w:tc>
        <w:tc>
          <w:tcPr>
            <w:tcW w:type="dxa" w:w="1264"/>
          </w:tcPr>
          <w:p>
            <w:pPr>
              <w:spacing w:after="0"/>
              <w:jc w:val="right"/>
            </w:pPr>
            <w:r>
              <w:rPr>
                <w:sz w:val="16"/>
              </w:rPr>
              <w:t>0, 0</w:t>
            </w:r>
          </w:p>
        </w:tc>
        <w:tc>
          <w:tcPr>
            <w:tcW w:type="dxa" w:w="2287"/>
          </w:tcPr>
          <w:p>
            <w:pPr>
              <w:spacing w:after="0"/>
              <w:jc w:val="left"/>
            </w:pPr>
            <w:r>
              <w:rPr>
                <w:sz w:val="16"/>
              </w:rPr>
              <w:t>LAKE CITY</w:t>
            </w:r>
          </w:p>
        </w:tc>
        <w:tc>
          <w:tcPr>
            <w:tcW w:type="dxa" w:w="1239"/>
          </w:tcPr>
          <w:p>
            <w:pPr>
              <w:spacing w:after="0"/>
              <w:jc w:val="left"/>
            </w:pPr>
          </w:p>
        </w:tc>
        <w:tc>
          <w:tcPr>
            <w:tcW w:type="dxa" w:w="1798"/>
          </w:tcPr>
          <w:p>
            <w:pPr>
              <w:spacing w:after="0"/>
              <w:jc w:val="left"/>
            </w:pPr>
            <w:r>
              <w:rPr>
                <w:sz w:val="16"/>
              </w:rPr>
              <w:t>B1-c worst recorded: Lightning</w:t>
            </w:r>
          </w:p>
        </w:tc>
      </w:tr>
      <w:tr>
        <w:trPr>
          <w:cantSplit/>
        </w:trPr>
        <w:tc>
          <w:tcPr>
            <w:tcW w:type="dxa" w:w="1037"/>
          </w:tcPr>
          <w:p>
            <w:pPr>
              <w:spacing w:after="0"/>
              <w:jc w:val="left"/>
            </w:pPr>
            <w:r>
              <w:rPr>
                <w:sz w:val="16"/>
              </w:rPr>
              <w:t>2003-07-17</w:t>
            </w:r>
          </w:p>
        </w:tc>
        <w:tc>
          <w:tcPr>
            <w:tcW w:type="dxa" w:w="1215"/>
          </w:tcPr>
          <w:p>
            <w:pPr>
              <w:spacing w:after="0"/>
              <w:jc w:val="left"/>
            </w:pPr>
            <w:r>
              <w:rPr>
                <w:sz w:val="16"/>
              </w:rPr>
              <w:t>Lightning</w:t>
            </w:r>
          </w:p>
        </w:tc>
        <w:tc>
          <w:tcPr>
            <w:tcW w:type="dxa" w:w="1458"/>
          </w:tcPr>
          <w:p>
            <w:pPr>
              <w:spacing w:after="0"/>
              <w:jc w:val="left"/>
            </w:pPr>
          </w:p>
        </w:tc>
        <w:tc>
          <w:tcPr>
            <w:tcW w:type="dxa" w:w="3814"/>
          </w:tcPr>
          <w:p>
            <w:pPr>
              <w:spacing w:after="0"/>
              <w:jc w:val="left"/>
            </w:pPr>
            <w:r>
              <w:rPr>
                <w:sz w:val="16"/>
              </w:rPr>
              <w:t>damage not reported</w:t>
            </w:r>
          </w:p>
        </w:tc>
        <w:tc>
          <w:tcPr>
            <w:tcW w:type="dxa" w:w="1264"/>
          </w:tcPr>
          <w:p>
            <w:pPr>
              <w:spacing w:after="0"/>
              <w:jc w:val="right"/>
            </w:pPr>
            <w:r>
              <w:rPr>
                <w:sz w:val="16"/>
              </w:rPr>
              <w:t>0, 2</w:t>
            </w:r>
          </w:p>
        </w:tc>
        <w:tc>
          <w:tcPr>
            <w:tcW w:type="dxa" w:w="2287"/>
          </w:tcPr>
          <w:p>
            <w:pPr>
              <w:spacing w:after="0"/>
              <w:jc w:val="left"/>
            </w:pPr>
            <w:r>
              <w:rPr>
                <w:sz w:val="16"/>
              </w:rPr>
              <w:t>ARLENE</w:t>
            </w:r>
          </w:p>
        </w:tc>
        <w:tc>
          <w:tcPr>
            <w:tcW w:type="dxa" w:w="1239"/>
          </w:tcPr>
          <w:p>
            <w:pPr>
              <w:spacing w:after="0"/>
              <w:jc w:val="left"/>
            </w:pPr>
          </w:p>
        </w:tc>
        <w:tc>
          <w:tcPr>
            <w:tcW w:type="dxa" w:w="1798"/>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458"/>
          </w:tcPr>
          <w:p>
            <w:pPr>
              <w:spacing w:after="0"/>
              <w:jc w:val="left"/>
            </w:pPr>
          </w:p>
        </w:tc>
        <w:tc>
          <w:tcPr>
            <w:tcW w:type="dxa" w:w="3814"/>
          </w:tcPr>
          <w:p>
            <w:pPr>
              <w:spacing w:after="0"/>
              <w:jc w:val="left"/>
            </w:pPr>
            <w:r>
              <w:rPr>
                <w:sz w:val="16"/>
              </w:rPr>
              <w:t>damage not reported</w:t>
            </w:r>
          </w:p>
        </w:tc>
        <w:tc>
          <w:tcPr>
            <w:tcW w:type="dxa" w:w="1264"/>
          </w:tcPr>
          <w:p>
            <w:pPr>
              <w:spacing w:after="0"/>
              <w:jc w:val="right"/>
            </w:pPr>
            <w:r>
              <w:rPr>
                <w:sz w:val="16"/>
              </w:rPr>
              <w:t>0, 0</w:t>
            </w:r>
          </w:p>
        </w:tc>
        <w:tc>
          <w:tcPr>
            <w:tcW w:type="dxa" w:w="2287"/>
          </w:tcPr>
          <w:p>
            <w:pPr>
              <w:spacing w:after="0"/>
              <w:jc w:val="left"/>
            </w:pPr>
            <w:r>
              <w:rPr>
                <w:sz w:val="16"/>
              </w:rPr>
              <w:t>NWS zone MIZ033 (MISSAUKEE), zone-level: may include parts of neighboring counties</w:t>
            </w:r>
          </w:p>
        </w:tc>
        <w:tc>
          <w:tcPr>
            <w:tcW w:type="dxa" w:w="1239"/>
          </w:tcPr>
          <w:p>
            <w:pPr>
              <w:spacing w:after="0"/>
              <w:jc w:val="left"/>
            </w:pPr>
          </w:p>
        </w:tc>
        <w:tc>
          <w:tcPr>
            <w:tcW w:type="dxa" w:w="1798"/>
          </w:tcPr>
          <w:p>
            <w:pPr>
              <w:spacing w:after="0"/>
              <w:jc w:val="left"/>
            </w:pPr>
            <w:r>
              <w:rPr>
                <w:sz w:val="16"/>
              </w:rPr>
              <w:t>B1-c worst recorded: Excessive Heat, Heat</w:t>
            </w:r>
          </w:p>
        </w:tc>
      </w:tr>
      <w:tr>
        <w:trPr>
          <w:cantSplit/>
        </w:trPr>
        <w:tc>
          <w:tcPr>
            <w:tcW w:type="dxa" w:w="1037"/>
          </w:tcPr>
          <w:p>
            <w:pPr>
              <w:spacing w:after="0"/>
              <w:jc w:val="left"/>
            </w:pPr>
            <w:r>
              <w:rPr>
                <w:sz w:val="16"/>
              </w:rPr>
              <w:t>2001-08-01</w:t>
            </w:r>
          </w:p>
        </w:tc>
        <w:tc>
          <w:tcPr>
            <w:tcW w:type="dxa" w:w="1215"/>
          </w:tcPr>
          <w:p>
            <w:pPr>
              <w:spacing w:after="0"/>
              <w:jc w:val="left"/>
            </w:pPr>
            <w:r>
              <w:rPr>
                <w:sz w:val="16"/>
              </w:rPr>
              <w:t>Drought</w:t>
            </w:r>
          </w:p>
        </w:tc>
        <w:tc>
          <w:tcPr>
            <w:tcW w:type="dxa" w:w="1458"/>
          </w:tcPr>
          <w:p>
            <w:pPr>
              <w:spacing w:after="0"/>
              <w:jc w:val="left"/>
            </w:pPr>
          </w:p>
        </w:tc>
        <w:tc>
          <w:tcPr>
            <w:tcW w:type="dxa" w:w="3814"/>
          </w:tcPr>
          <w:p>
            <w:pPr>
              <w:spacing w:after="0"/>
              <w:jc w:val="left"/>
            </w:pPr>
            <w:r>
              <w:rPr>
                <w:sz w:val="16"/>
              </w:rPr>
              <w:t>damage not reported</w:t>
            </w:r>
          </w:p>
        </w:tc>
        <w:tc>
          <w:tcPr>
            <w:tcW w:type="dxa" w:w="1264"/>
          </w:tcPr>
          <w:p>
            <w:pPr>
              <w:spacing w:after="0"/>
              <w:jc w:val="right"/>
            </w:pPr>
            <w:r>
              <w:rPr>
                <w:sz w:val="16"/>
              </w:rPr>
              <w:t>0, 0</w:t>
            </w:r>
          </w:p>
        </w:tc>
        <w:tc>
          <w:tcPr>
            <w:tcW w:type="dxa" w:w="2287"/>
          </w:tcPr>
          <w:p>
            <w:pPr>
              <w:spacing w:after="0"/>
              <w:jc w:val="left"/>
            </w:pPr>
            <w:r>
              <w:rPr>
                <w:sz w:val="16"/>
              </w:rPr>
              <w:t>NWS zone MIZ033 (MISSAUKEE), zone-level: may include parts of neighboring counties</w:t>
            </w:r>
          </w:p>
        </w:tc>
        <w:tc>
          <w:tcPr>
            <w:tcW w:type="dxa" w:w="1239"/>
          </w:tcPr>
          <w:p>
            <w:pPr>
              <w:spacing w:after="0"/>
              <w:jc w:val="left"/>
            </w:pPr>
          </w:p>
        </w:tc>
        <w:tc>
          <w:tcPr>
            <w:tcW w:type="dxa" w:w="1798"/>
          </w:tcPr>
          <w:p>
            <w:pPr>
              <w:spacing w:after="0"/>
              <w:jc w:val="left"/>
            </w:pPr>
            <w:r>
              <w:rPr>
                <w:sz w:val="16"/>
              </w:rPr>
              <w:t>B1-c worst recorded: Drought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458"/>
          </w:tcPr>
          <w:p>
            <w:pPr>
              <w:spacing w:after="0"/>
              <w:jc w:val="left"/>
            </w:pPr>
            <w:r>
              <w:rPr>
                <w:sz w:val="16"/>
              </w:rPr>
              <w:t>70 kt (81 mph), measurement type not recorded</w:t>
            </w:r>
          </w:p>
        </w:tc>
        <w:tc>
          <w:tcPr>
            <w:tcW w:type="dxa" w:w="3814"/>
          </w:tcPr>
          <w:p>
            <w:pPr>
              <w:spacing w:after="0"/>
              <w:jc w:val="left"/>
            </w:pPr>
            <w:r>
              <w:rPr>
                <w:sz w:val="16"/>
              </w:rPr>
              <w:t>damage not reported</w:t>
            </w:r>
          </w:p>
        </w:tc>
        <w:tc>
          <w:tcPr>
            <w:tcW w:type="dxa" w:w="1264"/>
          </w:tcPr>
          <w:p>
            <w:pPr>
              <w:spacing w:after="0"/>
              <w:jc w:val="right"/>
            </w:pPr>
            <w:r>
              <w:rPr>
                <w:sz w:val="16"/>
              </w:rPr>
              <w:t>0, 0</w:t>
            </w:r>
          </w:p>
        </w:tc>
        <w:tc>
          <w:tcPr>
            <w:tcW w:type="dxa" w:w="2287"/>
          </w:tcPr>
          <w:p>
            <w:pPr>
              <w:spacing w:after="0"/>
              <w:jc w:val="left"/>
            </w:pPr>
            <w:r>
              <w:rPr>
                <w:sz w:val="16"/>
              </w:rPr>
              <w:t>NWS zone MIZ033 (MISSAUKEE), zone-level: may include parts of neighboring counties</w:t>
            </w:r>
          </w:p>
        </w:tc>
        <w:tc>
          <w:tcPr>
            <w:tcW w:type="dxa" w:w="1239"/>
          </w:tcPr>
          <w:p>
            <w:pPr>
              <w:spacing w:after="0"/>
              <w:jc w:val="left"/>
            </w:pPr>
          </w:p>
        </w:tc>
        <w:tc>
          <w:tcPr>
            <w:tcW w:type="dxa" w:w="17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1964-09-03</w:t>
            </w:r>
          </w:p>
        </w:tc>
        <w:tc>
          <w:tcPr>
            <w:tcW w:type="dxa" w:w="1215"/>
          </w:tcPr>
          <w:p>
            <w:pPr>
              <w:spacing w:after="0"/>
              <w:jc w:val="left"/>
            </w:pPr>
            <w:r>
              <w:rPr>
                <w:sz w:val="16"/>
              </w:rPr>
              <w:t>Tornado</w:t>
            </w:r>
          </w:p>
        </w:tc>
        <w:tc>
          <w:tcPr>
            <w:tcW w:type="dxa" w:w="1458"/>
          </w:tcPr>
          <w:p>
            <w:pPr>
              <w:spacing w:after="0"/>
              <w:jc w:val="left"/>
            </w:pPr>
            <w:r>
              <w:rPr>
                <w:sz w:val="16"/>
              </w:rPr>
              <w:t>F2, 33 yd wide</w:t>
            </w:r>
          </w:p>
        </w:tc>
        <w:tc>
          <w:tcPr>
            <w:tcW w:type="dxa" w:w="3814"/>
          </w:tcPr>
          <w:p>
            <w:pPr>
              <w:spacing w:after="0"/>
              <w:jc w:val="left"/>
            </w:pPr>
            <w:r>
              <w:rPr>
                <w:sz w:val="16"/>
              </w:rPr>
              <w:t>$250,000 property; crops not recorded (1964 dollars)</w:t>
            </w:r>
          </w:p>
        </w:tc>
        <w:tc>
          <w:tcPr>
            <w:tcW w:type="dxa" w:w="1264"/>
          </w:tcPr>
          <w:p>
            <w:pPr>
              <w:spacing w:after="0"/>
              <w:jc w:val="right"/>
            </w:pPr>
            <w:r>
              <w:rPr>
                <w:sz w:val="16"/>
              </w:rPr>
              <w:t>0, 0</w:t>
            </w:r>
          </w:p>
        </w:tc>
        <w:tc>
          <w:tcPr>
            <w:tcW w:type="dxa" w:w="2287"/>
          </w:tcPr>
          <w:p>
            <w:pPr>
              <w:spacing w:after="0"/>
              <w:jc w:val="left"/>
            </w:pPr>
            <w:r>
              <w:rPr>
                <w:sz w:val="16"/>
              </w:rPr>
              <w:t>location not recorded</w:t>
            </w:r>
          </w:p>
        </w:tc>
        <w:tc>
          <w:tcPr>
            <w:tcW w:type="dxa" w:w="1239"/>
          </w:tcPr>
          <w:p>
            <w:pPr>
              <w:spacing w:after="0"/>
              <w:jc w:val="left"/>
            </w:pPr>
          </w:p>
        </w:tc>
        <w:tc>
          <w:tcPr>
            <w:tcW w:type="dxa" w:w="179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1.79</w:t>
            </w:r>
          </w:p>
        </w:tc>
        <w:tc>
          <w:tcPr>
            <w:tcW w:type="dxa" w:w="1448"/>
          </w:tcPr>
          <w:p>
            <w:pPr>
              <w:spacing w:after="0"/>
              <w:jc w:val="left"/>
            </w:pPr>
            <w:r>
              <w:rPr>
                <w:sz w:val="16"/>
              </w:rPr>
              <w:t>event-days per year</w:t>
            </w:r>
          </w:p>
        </w:tc>
        <w:tc>
          <w:tcPr>
            <w:tcW w:type="dxa" w:w="1577"/>
          </w:tcPr>
          <w:p>
            <w:pPr>
              <w:spacing w:after="0"/>
              <w:jc w:val="left"/>
            </w:pPr>
            <w:r>
              <w:rPr>
                <w:sz w:val="16"/>
              </w:rPr>
              <w:t>about 1.79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34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1.79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7"/>
          </w:tcPr>
          <w:p>
            <w:pPr>
              <w:spacing w:after="0"/>
              <w:jc w:val="left"/>
            </w:pPr>
            <w:r>
              <w:rPr>
                <w:sz w:val="16"/>
              </w:rPr>
              <w:t>none modeled</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0.000397</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0.0397%</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1.27</w:t>
            </w:r>
          </w:p>
        </w:tc>
        <w:tc>
          <w:tcPr>
            <w:tcW w:type="dxa" w:w="1448"/>
          </w:tcPr>
          <w:p>
            <w:pPr>
              <w:spacing w:after="0"/>
              <w:jc w:val="left"/>
            </w:pPr>
            <w:r>
              <w:rPr>
                <w:sz w:val="16"/>
              </w:rPr>
              <w:t>events per year</w:t>
            </w:r>
          </w:p>
        </w:tc>
        <w:tc>
          <w:tcPr>
            <w:tcW w:type="dxa" w:w="1577"/>
          </w:tcPr>
          <w:p>
            <w:pPr>
              <w:spacing w:after="0"/>
              <w:jc w:val="left"/>
            </w:pPr>
            <w:r>
              <w:rPr>
                <w:sz w:val="16"/>
              </w:rPr>
              <w:t>about 1.27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48.4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0.842</w:t>
            </w:r>
          </w:p>
        </w:tc>
        <w:tc>
          <w:tcPr>
            <w:tcW w:type="dxa" w:w="1448"/>
          </w:tcPr>
          <w:p>
            <w:pPr>
              <w:spacing w:after="0"/>
              <w:jc w:val="left"/>
            </w:pPr>
            <w:r>
              <w:rPr>
                <w:sz w:val="16"/>
              </w:rPr>
              <w:t>event-days per year</w:t>
            </w:r>
          </w:p>
        </w:tc>
        <w:tc>
          <w:tcPr>
            <w:tcW w:type="dxa" w:w="1577"/>
          </w:tcPr>
          <w:p>
            <w:pPr>
              <w:spacing w:after="0"/>
              <w:jc w:val="left"/>
            </w:pPr>
            <w:r>
              <w:rPr>
                <w:sz w:val="16"/>
              </w:rPr>
              <w:t>about 0.842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14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7"/>
          </w:tcPr>
          <w:p>
            <w:pPr>
              <w:spacing w:after="0"/>
              <w:jc w:val="left"/>
            </w:pPr>
            <w:r>
              <w:rPr>
                <w:sz w:val="16"/>
              </w:rPr>
              <w:t>about 1 in 100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0.194</w:t>
            </w:r>
          </w:p>
        </w:tc>
        <w:tc>
          <w:tcPr>
            <w:tcW w:type="dxa" w:w="1448"/>
          </w:tcPr>
          <w:p>
            <w:pPr>
              <w:spacing w:after="0"/>
              <w:jc w:val="left"/>
            </w:pPr>
            <w:r>
              <w:rPr>
                <w:sz w:val="16"/>
              </w:rPr>
              <w:t>event-days per year</w:t>
            </w:r>
          </w:p>
        </w:tc>
        <w:tc>
          <w:tcPr>
            <w:tcW w:type="dxa" w:w="1577"/>
          </w:tcPr>
          <w:p>
            <w:pPr>
              <w:spacing w:after="0"/>
              <w:jc w:val="left"/>
            </w:pPr>
            <w:r>
              <w:rPr>
                <w:sz w:val="16"/>
              </w:rPr>
              <w:t>about 0.194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14</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0.107</w:t>
            </w:r>
          </w:p>
        </w:tc>
        <w:tc>
          <w:tcPr>
            <w:tcW w:type="dxa" w:w="1448"/>
          </w:tcPr>
          <w:p>
            <w:pPr>
              <w:spacing w:after="0"/>
              <w:jc w:val="left"/>
            </w:pPr>
            <w:r>
              <w:rPr>
                <w:sz w:val="16"/>
              </w:rPr>
              <w:t>event-days per year</w:t>
            </w:r>
          </w:p>
        </w:tc>
        <w:tc>
          <w:tcPr>
            <w:tcW w:type="dxa" w:w="1577"/>
          </w:tcPr>
          <w:p>
            <w:pPr>
              <w:spacing w:after="0"/>
              <w:jc w:val="left"/>
            </w:pPr>
            <w:r>
              <w:rPr>
                <w:sz w:val="16"/>
              </w:rPr>
              <w:t>about 0.107 days per year</w:t>
            </w:r>
          </w:p>
        </w:tc>
        <w:tc>
          <w:tcPr>
            <w:tcW w:type="dxa" w:w="1037"/>
          </w:tcPr>
          <w:p>
            <w:pPr>
              <w:spacing w:after="0"/>
              <w:jc w:val="left"/>
            </w:pPr>
            <w:r>
              <w:rPr>
                <w:sz w:val="16"/>
              </w:rPr>
              <w:t>Likely</w:t>
            </w:r>
          </w:p>
        </w:tc>
        <w:tc>
          <w:tcPr>
            <w:tcW w:type="dxa" w:w="1742"/>
          </w:tcPr>
          <w:p>
            <w:pPr>
              <w:spacing w:after="0"/>
              <w:jc w:val="left"/>
            </w:pPr>
            <w:r>
              <w:rPr>
                <w:sz w:val="16"/>
              </w:rPr>
              <w:t>event-days in 3 of 30 years, 1996 to 2025 (10%)</w:t>
            </w:r>
          </w:p>
        </w:tc>
        <w:tc>
          <w:tcPr>
            <w:tcW w:type="dxa" w:w="1520"/>
          </w:tcPr>
          <w:p>
            <w:pPr>
              <w:spacing w:after="0"/>
              <w:jc w:val="right"/>
            </w:pPr>
            <w:r>
              <w:rPr>
                <w:sz w:val="16"/>
              </w:rPr>
              <w:t>3</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0.124</w:t>
            </w:r>
          </w:p>
        </w:tc>
        <w:tc>
          <w:tcPr>
            <w:tcW w:type="dxa" w:w="1448"/>
          </w:tcPr>
          <w:p>
            <w:pPr>
              <w:spacing w:after="0"/>
              <w:jc w:val="left"/>
            </w:pPr>
            <w:r>
              <w:rPr>
                <w:sz w:val="16"/>
              </w:rPr>
              <w:t>events per year (modeled)</w:t>
            </w:r>
          </w:p>
        </w:tc>
        <w:tc>
          <w:tcPr>
            <w:tcW w:type="dxa" w:w="1577"/>
          </w:tcPr>
          <w:p>
            <w:pPr>
              <w:spacing w:after="0"/>
              <w:jc w:val="left"/>
            </w:pPr>
            <w:r>
              <w:rPr>
                <w:sz w:val="16"/>
              </w:rPr>
              <w:t>about 1 in 8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27.2</w:t>
            </w:r>
          </w:p>
        </w:tc>
        <w:tc>
          <w:tcPr>
            <w:tcW w:type="dxa" w:w="1448"/>
          </w:tcPr>
          <w:p>
            <w:pPr>
              <w:spacing w:after="0"/>
              <w:jc w:val="left"/>
            </w:pPr>
            <w:r>
              <w:rPr>
                <w:sz w:val="16"/>
              </w:rPr>
              <w:t>days per year with a strike</w:t>
            </w:r>
          </w:p>
        </w:tc>
        <w:tc>
          <w:tcPr>
            <w:tcW w:type="dxa" w:w="1577"/>
          </w:tcPr>
          <w:p>
            <w:pPr>
              <w:spacing w:after="0"/>
              <w:jc w:val="left"/>
            </w:pPr>
            <w:r>
              <w:rPr>
                <w:sz w:val="16"/>
              </w:rPr>
              <w:t>about 27.2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1.38</w:t>
            </w:r>
          </w:p>
        </w:tc>
        <w:tc>
          <w:tcPr>
            <w:tcW w:type="dxa" w:w="1448"/>
          </w:tcPr>
          <w:p>
            <w:pPr>
              <w:spacing w:after="0"/>
              <w:jc w:val="left"/>
            </w:pPr>
            <w:r>
              <w:rPr>
                <w:sz w:val="16"/>
              </w:rPr>
              <w:t>events per year</w:t>
            </w:r>
          </w:p>
        </w:tc>
        <w:tc>
          <w:tcPr>
            <w:tcW w:type="dxa" w:w="1577"/>
          </w:tcPr>
          <w:p>
            <w:pPr>
              <w:spacing w:after="0"/>
              <w:jc w:val="left"/>
            </w:pPr>
            <w:r>
              <w:rPr>
                <w:sz w:val="16"/>
              </w:rPr>
              <w:t>about 1.38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53</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0.113</w:t>
            </w:r>
          </w:p>
        </w:tc>
        <w:tc>
          <w:tcPr>
            <w:tcW w:type="dxa" w:w="1448"/>
          </w:tcPr>
          <w:p>
            <w:pPr>
              <w:spacing w:after="0"/>
              <w:jc w:val="left"/>
            </w:pPr>
            <w:r>
              <w:rPr>
                <w:sz w:val="16"/>
              </w:rPr>
              <w:t>events per year</w:t>
            </w:r>
          </w:p>
        </w:tc>
        <w:tc>
          <w:tcPr>
            <w:tcW w:type="dxa" w:w="1577"/>
          </w:tcPr>
          <w:p>
            <w:pPr>
              <w:spacing w:after="0"/>
              <w:jc w:val="left"/>
            </w:pPr>
            <w:r>
              <w:rPr>
                <w:sz w:val="16"/>
              </w:rPr>
              <w:t>about 1 in 9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0.000246</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0.0246%</w:t>
            </w: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24.3</w:t>
            </w:r>
          </w:p>
        </w:tc>
        <w:tc>
          <w:tcPr>
            <w:tcW w:type="dxa" w:w="1448"/>
          </w:tcPr>
          <w:p>
            <w:pPr>
              <w:spacing w:after="0"/>
              <w:jc w:val="left"/>
            </w:pPr>
            <w:r>
              <w:rPr>
                <w:sz w:val="16"/>
              </w:rPr>
              <w:t>event-days per year</w:t>
            </w:r>
          </w:p>
        </w:tc>
        <w:tc>
          <w:tcPr>
            <w:tcW w:type="dxa" w:w="1577"/>
          </w:tcPr>
          <w:p>
            <w:pPr>
              <w:spacing w:after="0"/>
              <w:jc w:val="left"/>
            </w:pPr>
            <w:r>
              <w:rPr>
                <w:sz w:val="16"/>
              </w:rPr>
              <w:t>about 24.3 days per year</w:t>
            </w:r>
          </w:p>
        </w:tc>
        <w:tc>
          <w:tcPr>
            <w:tcW w:type="dxa" w:w="1037"/>
          </w:tcPr>
          <w:p>
            <w:pPr>
              <w:spacing w:after="0"/>
              <w:jc w:val="left"/>
            </w:pPr>
            <w:r>
              <w:rPr>
                <w:sz w:val="16"/>
              </w:rPr>
              <w:t>Highly likely</w:t>
            </w:r>
          </w:p>
        </w:tc>
        <w:tc>
          <w:tcPr>
            <w:tcW w:type="dxa" w:w="1742"/>
          </w:tcPr>
          <w:p>
            <w:pPr>
              <w:spacing w:after="0"/>
              <w:jc w:val="left"/>
            </w:pPr>
            <w:r>
              <w:rPr>
                <w:sz w:val="16"/>
              </w:rPr>
              <w:t>event-days in 27 of 30 years, 1996 to 2025 (90%)</w:t>
            </w:r>
          </w:p>
        </w:tc>
        <w:tc>
          <w:tcPr>
            <w:tcW w:type="dxa" w:w="1520"/>
          </w:tcPr>
          <w:p>
            <w:pPr>
              <w:spacing w:after="0"/>
              <w:jc w:val="right"/>
            </w:pPr>
            <w:r>
              <w:rPr>
                <w:sz w:val="16"/>
              </w:rPr>
              <w:t>461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5</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5</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5</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5</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5 of 5</w:t>
            </w:r>
          </w:p>
        </w:tc>
        <w:tc>
          <w:tcPr>
            <w:tcW w:type="dxa" w:w="1007"/>
          </w:tcPr>
          <w:p>
            <w:pPr>
              <w:spacing w:after="0"/>
              <w:jc w:val="right"/>
            </w:pPr>
            <w:r>
              <w:rPr>
                <w:sz w:val="16"/>
              </w:rPr>
              <w:t>82.1</w:t>
            </w:r>
          </w:p>
        </w:tc>
        <w:tc>
          <w:tcPr>
            <w:tcW w:type="dxa" w:w="766"/>
          </w:tcPr>
          <w:p>
            <w:pPr>
              <w:spacing w:after="0"/>
              <w:jc w:val="right"/>
            </w:pPr>
            <w:r>
              <w:rPr>
                <w:sz w:val="16"/>
              </w:rPr>
              <w:t>83.1</w:t>
            </w:r>
          </w:p>
        </w:tc>
        <w:tc>
          <w:tcPr>
            <w:tcW w:type="dxa" w:w="730"/>
          </w:tcPr>
          <w:p>
            <w:pPr>
              <w:spacing w:after="0"/>
              <w:jc w:val="right"/>
            </w:pPr>
            <w:r>
              <w:rPr>
                <w:sz w:val="16"/>
              </w:rPr>
              <w:t>91.8</w:t>
            </w:r>
          </w:p>
        </w:tc>
        <w:tc>
          <w:tcPr>
            <w:tcW w:type="dxa" w:w="1872"/>
          </w:tcPr>
          <w:p>
            <w:pPr>
              <w:spacing w:after="0"/>
              <w:jc w:val="left"/>
            </w:pPr>
            <w:r>
              <w:rPr>
                <w:sz w:val="16"/>
              </w:rPr>
              <w:t>Relatively High 5</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5</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5</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5 of 5</w:t>
            </w:r>
          </w:p>
        </w:tc>
        <w:tc>
          <w:tcPr>
            <w:tcW w:type="dxa" w:w="1007"/>
          </w:tcPr>
          <w:p>
            <w:pPr>
              <w:spacing w:after="0"/>
              <w:jc w:val="right"/>
            </w:pPr>
            <w:r>
              <w:rPr>
                <w:sz w:val="16"/>
              </w:rPr>
              <w:t>5.6</w:t>
            </w:r>
          </w:p>
        </w:tc>
        <w:tc>
          <w:tcPr>
            <w:tcW w:type="dxa" w:w="766"/>
          </w:tcPr>
          <w:p>
            <w:pPr>
              <w:spacing w:after="0"/>
              <w:jc w:val="right"/>
            </w:pPr>
            <w:r>
              <w:rPr>
                <w:sz w:val="16"/>
              </w:rPr>
              <w:t>10.3</w:t>
            </w:r>
          </w:p>
        </w:tc>
        <w:tc>
          <w:tcPr>
            <w:tcW w:type="dxa" w:w="730"/>
          </w:tcPr>
          <w:p>
            <w:pPr>
              <w:spacing w:after="0"/>
              <w:jc w:val="right"/>
            </w:pPr>
            <w:r>
              <w:rPr>
                <w:sz w:val="16"/>
              </w:rPr>
              <w:t>14.9</w:t>
            </w:r>
          </w:p>
        </w:tc>
        <w:tc>
          <w:tcPr>
            <w:tcW w:type="dxa" w:w="1872"/>
          </w:tcPr>
          <w:p>
            <w:pPr>
              <w:spacing w:after="0"/>
              <w:jc w:val="left"/>
            </w:pPr>
            <w:r>
              <w:rPr>
                <w:sz w:val="16"/>
              </w:rPr>
              <w:t>Very Low 5</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5 of 5</w:t>
            </w:r>
          </w:p>
        </w:tc>
        <w:tc>
          <w:tcPr>
            <w:tcW w:type="dxa" w:w="1007"/>
          </w:tcPr>
          <w:p>
            <w:pPr>
              <w:spacing w:after="0"/>
              <w:jc w:val="right"/>
            </w:pPr>
            <w:r>
              <w:rPr>
                <w:sz w:val="16"/>
              </w:rPr>
              <w:t>76.3</w:t>
            </w:r>
          </w:p>
        </w:tc>
        <w:tc>
          <w:tcPr>
            <w:tcW w:type="dxa" w:w="766"/>
          </w:tcPr>
          <w:p>
            <w:pPr>
              <w:spacing w:after="0"/>
              <w:jc w:val="right"/>
            </w:pPr>
            <w:r>
              <w:rPr>
                <w:sz w:val="16"/>
              </w:rPr>
              <w:t>85.5</w:t>
            </w:r>
          </w:p>
        </w:tc>
        <w:tc>
          <w:tcPr>
            <w:tcW w:type="dxa" w:w="730"/>
          </w:tcPr>
          <w:p>
            <w:pPr>
              <w:spacing w:after="0"/>
              <w:jc w:val="right"/>
            </w:pPr>
            <w:r>
              <w:rPr>
                <w:sz w:val="16"/>
              </w:rPr>
              <w:t>89.1</w:t>
            </w:r>
          </w:p>
        </w:tc>
        <w:tc>
          <w:tcPr>
            <w:tcW w:type="dxa" w:w="1872"/>
          </w:tcPr>
          <w:p>
            <w:pPr>
              <w:spacing w:after="0"/>
              <w:jc w:val="left"/>
            </w:pPr>
            <w:r>
              <w:rPr>
                <w:sz w:val="16"/>
              </w:rPr>
              <w:t>Relatively High 1, Relatively Moderate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5 of 5</w:t>
            </w:r>
          </w:p>
        </w:tc>
        <w:tc>
          <w:tcPr>
            <w:tcW w:type="dxa" w:w="1007"/>
          </w:tcPr>
          <w:p>
            <w:pPr>
              <w:spacing w:after="0"/>
              <w:jc w:val="right"/>
            </w:pPr>
            <w:r>
              <w:rPr>
                <w:sz w:val="16"/>
              </w:rPr>
              <w:t>4.2</w:t>
            </w:r>
          </w:p>
        </w:tc>
        <w:tc>
          <w:tcPr>
            <w:tcW w:type="dxa" w:w="766"/>
          </w:tcPr>
          <w:p>
            <w:pPr>
              <w:spacing w:after="0"/>
              <w:jc w:val="right"/>
            </w:pPr>
            <w:r>
              <w:rPr>
                <w:sz w:val="16"/>
              </w:rPr>
              <w:t>5.1</w:t>
            </w:r>
          </w:p>
        </w:tc>
        <w:tc>
          <w:tcPr>
            <w:tcW w:type="dxa" w:w="730"/>
          </w:tcPr>
          <w:p>
            <w:pPr>
              <w:spacing w:after="0"/>
              <w:jc w:val="right"/>
            </w:pPr>
            <w:r>
              <w:rPr>
                <w:sz w:val="16"/>
              </w:rPr>
              <w:t>8.6</w:t>
            </w:r>
          </w:p>
        </w:tc>
        <w:tc>
          <w:tcPr>
            <w:tcW w:type="dxa" w:w="1872"/>
          </w:tcPr>
          <w:p>
            <w:pPr>
              <w:spacing w:after="0"/>
              <w:jc w:val="left"/>
            </w:pPr>
            <w:r>
              <w:rPr>
                <w:sz w:val="16"/>
              </w:rPr>
              <w:t>Very Low 5</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5 of 5</w:t>
            </w:r>
          </w:p>
        </w:tc>
        <w:tc>
          <w:tcPr>
            <w:tcW w:type="dxa" w:w="1007"/>
          </w:tcPr>
          <w:p>
            <w:pPr>
              <w:spacing w:after="0"/>
              <w:jc w:val="right"/>
            </w:pPr>
            <w:r>
              <w:rPr>
                <w:sz w:val="16"/>
              </w:rPr>
              <w:t>28.7</w:t>
            </w:r>
          </w:p>
        </w:tc>
        <w:tc>
          <w:tcPr>
            <w:tcW w:type="dxa" w:w="766"/>
          </w:tcPr>
          <w:p>
            <w:pPr>
              <w:spacing w:after="0"/>
              <w:jc w:val="right"/>
            </w:pPr>
            <w:r>
              <w:rPr>
                <w:sz w:val="16"/>
              </w:rPr>
              <w:t>36.1</w:t>
            </w:r>
          </w:p>
        </w:tc>
        <w:tc>
          <w:tcPr>
            <w:tcW w:type="dxa" w:w="730"/>
          </w:tcPr>
          <w:p>
            <w:pPr>
              <w:spacing w:after="0"/>
              <w:jc w:val="right"/>
            </w:pPr>
            <w:r>
              <w:rPr>
                <w:sz w:val="16"/>
              </w:rPr>
              <w:t>38.8</w:t>
            </w:r>
          </w:p>
        </w:tc>
        <w:tc>
          <w:tcPr>
            <w:tcW w:type="dxa" w:w="1872"/>
          </w:tcPr>
          <w:p>
            <w:pPr>
              <w:spacing w:after="0"/>
              <w:jc w:val="left"/>
            </w:pPr>
            <w:r>
              <w:rPr>
                <w:sz w:val="16"/>
              </w:rPr>
              <w:t>Very Low 5</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5 of 5</w:t>
            </w:r>
          </w:p>
        </w:tc>
        <w:tc>
          <w:tcPr>
            <w:tcW w:type="dxa" w:w="1007"/>
          </w:tcPr>
          <w:p>
            <w:pPr>
              <w:spacing w:after="0"/>
              <w:jc w:val="right"/>
            </w:pPr>
            <w:r>
              <w:rPr>
                <w:sz w:val="16"/>
              </w:rPr>
              <w:t>15.2</w:t>
            </w:r>
          </w:p>
        </w:tc>
        <w:tc>
          <w:tcPr>
            <w:tcW w:type="dxa" w:w="766"/>
          </w:tcPr>
          <w:p>
            <w:pPr>
              <w:spacing w:after="0"/>
              <w:jc w:val="right"/>
            </w:pPr>
            <w:r>
              <w:rPr>
                <w:sz w:val="16"/>
              </w:rPr>
              <w:t>21.4</w:t>
            </w:r>
          </w:p>
        </w:tc>
        <w:tc>
          <w:tcPr>
            <w:tcW w:type="dxa" w:w="730"/>
          </w:tcPr>
          <w:p>
            <w:pPr>
              <w:spacing w:after="0"/>
              <w:jc w:val="right"/>
            </w:pPr>
            <w:r>
              <w:rPr>
                <w:sz w:val="16"/>
              </w:rPr>
              <w:t>34.7</w:t>
            </w:r>
          </w:p>
        </w:tc>
        <w:tc>
          <w:tcPr>
            <w:tcW w:type="dxa" w:w="1872"/>
          </w:tcPr>
          <w:p>
            <w:pPr>
              <w:spacing w:after="0"/>
              <w:jc w:val="left"/>
            </w:pPr>
            <w:r>
              <w:rPr>
                <w:sz w:val="16"/>
              </w:rPr>
              <w:t>Relatively Low 1, Very Low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5 of 5</w:t>
            </w:r>
          </w:p>
        </w:tc>
        <w:tc>
          <w:tcPr>
            <w:tcW w:type="dxa" w:w="1007"/>
          </w:tcPr>
          <w:p>
            <w:pPr>
              <w:spacing w:after="0"/>
              <w:jc w:val="right"/>
            </w:pPr>
            <w:r>
              <w:rPr>
                <w:sz w:val="16"/>
              </w:rPr>
              <w:t>24.2</w:t>
            </w:r>
          </w:p>
        </w:tc>
        <w:tc>
          <w:tcPr>
            <w:tcW w:type="dxa" w:w="766"/>
          </w:tcPr>
          <w:p>
            <w:pPr>
              <w:spacing w:after="0"/>
              <w:jc w:val="right"/>
            </w:pPr>
            <w:r>
              <w:rPr>
                <w:sz w:val="16"/>
              </w:rPr>
              <w:t>33.0</w:t>
            </w:r>
          </w:p>
        </w:tc>
        <w:tc>
          <w:tcPr>
            <w:tcW w:type="dxa" w:w="730"/>
          </w:tcPr>
          <w:p>
            <w:pPr>
              <w:spacing w:after="0"/>
              <w:jc w:val="right"/>
            </w:pPr>
            <w:r>
              <w:rPr>
                <w:sz w:val="16"/>
              </w:rPr>
              <w:t>74.2</w:t>
            </w:r>
          </w:p>
        </w:tc>
        <w:tc>
          <w:tcPr>
            <w:tcW w:type="dxa" w:w="1872"/>
          </w:tcPr>
          <w:p>
            <w:pPr>
              <w:spacing w:after="0"/>
              <w:jc w:val="left"/>
            </w:pPr>
            <w:r>
              <w:rPr>
                <w:sz w:val="16"/>
              </w:rPr>
              <w:t>Relatively Moderate 2, Relatively Low 3</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5 of 5</w:t>
            </w:r>
          </w:p>
        </w:tc>
        <w:tc>
          <w:tcPr>
            <w:tcW w:type="dxa" w:w="1007"/>
          </w:tcPr>
          <w:p>
            <w:pPr>
              <w:spacing w:after="0"/>
              <w:jc w:val="right"/>
            </w:pPr>
            <w:r>
              <w:rPr>
                <w:sz w:val="16"/>
              </w:rPr>
              <w:t>83.8</w:t>
            </w:r>
          </w:p>
        </w:tc>
        <w:tc>
          <w:tcPr>
            <w:tcW w:type="dxa" w:w="766"/>
          </w:tcPr>
          <w:p>
            <w:pPr>
              <w:spacing w:after="0"/>
              <w:jc w:val="right"/>
            </w:pPr>
            <w:r>
              <w:rPr>
                <w:sz w:val="16"/>
              </w:rPr>
              <w:t>86.4</w:t>
            </w:r>
          </w:p>
        </w:tc>
        <w:tc>
          <w:tcPr>
            <w:tcW w:type="dxa" w:w="730"/>
          </w:tcPr>
          <w:p>
            <w:pPr>
              <w:spacing w:after="0"/>
              <w:jc w:val="right"/>
            </w:pPr>
            <w:r>
              <w:rPr>
                <w:sz w:val="16"/>
              </w:rPr>
              <w:t>90.6</w:t>
            </w:r>
          </w:p>
        </w:tc>
        <w:tc>
          <w:tcPr>
            <w:tcW w:type="dxa" w:w="1872"/>
          </w:tcPr>
          <w:p>
            <w:pPr>
              <w:spacing w:after="0"/>
              <w:jc w:val="left"/>
            </w:pPr>
            <w:r>
              <w:rPr>
                <w:sz w:val="16"/>
              </w:rPr>
              <w:t>Relatively Low 5</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5 of 5</w:t>
            </w:r>
          </w:p>
        </w:tc>
        <w:tc>
          <w:tcPr>
            <w:tcW w:type="dxa" w:w="1007"/>
          </w:tcPr>
          <w:p>
            <w:pPr>
              <w:spacing w:after="0"/>
              <w:jc w:val="right"/>
            </w:pPr>
            <w:r>
              <w:rPr>
                <w:sz w:val="16"/>
              </w:rPr>
              <w:t>58.4</w:t>
            </w:r>
          </w:p>
        </w:tc>
        <w:tc>
          <w:tcPr>
            <w:tcW w:type="dxa" w:w="766"/>
          </w:tcPr>
          <w:p>
            <w:pPr>
              <w:spacing w:after="0"/>
              <w:jc w:val="right"/>
            </w:pPr>
            <w:r>
              <w:rPr>
                <w:sz w:val="16"/>
              </w:rPr>
              <w:t>66.5</w:t>
            </w:r>
          </w:p>
        </w:tc>
        <w:tc>
          <w:tcPr>
            <w:tcW w:type="dxa" w:w="730"/>
          </w:tcPr>
          <w:p>
            <w:pPr>
              <w:spacing w:after="0"/>
              <w:jc w:val="right"/>
            </w:pPr>
            <w:r>
              <w:rPr>
                <w:sz w:val="16"/>
              </w:rPr>
              <w:t>82.2</w:t>
            </w:r>
          </w:p>
        </w:tc>
        <w:tc>
          <w:tcPr>
            <w:tcW w:type="dxa" w:w="1872"/>
          </w:tcPr>
          <w:p>
            <w:pPr>
              <w:spacing w:after="0"/>
              <w:jc w:val="left"/>
            </w:pPr>
            <w:r>
              <w:rPr>
                <w:sz w:val="16"/>
              </w:rPr>
              <w:t>Relatively High 1, Relatively Moderate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5 of 5</w:t>
            </w:r>
          </w:p>
        </w:tc>
        <w:tc>
          <w:tcPr>
            <w:tcW w:type="dxa" w:w="1007"/>
          </w:tcPr>
          <w:p>
            <w:pPr>
              <w:spacing w:after="0"/>
              <w:jc w:val="right"/>
            </w:pPr>
            <w:r>
              <w:rPr>
                <w:sz w:val="16"/>
              </w:rPr>
              <w:t>83.2</w:t>
            </w:r>
          </w:p>
        </w:tc>
        <w:tc>
          <w:tcPr>
            <w:tcW w:type="dxa" w:w="766"/>
          </w:tcPr>
          <w:p>
            <w:pPr>
              <w:spacing w:after="0"/>
              <w:jc w:val="right"/>
            </w:pPr>
            <w:r>
              <w:rPr>
                <w:sz w:val="16"/>
              </w:rPr>
              <w:t>87.5</w:t>
            </w:r>
          </w:p>
        </w:tc>
        <w:tc>
          <w:tcPr>
            <w:tcW w:type="dxa" w:w="730"/>
          </w:tcPr>
          <w:p>
            <w:pPr>
              <w:spacing w:after="0"/>
              <w:jc w:val="right"/>
            </w:pPr>
            <w:r>
              <w:rPr>
                <w:sz w:val="16"/>
              </w:rPr>
              <w:t>94.5</w:t>
            </w:r>
          </w:p>
        </w:tc>
        <w:tc>
          <w:tcPr>
            <w:tcW w:type="dxa" w:w="1872"/>
          </w:tcPr>
          <w:p>
            <w:pPr>
              <w:spacing w:after="0"/>
              <w:jc w:val="left"/>
            </w:pPr>
            <w:r>
              <w:rPr>
                <w:sz w:val="16"/>
              </w:rPr>
              <w:t>Relatively High 5</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5 of 5</w:t>
            </w:r>
          </w:p>
        </w:tc>
        <w:tc>
          <w:tcPr>
            <w:tcW w:type="dxa" w:w="1007"/>
          </w:tcPr>
          <w:p>
            <w:pPr>
              <w:spacing w:after="0"/>
              <w:jc w:val="right"/>
            </w:pPr>
            <w:r>
              <w:rPr>
                <w:sz w:val="16"/>
              </w:rPr>
              <w:t>48.4</w:t>
            </w:r>
          </w:p>
        </w:tc>
        <w:tc>
          <w:tcPr>
            <w:tcW w:type="dxa" w:w="766"/>
          </w:tcPr>
          <w:p>
            <w:pPr>
              <w:spacing w:after="0"/>
              <w:jc w:val="right"/>
            </w:pPr>
            <w:r>
              <w:rPr>
                <w:sz w:val="16"/>
              </w:rPr>
              <w:t>52.9</w:t>
            </w:r>
          </w:p>
        </w:tc>
        <w:tc>
          <w:tcPr>
            <w:tcW w:type="dxa" w:w="730"/>
          </w:tcPr>
          <w:p>
            <w:pPr>
              <w:spacing w:after="0"/>
              <w:jc w:val="right"/>
            </w:pPr>
            <w:r>
              <w:rPr>
                <w:sz w:val="16"/>
              </w:rPr>
              <w:t>63.3</w:t>
            </w:r>
          </w:p>
        </w:tc>
        <w:tc>
          <w:tcPr>
            <w:tcW w:type="dxa" w:w="1872"/>
          </w:tcPr>
          <w:p>
            <w:pPr>
              <w:spacing w:after="0"/>
              <w:jc w:val="left"/>
            </w:pPr>
            <w:r>
              <w:rPr>
                <w:sz w:val="16"/>
              </w:rPr>
              <w:t>Relatively Moderate 2, Relatively Low 3</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5</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5</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5</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5</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5 of 5</w:t>
            </w:r>
          </w:p>
        </w:tc>
        <w:tc>
          <w:tcPr>
            <w:tcW w:type="dxa" w:w="1007"/>
          </w:tcPr>
          <w:p>
            <w:pPr>
              <w:spacing w:after="0"/>
              <w:jc w:val="right"/>
            </w:pPr>
            <w:r>
              <w:rPr>
                <w:sz w:val="16"/>
              </w:rPr>
              <w:t>74.7</w:t>
            </w:r>
          </w:p>
        </w:tc>
        <w:tc>
          <w:tcPr>
            <w:tcW w:type="dxa" w:w="766"/>
          </w:tcPr>
          <w:p>
            <w:pPr>
              <w:spacing w:after="0"/>
              <w:jc w:val="right"/>
            </w:pPr>
            <w:r>
              <w:rPr>
                <w:sz w:val="16"/>
              </w:rPr>
              <w:t>78.9</w:t>
            </w:r>
          </w:p>
        </w:tc>
        <w:tc>
          <w:tcPr>
            <w:tcW w:type="dxa" w:w="730"/>
          </w:tcPr>
          <w:p>
            <w:pPr>
              <w:spacing w:after="0"/>
              <w:jc w:val="right"/>
            </w:pPr>
            <w:r>
              <w:rPr>
                <w:sz w:val="16"/>
              </w:rPr>
              <w:t>80.9</w:t>
            </w:r>
          </w:p>
        </w:tc>
        <w:tc>
          <w:tcPr>
            <w:tcW w:type="dxa" w:w="1872"/>
          </w:tcPr>
          <w:p>
            <w:pPr>
              <w:spacing w:after="0"/>
              <w:jc w:val="left"/>
            </w:pPr>
            <w:r>
              <w:rPr>
                <w:sz w:val="16"/>
              </w:rPr>
              <w:t>Relatively Low 5</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5 of 5</w:t>
            </w:r>
          </w:p>
        </w:tc>
        <w:tc>
          <w:tcPr>
            <w:tcW w:type="dxa" w:w="1007"/>
          </w:tcPr>
          <w:p>
            <w:pPr>
              <w:spacing w:after="0"/>
              <w:jc w:val="right"/>
            </w:pPr>
            <w:r>
              <w:rPr>
                <w:sz w:val="16"/>
              </w:rPr>
              <w:t>96.2</w:t>
            </w:r>
          </w:p>
        </w:tc>
        <w:tc>
          <w:tcPr>
            <w:tcW w:type="dxa" w:w="766"/>
          </w:tcPr>
          <w:p>
            <w:pPr>
              <w:spacing w:after="0"/>
              <w:jc w:val="right"/>
            </w:pPr>
            <w:r>
              <w:rPr>
                <w:sz w:val="16"/>
              </w:rPr>
              <w:t>97.4</w:t>
            </w:r>
          </w:p>
        </w:tc>
        <w:tc>
          <w:tcPr>
            <w:tcW w:type="dxa" w:w="730"/>
          </w:tcPr>
          <w:p>
            <w:pPr>
              <w:spacing w:after="0"/>
              <w:jc w:val="right"/>
            </w:pPr>
            <w:r>
              <w:rPr>
                <w:sz w:val="16"/>
              </w:rPr>
              <w:t>99.0</w:t>
            </w:r>
          </w:p>
        </w:tc>
        <w:tc>
          <w:tcPr>
            <w:tcW w:type="dxa" w:w="1872"/>
          </w:tcPr>
          <w:p>
            <w:pPr>
              <w:spacing w:after="0"/>
              <w:jc w:val="left"/>
            </w:pPr>
            <w:r>
              <w:rPr>
                <w:sz w:val="16"/>
              </w:rPr>
              <w:t>Very High 5</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7"/>
        <w:gridCol w:w="881"/>
        <w:gridCol w:w="2347"/>
        <w:gridCol w:w="1220"/>
        <w:gridCol w:w="1522"/>
        <w:gridCol w:w="1889"/>
        <w:gridCol w:w="4455"/>
      </w:tblGrid>
      <w:tr>
        <w:trPr>
          <w:cantSplit/>
          <w:tblHeader/>
        </w:trPr>
        <w:tc>
          <w:tcPr>
            <w:tcW w:type="dxa" w:w="1797"/>
            <w:shd w:val="clear" w:color="auto" w:fill="E8E8E8"/>
          </w:tcPr>
          <w:p>
            <w:pPr>
              <w:spacing w:after="0"/>
              <w:jc w:val="left"/>
            </w:pPr>
            <w:r>
              <w:rPr>
                <w:b/>
                <w:sz w:val="16"/>
              </w:rPr>
              <w:t>Member</w:t>
            </w:r>
          </w:p>
        </w:tc>
        <w:tc>
          <w:tcPr>
            <w:tcW w:type="dxa" w:w="881"/>
            <w:shd w:val="clear" w:color="auto" w:fill="E8E8E8"/>
          </w:tcPr>
          <w:p>
            <w:pPr>
              <w:spacing w:after="0"/>
              <w:jc w:val="left"/>
            </w:pPr>
            <w:r>
              <w:rPr>
                <w:b/>
                <w:sz w:val="16"/>
              </w:rPr>
              <w:t>Type</w:t>
            </w:r>
          </w:p>
        </w:tc>
        <w:tc>
          <w:tcPr>
            <w:tcW w:type="dxa" w:w="2347"/>
            <w:shd w:val="clear" w:color="auto" w:fill="E8E8E8"/>
          </w:tcPr>
          <w:p>
            <w:pPr>
              <w:spacing w:after="0"/>
              <w:jc w:val="left"/>
            </w:pPr>
            <w:r>
              <w:rPr>
                <w:b/>
                <w:sz w:val="16"/>
              </w:rPr>
              <w:t>Plan status</w:t>
            </w:r>
          </w:p>
        </w:tc>
        <w:tc>
          <w:tcPr>
            <w:tcW w:type="dxa" w:w="12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55"/>
            <w:shd w:val="clear" w:color="auto" w:fill="E8E8E8"/>
          </w:tcPr>
          <w:p>
            <w:pPr>
              <w:spacing w:after="0"/>
              <w:jc w:val="left"/>
            </w:pPr>
            <w:r>
              <w:rPr>
                <w:b/>
                <w:sz w:val="16"/>
              </w:rPr>
              <w:t>Notes</w:t>
            </w:r>
          </w:p>
        </w:tc>
      </w:tr>
      <w:tr>
        <w:trPr>
          <w:cantSplit/>
        </w:trPr>
        <w:tc>
          <w:tcPr>
            <w:tcW w:type="dxa" w:w="1797"/>
          </w:tcPr>
          <w:p>
            <w:pPr>
              <w:spacing w:after="0"/>
              <w:jc w:val="left"/>
            </w:pPr>
            <w:r>
              <w:rPr>
                <w:sz w:val="16"/>
              </w:rPr>
              <w:t>Missaukee County</w:t>
            </w:r>
          </w:p>
        </w:tc>
        <w:tc>
          <w:tcPr>
            <w:tcW w:type="dxa" w:w="881"/>
          </w:tcPr>
          <w:p>
            <w:pPr>
              <w:spacing w:after="0"/>
              <w:jc w:val="left"/>
            </w:pPr>
            <w:r>
              <w:rPr>
                <w:sz w:val="16"/>
              </w:rPr>
              <w:t>County</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Lake City city</w:t>
            </w:r>
          </w:p>
        </w:tc>
        <w:tc>
          <w:tcPr>
            <w:tcW w:type="dxa" w:w="881"/>
          </w:tcPr>
          <w:p>
            <w:pPr>
              <w:spacing w:after="0"/>
              <w:jc w:val="left"/>
            </w:pPr>
            <w:r>
              <w:rPr>
                <w:sz w:val="16"/>
              </w:rPr>
              <w:t>City</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26; 2</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McBain city</w:t>
            </w:r>
          </w:p>
        </w:tc>
        <w:tc>
          <w:tcPr>
            <w:tcW w:type="dxa" w:w="881"/>
          </w:tcPr>
          <w:p>
            <w:pPr>
              <w:spacing w:after="0"/>
              <w:jc w:val="left"/>
            </w:pPr>
            <w:r>
              <w:rPr>
                <w:sz w:val="16"/>
              </w:rPr>
              <w:t>City</w:t>
            </w:r>
          </w:p>
        </w:tc>
        <w:tc>
          <w:tcPr>
            <w:tcW w:type="dxa" w:w="2347"/>
          </w:tcPr>
          <w:p>
            <w:pPr>
              <w:spacing w:after="0"/>
              <w:jc w:val="left"/>
            </w:pPr>
            <w:r>
              <w:rPr>
                <w:sz w:val="16"/>
              </w:rPr>
              <w:t>Plan 109152 approved 2023-11-08, pending adoption here; not yet eligible</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no approved plan</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Aetna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Bloomfield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Butterfield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Caldwell township</w:t>
            </w:r>
          </w:p>
        </w:tc>
        <w:tc>
          <w:tcPr>
            <w:tcW w:type="dxa" w:w="881"/>
          </w:tcPr>
          <w:p>
            <w:pPr>
              <w:spacing w:after="0"/>
              <w:jc w:val="left"/>
            </w:pPr>
            <w:r>
              <w:rPr>
                <w:sz w:val="16"/>
              </w:rPr>
              <w:t>Township</w:t>
            </w:r>
          </w:p>
        </w:tc>
        <w:tc>
          <w:tcPr>
            <w:tcW w:type="dxa" w:w="2347"/>
          </w:tcPr>
          <w:p>
            <w:pPr>
              <w:spacing w:after="0"/>
              <w:jc w:val="left"/>
            </w:pPr>
            <w:r>
              <w:rPr>
                <w:sz w:val="16"/>
              </w:rPr>
              <w:t>Plan 109152 approved 2023-11-08, pending adoption here; not yet eligible</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no approved plan</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Clam Union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Enterprise township</w:t>
            </w:r>
          </w:p>
        </w:tc>
        <w:tc>
          <w:tcPr>
            <w:tcW w:type="dxa" w:w="881"/>
          </w:tcPr>
          <w:p>
            <w:pPr>
              <w:spacing w:after="0"/>
              <w:jc w:val="left"/>
            </w:pPr>
            <w:r>
              <w:rPr>
                <w:sz w:val="16"/>
              </w:rPr>
              <w:t>Township</w:t>
            </w:r>
          </w:p>
        </w:tc>
        <w:tc>
          <w:tcPr>
            <w:tcW w:type="dxa" w:w="2347"/>
          </w:tcPr>
          <w:p>
            <w:pPr>
              <w:spacing w:after="0"/>
              <w:jc w:val="left"/>
            </w:pPr>
            <w:r>
              <w:rPr>
                <w:sz w:val="16"/>
              </w:rPr>
              <w:t>Plan 109152 approved 2023-11-08, pending adoption here; not yet eligible</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no approved plan</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Forest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Holland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r>
              <w:rPr>
                <w:sz w:val="16"/>
              </w:rPr>
              <w:t>FMA RL 0, SRL 0; any 0</w:t>
            </w: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p>
        </w:tc>
      </w:tr>
      <w:tr>
        <w:trPr>
          <w:cantSplit/>
        </w:trPr>
        <w:tc>
          <w:tcPr>
            <w:tcW w:type="dxa" w:w="1797"/>
          </w:tcPr>
          <w:p>
            <w:pPr>
              <w:spacing w:after="0"/>
              <w:jc w:val="left"/>
            </w:pPr>
            <w:r>
              <w:rPr>
                <w:sz w:val="16"/>
              </w:rPr>
              <w:t>Lake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Norwich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Pioneer township</w:t>
            </w:r>
          </w:p>
        </w:tc>
        <w:tc>
          <w:tcPr>
            <w:tcW w:type="dxa" w:w="881"/>
          </w:tcPr>
          <w:p>
            <w:pPr>
              <w:spacing w:after="0"/>
              <w:jc w:val="left"/>
            </w:pPr>
            <w:r>
              <w:rPr>
                <w:sz w:val="16"/>
              </w:rPr>
              <w:t>Township</w:t>
            </w:r>
          </w:p>
        </w:tc>
        <w:tc>
          <w:tcPr>
            <w:tcW w:type="dxa" w:w="2347"/>
          </w:tcPr>
          <w:p>
            <w:pPr>
              <w:spacing w:after="0"/>
              <w:jc w:val="left"/>
            </w:pPr>
            <w:r>
              <w:rPr>
                <w:sz w:val="16"/>
              </w:rPr>
              <w:t>Plan 109152 approved 2023-11-08, pending adoption here; not yet eligible</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2; no approved plan</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Reeder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Richland township</w:t>
            </w:r>
          </w:p>
        </w:tc>
        <w:tc>
          <w:tcPr>
            <w:tcW w:type="dxa" w:w="881"/>
          </w:tcPr>
          <w:p>
            <w:pPr>
              <w:spacing w:after="0"/>
              <w:jc w:val="left"/>
            </w:pPr>
            <w:r>
              <w:rPr>
                <w:sz w:val="16"/>
              </w:rPr>
              <w:t>Township</w:t>
            </w:r>
          </w:p>
        </w:tc>
        <w:tc>
          <w:tcPr>
            <w:tcW w:type="dxa" w:w="2347"/>
          </w:tcPr>
          <w:p>
            <w:pPr>
              <w:spacing w:after="0"/>
              <w:jc w:val="left"/>
            </w:pPr>
            <w:r>
              <w:rPr>
                <w:sz w:val="16"/>
              </w:rPr>
              <w:t>Plan 109152 approved 2023-11-08, pending adoption here; not yet eligible</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no approved plan</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Riverside township</w:t>
            </w:r>
          </w:p>
        </w:tc>
        <w:tc>
          <w:tcPr>
            <w:tcW w:type="dxa" w:w="881"/>
          </w:tcPr>
          <w:p>
            <w:pPr>
              <w:spacing w:after="0"/>
              <w:jc w:val="left"/>
            </w:pPr>
            <w:r>
              <w:rPr>
                <w:sz w:val="16"/>
              </w:rPr>
              <w:t>Township</w:t>
            </w:r>
          </w:p>
        </w:tc>
        <w:tc>
          <w:tcPr>
            <w:tcW w:type="dxa" w:w="2347"/>
          </w:tcPr>
          <w:p>
            <w:pPr>
              <w:spacing w:after="0"/>
              <w:jc w:val="left"/>
            </w:pPr>
            <w:r>
              <w:rPr>
                <w:sz w:val="16"/>
              </w:rPr>
              <w:t>Plan 109152 approved 2023-11-08, pending adoption here; not yet eligible</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no approved plan</w:t>
            </w:r>
          </w:p>
        </w:tc>
        <w:tc>
          <w:tcPr>
            <w:tcW w:type="dxa" w:w="4455"/>
          </w:tcPr>
          <w:p>
            <w:pPr>
              <w:spacing w:after="0"/>
              <w:jc w:val="left"/>
            </w:pPr>
            <w:r>
              <w:rPr>
                <w:sz w:val="16"/>
              </w:rPr>
              <w:t>No NFIP community ID on this member's plan row.</w:t>
            </w:r>
          </w:p>
        </w:tc>
      </w:tr>
      <w:tr>
        <w:trPr>
          <w:cantSplit/>
        </w:trPr>
        <w:tc>
          <w:tcPr>
            <w:tcW w:type="dxa" w:w="1797"/>
          </w:tcPr>
          <w:p>
            <w:pPr>
              <w:spacing w:after="0"/>
              <w:jc w:val="left"/>
            </w:pPr>
            <w:r>
              <w:rPr>
                <w:sz w:val="16"/>
              </w:rPr>
              <w:t>West Branch township</w:t>
            </w:r>
          </w:p>
        </w:tc>
        <w:tc>
          <w:tcPr>
            <w:tcW w:type="dxa" w:w="881"/>
          </w:tcPr>
          <w:p>
            <w:pPr>
              <w:spacing w:after="0"/>
              <w:jc w:val="left"/>
            </w:pPr>
            <w:r>
              <w:rPr>
                <w:sz w:val="16"/>
              </w:rPr>
              <w:t>Township</w:t>
            </w:r>
          </w:p>
        </w:tc>
        <w:tc>
          <w:tcPr>
            <w:tcW w:type="dxa" w:w="2347"/>
          </w:tcPr>
          <w:p>
            <w:pPr>
              <w:spacing w:after="0"/>
              <w:jc w:val="left"/>
            </w:pPr>
            <w:r>
              <w:rPr>
                <w:sz w:val="16"/>
              </w:rPr>
              <w:t>Approved, expires 2028-11-07</w:t>
            </w:r>
          </w:p>
        </w:tc>
        <w:tc>
          <w:tcPr>
            <w:tcW w:type="dxa" w:w="1220"/>
          </w:tcPr>
          <w:p>
            <w:pPr>
              <w:spacing w:after="0"/>
              <w:jc w:val="right"/>
            </w:pPr>
          </w:p>
        </w:tc>
        <w:tc>
          <w:tcPr>
            <w:tcW w:type="dxa" w:w="1522"/>
          </w:tcPr>
          <w:p>
            <w:pPr>
              <w:spacing w:after="0"/>
              <w:jc w:val="right"/>
            </w:pPr>
            <w:r>
              <w:rPr>
                <w:sz w:val="16"/>
              </w:rPr>
              <w:t>none found</w:t>
            </w:r>
          </w:p>
        </w:tc>
        <w:tc>
          <w:tcPr>
            <w:tcW w:type="dxa" w:w="1889"/>
          </w:tcPr>
          <w:p>
            <w:pPr>
              <w:spacing w:after="0"/>
              <w:jc w:val="right"/>
            </w:pPr>
            <w:r>
              <w:rPr>
                <w:sz w:val="16"/>
              </w:rPr>
              <w:t>0; 0</w:t>
            </w:r>
          </w:p>
        </w:tc>
        <w:tc>
          <w:tcPr>
            <w:tcW w:type="dxa" w:w="4455"/>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3"/>
        <w:gridCol w:w="1073"/>
        <w:gridCol w:w="1266"/>
        <w:gridCol w:w="1136"/>
        <w:gridCol w:w="1286"/>
        <w:gridCol w:w="130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6"/>
            <w:shd w:val="clear" w:color="auto" w:fill="E8E8E8"/>
          </w:tcPr>
          <w:p>
            <w:pPr>
              <w:spacing w:after="0"/>
              <w:jc w:val="right"/>
            </w:pPr>
            <w:r>
              <w:rPr>
                <w:b/>
                <w:sz w:val="16"/>
              </w:rPr>
              <w:t>Storm Events damage since 2023-11-08</w:t>
            </w:r>
          </w:p>
          <w:p>
            <w:pPr>
              <w:spacing w:after="0"/>
              <w:jc w:val="right"/>
            </w:pPr>
            <w:r>
              <w:rPr>
                <w:i/>
                <w:color w:val="555555"/>
                <w:sz w:val="14"/>
              </w:rPr>
              <w:t>county-coded records, property plus crops, nominal dollars</w:t>
            </w:r>
          </w:p>
        </w:tc>
        <w:tc>
          <w:tcPr>
            <w:tcW w:type="dxa" w:w="11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$4,374,462,414</w:t>
            </w:r>
          </w:p>
        </w:tc>
        <w:tc>
          <w:tcPr>
            <w:tcW w:type="dxa" w:w="1215"/>
          </w:tcPr>
          <w:p>
            <w:pPr>
              <w:spacing w:after="0"/>
              <w:jc w:val="right"/>
            </w:pPr>
            <w:r>
              <w:rPr>
                <w:sz w:val="16"/>
              </w:rPr>
              <w:t>$191,466,569</w:t>
            </w:r>
          </w:p>
        </w:tc>
        <w:tc>
          <w:tcPr>
            <w:tcW w:type="dxa" w:w="1048"/>
          </w:tcPr>
          <w:p>
            <w:pPr>
              <w:spacing w:after="0"/>
              <w:jc w:val="right"/>
            </w:pPr>
            <w:r>
              <w:rPr>
                <w:sz w:val="16"/>
              </w:rPr>
              <w:t>15,048</w:t>
            </w:r>
          </w:p>
        </w:tc>
        <w:tc>
          <w:tcPr>
            <w:tcW w:type="dxa" w:w="1037"/>
          </w:tcPr>
          <w:p>
            <w:pPr>
              <w:spacing w:after="0"/>
              <w:jc w:val="right"/>
            </w:pPr>
            <w:r>
              <w:rPr>
                <w:sz w:val="16"/>
              </w:rPr>
              <w:t>$81</w:t>
            </w:r>
          </w:p>
        </w:tc>
        <w:tc>
          <w:tcPr>
            <w:tcW w:type="dxa" w:w="1126"/>
          </w:tcPr>
          <w:p>
            <w:pPr>
              <w:spacing w:after="0"/>
              <w:jc w:val="right"/>
            </w:pPr>
            <w:r>
              <w:rPr>
                <w:sz w:val="16"/>
              </w:rPr>
              <w:t>$112,581</w:t>
            </w:r>
          </w:p>
        </w:tc>
        <w:tc>
          <w:tcPr>
            <w:tcW w:type="dxa" w:w="1193"/>
          </w:tcPr>
          <w:p>
            <w:pPr>
              <w:spacing w:after="0"/>
              <w:jc w:val="right"/>
            </w:pPr>
            <w:r>
              <w:rPr>
                <w:sz w:val="16"/>
              </w:rPr>
              <w:t>$1,015,921</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$7,229,686,951</w:t>
            </w:r>
          </w:p>
        </w:tc>
        <w:tc>
          <w:tcPr>
            <w:tcW w:type="dxa" w:w="1215"/>
          </w:tcPr>
          <w:p>
            <w:pPr>
              <w:spacing w:after="0"/>
              <w:jc w:val="right"/>
            </w:pPr>
          </w:p>
        </w:tc>
        <w:tc>
          <w:tcPr>
            <w:tcW w:type="dxa" w:w="1048"/>
          </w:tcPr>
          <w:p>
            <w:pPr>
              <w:spacing w:after="0"/>
              <w:jc w:val="right"/>
            </w:pPr>
            <w:r>
              <w:rPr>
                <w:sz w:val="16"/>
              </w:rPr>
              <w:t>15,052</w:t>
            </w:r>
          </w:p>
        </w:tc>
        <w:tc>
          <w:tcPr>
            <w:tcW w:type="dxa" w:w="1037"/>
          </w:tcPr>
          <w:p>
            <w:pPr>
              <w:spacing w:after="0"/>
              <w:jc w:val="right"/>
            </w:pPr>
            <w:r>
              <w:rPr>
                <w:sz w:val="16"/>
              </w:rPr>
              <w:t>$7,866</w:t>
            </w:r>
          </w:p>
        </w:tc>
        <w:tc>
          <w:tcPr>
            <w:tcW w:type="dxa" w:w="1126"/>
          </w:tcPr>
          <w:p>
            <w:pPr>
              <w:spacing w:after="0"/>
              <w:jc w:val="right"/>
            </w:pPr>
          </w:p>
        </w:tc>
        <w:tc>
          <w:tcPr>
            <w:tcW w:type="dxa" w:w="1193"/>
          </w:tcPr>
          <w:p>
            <w:pPr>
              <w:spacing w:after="0"/>
              <w:jc w:val="right"/>
            </w:pPr>
            <w:r>
              <w:rPr>
                <w:sz w:val="16"/>
              </w:rPr>
              <w:t>$2,350</w:t>
            </w:r>
          </w:p>
        </w:tc>
        <w:tc>
          <w:tcPr>
            <w:tcW w:type="dxa" w:w="1073"/>
          </w:tcPr>
          <w:p>
            <w:pPr>
              <w:spacing w:after="0"/>
              <w:jc w:val="right"/>
            </w:pPr>
            <w:r>
              <w:rPr>
                <w:sz w:val="16"/>
              </w:rPr>
              <w:t>0.000109%</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$4,374,462,414</w:t>
            </w:r>
          </w:p>
        </w:tc>
        <w:tc>
          <w:tcPr>
            <w:tcW w:type="dxa" w:w="1215"/>
          </w:tcPr>
          <w:p>
            <w:pPr>
              <w:spacing w:after="0"/>
              <w:jc w:val="right"/>
            </w:pPr>
            <w:r>
              <w:rPr>
                <w:sz w:val="16"/>
              </w:rPr>
              <w:t>$191,466,569</w:t>
            </w:r>
          </w:p>
        </w:tc>
        <w:tc>
          <w:tcPr>
            <w:tcW w:type="dxa" w:w="1048"/>
          </w:tcPr>
          <w:p>
            <w:pPr>
              <w:spacing w:after="0"/>
              <w:jc w:val="right"/>
            </w:pPr>
            <w:r>
              <w:rPr>
                <w:sz w:val="16"/>
              </w:rPr>
              <w:t>15,048</w:t>
            </w:r>
          </w:p>
        </w:tc>
        <w:tc>
          <w:tcPr>
            <w:tcW w:type="dxa" w:w="1037"/>
          </w:tcPr>
          <w:p>
            <w:pPr>
              <w:spacing w:after="0"/>
              <w:jc w:val="right"/>
            </w:pPr>
            <w:r>
              <w:rPr>
                <w:sz w:val="16"/>
              </w:rPr>
              <w:t>$118,911</w:t>
            </w:r>
          </w:p>
        </w:tc>
        <w:tc>
          <w:tcPr>
            <w:tcW w:type="dxa" w:w="1126"/>
          </w:tcPr>
          <w:p>
            <w:pPr>
              <w:spacing w:after="0"/>
              <w:jc w:val="right"/>
            </w:pPr>
            <w:r>
              <w:rPr>
                <w:sz w:val="16"/>
              </w:rPr>
              <w:t>$126,860</w:t>
            </w:r>
          </w:p>
        </w:tc>
        <w:tc>
          <w:tcPr>
            <w:tcW w:type="dxa" w:w="1193"/>
          </w:tcPr>
          <w:p>
            <w:pPr>
              <w:spacing w:after="0"/>
              <w:jc w:val="right"/>
            </w:pPr>
            <w:r>
              <w:rPr>
                <w:sz w:val="16"/>
              </w:rPr>
              <w:t>$16,485</w:t>
            </w:r>
          </w:p>
        </w:tc>
        <w:tc>
          <w:tcPr>
            <w:tcW w:type="dxa" w:w="1073"/>
          </w:tcPr>
          <w:p>
            <w:pPr>
              <w:spacing w:after="0"/>
              <w:jc w:val="right"/>
            </w:pPr>
            <w:r>
              <w:rPr>
                <w:sz w:val="16"/>
              </w:rPr>
              <w:t>0.00272%</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$4,374,462,414</w:t>
            </w:r>
          </w:p>
        </w:tc>
        <w:tc>
          <w:tcPr>
            <w:tcW w:type="dxa" w:w="1215"/>
          </w:tcPr>
          <w:p>
            <w:pPr>
              <w:spacing w:after="0"/>
              <w:jc w:val="right"/>
            </w:pPr>
            <w:r>
              <w:rPr>
                <w:sz w:val="16"/>
              </w:rPr>
              <w:t>$191,466,569</w:t>
            </w:r>
          </w:p>
        </w:tc>
        <w:tc>
          <w:tcPr>
            <w:tcW w:type="dxa" w:w="1048"/>
          </w:tcPr>
          <w:p>
            <w:pPr>
              <w:spacing w:after="0"/>
              <w:jc w:val="right"/>
            </w:pPr>
            <w:r>
              <w:rPr>
                <w:sz w:val="16"/>
              </w:rPr>
              <w:t>15,048</w:t>
            </w:r>
          </w:p>
        </w:tc>
        <w:tc>
          <w:tcPr>
            <w:tcW w:type="dxa" w:w="1037"/>
          </w:tcPr>
          <w:p>
            <w:pPr>
              <w:spacing w:after="0"/>
              <w:jc w:val="right"/>
            </w:pPr>
            <w:r>
              <w:rPr>
                <w:sz w:val="16"/>
              </w:rPr>
              <w:t>$285</w:t>
            </w:r>
          </w:p>
        </w:tc>
        <w:tc>
          <w:tcPr>
            <w:tcW w:type="dxa" w:w="1126"/>
          </w:tcPr>
          <w:p>
            <w:pPr>
              <w:spacing w:after="0"/>
              <w:jc w:val="right"/>
            </w:pPr>
            <w:r>
              <w:rPr>
                <w:sz w:val="16"/>
              </w:rPr>
              <w:t>under $1</w:t>
            </w:r>
          </w:p>
        </w:tc>
        <w:tc>
          <w:tcPr>
            <w:tcW w:type="dxa" w:w="1193"/>
          </w:tcPr>
          <w:p>
            <w:pPr>
              <w:spacing w:after="0"/>
              <w:jc w:val="right"/>
            </w:pPr>
            <w:r>
              <w:rPr>
                <w:sz w:val="16"/>
              </w:rPr>
              <w:t>$21,170</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$4,374,462,414</w:t>
            </w:r>
          </w:p>
        </w:tc>
        <w:tc>
          <w:tcPr>
            <w:tcW w:type="dxa" w:w="1215"/>
          </w:tcPr>
          <w:p>
            <w:pPr>
              <w:spacing w:after="0"/>
              <w:jc w:val="right"/>
            </w:pPr>
            <w:r>
              <w:rPr>
                <w:sz w:val="16"/>
              </w:rPr>
              <w:t>$191,466,569</w:t>
            </w:r>
          </w:p>
        </w:tc>
        <w:tc>
          <w:tcPr>
            <w:tcW w:type="dxa" w:w="1048"/>
          </w:tcPr>
          <w:p>
            <w:pPr>
              <w:spacing w:after="0"/>
              <w:jc w:val="right"/>
            </w:pPr>
            <w:r>
              <w:rPr>
                <w:sz w:val="16"/>
              </w:rPr>
              <w:t>15,048</w:t>
            </w:r>
          </w:p>
        </w:tc>
        <w:tc>
          <w:tcPr>
            <w:tcW w:type="dxa" w:w="1037"/>
          </w:tcPr>
          <w:p>
            <w:pPr>
              <w:spacing w:after="0"/>
              <w:jc w:val="right"/>
            </w:pPr>
            <w:r>
              <w:rPr>
                <w:sz w:val="16"/>
              </w:rPr>
              <w:t>$1,452</w:t>
            </w:r>
          </w:p>
        </w:tc>
        <w:tc>
          <w:tcPr>
            <w:tcW w:type="dxa" w:w="1126"/>
          </w:tcPr>
          <w:p>
            <w:pPr>
              <w:spacing w:after="0"/>
              <w:jc w:val="right"/>
            </w:pPr>
            <w:r>
              <w:rPr>
                <w:sz w:val="16"/>
              </w:rPr>
              <w:t>$3,619</w:t>
            </w:r>
          </w:p>
        </w:tc>
        <w:tc>
          <w:tcPr>
            <w:tcW w:type="dxa" w:w="1193"/>
          </w:tcPr>
          <w:p>
            <w:pPr>
              <w:spacing w:after="0"/>
              <w:jc w:val="right"/>
            </w:pPr>
            <w:r>
              <w:rPr>
                <w:sz w:val="16"/>
              </w:rPr>
              <w:t>$1</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$4,367,100,323</w:t>
            </w:r>
          </w:p>
        </w:tc>
        <w:tc>
          <w:tcPr>
            <w:tcW w:type="dxa" w:w="1215"/>
          </w:tcPr>
          <w:p>
            <w:pPr>
              <w:spacing w:after="0"/>
              <w:jc w:val="right"/>
            </w:pPr>
          </w:p>
        </w:tc>
        <w:tc>
          <w:tcPr>
            <w:tcW w:type="dxa" w:w="1048"/>
          </w:tcPr>
          <w:p>
            <w:pPr>
              <w:spacing w:after="0"/>
              <w:jc w:val="right"/>
            </w:pPr>
            <w:r>
              <w:rPr>
                <w:sz w:val="16"/>
              </w:rPr>
              <w:t>15,021</w:t>
            </w:r>
          </w:p>
        </w:tc>
        <w:tc>
          <w:tcPr>
            <w:tcW w:type="dxa" w:w="1037"/>
          </w:tcPr>
          <w:p>
            <w:pPr>
              <w:spacing w:after="0"/>
              <w:jc w:val="right"/>
            </w:pPr>
            <w:r>
              <w:rPr>
                <w:sz w:val="16"/>
              </w:rPr>
              <w:t>$6,124</w:t>
            </w:r>
          </w:p>
        </w:tc>
        <w:tc>
          <w:tcPr>
            <w:tcW w:type="dxa" w:w="1126"/>
          </w:tcPr>
          <w:p>
            <w:pPr>
              <w:spacing w:after="0"/>
              <w:jc w:val="right"/>
            </w:pPr>
          </w:p>
        </w:tc>
        <w:tc>
          <w:tcPr>
            <w:tcW w:type="dxa" w:w="1193"/>
          </w:tcPr>
          <w:p>
            <w:pPr>
              <w:spacing w:after="0"/>
              <w:jc w:val="right"/>
            </w:pPr>
            <w:r>
              <w:rPr>
                <w:sz w:val="16"/>
              </w:rPr>
              <w:t>$2,000</w:t>
            </w:r>
          </w:p>
        </w:tc>
        <w:tc>
          <w:tcPr>
            <w:tcW w:type="dxa" w:w="1073"/>
          </w:tcPr>
          <w:p>
            <w:pPr>
              <w:spacing w:after="0"/>
              <w:jc w:val="right"/>
            </w:pPr>
            <w:r>
              <w:rPr>
                <w:sz w:val="16"/>
              </w:rPr>
              <w:t>0.00014%</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$4,371,608,282</w:t>
            </w:r>
          </w:p>
        </w:tc>
        <w:tc>
          <w:tcPr>
            <w:tcW w:type="dxa" w:w="1215"/>
          </w:tcPr>
          <w:p>
            <w:pPr>
              <w:spacing w:after="0"/>
              <w:jc w:val="right"/>
            </w:pPr>
            <w:r>
              <w:rPr>
                <w:sz w:val="16"/>
              </w:rPr>
              <w:t>$0</w:t>
            </w:r>
          </w:p>
        </w:tc>
        <w:tc>
          <w:tcPr>
            <w:tcW w:type="dxa" w:w="1048"/>
          </w:tcPr>
          <w:p>
            <w:pPr>
              <w:spacing w:after="0"/>
              <w:jc w:val="right"/>
            </w:pPr>
            <w:r>
              <w:rPr>
                <w:sz w:val="16"/>
              </w:rPr>
              <w:t>0</w:t>
            </w:r>
          </w:p>
        </w:tc>
        <w:tc>
          <w:tcPr>
            <w:tcW w:type="dxa" w:w="1037"/>
          </w:tcPr>
          <w:p>
            <w:pPr>
              <w:spacing w:after="0"/>
              <w:jc w:val="right"/>
            </w:pPr>
            <w:r>
              <w:rPr>
                <w:sz w:val="16"/>
              </w:rPr>
              <w:t>$2,701,064</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073"/>
          </w:tcPr>
          <w:p>
            <w:pPr>
              <w:spacing w:after="0"/>
              <w:jc w:val="right"/>
            </w:pPr>
            <w:r>
              <w:rPr>
                <w:sz w:val="16"/>
              </w:rPr>
              <w:t>n/a (see note)</w:t>
            </w:r>
          </w:p>
        </w:tc>
        <w:tc>
          <w:tcPr>
            <w:tcW w:type="dxa" w:w="1266"/>
          </w:tcPr>
          <w:p>
            <w:pPr>
              <w:spacing w:after="0"/>
              <w:jc w:val="right"/>
            </w:pPr>
          </w:p>
        </w:tc>
        <w:tc>
          <w:tcPr>
            <w:tcW w:type="dxa" w:w="1136"/>
          </w:tcPr>
          <w:p>
            <w:pPr>
              <w:spacing w:after="0"/>
              <w:jc w:val="right"/>
            </w:pPr>
          </w:p>
        </w:tc>
        <w:tc>
          <w:tcPr>
            <w:tcW w:type="dxa" w:w="1286"/>
          </w:tcPr>
          <w:p>
            <w:pPr>
              <w:spacing w:after="0"/>
              <w:jc w:val="right"/>
            </w:pPr>
            <w:r>
              <w:rPr>
                <w:sz w:val="16"/>
              </w:rPr>
              <w:t>none found (1 declaration)</w:t>
            </w:r>
          </w:p>
        </w:tc>
        <w:tc>
          <w:tcPr>
            <w:tcW w:type="dxa" w:w="13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$36,217,733</w:t>
            </w:r>
          </w:p>
        </w:tc>
        <w:tc>
          <w:tcPr>
            <w:tcW w:type="dxa" w:w="1215"/>
          </w:tcPr>
          <w:p>
            <w:pPr>
              <w:spacing w:after="0"/>
              <w:jc w:val="right"/>
            </w:pPr>
          </w:p>
        </w:tc>
        <w:tc>
          <w:tcPr>
            <w:tcW w:type="dxa" w:w="1048"/>
          </w:tcPr>
          <w:p>
            <w:pPr>
              <w:spacing w:after="0"/>
              <w:jc w:val="right"/>
            </w:pPr>
            <w:r>
              <w:rPr>
                <w:sz w:val="16"/>
              </w:rPr>
              <w:t>135</w:t>
            </w:r>
          </w:p>
        </w:tc>
        <w:tc>
          <w:tcPr>
            <w:tcW w:type="dxa" w:w="1037"/>
          </w:tcPr>
          <w:p>
            <w:pPr>
              <w:spacing w:after="0"/>
              <w:jc w:val="right"/>
            </w:pPr>
            <w:r>
              <w:rPr>
                <w:sz w:val="16"/>
              </w:rPr>
              <w:t>$71</w:t>
            </w:r>
          </w:p>
        </w:tc>
        <w:tc>
          <w:tcPr>
            <w:tcW w:type="dxa" w:w="1126"/>
          </w:tcPr>
          <w:p>
            <w:pPr>
              <w:spacing w:after="0"/>
              <w:jc w:val="right"/>
            </w:pPr>
          </w:p>
        </w:tc>
        <w:tc>
          <w:tcPr>
            <w:tcW w:type="dxa" w:w="1193"/>
          </w:tcPr>
          <w:p>
            <w:pPr>
              <w:spacing w:after="0"/>
              <w:jc w:val="right"/>
            </w:pPr>
            <w:r>
              <w:rPr>
                <w:sz w:val="16"/>
              </w:rPr>
              <w:t>$1,257</w:t>
            </w:r>
          </w:p>
        </w:tc>
        <w:tc>
          <w:tcPr>
            <w:tcW w:type="dxa" w:w="1073"/>
          </w:tcPr>
          <w:p>
            <w:pPr>
              <w:spacing w:after="0"/>
              <w:jc w:val="right"/>
            </w:pPr>
            <w:r>
              <w:rPr>
                <w:sz w:val="16"/>
              </w:rPr>
              <w:t>0.000195%</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$4,374,462,414</w:t>
            </w:r>
          </w:p>
        </w:tc>
        <w:tc>
          <w:tcPr>
            <w:tcW w:type="dxa" w:w="1215"/>
          </w:tcPr>
          <w:p>
            <w:pPr>
              <w:spacing w:after="0"/>
              <w:jc w:val="right"/>
            </w:pPr>
          </w:p>
        </w:tc>
        <w:tc>
          <w:tcPr>
            <w:tcW w:type="dxa" w:w="1048"/>
          </w:tcPr>
          <w:p>
            <w:pPr>
              <w:spacing w:after="0"/>
              <w:jc w:val="right"/>
            </w:pPr>
            <w:r>
              <w:rPr>
                <w:sz w:val="16"/>
              </w:rPr>
              <w:t>15,048</w:t>
            </w:r>
          </w:p>
        </w:tc>
        <w:tc>
          <w:tcPr>
            <w:tcW w:type="dxa" w:w="1037"/>
          </w:tcPr>
          <w:p>
            <w:pPr>
              <w:spacing w:after="0"/>
              <w:jc w:val="right"/>
            </w:pPr>
            <w:r>
              <w:rPr>
                <w:sz w:val="16"/>
              </w:rPr>
              <w:t>$1,878</w:t>
            </w:r>
          </w:p>
        </w:tc>
        <w:tc>
          <w:tcPr>
            <w:tcW w:type="dxa" w:w="1126"/>
          </w:tcPr>
          <w:p>
            <w:pPr>
              <w:spacing w:after="0"/>
              <w:jc w:val="right"/>
            </w:pPr>
          </w:p>
        </w:tc>
        <w:tc>
          <w:tcPr>
            <w:tcW w:type="dxa" w:w="1193"/>
          </w:tcPr>
          <w:p>
            <w:pPr>
              <w:spacing w:after="0"/>
              <w:jc w:val="right"/>
            </w:pPr>
            <w:r>
              <w:rPr>
                <w:sz w:val="16"/>
              </w:rPr>
              <w:t>$97,857</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$4,374,462,414</w:t>
            </w:r>
          </w:p>
        </w:tc>
        <w:tc>
          <w:tcPr>
            <w:tcW w:type="dxa" w:w="1215"/>
          </w:tcPr>
          <w:p>
            <w:pPr>
              <w:spacing w:after="0"/>
              <w:jc w:val="right"/>
            </w:pPr>
            <w:r>
              <w:rPr>
                <w:sz w:val="16"/>
              </w:rPr>
              <w:t>$191,466,569</w:t>
            </w:r>
          </w:p>
        </w:tc>
        <w:tc>
          <w:tcPr>
            <w:tcW w:type="dxa" w:w="1048"/>
          </w:tcPr>
          <w:p>
            <w:pPr>
              <w:spacing w:after="0"/>
              <w:jc w:val="right"/>
            </w:pPr>
            <w:r>
              <w:rPr>
                <w:sz w:val="16"/>
              </w:rPr>
              <w:t>15,048</w:t>
            </w:r>
          </w:p>
        </w:tc>
        <w:tc>
          <w:tcPr>
            <w:tcW w:type="dxa" w:w="1037"/>
          </w:tcPr>
          <w:p>
            <w:pPr>
              <w:spacing w:after="0"/>
              <w:jc w:val="right"/>
            </w:pPr>
            <w:r>
              <w:rPr>
                <w:sz w:val="16"/>
              </w:rPr>
              <w:t>$306,783</w:t>
            </w:r>
          </w:p>
        </w:tc>
        <w:tc>
          <w:tcPr>
            <w:tcW w:type="dxa" w:w="1126"/>
          </w:tcPr>
          <w:p>
            <w:pPr>
              <w:spacing w:after="0"/>
              <w:jc w:val="right"/>
            </w:pPr>
            <w:r>
              <w:rPr>
                <w:sz w:val="16"/>
              </w:rPr>
              <w:t>$17,137</w:t>
            </w:r>
          </w:p>
        </w:tc>
        <w:tc>
          <w:tcPr>
            <w:tcW w:type="dxa" w:w="1193"/>
          </w:tcPr>
          <w:p>
            <w:pPr>
              <w:spacing w:after="0"/>
              <w:jc w:val="right"/>
            </w:pPr>
            <w:r>
              <w:rPr>
                <w:sz w:val="16"/>
              </w:rPr>
              <w:t>$103,253</w:t>
            </w:r>
          </w:p>
        </w:tc>
        <w:tc>
          <w:tcPr>
            <w:tcW w:type="dxa" w:w="1073"/>
          </w:tcPr>
          <w:p>
            <w:pPr>
              <w:spacing w:after="0"/>
              <w:jc w:val="right"/>
            </w:pPr>
            <w:r>
              <w:rPr>
                <w:sz w:val="16"/>
              </w:rPr>
              <w:t>0.00701%</w:t>
            </w:r>
          </w:p>
        </w:tc>
        <w:tc>
          <w:tcPr>
            <w:tcW w:type="dxa" w:w="1266"/>
          </w:tcPr>
          <w:p>
            <w:pPr>
              <w:spacing w:after="0"/>
              <w:jc w:val="right"/>
            </w:pPr>
            <w:r>
              <w:rPr>
                <w:sz w:val="16"/>
              </w:rPr>
              <w:t>$80,000</w:t>
            </w: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$4,374,462,414</w:t>
            </w:r>
          </w:p>
        </w:tc>
        <w:tc>
          <w:tcPr>
            <w:tcW w:type="dxa" w:w="1215"/>
          </w:tcPr>
          <w:p>
            <w:pPr>
              <w:spacing w:after="0"/>
              <w:jc w:val="right"/>
            </w:pPr>
            <w:r>
              <w:rPr>
                <w:sz w:val="16"/>
              </w:rPr>
              <w:t>$191,466,569</w:t>
            </w:r>
          </w:p>
        </w:tc>
        <w:tc>
          <w:tcPr>
            <w:tcW w:type="dxa" w:w="1048"/>
          </w:tcPr>
          <w:p>
            <w:pPr>
              <w:spacing w:after="0"/>
              <w:jc w:val="right"/>
            </w:pPr>
            <w:r>
              <w:rPr>
                <w:sz w:val="16"/>
              </w:rPr>
              <w:t>15,048</w:t>
            </w:r>
          </w:p>
        </w:tc>
        <w:tc>
          <w:tcPr>
            <w:tcW w:type="dxa" w:w="1037"/>
          </w:tcPr>
          <w:p>
            <w:pPr>
              <w:spacing w:after="0"/>
              <w:jc w:val="right"/>
            </w:pPr>
            <w:r>
              <w:rPr>
                <w:sz w:val="16"/>
              </w:rPr>
              <w:t>$157,970</w:t>
            </w:r>
          </w:p>
        </w:tc>
        <w:tc>
          <w:tcPr>
            <w:tcW w:type="dxa" w:w="1126"/>
          </w:tcPr>
          <w:p>
            <w:pPr>
              <w:spacing w:after="0"/>
              <w:jc w:val="right"/>
            </w:pPr>
            <w:r>
              <w:rPr>
                <w:sz w:val="16"/>
              </w:rPr>
              <w:t>$2,170</w:t>
            </w:r>
          </w:p>
        </w:tc>
        <w:tc>
          <w:tcPr>
            <w:tcW w:type="dxa" w:w="1193"/>
          </w:tcPr>
          <w:p>
            <w:pPr>
              <w:spacing w:after="0"/>
              <w:jc w:val="right"/>
            </w:pPr>
            <w:r>
              <w:rPr>
                <w:sz w:val="16"/>
              </w:rPr>
              <w:t>$219,201</w:t>
            </w:r>
          </w:p>
        </w:tc>
        <w:tc>
          <w:tcPr>
            <w:tcW w:type="dxa" w:w="1073"/>
          </w:tcPr>
          <w:p>
            <w:pPr>
              <w:spacing w:after="0"/>
              <w:jc w:val="right"/>
            </w:pPr>
            <w:r>
              <w:rPr>
                <w:sz w:val="16"/>
              </w:rPr>
              <w:t>0.00361%</w:t>
            </w:r>
          </w:p>
        </w:tc>
        <w:tc>
          <w:tcPr>
            <w:tcW w:type="dxa" w:w="1266"/>
          </w:tcPr>
          <w:p>
            <w:pPr>
              <w:spacing w:after="0"/>
              <w:jc w:val="right"/>
            </w:pPr>
          </w:p>
        </w:tc>
        <w:tc>
          <w:tcPr>
            <w:tcW w:type="dxa" w:w="1136"/>
          </w:tcPr>
          <w:p>
            <w:pPr>
              <w:spacing w:after="0"/>
              <w:jc w:val="right"/>
            </w:pPr>
          </w:p>
        </w:tc>
        <w:tc>
          <w:tcPr>
            <w:tcW w:type="dxa" w:w="1286"/>
          </w:tcPr>
          <w:p>
            <w:pPr>
              <w:spacing w:after="0"/>
              <w:jc w:val="right"/>
            </w:pPr>
            <w:r>
              <w:rPr>
                <w:sz w:val="16"/>
              </w:rPr>
              <w:t>none found (1 declaration)</w:t>
            </w:r>
          </w:p>
        </w:tc>
        <w:tc>
          <w:tcPr>
            <w:tcW w:type="dxa" w:w="1300"/>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073"/>
          </w:tcPr>
          <w:p>
            <w:pPr>
              <w:spacing w:after="0"/>
              <w:jc w:val="right"/>
            </w:pP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$777,349,482</w:t>
            </w:r>
          </w:p>
        </w:tc>
        <w:tc>
          <w:tcPr>
            <w:tcW w:type="dxa" w:w="1215"/>
          </w:tcPr>
          <w:p>
            <w:pPr>
              <w:spacing w:after="0"/>
              <w:jc w:val="right"/>
            </w:pPr>
            <w:r>
              <w:rPr>
                <w:sz w:val="16"/>
              </w:rPr>
              <w:t>$53,363,605</w:t>
            </w:r>
          </w:p>
        </w:tc>
        <w:tc>
          <w:tcPr>
            <w:tcW w:type="dxa" w:w="1048"/>
          </w:tcPr>
          <w:p>
            <w:pPr>
              <w:spacing w:after="0"/>
              <w:jc w:val="right"/>
            </w:pPr>
            <w:r>
              <w:rPr>
                <w:sz w:val="16"/>
              </w:rPr>
              <w:t>4,421</w:t>
            </w:r>
          </w:p>
        </w:tc>
        <w:tc>
          <w:tcPr>
            <w:tcW w:type="dxa" w:w="1037"/>
          </w:tcPr>
          <w:p>
            <w:pPr>
              <w:spacing w:after="0"/>
              <w:jc w:val="right"/>
            </w:pPr>
            <w:r>
              <w:rPr>
                <w:sz w:val="16"/>
              </w:rPr>
              <w:t>$17,810</w:t>
            </w:r>
          </w:p>
        </w:tc>
        <w:tc>
          <w:tcPr>
            <w:tcW w:type="dxa" w:w="1126"/>
          </w:tcPr>
          <w:p>
            <w:pPr>
              <w:spacing w:after="0"/>
              <w:jc w:val="right"/>
            </w:pPr>
            <w:r>
              <w:rPr>
                <w:sz w:val="16"/>
              </w:rPr>
              <w:t>$99</w:t>
            </w:r>
          </w:p>
        </w:tc>
        <w:tc>
          <w:tcPr>
            <w:tcW w:type="dxa" w:w="1193"/>
          </w:tcPr>
          <w:p>
            <w:pPr>
              <w:spacing w:after="0"/>
              <w:jc w:val="right"/>
            </w:pPr>
            <w:r>
              <w:rPr>
                <w:sz w:val="16"/>
              </w:rPr>
              <w:t>$2,000</w:t>
            </w:r>
          </w:p>
        </w:tc>
        <w:tc>
          <w:tcPr>
            <w:tcW w:type="dxa" w:w="1073"/>
          </w:tcPr>
          <w:p>
            <w:pPr>
              <w:spacing w:after="0"/>
              <w:jc w:val="right"/>
            </w:pPr>
            <w:r>
              <w:rPr>
                <w:sz w:val="16"/>
              </w:rPr>
              <w:t>0.00229%</w:t>
            </w:r>
          </w:p>
        </w:tc>
        <w:tc>
          <w:tcPr>
            <w:tcW w:type="dxa" w:w="1266"/>
          </w:tcPr>
          <w:p>
            <w:pPr>
              <w:spacing w:after="0"/>
              <w:jc w:val="right"/>
            </w:pPr>
          </w:p>
        </w:tc>
        <w:tc>
          <w:tcPr>
            <w:tcW w:type="dxa" w:w="1136"/>
          </w:tcPr>
          <w:p>
            <w:pPr>
              <w:spacing w:after="0"/>
              <w:jc w:val="right"/>
            </w:pPr>
          </w:p>
        </w:tc>
        <w:tc>
          <w:tcPr>
            <w:tcW w:type="dxa" w:w="1286"/>
          </w:tcPr>
          <w:p>
            <w:pPr>
              <w:spacing w:after="0"/>
              <w:jc w:val="right"/>
            </w:pPr>
          </w:p>
        </w:tc>
        <w:tc>
          <w:tcPr>
            <w:tcW w:type="dxa" w:w="130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$4,374,462,414</w:t>
            </w:r>
          </w:p>
        </w:tc>
        <w:tc>
          <w:tcPr>
            <w:tcW w:type="dxa" w:w="1215"/>
          </w:tcPr>
          <w:p>
            <w:pPr>
              <w:spacing w:after="0"/>
              <w:jc w:val="right"/>
            </w:pPr>
            <w:r>
              <w:rPr>
                <w:sz w:val="16"/>
              </w:rPr>
              <w:t>$191,466,569</w:t>
            </w:r>
          </w:p>
        </w:tc>
        <w:tc>
          <w:tcPr>
            <w:tcW w:type="dxa" w:w="1048"/>
          </w:tcPr>
          <w:p>
            <w:pPr>
              <w:spacing w:after="0"/>
              <w:jc w:val="right"/>
            </w:pPr>
            <w:r>
              <w:rPr>
                <w:sz w:val="16"/>
              </w:rPr>
              <w:t>15,048</w:t>
            </w:r>
          </w:p>
        </w:tc>
        <w:tc>
          <w:tcPr>
            <w:tcW w:type="dxa" w:w="1037"/>
          </w:tcPr>
          <w:p>
            <w:pPr>
              <w:spacing w:after="0"/>
              <w:jc w:val="right"/>
            </w:pPr>
            <w:r>
              <w:rPr>
                <w:sz w:val="16"/>
              </w:rPr>
              <w:t>$3,425</w:t>
            </w:r>
          </w:p>
        </w:tc>
        <w:tc>
          <w:tcPr>
            <w:tcW w:type="dxa" w:w="1126"/>
          </w:tcPr>
          <w:p>
            <w:pPr>
              <w:spacing w:after="0"/>
              <w:jc w:val="right"/>
            </w:pPr>
            <w:r>
              <w:rPr>
                <w:sz w:val="16"/>
              </w:rPr>
              <w:t>$1,530</w:t>
            </w:r>
          </w:p>
        </w:tc>
        <w:tc>
          <w:tcPr>
            <w:tcW w:type="dxa" w:w="1193"/>
          </w:tcPr>
          <w:p>
            <w:pPr>
              <w:spacing w:after="0"/>
              <w:jc w:val="right"/>
            </w:pPr>
            <w:r>
              <w:rPr>
                <w:sz w:val="16"/>
              </w:rPr>
              <w:t>$197,619</w:t>
            </w:r>
          </w:p>
        </w:tc>
        <w:tc>
          <w:tcPr>
            <w:tcW w:type="dxa" w:w="1073"/>
          </w:tcPr>
          <w:p>
            <w:pPr>
              <w:spacing w:after="0"/>
              <w:jc w:val="right"/>
            </w:pPr>
            <w:r>
              <w:rPr>
                <w:sz w:val="16"/>
              </w:rPr>
              <w:t>under 0.0001%</w:t>
            </w:r>
          </w:p>
        </w:tc>
        <w:tc>
          <w:tcPr>
            <w:tcW w:type="dxa" w:w="1266"/>
          </w:tcPr>
          <w:p>
            <w:pPr>
              <w:spacing w:after="0"/>
              <w:jc w:val="right"/>
            </w:pPr>
          </w:p>
        </w:tc>
        <w:tc>
          <w:tcPr>
            <w:tcW w:type="dxa" w:w="1136"/>
          </w:tcPr>
          <w:p>
            <w:pPr>
              <w:spacing w:after="0"/>
              <w:jc w:val="right"/>
            </w:pPr>
            <w:r>
              <w:rPr>
                <w:sz w:val="16"/>
              </w:rPr>
              <w:t>$0</w:t>
            </w:r>
          </w:p>
        </w:tc>
        <w:tc>
          <w:tcPr>
            <w:tcW w:type="dxa" w:w="1286"/>
          </w:tcPr>
          <w:p>
            <w:pPr>
              <w:spacing w:after="0"/>
              <w:jc w:val="right"/>
            </w:pPr>
          </w:p>
        </w:tc>
        <w:tc>
          <w:tcPr>
            <w:tcW w:type="dxa" w:w="1300"/>
          </w:tcPr>
          <w:p>
            <w:pPr>
              <w:spacing w:after="0"/>
              <w:jc w:val="left"/>
            </w:pPr>
          </w:p>
        </w:tc>
      </w:tr>
    </w:tbl>
    <w:p>
      <w:pPr>
        <w:spacing w:after="40" w:before="60"/>
      </w:pPr>
      <w:r>
        <w:rPr>
          <w:sz w:val="15"/>
        </w:rPr>
        <w:t>Totals since 2023-11-08 (Storm Events through 2026-06-30): 6 county-coded records, 3 with a damage value recorded (including $0), $80,000; 6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15,048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$4,374,462,414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$191,466,569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$3,587,717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$1,679,114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Holland township</w:t>
            </w:r>
          </w:p>
        </w:tc>
        <w:tc>
          <w:tcPr>
            <w:tcW w:type="dxa" w:w="1486"/>
          </w:tcPr>
          <w:p>
            <w:pPr>
              <w:spacing w:after="0"/>
              <w:jc w:val="left"/>
            </w:pPr>
            <w:r>
              <w:rPr>
                <w:sz w:val="16"/>
              </w:rPr>
              <w:t>260462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Missaukee County, MI: risk-assessment baseline packet, release 2026-10 (data as of 2026-09-28; County area 26113).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Missaukee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Missaukee County, MI: Risk-assessment baseline packet</dc:title>
  <dc:subject>Hazard Plain release 2026-10, as of 2026-09-28. Preview: automated baseline</dc:subject>
  <dc:creator>Hazard Plain</dc:creator>
  <cp:keywords>Hazard Plain; hazard mitigation; risk assessment; 26113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