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Midland County, MI</w:t>
      </w:r>
    </w:p>
    <w:p>
      <w:pPr>
        <w:spacing w:after="120" w:before="0"/>
      </w:pPr>
      <w:r>
        <w:rPr>
          <w:color w:val="555555"/>
          <w:sz w:val="24"/>
        </w:rPr>
        <w:t>Risk-assessment baseline packet</w:t>
      </w:r>
    </w:p>
    <w:p>
      <w:pPr>
        <w:spacing w:after="120" w:before="0"/>
      </w:pPr>
      <w:r>
        <w:rPr>
          <w:b/>
          <w:sz w:val="18"/>
        </w:rPr>
        <w:t xml:space="preserve">County FIPS: </w:t>
      </w:r>
      <w:r>
        <w:rPr>
          <w:sz w:val="18"/>
        </w:rPr>
        <w:t>26111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2031-02-10. Plan: Midland County 2025 Hazard Mitigation Plan (FEMA plan 110951), approved 2026-02-11.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2026-02-11: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($18,256,948 a year), Cold Wave ($4,995,856) and Tornado ($4,245,581).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2031-02-10</w:t>
      </w:r>
    </w:p>
    <w:p>
      <w:pPr>
        <w:keepNext/>
        <w:spacing w:after="40" w:before="0"/>
      </w:pPr>
      <w:r>
        <w:rPr>
          <w:b/>
        </w:rPr>
        <w:t xml:space="preserve">Plan: </w:t>
      </w:r>
      <w:r>
        <w:rPr/>
        <w:t>Midland County 2025 Hazard Mitigation Plan (FEMA plan 110951)</w:t>
      </w:r>
    </w:p>
    <w:p>
      <w:pPr>
        <w:keepNext/>
        <w:spacing w:after="40" w:before="0"/>
      </w:pPr>
      <w:r>
        <w:rPr>
          <w:b/>
        </w:rPr>
        <w:t xml:space="preserve">Approved: </w:t>
      </w:r>
      <w:r>
        <w:rPr/>
        <w:t>2026-02-11</w:t>
      </w:r>
    </w:p>
    <w:p>
      <w:pPr>
        <w:keepNext/>
        <w:spacing w:after="40" w:before="0"/>
      </w:pPr>
      <w:r>
        <w:rPr>
          <w:b/>
        </w:rPr>
        <w:t xml:space="preserve">Days to expiry: </w:t>
      </w:r>
      <w:r>
        <w:rPr/>
        <w:t>1,594</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5 (44 CFR 77.2); any definition: 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858"/>
        <w:gridCol w:w="2249"/>
        <w:gridCol w:w="1720"/>
        <w:gridCol w:w="1301"/>
        <w:gridCol w:w="1037"/>
        <w:gridCol w:w="866"/>
        <w:gridCol w:w="1602"/>
        <w:gridCol w:w="2867"/>
      </w:tblGrid>
      <w:tr>
        <w:trPr>
          <w:cantSplit/>
          <w:tblHeader/>
        </w:trPr>
        <w:tc>
          <w:tcPr>
            <w:tcW w:type="dxa" w:w="161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49"/>
            <w:shd w:val="clear" w:color="auto" w:fill="E8E8E8"/>
          </w:tcPr>
          <w:p>
            <w:pPr>
              <w:spacing w:after="0"/>
              <w:jc w:val="left"/>
            </w:pPr>
            <w:r>
              <w:rPr>
                <w:b/>
                <w:sz w:val="16"/>
              </w:rPr>
              <w:t>Status</w:t>
            </w:r>
          </w:p>
        </w:tc>
        <w:tc>
          <w:tcPr>
            <w:tcW w:type="dxa" w:w="1720"/>
            <w:shd w:val="clear" w:color="auto" w:fill="E8E8E8"/>
          </w:tcPr>
          <w:p>
            <w:pPr>
              <w:spacing w:after="0"/>
              <w:jc w:val="left"/>
            </w:pPr>
            <w:r>
              <w:rPr>
                <w:b/>
                <w:sz w:val="16"/>
              </w:rPr>
              <w:t>Plan</w:t>
            </w:r>
          </w:p>
        </w:tc>
        <w:tc>
          <w:tcPr>
            <w:tcW w:type="dxa" w:w="13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2"/>
            <w:shd w:val="clear" w:color="auto" w:fill="E8E8E8"/>
          </w:tcPr>
          <w:p>
            <w:pPr>
              <w:spacing w:after="0"/>
              <w:jc w:val="left"/>
            </w:pPr>
            <w:r>
              <w:rPr>
                <w:b/>
                <w:sz w:val="16"/>
              </w:rPr>
              <w:t>Update underway</w:t>
            </w:r>
          </w:p>
        </w:tc>
        <w:tc>
          <w:tcPr>
            <w:tcW w:type="dxa" w:w="2867"/>
            <w:shd w:val="clear" w:color="auto" w:fill="E8E8E8"/>
          </w:tcPr>
          <w:p>
            <w:pPr>
              <w:spacing w:after="0"/>
              <w:jc w:val="left"/>
            </w:pPr>
            <w:r>
              <w:rPr>
                <w:b/>
                <w:sz w:val="16"/>
              </w:rPr>
              <w:t>Notes</w:t>
            </w:r>
          </w:p>
        </w:tc>
      </w:tr>
      <w:tr>
        <w:trPr>
          <w:cantSplit/>
        </w:trPr>
        <w:tc>
          <w:tcPr>
            <w:tcW w:type="dxa" w:w="1612"/>
          </w:tcPr>
          <w:p>
            <w:pPr>
              <w:spacing w:after="0"/>
              <w:jc w:val="left"/>
            </w:pPr>
            <w:r>
              <w:rPr>
                <w:sz w:val="16"/>
              </w:rPr>
              <w:t>Midland County</w:t>
            </w:r>
          </w:p>
        </w:tc>
        <w:tc>
          <w:tcPr>
            <w:tcW w:type="dxa" w:w="858"/>
          </w:tcPr>
          <w:p>
            <w:pPr>
              <w:spacing w:after="0"/>
              <w:jc w:val="left"/>
            </w:pPr>
            <w:r>
              <w:rPr>
                <w:sz w:val="16"/>
              </w:rPr>
              <w:t>County</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Coleman city</w:t>
            </w:r>
          </w:p>
        </w:tc>
        <w:tc>
          <w:tcPr>
            <w:tcW w:type="dxa" w:w="858"/>
          </w:tcPr>
          <w:p>
            <w:pPr>
              <w:spacing w:after="0"/>
              <w:jc w:val="left"/>
            </w:pPr>
            <w:r>
              <w:rPr>
                <w:sz w:val="16"/>
              </w:rPr>
              <w:t>City</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2026-02-19</w:t>
            </w:r>
          </w:p>
        </w:tc>
      </w:tr>
      <w:tr>
        <w:trPr>
          <w:cantSplit/>
        </w:trPr>
        <w:tc>
          <w:tcPr>
            <w:tcW w:type="dxa" w:w="1612"/>
          </w:tcPr>
          <w:p>
            <w:pPr>
              <w:spacing w:after="0"/>
              <w:jc w:val="left"/>
            </w:pPr>
            <w:r>
              <w:rPr>
                <w:sz w:val="16"/>
              </w:rPr>
              <w:t>Midland city</w:t>
            </w:r>
          </w:p>
        </w:tc>
        <w:tc>
          <w:tcPr>
            <w:tcW w:type="dxa" w:w="858"/>
          </w:tcPr>
          <w:p>
            <w:pPr>
              <w:spacing w:after="0"/>
              <w:jc w:val="left"/>
            </w:pPr>
            <w:r>
              <w:rPr>
                <w:sz w:val="16"/>
              </w:rPr>
              <w:t>City</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Sanford village</w:t>
            </w:r>
          </w:p>
        </w:tc>
        <w:tc>
          <w:tcPr>
            <w:tcW w:type="dxa" w:w="858"/>
          </w:tcPr>
          <w:p>
            <w:pPr>
              <w:spacing w:after="0"/>
              <w:jc w:val="left"/>
            </w:pPr>
            <w:r>
              <w:rPr>
                <w:sz w:val="16"/>
              </w:rPr>
              <w:t>Village</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2026-02-19</w:t>
            </w:r>
          </w:p>
        </w:tc>
      </w:tr>
      <w:tr>
        <w:trPr>
          <w:cantSplit/>
        </w:trPr>
        <w:tc>
          <w:tcPr>
            <w:tcW w:type="dxa" w:w="1612"/>
          </w:tcPr>
          <w:p>
            <w:pPr>
              <w:spacing w:after="0"/>
              <w:jc w:val="left"/>
            </w:pPr>
            <w:r>
              <w:rPr>
                <w:sz w:val="16"/>
              </w:rPr>
              <w:t>Edenville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2026-05-04</w:t>
            </w:r>
          </w:p>
        </w:tc>
      </w:tr>
      <w:tr>
        <w:trPr>
          <w:cantSplit/>
        </w:trPr>
        <w:tc>
          <w:tcPr>
            <w:tcW w:type="dxa" w:w="1612"/>
          </w:tcPr>
          <w:p>
            <w:pPr>
              <w:spacing w:after="0"/>
              <w:jc w:val="left"/>
            </w:pPr>
            <w:r>
              <w:rPr>
                <w:sz w:val="16"/>
              </w:rPr>
              <w:t>Geneva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Greendale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2026-05-04</w:t>
            </w:r>
          </w:p>
        </w:tc>
      </w:tr>
      <w:tr>
        <w:trPr>
          <w:cantSplit/>
        </w:trPr>
        <w:tc>
          <w:tcPr>
            <w:tcW w:type="dxa" w:w="1612"/>
          </w:tcPr>
          <w:p>
            <w:pPr>
              <w:spacing w:after="0"/>
              <w:jc w:val="left"/>
            </w:pPr>
            <w:r>
              <w:rPr>
                <w:sz w:val="16"/>
              </w:rPr>
              <w:t>Homer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2026-07-15</w:t>
            </w:r>
          </w:p>
        </w:tc>
      </w:tr>
      <w:tr>
        <w:trPr>
          <w:cantSplit/>
        </w:trPr>
        <w:tc>
          <w:tcPr>
            <w:tcW w:type="dxa" w:w="1612"/>
          </w:tcPr>
          <w:p>
            <w:pPr>
              <w:spacing w:after="0"/>
              <w:jc w:val="left"/>
            </w:pPr>
            <w:r>
              <w:rPr>
                <w:sz w:val="16"/>
              </w:rPr>
              <w:t>Hope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2026-02-19</w:t>
            </w:r>
          </w:p>
        </w:tc>
      </w:tr>
      <w:tr>
        <w:trPr>
          <w:cantSplit/>
        </w:trPr>
        <w:tc>
          <w:tcPr>
            <w:tcW w:type="dxa" w:w="1612"/>
          </w:tcPr>
          <w:p>
            <w:pPr>
              <w:spacing w:after="0"/>
              <w:jc w:val="left"/>
            </w:pPr>
            <w:r>
              <w:rPr>
                <w:sz w:val="16"/>
              </w:rPr>
              <w:t>Ingersoll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Jasper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2026-05-04</w:t>
            </w:r>
          </w:p>
        </w:tc>
      </w:tr>
      <w:tr>
        <w:trPr>
          <w:cantSplit/>
        </w:trPr>
        <w:tc>
          <w:tcPr>
            <w:tcW w:type="dxa" w:w="1612"/>
          </w:tcPr>
          <w:p>
            <w:pPr>
              <w:spacing w:after="0"/>
              <w:jc w:val="left"/>
            </w:pPr>
            <w:r>
              <w:rPr>
                <w:sz w:val="16"/>
              </w:rPr>
              <w:t>Jerome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2026-05-04</w:t>
            </w:r>
          </w:p>
        </w:tc>
      </w:tr>
      <w:tr>
        <w:trPr>
          <w:cantSplit/>
        </w:trPr>
        <w:tc>
          <w:tcPr>
            <w:tcW w:type="dxa" w:w="1612"/>
          </w:tcPr>
          <w:p>
            <w:pPr>
              <w:spacing w:after="0"/>
              <w:jc w:val="left"/>
            </w:pPr>
            <w:r>
              <w:rPr>
                <w:sz w:val="16"/>
              </w:rPr>
              <w:t>Larkin charter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2026-02-19</w:t>
            </w:r>
          </w:p>
        </w:tc>
      </w:tr>
      <w:tr>
        <w:trPr>
          <w:cantSplit/>
        </w:trPr>
        <w:tc>
          <w:tcPr>
            <w:tcW w:type="dxa" w:w="1612"/>
          </w:tcPr>
          <w:p>
            <w:pPr>
              <w:spacing w:after="0"/>
              <w:jc w:val="left"/>
            </w:pPr>
            <w:r>
              <w:rPr>
                <w:sz w:val="16"/>
              </w:rPr>
              <w:t>Lee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2026-07-15</w:t>
            </w:r>
          </w:p>
        </w:tc>
      </w:tr>
      <w:tr>
        <w:trPr>
          <w:cantSplit/>
        </w:trPr>
        <w:tc>
          <w:tcPr>
            <w:tcW w:type="dxa" w:w="1612"/>
          </w:tcPr>
          <w:p>
            <w:pPr>
              <w:spacing w:after="0"/>
              <w:jc w:val="left"/>
            </w:pPr>
            <w:r>
              <w:rPr>
                <w:sz w:val="16"/>
              </w:rPr>
              <w:t>Lincoln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Midland charter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r>
              <w:rPr>
                <w:sz w:val="16"/>
              </w:rPr>
              <w:t>this jurisdiction approved 2026-02-19</w:t>
            </w:r>
          </w:p>
        </w:tc>
      </w:tr>
      <w:tr>
        <w:trPr>
          <w:cantSplit/>
        </w:trPr>
        <w:tc>
          <w:tcPr>
            <w:tcW w:type="dxa" w:w="1612"/>
          </w:tcPr>
          <w:p>
            <w:pPr>
              <w:spacing w:after="0"/>
              <w:jc w:val="left"/>
            </w:pPr>
            <w:r>
              <w:rPr>
                <w:sz w:val="16"/>
              </w:rPr>
              <w:t>Mills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Mount Haley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Porter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Warren township</w:t>
            </w:r>
          </w:p>
        </w:tc>
        <w:tc>
          <w:tcPr>
            <w:tcW w:type="dxa" w:w="858"/>
          </w:tcPr>
          <w:p>
            <w:pPr>
              <w:spacing w:after="0"/>
              <w:jc w:val="left"/>
            </w:pPr>
            <w:r>
              <w:rPr>
                <w:sz w:val="16"/>
              </w:rPr>
              <w:t>Township</w:t>
            </w:r>
          </w:p>
        </w:tc>
        <w:tc>
          <w:tcPr>
            <w:tcW w:type="dxa" w:w="2249"/>
          </w:tcPr>
          <w:p>
            <w:pPr>
              <w:spacing w:after="0"/>
              <w:jc w:val="left"/>
            </w:pPr>
            <w:r>
              <w:rPr>
                <w:sz w:val="16"/>
              </w:rPr>
              <w:t>Approved, expires 2031-02-10</w:t>
            </w:r>
          </w:p>
        </w:tc>
        <w:tc>
          <w:tcPr>
            <w:tcW w:type="dxa" w:w="1720"/>
          </w:tcPr>
          <w:p>
            <w:pPr>
              <w:spacing w:after="0"/>
              <w:jc w:val="left"/>
            </w:pPr>
            <w:r>
              <w:rPr>
                <w:sz w:val="16"/>
              </w:rPr>
              <w:t>Midland County 2025 Hazard Mitigation Plan (FEMA plan 110951)</w:t>
            </w:r>
          </w:p>
        </w:tc>
        <w:tc>
          <w:tcPr>
            <w:tcW w:type="dxa" w:w="1301"/>
          </w:tcPr>
          <w:p>
            <w:pPr>
              <w:spacing w:after="0"/>
              <w:jc w:val="left"/>
            </w:pPr>
            <w:r>
              <w:rPr>
                <w:sz w:val="16"/>
              </w:rPr>
              <w:t>2026-02-11</w:t>
            </w:r>
          </w:p>
        </w:tc>
        <w:tc>
          <w:tcPr>
            <w:tcW w:type="dxa" w:w="1037"/>
          </w:tcPr>
          <w:p>
            <w:pPr>
              <w:spacing w:after="0"/>
              <w:jc w:val="left"/>
            </w:pPr>
            <w:r>
              <w:rPr>
                <w:sz w:val="16"/>
              </w:rPr>
              <w:t>2031-02-10</w:t>
            </w:r>
          </w:p>
        </w:tc>
        <w:tc>
          <w:tcPr>
            <w:tcW w:type="dxa" w:w="866"/>
          </w:tcPr>
          <w:p>
            <w:pPr>
              <w:spacing w:after="0"/>
              <w:jc w:val="right"/>
            </w:pPr>
            <w:r>
              <w:rPr>
                <w:sz w:val="16"/>
              </w:rPr>
              <w:t>1,594</w:t>
            </w:r>
          </w:p>
        </w:tc>
        <w:tc>
          <w:tcPr>
            <w:tcW w:type="dxa" w:w="1602"/>
          </w:tcPr>
          <w:p>
            <w:pPr>
              <w:spacing w:after="0"/>
              <w:jc w:val="left"/>
            </w:pPr>
          </w:p>
        </w:tc>
        <w:tc>
          <w:tcPr>
            <w:tcW w:type="dxa" w:w="2867"/>
          </w:tcPr>
          <w:p>
            <w:pPr>
              <w:spacing w:after="0"/>
              <w:jc w:val="left"/>
            </w:pPr>
          </w:p>
        </w:tc>
      </w:tr>
      <w:tr>
        <w:trPr>
          <w:cantSplit/>
        </w:trPr>
        <w:tc>
          <w:tcPr>
            <w:tcW w:type="dxa" w:w="1612"/>
          </w:tcPr>
          <w:p>
            <w:pPr>
              <w:spacing w:after="0"/>
              <w:jc w:val="left"/>
            </w:pPr>
            <w:r>
              <w:rPr>
                <w:sz w:val="16"/>
              </w:rPr>
              <w:t>Four Lakes Task Force</w:t>
            </w:r>
          </w:p>
        </w:tc>
        <w:tc>
          <w:tcPr>
            <w:tcW w:type="dxa" w:w="858"/>
          </w:tcPr>
          <w:p>
            <w:pPr>
              <w:spacing w:after="0"/>
              <w:jc w:val="left"/>
            </w:pPr>
            <w:r>
              <w:rPr>
                <w:sz w:val="16"/>
              </w:rPr>
              <w:t>Special District</w:t>
            </w:r>
          </w:p>
        </w:tc>
        <w:tc>
          <w:tcPr>
            <w:tcW w:type="dxa" w:w="2249"/>
          </w:tcPr>
          <w:p>
            <w:pPr>
              <w:spacing w:after="0"/>
              <w:jc w:val="left"/>
            </w:pPr>
            <w:r>
              <w:rPr>
                <w:sz w:val="16"/>
              </w:rPr>
              <w:t>Plan 110951 approved 2026-02-11, pending adoption here; not yet eligible</w:t>
            </w:r>
          </w:p>
        </w:tc>
        <w:tc>
          <w:tcPr>
            <w:tcW w:type="dxa" w:w="1720"/>
          </w:tcPr>
          <w:p>
            <w:pPr>
              <w:spacing w:after="0"/>
              <w:jc w:val="left"/>
            </w:pPr>
            <w:r>
              <w:rPr>
                <w:sz w:val="16"/>
              </w:rPr>
              <w:t>Midland County 2025 Hazard Mitigation Plan (FEMA plan 110951), pending adoption here</w:t>
            </w:r>
          </w:p>
        </w:tc>
        <w:tc>
          <w:tcPr>
            <w:tcW w:type="dxa" w:w="1301"/>
          </w:tcPr>
          <w:p>
            <w:pPr>
              <w:spacing w:after="0"/>
              <w:jc w:val="left"/>
            </w:pPr>
            <w:r>
              <w:rPr>
                <w:sz w:val="16"/>
              </w:rPr>
              <w:t>2026-02-11 by FEMA; not yet adopted here</w:t>
            </w:r>
          </w:p>
        </w:tc>
        <w:tc>
          <w:tcPr>
            <w:tcW w:type="dxa" w:w="1037"/>
          </w:tcPr>
          <w:p>
            <w:pPr>
              <w:spacing w:after="0"/>
              <w:jc w:val="left"/>
            </w:pPr>
            <w:r>
              <w:rPr>
                <w:sz w:val="16"/>
              </w:rPr>
              <w:t>2031-02-10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86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$18,239,868</w:t>
            </w:r>
          </w:p>
        </w:tc>
        <w:tc>
          <w:tcPr>
            <w:tcW w:type="dxa" w:w="1126"/>
          </w:tcPr>
          <w:p>
            <w:pPr>
              <w:spacing w:after="0"/>
              <w:jc w:val="right"/>
            </w:pPr>
            <w:r>
              <w:rPr>
                <w:sz w:val="16"/>
              </w:rPr>
              <w:t>$11,385</w:t>
            </w:r>
          </w:p>
        </w:tc>
        <w:tc>
          <w:tcPr>
            <w:tcW w:type="dxa" w:w="1885"/>
          </w:tcPr>
          <w:p>
            <w:pPr>
              <w:spacing w:after="0"/>
              <w:jc w:val="right"/>
            </w:pPr>
            <w:r>
              <w:rPr>
                <w:sz w:val="16"/>
              </w:rPr>
              <w:t>$5,695</w:t>
            </w:r>
          </w:p>
        </w:tc>
        <w:tc>
          <w:tcPr>
            <w:tcW w:type="dxa" w:w="1199"/>
          </w:tcPr>
          <w:p>
            <w:pPr>
              <w:spacing w:after="0"/>
              <w:jc w:val="right"/>
            </w:pPr>
            <w:r>
              <w:rPr>
                <w:sz w:val="16"/>
              </w:rPr>
              <w:t>$18,256,948</w:t>
            </w:r>
          </w:p>
        </w:tc>
        <w:tc>
          <w:tcPr>
            <w:tcW w:type="dxa" w:w="2060"/>
          </w:tcPr>
          <w:p>
            <w:pPr>
              <w:spacing w:after="0"/>
              <w:jc w:val="right"/>
            </w:pPr>
            <w:r>
              <w:rPr>
                <w:sz w:val="16"/>
              </w:rPr>
              <w:t>20</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$1,397</w:t>
            </w:r>
          </w:p>
        </w:tc>
        <w:tc>
          <w:tcPr>
            <w:tcW w:type="dxa" w:w="1126"/>
          </w:tcPr>
          <w:p>
            <w:pPr>
              <w:spacing w:after="0"/>
              <w:jc w:val="right"/>
            </w:pPr>
            <w:r>
              <w:rPr>
                <w:sz w:val="16"/>
              </w:rPr>
              <w:t>$65,489</w:t>
            </w:r>
          </w:p>
        </w:tc>
        <w:tc>
          <w:tcPr>
            <w:tcW w:type="dxa" w:w="1885"/>
          </w:tcPr>
          <w:p>
            <w:pPr>
              <w:spacing w:after="0"/>
              <w:jc w:val="right"/>
            </w:pPr>
            <w:r>
              <w:rPr>
                <w:sz w:val="16"/>
              </w:rPr>
              <w:t>$4,928,969</w:t>
            </w:r>
          </w:p>
        </w:tc>
        <w:tc>
          <w:tcPr>
            <w:tcW w:type="dxa" w:w="1199"/>
          </w:tcPr>
          <w:p>
            <w:pPr>
              <w:spacing w:after="0"/>
              <w:jc w:val="right"/>
            </w:pPr>
            <w:r>
              <w:rPr>
                <w:sz w:val="16"/>
              </w:rPr>
              <w:t>$4,995,856</w:t>
            </w:r>
          </w:p>
        </w:tc>
        <w:tc>
          <w:tcPr>
            <w:tcW w:type="dxa" w:w="2060"/>
          </w:tcPr>
          <w:p>
            <w:pPr>
              <w:spacing w:after="0"/>
              <w:jc w:val="right"/>
            </w:pPr>
            <w:r>
              <w:rPr>
                <w:sz w:val="16"/>
              </w:rPr>
              <w:t>15</w:t>
            </w:r>
          </w:p>
        </w:tc>
        <w:tc>
          <w:tcPr>
            <w:tcW w:type="dxa" w:w="2157"/>
          </w:tcPr>
          <w:p>
            <w:pPr>
              <w:spacing w:after="0"/>
              <w:jc w:val="left"/>
            </w:pPr>
            <w:r>
              <w:rPr>
                <w:sz w:val="16"/>
              </w:rPr>
              <w:t>Includes 1 Frost/Freeze record (outside NRI's Cold Wave definition; counted in this table and in B1-d, not in the B1-e descriptor).</w:t>
            </w:r>
          </w:p>
        </w:tc>
      </w:tr>
      <w:tr>
        <w:trPr>
          <w:cantSplit/>
        </w:trPr>
        <w:tc>
          <w:tcPr>
            <w:tcW w:type="dxa" w:w="718"/>
          </w:tcPr>
          <w:p>
            <w:pPr>
              <w:spacing w:after="0"/>
              <w:jc w:val="right"/>
            </w:pPr>
            <w:r>
              <w:rPr>
                <w:sz w:val="16"/>
              </w:rPr>
              <w:t>3</w:t>
            </w:r>
          </w:p>
        </w:tc>
        <w:tc>
          <w:tcPr>
            <w:tcW w:type="dxa" w:w="1037"/>
          </w:tcPr>
          <w:p>
            <w:pPr>
              <w:spacing w:after="0"/>
              <w:jc w:val="left"/>
            </w:pPr>
            <w:r>
              <w:rPr>
                <w:sz w:val="16"/>
              </w:rPr>
              <w:t>Tornado</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$2,200,591</w:t>
            </w:r>
          </w:p>
        </w:tc>
        <w:tc>
          <w:tcPr>
            <w:tcW w:type="dxa" w:w="1126"/>
          </w:tcPr>
          <w:p>
            <w:pPr>
              <w:spacing w:after="0"/>
              <w:jc w:val="right"/>
            </w:pPr>
            <w:r>
              <w:rPr>
                <w:sz w:val="16"/>
              </w:rPr>
              <w:t>$1,341</w:t>
            </w:r>
          </w:p>
        </w:tc>
        <w:tc>
          <w:tcPr>
            <w:tcW w:type="dxa" w:w="1885"/>
          </w:tcPr>
          <w:p>
            <w:pPr>
              <w:spacing w:after="0"/>
              <w:jc w:val="right"/>
            </w:pPr>
            <w:r>
              <w:rPr>
                <w:sz w:val="16"/>
              </w:rPr>
              <w:t>$2,043,650</w:t>
            </w:r>
          </w:p>
        </w:tc>
        <w:tc>
          <w:tcPr>
            <w:tcW w:type="dxa" w:w="1199"/>
          </w:tcPr>
          <w:p>
            <w:pPr>
              <w:spacing w:after="0"/>
              <w:jc w:val="right"/>
            </w:pPr>
            <w:r>
              <w:rPr>
                <w:sz w:val="16"/>
              </w:rPr>
              <w:t>$4,245,581</w:t>
            </w:r>
          </w:p>
        </w:tc>
        <w:tc>
          <w:tcPr>
            <w:tcW w:type="dxa" w:w="2060"/>
          </w:tcPr>
          <w:p>
            <w:pPr>
              <w:spacing w:after="0"/>
              <w:jc w:val="right"/>
            </w:pPr>
            <w:r>
              <w:rPr>
                <w:sz w:val="16"/>
              </w:rPr>
              <w:t>3</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$1,363,350</w:t>
            </w:r>
          </w:p>
        </w:tc>
        <w:tc>
          <w:tcPr>
            <w:tcW w:type="dxa" w:w="1126"/>
          </w:tcPr>
          <w:p>
            <w:pPr>
              <w:spacing w:after="0"/>
              <w:jc w:val="right"/>
            </w:pPr>
            <w:r>
              <w:rPr>
                <w:sz w:val="16"/>
              </w:rPr>
              <w:t>$15,198</w:t>
            </w:r>
          </w:p>
        </w:tc>
        <w:tc>
          <w:tcPr>
            <w:tcW w:type="dxa" w:w="1885"/>
          </w:tcPr>
          <w:p>
            <w:pPr>
              <w:spacing w:after="0"/>
              <w:jc w:val="right"/>
            </w:pPr>
            <w:r>
              <w:rPr>
                <w:sz w:val="16"/>
              </w:rPr>
              <w:t>$1,114,363</w:t>
            </w:r>
          </w:p>
        </w:tc>
        <w:tc>
          <w:tcPr>
            <w:tcW w:type="dxa" w:w="1199"/>
          </w:tcPr>
          <w:p>
            <w:pPr>
              <w:spacing w:after="0"/>
              <w:jc w:val="right"/>
            </w:pPr>
            <w:r>
              <w:rPr>
                <w:sz w:val="16"/>
              </w:rPr>
              <w:t>$2,492,911</w:t>
            </w:r>
          </w:p>
        </w:tc>
        <w:tc>
          <w:tcPr>
            <w:tcW w:type="dxa" w:w="2060"/>
          </w:tcPr>
          <w:p>
            <w:pPr>
              <w:spacing w:after="0"/>
              <w:jc w:val="right"/>
            </w:pPr>
            <w:r>
              <w:rPr>
                <w:sz w:val="16"/>
              </w:rPr>
              <w:t>147</w:t>
            </w:r>
          </w:p>
        </w:tc>
        <w:tc>
          <w:tcPr>
            <w:tcW w:type="dxa" w:w="2157"/>
          </w:tcPr>
          <w:p>
            <w:pPr>
              <w:spacing w:after="0"/>
              <w:jc w:val="left"/>
            </w:pPr>
            <w:r>
              <w:rPr>
                <w:sz w:val="16"/>
              </w:rPr>
              <w:t>Includes 28 High Wind and 3 Strong Wind records (NOAA non-thunderstorm wind types, outside NRI's Strong Wind definition).</w:t>
            </w:r>
          </w:p>
        </w:tc>
      </w:tr>
      <w:tr>
        <w:trPr>
          <w:cantSplit/>
        </w:trPr>
        <w:tc>
          <w:tcPr>
            <w:tcW w:type="dxa" w:w="718"/>
          </w:tcPr>
          <w:p>
            <w:pPr>
              <w:spacing w:after="0"/>
              <w:jc w:val="right"/>
            </w:pPr>
            <w:r>
              <w:rPr>
                <w:sz w:val="16"/>
              </w:rPr>
              <w:t>5</w:t>
            </w:r>
          </w:p>
        </w:tc>
        <w:tc>
          <w:tcPr>
            <w:tcW w:type="dxa" w:w="1037"/>
          </w:tcPr>
          <w:p>
            <w:pPr>
              <w:spacing w:after="0"/>
              <w:jc w:val="left"/>
            </w:pPr>
            <w:r>
              <w:rPr>
                <w:sz w:val="16"/>
              </w:rPr>
              <w:t>Hail</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$690,072</w:t>
            </w:r>
          </w:p>
        </w:tc>
        <w:tc>
          <w:tcPr>
            <w:tcW w:type="dxa" w:w="1126"/>
          </w:tcPr>
          <w:p>
            <w:pPr>
              <w:spacing w:after="0"/>
              <w:jc w:val="right"/>
            </w:pPr>
            <w:r>
              <w:rPr>
                <w:sz w:val="16"/>
              </w:rPr>
              <w:t>$15,914</w:t>
            </w:r>
          </w:p>
        </w:tc>
        <w:tc>
          <w:tcPr>
            <w:tcW w:type="dxa" w:w="1885"/>
          </w:tcPr>
          <w:p>
            <w:pPr>
              <w:spacing w:after="0"/>
              <w:jc w:val="right"/>
            </w:pPr>
            <w:r>
              <w:rPr>
                <w:sz w:val="16"/>
              </w:rPr>
              <w:t>$54,645</w:t>
            </w:r>
          </w:p>
        </w:tc>
        <w:tc>
          <w:tcPr>
            <w:tcW w:type="dxa" w:w="1199"/>
          </w:tcPr>
          <w:p>
            <w:pPr>
              <w:spacing w:after="0"/>
              <w:jc w:val="right"/>
            </w:pPr>
            <w:r>
              <w:rPr>
                <w:sz w:val="16"/>
              </w:rPr>
              <w:t>$760,630</w:t>
            </w:r>
          </w:p>
        </w:tc>
        <w:tc>
          <w:tcPr>
            <w:tcW w:type="dxa" w:w="2060"/>
          </w:tcPr>
          <w:p>
            <w:pPr>
              <w:spacing w:after="0"/>
              <w:jc w:val="right"/>
            </w:pPr>
            <w:r>
              <w:rPr>
                <w:sz w:val="16"/>
              </w:rPr>
              <w:t>98</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$12,564</w:t>
            </w:r>
          </w:p>
        </w:tc>
        <w:tc>
          <w:tcPr>
            <w:tcW w:type="dxa" w:w="1126"/>
          </w:tcPr>
          <w:p>
            <w:pPr>
              <w:spacing w:after="0"/>
              <w:jc w:val="right"/>
            </w:pPr>
            <w:r>
              <w:rPr>
                <w:sz w:val="16"/>
              </w:rPr>
              <w:t>$207</w:t>
            </w:r>
          </w:p>
        </w:tc>
        <w:tc>
          <w:tcPr>
            <w:tcW w:type="dxa" w:w="1885"/>
          </w:tcPr>
          <w:p>
            <w:pPr>
              <w:spacing w:after="0"/>
              <w:jc w:val="right"/>
            </w:pPr>
            <w:r>
              <w:rPr>
                <w:sz w:val="16"/>
              </w:rPr>
              <w:t>$470,731</w:t>
            </w:r>
          </w:p>
        </w:tc>
        <w:tc>
          <w:tcPr>
            <w:tcW w:type="dxa" w:w="1199"/>
          </w:tcPr>
          <w:p>
            <w:pPr>
              <w:spacing w:after="0"/>
              <w:jc w:val="right"/>
            </w:pPr>
            <w:r>
              <w:rPr>
                <w:sz w:val="16"/>
              </w:rPr>
              <w:t>$483,502</w:t>
            </w:r>
          </w:p>
        </w:tc>
        <w:tc>
          <w:tcPr>
            <w:tcW w:type="dxa" w:w="2060"/>
          </w:tcPr>
          <w:p>
            <w:pPr>
              <w:spacing w:after="0"/>
              <w:jc w:val="right"/>
            </w:pPr>
            <w:r>
              <w:rPr>
                <w:sz w:val="16"/>
              </w:rPr>
              <w:t>59</w:t>
            </w:r>
          </w:p>
        </w:tc>
        <w:tc>
          <w:tcPr>
            <w:tcW w:type="dxa" w:w="2157"/>
          </w:tcPr>
          <w:p>
            <w:pPr>
              <w:spacing w:after="0"/>
              <w:jc w:val="left"/>
            </w:pPr>
            <w:r>
              <w:rPr>
                <w:sz w:val="16"/>
              </w:rPr>
              <w:t>Includes 1 Sleet record (outside NRI's Winter Weather definition).</w:t>
            </w:r>
          </w:p>
        </w:tc>
      </w:tr>
      <w:tr>
        <w:trPr>
          <w:cantSplit/>
        </w:trPr>
        <w:tc>
          <w:tcPr>
            <w:tcW w:type="dxa" w:w="718"/>
          </w:tcPr>
          <w:p>
            <w:pPr>
              <w:spacing w:after="0"/>
              <w:jc w:val="right"/>
            </w:pPr>
            <w:r>
              <w:rPr>
                <w:sz w:val="16"/>
              </w:rPr>
              <w:t>7</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$3,425</w:t>
            </w:r>
          </w:p>
        </w:tc>
        <w:tc>
          <w:tcPr>
            <w:tcW w:type="dxa" w:w="1126"/>
          </w:tcPr>
          <w:p>
            <w:pPr>
              <w:spacing w:after="0"/>
              <w:jc w:val="right"/>
            </w:pPr>
            <w:r>
              <w:rPr>
                <w:sz w:val="16"/>
              </w:rPr>
              <w:t>under $1</w:t>
            </w:r>
          </w:p>
        </w:tc>
        <w:tc>
          <w:tcPr>
            <w:tcW w:type="dxa" w:w="1885"/>
          </w:tcPr>
          <w:p>
            <w:pPr>
              <w:spacing w:after="0"/>
              <w:jc w:val="right"/>
            </w:pPr>
            <w:r>
              <w:rPr>
                <w:sz w:val="16"/>
              </w:rPr>
              <w:t>$431,002</w:t>
            </w:r>
          </w:p>
        </w:tc>
        <w:tc>
          <w:tcPr>
            <w:tcW w:type="dxa" w:w="1199"/>
          </w:tcPr>
          <w:p>
            <w:pPr>
              <w:spacing w:after="0"/>
              <w:jc w:val="right"/>
            </w:pPr>
            <w:r>
              <w:rPr>
                <w:sz w:val="16"/>
              </w:rPr>
              <w:t>$434,427</w:t>
            </w:r>
          </w:p>
        </w:tc>
        <w:tc>
          <w:tcPr>
            <w:tcW w:type="dxa" w:w="2060"/>
          </w:tcPr>
          <w:p>
            <w:pPr>
              <w:spacing w:after="0"/>
              <w:jc w:val="right"/>
            </w:pPr>
            <w:r>
              <w:rPr>
                <w:sz w:val="16"/>
              </w:rPr>
              <w:t>14</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Lightning</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$13,976</w:t>
            </w:r>
          </w:p>
        </w:tc>
        <w:tc>
          <w:tcPr>
            <w:tcW w:type="dxa" w:w="1126"/>
          </w:tcPr>
          <w:p>
            <w:pPr>
              <w:spacing w:after="0"/>
              <w:jc w:val="right"/>
            </w:pPr>
            <w:r>
              <w:rPr>
                <w:sz w:val="16"/>
              </w:rPr>
              <w:t>n/a</w:t>
            </w:r>
          </w:p>
        </w:tc>
        <w:tc>
          <w:tcPr>
            <w:tcW w:type="dxa" w:w="1885"/>
          </w:tcPr>
          <w:p>
            <w:pPr>
              <w:spacing w:after="0"/>
              <w:jc w:val="right"/>
            </w:pPr>
            <w:r>
              <w:rPr>
                <w:sz w:val="16"/>
              </w:rPr>
              <w:t>$262,467</w:t>
            </w:r>
          </w:p>
        </w:tc>
        <w:tc>
          <w:tcPr>
            <w:tcW w:type="dxa" w:w="1199"/>
          </w:tcPr>
          <w:p>
            <w:pPr>
              <w:spacing w:after="0"/>
              <w:jc w:val="right"/>
            </w:pPr>
            <w:r>
              <w:rPr>
                <w:sz w:val="16"/>
              </w:rPr>
              <w:t>$276,444</w:t>
            </w:r>
          </w:p>
        </w:tc>
        <w:tc>
          <w:tcPr>
            <w:tcW w:type="dxa" w:w="2060"/>
          </w:tcPr>
          <w:p>
            <w:pPr>
              <w:spacing w:after="0"/>
              <w:jc w:val="right"/>
            </w:pPr>
            <w:r>
              <w:rPr>
                <w:sz w:val="16"/>
              </w:rPr>
              <w:t>6</w:t>
            </w:r>
          </w:p>
        </w:tc>
        <w:tc>
          <w:tcPr>
            <w:tcW w:type="dxa" w:w="2157"/>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$96,363</w:t>
            </w:r>
          </w:p>
        </w:tc>
        <w:tc>
          <w:tcPr>
            <w:tcW w:type="dxa" w:w="1126"/>
          </w:tcPr>
          <w:p>
            <w:pPr>
              <w:spacing w:after="0"/>
              <w:jc w:val="right"/>
            </w:pPr>
            <w:r>
              <w:rPr>
                <w:sz w:val="16"/>
              </w:rPr>
              <w:t>n/a</w:t>
            </w:r>
          </w:p>
        </w:tc>
        <w:tc>
          <w:tcPr>
            <w:tcW w:type="dxa" w:w="1885"/>
          </w:tcPr>
          <w:p>
            <w:pPr>
              <w:spacing w:after="0"/>
              <w:jc w:val="right"/>
            </w:pPr>
            <w:r>
              <w:rPr>
                <w:sz w:val="16"/>
              </w:rPr>
              <w:t>$29,743</w:t>
            </w:r>
          </w:p>
        </w:tc>
        <w:tc>
          <w:tcPr>
            <w:tcW w:type="dxa" w:w="1199"/>
          </w:tcPr>
          <w:p>
            <w:pPr>
              <w:spacing w:after="0"/>
              <w:jc w:val="right"/>
            </w:pPr>
            <w:r>
              <w:rPr>
                <w:sz w:val="16"/>
              </w:rPr>
              <w:t>$126,105</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10</w:t>
            </w:r>
          </w:p>
        </w:tc>
        <w:tc>
          <w:tcPr>
            <w:tcW w:type="dxa" w:w="1037"/>
          </w:tcPr>
          <w:p>
            <w:pPr>
              <w:spacing w:after="0"/>
              <w:jc w:val="left"/>
            </w:pPr>
            <w:r>
              <w:rPr>
                <w:sz w:val="16"/>
              </w:rPr>
              <w:t>Ice Storm</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$122,061</w:t>
            </w:r>
          </w:p>
        </w:tc>
        <w:tc>
          <w:tcPr>
            <w:tcW w:type="dxa" w:w="1126"/>
          </w:tcPr>
          <w:p>
            <w:pPr>
              <w:spacing w:after="0"/>
              <w:jc w:val="right"/>
            </w:pPr>
            <w:r>
              <w:rPr>
                <w:sz w:val="16"/>
              </w:rPr>
              <w:t>n/a</w:t>
            </w:r>
          </w:p>
        </w:tc>
        <w:tc>
          <w:tcPr>
            <w:tcW w:type="dxa" w:w="1885"/>
          </w:tcPr>
          <w:p>
            <w:pPr>
              <w:spacing w:after="0"/>
              <w:jc w:val="right"/>
            </w:pPr>
            <w:r>
              <w:rPr>
                <w:sz w:val="16"/>
              </w:rPr>
              <w:t>$1,108</w:t>
            </w:r>
          </w:p>
        </w:tc>
        <w:tc>
          <w:tcPr>
            <w:tcW w:type="dxa" w:w="1199"/>
          </w:tcPr>
          <w:p>
            <w:pPr>
              <w:spacing w:after="0"/>
              <w:jc w:val="right"/>
            </w:pPr>
            <w:r>
              <w:rPr>
                <w:sz w:val="16"/>
              </w:rPr>
              <w:t>$123,169</w:t>
            </w:r>
          </w:p>
        </w:tc>
        <w:tc>
          <w:tcPr>
            <w:tcW w:type="dxa" w:w="2060"/>
          </w:tcPr>
          <w:p>
            <w:pPr>
              <w:spacing w:after="0"/>
              <w:jc w:val="right"/>
            </w:pPr>
            <w:r>
              <w:rPr>
                <w:sz w:val="16"/>
              </w:rPr>
              <w:t>8</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$18,990</w:t>
            </w:r>
          </w:p>
        </w:tc>
        <w:tc>
          <w:tcPr>
            <w:tcW w:type="dxa" w:w="1126"/>
          </w:tcPr>
          <w:p>
            <w:pPr>
              <w:spacing w:after="0"/>
              <w:jc w:val="right"/>
            </w:pPr>
            <w:r>
              <w:rPr>
                <w:sz w:val="16"/>
              </w:rPr>
              <w:t>$2,550</w:t>
            </w:r>
          </w:p>
        </w:tc>
        <w:tc>
          <w:tcPr>
            <w:tcW w:type="dxa" w:w="1885"/>
          </w:tcPr>
          <w:p>
            <w:pPr>
              <w:spacing w:after="0"/>
              <w:jc w:val="right"/>
            </w:pPr>
            <w:r>
              <w:rPr>
                <w:sz w:val="16"/>
              </w:rPr>
              <w:t>$37</w:t>
            </w:r>
          </w:p>
        </w:tc>
        <w:tc>
          <w:tcPr>
            <w:tcW w:type="dxa" w:w="1199"/>
          </w:tcPr>
          <w:p>
            <w:pPr>
              <w:spacing w:after="0"/>
              <w:jc w:val="right"/>
            </w:pPr>
            <w:r>
              <w:rPr>
                <w:sz w:val="16"/>
              </w:rPr>
              <w:t>$21,577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$15,056</w:t>
            </w:r>
          </w:p>
        </w:tc>
        <w:tc>
          <w:tcPr>
            <w:tcW w:type="dxa" w:w="1126"/>
          </w:tcPr>
          <w:p>
            <w:pPr>
              <w:spacing w:after="0"/>
              <w:jc w:val="right"/>
            </w:pPr>
            <w:r>
              <w:rPr>
                <w:sz w:val="16"/>
              </w:rPr>
              <w:t>$8</w:t>
            </w:r>
          </w:p>
        </w:tc>
        <w:tc>
          <w:tcPr>
            <w:tcW w:type="dxa" w:w="1885"/>
          </w:tcPr>
          <w:p>
            <w:pPr>
              <w:spacing w:after="0"/>
              <w:jc w:val="right"/>
            </w:pPr>
            <w:r>
              <w:rPr>
                <w:sz w:val="16"/>
              </w:rPr>
              <w:t>$2,778</w:t>
            </w:r>
          </w:p>
        </w:tc>
        <w:tc>
          <w:tcPr>
            <w:tcW w:type="dxa" w:w="1199"/>
          </w:tcPr>
          <w:p>
            <w:pPr>
              <w:spacing w:after="0"/>
              <w:jc w:val="right"/>
            </w:pPr>
            <w:r>
              <w:rPr>
                <w:sz w:val="16"/>
              </w:rPr>
              <w:t>$17,842</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$36</w:t>
            </w:r>
          </w:p>
        </w:tc>
        <w:tc>
          <w:tcPr>
            <w:tcW w:type="dxa" w:w="1126"/>
          </w:tcPr>
          <w:p>
            <w:pPr>
              <w:spacing w:after="0"/>
              <w:jc w:val="right"/>
            </w:pPr>
            <w:r>
              <w:rPr>
                <w:sz w:val="16"/>
              </w:rPr>
              <w:t>n/a</w:t>
            </w:r>
          </w:p>
        </w:tc>
        <w:tc>
          <w:tcPr>
            <w:tcW w:type="dxa" w:w="1885"/>
          </w:tcPr>
          <w:p>
            <w:pPr>
              <w:spacing w:after="0"/>
              <w:jc w:val="right"/>
            </w:pPr>
            <w:r>
              <w:rPr>
                <w:sz w:val="16"/>
              </w:rPr>
              <w:t>$284</w:t>
            </w:r>
          </w:p>
        </w:tc>
        <w:tc>
          <w:tcPr>
            <w:tcW w:type="dxa" w:w="1199"/>
          </w:tcPr>
          <w:p>
            <w:pPr>
              <w:spacing w:after="0"/>
              <w:jc w:val="right"/>
            </w:pPr>
            <w:r>
              <w:rPr>
                <w:sz w:val="16"/>
              </w:rPr>
              <w:t>$320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Drought</w:t>
            </w:r>
          </w:p>
        </w:tc>
        <w:tc>
          <w:tcPr>
            <w:tcW w:type="dxa" w:w="1402"/>
          </w:tcPr>
          <w:p>
            <w:pPr>
              <w:spacing w:after="0"/>
              <w:jc w:val="left"/>
            </w:pPr>
            <w:r>
              <w:rPr>
                <w:sz w:val="16"/>
              </w:rPr>
              <w:t>No Rating</w:t>
            </w:r>
          </w:p>
        </w:tc>
        <w:tc>
          <w:tcPr>
            <w:tcW w:type="dxa" w:w="140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85"/>
          </w:tcPr>
          <w:p>
            <w:pPr>
              <w:spacing w:after="0"/>
              <w:jc w:val="right"/>
            </w:pPr>
            <w:r>
              <w:rPr>
                <w:sz w:val="16"/>
              </w:rPr>
              <w:t>n/a</w:t>
            </w:r>
          </w:p>
        </w:tc>
        <w:tc>
          <w:tcPr>
            <w:tcW w:type="dxa" w:w="1199"/>
          </w:tcPr>
          <w:p>
            <w:pPr>
              <w:spacing w:after="0"/>
              <w:jc w:val="right"/>
            </w:pPr>
            <w:r>
              <w:rPr>
                <w:sz w:val="16"/>
              </w:rPr>
              <w:t>$0</w:t>
            </w:r>
          </w:p>
        </w:tc>
        <w:tc>
          <w:tcPr>
            <w:tcW w:type="dxa" w:w="2060"/>
          </w:tcPr>
          <w:p>
            <w:pPr>
              <w:spacing w:after="0"/>
              <w:jc w:val="right"/>
            </w:pPr>
            <w:r>
              <w:rPr>
                <w:sz w:val="16"/>
              </w:rPr>
              <w:t>2</w:t>
            </w:r>
          </w:p>
        </w:tc>
        <w:tc>
          <w:tcPr>
            <w:tcW w:type="dxa" w:w="21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2906 (Relatively Low, 42.1); tract 2901 (Very Low, 30.3); tract 2904 (Very Low, 29.1)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2906 (Very Low, 44.5); tract 2911.04 (Very Low, 40.8); tract 2912 (Very Low, 38.0)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2916.02 (Very Low, 79.8); tract 2914 (Very Low, 78.9); tract 2916.01 (Very Low, 77.1)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2906 (Very High, 95.0); tract 2912 (Relatively High, 88.3); tract 2911.04 (Relatively High, 85.7)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2911.01 (Relatively Low, 75.4); tract 2911.03 (Relatively Low, 75.2); tract 2917 (Relatively Low, 73.9)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2906 is Census Tract 2906).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694"/>
        <w:gridCol w:w="1873"/>
        <w:gridCol w:w="1582"/>
        <w:gridCol w:w="1554"/>
        <w:gridCol w:w="1954"/>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1954"/>
            <w:shd w:val="clear" w:color="auto" w:fill="E8E8E8"/>
          </w:tcPr>
          <w:p>
            <w:pPr>
              <w:spacing w:after="0"/>
              <w:jc w:val="left"/>
            </w:pPr>
            <w:r>
              <w:rPr>
                <w:b/>
                <w:sz w:val="16"/>
              </w:rPr>
              <w:t>How it applies to jurisdictions</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94"/>
          </w:tcPr>
          <w:p>
            <w:pPr>
              <w:spacing w:after="0"/>
              <w:jc w:val="right"/>
            </w:pPr>
            <w:r>
              <w:rPr>
                <w:sz w:val="16"/>
              </w:rPr>
              <w:t>14 records, 1996 to 2026 (14 zone-level)</w:t>
            </w:r>
          </w:p>
        </w:tc>
        <w:tc>
          <w:tcPr>
            <w:tcW w:type="dxa" w:w="1873"/>
          </w:tcPr>
          <w:p>
            <w:pPr>
              <w:spacing w:after="0"/>
              <w:jc w:val="left"/>
            </w:pPr>
            <w:r>
              <w:rPr>
                <w:sz w:val="16"/>
              </w:rPr>
              <w:t>1 day to 21 days (median 3 days); 14 with a recorded value</w:t>
            </w:r>
          </w:p>
        </w:tc>
        <w:tc>
          <w:tcPr>
            <w:tcW w:type="dxa" w:w="1582"/>
          </w:tcPr>
          <w:p>
            <w:pPr>
              <w:spacing w:after="0"/>
              <w:jc w:val="left"/>
            </w:pPr>
            <w:r>
              <w:rPr>
                <w:sz w:val="16"/>
              </w:rPr>
              <w:t>January 2003 (1 monthly summary record), zone-level</w:t>
            </w:r>
          </w:p>
        </w:tc>
        <w:tc>
          <w:tcPr>
            <w:tcW w:type="dxa" w:w="1554"/>
          </w:tcPr>
          <w:p>
            <w:pPr>
              <w:spacing w:after="0"/>
              <w:jc w:val="left"/>
            </w:pPr>
            <w:r>
              <w:rPr>
                <w:sz w:val="16"/>
              </w:rPr>
              <w:t>Cold/Wind Chill, 2007-02-03, $25,000 property; $0 crops (zone total, 2007 dollars)</w:t>
            </w:r>
          </w:p>
        </w:tc>
        <w:tc>
          <w:tcPr>
            <w:tcW w:type="dxa" w:w="1954"/>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94"/>
          </w:tcPr>
          <w:p>
            <w:pPr>
              <w:spacing w:after="0"/>
              <w:jc w:val="right"/>
            </w:pPr>
            <w:r>
              <w:rPr>
                <w:sz w:val="16"/>
              </w:rPr>
              <w:t>1 record, 2012 (1 zone-level)</w:t>
            </w:r>
          </w:p>
        </w:tc>
        <w:tc>
          <w:tcPr>
            <w:tcW w:type="dxa" w:w="1873"/>
          </w:tcPr>
          <w:p>
            <w:pPr>
              <w:spacing w:after="0"/>
              <w:jc w:val="left"/>
            </w:pPr>
          </w:p>
        </w:tc>
        <w:tc>
          <w:tcPr>
            <w:tcW w:type="dxa" w:w="1582"/>
          </w:tcPr>
          <w:p>
            <w:pPr>
              <w:spacing w:after="0"/>
              <w:jc w:val="left"/>
            </w:pPr>
            <w:r>
              <w:rPr>
                <w:sz w:val="16"/>
              </w:rPr>
              <w:t>Frost/Freeze, 2012-04-27, $1,300,000 crop damage (2012 dollars); NWS zone MIZ047</w:t>
            </w:r>
          </w:p>
        </w:tc>
        <w:tc>
          <w:tcPr>
            <w:tcW w:type="dxa" w:w="1554"/>
          </w:tcPr>
          <w:p>
            <w:pPr>
              <w:spacing w:after="0"/>
              <w:jc w:val="left"/>
            </w:pPr>
          </w:p>
        </w:tc>
        <w:tc>
          <w:tcPr>
            <w:tcW w:type="dxa" w:w="1954"/>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694"/>
          </w:tcPr>
          <w:p>
            <w:pPr>
              <w:spacing w:after="0"/>
              <w:jc w:val="right"/>
            </w:pPr>
            <w:r>
              <w:rPr>
                <w:sz w:val="16"/>
              </w:rPr>
              <w:t>2 records, 2001 to 2002 (2 zone-level)</w:t>
            </w:r>
          </w:p>
        </w:tc>
        <w:tc>
          <w:tcPr>
            <w:tcW w:type="dxa" w:w="1873"/>
          </w:tcPr>
          <w:p>
            <w:pPr>
              <w:spacing w:after="0"/>
              <w:jc w:val="left"/>
            </w:pPr>
            <w:r>
              <w:rPr>
                <w:sz w:val="16"/>
              </w:rPr>
              <w:t>30 days to 31 days (median 30.5 days); 2 with a recorded value</w:t>
            </w:r>
          </w:p>
        </w:tc>
        <w:tc>
          <w:tcPr>
            <w:tcW w:type="dxa" w:w="1582"/>
          </w:tcPr>
          <w:p>
            <w:pPr>
              <w:spacing w:after="0"/>
              <w:jc w:val="left"/>
            </w:pPr>
            <w:r>
              <w:rPr>
                <w:sz w:val="16"/>
              </w:rPr>
              <w:t>31 days (1 month), 2001-07-01 to 2001-07-31, zone-level</w:t>
            </w:r>
          </w:p>
        </w:tc>
        <w:tc>
          <w:tcPr>
            <w:tcW w:type="dxa" w:w="1554"/>
          </w:tcPr>
          <w:p>
            <w:pPr>
              <w:spacing w:after="0"/>
              <w:jc w:val="left"/>
            </w:pPr>
          </w:p>
        </w:tc>
        <w:tc>
          <w:tcPr>
            <w:tcW w:type="dxa" w:w="1954"/>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694"/>
          </w:tcPr>
          <w:p>
            <w:pPr>
              <w:spacing w:after="0"/>
              <w:jc w:val="right"/>
            </w:pPr>
            <w:r>
              <w:rPr>
                <w:sz w:val="16"/>
              </w:rPr>
              <w:t>0</w:t>
            </w:r>
          </w:p>
        </w:tc>
        <w:tc>
          <w:tcPr>
            <w:tcW w:type="dxa" w:w="1873"/>
          </w:tcPr>
          <w:p>
            <w:pPr>
              <w:spacing w:after="0"/>
              <w:jc w:val="left"/>
            </w:pPr>
          </w:p>
        </w:tc>
        <w:tc>
          <w:tcPr>
            <w:tcW w:type="dxa" w:w="1582"/>
          </w:tcPr>
          <w:p>
            <w:pPr>
              <w:spacing w:after="0"/>
              <w:jc w:val="left"/>
            </w:pPr>
          </w:p>
        </w:tc>
        <w:tc>
          <w:tcPr>
            <w:tcW w:type="dxa" w:w="1554"/>
          </w:tcPr>
          <w:p>
            <w:pPr>
              <w:spacing w:after="0"/>
              <w:jc w:val="left"/>
            </w:pPr>
          </w:p>
        </w:tc>
        <w:tc>
          <w:tcPr>
            <w:tcW w:type="dxa" w:w="1954"/>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694"/>
          </w:tcPr>
          <w:p>
            <w:pPr>
              <w:spacing w:after="0"/>
              <w:jc w:val="right"/>
            </w:pPr>
            <w:r>
              <w:rPr>
                <w:sz w:val="16"/>
              </w:rPr>
              <w:t>103 records, 1970 to 2022</w:t>
            </w:r>
          </w:p>
        </w:tc>
        <w:tc>
          <w:tcPr>
            <w:tcW w:type="dxa" w:w="1873"/>
          </w:tcPr>
          <w:p>
            <w:pPr>
              <w:spacing w:after="0"/>
              <w:jc w:val="left"/>
            </w:pPr>
            <w:r>
              <w:rPr>
                <w:sz w:val="16"/>
              </w:rPr>
              <w:t>0.75 in to 3 in (median 1 in); 102 with a recorded value</w:t>
            </w:r>
          </w:p>
        </w:tc>
        <w:tc>
          <w:tcPr>
            <w:tcW w:type="dxa" w:w="1582"/>
          </w:tcPr>
          <w:p>
            <w:pPr>
              <w:spacing w:after="0"/>
              <w:jc w:val="left"/>
            </w:pPr>
            <w:r>
              <w:rPr>
                <w:sz w:val="16"/>
              </w:rPr>
              <w:t>3 in hail, 2014-07-27</w:t>
            </w:r>
          </w:p>
        </w:tc>
        <w:tc>
          <w:tcPr>
            <w:tcW w:type="dxa" w:w="1554"/>
          </w:tcPr>
          <w:p>
            <w:pPr>
              <w:spacing w:after="0"/>
              <w:jc w:val="left"/>
            </w:pPr>
          </w:p>
        </w:tc>
        <w:tc>
          <w:tcPr>
            <w:tcW w:type="dxa" w:w="1954"/>
          </w:tcPr>
          <w:p>
            <w:pPr>
              <w:spacing w:after="0"/>
              <w:jc w:val="left"/>
            </w:pPr>
            <w:r>
              <w:rPr>
                <w:sz w:val="16"/>
              </w:rPr>
              <w:t>Event records naming jurisdictions in the plan: Midland charter township (36 records), Midland city (36 records), Sanford village (11 records), Coleman city (9 records), Edenville township (5 records), Hope township (5 records), Larkin charter township (3 records), Porter township (2 records).</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94"/>
          </w:tcPr>
          <w:p>
            <w:pPr>
              <w:spacing w:after="0"/>
              <w:jc w:val="right"/>
            </w:pPr>
            <w:r>
              <w:rPr>
                <w:sz w:val="16"/>
              </w:rPr>
              <w:t>14 records, 1999 to 2026 (14 zone-level)</w:t>
            </w:r>
          </w:p>
        </w:tc>
        <w:tc>
          <w:tcPr>
            <w:tcW w:type="dxa" w:w="1873"/>
          </w:tcPr>
          <w:p>
            <w:pPr>
              <w:spacing w:after="0"/>
              <w:jc w:val="left"/>
            </w:pPr>
            <w:r>
              <w:rPr>
                <w:sz w:val="16"/>
              </w:rPr>
              <w:t>1 day to 7 days (median 4.5 days); 10 with a recorded value</w:t>
            </w:r>
          </w:p>
        </w:tc>
        <w:tc>
          <w:tcPr>
            <w:tcW w:type="dxa" w:w="1582"/>
          </w:tcPr>
          <w:p>
            <w:pPr>
              <w:spacing w:after="0"/>
              <w:jc w:val="left"/>
            </w:pPr>
            <w:r>
              <w:rPr>
                <w:sz w:val="16"/>
              </w:rPr>
              <w:t>7 consecutive days, 2012-07-01 to 2012-07-07, zone-level</w:t>
            </w:r>
          </w:p>
        </w:tc>
        <w:tc>
          <w:tcPr>
            <w:tcW w:type="dxa" w:w="1554"/>
          </w:tcPr>
          <w:p>
            <w:pPr>
              <w:spacing w:after="0"/>
              <w:jc w:val="left"/>
            </w:pPr>
          </w:p>
        </w:tc>
        <w:tc>
          <w:tcPr>
            <w:tcW w:type="dxa" w:w="1954"/>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94"/>
          </w:tcPr>
          <w:p>
            <w:pPr>
              <w:spacing w:after="0"/>
              <w:jc w:val="right"/>
            </w:pPr>
            <w:r>
              <w:rPr>
                <w:sz w:val="16"/>
              </w:rPr>
              <w:t>0</w:t>
            </w:r>
          </w:p>
        </w:tc>
        <w:tc>
          <w:tcPr>
            <w:tcW w:type="dxa" w:w="1873"/>
          </w:tcPr>
          <w:p>
            <w:pPr>
              <w:spacing w:after="0"/>
              <w:jc w:val="left"/>
            </w:pPr>
          </w:p>
        </w:tc>
        <w:tc>
          <w:tcPr>
            <w:tcW w:type="dxa" w:w="1582"/>
          </w:tcPr>
          <w:p>
            <w:pPr>
              <w:spacing w:after="0"/>
              <w:jc w:val="left"/>
            </w:pPr>
          </w:p>
        </w:tc>
        <w:tc>
          <w:tcPr>
            <w:tcW w:type="dxa" w:w="1554"/>
          </w:tcPr>
          <w:p>
            <w:pPr>
              <w:spacing w:after="0"/>
              <w:jc w:val="left"/>
            </w:pPr>
          </w:p>
        </w:tc>
        <w:tc>
          <w:tcPr>
            <w:tcW w:type="dxa" w:w="1954"/>
          </w:tcPr>
          <w:p>
            <w:pPr>
              <w:spacing w:after="0"/>
              <w:jc w:val="left"/>
            </w:pP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694"/>
          </w:tcPr>
          <w:p>
            <w:pPr>
              <w:spacing w:after="0"/>
              <w:jc w:val="right"/>
            </w:pPr>
            <w:r>
              <w:rPr>
                <w:sz w:val="16"/>
              </w:rPr>
              <w:t>8 records, 1997 to 2020 (8 zone-level)</w:t>
            </w:r>
          </w:p>
        </w:tc>
        <w:tc>
          <w:tcPr>
            <w:tcW w:type="dxa" w:w="1873"/>
          </w:tcPr>
          <w:p>
            <w:pPr>
              <w:spacing w:after="0"/>
              <w:jc w:val="left"/>
            </w:pPr>
          </w:p>
        </w:tc>
        <w:tc>
          <w:tcPr>
            <w:tcW w:type="dxa" w:w="1582"/>
          </w:tcPr>
          <w:p>
            <w:pPr>
              <w:spacing w:after="0"/>
              <w:jc w:val="left"/>
            </w:pPr>
            <w:r>
              <w:rPr>
                <w:sz w:val="16"/>
              </w:rPr>
              <w:t>Ice Storm, 2019-12-01, $50,000 property; $0 crops (2019 dollars); NWS zone MIZ047</w:t>
            </w:r>
          </w:p>
        </w:tc>
        <w:tc>
          <w:tcPr>
            <w:tcW w:type="dxa" w:w="1554"/>
          </w:tcPr>
          <w:p>
            <w:pPr>
              <w:spacing w:after="0"/>
              <w:jc w:val="left"/>
            </w:pPr>
          </w:p>
        </w:tc>
        <w:tc>
          <w:tcPr>
            <w:tcW w:type="dxa" w:w="1954"/>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94"/>
          </w:tcPr>
          <w:p>
            <w:pPr>
              <w:spacing w:after="0"/>
              <w:jc w:val="right"/>
            </w:pPr>
            <w:r>
              <w:rPr>
                <w:sz w:val="16"/>
              </w:rPr>
              <w:t>20 records, 1996 to 2020 (6 zone-level)</w:t>
            </w:r>
          </w:p>
        </w:tc>
        <w:tc>
          <w:tcPr>
            <w:tcW w:type="dxa" w:w="1873"/>
          </w:tcPr>
          <w:p>
            <w:pPr>
              <w:spacing w:after="0"/>
              <w:jc w:val="left"/>
            </w:pPr>
          </w:p>
        </w:tc>
        <w:tc>
          <w:tcPr>
            <w:tcW w:type="dxa" w:w="1582"/>
          </w:tcPr>
          <w:p>
            <w:pPr>
              <w:spacing w:after="0"/>
              <w:jc w:val="left"/>
            </w:pPr>
            <w:r>
              <w:rPr>
                <w:sz w:val="16"/>
              </w:rPr>
              <w:t>Flash Flood, 2017-06-22, $116,400,000 property; $0 crops (2017 dollars)</w:t>
            </w:r>
          </w:p>
        </w:tc>
        <w:tc>
          <w:tcPr>
            <w:tcW w:type="dxa" w:w="1554"/>
          </w:tcPr>
          <w:p>
            <w:pPr>
              <w:spacing w:after="0"/>
              <w:jc w:val="left"/>
            </w:pPr>
          </w:p>
        </w:tc>
        <w:tc>
          <w:tcPr>
            <w:tcW w:type="dxa" w:w="1954"/>
          </w:tcPr>
          <w:p>
            <w:pPr>
              <w:spacing w:after="0"/>
              <w:jc w:val="left"/>
            </w:pPr>
            <w:r>
              <w:rPr>
                <w:sz w:val="16"/>
              </w:rPr>
              <w:t>Event records naming jurisdictions in the plan: Coleman city (4 records), Sanford village (4 records), Edenville township (2 records), Hope township (1 record), Midland charter township (1 record), Midland city (1 record). Zone-level records (6)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694"/>
          </w:tcPr>
          <w:p>
            <w:pPr>
              <w:spacing w:after="0"/>
              <w:jc w:val="right"/>
            </w:pPr>
            <w:r>
              <w:rPr>
                <w:sz w:val="16"/>
              </w:rPr>
              <w:t>0</w:t>
            </w:r>
          </w:p>
        </w:tc>
        <w:tc>
          <w:tcPr>
            <w:tcW w:type="dxa" w:w="1873"/>
          </w:tcPr>
          <w:p>
            <w:pPr>
              <w:spacing w:after="0"/>
              <w:jc w:val="left"/>
            </w:pPr>
          </w:p>
        </w:tc>
        <w:tc>
          <w:tcPr>
            <w:tcW w:type="dxa" w:w="1582"/>
          </w:tcPr>
          <w:p>
            <w:pPr>
              <w:spacing w:after="0"/>
              <w:jc w:val="left"/>
            </w:pPr>
          </w:p>
        </w:tc>
        <w:tc>
          <w:tcPr>
            <w:tcW w:type="dxa" w:w="1554"/>
          </w:tcPr>
          <w:p>
            <w:pPr>
              <w:spacing w:after="0"/>
              <w:jc w:val="left"/>
            </w:pPr>
          </w:p>
        </w:tc>
        <w:tc>
          <w:tcPr>
            <w:tcW w:type="dxa" w:w="1954"/>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94"/>
          </w:tcPr>
          <w:p>
            <w:pPr>
              <w:spacing w:after="0"/>
              <w:jc w:val="right"/>
            </w:pPr>
            <w:r>
              <w:rPr>
                <w:sz w:val="16"/>
              </w:rPr>
              <w:t>6 records, 1997 to 2006</w:t>
            </w:r>
          </w:p>
        </w:tc>
        <w:tc>
          <w:tcPr>
            <w:tcW w:type="dxa" w:w="1873"/>
          </w:tcPr>
          <w:p>
            <w:pPr>
              <w:spacing w:after="0"/>
              <w:jc w:val="left"/>
            </w:pPr>
          </w:p>
        </w:tc>
        <w:tc>
          <w:tcPr>
            <w:tcW w:type="dxa" w:w="1582"/>
          </w:tcPr>
          <w:p>
            <w:pPr>
              <w:spacing w:after="0"/>
              <w:jc w:val="left"/>
            </w:pPr>
            <w:r>
              <w:rPr>
                <w:sz w:val="16"/>
              </w:rPr>
              <w:t>Lightning, 2006-05-30, $50,000 property; crops not reported (2006 dollars)</w:t>
            </w:r>
          </w:p>
        </w:tc>
        <w:tc>
          <w:tcPr>
            <w:tcW w:type="dxa" w:w="1554"/>
          </w:tcPr>
          <w:p>
            <w:pPr>
              <w:spacing w:after="0"/>
              <w:jc w:val="left"/>
            </w:pPr>
          </w:p>
        </w:tc>
        <w:tc>
          <w:tcPr>
            <w:tcW w:type="dxa" w:w="1954"/>
          </w:tcPr>
          <w:p>
            <w:pPr>
              <w:spacing w:after="0"/>
              <w:jc w:val="left"/>
            </w:pPr>
            <w:r>
              <w:rPr>
                <w:sz w:val="16"/>
              </w:rPr>
              <w:t>Event records naming jurisdictions in the plan: Midland charter township (4 records), Midland city (4 records), Coleman city (1 record), Sanford village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94"/>
          </w:tcPr>
          <w:p>
            <w:pPr>
              <w:spacing w:after="0"/>
              <w:jc w:val="right"/>
            </w:pPr>
            <w:r>
              <w:rPr>
                <w:sz w:val="16"/>
              </w:rPr>
              <w:t>31 records, 1996 to 2022 (31 zone-level)</w:t>
            </w:r>
          </w:p>
        </w:tc>
        <w:tc>
          <w:tcPr>
            <w:tcW w:type="dxa" w:w="1873"/>
          </w:tcPr>
          <w:p>
            <w:pPr>
              <w:spacing w:after="0"/>
              <w:jc w:val="left"/>
            </w:pPr>
            <w:r>
              <w:rPr>
                <w:sz w:val="16"/>
              </w:rPr>
              <w:t>35 kt (40 mph) to 70 kt (81 mph) (median 52 kt (60 mph)); 30 with a recorded value</w:t>
            </w:r>
          </w:p>
        </w:tc>
        <w:tc>
          <w:tcPr>
            <w:tcW w:type="dxa" w:w="1582"/>
          </w:tcPr>
          <w:p>
            <w:pPr>
              <w:spacing w:after="0"/>
              <w:jc w:val="left"/>
            </w:pPr>
            <w:r>
              <w:rPr>
                <w:sz w:val="16"/>
              </w:rPr>
              <w:t>70 kt (81 mph), measurement type not recorded, High Wind, 1997-04-06; NWS zone MIZ047</w:t>
            </w:r>
          </w:p>
        </w:tc>
        <w:tc>
          <w:tcPr>
            <w:tcW w:type="dxa" w:w="1554"/>
          </w:tcPr>
          <w:p>
            <w:pPr>
              <w:spacing w:after="0"/>
              <w:jc w:val="left"/>
            </w:pPr>
            <w:r>
              <w:rPr>
                <w:sz w:val="16"/>
              </w:rPr>
              <w:t>High Wind, 2017-03-08, $7,000,000 property; $0 crops (zone total, 2017 dollars)</w:t>
            </w:r>
          </w:p>
        </w:tc>
        <w:tc>
          <w:tcPr>
            <w:tcW w:type="dxa" w:w="1954"/>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694"/>
          </w:tcPr>
          <w:p>
            <w:pPr>
              <w:spacing w:after="0"/>
              <w:jc w:val="right"/>
            </w:pPr>
            <w:r>
              <w:rPr>
                <w:sz w:val="16"/>
              </w:rPr>
              <w:t>150 records, 1967 to 2026</w:t>
            </w:r>
          </w:p>
        </w:tc>
        <w:tc>
          <w:tcPr>
            <w:tcW w:type="dxa" w:w="1873"/>
          </w:tcPr>
          <w:p>
            <w:pPr>
              <w:spacing w:after="0"/>
              <w:jc w:val="left"/>
            </w:pPr>
            <w:r>
              <w:rPr>
                <w:sz w:val="16"/>
              </w:rPr>
              <w:t>50 kt (58 mph) to 71 kt (82 mph) (median 54 kt (62 mph)); 123 with a recorded value</w:t>
            </w:r>
          </w:p>
        </w:tc>
        <w:tc>
          <w:tcPr>
            <w:tcW w:type="dxa" w:w="1582"/>
          </w:tcPr>
          <w:p>
            <w:pPr>
              <w:spacing w:after="0"/>
              <w:jc w:val="left"/>
            </w:pPr>
            <w:r>
              <w:rPr>
                <w:sz w:val="16"/>
              </w:rPr>
              <w:t>71 kt (82 mph) measured gust, Thunderstorm Wind, 2011-05-31</w:t>
            </w:r>
          </w:p>
        </w:tc>
        <w:tc>
          <w:tcPr>
            <w:tcW w:type="dxa" w:w="1554"/>
          </w:tcPr>
          <w:p>
            <w:pPr>
              <w:spacing w:after="0"/>
              <w:jc w:val="left"/>
            </w:pPr>
            <w:r>
              <w:rPr>
                <w:sz w:val="16"/>
              </w:rPr>
              <w:t>Thunderstorm Wind, 2008-06-08, $500,000 property; $0 crops (2008 dollars)</w:t>
            </w:r>
          </w:p>
        </w:tc>
        <w:tc>
          <w:tcPr>
            <w:tcW w:type="dxa" w:w="1954"/>
          </w:tcPr>
          <w:p>
            <w:pPr>
              <w:spacing w:after="0"/>
              <w:jc w:val="left"/>
            </w:pPr>
            <w:r>
              <w:rPr>
                <w:sz w:val="16"/>
              </w:rPr>
              <w:t>Event records naming jurisdictions in the plan: Midland charter township (52 records), Midland city (52 records), Sanford village (16 records), Coleman city (8 records), Hope township (6 records), Larkin charter township (6 records), Edenville township (5 records).</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94"/>
          </w:tcPr>
          <w:p>
            <w:pPr>
              <w:spacing w:after="0"/>
              <w:jc w:val="right"/>
            </w:pPr>
            <w:r>
              <w:rPr>
                <w:sz w:val="16"/>
              </w:rPr>
              <w:t>10 records, 1951 to 2012</w:t>
            </w:r>
          </w:p>
        </w:tc>
        <w:tc>
          <w:tcPr>
            <w:tcW w:type="dxa" w:w="1873"/>
          </w:tcPr>
          <w:p>
            <w:pPr>
              <w:spacing w:after="0"/>
              <w:jc w:val="left"/>
            </w:pPr>
            <w:r>
              <w:rPr>
                <w:sz w:val="16"/>
              </w:rPr>
              <w:t>F/EF0 to F/EF2 (median F/EF1); 10 with a recorded value</w:t>
            </w:r>
          </w:p>
        </w:tc>
        <w:tc>
          <w:tcPr>
            <w:tcW w:type="dxa" w:w="1582"/>
          </w:tcPr>
          <w:p>
            <w:pPr>
              <w:spacing w:after="0"/>
              <w:jc w:val="left"/>
            </w:pPr>
            <w:r>
              <w:rPr>
                <w:sz w:val="16"/>
              </w:rPr>
              <w:t>F2 tornado, 1974-04-14, 2.5 mi path length (whole path, pre-1996), 30 yd wide, $25,000 property; crops not recorded (1974 dollars), 1 direct injury</w:t>
            </w:r>
          </w:p>
        </w:tc>
        <w:tc>
          <w:tcPr>
            <w:tcW w:type="dxa" w:w="1554"/>
          </w:tcPr>
          <w:p>
            <w:pPr>
              <w:spacing w:after="0"/>
              <w:jc w:val="left"/>
            </w:pPr>
            <w:r>
              <w:rPr>
                <w:sz w:val="16"/>
              </w:rPr>
              <w:t>Tornado, 1999-05-31, $150,000 property; crops not reported (1999 dollars)</w:t>
            </w:r>
          </w:p>
        </w:tc>
        <w:tc>
          <w:tcPr>
            <w:tcW w:type="dxa" w:w="1954"/>
          </w:tcPr>
          <w:p>
            <w:pPr>
              <w:spacing w:after="0"/>
              <w:jc w:val="left"/>
            </w:pPr>
            <w:r>
              <w:rPr>
                <w:sz w:val="16"/>
              </w:rPr>
              <w:t>Event records naming jurisdictions in the plan: Hope township (1 record), Midland charter township (1 record), Midland city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694"/>
          </w:tcPr>
          <w:p>
            <w:pPr>
              <w:spacing w:after="0"/>
              <w:jc w:val="right"/>
            </w:pPr>
            <w:r>
              <w:rPr>
                <w:sz w:val="16"/>
              </w:rPr>
              <w:t>0</w:t>
            </w:r>
          </w:p>
        </w:tc>
        <w:tc>
          <w:tcPr>
            <w:tcW w:type="dxa" w:w="1873"/>
          </w:tcPr>
          <w:p>
            <w:pPr>
              <w:spacing w:after="0"/>
              <w:jc w:val="left"/>
            </w:pPr>
          </w:p>
        </w:tc>
        <w:tc>
          <w:tcPr>
            <w:tcW w:type="dxa" w:w="1582"/>
          </w:tcPr>
          <w:p>
            <w:pPr>
              <w:spacing w:after="0"/>
              <w:jc w:val="left"/>
            </w:pPr>
          </w:p>
        </w:tc>
        <w:tc>
          <w:tcPr>
            <w:tcW w:type="dxa" w:w="1554"/>
          </w:tcPr>
          <w:p>
            <w:pPr>
              <w:spacing w:after="0"/>
              <w:jc w:val="left"/>
            </w:pPr>
          </w:p>
        </w:tc>
        <w:tc>
          <w:tcPr>
            <w:tcW w:type="dxa" w:w="1954"/>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94"/>
          </w:tcPr>
          <w:p>
            <w:pPr>
              <w:spacing w:after="0"/>
              <w:jc w:val="right"/>
            </w:pPr>
            <w:r>
              <w:rPr>
                <w:sz w:val="16"/>
              </w:rPr>
              <w:t>59 records, 1997 to 2025 (59 zone-level)</w:t>
            </w:r>
          </w:p>
        </w:tc>
        <w:tc>
          <w:tcPr>
            <w:tcW w:type="dxa" w:w="1873"/>
          </w:tcPr>
          <w:p>
            <w:pPr>
              <w:spacing w:after="0"/>
              <w:jc w:val="left"/>
            </w:pPr>
          </w:p>
        </w:tc>
        <w:tc>
          <w:tcPr>
            <w:tcW w:type="dxa" w:w="1582"/>
          </w:tcPr>
          <w:p>
            <w:pPr>
              <w:spacing w:after="0"/>
              <w:jc w:val="left"/>
            </w:pPr>
            <w:r>
              <w:rPr>
                <w:sz w:val="16"/>
              </w:rPr>
              <w:t>Winter Storm, 2018-04-14, $1,000,000 property; $0 crops (2018 dollars); NWS zone MIZ047</w:t>
            </w:r>
          </w:p>
        </w:tc>
        <w:tc>
          <w:tcPr>
            <w:tcW w:type="dxa" w:w="1554"/>
          </w:tcPr>
          <w:p>
            <w:pPr>
              <w:spacing w:after="0"/>
              <w:jc w:val="left"/>
            </w:pPr>
          </w:p>
        </w:tc>
        <w:tc>
          <w:tcPr>
            <w:tcW w:type="dxa" w:w="1954"/>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4"/>
        <w:gridCol w:w="1134"/>
        <w:gridCol w:w="1134"/>
        <w:gridCol w:w="1525"/>
        <w:gridCol w:w="2698"/>
        <w:gridCol w:w="2517"/>
        <w:gridCol w:w="2991"/>
        <w:gridCol w:w="978"/>
      </w:tblGrid>
      <w:tr>
        <w:trPr>
          <w:cantSplit/>
          <w:tblHeader/>
        </w:trPr>
        <w:tc>
          <w:tcPr>
            <w:tcW w:type="dxa" w:w="1134"/>
            <w:shd w:val="clear" w:color="auto" w:fill="E8E8E8"/>
          </w:tcPr>
          <w:p>
            <w:pPr>
              <w:spacing w:after="0"/>
              <w:jc w:val="left"/>
            </w:pPr>
            <w:r>
              <w:rPr>
                <w:b/>
                <w:sz w:val="16"/>
              </w:rPr>
              <w:t>Declared</w:t>
            </w:r>
          </w:p>
        </w:tc>
        <w:tc>
          <w:tcPr>
            <w:tcW w:type="dxa" w:w="1134"/>
            <w:shd w:val="clear" w:color="auto" w:fill="E8E8E8"/>
          </w:tcPr>
          <w:p>
            <w:pPr>
              <w:spacing w:after="0"/>
              <w:jc w:val="left"/>
            </w:pPr>
            <w:r>
              <w:rPr>
                <w:b/>
                <w:sz w:val="16"/>
              </w:rPr>
              <w:t>Incident began</w:t>
            </w:r>
          </w:p>
        </w:tc>
        <w:tc>
          <w:tcPr>
            <w:tcW w:type="dxa" w:w="1134"/>
            <w:shd w:val="clear" w:color="auto" w:fill="E8E8E8"/>
          </w:tcPr>
          <w:p>
            <w:pPr>
              <w:spacing w:after="0"/>
              <w:jc w:val="left"/>
            </w:pPr>
            <w:r>
              <w:rPr>
                <w:b/>
                <w:sz w:val="16"/>
              </w:rPr>
              <w:t>FEMA number</w:t>
            </w:r>
          </w:p>
        </w:tc>
        <w:tc>
          <w:tcPr>
            <w:tcW w:type="dxa" w:w="1525"/>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Title</w:t>
            </w:r>
          </w:p>
        </w:tc>
        <w:tc>
          <w:tcPr>
            <w:tcW w:type="dxa" w:w="2517"/>
            <w:shd w:val="clear" w:color="auto" w:fill="E8E8E8"/>
          </w:tcPr>
          <w:p>
            <w:pPr>
              <w:spacing w:after="0"/>
              <w:jc w:val="left"/>
            </w:pPr>
            <w:r>
              <w:rPr>
                <w:b/>
                <w:sz w:val="16"/>
              </w:rPr>
              <w:t>Mapped hazard</w:t>
            </w:r>
          </w:p>
        </w:tc>
        <w:tc>
          <w:tcPr>
            <w:tcW w:type="dxa" w:w="29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8"/>
            <w:shd w:val="clear" w:color="auto" w:fill="E8E8E8"/>
          </w:tcPr>
          <w:p>
            <w:pPr>
              <w:spacing w:after="0"/>
              <w:jc w:val="left"/>
            </w:pPr>
            <w:r>
              <w:rPr>
                <w:b/>
                <w:sz w:val="16"/>
              </w:rPr>
              <w:t>Notes</w:t>
            </w:r>
          </w:p>
        </w:tc>
      </w:tr>
      <w:tr>
        <w:trPr>
          <w:cantSplit/>
        </w:trPr>
        <w:tc>
          <w:tcPr>
            <w:tcW w:type="dxa" w:w="1134"/>
          </w:tcPr>
          <w:p>
            <w:pPr>
              <w:spacing w:after="0"/>
              <w:jc w:val="left"/>
            </w:pPr>
            <w:r>
              <w:rPr>
                <w:sz w:val="16"/>
              </w:rPr>
              <w:t>2020-07-09</w:t>
            </w:r>
          </w:p>
        </w:tc>
        <w:tc>
          <w:tcPr>
            <w:tcW w:type="dxa" w:w="1134"/>
          </w:tcPr>
          <w:p>
            <w:pPr>
              <w:spacing w:after="0"/>
              <w:jc w:val="left"/>
            </w:pPr>
            <w:r>
              <w:rPr>
                <w:sz w:val="16"/>
              </w:rPr>
              <w:t>2020-05-16</w:t>
            </w:r>
          </w:p>
        </w:tc>
        <w:tc>
          <w:tcPr>
            <w:tcW w:type="dxa" w:w="1134"/>
          </w:tcPr>
          <w:p>
            <w:pPr>
              <w:spacing w:after="0"/>
              <w:jc w:val="left"/>
            </w:pPr>
            <w:r>
              <w:rPr>
                <w:sz w:val="16"/>
              </w:rPr>
              <w:t>DR-4547-MI</w:t>
            </w:r>
          </w:p>
        </w:tc>
        <w:tc>
          <w:tcPr>
            <w:tcW w:type="dxa" w:w="1525"/>
          </w:tcPr>
          <w:p>
            <w:pPr>
              <w:spacing w:after="0"/>
              <w:jc w:val="left"/>
            </w:pPr>
            <w:r>
              <w:rPr>
                <w:sz w:val="16"/>
              </w:rPr>
              <w:t>Major disaster</w:t>
            </w:r>
          </w:p>
        </w:tc>
        <w:tc>
          <w:tcPr>
            <w:tcW w:type="dxa" w:w="2698"/>
          </w:tcPr>
          <w:p>
            <w:pPr>
              <w:spacing w:after="0"/>
              <w:jc w:val="left"/>
            </w:pPr>
            <w:r>
              <w:rPr>
                <w:sz w:val="16"/>
              </w:rPr>
              <w:t>Severe Storms and Flooding</w:t>
            </w:r>
          </w:p>
        </w:tc>
        <w:tc>
          <w:tcPr>
            <w:tcW w:type="dxa" w:w="2517"/>
          </w:tcPr>
          <w:p>
            <w:pPr>
              <w:spacing w:after="0"/>
              <w:jc w:val="left"/>
            </w:pPr>
            <w:r>
              <w:rPr>
                <w:sz w:val="16"/>
              </w:rPr>
              <w:t>Dam/Levee Break (not an NRI hazard); also designated: Inland Flooding</w:t>
            </w:r>
          </w:p>
        </w:tc>
        <w:tc>
          <w:tcPr>
            <w:tcW w:type="dxa" w:w="2991"/>
          </w:tcPr>
          <w:p>
            <w:pPr>
              <w:spacing w:after="0"/>
              <w:jc w:val="right"/>
            </w:pPr>
            <w:r>
              <w:rPr>
                <w:sz w:val="16"/>
              </w:rPr>
              <w:t>$27,602,655.98</w:t>
            </w:r>
          </w:p>
        </w:tc>
        <w:tc>
          <w:tcPr>
            <w:tcW w:type="dxa" w:w="978"/>
          </w:tcPr>
          <w:p>
            <w:pPr>
              <w:spacing w:after="0"/>
              <w:jc w:val="left"/>
            </w:pPr>
          </w:p>
        </w:tc>
      </w:tr>
      <w:tr>
        <w:trPr>
          <w:cantSplit/>
        </w:trPr>
        <w:tc>
          <w:tcPr>
            <w:tcW w:type="dxa" w:w="1134"/>
          </w:tcPr>
          <w:p>
            <w:pPr>
              <w:spacing w:after="0"/>
              <w:jc w:val="left"/>
            </w:pPr>
            <w:r>
              <w:rPr>
                <w:sz w:val="16"/>
              </w:rPr>
              <w:t>2020-05-21</w:t>
            </w:r>
          </w:p>
        </w:tc>
        <w:tc>
          <w:tcPr>
            <w:tcW w:type="dxa" w:w="1134"/>
          </w:tcPr>
          <w:p>
            <w:pPr>
              <w:spacing w:after="0"/>
              <w:jc w:val="left"/>
            </w:pPr>
            <w:r>
              <w:rPr>
                <w:sz w:val="16"/>
              </w:rPr>
              <w:t>2020-05-16</w:t>
            </w:r>
          </w:p>
        </w:tc>
        <w:tc>
          <w:tcPr>
            <w:tcW w:type="dxa" w:w="1134"/>
          </w:tcPr>
          <w:p>
            <w:pPr>
              <w:spacing w:after="0"/>
              <w:jc w:val="left"/>
            </w:pPr>
            <w:r>
              <w:rPr>
                <w:sz w:val="16"/>
              </w:rPr>
              <w:t>EM-3525-MI</w:t>
            </w:r>
          </w:p>
        </w:tc>
        <w:tc>
          <w:tcPr>
            <w:tcW w:type="dxa" w:w="1525"/>
          </w:tcPr>
          <w:p>
            <w:pPr>
              <w:spacing w:after="0"/>
              <w:jc w:val="left"/>
            </w:pPr>
            <w:r>
              <w:rPr>
                <w:sz w:val="16"/>
              </w:rPr>
              <w:t>Emergency</w:t>
            </w:r>
          </w:p>
        </w:tc>
        <w:tc>
          <w:tcPr>
            <w:tcW w:type="dxa" w:w="2698"/>
          </w:tcPr>
          <w:p>
            <w:pPr>
              <w:spacing w:after="0"/>
              <w:jc w:val="left"/>
            </w:pPr>
            <w:r>
              <w:rPr>
                <w:sz w:val="16"/>
              </w:rPr>
              <w:t>Severe Storms and Flooding</w:t>
            </w:r>
          </w:p>
        </w:tc>
        <w:tc>
          <w:tcPr>
            <w:tcW w:type="dxa" w:w="2517"/>
          </w:tcPr>
          <w:p>
            <w:pPr>
              <w:spacing w:after="0"/>
              <w:jc w:val="left"/>
            </w:pPr>
            <w:r>
              <w:rPr>
                <w:sz w:val="16"/>
              </w:rPr>
              <w:t>Dam/Levee Break (not an NRI hazard); also designated: Inland Flooding</w:t>
            </w:r>
          </w:p>
        </w:tc>
        <w:tc>
          <w:tcPr>
            <w:tcW w:type="dxa" w:w="2991"/>
          </w:tcPr>
          <w:p>
            <w:pPr>
              <w:spacing w:after="0"/>
              <w:jc w:val="right"/>
            </w:pPr>
            <w:r>
              <w:rPr>
                <w:sz w:val="16"/>
              </w:rPr>
              <w:t>no Public Assistance recorded</w:t>
            </w:r>
          </w:p>
        </w:tc>
        <w:tc>
          <w:tcPr>
            <w:tcW w:type="dxa" w:w="978"/>
          </w:tcPr>
          <w:p>
            <w:pPr>
              <w:spacing w:after="0"/>
              <w:jc w:val="left"/>
            </w:pPr>
            <w:r>
              <w:rPr>
                <w:sz w:val="16"/>
              </w:rPr>
              <w:t>same incident as DR-4547</w:t>
            </w:r>
          </w:p>
        </w:tc>
      </w:tr>
      <w:tr>
        <w:trPr>
          <w:cantSplit/>
        </w:trPr>
        <w:tc>
          <w:tcPr>
            <w:tcW w:type="dxa" w:w="1134"/>
          </w:tcPr>
          <w:p>
            <w:pPr>
              <w:spacing w:after="0"/>
              <w:jc w:val="left"/>
            </w:pPr>
            <w:r>
              <w:rPr>
                <w:sz w:val="16"/>
              </w:rPr>
              <w:t>2020-03-27</w:t>
            </w:r>
          </w:p>
        </w:tc>
        <w:tc>
          <w:tcPr>
            <w:tcW w:type="dxa" w:w="1134"/>
          </w:tcPr>
          <w:p>
            <w:pPr>
              <w:spacing w:after="0"/>
              <w:jc w:val="left"/>
            </w:pPr>
            <w:r>
              <w:rPr>
                <w:sz w:val="16"/>
              </w:rPr>
              <w:t>2020-01-20</w:t>
            </w:r>
          </w:p>
        </w:tc>
        <w:tc>
          <w:tcPr>
            <w:tcW w:type="dxa" w:w="1134"/>
          </w:tcPr>
          <w:p>
            <w:pPr>
              <w:spacing w:after="0"/>
              <w:jc w:val="left"/>
            </w:pPr>
            <w:r>
              <w:rPr>
                <w:sz w:val="16"/>
              </w:rPr>
              <w:t>DR-4494-MI</w:t>
            </w:r>
          </w:p>
        </w:tc>
        <w:tc>
          <w:tcPr>
            <w:tcW w:type="dxa" w:w="1525"/>
          </w:tcPr>
          <w:p>
            <w:pPr>
              <w:spacing w:after="0"/>
              <w:jc w:val="left"/>
            </w:pPr>
            <w:r>
              <w:rPr>
                <w:sz w:val="16"/>
              </w:rPr>
              <w:t>Major disaster</w:t>
            </w:r>
          </w:p>
        </w:tc>
        <w:tc>
          <w:tcPr>
            <w:tcW w:type="dxa" w:w="2698"/>
          </w:tcPr>
          <w:p>
            <w:pPr>
              <w:spacing w:after="0"/>
              <w:jc w:val="left"/>
            </w:pPr>
            <w:r>
              <w:rPr>
                <w:sz w:val="16"/>
              </w:rPr>
              <w:t>COVID-19 Pandemic</w:t>
            </w:r>
          </w:p>
        </w:tc>
        <w:tc>
          <w:tcPr>
            <w:tcW w:type="dxa" w:w="2517"/>
          </w:tcPr>
          <w:p>
            <w:pPr>
              <w:spacing w:after="0"/>
              <w:jc w:val="left"/>
            </w:pPr>
            <w:r>
              <w:rPr>
                <w:sz w:val="16"/>
              </w:rPr>
              <w:t>Non-natural, not counted</w:t>
            </w:r>
          </w:p>
        </w:tc>
        <w:tc>
          <w:tcPr>
            <w:tcW w:type="dxa" w:w="2991"/>
          </w:tcPr>
          <w:p>
            <w:pPr>
              <w:spacing w:after="0"/>
              <w:jc w:val="right"/>
            </w:pPr>
            <w:r>
              <w:rPr>
                <w:sz w:val="16"/>
              </w:rPr>
              <w:t>$2,661,062.11</w:t>
            </w:r>
          </w:p>
        </w:tc>
        <w:tc>
          <w:tcPr>
            <w:tcW w:type="dxa" w:w="978"/>
          </w:tcPr>
          <w:p>
            <w:pPr>
              <w:spacing w:after="0"/>
              <w:jc w:val="left"/>
            </w:pPr>
          </w:p>
        </w:tc>
      </w:tr>
      <w:tr>
        <w:trPr>
          <w:cantSplit/>
        </w:trPr>
        <w:tc>
          <w:tcPr>
            <w:tcW w:type="dxa" w:w="1134"/>
          </w:tcPr>
          <w:p>
            <w:pPr>
              <w:spacing w:after="0"/>
              <w:jc w:val="left"/>
            </w:pPr>
            <w:r>
              <w:rPr>
                <w:sz w:val="16"/>
              </w:rPr>
              <w:t>2020-03-13</w:t>
            </w:r>
          </w:p>
        </w:tc>
        <w:tc>
          <w:tcPr>
            <w:tcW w:type="dxa" w:w="1134"/>
          </w:tcPr>
          <w:p>
            <w:pPr>
              <w:spacing w:after="0"/>
              <w:jc w:val="left"/>
            </w:pPr>
            <w:r>
              <w:rPr>
                <w:sz w:val="16"/>
              </w:rPr>
              <w:t>2020-01-20</w:t>
            </w:r>
          </w:p>
        </w:tc>
        <w:tc>
          <w:tcPr>
            <w:tcW w:type="dxa" w:w="1134"/>
          </w:tcPr>
          <w:p>
            <w:pPr>
              <w:spacing w:after="0"/>
              <w:jc w:val="left"/>
            </w:pPr>
            <w:r>
              <w:rPr>
                <w:sz w:val="16"/>
              </w:rPr>
              <w:t>EM-3455-MI</w:t>
            </w:r>
          </w:p>
        </w:tc>
        <w:tc>
          <w:tcPr>
            <w:tcW w:type="dxa" w:w="1525"/>
          </w:tcPr>
          <w:p>
            <w:pPr>
              <w:spacing w:after="0"/>
              <w:jc w:val="left"/>
            </w:pPr>
            <w:r>
              <w:rPr>
                <w:sz w:val="16"/>
              </w:rPr>
              <w:t>Emergency</w:t>
            </w:r>
          </w:p>
        </w:tc>
        <w:tc>
          <w:tcPr>
            <w:tcW w:type="dxa" w:w="2698"/>
          </w:tcPr>
          <w:p>
            <w:pPr>
              <w:spacing w:after="0"/>
              <w:jc w:val="left"/>
            </w:pPr>
            <w:r>
              <w:rPr>
                <w:sz w:val="16"/>
              </w:rPr>
              <w:t>COVID-19</w:t>
            </w:r>
          </w:p>
        </w:tc>
        <w:tc>
          <w:tcPr>
            <w:tcW w:type="dxa" w:w="2517"/>
          </w:tcPr>
          <w:p>
            <w:pPr>
              <w:spacing w:after="0"/>
              <w:jc w:val="left"/>
            </w:pPr>
            <w:r>
              <w:rPr>
                <w:sz w:val="16"/>
              </w:rPr>
              <w:t>Non-natural, not counted</w:t>
            </w:r>
          </w:p>
        </w:tc>
        <w:tc>
          <w:tcPr>
            <w:tcW w:type="dxa" w:w="2991"/>
          </w:tcPr>
          <w:p>
            <w:pPr>
              <w:spacing w:after="0"/>
              <w:jc w:val="right"/>
            </w:pPr>
            <w:r>
              <w:rPr>
                <w:sz w:val="16"/>
              </w:rPr>
              <w:t>no Public Assistance recorded</w:t>
            </w:r>
          </w:p>
        </w:tc>
        <w:tc>
          <w:tcPr>
            <w:tcW w:type="dxa" w:w="978"/>
          </w:tcPr>
          <w:p>
            <w:pPr>
              <w:spacing w:after="0"/>
              <w:jc w:val="left"/>
            </w:pPr>
            <w:r>
              <w:rPr>
                <w:sz w:val="16"/>
              </w:rPr>
              <w:t>same incident as DR-4494</w:t>
            </w:r>
          </w:p>
        </w:tc>
      </w:tr>
      <w:tr>
        <w:trPr>
          <w:cantSplit/>
        </w:trPr>
        <w:tc>
          <w:tcPr>
            <w:tcW w:type="dxa" w:w="1134"/>
          </w:tcPr>
          <w:p>
            <w:pPr>
              <w:spacing w:after="0"/>
              <w:jc w:val="left"/>
            </w:pPr>
            <w:r>
              <w:rPr>
                <w:sz w:val="16"/>
              </w:rPr>
              <w:t>2017-08-02</w:t>
            </w:r>
          </w:p>
        </w:tc>
        <w:tc>
          <w:tcPr>
            <w:tcW w:type="dxa" w:w="1134"/>
          </w:tcPr>
          <w:p>
            <w:pPr>
              <w:spacing w:after="0"/>
              <w:jc w:val="left"/>
            </w:pPr>
            <w:r>
              <w:rPr>
                <w:sz w:val="16"/>
              </w:rPr>
              <w:t>2017-06-22</w:t>
            </w:r>
          </w:p>
        </w:tc>
        <w:tc>
          <w:tcPr>
            <w:tcW w:type="dxa" w:w="1134"/>
          </w:tcPr>
          <w:p>
            <w:pPr>
              <w:spacing w:after="0"/>
              <w:jc w:val="left"/>
            </w:pPr>
            <w:r>
              <w:rPr>
                <w:sz w:val="16"/>
              </w:rPr>
              <w:t>DR-4326-MI</w:t>
            </w:r>
          </w:p>
        </w:tc>
        <w:tc>
          <w:tcPr>
            <w:tcW w:type="dxa" w:w="1525"/>
          </w:tcPr>
          <w:p>
            <w:pPr>
              <w:spacing w:after="0"/>
              <w:jc w:val="left"/>
            </w:pPr>
            <w:r>
              <w:rPr>
                <w:sz w:val="16"/>
              </w:rPr>
              <w:t>Major disaster</w:t>
            </w:r>
          </w:p>
        </w:tc>
        <w:tc>
          <w:tcPr>
            <w:tcW w:type="dxa" w:w="2698"/>
          </w:tcPr>
          <w:p>
            <w:pPr>
              <w:spacing w:after="0"/>
              <w:jc w:val="left"/>
            </w:pPr>
            <w:r>
              <w:rPr>
                <w:sz w:val="16"/>
              </w:rPr>
              <w:t>Severe Storms and Flooding</w:t>
            </w:r>
          </w:p>
        </w:tc>
        <w:tc>
          <w:tcPr>
            <w:tcW w:type="dxa" w:w="2517"/>
          </w:tcPr>
          <w:p>
            <w:pPr>
              <w:spacing w:after="0"/>
              <w:jc w:val="left"/>
            </w:pPr>
            <w:r>
              <w:rPr>
                <w:sz w:val="16"/>
              </w:rPr>
              <w:t>Inland Flooding</w:t>
            </w:r>
          </w:p>
        </w:tc>
        <w:tc>
          <w:tcPr>
            <w:tcW w:type="dxa" w:w="2991"/>
          </w:tcPr>
          <w:p>
            <w:pPr>
              <w:spacing w:after="0"/>
              <w:jc w:val="right"/>
            </w:pPr>
            <w:r>
              <w:rPr>
                <w:sz w:val="16"/>
              </w:rPr>
              <w:t>PA not declared for this county</w:t>
            </w:r>
          </w:p>
        </w:tc>
        <w:tc>
          <w:tcPr>
            <w:tcW w:type="dxa" w:w="978"/>
          </w:tcPr>
          <w:p>
            <w:pPr>
              <w:spacing w:after="0"/>
              <w:jc w:val="left"/>
            </w:pPr>
          </w:p>
        </w:tc>
      </w:tr>
      <w:tr>
        <w:trPr>
          <w:cantSplit/>
        </w:trPr>
        <w:tc>
          <w:tcPr>
            <w:tcW w:type="dxa" w:w="1134"/>
          </w:tcPr>
          <w:p>
            <w:pPr>
              <w:spacing w:after="0"/>
              <w:jc w:val="left"/>
            </w:pPr>
            <w:r>
              <w:rPr>
                <w:sz w:val="16"/>
              </w:rPr>
              <w:t>2013-06-18</w:t>
            </w:r>
          </w:p>
        </w:tc>
        <w:tc>
          <w:tcPr>
            <w:tcW w:type="dxa" w:w="1134"/>
          </w:tcPr>
          <w:p>
            <w:pPr>
              <w:spacing w:after="0"/>
              <w:jc w:val="left"/>
            </w:pPr>
            <w:r>
              <w:rPr>
                <w:sz w:val="16"/>
              </w:rPr>
              <w:t>2013-04-16</w:t>
            </w:r>
          </w:p>
        </w:tc>
        <w:tc>
          <w:tcPr>
            <w:tcW w:type="dxa" w:w="1134"/>
          </w:tcPr>
          <w:p>
            <w:pPr>
              <w:spacing w:after="0"/>
              <w:jc w:val="left"/>
            </w:pPr>
            <w:r>
              <w:rPr>
                <w:sz w:val="16"/>
              </w:rPr>
              <w:t>DR-4121-MI</w:t>
            </w:r>
          </w:p>
        </w:tc>
        <w:tc>
          <w:tcPr>
            <w:tcW w:type="dxa" w:w="1525"/>
          </w:tcPr>
          <w:p>
            <w:pPr>
              <w:spacing w:after="0"/>
              <w:jc w:val="left"/>
            </w:pPr>
            <w:r>
              <w:rPr>
                <w:sz w:val="16"/>
              </w:rPr>
              <w:t>Major disaster</w:t>
            </w:r>
          </w:p>
        </w:tc>
        <w:tc>
          <w:tcPr>
            <w:tcW w:type="dxa" w:w="2698"/>
          </w:tcPr>
          <w:p>
            <w:pPr>
              <w:spacing w:after="0"/>
              <w:jc w:val="left"/>
            </w:pPr>
            <w:r>
              <w:rPr>
                <w:sz w:val="16"/>
              </w:rPr>
              <w:t>Flooding</w:t>
            </w:r>
          </w:p>
        </w:tc>
        <w:tc>
          <w:tcPr>
            <w:tcW w:type="dxa" w:w="2517"/>
          </w:tcPr>
          <w:p>
            <w:pPr>
              <w:spacing w:after="0"/>
              <w:jc w:val="left"/>
            </w:pPr>
            <w:r>
              <w:rPr>
                <w:sz w:val="16"/>
              </w:rPr>
              <w:t>Inland Flooding</w:t>
            </w:r>
          </w:p>
        </w:tc>
        <w:tc>
          <w:tcPr>
            <w:tcW w:type="dxa" w:w="2991"/>
          </w:tcPr>
          <w:p>
            <w:pPr>
              <w:spacing w:after="0"/>
              <w:jc w:val="right"/>
            </w:pPr>
            <w:r>
              <w:rPr>
                <w:sz w:val="16"/>
              </w:rPr>
              <w:t>$198,643.69</w:t>
            </w:r>
          </w:p>
        </w:tc>
        <w:tc>
          <w:tcPr>
            <w:tcW w:type="dxa" w:w="978"/>
          </w:tcPr>
          <w:p>
            <w:pPr>
              <w:spacing w:after="0"/>
              <w:jc w:val="left"/>
            </w:pPr>
          </w:p>
        </w:tc>
      </w:tr>
      <w:tr>
        <w:trPr>
          <w:cantSplit/>
        </w:trPr>
        <w:tc>
          <w:tcPr>
            <w:tcW w:type="dxa" w:w="1134"/>
          </w:tcPr>
          <w:p>
            <w:pPr>
              <w:spacing w:after="0"/>
              <w:jc w:val="left"/>
            </w:pPr>
            <w:r>
              <w:rPr>
                <w:sz w:val="16"/>
              </w:rPr>
              <w:t>2005-09-07</w:t>
            </w:r>
          </w:p>
        </w:tc>
        <w:tc>
          <w:tcPr>
            <w:tcW w:type="dxa" w:w="1134"/>
          </w:tcPr>
          <w:p>
            <w:pPr>
              <w:spacing w:after="0"/>
              <w:jc w:val="left"/>
            </w:pPr>
            <w:r>
              <w:rPr>
                <w:sz w:val="16"/>
              </w:rPr>
              <w:t>2005-08-29</w:t>
            </w:r>
          </w:p>
        </w:tc>
        <w:tc>
          <w:tcPr>
            <w:tcW w:type="dxa" w:w="1134"/>
          </w:tcPr>
          <w:p>
            <w:pPr>
              <w:spacing w:after="0"/>
              <w:jc w:val="left"/>
            </w:pPr>
            <w:r>
              <w:rPr>
                <w:sz w:val="16"/>
              </w:rPr>
              <w:t>EM-3225-MI</w:t>
            </w:r>
          </w:p>
        </w:tc>
        <w:tc>
          <w:tcPr>
            <w:tcW w:type="dxa" w:w="1525"/>
          </w:tcPr>
          <w:p>
            <w:pPr>
              <w:spacing w:after="0"/>
              <w:jc w:val="left"/>
            </w:pPr>
            <w:r>
              <w:rPr>
                <w:sz w:val="16"/>
              </w:rPr>
              <w:t>Emergency</w:t>
            </w:r>
          </w:p>
        </w:tc>
        <w:tc>
          <w:tcPr>
            <w:tcW w:type="dxa" w:w="2698"/>
          </w:tcPr>
          <w:p>
            <w:pPr>
              <w:spacing w:after="0"/>
              <w:jc w:val="left"/>
            </w:pPr>
            <w:r>
              <w:rPr>
                <w:sz w:val="16"/>
              </w:rPr>
              <w:t>Hurricane Katrina Evacuation</w:t>
            </w:r>
          </w:p>
        </w:tc>
        <w:tc>
          <w:tcPr>
            <w:tcW w:type="dxa" w:w="2517"/>
          </w:tcPr>
          <w:p>
            <w:pPr>
              <w:spacing w:after="0"/>
              <w:jc w:val="left"/>
            </w:pPr>
            <w:r>
              <w:rPr>
                <w:sz w:val="16"/>
              </w:rPr>
              <w:t>Hurricane: evacuation support, not a local hazard event; not counted</w:t>
            </w:r>
          </w:p>
        </w:tc>
        <w:tc>
          <w:tcPr>
            <w:tcW w:type="dxa" w:w="2991"/>
          </w:tcPr>
          <w:p>
            <w:pPr>
              <w:spacing w:after="0"/>
              <w:jc w:val="right"/>
            </w:pPr>
            <w:r>
              <w:rPr>
                <w:sz w:val="16"/>
              </w:rPr>
              <w:t>no Public Assistance recorded</w:t>
            </w:r>
          </w:p>
        </w:tc>
        <w:tc>
          <w:tcPr>
            <w:tcW w:type="dxa" w:w="978"/>
          </w:tcPr>
          <w:p>
            <w:pPr>
              <w:spacing w:after="0"/>
              <w:jc w:val="left"/>
            </w:pPr>
          </w:p>
        </w:tc>
      </w:tr>
      <w:tr>
        <w:trPr>
          <w:cantSplit/>
        </w:trPr>
        <w:tc>
          <w:tcPr>
            <w:tcW w:type="dxa" w:w="1134"/>
          </w:tcPr>
          <w:p>
            <w:pPr>
              <w:spacing w:after="0"/>
              <w:jc w:val="left"/>
            </w:pPr>
            <w:r>
              <w:rPr>
                <w:sz w:val="16"/>
              </w:rPr>
              <w:t>2001-01-10</w:t>
            </w:r>
          </w:p>
        </w:tc>
        <w:tc>
          <w:tcPr>
            <w:tcW w:type="dxa" w:w="1134"/>
          </w:tcPr>
          <w:p>
            <w:pPr>
              <w:spacing w:after="0"/>
              <w:jc w:val="left"/>
            </w:pPr>
            <w:r>
              <w:rPr>
                <w:sz w:val="16"/>
              </w:rPr>
              <w:t>2000-12-11</w:t>
            </w:r>
          </w:p>
        </w:tc>
        <w:tc>
          <w:tcPr>
            <w:tcW w:type="dxa" w:w="1134"/>
          </w:tcPr>
          <w:p>
            <w:pPr>
              <w:spacing w:after="0"/>
              <w:jc w:val="left"/>
            </w:pPr>
            <w:r>
              <w:rPr>
                <w:sz w:val="16"/>
              </w:rPr>
              <w:t>EM-3160-MI</w:t>
            </w:r>
          </w:p>
        </w:tc>
        <w:tc>
          <w:tcPr>
            <w:tcW w:type="dxa" w:w="1525"/>
          </w:tcPr>
          <w:p>
            <w:pPr>
              <w:spacing w:after="0"/>
              <w:jc w:val="left"/>
            </w:pPr>
            <w:r>
              <w:rPr>
                <w:sz w:val="16"/>
              </w:rPr>
              <w:t>Emergency</w:t>
            </w:r>
          </w:p>
        </w:tc>
        <w:tc>
          <w:tcPr>
            <w:tcW w:type="dxa" w:w="2698"/>
          </w:tcPr>
          <w:p>
            <w:pPr>
              <w:spacing w:after="0"/>
              <w:jc w:val="left"/>
            </w:pPr>
            <w:r>
              <w:rPr>
                <w:sz w:val="16"/>
              </w:rPr>
              <w:t>Snow</w:t>
            </w:r>
          </w:p>
        </w:tc>
        <w:tc>
          <w:tcPr>
            <w:tcW w:type="dxa" w:w="2517"/>
          </w:tcPr>
          <w:p>
            <w:pPr>
              <w:spacing w:after="0"/>
              <w:jc w:val="left"/>
            </w:pPr>
            <w:r>
              <w:rPr>
                <w:sz w:val="16"/>
              </w:rPr>
              <w:t>Winter Weather</w:t>
            </w:r>
          </w:p>
        </w:tc>
        <w:tc>
          <w:tcPr>
            <w:tcW w:type="dxa" w:w="2991"/>
          </w:tcPr>
          <w:p>
            <w:pPr>
              <w:spacing w:after="0"/>
              <w:jc w:val="right"/>
            </w:pPr>
            <w:r>
              <w:rPr>
                <w:sz w:val="16"/>
              </w:rPr>
              <w:t>$66,303.63</w:t>
            </w:r>
          </w:p>
        </w:tc>
        <w:tc>
          <w:tcPr>
            <w:tcW w:type="dxa" w:w="978"/>
          </w:tcPr>
          <w:p>
            <w:pPr>
              <w:spacing w:after="0"/>
              <w:jc w:val="left"/>
            </w:pPr>
          </w:p>
        </w:tc>
      </w:tr>
      <w:tr>
        <w:trPr>
          <w:cantSplit/>
        </w:trPr>
        <w:tc>
          <w:tcPr>
            <w:tcW w:type="dxa" w:w="1134"/>
          </w:tcPr>
          <w:p>
            <w:pPr>
              <w:spacing w:after="0"/>
              <w:jc w:val="left"/>
            </w:pPr>
            <w:r>
              <w:rPr>
                <w:sz w:val="16"/>
              </w:rPr>
              <w:t>1996-07-23</w:t>
            </w:r>
          </w:p>
        </w:tc>
        <w:tc>
          <w:tcPr>
            <w:tcW w:type="dxa" w:w="1134"/>
          </w:tcPr>
          <w:p>
            <w:pPr>
              <w:spacing w:after="0"/>
              <w:jc w:val="left"/>
            </w:pPr>
            <w:r>
              <w:rPr>
                <w:sz w:val="16"/>
              </w:rPr>
              <w:t>1996-06-21</w:t>
            </w:r>
          </w:p>
        </w:tc>
        <w:tc>
          <w:tcPr>
            <w:tcW w:type="dxa" w:w="1134"/>
          </w:tcPr>
          <w:p>
            <w:pPr>
              <w:spacing w:after="0"/>
              <w:jc w:val="left"/>
            </w:pPr>
            <w:r>
              <w:rPr>
                <w:sz w:val="16"/>
              </w:rPr>
              <w:t>DR-1128-MI</w:t>
            </w:r>
          </w:p>
        </w:tc>
        <w:tc>
          <w:tcPr>
            <w:tcW w:type="dxa" w:w="1525"/>
          </w:tcPr>
          <w:p>
            <w:pPr>
              <w:spacing w:after="0"/>
              <w:jc w:val="left"/>
            </w:pPr>
            <w:r>
              <w:rPr>
                <w:sz w:val="16"/>
              </w:rPr>
              <w:t>Major disaster</w:t>
            </w:r>
          </w:p>
        </w:tc>
        <w:tc>
          <w:tcPr>
            <w:tcW w:type="dxa" w:w="2698"/>
          </w:tcPr>
          <w:p>
            <w:pPr>
              <w:spacing w:after="0"/>
              <w:jc w:val="left"/>
            </w:pPr>
            <w:r>
              <w:rPr>
                <w:sz w:val="16"/>
              </w:rPr>
              <w:t>Severe Storms and Flooding</w:t>
            </w:r>
          </w:p>
        </w:tc>
        <w:tc>
          <w:tcPr>
            <w:tcW w:type="dxa" w:w="2517"/>
          </w:tcPr>
          <w:p>
            <w:pPr>
              <w:spacing w:after="0"/>
              <w:jc w:val="left"/>
            </w:pPr>
            <w:r>
              <w:rPr>
                <w:sz w:val="16"/>
              </w:rPr>
              <w:t>Inland Flooding</w:t>
            </w:r>
          </w:p>
        </w:tc>
        <w:tc>
          <w:tcPr>
            <w:tcW w:type="dxa" w:w="2991"/>
          </w:tcPr>
          <w:p>
            <w:pPr>
              <w:spacing w:after="0"/>
              <w:jc w:val="right"/>
            </w:pPr>
            <w:r>
              <w:rPr>
                <w:sz w:val="16"/>
              </w:rPr>
              <w:t>no Public Assistance recorded</w:t>
            </w:r>
          </w:p>
        </w:tc>
        <w:tc>
          <w:tcPr>
            <w:tcW w:type="dxa" w:w="978"/>
          </w:tcPr>
          <w:p>
            <w:pPr>
              <w:spacing w:after="0"/>
              <w:jc w:val="left"/>
            </w:pPr>
          </w:p>
        </w:tc>
      </w:tr>
      <w:tr>
        <w:trPr>
          <w:cantSplit/>
        </w:trPr>
        <w:tc>
          <w:tcPr>
            <w:tcW w:type="dxa" w:w="1134"/>
          </w:tcPr>
          <w:p>
            <w:pPr>
              <w:spacing w:after="0"/>
              <w:jc w:val="left"/>
            </w:pPr>
            <w:r>
              <w:rPr>
                <w:sz w:val="16"/>
              </w:rPr>
              <w:t>1986-09-18</w:t>
            </w:r>
          </w:p>
        </w:tc>
        <w:tc>
          <w:tcPr>
            <w:tcW w:type="dxa" w:w="1134"/>
          </w:tcPr>
          <w:p>
            <w:pPr>
              <w:spacing w:after="0"/>
              <w:jc w:val="left"/>
            </w:pPr>
            <w:r>
              <w:rPr>
                <w:sz w:val="16"/>
              </w:rPr>
              <w:t>1986-09-10</w:t>
            </w:r>
          </w:p>
        </w:tc>
        <w:tc>
          <w:tcPr>
            <w:tcW w:type="dxa" w:w="1134"/>
          </w:tcPr>
          <w:p>
            <w:pPr>
              <w:spacing w:after="0"/>
              <w:jc w:val="left"/>
            </w:pPr>
            <w:r>
              <w:rPr>
                <w:sz w:val="16"/>
              </w:rPr>
              <w:t>DR-774-MI</w:t>
            </w:r>
          </w:p>
        </w:tc>
        <w:tc>
          <w:tcPr>
            <w:tcW w:type="dxa" w:w="1525"/>
          </w:tcPr>
          <w:p>
            <w:pPr>
              <w:spacing w:after="0"/>
              <w:jc w:val="left"/>
            </w:pPr>
            <w:r>
              <w:rPr>
                <w:sz w:val="16"/>
              </w:rPr>
              <w:t>Major disaster</w:t>
            </w:r>
          </w:p>
        </w:tc>
        <w:tc>
          <w:tcPr>
            <w:tcW w:type="dxa" w:w="2698"/>
          </w:tcPr>
          <w:p>
            <w:pPr>
              <w:spacing w:after="0"/>
              <w:jc w:val="left"/>
            </w:pPr>
            <w:r>
              <w:rPr>
                <w:sz w:val="16"/>
              </w:rPr>
              <w:t>Severe Storms &amp; Flooding</w:t>
            </w:r>
          </w:p>
        </w:tc>
        <w:tc>
          <w:tcPr>
            <w:tcW w:type="dxa" w:w="2517"/>
          </w:tcPr>
          <w:p>
            <w:pPr>
              <w:spacing w:after="0"/>
              <w:jc w:val="left"/>
            </w:pPr>
            <w:r>
              <w:rPr>
                <w:sz w:val="16"/>
              </w:rPr>
              <w:t>Inland Flooding</w:t>
            </w:r>
          </w:p>
        </w:tc>
        <w:tc>
          <w:tcPr>
            <w:tcW w:type="dxa" w:w="2991"/>
          </w:tcPr>
          <w:p>
            <w:pPr>
              <w:spacing w:after="0"/>
              <w:jc w:val="right"/>
            </w:pPr>
            <w:r>
              <w:rPr>
                <w:sz w:val="16"/>
              </w:rPr>
              <w:t>no Public Assistance recorded</w:t>
            </w:r>
          </w:p>
        </w:tc>
        <w:tc>
          <w:tcPr>
            <w:tcW w:type="dxa" w:w="978"/>
          </w:tcPr>
          <w:p>
            <w:pPr>
              <w:spacing w:after="0"/>
              <w:jc w:val="left"/>
            </w:pPr>
          </w:p>
        </w:tc>
      </w:tr>
      <w:tr>
        <w:trPr>
          <w:cantSplit/>
        </w:trPr>
        <w:tc>
          <w:tcPr>
            <w:tcW w:type="dxa" w:w="1134"/>
          </w:tcPr>
          <w:p>
            <w:pPr>
              <w:spacing w:after="0"/>
              <w:jc w:val="left"/>
            </w:pPr>
            <w:r>
              <w:rPr>
                <w:sz w:val="16"/>
              </w:rPr>
              <w:t>1985-09-18</w:t>
            </w:r>
          </w:p>
        </w:tc>
        <w:tc>
          <w:tcPr>
            <w:tcW w:type="dxa" w:w="1134"/>
          </w:tcPr>
          <w:p>
            <w:pPr>
              <w:spacing w:after="0"/>
              <w:jc w:val="left"/>
            </w:pPr>
            <w:r>
              <w:rPr>
                <w:sz w:val="16"/>
              </w:rPr>
              <w:t>1985-09-05</w:t>
            </w:r>
          </w:p>
        </w:tc>
        <w:tc>
          <w:tcPr>
            <w:tcW w:type="dxa" w:w="1134"/>
          </w:tcPr>
          <w:p>
            <w:pPr>
              <w:spacing w:after="0"/>
              <w:jc w:val="left"/>
            </w:pPr>
            <w:r>
              <w:rPr>
                <w:sz w:val="16"/>
              </w:rPr>
              <w:t>DR-744-MI</w:t>
            </w:r>
          </w:p>
        </w:tc>
        <w:tc>
          <w:tcPr>
            <w:tcW w:type="dxa" w:w="1525"/>
          </w:tcPr>
          <w:p>
            <w:pPr>
              <w:spacing w:after="0"/>
              <w:jc w:val="left"/>
            </w:pPr>
            <w:r>
              <w:rPr>
                <w:sz w:val="16"/>
              </w:rPr>
              <w:t>Major disaster</w:t>
            </w:r>
          </w:p>
        </w:tc>
        <w:tc>
          <w:tcPr>
            <w:tcW w:type="dxa" w:w="2698"/>
          </w:tcPr>
          <w:p>
            <w:pPr>
              <w:spacing w:after="0"/>
              <w:jc w:val="left"/>
            </w:pPr>
            <w:r>
              <w:rPr>
                <w:sz w:val="16"/>
              </w:rPr>
              <w:t>Severe Storms and Flooding</w:t>
            </w:r>
          </w:p>
        </w:tc>
        <w:tc>
          <w:tcPr>
            <w:tcW w:type="dxa" w:w="2517"/>
          </w:tcPr>
          <w:p>
            <w:pPr>
              <w:spacing w:after="0"/>
              <w:jc w:val="left"/>
            </w:pPr>
            <w:r>
              <w:rPr>
                <w:sz w:val="16"/>
              </w:rPr>
              <w:t>Inland Flooding</w:t>
            </w:r>
          </w:p>
        </w:tc>
        <w:tc>
          <w:tcPr>
            <w:tcW w:type="dxa" w:w="2991"/>
          </w:tcPr>
          <w:p>
            <w:pPr>
              <w:spacing w:after="0"/>
              <w:jc w:val="right"/>
            </w:pPr>
            <w:r>
              <w:rPr>
                <w:sz w:val="16"/>
              </w:rPr>
              <w:t>no Public Assistance recorded</w:t>
            </w:r>
          </w:p>
        </w:tc>
        <w:tc>
          <w:tcPr>
            <w:tcW w:type="dxa" w:w="978"/>
          </w:tcPr>
          <w:p>
            <w:pPr>
              <w:spacing w:after="0"/>
              <w:jc w:val="left"/>
            </w:pPr>
          </w:p>
        </w:tc>
      </w:tr>
      <w:tr>
        <w:trPr>
          <w:cantSplit/>
        </w:trPr>
        <w:tc>
          <w:tcPr>
            <w:tcW w:type="dxa" w:w="1134"/>
          </w:tcPr>
          <w:p>
            <w:pPr>
              <w:spacing w:after="0"/>
              <w:jc w:val="left"/>
            </w:pPr>
            <w:r>
              <w:rPr>
                <w:sz w:val="16"/>
              </w:rPr>
              <w:t>1978-01-27</w:t>
            </w:r>
          </w:p>
        </w:tc>
        <w:tc>
          <w:tcPr>
            <w:tcW w:type="dxa" w:w="1134"/>
          </w:tcPr>
          <w:p>
            <w:pPr>
              <w:spacing w:after="0"/>
              <w:jc w:val="left"/>
            </w:pPr>
            <w:r>
              <w:rPr>
                <w:sz w:val="16"/>
              </w:rPr>
              <w:t>1978-01-27</w:t>
            </w:r>
          </w:p>
        </w:tc>
        <w:tc>
          <w:tcPr>
            <w:tcW w:type="dxa" w:w="1134"/>
          </w:tcPr>
          <w:p>
            <w:pPr>
              <w:spacing w:after="0"/>
              <w:jc w:val="left"/>
            </w:pPr>
            <w:r>
              <w:rPr>
                <w:sz w:val="16"/>
              </w:rPr>
              <w:t>EM-3057-MI</w:t>
            </w:r>
          </w:p>
        </w:tc>
        <w:tc>
          <w:tcPr>
            <w:tcW w:type="dxa" w:w="1525"/>
          </w:tcPr>
          <w:p>
            <w:pPr>
              <w:spacing w:after="0"/>
              <w:jc w:val="left"/>
            </w:pPr>
            <w:r>
              <w:rPr>
                <w:sz w:val="16"/>
              </w:rPr>
              <w:t>Emergency</w:t>
            </w:r>
          </w:p>
        </w:tc>
        <w:tc>
          <w:tcPr>
            <w:tcW w:type="dxa" w:w="2698"/>
          </w:tcPr>
          <w:p>
            <w:pPr>
              <w:spacing w:after="0"/>
              <w:jc w:val="left"/>
            </w:pPr>
            <w:r>
              <w:rPr>
                <w:sz w:val="16"/>
              </w:rPr>
              <w:t>Blizzards &amp; Snowstorms</w:t>
            </w:r>
          </w:p>
        </w:tc>
        <w:tc>
          <w:tcPr>
            <w:tcW w:type="dxa" w:w="2517"/>
          </w:tcPr>
          <w:p>
            <w:pPr>
              <w:spacing w:after="0"/>
              <w:jc w:val="left"/>
            </w:pPr>
            <w:r>
              <w:rPr>
                <w:sz w:val="16"/>
              </w:rPr>
              <w:t>Winter Weather</w:t>
            </w:r>
          </w:p>
        </w:tc>
        <w:tc>
          <w:tcPr>
            <w:tcW w:type="dxa" w:w="2991"/>
          </w:tcPr>
          <w:p>
            <w:pPr>
              <w:spacing w:after="0"/>
              <w:jc w:val="right"/>
            </w:pPr>
            <w:r>
              <w:rPr>
                <w:sz w:val="16"/>
              </w:rPr>
              <w:t>no Public Assistance recorded</w:t>
            </w:r>
          </w:p>
        </w:tc>
        <w:tc>
          <w:tcPr>
            <w:tcW w:type="dxa" w:w="978"/>
          </w:tcPr>
          <w:p>
            <w:pPr>
              <w:spacing w:after="0"/>
              <w:jc w:val="left"/>
            </w:pPr>
          </w:p>
        </w:tc>
      </w:tr>
      <w:tr>
        <w:trPr>
          <w:cantSplit/>
        </w:trPr>
        <w:tc>
          <w:tcPr>
            <w:tcW w:type="dxa" w:w="1134"/>
          </w:tcPr>
          <w:p>
            <w:pPr>
              <w:spacing w:after="0"/>
              <w:jc w:val="left"/>
            </w:pPr>
            <w:r>
              <w:rPr>
                <w:sz w:val="16"/>
              </w:rPr>
              <w:t>1976-03-19</w:t>
            </w:r>
          </w:p>
        </w:tc>
        <w:tc>
          <w:tcPr>
            <w:tcW w:type="dxa" w:w="1134"/>
          </w:tcPr>
          <w:p>
            <w:pPr>
              <w:spacing w:after="0"/>
              <w:jc w:val="left"/>
            </w:pPr>
            <w:r>
              <w:rPr>
                <w:sz w:val="16"/>
              </w:rPr>
              <w:t>1976-03-19</w:t>
            </w:r>
          </w:p>
        </w:tc>
        <w:tc>
          <w:tcPr>
            <w:tcW w:type="dxa" w:w="1134"/>
          </w:tcPr>
          <w:p>
            <w:pPr>
              <w:spacing w:after="0"/>
              <w:jc w:val="left"/>
            </w:pPr>
            <w:r>
              <w:rPr>
                <w:sz w:val="16"/>
              </w:rPr>
              <w:t>DR-495-MI</w:t>
            </w:r>
          </w:p>
        </w:tc>
        <w:tc>
          <w:tcPr>
            <w:tcW w:type="dxa" w:w="1525"/>
          </w:tcPr>
          <w:p>
            <w:pPr>
              <w:spacing w:after="0"/>
              <w:jc w:val="left"/>
            </w:pPr>
            <w:r>
              <w:rPr>
                <w:sz w:val="16"/>
              </w:rPr>
              <w:t>Major disaster</w:t>
            </w:r>
          </w:p>
        </w:tc>
        <w:tc>
          <w:tcPr>
            <w:tcW w:type="dxa" w:w="2698"/>
          </w:tcPr>
          <w:p>
            <w:pPr>
              <w:spacing w:after="0"/>
              <w:jc w:val="left"/>
            </w:pPr>
            <w:r>
              <w:rPr>
                <w:sz w:val="16"/>
              </w:rPr>
              <w:t>Severe Storms, Tornadoes, Icing &amp; Flooding</w:t>
            </w:r>
          </w:p>
        </w:tc>
        <w:tc>
          <w:tcPr>
            <w:tcW w:type="dxa" w:w="2517"/>
          </w:tcPr>
          <w:p>
            <w:pPr>
              <w:spacing w:after="0"/>
              <w:jc w:val="left"/>
            </w:pPr>
            <w:r>
              <w:rPr>
                <w:sz w:val="16"/>
              </w:rPr>
              <w:t>Inland Flooding; Tornado</w:t>
            </w:r>
          </w:p>
        </w:tc>
        <w:tc>
          <w:tcPr>
            <w:tcW w:type="dxa" w:w="2991"/>
          </w:tcPr>
          <w:p>
            <w:pPr>
              <w:spacing w:after="0"/>
              <w:jc w:val="right"/>
            </w:pPr>
            <w:r>
              <w:rPr>
                <w:sz w:val="16"/>
              </w:rPr>
              <w:t>no Public Assistance recorded</w:t>
            </w:r>
          </w:p>
        </w:tc>
        <w:tc>
          <w:tcPr>
            <w:tcW w:type="dxa" w:w="978"/>
          </w:tcPr>
          <w:p>
            <w:pPr>
              <w:spacing w:after="0"/>
              <w:jc w:val="left"/>
            </w:pPr>
          </w:p>
        </w:tc>
      </w:tr>
      <w:tr>
        <w:trPr>
          <w:cantSplit/>
        </w:trPr>
        <w:tc>
          <w:tcPr>
            <w:tcW w:type="dxa" w:w="1134"/>
          </w:tcPr>
          <w:p>
            <w:pPr>
              <w:spacing w:after="0"/>
              <w:jc w:val="left"/>
            </w:pPr>
            <w:r>
              <w:rPr>
                <w:sz w:val="16"/>
              </w:rPr>
              <w:t>1975-09-30</w:t>
            </w:r>
          </w:p>
        </w:tc>
        <w:tc>
          <w:tcPr>
            <w:tcW w:type="dxa" w:w="1134"/>
          </w:tcPr>
          <w:p>
            <w:pPr>
              <w:spacing w:after="0"/>
              <w:jc w:val="left"/>
            </w:pPr>
            <w:r>
              <w:rPr>
                <w:sz w:val="16"/>
              </w:rPr>
              <w:t>1975-09-30</w:t>
            </w:r>
          </w:p>
        </w:tc>
        <w:tc>
          <w:tcPr>
            <w:tcW w:type="dxa" w:w="1134"/>
          </w:tcPr>
          <w:p>
            <w:pPr>
              <w:spacing w:after="0"/>
              <w:jc w:val="left"/>
            </w:pPr>
            <w:r>
              <w:rPr>
                <w:sz w:val="16"/>
              </w:rPr>
              <w:t>DR-486-MI</w:t>
            </w:r>
          </w:p>
        </w:tc>
        <w:tc>
          <w:tcPr>
            <w:tcW w:type="dxa" w:w="1525"/>
          </w:tcPr>
          <w:p>
            <w:pPr>
              <w:spacing w:after="0"/>
              <w:jc w:val="left"/>
            </w:pPr>
            <w:r>
              <w:rPr>
                <w:sz w:val="16"/>
              </w:rPr>
              <w:t>Major disaster</w:t>
            </w:r>
          </w:p>
        </w:tc>
        <w:tc>
          <w:tcPr>
            <w:tcW w:type="dxa" w:w="2698"/>
          </w:tcPr>
          <w:p>
            <w:pPr>
              <w:spacing w:after="0"/>
              <w:jc w:val="left"/>
            </w:pPr>
            <w:r>
              <w:rPr>
                <w:sz w:val="16"/>
              </w:rPr>
              <w:t>Severe Storms, High Winds &amp; Flooding</w:t>
            </w:r>
          </w:p>
        </w:tc>
        <w:tc>
          <w:tcPr>
            <w:tcW w:type="dxa" w:w="2517"/>
          </w:tcPr>
          <w:p>
            <w:pPr>
              <w:spacing w:after="0"/>
              <w:jc w:val="left"/>
            </w:pPr>
            <w:r>
              <w:rPr>
                <w:sz w:val="16"/>
              </w:rPr>
              <w:t>Inland Flooding (primary); also designated: Strong Wind</w:t>
            </w:r>
          </w:p>
        </w:tc>
        <w:tc>
          <w:tcPr>
            <w:tcW w:type="dxa" w:w="2991"/>
          </w:tcPr>
          <w:p>
            <w:pPr>
              <w:spacing w:after="0"/>
              <w:jc w:val="right"/>
            </w:pPr>
            <w:r>
              <w:rPr>
                <w:sz w:val="16"/>
              </w:rPr>
              <w:t>no Public Assistance recorded</w:t>
            </w:r>
          </w:p>
        </w:tc>
        <w:tc>
          <w:tcPr>
            <w:tcW w:type="dxa" w:w="9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103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181</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28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59</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2"/>
        <w:gridCol w:w="1622"/>
        <w:gridCol w:w="3489"/>
        <w:gridCol w:w="947"/>
        <w:gridCol w:w="2534"/>
        <w:gridCol w:w="3101"/>
      </w:tblGrid>
      <w:tr>
        <w:trPr>
          <w:cantSplit/>
          <w:tblHeader/>
        </w:trPr>
        <w:tc>
          <w:tcPr>
            <w:tcW w:type="dxa" w:w="1037"/>
            <w:shd w:val="clear" w:color="auto" w:fill="E8E8E8"/>
          </w:tcPr>
          <w:p>
            <w:pPr>
              <w:spacing w:after="0"/>
              <w:jc w:val="left"/>
            </w:pPr>
            <w:r>
              <w:rPr>
                <w:b/>
                <w:sz w:val="16"/>
              </w:rPr>
              <w:t>Date</w:t>
            </w:r>
          </w:p>
        </w:tc>
        <w:tc>
          <w:tcPr>
            <w:tcW w:type="dxa" w:w="1382"/>
            <w:shd w:val="clear" w:color="auto" w:fill="E8E8E8"/>
          </w:tcPr>
          <w:p>
            <w:pPr>
              <w:spacing w:after="0"/>
              <w:jc w:val="left"/>
            </w:pPr>
            <w:r>
              <w:rPr>
                <w:b/>
                <w:sz w:val="16"/>
              </w:rPr>
              <w:t>Event type</w:t>
            </w:r>
          </w:p>
        </w:tc>
        <w:tc>
          <w:tcPr>
            <w:tcW w:type="dxa" w:w="1622"/>
            <w:shd w:val="clear" w:color="auto" w:fill="E8E8E8"/>
          </w:tcPr>
          <w:p>
            <w:pPr>
              <w:spacing w:after="0"/>
              <w:jc w:val="left"/>
            </w:pPr>
            <w:r>
              <w:rPr>
                <w:b/>
                <w:sz w:val="16"/>
              </w:rPr>
              <w:t>Magnitude or extent</w:t>
            </w:r>
          </w:p>
        </w:tc>
        <w:tc>
          <w:tcPr>
            <w:tcW w:type="dxa" w:w="3489"/>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4"/>
            <w:shd w:val="clear" w:color="auto" w:fill="E8E8E8"/>
          </w:tcPr>
          <w:p>
            <w:pPr>
              <w:spacing w:after="0"/>
              <w:jc w:val="left"/>
            </w:pPr>
            <w:r>
              <w:rPr>
                <w:b/>
                <w:sz w:val="16"/>
              </w:rPr>
              <w:t>Location</w:t>
            </w:r>
          </w:p>
        </w:tc>
        <w:tc>
          <w:tcPr>
            <w:tcW w:type="dxa" w:w="31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2018-04-14</w:t>
            </w:r>
          </w:p>
        </w:tc>
        <w:tc>
          <w:tcPr>
            <w:tcW w:type="dxa" w:w="1382"/>
          </w:tcPr>
          <w:p>
            <w:pPr>
              <w:spacing w:after="0"/>
              <w:jc w:val="left"/>
            </w:pPr>
            <w:r>
              <w:rPr>
                <w:sz w:val="16"/>
              </w:rPr>
              <w:t>Winter Storm</w:t>
            </w:r>
          </w:p>
        </w:tc>
        <w:tc>
          <w:tcPr>
            <w:tcW w:type="dxa" w:w="1622"/>
          </w:tcPr>
          <w:p>
            <w:pPr>
              <w:spacing w:after="0"/>
              <w:jc w:val="left"/>
            </w:pPr>
          </w:p>
        </w:tc>
        <w:tc>
          <w:tcPr>
            <w:tcW w:type="dxa" w:w="3489"/>
          </w:tcPr>
          <w:p>
            <w:pPr>
              <w:spacing w:after="0"/>
              <w:jc w:val="left"/>
            </w:pPr>
            <w:r>
              <w:rPr>
                <w:sz w:val="16"/>
              </w:rPr>
              <w:t>$1,000,000 property; $0 crops (zone total, 2018 dollars)</w:t>
            </w:r>
          </w:p>
        </w:tc>
        <w:tc>
          <w:tcPr>
            <w:tcW w:type="dxa" w:w="947"/>
          </w:tcPr>
          <w:p>
            <w:pPr>
              <w:spacing w:after="0"/>
              <w:jc w:val="right"/>
            </w:pPr>
            <w:r>
              <w:rPr>
                <w:sz w:val="16"/>
              </w:rPr>
              <w:t>0, 0</w:t>
            </w:r>
          </w:p>
        </w:tc>
        <w:tc>
          <w:tcPr>
            <w:tcW w:type="dxa" w:w="2534"/>
          </w:tcPr>
          <w:p>
            <w:pPr>
              <w:spacing w:after="0"/>
              <w:jc w:val="left"/>
            </w:pPr>
            <w:r>
              <w:rPr>
                <w:sz w:val="16"/>
              </w:rPr>
              <w:t>NWS zone MIZ047 (MIDLAND), zone-level</w:t>
            </w:r>
          </w:p>
        </w:tc>
        <w:tc>
          <w:tcPr>
            <w:tcW w:type="dxa" w:w="31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2017-06-22</w:t>
            </w:r>
          </w:p>
        </w:tc>
        <w:tc>
          <w:tcPr>
            <w:tcW w:type="dxa" w:w="1382"/>
          </w:tcPr>
          <w:p>
            <w:pPr>
              <w:spacing w:after="0"/>
              <w:jc w:val="left"/>
            </w:pPr>
            <w:r>
              <w:rPr>
                <w:sz w:val="16"/>
              </w:rPr>
              <w:t>Flash Flood</w:t>
            </w:r>
          </w:p>
        </w:tc>
        <w:tc>
          <w:tcPr>
            <w:tcW w:type="dxa" w:w="1622"/>
          </w:tcPr>
          <w:p>
            <w:pPr>
              <w:spacing w:after="0"/>
              <w:jc w:val="left"/>
            </w:pPr>
          </w:p>
        </w:tc>
        <w:tc>
          <w:tcPr>
            <w:tcW w:type="dxa" w:w="3489"/>
          </w:tcPr>
          <w:p>
            <w:pPr>
              <w:spacing w:after="0"/>
              <w:jc w:val="left"/>
            </w:pPr>
            <w:r>
              <w:rPr>
                <w:sz w:val="16"/>
              </w:rPr>
              <w:t>$116,400,000 property; $0 crops (2017 dollars)</w:t>
            </w:r>
          </w:p>
        </w:tc>
        <w:tc>
          <w:tcPr>
            <w:tcW w:type="dxa" w:w="947"/>
          </w:tcPr>
          <w:p>
            <w:pPr>
              <w:spacing w:after="0"/>
              <w:jc w:val="right"/>
            </w:pPr>
            <w:r>
              <w:rPr>
                <w:sz w:val="16"/>
              </w:rPr>
              <w:t>0, 0</w:t>
            </w:r>
          </w:p>
        </w:tc>
        <w:tc>
          <w:tcPr>
            <w:tcW w:type="dxa" w:w="2534"/>
          </w:tcPr>
          <w:p>
            <w:pPr>
              <w:spacing w:after="0"/>
              <w:jc w:val="left"/>
            </w:pPr>
            <w:r>
              <w:rPr>
                <w:sz w:val="16"/>
              </w:rPr>
              <w:t>COLEMAN to PLEASANT VLY</w:t>
            </w:r>
          </w:p>
        </w:tc>
        <w:tc>
          <w:tcPr>
            <w:tcW w:type="dxa" w:w="31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2014-07-27</w:t>
            </w:r>
          </w:p>
        </w:tc>
        <w:tc>
          <w:tcPr>
            <w:tcW w:type="dxa" w:w="1382"/>
          </w:tcPr>
          <w:p>
            <w:pPr>
              <w:spacing w:after="0"/>
              <w:jc w:val="left"/>
            </w:pPr>
            <w:r>
              <w:rPr>
                <w:sz w:val="16"/>
              </w:rPr>
              <w:t>Hail</w:t>
            </w:r>
          </w:p>
        </w:tc>
        <w:tc>
          <w:tcPr>
            <w:tcW w:type="dxa" w:w="1622"/>
          </w:tcPr>
          <w:p>
            <w:pPr>
              <w:spacing w:after="0"/>
              <w:jc w:val="left"/>
            </w:pPr>
            <w:r>
              <w:rPr>
                <w:sz w:val="16"/>
              </w:rPr>
              <w:t>3 in</w:t>
            </w:r>
          </w:p>
        </w:tc>
        <w:tc>
          <w:tcPr>
            <w:tcW w:type="dxa" w:w="3489"/>
          </w:tcPr>
          <w:p>
            <w:pPr>
              <w:spacing w:after="0"/>
              <w:jc w:val="left"/>
            </w:pPr>
            <w:r>
              <w:rPr>
                <w:sz w:val="16"/>
              </w:rPr>
              <w:t>$5,000,000 property; $0 crops (2014 dollars)</w:t>
            </w:r>
          </w:p>
        </w:tc>
        <w:tc>
          <w:tcPr>
            <w:tcW w:type="dxa" w:w="947"/>
          </w:tcPr>
          <w:p>
            <w:pPr>
              <w:spacing w:after="0"/>
              <w:jc w:val="right"/>
            </w:pPr>
            <w:r>
              <w:rPr>
                <w:sz w:val="16"/>
              </w:rPr>
              <w:t>0, 0</w:t>
            </w:r>
          </w:p>
        </w:tc>
        <w:tc>
          <w:tcPr>
            <w:tcW w:type="dxa" w:w="2534"/>
          </w:tcPr>
          <w:p>
            <w:pPr>
              <w:spacing w:after="0"/>
              <w:jc w:val="left"/>
            </w:pPr>
            <w:r>
              <w:rPr>
                <w:sz w:val="16"/>
              </w:rPr>
              <w:t>MIDLAND</w:t>
            </w:r>
          </w:p>
        </w:tc>
        <w:tc>
          <w:tcPr>
            <w:tcW w:type="dxa" w:w="3101"/>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382"/>
          </w:tcPr>
          <w:p>
            <w:pPr>
              <w:spacing w:after="0"/>
              <w:jc w:val="left"/>
            </w:pPr>
            <w:r>
              <w:rPr>
                <w:sz w:val="16"/>
              </w:rPr>
              <w:t>Heat</w:t>
            </w:r>
          </w:p>
        </w:tc>
        <w:tc>
          <w:tcPr>
            <w:tcW w:type="dxa" w:w="1622"/>
          </w:tcPr>
          <w:p>
            <w:pPr>
              <w:spacing w:after="0"/>
              <w:jc w:val="left"/>
            </w:pPr>
          </w:p>
        </w:tc>
        <w:tc>
          <w:tcPr>
            <w:tcW w:type="dxa" w:w="3489"/>
          </w:tcPr>
          <w:p>
            <w:pPr>
              <w:spacing w:after="0"/>
              <w:jc w:val="left"/>
            </w:pPr>
            <w:r>
              <w:rPr>
                <w:sz w:val="16"/>
              </w:rPr>
              <w:t>$0 property; $0 crops (zone total, 2012 dollars)</w:t>
            </w:r>
          </w:p>
        </w:tc>
        <w:tc>
          <w:tcPr>
            <w:tcW w:type="dxa" w:w="947"/>
          </w:tcPr>
          <w:p>
            <w:pPr>
              <w:spacing w:after="0"/>
              <w:jc w:val="right"/>
            </w:pPr>
            <w:r>
              <w:rPr>
                <w:sz w:val="16"/>
              </w:rPr>
              <w:t>0, 0</w:t>
            </w:r>
          </w:p>
        </w:tc>
        <w:tc>
          <w:tcPr>
            <w:tcW w:type="dxa" w:w="2534"/>
          </w:tcPr>
          <w:p>
            <w:pPr>
              <w:spacing w:after="0"/>
              <w:jc w:val="left"/>
            </w:pPr>
            <w:r>
              <w:rPr>
                <w:sz w:val="16"/>
              </w:rPr>
              <w:t>NWS zone MIZ047 (MIDLAND), zone-level</w:t>
            </w:r>
          </w:p>
        </w:tc>
        <w:tc>
          <w:tcPr>
            <w:tcW w:type="dxa" w:w="3101"/>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382"/>
          </w:tcPr>
          <w:p>
            <w:pPr>
              <w:spacing w:after="0"/>
              <w:jc w:val="left"/>
            </w:pPr>
            <w:r>
              <w:rPr>
                <w:sz w:val="16"/>
              </w:rPr>
              <w:t>Frost/Freeze</w:t>
            </w:r>
          </w:p>
        </w:tc>
        <w:tc>
          <w:tcPr>
            <w:tcW w:type="dxa" w:w="1622"/>
          </w:tcPr>
          <w:p>
            <w:pPr>
              <w:spacing w:after="0"/>
              <w:jc w:val="left"/>
            </w:pPr>
          </w:p>
        </w:tc>
        <w:tc>
          <w:tcPr>
            <w:tcW w:type="dxa" w:w="3489"/>
          </w:tcPr>
          <w:p>
            <w:pPr>
              <w:spacing w:after="0"/>
              <w:jc w:val="left"/>
            </w:pPr>
            <w:r>
              <w:rPr>
                <w:sz w:val="16"/>
              </w:rPr>
              <w:t>$0 property; $1,300,000 crops (zone total, 2012 dollars)</w:t>
            </w:r>
          </w:p>
        </w:tc>
        <w:tc>
          <w:tcPr>
            <w:tcW w:type="dxa" w:w="947"/>
          </w:tcPr>
          <w:p>
            <w:pPr>
              <w:spacing w:after="0"/>
              <w:jc w:val="right"/>
            </w:pPr>
            <w:r>
              <w:rPr>
                <w:sz w:val="16"/>
              </w:rPr>
              <w:t>0, 0</w:t>
            </w:r>
          </w:p>
        </w:tc>
        <w:tc>
          <w:tcPr>
            <w:tcW w:type="dxa" w:w="2534"/>
          </w:tcPr>
          <w:p>
            <w:pPr>
              <w:spacing w:after="0"/>
              <w:jc w:val="left"/>
            </w:pPr>
            <w:r>
              <w:rPr>
                <w:sz w:val="16"/>
              </w:rPr>
              <w:t>NWS zone MIZ047 (MIDLAND), zone-level</w:t>
            </w:r>
          </w:p>
        </w:tc>
        <w:tc>
          <w:tcPr>
            <w:tcW w:type="dxa" w:w="3101"/>
          </w:tcPr>
          <w:p>
            <w:pPr>
              <w:spacing w:after="0"/>
              <w:jc w:val="left"/>
            </w:pPr>
            <w:r>
              <w:rPr>
                <w:sz w:val="16"/>
              </w:rPr>
              <w:t>B1-c worst recorded: Frost/Freeze</w:t>
            </w:r>
          </w:p>
        </w:tc>
      </w:tr>
      <w:tr>
        <w:trPr>
          <w:cantSplit/>
        </w:trPr>
        <w:tc>
          <w:tcPr>
            <w:tcW w:type="dxa" w:w="1037"/>
          </w:tcPr>
          <w:p>
            <w:pPr>
              <w:spacing w:after="0"/>
              <w:jc w:val="left"/>
            </w:pPr>
            <w:r>
              <w:rPr>
                <w:sz w:val="16"/>
              </w:rPr>
              <w:t>2011-05-31</w:t>
            </w:r>
          </w:p>
        </w:tc>
        <w:tc>
          <w:tcPr>
            <w:tcW w:type="dxa" w:w="1382"/>
          </w:tcPr>
          <w:p>
            <w:pPr>
              <w:spacing w:after="0"/>
              <w:jc w:val="left"/>
            </w:pPr>
            <w:r>
              <w:rPr>
                <w:sz w:val="16"/>
              </w:rPr>
              <w:t>Thunderstorm Wind</w:t>
            </w:r>
          </w:p>
        </w:tc>
        <w:tc>
          <w:tcPr>
            <w:tcW w:type="dxa" w:w="1622"/>
          </w:tcPr>
          <w:p>
            <w:pPr>
              <w:spacing w:after="0"/>
              <w:jc w:val="left"/>
            </w:pPr>
            <w:r>
              <w:rPr>
                <w:sz w:val="16"/>
              </w:rPr>
              <w:t>71 kt (82 mph) measured gust</w:t>
            </w:r>
          </w:p>
        </w:tc>
        <w:tc>
          <w:tcPr>
            <w:tcW w:type="dxa" w:w="3489"/>
          </w:tcPr>
          <w:p>
            <w:pPr>
              <w:spacing w:after="0"/>
              <w:jc w:val="left"/>
            </w:pPr>
            <w:r>
              <w:rPr>
                <w:sz w:val="16"/>
              </w:rPr>
              <w:t>$3,000 property; $0 crops (2011 dollars)</w:t>
            </w:r>
          </w:p>
        </w:tc>
        <w:tc>
          <w:tcPr>
            <w:tcW w:type="dxa" w:w="947"/>
          </w:tcPr>
          <w:p>
            <w:pPr>
              <w:spacing w:after="0"/>
              <w:jc w:val="right"/>
            </w:pPr>
            <w:r>
              <w:rPr>
                <w:sz w:val="16"/>
              </w:rPr>
              <w:t>0, 0</w:t>
            </w:r>
          </w:p>
        </w:tc>
        <w:tc>
          <w:tcPr>
            <w:tcW w:type="dxa" w:w="2534"/>
          </w:tcPr>
          <w:p>
            <w:pPr>
              <w:spacing w:after="0"/>
              <w:jc w:val="left"/>
            </w:pPr>
            <w:r>
              <w:rPr>
                <w:sz w:val="16"/>
              </w:rPr>
              <w:t>LARKIN</w:t>
            </w:r>
          </w:p>
        </w:tc>
        <w:tc>
          <w:tcPr>
            <w:tcW w:type="dxa" w:w="3101"/>
          </w:tcPr>
          <w:p>
            <w:pPr>
              <w:spacing w:after="0"/>
              <w:jc w:val="left"/>
            </w:pPr>
            <w:r>
              <w:rPr>
                <w:sz w:val="16"/>
              </w:rPr>
              <w:t>B1-c worst recorded: Thunderstorm Wind</w:t>
            </w:r>
          </w:p>
        </w:tc>
      </w:tr>
      <w:tr>
        <w:trPr>
          <w:cantSplit/>
        </w:trPr>
        <w:tc>
          <w:tcPr>
            <w:tcW w:type="dxa" w:w="1037"/>
          </w:tcPr>
          <w:p>
            <w:pPr>
              <w:spacing w:after="0"/>
              <w:jc w:val="left"/>
            </w:pPr>
            <w:r>
              <w:rPr>
                <w:sz w:val="16"/>
              </w:rPr>
              <w:t>2007-02-03</w:t>
            </w:r>
          </w:p>
        </w:tc>
        <w:tc>
          <w:tcPr>
            <w:tcW w:type="dxa" w:w="1382"/>
          </w:tcPr>
          <w:p>
            <w:pPr>
              <w:spacing w:after="0"/>
              <w:jc w:val="left"/>
            </w:pPr>
            <w:r>
              <w:rPr>
                <w:sz w:val="16"/>
              </w:rPr>
              <w:t>Cold/Wind Chill</w:t>
            </w:r>
          </w:p>
        </w:tc>
        <w:tc>
          <w:tcPr>
            <w:tcW w:type="dxa" w:w="1622"/>
          </w:tcPr>
          <w:p>
            <w:pPr>
              <w:spacing w:after="0"/>
              <w:jc w:val="left"/>
            </w:pPr>
          </w:p>
        </w:tc>
        <w:tc>
          <w:tcPr>
            <w:tcW w:type="dxa" w:w="3489"/>
          </w:tcPr>
          <w:p>
            <w:pPr>
              <w:spacing w:after="0"/>
              <w:jc w:val="left"/>
            </w:pPr>
            <w:r>
              <w:rPr>
                <w:sz w:val="16"/>
              </w:rPr>
              <w:t>$25,000 property; $0 crops (zone total, 2007 dollars)</w:t>
            </w:r>
          </w:p>
        </w:tc>
        <w:tc>
          <w:tcPr>
            <w:tcW w:type="dxa" w:w="947"/>
          </w:tcPr>
          <w:p>
            <w:pPr>
              <w:spacing w:after="0"/>
              <w:jc w:val="right"/>
            </w:pPr>
            <w:r>
              <w:rPr>
                <w:sz w:val="16"/>
              </w:rPr>
              <w:t>0, 10</w:t>
            </w:r>
          </w:p>
        </w:tc>
        <w:tc>
          <w:tcPr>
            <w:tcW w:type="dxa" w:w="2534"/>
          </w:tcPr>
          <w:p>
            <w:pPr>
              <w:spacing w:after="0"/>
              <w:jc w:val="left"/>
            </w:pPr>
            <w:r>
              <w:rPr>
                <w:sz w:val="16"/>
              </w:rPr>
              <w:t>NWS zone MIZ047 (MIDLAND), zone-level</w:t>
            </w:r>
          </w:p>
        </w:tc>
        <w:tc>
          <w:tcPr>
            <w:tcW w:type="dxa" w:w="3101"/>
          </w:tcPr>
          <w:p>
            <w:pPr>
              <w:spacing w:after="0"/>
              <w:jc w:val="left"/>
            </w:pPr>
            <w:r>
              <w:rPr>
                <w:sz w:val="16"/>
              </w:rPr>
              <w:t>deaths or injuries recorded</w:t>
            </w:r>
          </w:p>
        </w:tc>
      </w:tr>
      <w:tr>
        <w:trPr>
          <w:cantSplit/>
        </w:trPr>
        <w:tc>
          <w:tcPr>
            <w:tcW w:type="dxa" w:w="1037"/>
          </w:tcPr>
          <w:p>
            <w:pPr>
              <w:spacing w:after="0"/>
              <w:jc w:val="left"/>
            </w:pPr>
            <w:r>
              <w:rPr>
                <w:sz w:val="16"/>
              </w:rPr>
              <w:t>2006-05-29</w:t>
            </w:r>
          </w:p>
        </w:tc>
        <w:tc>
          <w:tcPr>
            <w:tcW w:type="dxa" w:w="1382"/>
          </w:tcPr>
          <w:p>
            <w:pPr>
              <w:spacing w:after="0"/>
              <w:jc w:val="left"/>
            </w:pPr>
            <w:r>
              <w:rPr>
                <w:sz w:val="16"/>
              </w:rPr>
              <w:t>Heat</w:t>
            </w:r>
          </w:p>
        </w:tc>
        <w:tc>
          <w:tcPr>
            <w:tcW w:type="dxa" w:w="1622"/>
          </w:tcPr>
          <w:p>
            <w:pPr>
              <w:spacing w:after="0"/>
              <w:jc w:val="left"/>
            </w:pPr>
          </w:p>
        </w:tc>
        <w:tc>
          <w:tcPr>
            <w:tcW w:type="dxa" w:w="3489"/>
          </w:tcPr>
          <w:p>
            <w:pPr>
              <w:spacing w:after="0"/>
              <w:jc w:val="left"/>
            </w:pPr>
            <w:r>
              <w:rPr>
                <w:sz w:val="16"/>
              </w:rPr>
              <w:t>damage not reported</w:t>
            </w:r>
          </w:p>
        </w:tc>
        <w:tc>
          <w:tcPr>
            <w:tcW w:type="dxa" w:w="947"/>
          </w:tcPr>
          <w:p>
            <w:pPr>
              <w:spacing w:after="0"/>
              <w:jc w:val="right"/>
            </w:pPr>
            <w:r>
              <w:rPr>
                <w:sz w:val="16"/>
              </w:rPr>
              <w:t>0, 3</w:t>
            </w:r>
          </w:p>
        </w:tc>
        <w:tc>
          <w:tcPr>
            <w:tcW w:type="dxa" w:w="2534"/>
          </w:tcPr>
          <w:p>
            <w:pPr>
              <w:spacing w:after="0"/>
              <w:jc w:val="left"/>
            </w:pPr>
            <w:r>
              <w:rPr>
                <w:sz w:val="16"/>
              </w:rPr>
              <w:t>NWS zone MIZ047 (MIDLAND), zone-level</w:t>
            </w:r>
          </w:p>
        </w:tc>
        <w:tc>
          <w:tcPr>
            <w:tcW w:type="dxa" w:w="3101"/>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382"/>
          </w:tcPr>
          <w:p>
            <w:pPr>
              <w:spacing w:after="0"/>
              <w:jc w:val="left"/>
            </w:pPr>
            <w:r>
              <w:rPr>
                <w:sz w:val="16"/>
              </w:rPr>
              <w:t>Cold/Wind Chill</w:t>
            </w:r>
          </w:p>
        </w:tc>
        <w:tc>
          <w:tcPr>
            <w:tcW w:type="dxa" w:w="1622"/>
          </w:tcPr>
          <w:p>
            <w:pPr>
              <w:spacing w:after="0"/>
              <w:jc w:val="left"/>
            </w:pPr>
          </w:p>
        </w:tc>
        <w:tc>
          <w:tcPr>
            <w:tcW w:type="dxa" w:w="3489"/>
          </w:tcPr>
          <w:p>
            <w:pPr>
              <w:spacing w:after="0"/>
              <w:jc w:val="left"/>
            </w:pPr>
            <w:r>
              <w:rPr>
                <w:sz w:val="16"/>
              </w:rPr>
              <w:t>damage not reported</w:t>
            </w:r>
          </w:p>
        </w:tc>
        <w:tc>
          <w:tcPr>
            <w:tcW w:type="dxa" w:w="947"/>
          </w:tcPr>
          <w:p>
            <w:pPr>
              <w:spacing w:after="0"/>
              <w:jc w:val="right"/>
            </w:pPr>
            <w:r>
              <w:rPr>
                <w:sz w:val="16"/>
              </w:rPr>
              <w:t>0, 0</w:t>
            </w:r>
          </w:p>
        </w:tc>
        <w:tc>
          <w:tcPr>
            <w:tcW w:type="dxa" w:w="2534"/>
          </w:tcPr>
          <w:p>
            <w:pPr>
              <w:spacing w:after="0"/>
              <w:jc w:val="left"/>
            </w:pPr>
            <w:r>
              <w:rPr>
                <w:sz w:val="16"/>
              </w:rPr>
              <w:t>NWS zone MIZ047 (MIDLAND), zone-level</w:t>
            </w:r>
          </w:p>
        </w:tc>
        <w:tc>
          <w:tcPr>
            <w:tcW w:type="dxa" w:w="31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1997-04-06</w:t>
            </w:r>
          </w:p>
        </w:tc>
        <w:tc>
          <w:tcPr>
            <w:tcW w:type="dxa" w:w="1382"/>
          </w:tcPr>
          <w:p>
            <w:pPr>
              <w:spacing w:after="0"/>
              <w:jc w:val="left"/>
            </w:pPr>
            <w:r>
              <w:rPr>
                <w:sz w:val="16"/>
              </w:rPr>
              <w:t>High Wind</w:t>
            </w:r>
          </w:p>
        </w:tc>
        <w:tc>
          <w:tcPr>
            <w:tcW w:type="dxa" w:w="1622"/>
          </w:tcPr>
          <w:p>
            <w:pPr>
              <w:spacing w:after="0"/>
              <w:jc w:val="left"/>
            </w:pPr>
            <w:r>
              <w:rPr>
                <w:sz w:val="16"/>
              </w:rPr>
              <w:t>70 kt (81 mph), measurement type not recorded</w:t>
            </w:r>
          </w:p>
        </w:tc>
        <w:tc>
          <w:tcPr>
            <w:tcW w:type="dxa" w:w="3489"/>
          </w:tcPr>
          <w:p>
            <w:pPr>
              <w:spacing w:after="0"/>
              <w:jc w:val="left"/>
            </w:pPr>
            <w:r>
              <w:rPr>
                <w:sz w:val="16"/>
              </w:rPr>
              <w:t>$50,000 property; crops not reported (zone total, 1997 dollars)</w:t>
            </w:r>
          </w:p>
        </w:tc>
        <w:tc>
          <w:tcPr>
            <w:tcW w:type="dxa" w:w="947"/>
          </w:tcPr>
          <w:p>
            <w:pPr>
              <w:spacing w:after="0"/>
              <w:jc w:val="right"/>
            </w:pPr>
            <w:r>
              <w:rPr>
                <w:sz w:val="16"/>
              </w:rPr>
              <w:t>0, 0</w:t>
            </w:r>
          </w:p>
        </w:tc>
        <w:tc>
          <w:tcPr>
            <w:tcW w:type="dxa" w:w="2534"/>
          </w:tcPr>
          <w:p>
            <w:pPr>
              <w:spacing w:after="0"/>
              <w:jc w:val="left"/>
            </w:pPr>
            <w:r>
              <w:rPr>
                <w:sz w:val="16"/>
              </w:rPr>
              <w:t>NWS zone MIZ047 (MIDLAND), zone-level</w:t>
            </w:r>
          </w:p>
        </w:tc>
        <w:tc>
          <w:tcPr>
            <w:tcW w:type="dxa" w:w="3101"/>
          </w:tcPr>
          <w:p>
            <w:pPr>
              <w:spacing w:after="0"/>
              <w:jc w:val="left"/>
            </w:pPr>
            <w:r>
              <w:rPr>
                <w:sz w:val="16"/>
              </w:rPr>
              <w:t>B1-c worst recorded: High Wind and Strong Wind</w:t>
            </w:r>
          </w:p>
        </w:tc>
      </w:tr>
      <w:tr>
        <w:trPr>
          <w:cantSplit/>
        </w:trPr>
        <w:tc>
          <w:tcPr>
            <w:tcW w:type="dxa" w:w="1037"/>
          </w:tcPr>
          <w:p>
            <w:pPr>
              <w:spacing w:after="0"/>
              <w:jc w:val="left"/>
            </w:pPr>
            <w:r>
              <w:rPr>
                <w:sz w:val="16"/>
              </w:rPr>
              <w:t>1986-09-11</w:t>
            </w:r>
          </w:p>
        </w:tc>
        <w:tc>
          <w:tcPr>
            <w:tcW w:type="dxa" w:w="1382"/>
          </w:tcPr>
          <w:p>
            <w:pPr>
              <w:spacing w:after="0"/>
              <w:jc w:val="left"/>
            </w:pPr>
            <w:r>
              <w:rPr>
                <w:sz w:val="16"/>
              </w:rPr>
              <w:t>Thunderstorm Wind</w:t>
            </w:r>
          </w:p>
        </w:tc>
        <w:tc>
          <w:tcPr>
            <w:tcW w:type="dxa" w:w="1622"/>
          </w:tcPr>
          <w:p>
            <w:pPr>
              <w:spacing w:after="0"/>
              <w:jc w:val="left"/>
            </w:pPr>
            <w:r>
              <w:rPr>
                <w:sz w:val="16"/>
              </w:rPr>
              <w:t>speed not recorded</w:t>
            </w:r>
          </w:p>
        </w:tc>
        <w:tc>
          <w:tcPr>
            <w:tcW w:type="dxa" w:w="3489"/>
          </w:tcPr>
          <w:p>
            <w:pPr>
              <w:spacing w:after="0"/>
              <w:jc w:val="left"/>
            </w:pPr>
            <w:r>
              <w:rPr>
                <w:sz w:val="16"/>
              </w:rPr>
              <w:t>damage not recorded (pre-1996 record)</w:t>
            </w:r>
          </w:p>
        </w:tc>
        <w:tc>
          <w:tcPr>
            <w:tcW w:type="dxa" w:w="947"/>
          </w:tcPr>
          <w:p>
            <w:pPr>
              <w:spacing w:after="0"/>
              <w:jc w:val="right"/>
            </w:pPr>
            <w:r>
              <w:rPr>
                <w:sz w:val="16"/>
              </w:rPr>
              <w:t>0, 12</w:t>
            </w:r>
          </w:p>
        </w:tc>
        <w:tc>
          <w:tcPr>
            <w:tcW w:type="dxa" w:w="2534"/>
          </w:tcPr>
          <w:p>
            <w:pPr>
              <w:spacing w:after="0"/>
              <w:jc w:val="left"/>
            </w:pPr>
            <w:r>
              <w:rPr>
                <w:sz w:val="16"/>
              </w:rPr>
              <w:t>location not recorded</w:t>
            </w:r>
          </w:p>
        </w:tc>
        <w:tc>
          <w:tcPr>
            <w:tcW w:type="dxa" w:w="3101"/>
          </w:tcPr>
          <w:p>
            <w:pPr>
              <w:spacing w:after="0"/>
              <w:jc w:val="left"/>
            </w:pPr>
            <w:r>
              <w:rPr>
                <w:sz w:val="16"/>
              </w:rPr>
              <w:t>deaths or injuries recorded</w:t>
            </w:r>
          </w:p>
        </w:tc>
      </w:tr>
      <w:tr>
        <w:trPr>
          <w:cantSplit/>
        </w:trPr>
        <w:tc>
          <w:tcPr>
            <w:tcW w:type="dxa" w:w="1037"/>
          </w:tcPr>
          <w:p>
            <w:pPr>
              <w:spacing w:after="0"/>
              <w:jc w:val="left"/>
            </w:pPr>
            <w:r>
              <w:rPr>
                <w:sz w:val="16"/>
              </w:rPr>
              <w:t>1974-04-14</w:t>
            </w:r>
          </w:p>
        </w:tc>
        <w:tc>
          <w:tcPr>
            <w:tcW w:type="dxa" w:w="1382"/>
          </w:tcPr>
          <w:p>
            <w:pPr>
              <w:spacing w:after="0"/>
              <w:jc w:val="left"/>
            </w:pPr>
            <w:r>
              <w:rPr>
                <w:sz w:val="16"/>
              </w:rPr>
              <w:t>Tornado</w:t>
            </w:r>
          </w:p>
        </w:tc>
        <w:tc>
          <w:tcPr>
            <w:tcW w:type="dxa" w:w="1622"/>
          </w:tcPr>
          <w:p>
            <w:pPr>
              <w:spacing w:after="0"/>
              <w:jc w:val="left"/>
            </w:pPr>
            <w:r>
              <w:rPr>
                <w:sz w:val="16"/>
              </w:rPr>
              <w:t>F2, 2.5 mi path length (whole path, pre-1996), 30 yd wide</w:t>
            </w:r>
          </w:p>
        </w:tc>
        <w:tc>
          <w:tcPr>
            <w:tcW w:type="dxa" w:w="3489"/>
          </w:tcPr>
          <w:p>
            <w:pPr>
              <w:spacing w:after="0"/>
              <w:jc w:val="left"/>
            </w:pPr>
            <w:r>
              <w:rPr>
                <w:sz w:val="16"/>
              </w:rPr>
              <w:t>$25,000 property; crops not recorded (1974 dollars)</w:t>
            </w:r>
          </w:p>
        </w:tc>
        <w:tc>
          <w:tcPr>
            <w:tcW w:type="dxa" w:w="947"/>
          </w:tcPr>
          <w:p>
            <w:pPr>
              <w:spacing w:after="0"/>
              <w:jc w:val="right"/>
            </w:pPr>
            <w:r>
              <w:rPr>
                <w:sz w:val="16"/>
              </w:rPr>
              <w:t>0, 1</w:t>
            </w:r>
          </w:p>
        </w:tc>
        <w:tc>
          <w:tcPr>
            <w:tcW w:type="dxa" w:w="2534"/>
          </w:tcPr>
          <w:p>
            <w:pPr>
              <w:spacing w:after="0"/>
              <w:jc w:val="left"/>
            </w:pPr>
            <w:r>
              <w:rPr>
                <w:sz w:val="16"/>
              </w:rPr>
              <w:t>location not recorded</w:t>
            </w:r>
          </w:p>
        </w:tc>
        <w:tc>
          <w:tcPr>
            <w:tcW w:type="dxa" w:w="310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6"/>
        <w:gridCol w:w="1372"/>
        <w:gridCol w:w="1816"/>
        <w:gridCol w:w="1037"/>
        <w:gridCol w:w="1365"/>
        <w:gridCol w:w="1603"/>
        <w:gridCol w:w="1807"/>
        <w:gridCol w:w="1037"/>
        <w:gridCol w:w="1662"/>
      </w:tblGrid>
      <w:tr>
        <w:trPr>
          <w:cantSplit/>
          <w:tblHeader/>
        </w:trPr>
        <w:tc>
          <w:tcPr>
            <w:tcW w:type="dxa" w:w="1037"/>
            <w:shd w:val="clear" w:color="auto" w:fill="E8E8E8"/>
          </w:tcPr>
          <w:p>
            <w:pPr>
              <w:spacing w:after="0"/>
              <w:jc w:val="left"/>
            </w:pPr>
            <w:r>
              <w:rPr>
                <w:b/>
                <w:sz w:val="16"/>
              </w:rPr>
              <w:t>Hazard</w:t>
            </w:r>
          </w:p>
        </w:tc>
        <w:tc>
          <w:tcPr>
            <w:tcW w:type="dxa" w:w="13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2"/>
            <w:shd w:val="clear" w:color="auto" w:fill="E8E8E8"/>
          </w:tcPr>
          <w:p>
            <w:pPr>
              <w:spacing w:after="0"/>
              <w:jc w:val="left"/>
            </w:pPr>
            <w:r>
              <w:rPr>
                <w:b/>
                <w:sz w:val="16"/>
              </w:rPr>
              <w:t>Unit</w:t>
            </w:r>
          </w:p>
        </w:tc>
        <w:tc>
          <w:tcPr>
            <w:tcW w:type="dxa" w:w="181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03"/>
            <w:shd w:val="clear" w:color="auto" w:fill="E8E8E8"/>
          </w:tcPr>
          <w:p>
            <w:pPr>
              <w:spacing w:after="0"/>
              <w:jc w:val="right"/>
            </w:pPr>
            <w:r>
              <w:rPr>
                <w:b/>
                <w:sz w:val="16"/>
              </w:rPr>
              <w:t>NRI events or days in its record period (hail, wind and tornado are area-weighted, so can be fractional)</w:t>
            </w:r>
          </w:p>
        </w:tc>
        <w:tc>
          <w:tcPr>
            <w:tcW w:type="dxa" w:w="18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6"/>
          </w:tcPr>
          <w:p>
            <w:pPr>
              <w:spacing w:after="0"/>
              <w:jc w:val="right"/>
            </w:pPr>
            <w:r>
              <w:rPr>
                <w:sz w:val="16"/>
              </w:rPr>
              <w:t>2.89</w:t>
            </w:r>
          </w:p>
        </w:tc>
        <w:tc>
          <w:tcPr>
            <w:tcW w:type="dxa" w:w="1372"/>
          </w:tcPr>
          <w:p>
            <w:pPr>
              <w:spacing w:after="0"/>
              <w:jc w:val="left"/>
            </w:pPr>
            <w:r>
              <w:rPr>
                <w:sz w:val="16"/>
              </w:rPr>
              <w:t>event-days per year</w:t>
            </w:r>
          </w:p>
        </w:tc>
        <w:tc>
          <w:tcPr>
            <w:tcW w:type="dxa" w:w="1816"/>
          </w:tcPr>
          <w:p>
            <w:pPr>
              <w:spacing w:after="0"/>
              <w:jc w:val="left"/>
            </w:pPr>
            <w:r>
              <w:rPr>
                <w:sz w:val="16"/>
              </w:rPr>
              <w:t>about 2.89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10 of 30 years, 1996 to 2025 (33.3%)</w:t>
            </w:r>
          </w:p>
        </w:tc>
        <w:tc>
          <w:tcPr>
            <w:tcW w:type="dxa" w:w="1603"/>
          </w:tcPr>
          <w:p>
            <w:pPr>
              <w:spacing w:after="0"/>
              <w:jc w:val="right"/>
            </w:pPr>
            <w:r>
              <w:rPr>
                <w:sz w:val="16"/>
              </w:rPr>
              <w:t>55</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376"/>
          </w:tcPr>
          <w:p>
            <w:pPr>
              <w:spacing w:after="0"/>
              <w:jc w:val="right"/>
            </w:pPr>
            <w:r>
              <w:rPr>
                <w:sz w:val="16"/>
              </w:rPr>
              <w:t>0</w:t>
            </w:r>
          </w:p>
        </w:tc>
        <w:tc>
          <w:tcPr>
            <w:tcW w:type="dxa" w:w="1372"/>
          </w:tcPr>
          <w:p>
            <w:pPr>
              <w:spacing w:after="0"/>
              <w:jc w:val="left"/>
            </w:pPr>
            <w:r>
              <w:rPr>
                <w:sz w:val="16"/>
              </w:rPr>
              <w:t>event-days per year</w:t>
            </w:r>
          </w:p>
        </w:tc>
        <w:tc>
          <w:tcPr>
            <w:tcW w:type="dxa" w:w="1816"/>
          </w:tcPr>
          <w:p>
            <w:pPr>
              <w:spacing w:after="0"/>
              <w:jc w:val="left"/>
            </w:pPr>
            <w:r>
              <w:rPr>
                <w:sz w:val="16"/>
              </w:rPr>
              <w:t>none modeled</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03"/>
          </w:tcPr>
          <w:p>
            <w:pPr>
              <w:spacing w:after="0"/>
              <w:jc w:val="right"/>
            </w:pPr>
            <w:r>
              <w:rPr>
                <w:sz w:val="16"/>
              </w:rPr>
              <w:t>0</w:t>
            </w:r>
          </w:p>
        </w:tc>
        <w:tc>
          <w:tcPr>
            <w:tcW w:type="dxa" w:w="18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2"/>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6"/>
          </w:tcPr>
          <w:p>
            <w:pPr>
              <w:spacing w:after="0"/>
              <w:jc w:val="right"/>
            </w:pPr>
            <w:r>
              <w:rPr>
                <w:sz w:val="16"/>
              </w:rPr>
              <w:t>0.000532</w:t>
            </w:r>
          </w:p>
        </w:tc>
        <w:tc>
          <w:tcPr>
            <w:tcW w:type="dxa" w:w="1372"/>
          </w:tcPr>
          <w:p>
            <w:pPr>
              <w:spacing w:after="0"/>
              <w:jc w:val="left"/>
            </w:pPr>
            <w:r>
              <w:rPr>
                <w:sz w:val="16"/>
              </w:rPr>
              <w:t>annual probability at a location</w:t>
            </w:r>
          </w:p>
        </w:tc>
        <w:tc>
          <w:tcPr>
            <w:tcW w:type="dxa" w:w="1816"/>
          </w:tcPr>
          <w:p>
            <w:pPr>
              <w:spacing w:after="0"/>
              <w:jc w:val="left"/>
            </w:pPr>
            <w:r>
              <w:rPr>
                <w:sz w:val="16"/>
              </w:rPr>
              <w:t>chance a given location in the county has at least minor-damage shaking in a year: 0.0532%</w:t>
            </w:r>
          </w:p>
        </w:tc>
        <w:tc>
          <w:tcPr>
            <w:tcW w:type="dxa" w:w="1037"/>
          </w:tcPr>
          <w:p>
            <w:pPr>
              <w:spacing w:after="0"/>
              <w:jc w:val="left"/>
            </w:pPr>
          </w:p>
        </w:tc>
        <w:tc>
          <w:tcPr>
            <w:tcW w:type="dxa" w:w="1365"/>
          </w:tcPr>
          <w:p>
            <w:pPr>
              <w:spacing w:after="0"/>
              <w:jc w:val="left"/>
            </w:pP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6"/>
          </w:tcPr>
          <w:p>
            <w:pPr>
              <w:spacing w:after="0"/>
              <w:jc w:val="right"/>
            </w:pPr>
            <w:r>
              <w:rPr>
                <w:sz w:val="16"/>
              </w:rPr>
              <w:t>1.96</w:t>
            </w:r>
          </w:p>
        </w:tc>
        <w:tc>
          <w:tcPr>
            <w:tcW w:type="dxa" w:w="1372"/>
          </w:tcPr>
          <w:p>
            <w:pPr>
              <w:spacing w:after="0"/>
              <w:jc w:val="left"/>
            </w:pPr>
            <w:r>
              <w:rPr>
                <w:sz w:val="16"/>
              </w:rPr>
              <w:t>events per year</w:t>
            </w:r>
          </w:p>
        </w:tc>
        <w:tc>
          <w:tcPr>
            <w:tcW w:type="dxa" w:w="1816"/>
          </w:tcPr>
          <w:p>
            <w:pPr>
              <w:spacing w:after="0"/>
              <w:jc w:val="left"/>
            </w:pPr>
            <w:r>
              <w:rPr>
                <w:sz w:val="16"/>
              </w:rPr>
              <w:t>about 1.96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74.5 (modeled)</w:t>
            </w:r>
          </w:p>
        </w:tc>
        <w:tc>
          <w:tcPr>
            <w:tcW w:type="dxa" w:w="1807"/>
          </w:tcPr>
          <w:p>
            <w:pPr>
              <w:spacing w:after="0"/>
              <w:jc w:val="left"/>
            </w:pPr>
            <w:r>
              <w:rPr>
                <w:sz w:val="16"/>
              </w:rPr>
              <w:t>1986 to 2023 (38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376"/>
          </w:tcPr>
          <w:p>
            <w:pPr>
              <w:spacing w:after="0"/>
              <w:jc w:val="right"/>
            </w:pPr>
            <w:r>
              <w:rPr>
                <w:sz w:val="16"/>
              </w:rPr>
              <w:t>2.16</w:t>
            </w:r>
          </w:p>
        </w:tc>
        <w:tc>
          <w:tcPr>
            <w:tcW w:type="dxa" w:w="1372"/>
          </w:tcPr>
          <w:p>
            <w:pPr>
              <w:spacing w:after="0"/>
              <w:jc w:val="left"/>
            </w:pPr>
            <w:r>
              <w:rPr>
                <w:sz w:val="16"/>
              </w:rPr>
              <w:t>event-days per year</w:t>
            </w:r>
          </w:p>
        </w:tc>
        <w:tc>
          <w:tcPr>
            <w:tcW w:type="dxa" w:w="1816"/>
          </w:tcPr>
          <w:p>
            <w:pPr>
              <w:spacing w:after="0"/>
              <w:jc w:val="left"/>
            </w:pPr>
            <w:r>
              <w:rPr>
                <w:sz w:val="16"/>
              </w:rPr>
              <w:t>about 2.16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03"/>
          </w:tcPr>
          <w:p>
            <w:pPr>
              <w:spacing w:after="0"/>
              <w:jc w:val="right"/>
            </w:pPr>
            <w:r>
              <w:rPr>
                <w:sz w:val="16"/>
              </w:rPr>
              <w:t>36</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376"/>
          </w:tcPr>
          <w:p>
            <w:pPr>
              <w:spacing w:after="0"/>
              <w:jc w:val="right"/>
            </w:pPr>
            <w:r>
              <w:rPr>
                <w:sz w:val="16"/>
              </w:rPr>
              <w:t>0.0158</w:t>
            </w:r>
          </w:p>
        </w:tc>
        <w:tc>
          <w:tcPr>
            <w:tcW w:type="dxa" w:w="1372"/>
          </w:tcPr>
          <w:p>
            <w:pPr>
              <w:spacing w:after="0"/>
              <w:jc w:val="left"/>
            </w:pPr>
            <w:r>
              <w:rPr>
                <w:sz w:val="16"/>
              </w:rPr>
              <w:t>events per year</w:t>
            </w:r>
          </w:p>
        </w:tc>
        <w:tc>
          <w:tcPr>
            <w:tcW w:type="dxa" w:w="1816"/>
          </w:tcPr>
          <w:p>
            <w:pPr>
              <w:spacing w:after="0"/>
              <w:jc w:val="left"/>
            </w:pPr>
            <w:r>
              <w:rPr>
                <w:sz w:val="16"/>
              </w:rPr>
              <w:t>about 1 in 63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03"/>
          </w:tcPr>
          <w:p>
            <w:pPr>
              <w:spacing w:after="0"/>
              <w:jc w:val="right"/>
            </w:pPr>
            <w:r>
              <w:rPr>
                <w:sz w:val="16"/>
              </w:rPr>
              <w:t>6</w:t>
            </w:r>
          </w:p>
        </w:tc>
        <w:tc>
          <w:tcPr>
            <w:tcW w:type="dxa" w:w="1807"/>
          </w:tcPr>
          <w:p>
            <w:pPr>
              <w:spacing w:after="0"/>
              <w:jc w:val="left"/>
            </w:pPr>
            <w:r>
              <w:rPr>
                <w:sz w:val="16"/>
              </w:rPr>
              <w:t>1851 to 2024 (Atlantic)</w:t>
            </w:r>
          </w:p>
        </w:tc>
        <w:tc>
          <w:tcPr>
            <w:tcW w:type="dxa" w:w="1037"/>
          </w:tcPr>
          <w:p>
            <w:pPr>
              <w:spacing w:after="0"/>
              <w:jc w:val="left"/>
            </w:pPr>
            <w:r>
              <w:rPr>
                <w:sz w:val="16"/>
              </w:rPr>
              <w:t>see B1-f</w:t>
            </w:r>
          </w:p>
        </w:tc>
        <w:tc>
          <w:tcPr>
            <w:tcW w:type="dxa" w:w="166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6"/>
          </w:tcPr>
          <w:p>
            <w:pPr>
              <w:spacing w:after="0"/>
              <w:jc w:val="right"/>
            </w:pPr>
            <w:r>
              <w:rPr>
                <w:sz w:val="16"/>
              </w:rPr>
              <w:t>0.772</w:t>
            </w:r>
          </w:p>
        </w:tc>
        <w:tc>
          <w:tcPr>
            <w:tcW w:type="dxa" w:w="1372"/>
          </w:tcPr>
          <w:p>
            <w:pPr>
              <w:spacing w:after="0"/>
              <w:jc w:val="left"/>
            </w:pPr>
            <w:r>
              <w:rPr>
                <w:sz w:val="16"/>
              </w:rPr>
              <w:t>event-days per year</w:t>
            </w:r>
          </w:p>
        </w:tc>
        <w:tc>
          <w:tcPr>
            <w:tcW w:type="dxa" w:w="1816"/>
          </w:tcPr>
          <w:p>
            <w:pPr>
              <w:spacing w:after="0"/>
              <w:jc w:val="left"/>
            </w:pPr>
            <w:r>
              <w:rPr>
                <w:sz w:val="16"/>
              </w:rPr>
              <w:t>about 0.772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03"/>
          </w:tcPr>
          <w:p>
            <w:pPr>
              <w:spacing w:after="0"/>
              <w:jc w:val="right"/>
            </w:pPr>
            <w:r>
              <w:rPr>
                <w:sz w:val="16"/>
              </w:rPr>
              <w:t>52</w:t>
            </w:r>
          </w:p>
        </w:tc>
        <w:tc>
          <w:tcPr>
            <w:tcW w:type="dxa" w:w="1807"/>
          </w:tcPr>
          <w:p>
            <w:pPr>
              <w:spacing w:after="0"/>
              <w:jc w:val="left"/>
            </w:pPr>
            <w:r>
              <w:rPr>
                <w:sz w:val="16"/>
              </w:rPr>
              <w:t>1946-12-31 to 2014-02-12 (67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376"/>
          </w:tcPr>
          <w:p>
            <w:pPr>
              <w:spacing w:after="0"/>
              <w:jc w:val="right"/>
            </w:pPr>
            <w:r>
              <w:rPr>
                <w:sz w:val="16"/>
              </w:rPr>
              <w:t>0.679</w:t>
            </w:r>
          </w:p>
        </w:tc>
        <w:tc>
          <w:tcPr>
            <w:tcW w:type="dxa" w:w="1372"/>
          </w:tcPr>
          <w:p>
            <w:pPr>
              <w:spacing w:after="0"/>
              <w:jc w:val="left"/>
            </w:pPr>
            <w:r>
              <w:rPr>
                <w:sz w:val="16"/>
              </w:rPr>
              <w:t>event-days per year</w:t>
            </w:r>
          </w:p>
        </w:tc>
        <w:tc>
          <w:tcPr>
            <w:tcW w:type="dxa" w:w="1816"/>
          </w:tcPr>
          <w:p>
            <w:pPr>
              <w:spacing w:after="0"/>
              <w:jc w:val="left"/>
            </w:pPr>
            <w:r>
              <w:rPr>
                <w:sz w:val="16"/>
              </w:rPr>
              <w:t>about 0.679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10 of 30 years, 1996 to 2025 (33.3%)</w:t>
            </w:r>
          </w:p>
        </w:tc>
        <w:tc>
          <w:tcPr>
            <w:tcW w:type="dxa" w:w="1603"/>
          </w:tcPr>
          <w:p>
            <w:pPr>
              <w:spacing w:after="0"/>
              <w:jc w:val="right"/>
            </w:pPr>
            <w:r>
              <w:rPr>
                <w:sz w:val="16"/>
              </w:rPr>
              <w:t>19</w:t>
            </w:r>
          </w:p>
        </w:tc>
        <w:tc>
          <w:tcPr>
            <w:tcW w:type="dxa" w:w="1807"/>
          </w:tcPr>
          <w:p>
            <w:pPr>
              <w:spacing w:after="0"/>
              <w:jc w:val="left"/>
            </w:pPr>
            <w:r>
              <w:rPr>
                <w:sz w:val="16"/>
              </w:rPr>
              <w:t>1996 to 2023 (28 years)</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Landslide</w:t>
            </w:r>
          </w:p>
        </w:tc>
        <w:tc>
          <w:tcPr>
            <w:tcW w:type="dxa" w:w="1376"/>
          </w:tcPr>
          <w:p>
            <w:pPr>
              <w:spacing w:after="0"/>
              <w:jc w:val="right"/>
            </w:pPr>
            <w:r>
              <w:rPr>
                <w:sz w:val="16"/>
              </w:rPr>
              <w:t>0.0651</w:t>
            </w:r>
          </w:p>
        </w:tc>
        <w:tc>
          <w:tcPr>
            <w:tcW w:type="dxa" w:w="1372"/>
          </w:tcPr>
          <w:p>
            <w:pPr>
              <w:spacing w:after="0"/>
              <w:jc w:val="left"/>
            </w:pPr>
            <w:r>
              <w:rPr>
                <w:sz w:val="16"/>
              </w:rPr>
              <w:t>events per year (modeled)</w:t>
            </w:r>
          </w:p>
        </w:tc>
        <w:tc>
          <w:tcPr>
            <w:tcW w:type="dxa" w:w="1816"/>
          </w:tcPr>
          <w:p>
            <w:pPr>
              <w:spacing w:after="0"/>
              <w:jc w:val="left"/>
            </w:pPr>
            <w:r>
              <w:rPr>
                <w:sz w:val="16"/>
              </w:rPr>
              <w:t>about 1 in 15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376"/>
          </w:tcPr>
          <w:p>
            <w:pPr>
              <w:spacing w:after="0"/>
              <w:jc w:val="right"/>
            </w:pPr>
            <w:r>
              <w:rPr>
                <w:sz w:val="16"/>
              </w:rPr>
              <w:t>30.6</w:t>
            </w:r>
          </w:p>
        </w:tc>
        <w:tc>
          <w:tcPr>
            <w:tcW w:type="dxa" w:w="1372"/>
          </w:tcPr>
          <w:p>
            <w:pPr>
              <w:spacing w:after="0"/>
              <w:jc w:val="left"/>
            </w:pPr>
            <w:r>
              <w:rPr>
                <w:sz w:val="16"/>
              </w:rPr>
              <w:t>days per year with a strike</w:t>
            </w:r>
          </w:p>
        </w:tc>
        <w:tc>
          <w:tcPr>
            <w:tcW w:type="dxa" w:w="1816"/>
          </w:tcPr>
          <w:p>
            <w:pPr>
              <w:spacing w:after="0"/>
              <w:jc w:val="left"/>
            </w:pPr>
            <w:r>
              <w:rPr>
                <w:sz w:val="16"/>
              </w:rPr>
              <w:t>about 30.6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1995 to 2023 (29 years; CONUS)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376"/>
          </w:tcPr>
          <w:p>
            <w:pPr>
              <w:spacing w:after="0"/>
              <w:jc w:val="right"/>
            </w:pPr>
            <w:r>
              <w:rPr>
                <w:sz w:val="16"/>
              </w:rPr>
              <w:t>3.11</w:t>
            </w:r>
          </w:p>
        </w:tc>
        <w:tc>
          <w:tcPr>
            <w:tcW w:type="dxa" w:w="1372"/>
          </w:tcPr>
          <w:p>
            <w:pPr>
              <w:spacing w:after="0"/>
              <w:jc w:val="left"/>
            </w:pPr>
            <w:r>
              <w:rPr>
                <w:sz w:val="16"/>
              </w:rPr>
              <w:t>events per year</w:t>
            </w:r>
          </w:p>
        </w:tc>
        <w:tc>
          <w:tcPr>
            <w:tcW w:type="dxa" w:w="1816"/>
          </w:tcPr>
          <w:p>
            <w:pPr>
              <w:spacing w:after="0"/>
              <w:jc w:val="left"/>
            </w:pPr>
            <w:r>
              <w:rPr>
                <w:sz w:val="16"/>
              </w:rPr>
              <w:t>about 3.11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03"/>
          </w:tcPr>
          <w:p>
            <w:pPr>
              <w:spacing w:after="0"/>
              <w:jc w:val="right"/>
            </w:pPr>
            <w:r>
              <w:rPr>
                <w:sz w:val="16"/>
              </w:rPr>
              <w:t>118</w:t>
            </w:r>
          </w:p>
        </w:tc>
        <w:tc>
          <w:tcPr>
            <w:tcW w:type="dxa" w:w="1807"/>
          </w:tcPr>
          <w:p>
            <w:pPr>
              <w:spacing w:after="0"/>
              <w:jc w:val="left"/>
            </w:pPr>
            <w:r>
              <w:rPr>
                <w:sz w:val="16"/>
              </w:rPr>
              <w:t>1986 to 2023 (38 years)</w:t>
            </w:r>
          </w:p>
        </w:tc>
        <w:tc>
          <w:tcPr>
            <w:tcW w:type="dxa" w:w="1037"/>
          </w:tcPr>
          <w:p>
            <w:pPr>
              <w:spacing w:after="0"/>
              <w:jc w:val="left"/>
            </w:pPr>
            <w:r>
              <w:rPr>
                <w:sz w:val="16"/>
              </w:rPr>
              <w:t>countywide</w:t>
            </w:r>
          </w:p>
        </w:tc>
        <w:tc>
          <w:tcPr>
            <w:tcW w:type="dxa" w:w="1662"/>
          </w:tcPr>
          <w:p>
            <w:pPr>
              <w:spacing w:after="0"/>
              <w:jc w:val="left"/>
            </w:pPr>
          </w:p>
        </w:tc>
      </w:tr>
      <w:tr>
        <w:trPr>
          <w:cantSplit/>
        </w:trPr>
        <w:tc>
          <w:tcPr>
            <w:tcW w:type="dxa" w:w="1037"/>
          </w:tcPr>
          <w:p>
            <w:pPr>
              <w:spacing w:after="0"/>
              <w:jc w:val="left"/>
            </w:pPr>
            <w:r>
              <w:rPr>
                <w:sz w:val="16"/>
              </w:rPr>
              <w:t>Tornado</w:t>
            </w:r>
          </w:p>
        </w:tc>
        <w:tc>
          <w:tcPr>
            <w:tcW w:type="dxa" w:w="1376"/>
          </w:tcPr>
          <w:p>
            <w:pPr>
              <w:spacing w:after="0"/>
              <w:jc w:val="right"/>
            </w:pPr>
            <w:r>
              <w:rPr>
                <w:sz w:val="16"/>
              </w:rPr>
              <w:t>0.189</w:t>
            </w:r>
          </w:p>
        </w:tc>
        <w:tc>
          <w:tcPr>
            <w:tcW w:type="dxa" w:w="1372"/>
          </w:tcPr>
          <w:p>
            <w:pPr>
              <w:spacing w:after="0"/>
              <w:jc w:val="left"/>
            </w:pPr>
            <w:r>
              <w:rPr>
                <w:sz w:val="16"/>
              </w:rPr>
              <w:t>events per year</w:t>
            </w:r>
          </w:p>
        </w:tc>
        <w:tc>
          <w:tcPr>
            <w:tcW w:type="dxa" w:w="1816"/>
          </w:tcPr>
          <w:p>
            <w:pPr>
              <w:spacing w:after="0"/>
              <w:jc w:val="left"/>
            </w:pPr>
            <w:r>
              <w:rPr>
                <w:sz w:val="16"/>
              </w:rPr>
              <w:t>about 1 in 5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03"/>
          </w:tcPr>
          <w:p>
            <w:pPr>
              <w:spacing w:after="0"/>
              <w:jc w:val="right"/>
            </w:pPr>
            <w:r>
              <w:rPr>
                <w:sz w:val="16"/>
              </w:rPr>
              <w:t>not shown</w:t>
            </w:r>
          </w:p>
        </w:tc>
        <w:tc>
          <w:tcPr>
            <w:tcW w:type="dxa" w:w="1807"/>
          </w:tcPr>
          <w:p>
            <w:pPr>
              <w:spacing w:after="0"/>
              <w:jc w:val="left"/>
            </w:pPr>
            <w:r>
              <w:rPr>
                <w:sz w:val="16"/>
              </w:rPr>
              <w:t>1950 to 2023 (EF2+); 1986 to 2023 (EF0-1)</w:t>
            </w:r>
          </w:p>
        </w:tc>
        <w:tc>
          <w:tcPr>
            <w:tcW w:type="dxa" w:w="1037"/>
          </w:tcPr>
          <w:p>
            <w:pPr>
              <w:spacing w:after="0"/>
              <w:jc w:val="left"/>
            </w:pPr>
            <w:r>
              <w:rPr>
                <w:sz w:val="16"/>
              </w:rPr>
              <w:t>see B1-f</w:t>
            </w: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376"/>
          </w:tcPr>
          <w:p>
            <w:pPr>
              <w:spacing w:after="0"/>
              <w:jc w:val="right"/>
            </w:pPr>
            <w:r>
              <w:rPr>
                <w:sz w:val="16"/>
              </w:rPr>
              <w:t>0.000159</w:t>
            </w:r>
          </w:p>
        </w:tc>
        <w:tc>
          <w:tcPr>
            <w:tcW w:type="dxa" w:w="1372"/>
          </w:tcPr>
          <w:p>
            <w:pPr>
              <w:spacing w:after="0"/>
              <w:jc w:val="left"/>
            </w:pPr>
            <w:r>
              <w:rPr>
                <w:sz w:val="16"/>
              </w:rPr>
              <w:t>annual probability at a location</w:t>
            </w:r>
          </w:p>
        </w:tc>
        <w:tc>
          <w:tcPr>
            <w:tcW w:type="dxa" w:w="1816"/>
          </w:tcPr>
          <w:p>
            <w:pPr>
              <w:spacing w:after="0"/>
              <w:jc w:val="left"/>
            </w:pPr>
            <w:r>
              <w:rPr>
                <w:sz w:val="16"/>
              </w:rPr>
              <w:t>chance a given location in the county burns in a year: 0.0159%</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03"/>
          </w:tcPr>
          <w:p>
            <w:pPr>
              <w:spacing w:after="0"/>
              <w:jc w:val="right"/>
            </w:pPr>
            <w:r>
              <w:rPr>
                <w:sz w:val="16"/>
              </w:rPr>
              <w:t>not shown</w:t>
            </w:r>
          </w:p>
        </w:tc>
        <w:tc>
          <w:tcPr>
            <w:tcW w:type="dxa" w:w="1807"/>
          </w:tcPr>
          <w:p>
            <w:pPr>
              <w:spacing w:after="0"/>
              <w:jc w:val="left"/>
            </w:pPr>
            <w:r>
              <w:rPr>
                <w:sz w:val="16"/>
              </w:rPr>
              <w:t>modeled</w:t>
            </w:r>
          </w:p>
        </w:tc>
        <w:tc>
          <w:tcPr>
            <w:tcW w:type="dxa" w:w="1037"/>
          </w:tcPr>
          <w:p>
            <w:pPr>
              <w:spacing w:after="0"/>
              <w:jc w:val="left"/>
            </w:pPr>
            <w:r>
              <w:rPr>
                <w:sz w:val="16"/>
              </w:rPr>
              <w:t>see B1-f</w:t>
            </w:r>
          </w:p>
        </w:tc>
        <w:tc>
          <w:tcPr>
            <w:tcW w:type="dxa" w:w="166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6"/>
          </w:tcPr>
          <w:p>
            <w:pPr>
              <w:spacing w:after="0"/>
              <w:jc w:val="right"/>
            </w:pPr>
            <w:r>
              <w:rPr>
                <w:sz w:val="16"/>
              </w:rPr>
              <w:t>10.4</w:t>
            </w:r>
          </w:p>
        </w:tc>
        <w:tc>
          <w:tcPr>
            <w:tcW w:type="dxa" w:w="1372"/>
          </w:tcPr>
          <w:p>
            <w:pPr>
              <w:spacing w:after="0"/>
              <w:jc w:val="left"/>
            </w:pPr>
            <w:r>
              <w:rPr>
                <w:sz w:val="16"/>
              </w:rPr>
              <w:t>event-days per year</w:t>
            </w:r>
          </w:p>
        </w:tc>
        <w:tc>
          <w:tcPr>
            <w:tcW w:type="dxa" w:w="1816"/>
          </w:tcPr>
          <w:p>
            <w:pPr>
              <w:spacing w:after="0"/>
              <w:jc w:val="left"/>
            </w:pPr>
            <w:r>
              <w:rPr>
                <w:sz w:val="16"/>
              </w:rPr>
              <w:t>about 10.4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23 of 30 years, 1996 to 2025 (76.7%)</w:t>
            </w:r>
          </w:p>
        </w:tc>
        <w:tc>
          <w:tcPr>
            <w:tcW w:type="dxa" w:w="1603"/>
          </w:tcPr>
          <w:p>
            <w:pPr>
              <w:spacing w:after="0"/>
              <w:jc w:val="right"/>
            </w:pPr>
            <w:r>
              <w:rPr>
                <w:sz w:val="16"/>
              </w:rPr>
              <w:t>198</w:t>
            </w:r>
          </w:p>
        </w:tc>
        <w:tc>
          <w:tcPr>
            <w:tcW w:type="dxa" w:w="1807"/>
          </w:tcPr>
          <w:p>
            <w:pPr>
              <w:spacing w:after="0"/>
              <w:jc w:val="left"/>
            </w:pPr>
            <w:r>
              <w:rPr>
                <w:sz w:val="16"/>
              </w:rPr>
              <w:t>2005-11-12 to 2024-11-12 (19 years)</w:t>
            </w:r>
          </w:p>
        </w:tc>
        <w:tc>
          <w:tcPr>
            <w:tcW w:type="dxa" w:w="1037"/>
          </w:tcPr>
          <w:p>
            <w:pPr>
              <w:spacing w:after="0"/>
              <w:jc w:val="left"/>
            </w:pPr>
            <w:r>
              <w:rPr>
                <w:sz w:val="16"/>
              </w:rPr>
              <w:t>countywide</w:t>
            </w:r>
          </w:p>
        </w:tc>
        <w:tc>
          <w:tcPr>
            <w:tcW w:type="dxa" w:w="16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21 of 21</w:t>
            </w:r>
          </w:p>
        </w:tc>
        <w:tc>
          <w:tcPr>
            <w:tcW w:type="dxa" w:w="1035"/>
          </w:tcPr>
          <w:p>
            <w:pPr>
              <w:spacing w:after="0"/>
              <w:jc w:val="right"/>
            </w:pPr>
            <w:r>
              <w:rPr>
                <w:sz w:val="16"/>
              </w:rPr>
              <w:t>56.6</w:t>
            </w:r>
          </w:p>
        </w:tc>
        <w:tc>
          <w:tcPr>
            <w:tcW w:type="dxa" w:w="1086"/>
          </w:tcPr>
          <w:p>
            <w:pPr>
              <w:spacing w:after="0"/>
              <w:jc w:val="right"/>
            </w:pPr>
            <w:r>
              <w:rPr>
                <w:sz w:val="16"/>
              </w:rPr>
              <w:t>85.6</w:t>
            </w:r>
          </w:p>
        </w:tc>
        <w:tc>
          <w:tcPr>
            <w:tcW w:type="dxa" w:w="1035"/>
          </w:tcPr>
          <w:p>
            <w:pPr>
              <w:spacing w:after="0"/>
              <w:jc w:val="right"/>
            </w:pPr>
            <w:r>
              <w:rPr>
                <w:sz w:val="16"/>
              </w:rPr>
              <w:t>92.8</w:t>
            </w:r>
          </w:p>
        </w:tc>
        <w:tc>
          <w:tcPr>
            <w:tcW w:type="dxa" w:w="7930"/>
          </w:tcPr>
          <w:p>
            <w:pPr>
              <w:spacing w:after="0"/>
              <w:jc w:val="left"/>
            </w:pPr>
            <w:r>
              <w:rPr>
                <w:sz w:val="16"/>
              </w:rPr>
              <w:t>Relatively High 17, Relatively Moderate 4</w:t>
            </w:r>
          </w:p>
        </w:tc>
      </w:tr>
      <w:tr>
        <w:trPr>
          <w:cantSplit/>
        </w:trPr>
        <w:tc>
          <w:tcPr>
            <w:tcW w:type="dxa" w:w="1656"/>
          </w:tcPr>
          <w:p>
            <w:pPr>
              <w:spacing w:after="0"/>
              <w:jc w:val="left"/>
            </w:pPr>
            <w:r>
              <w:rPr>
                <w:sz w:val="16"/>
              </w:rPr>
              <w:t>Drought</w:t>
            </w:r>
          </w:p>
        </w:tc>
        <w:tc>
          <w:tcPr>
            <w:tcW w:type="dxa" w:w="1371"/>
          </w:tcPr>
          <w:p>
            <w:pPr>
              <w:spacing w:after="0"/>
              <w:jc w:val="right"/>
            </w:pPr>
            <w:r>
              <w:rPr>
                <w:sz w:val="16"/>
              </w:rPr>
              <w:t>0 of 21</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21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21 of 21</w:t>
            </w:r>
          </w:p>
        </w:tc>
        <w:tc>
          <w:tcPr>
            <w:tcW w:type="dxa" w:w="1035"/>
          </w:tcPr>
          <w:p>
            <w:pPr>
              <w:spacing w:after="0"/>
              <w:jc w:val="right"/>
            </w:pPr>
            <w:r>
              <w:rPr>
                <w:sz w:val="16"/>
              </w:rPr>
              <w:t>7.7</w:t>
            </w:r>
          </w:p>
        </w:tc>
        <w:tc>
          <w:tcPr>
            <w:tcW w:type="dxa" w:w="1086"/>
          </w:tcPr>
          <w:p>
            <w:pPr>
              <w:spacing w:after="0"/>
              <w:jc w:val="right"/>
            </w:pPr>
            <w:r>
              <w:rPr>
                <w:sz w:val="16"/>
              </w:rPr>
              <w:t>17.4</w:t>
            </w:r>
          </w:p>
        </w:tc>
        <w:tc>
          <w:tcPr>
            <w:tcW w:type="dxa" w:w="1035"/>
          </w:tcPr>
          <w:p>
            <w:pPr>
              <w:spacing w:after="0"/>
              <w:jc w:val="right"/>
            </w:pPr>
            <w:r>
              <w:rPr>
                <w:sz w:val="16"/>
              </w:rPr>
              <w:t>42.1</w:t>
            </w:r>
          </w:p>
        </w:tc>
        <w:tc>
          <w:tcPr>
            <w:tcW w:type="dxa" w:w="7930"/>
          </w:tcPr>
          <w:p>
            <w:pPr>
              <w:spacing w:after="0"/>
              <w:jc w:val="left"/>
            </w:pPr>
            <w:r>
              <w:rPr>
                <w:sz w:val="16"/>
              </w:rPr>
              <w:t>Relatively Low 1, Very Low 20</w:t>
            </w:r>
          </w:p>
        </w:tc>
      </w:tr>
      <w:tr>
        <w:trPr>
          <w:cantSplit/>
        </w:trPr>
        <w:tc>
          <w:tcPr>
            <w:tcW w:type="dxa" w:w="1656"/>
          </w:tcPr>
          <w:p>
            <w:pPr>
              <w:spacing w:after="0"/>
              <w:jc w:val="left"/>
            </w:pPr>
            <w:r>
              <w:rPr>
                <w:sz w:val="16"/>
              </w:rPr>
              <w:t>Hail</w:t>
            </w:r>
          </w:p>
        </w:tc>
        <w:tc>
          <w:tcPr>
            <w:tcW w:type="dxa" w:w="1371"/>
          </w:tcPr>
          <w:p>
            <w:pPr>
              <w:spacing w:after="0"/>
              <w:jc w:val="right"/>
            </w:pPr>
            <w:r>
              <w:rPr>
                <w:sz w:val="16"/>
              </w:rPr>
              <w:t>21 of 21</w:t>
            </w:r>
          </w:p>
        </w:tc>
        <w:tc>
          <w:tcPr>
            <w:tcW w:type="dxa" w:w="1035"/>
          </w:tcPr>
          <w:p>
            <w:pPr>
              <w:spacing w:after="0"/>
              <w:jc w:val="right"/>
            </w:pPr>
            <w:r>
              <w:rPr>
                <w:sz w:val="16"/>
              </w:rPr>
              <w:t>56.1</w:t>
            </w:r>
          </w:p>
        </w:tc>
        <w:tc>
          <w:tcPr>
            <w:tcW w:type="dxa" w:w="1086"/>
          </w:tcPr>
          <w:p>
            <w:pPr>
              <w:spacing w:after="0"/>
              <w:jc w:val="right"/>
            </w:pPr>
            <w:r>
              <w:rPr>
                <w:sz w:val="16"/>
              </w:rPr>
              <w:t>75.6</w:t>
            </w:r>
          </w:p>
        </w:tc>
        <w:tc>
          <w:tcPr>
            <w:tcW w:type="dxa" w:w="1035"/>
          </w:tcPr>
          <w:p>
            <w:pPr>
              <w:spacing w:after="0"/>
              <w:jc w:val="right"/>
            </w:pPr>
            <w:r>
              <w:rPr>
                <w:sz w:val="16"/>
              </w:rPr>
              <w:t>91.9</w:t>
            </w:r>
          </w:p>
        </w:tc>
        <w:tc>
          <w:tcPr>
            <w:tcW w:type="dxa" w:w="7930"/>
          </w:tcPr>
          <w:p>
            <w:pPr>
              <w:spacing w:after="0"/>
              <w:jc w:val="left"/>
            </w:pPr>
            <w:r>
              <w:rPr>
                <w:sz w:val="16"/>
              </w:rPr>
              <w:t>Relatively High 1, Relatively Moderate 16, Relatively Low 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21 of 21</w:t>
            </w:r>
          </w:p>
        </w:tc>
        <w:tc>
          <w:tcPr>
            <w:tcW w:type="dxa" w:w="1035"/>
          </w:tcPr>
          <w:p>
            <w:pPr>
              <w:spacing w:after="0"/>
              <w:jc w:val="right"/>
            </w:pPr>
            <w:r>
              <w:rPr>
                <w:sz w:val="16"/>
              </w:rPr>
              <w:t>6.9</w:t>
            </w:r>
          </w:p>
        </w:tc>
        <w:tc>
          <w:tcPr>
            <w:tcW w:type="dxa" w:w="1086"/>
          </w:tcPr>
          <w:p>
            <w:pPr>
              <w:spacing w:after="0"/>
              <w:jc w:val="right"/>
            </w:pPr>
            <w:r>
              <w:rPr>
                <w:sz w:val="16"/>
              </w:rPr>
              <w:t>29.5</w:t>
            </w:r>
          </w:p>
        </w:tc>
        <w:tc>
          <w:tcPr>
            <w:tcW w:type="dxa" w:w="1035"/>
          </w:tcPr>
          <w:p>
            <w:pPr>
              <w:spacing w:after="0"/>
              <w:jc w:val="right"/>
            </w:pPr>
            <w:r>
              <w:rPr>
                <w:sz w:val="16"/>
              </w:rPr>
              <w:t>45.7</w:t>
            </w:r>
          </w:p>
        </w:tc>
        <w:tc>
          <w:tcPr>
            <w:tcW w:type="dxa" w:w="7930"/>
          </w:tcPr>
          <w:p>
            <w:pPr>
              <w:spacing w:after="0"/>
              <w:jc w:val="left"/>
            </w:pPr>
            <w:r>
              <w:rPr>
                <w:sz w:val="16"/>
              </w:rPr>
              <w:t>Relatively Low 18, Very Low 3</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21 of 21</w:t>
            </w:r>
          </w:p>
        </w:tc>
        <w:tc>
          <w:tcPr>
            <w:tcW w:type="dxa" w:w="1035"/>
          </w:tcPr>
          <w:p>
            <w:pPr>
              <w:spacing w:after="0"/>
              <w:jc w:val="right"/>
            </w:pPr>
            <w:r>
              <w:rPr>
                <w:sz w:val="16"/>
              </w:rPr>
              <w:t>23.2</w:t>
            </w:r>
          </w:p>
        </w:tc>
        <w:tc>
          <w:tcPr>
            <w:tcW w:type="dxa" w:w="1086"/>
          </w:tcPr>
          <w:p>
            <w:pPr>
              <w:spacing w:after="0"/>
              <w:jc w:val="right"/>
            </w:pPr>
            <w:r>
              <w:rPr>
                <w:sz w:val="16"/>
              </w:rPr>
              <w:t>33.4</w:t>
            </w:r>
          </w:p>
        </w:tc>
        <w:tc>
          <w:tcPr>
            <w:tcW w:type="dxa" w:w="1035"/>
          </w:tcPr>
          <w:p>
            <w:pPr>
              <w:spacing w:after="0"/>
              <w:jc w:val="right"/>
            </w:pPr>
            <w:r>
              <w:rPr>
                <w:sz w:val="16"/>
              </w:rPr>
              <w:t>44.5</w:t>
            </w:r>
          </w:p>
        </w:tc>
        <w:tc>
          <w:tcPr>
            <w:tcW w:type="dxa" w:w="7930"/>
          </w:tcPr>
          <w:p>
            <w:pPr>
              <w:spacing w:after="0"/>
              <w:jc w:val="left"/>
            </w:pPr>
            <w:r>
              <w:rPr>
                <w:sz w:val="16"/>
              </w:rPr>
              <w:t>Very Low 21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21 of 21</w:t>
            </w:r>
          </w:p>
        </w:tc>
        <w:tc>
          <w:tcPr>
            <w:tcW w:type="dxa" w:w="1035"/>
          </w:tcPr>
          <w:p>
            <w:pPr>
              <w:spacing w:after="0"/>
              <w:jc w:val="right"/>
            </w:pPr>
            <w:r>
              <w:rPr>
                <w:sz w:val="16"/>
              </w:rPr>
              <w:t>22.2</w:t>
            </w:r>
          </w:p>
        </w:tc>
        <w:tc>
          <w:tcPr>
            <w:tcW w:type="dxa" w:w="1086"/>
          </w:tcPr>
          <w:p>
            <w:pPr>
              <w:spacing w:after="0"/>
              <w:jc w:val="right"/>
            </w:pPr>
            <w:r>
              <w:rPr>
                <w:sz w:val="16"/>
              </w:rPr>
              <w:t>50.8</w:t>
            </w:r>
          </w:p>
        </w:tc>
        <w:tc>
          <w:tcPr>
            <w:tcW w:type="dxa" w:w="1035"/>
          </w:tcPr>
          <w:p>
            <w:pPr>
              <w:spacing w:after="0"/>
              <w:jc w:val="right"/>
            </w:pPr>
            <w:r>
              <w:rPr>
                <w:sz w:val="16"/>
              </w:rPr>
              <w:t>83.9</w:t>
            </w:r>
          </w:p>
        </w:tc>
        <w:tc>
          <w:tcPr>
            <w:tcW w:type="dxa" w:w="7930"/>
          </w:tcPr>
          <w:p>
            <w:pPr>
              <w:spacing w:after="0"/>
              <w:jc w:val="left"/>
            </w:pPr>
            <w:r>
              <w:rPr>
                <w:sz w:val="16"/>
              </w:rPr>
              <w:t>Relatively Moderate 2, Relatively Low 17, Very Low 2</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21 of 21</w:t>
            </w:r>
          </w:p>
        </w:tc>
        <w:tc>
          <w:tcPr>
            <w:tcW w:type="dxa" w:w="1035"/>
          </w:tcPr>
          <w:p>
            <w:pPr>
              <w:spacing w:after="0"/>
              <w:jc w:val="right"/>
            </w:pPr>
            <w:r>
              <w:rPr>
                <w:sz w:val="16"/>
              </w:rPr>
              <w:t>12.1</w:t>
            </w:r>
          </w:p>
        </w:tc>
        <w:tc>
          <w:tcPr>
            <w:tcW w:type="dxa" w:w="1086"/>
          </w:tcPr>
          <w:p>
            <w:pPr>
              <w:spacing w:after="0"/>
              <w:jc w:val="right"/>
            </w:pPr>
            <w:r>
              <w:rPr>
                <w:sz w:val="16"/>
              </w:rPr>
              <w:t>64.5</w:t>
            </w:r>
          </w:p>
        </w:tc>
        <w:tc>
          <w:tcPr>
            <w:tcW w:type="dxa" w:w="1035"/>
          </w:tcPr>
          <w:p>
            <w:pPr>
              <w:spacing w:after="0"/>
              <w:jc w:val="right"/>
            </w:pPr>
            <w:r>
              <w:rPr>
                <w:sz w:val="16"/>
              </w:rPr>
              <w:t>92.8</w:t>
            </w:r>
          </w:p>
        </w:tc>
        <w:tc>
          <w:tcPr>
            <w:tcW w:type="dxa" w:w="7930"/>
          </w:tcPr>
          <w:p>
            <w:pPr>
              <w:spacing w:after="0"/>
              <w:jc w:val="left"/>
            </w:pPr>
            <w:r>
              <w:rPr>
                <w:sz w:val="16"/>
              </w:rPr>
              <w:t>Relatively High 6, Relatively Moderate 8, Relatively Low 6,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21 of 21</w:t>
            </w:r>
          </w:p>
        </w:tc>
        <w:tc>
          <w:tcPr>
            <w:tcW w:type="dxa" w:w="1035"/>
          </w:tcPr>
          <w:p>
            <w:pPr>
              <w:spacing w:after="0"/>
              <w:jc w:val="right"/>
            </w:pPr>
            <w:r>
              <w:rPr>
                <w:sz w:val="16"/>
              </w:rPr>
              <w:t>17.9</w:t>
            </w:r>
          </w:p>
        </w:tc>
        <w:tc>
          <w:tcPr>
            <w:tcW w:type="dxa" w:w="1086"/>
          </w:tcPr>
          <w:p>
            <w:pPr>
              <w:spacing w:after="0"/>
              <w:jc w:val="right"/>
            </w:pPr>
            <w:r>
              <w:rPr>
                <w:sz w:val="16"/>
              </w:rPr>
              <w:t>44.0</w:t>
            </w:r>
          </w:p>
        </w:tc>
        <w:tc>
          <w:tcPr>
            <w:tcW w:type="dxa" w:w="1035"/>
          </w:tcPr>
          <w:p>
            <w:pPr>
              <w:spacing w:after="0"/>
              <w:jc w:val="right"/>
            </w:pPr>
            <w:r>
              <w:rPr>
                <w:sz w:val="16"/>
              </w:rPr>
              <w:t>79.8</w:t>
            </w:r>
          </w:p>
        </w:tc>
        <w:tc>
          <w:tcPr>
            <w:tcW w:type="dxa" w:w="7930"/>
          </w:tcPr>
          <w:p>
            <w:pPr>
              <w:spacing w:after="0"/>
              <w:jc w:val="left"/>
            </w:pPr>
            <w:r>
              <w:rPr>
                <w:sz w:val="16"/>
              </w:rPr>
              <w:t>Very Low 21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21 of 21</w:t>
            </w:r>
          </w:p>
        </w:tc>
        <w:tc>
          <w:tcPr>
            <w:tcW w:type="dxa" w:w="1035"/>
          </w:tcPr>
          <w:p>
            <w:pPr>
              <w:spacing w:after="0"/>
              <w:jc w:val="right"/>
            </w:pPr>
            <w:r>
              <w:rPr>
                <w:sz w:val="16"/>
              </w:rPr>
              <w:t>21.7</w:t>
            </w:r>
          </w:p>
        </w:tc>
        <w:tc>
          <w:tcPr>
            <w:tcW w:type="dxa" w:w="1086"/>
          </w:tcPr>
          <w:p>
            <w:pPr>
              <w:spacing w:after="0"/>
              <w:jc w:val="right"/>
            </w:pPr>
            <w:r>
              <w:rPr>
                <w:sz w:val="16"/>
              </w:rPr>
              <w:t>52.7</w:t>
            </w:r>
          </w:p>
        </w:tc>
        <w:tc>
          <w:tcPr>
            <w:tcW w:type="dxa" w:w="1035"/>
          </w:tcPr>
          <w:p>
            <w:pPr>
              <w:spacing w:after="0"/>
              <w:jc w:val="right"/>
            </w:pPr>
            <w:r>
              <w:rPr>
                <w:sz w:val="16"/>
              </w:rPr>
              <w:t>70.2</w:t>
            </w:r>
          </w:p>
        </w:tc>
        <w:tc>
          <w:tcPr>
            <w:tcW w:type="dxa" w:w="7930"/>
          </w:tcPr>
          <w:p>
            <w:pPr>
              <w:spacing w:after="0"/>
              <w:jc w:val="left"/>
            </w:pPr>
            <w:r>
              <w:rPr>
                <w:sz w:val="16"/>
              </w:rPr>
              <w:t>Relatively Moderate 14, Relatively Low 7</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21 of 21</w:t>
            </w:r>
          </w:p>
        </w:tc>
        <w:tc>
          <w:tcPr>
            <w:tcW w:type="dxa" w:w="1035"/>
          </w:tcPr>
          <w:p>
            <w:pPr>
              <w:spacing w:after="0"/>
              <w:jc w:val="right"/>
            </w:pPr>
            <w:r>
              <w:rPr>
                <w:sz w:val="16"/>
              </w:rPr>
              <w:t>73.1</w:t>
            </w:r>
          </w:p>
        </w:tc>
        <w:tc>
          <w:tcPr>
            <w:tcW w:type="dxa" w:w="1086"/>
          </w:tcPr>
          <w:p>
            <w:pPr>
              <w:spacing w:after="0"/>
              <w:jc w:val="right"/>
            </w:pPr>
            <w:r>
              <w:rPr>
                <w:sz w:val="16"/>
              </w:rPr>
              <w:t>92.5</w:t>
            </w:r>
          </w:p>
        </w:tc>
        <w:tc>
          <w:tcPr>
            <w:tcW w:type="dxa" w:w="1035"/>
          </w:tcPr>
          <w:p>
            <w:pPr>
              <w:spacing w:after="0"/>
              <w:jc w:val="right"/>
            </w:pPr>
            <w:r>
              <w:rPr>
                <w:sz w:val="16"/>
              </w:rPr>
              <w:t>98.8</w:t>
            </w:r>
          </w:p>
        </w:tc>
        <w:tc>
          <w:tcPr>
            <w:tcW w:type="dxa" w:w="7930"/>
          </w:tcPr>
          <w:p>
            <w:pPr>
              <w:spacing w:after="0"/>
              <w:jc w:val="left"/>
            </w:pPr>
            <w:r>
              <w:rPr>
                <w:sz w:val="16"/>
              </w:rPr>
              <w:t>Very High 3, Relatively High 15, Relatively Moderate 3</w:t>
            </w:r>
          </w:p>
        </w:tc>
      </w:tr>
      <w:tr>
        <w:trPr>
          <w:cantSplit/>
        </w:trPr>
        <w:tc>
          <w:tcPr>
            <w:tcW w:type="dxa" w:w="1656"/>
          </w:tcPr>
          <w:p>
            <w:pPr>
              <w:spacing w:after="0"/>
              <w:jc w:val="left"/>
            </w:pPr>
            <w:r>
              <w:rPr>
                <w:sz w:val="16"/>
              </w:rPr>
              <w:t>Tornado</w:t>
            </w:r>
          </w:p>
        </w:tc>
        <w:tc>
          <w:tcPr>
            <w:tcW w:type="dxa" w:w="1371"/>
          </w:tcPr>
          <w:p>
            <w:pPr>
              <w:spacing w:after="0"/>
              <w:jc w:val="right"/>
            </w:pPr>
            <w:r>
              <w:rPr>
                <w:sz w:val="16"/>
              </w:rPr>
              <w:t>21 of 21</w:t>
            </w:r>
          </w:p>
        </w:tc>
        <w:tc>
          <w:tcPr>
            <w:tcW w:type="dxa" w:w="1035"/>
          </w:tcPr>
          <w:p>
            <w:pPr>
              <w:spacing w:after="0"/>
              <w:jc w:val="right"/>
            </w:pPr>
            <w:r>
              <w:rPr>
                <w:sz w:val="16"/>
              </w:rPr>
              <w:t>51.8</w:t>
            </w:r>
          </w:p>
        </w:tc>
        <w:tc>
          <w:tcPr>
            <w:tcW w:type="dxa" w:w="1086"/>
          </w:tcPr>
          <w:p>
            <w:pPr>
              <w:spacing w:after="0"/>
              <w:jc w:val="right"/>
            </w:pPr>
            <w:r>
              <w:rPr>
                <w:sz w:val="16"/>
              </w:rPr>
              <w:t>74.7</w:t>
            </w:r>
          </w:p>
        </w:tc>
        <w:tc>
          <w:tcPr>
            <w:tcW w:type="dxa" w:w="1035"/>
          </w:tcPr>
          <w:p>
            <w:pPr>
              <w:spacing w:after="0"/>
              <w:jc w:val="right"/>
            </w:pPr>
            <w:r>
              <w:rPr>
                <w:sz w:val="16"/>
              </w:rPr>
              <w:t>95.0</w:t>
            </w:r>
          </w:p>
        </w:tc>
        <w:tc>
          <w:tcPr>
            <w:tcW w:type="dxa" w:w="7930"/>
          </w:tcPr>
          <w:p>
            <w:pPr>
              <w:spacing w:after="0"/>
              <w:jc w:val="left"/>
            </w:pPr>
            <w:r>
              <w:rPr>
                <w:sz w:val="16"/>
              </w:rPr>
              <w:t>Very High 1, Relatively High 10, Relatively Moderate 9, Relatively Low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20 of 21</w:t>
            </w:r>
          </w:p>
        </w:tc>
        <w:tc>
          <w:tcPr>
            <w:tcW w:type="dxa" w:w="1035"/>
          </w:tcPr>
          <w:p>
            <w:pPr>
              <w:spacing w:after="0"/>
              <w:jc w:val="right"/>
            </w:pPr>
            <w:r>
              <w:rPr>
                <w:sz w:val="16"/>
              </w:rPr>
              <w:t>18.9</w:t>
            </w:r>
          </w:p>
        </w:tc>
        <w:tc>
          <w:tcPr>
            <w:tcW w:type="dxa" w:w="1086"/>
          </w:tcPr>
          <w:p>
            <w:pPr>
              <w:spacing w:after="0"/>
              <w:jc w:val="right"/>
            </w:pPr>
            <w:r>
              <w:rPr>
                <w:sz w:val="16"/>
              </w:rPr>
              <w:t>56.2</w:t>
            </w:r>
          </w:p>
        </w:tc>
        <w:tc>
          <w:tcPr>
            <w:tcW w:type="dxa" w:w="1035"/>
          </w:tcPr>
          <w:p>
            <w:pPr>
              <w:spacing w:after="0"/>
              <w:jc w:val="right"/>
            </w:pPr>
            <w:r>
              <w:rPr>
                <w:sz w:val="16"/>
              </w:rPr>
              <w:t>75.4</w:t>
            </w:r>
          </w:p>
        </w:tc>
        <w:tc>
          <w:tcPr>
            <w:tcW w:type="dxa" w:w="7930"/>
          </w:tcPr>
          <w:p>
            <w:pPr>
              <w:spacing w:after="0"/>
              <w:jc w:val="left"/>
            </w:pPr>
            <w:r>
              <w:rPr>
                <w:sz w:val="16"/>
              </w:rPr>
              <w:t>Relatively Low 7, Very Low 13,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21 of 21</w:t>
            </w:r>
          </w:p>
        </w:tc>
        <w:tc>
          <w:tcPr>
            <w:tcW w:type="dxa" w:w="1035"/>
          </w:tcPr>
          <w:p>
            <w:pPr>
              <w:spacing w:after="0"/>
              <w:jc w:val="right"/>
            </w:pPr>
            <w:r>
              <w:rPr>
                <w:sz w:val="16"/>
              </w:rPr>
              <w:t>71.8</w:t>
            </w:r>
          </w:p>
        </w:tc>
        <w:tc>
          <w:tcPr>
            <w:tcW w:type="dxa" w:w="1086"/>
          </w:tcPr>
          <w:p>
            <w:pPr>
              <w:spacing w:after="0"/>
              <w:jc w:val="right"/>
            </w:pPr>
            <w:r>
              <w:rPr>
                <w:sz w:val="16"/>
              </w:rPr>
              <w:t>93.9</w:t>
            </w:r>
          </w:p>
        </w:tc>
        <w:tc>
          <w:tcPr>
            <w:tcW w:type="dxa" w:w="1035"/>
          </w:tcPr>
          <w:p>
            <w:pPr>
              <w:spacing w:after="0"/>
              <w:jc w:val="right"/>
            </w:pPr>
            <w:r>
              <w:rPr>
                <w:sz w:val="16"/>
              </w:rPr>
              <w:t>97.2</w:t>
            </w:r>
          </w:p>
        </w:tc>
        <w:tc>
          <w:tcPr>
            <w:tcW w:type="dxa" w:w="7930"/>
          </w:tcPr>
          <w:p>
            <w:pPr>
              <w:spacing w:after="0"/>
              <w:jc w:val="left"/>
            </w:pPr>
            <w:r>
              <w:rPr>
                <w:sz w:val="16"/>
              </w:rPr>
              <w:t>Very High 4, Relatively High 16,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1"/>
        <w:gridCol w:w="858"/>
        <w:gridCol w:w="2583"/>
        <w:gridCol w:w="2074"/>
        <w:gridCol w:w="2679"/>
        <w:gridCol w:w="2402"/>
        <w:gridCol w:w="1785"/>
      </w:tblGrid>
      <w:tr>
        <w:trPr>
          <w:cantSplit/>
          <w:tblHeader/>
        </w:trPr>
        <w:tc>
          <w:tcPr>
            <w:tcW w:type="dxa" w:w="173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0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85"/>
            <w:shd w:val="clear" w:color="auto" w:fill="E8E8E8"/>
          </w:tcPr>
          <w:p>
            <w:pPr>
              <w:spacing w:after="0"/>
              <w:jc w:val="left"/>
            </w:pPr>
            <w:r>
              <w:rPr>
                <w:b/>
                <w:sz w:val="16"/>
              </w:rPr>
              <w:t>Notes</w:t>
            </w:r>
          </w:p>
        </w:tc>
      </w:tr>
      <w:tr>
        <w:trPr>
          <w:cantSplit/>
        </w:trPr>
        <w:tc>
          <w:tcPr>
            <w:tcW w:type="dxa" w:w="1731"/>
          </w:tcPr>
          <w:p>
            <w:pPr>
              <w:spacing w:after="0"/>
              <w:jc w:val="left"/>
            </w:pPr>
            <w:r>
              <w:rPr>
                <w:sz w:val="16"/>
              </w:rPr>
              <w:t>Midland County</w:t>
            </w:r>
          </w:p>
        </w:tc>
        <w:tc>
          <w:tcPr>
            <w:tcW w:type="dxa" w:w="858"/>
          </w:tcPr>
          <w:p>
            <w:pPr>
              <w:spacing w:after="0"/>
              <w:jc w:val="left"/>
            </w:pPr>
            <w:r>
              <w:rPr>
                <w:sz w:val="16"/>
              </w:rPr>
              <w:t>County</w:t>
            </w:r>
          </w:p>
        </w:tc>
        <w:tc>
          <w:tcPr>
            <w:tcW w:type="dxa" w:w="2583"/>
          </w:tcPr>
          <w:p>
            <w:pPr>
              <w:spacing w:after="0"/>
              <w:jc w:val="left"/>
            </w:pPr>
            <w:r>
              <w:rPr>
                <w:sz w:val="16"/>
              </w:rPr>
              <w:t>Approved, expires 2031-02-10</w:t>
            </w:r>
          </w:p>
        </w:tc>
        <w:tc>
          <w:tcPr>
            <w:tcW w:type="dxa" w:w="2074"/>
          </w:tcPr>
          <w:p>
            <w:pPr>
              <w:spacing w:after="0"/>
              <w:jc w:val="right"/>
            </w:pPr>
          </w:p>
        </w:tc>
        <w:tc>
          <w:tcPr>
            <w:tcW w:type="dxa" w:w="2679"/>
          </w:tcPr>
          <w:p>
            <w:pPr>
              <w:spacing w:after="0"/>
              <w:jc w:val="right"/>
            </w:pPr>
            <w:r>
              <w:rPr>
                <w:sz w:val="16"/>
              </w:rPr>
              <w:t>$1,767,698.65</w:t>
            </w:r>
          </w:p>
        </w:tc>
        <w:tc>
          <w:tcPr>
            <w:tcW w:type="dxa" w:w="2402"/>
          </w:tcPr>
          <w:p>
            <w:pPr>
              <w:spacing w:after="0"/>
              <w:jc w:val="right"/>
            </w:pPr>
            <w:r>
              <w:rPr>
                <w:sz w:val="16"/>
              </w:rPr>
              <w:t>0 total; 0 since its plan</w:t>
            </w:r>
          </w:p>
        </w:tc>
        <w:tc>
          <w:tcPr>
            <w:tcW w:type="dxa" w:w="1785"/>
          </w:tcPr>
          <w:p>
            <w:pPr>
              <w:spacing w:after="0"/>
              <w:jc w:val="left"/>
            </w:pPr>
            <w:r>
              <w:rPr>
                <w:sz w:val="16"/>
              </w:rPr>
              <w:t>No NFIP community ID on this jurisdiction's plan row.</w:t>
            </w:r>
          </w:p>
        </w:tc>
      </w:tr>
      <w:tr>
        <w:trPr>
          <w:cantSplit/>
        </w:trPr>
        <w:tc>
          <w:tcPr>
            <w:tcW w:type="dxa" w:w="1731"/>
          </w:tcPr>
          <w:p>
            <w:pPr>
              <w:spacing w:after="0"/>
              <w:jc w:val="left"/>
            </w:pPr>
            <w:r>
              <w:rPr>
                <w:sz w:val="16"/>
              </w:rPr>
              <w:t>Coleman city</w:t>
            </w:r>
          </w:p>
        </w:tc>
        <w:tc>
          <w:tcPr>
            <w:tcW w:type="dxa" w:w="858"/>
          </w:tcPr>
          <w:p>
            <w:pPr>
              <w:spacing w:after="0"/>
              <w:jc w:val="left"/>
            </w:pPr>
            <w:r>
              <w:rPr>
                <w:sz w:val="16"/>
              </w:rPr>
              <w:t>City</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22 total; 0 since its plan</w:t>
            </w:r>
          </w:p>
        </w:tc>
        <w:tc>
          <w:tcPr>
            <w:tcW w:type="dxa" w:w="1785"/>
          </w:tcPr>
          <w:p>
            <w:pPr>
              <w:spacing w:after="0"/>
              <w:jc w:val="left"/>
            </w:pPr>
          </w:p>
        </w:tc>
      </w:tr>
      <w:tr>
        <w:trPr>
          <w:cantSplit/>
        </w:trPr>
        <w:tc>
          <w:tcPr>
            <w:tcW w:type="dxa" w:w="1731"/>
          </w:tcPr>
          <w:p>
            <w:pPr>
              <w:spacing w:after="0"/>
              <w:jc w:val="left"/>
            </w:pPr>
            <w:r>
              <w:rPr>
                <w:sz w:val="16"/>
              </w:rPr>
              <w:t>Midland city</w:t>
            </w:r>
          </w:p>
        </w:tc>
        <w:tc>
          <w:tcPr>
            <w:tcW w:type="dxa" w:w="858"/>
          </w:tcPr>
          <w:p>
            <w:pPr>
              <w:spacing w:after="0"/>
              <w:jc w:val="left"/>
            </w:pPr>
            <w:r>
              <w:rPr>
                <w:sz w:val="16"/>
              </w:rPr>
              <w:t>City</w:t>
            </w:r>
          </w:p>
        </w:tc>
        <w:tc>
          <w:tcPr>
            <w:tcW w:type="dxa" w:w="2583"/>
          </w:tcPr>
          <w:p>
            <w:pPr>
              <w:spacing w:after="0"/>
              <w:jc w:val="left"/>
            </w:pPr>
            <w:r>
              <w:rPr>
                <w:sz w:val="16"/>
              </w:rPr>
              <w:t>Approved, expires 2031-02-10</w:t>
            </w:r>
          </w:p>
        </w:tc>
        <w:tc>
          <w:tcPr>
            <w:tcW w:type="dxa" w:w="2074"/>
          </w:tcPr>
          <w:p>
            <w:pPr>
              <w:spacing w:after="0"/>
              <w:jc w:val="right"/>
            </w:pPr>
            <w:r>
              <w:rPr>
                <w:sz w:val="16"/>
              </w:rPr>
              <w:t>FMA RL 8, SRL 2; any 107</w:t>
            </w:r>
          </w:p>
        </w:tc>
        <w:tc>
          <w:tcPr>
            <w:tcW w:type="dxa" w:w="2679"/>
          </w:tcPr>
          <w:p>
            <w:pPr>
              <w:spacing w:after="0"/>
              <w:jc w:val="right"/>
            </w:pPr>
            <w:r>
              <w:rPr>
                <w:sz w:val="16"/>
              </w:rPr>
              <w:t>$4,250,740.17</w:t>
            </w:r>
          </w:p>
        </w:tc>
        <w:tc>
          <w:tcPr>
            <w:tcW w:type="dxa" w:w="2402"/>
          </w:tcPr>
          <w:p>
            <w:pPr>
              <w:spacing w:after="0"/>
              <w:jc w:val="right"/>
            </w:pPr>
            <w:r>
              <w:rPr>
                <w:sz w:val="16"/>
              </w:rPr>
              <w:t>94 total; 1 since its plan</w:t>
            </w:r>
          </w:p>
        </w:tc>
        <w:tc>
          <w:tcPr>
            <w:tcW w:type="dxa" w:w="1785"/>
          </w:tcPr>
          <w:p>
            <w:pPr>
              <w:spacing w:after="0"/>
              <w:jc w:val="left"/>
            </w:pPr>
          </w:p>
        </w:tc>
      </w:tr>
      <w:tr>
        <w:trPr>
          <w:cantSplit/>
        </w:trPr>
        <w:tc>
          <w:tcPr>
            <w:tcW w:type="dxa" w:w="1731"/>
          </w:tcPr>
          <w:p>
            <w:pPr>
              <w:spacing w:after="0"/>
              <w:jc w:val="left"/>
            </w:pPr>
            <w:r>
              <w:rPr>
                <w:sz w:val="16"/>
              </w:rPr>
              <w:t>Sanford village</w:t>
            </w:r>
          </w:p>
        </w:tc>
        <w:tc>
          <w:tcPr>
            <w:tcW w:type="dxa" w:w="858"/>
          </w:tcPr>
          <w:p>
            <w:pPr>
              <w:spacing w:after="0"/>
              <w:jc w:val="left"/>
            </w:pPr>
            <w:r>
              <w:rPr>
                <w:sz w:val="16"/>
              </w:rPr>
              <w:t>Village</w:t>
            </w:r>
          </w:p>
        </w:tc>
        <w:tc>
          <w:tcPr>
            <w:tcW w:type="dxa" w:w="2583"/>
          </w:tcPr>
          <w:p>
            <w:pPr>
              <w:spacing w:after="0"/>
              <w:jc w:val="left"/>
            </w:pPr>
            <w:r>
              <w:rPr>
                <w:sz w:val="16"/>
              </w:rPr>
              <w:t>Approved, expires 2031-02-10</w:t>
            </w:r>
          </w:p>
        </w:tc>
        <w:tc>
          <w:tcPr>
            <w:tcW w:type="dxa" w:w="2074"/>
          </w:tcPr>
          <w:p>
            <w:pPr>
              <w:spacing w:after="0"/>
              <w:jc w:val="right"/>
            </w:pPr>
            <w:r>
              <w:rPr>
                <w:sz w:val="16"/>
              </w:rPr>
              <w:t>FMA RL 5, SRL 3; any 7</w:t>
            </w:r>
          </w:p>
        </w:tc>
        <w:tc>
          <w:tcPr>
            <w:tcW w:type="dxa" w:w="2679"/>
          </w:tcPr>
          <w:p>
            <w:pPr>
              <w:spacing w:after="0"/>
              <w:jc w:val="right"/>
            </w:pPr>
            <w:r>
              <w:rPr>
                <w:sz w:val="16"/>
              </w:rPr>
              <w:t>$2,749,707.80</w:t>
            </w:r>
          </w:p>
        </w:tc>
        <w:tc>
          <w:tcPr>
            <w:tcW w:type="dxa" w:w="2402"/>
          </w:tcPr>
          <w:p>
            <w:pPr>
              <w:spacing w:after="0"/>
              <w:jc w:val="right"/>
            </w:pPr>
            <w:r>
              <w:rPr>
                <w:sz w:val="16"/>
              </w:rPr>
              <w:t>32 total; 0 since its plan</w:t>
            </w:r>
          </w:p>
        </w:tc>
        <w:tc>
          <w:tcPr>
            <w:tcW w:type="dxa" w:w="1785"/>
          </w:tcPr>
          <w:p>
            <w:pPr>
              <w:spacing w:after="0"/>
              <w:jc w:val="left"/>
            </w:pPr>
          </w:p>
        </w:tc>
      </w:tr>
      <w:tr>
        <w:trPr>
          <w:cantSplit/>
        </w:trPr>
        <w:tc>
          <w:tcPr>
            <w:tcW w:type="dxa" w:w="1731"/>
          </w:tcPr>
          <w:p>
            <w:pPr>
              <w:spacing w:after="0"/>
              <w:jc w:val="left"/>
            </w:pPr>
            <w:r>
              <w:rPr>
                <w:sz w:val="16"/>
              </w:rPr>
              <w:t>Edenville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$25,534.37</w:t>
            </w:r>
          </w:p>
        </w:tc>
        <w:tc>
          <w:tcPr>
            <w:tcW w:type="dxa" w:w="2402"/>
          </w:tcPr>
          <w:p>
            <w:pPr>
              <w:spacing w:after="0"/>
              <w:jc w:val="right"/>
            </w:pPr>
            <w:r>
              <w:rPr>
                <w:sz w:val="16"/>
              </w:rPr>
              <w:t>12 total; 0 since its plan</w:t>
            </w:r>
          </w:p>
        </w:tc>
        <w:tc>
          <w:tcPr>
            <w:tcW w:type="dxa" w:w="1785"/>
          </w:tcPr>
          <w:p>
            <w:pPr>
              <w:spacing w:after="0"/>
              <w:jc w:val="left"/>
            </w:pPr>
          </w:p>
        </w:tc>
      </w:tr>
      <w:tr>
        <w:trPr>
          <w:cantSplit/>
        </w:trPr>
        <w:tc>
          <w:tcPr>
            <w:tcW w:type="dxa" w:w="1731"/>
          </w:tcPr>
          <w:p>
            <w:pPr>
              <w:spacing w:after="0"/>
              <w:jc w:val="left"/>
            </w:pPr>
            <w:r>
              <w:rPr>
                <w:sz w:val="16"/>
              </w:rPr>
              <w:t>Geneva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Greendale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Homer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5</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Hope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13 total; 0 since its plan</w:t>
            </w:r>
          </w:p>
        </w:tc>
        <w:tc>
          <w:tcPr>
            <w:tcW w:type="dxa" w:w="1785"/>
          </w:tcPr>
          <w:p>
            <w:pPr>
              <w:spacing w:after="0"/>
              <w:jc w:val="left"/>
            </w:pPr>
          </w:p>
        </w:tc>
      </w:tr>
      <w:tr>
        <w:trPr>
          <w:cantSplit/>
        </w:trPr>
        <w:tc>
          <w:tcPr>
            <w:tcW w:type="dxa" w:w="1731"/>
          </w:tcPr>
          <w:p>
            <w:pPr>
              <w:spacing w:after="0"/>
              <w:jc w:val="left"/>
            </w:pPr>
            <w:r>
              <w:rPr>
                <w:sz w:val="16"/>
              </w:rPr>
              <w:t>Ingersoll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Jasper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Jerome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$28,518.28</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Larkin charter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9 total; 0 since its plan</w:t>
            </w:r>
          </w:p>
        </w:tc>
        <w:tc>
          <w:tcPr>
            <w:tcW w:type="dxa" w:w="1785"/>
          </w:tcPr>
          <w:p>
            <w:pPr>
              <w:spacing w:after="0"/>
              <w:jc w:val="left"/>
            </w:pPr>
          </w:p>
        </w:tc>
      </w:tr>
      <w:tr>
        <w:trPr>
          <w:cantSplit/>
        </w:trPr>
        <w:tc>
          <w:tcPr>
            <w:tcW w:type="dxa" w:w="1731"/>
          </w:tcPr>
          <w:p>
            <w:pPr>
              <w:spacing w:after="0"/>
              <w:jc w:val="left"/>
            </w:pPr>
            <w:r>
              <w:rPr>
                <w:sz w:val="16"/>
              </w:rPr>
              <w:t>Lee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Lincoln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Midland charter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2</w:t>
            </w:r>
          </w:p>
        </w:tc>
        <w:tc>
          <w:tcPr>
            <w:tcW w:type="dxa" w:w="2679"/>
          </w:tcPr>
          <w:p>
            <w:pPr>
              <w:spacing w:after="0"/>
              <w:jc w:val="right"/>
            </w:pPr>
            <w:r>
              <w:rPr>
                <w:sz w:val="16"/>
              </w:rPr>
              <w:t>no Public Assistance recorded</w:t>
            </w:r>
          </w:p>
        </w:tc>
        <w:tc>
          <w:tcPr>
            <w:tcW w:type="dxa" w:w="2402"/>
          </w:tcPr>
          <w:p>
            <w:pPr>
              <w:spacing w:after="0"/>
              <w:jc w:val="right"/>
            </w:pPr>
            <w:r>
              <w:rPr>
                <w:sz w:val="16"/>
              </w:rPr>
              <w:t>94 total; 1 since its plan</w:t>
            </w:r>
          </w:p>
        </w:tc>
        <w:tc>
          <w:tcPr>
            <w:tcW w:type="dxa" w:w="1785"/>
          </w:tcPr>
          <w:p>
            <w:pPr>
              <w:spacing w:after="0"/>
              <w:jc w:val="left"/>
            </w:pPr>
          </w:p>
        </w:tc>
      </w:tr>
      <w:tr>
        <w:trPr>
          <w:cantSplit/>
        </w:trPr>
        <w:tc>
          <w:tcPr>
            <w:tcW w:type="dxa" w:w="1731"/>
          </w:tcPr>
          <w:p>
            <w:pPr>
              <w:spacing w:after="0"/>
              <w:jc w:val="left"/>
            </w:pPr>
            <w:r>
              <w:rPr>
                <w:sz w:val="16"/>
              </w:rPr>
              <w:t>Mills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Mount Haley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r>
        <w:trPr>
          <w:cantSplit/>
        </w:trPr>
        <w:tc>
          <w:tcPr>
            <w:tcW w:type="dxa" w:w="1731"/>
          </w:tcPr>
          <w:p>
            <w:pPr>
              <w:spacing w:after="0"/>
              <w:jc w:val="left"/>
            </w:pPr>
            <w:r>
              <w:rPr>
                <w:sz w:val="16"/>
              </w:rPr>
              <w:t>Porter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2 total; 0 since its plan</w:t>
            </w:r>
          </w:p>
        </w:tc>
        <w:tc>
          <w:tcPr>
            <w:tcW w:type="dxa" w:w="1785"/>
          </w:tcPr>
          <w:p>
            <w:pPr>
              <w:spacing w:after="0"/>
              <w:jc w:val="left"/>
            </w:pPr>
          </w:p>
        </w:tc>
      </w:tr>
      <w:tr>
        <w:trPr>
          <w:cantSplit/>
        </w:trPr>
        <w:tc>
          <w:tcPr>
            <w:tcW w:type="dxa" w:w="1731"/>
          </w:tcPr>
          <w:p>
            <w:pPr>
              <w:spacing w:after="0"/>
              <w:jc w:val="left"/>
            </w:pPr>
            <w:r>
              <w:rPr>
                <w:sz w:val="16"/>
              </w:rPr>
              <w:t>Warren township</w:t>
            </w:r>
          </w:p>
        </w:tc>
        <w:tc>
          <w:tcPr>
            <w:tcW w:type="dxa" w:w="858"/>
          </w:tcPr>
          <w:p>
            <w:pPr>
              <w:spacing w:after="0"/>
              <w:jc w:val="left"/>
            </w:pPr>
            <w:r>
              <w:rPr>
                <w:sz w:val="16"/>
              </w:rPr>
              <w:t>Township</w:t>
            </w:r>
          </w:p>
        </w:tc>
        <w:tc>
          <w:tcPr>
            <w:tcW w:type="dxa" w:w="2583"/>
          </w:tcPr>
          <w:p>
            <w:pPr>
              <w:spacing w:after="0"/>
              <w:jc w:val="left"/>
            </w:pPr>
            <w:r>
              <w:rPr>
                <w:sz w:val="16"/>
              </w:rPr>
              <w:t>Approved, expires 2031-02-10</w:t>
            </w:r>
          </w:p>
        </w:tc>
        <w:tc>
          <w:tcPr>
            <w:tcW w:type="dxa" w:w="2074"/>
          </w:tcPr>
          <w:p>
            <w:pPr>
              <w:spacing w:after="0"/>
              <w:jc w:val="right"/>
            </w:pPr>
            <w:r>
              <w:rPr>
                <w:sz w:val="16"/>
              </w:rPr>
              <w:t>FMA RL 0, SRL 0; any 0</w:t>
            </w:r>
          </w:p>
        </w:tc>
        <w:tc>
          <w:tcPr>
            <w:tcW w:type="dxa" w:w="2679"/>
          </w:tcPr>
          <w:p>
            <w:pPr>
              <w:spacing w:after="0"/>
              <w:jc w:val="right"/>
            </w:pPr>
            <w:r>
              <w:rPr>
                <w:sz w:val="16"/>
              </w:rPr>
              <w:t>no Public Assistance recorded</w:t>
            </w:r>
          </w:p>
        </w:tc>
        <w:tc>
          <w:tcPr>
            <w:tcW w:type="dxa" w:w="2402"/>
          </w:tcPr>
          <w:p>
            <w:pPr>
              <w:spacing w:after="0"/>
              <w:jc w:val="right"/>
            </w:pPr>
            <w:r>
              <w:rPr>
                <w:sz w:val="16"/>
              </w:rPr>
              <w:t>0 total; 0 since its plan</w:t>
            </w:r>
          </w:p>
        </w:tc>
        <w:tc>
          <w:tcPr>
            <w:tcW w:type="dxa" w:w="17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2026-02-11</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$20,525,486,147</w:t>
            </w:r>
          </w:p>
        </w:tc>
        <w:tc>
          <w:tcPr>
            <w:tcW w:type="dxa" w:w="1135"/>
          </w:tcPr>
          <w:p>
            <w:pPr>
              <w:spacing w:after="0"/>
              <w:jc w:val="right"/>
            </w:pPr>
            <w:r>
              <w:rPr>
                <w:sz w:val="16"/>
              </w:rPr>
              <w:t>$60,389,988</w:t>
            </w:r>
          </w:p>
        </w:tc>
        <w:tc>
          <w:tcPr>
            <w:tcW w:type="dxa" w:w="1044"/>
          </w:tcPr>
          <w:p>
            <w:pPr>
              <w:spacing w:after="0"/>
              <w:jc w:val="right"/>
            </w:pPr>
            <w:r>
              <w:rPr>
                <w:sz w:val="16"/>
              </w:rPr>
              <w:t>83,456</w:t>
            </w:r>
          </w:p>
        </w:tc>
        <w:tc>
          <w:tcPr>
            <w:tcW w:type="dxa" w:w="1126"/>
          </w:tcPr>
          <w:p>
            <w:pPr>
              <w:spacing w:after="0"/>
              <w:jc w:val="right"/>
            </w:pPr>
            <w:r>
              <w:rPr>
                <w:sz w:val="16"/>
              </w:rPr>
              <w:t>$1,397</w:t>
            </w:r>
          </w:p>
        </w:tc>
        <w:tc>
          <w:tcPr>
            <w:tcW w:type="dxa" w:w="1126"/>
          </w:tcPr>
          <w:p>
            <w:pPr>
              <w:spacing w:after="0"/>
              <w:jc w:val="right"/>
            </w:pPr>
            <w:r>
              <w:rPr>
                <w:sz w:val="16"/>
              </w:rPr>
              <w:t>$65,489</w:t>
            </w:r>
          </w:p>
        </w:tc>
        <w:tc>
          <w:tcPr>
            <w:tcW w:type="dxa" w:w="1142"/>
          </w:tcPr>
          <w:p>
            <w:pPr>
              <w:spacing w:after="0"/>
              <w:jc w:val="right"/>
            </w:pPr>
            <w:r>
              <w:rPr>
                <w:sz w:val="16"/>
              </w:rPr>
              <w:t>$4,928,969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$36,165,856,861</w:t>
            </w:r>
          </w:p>
        </w:tc>
        <w:tc>
          <w:tcPr>
            <w:tcW w:type="dxa" w:w="1135"/>
          </w:tcPr>
          <w:p>
            <w:pPr>
              <w:spacing w:after="0"/>
              <w:jc w:val="right"/>
            </w:pPr>
            <w:r>
              <w:rPr>
                <w:sz w:val="16"/>
              </w:rPr>
              <w:t>n/a</w:t>
            </w:r>
          </w:p>
        </w:tc>
        <w:tc>
          <w:tcPr>
            <w:tcW w:type="dxa" w:w="1044"/>
          </w:tcPr>
          <w:p>
            <w:pPr>
              <w:spacing w:after="0"/>
              <w:jc w:val="right"/>
            </w:pPr>
            <w:r>
              <w:rPr>
                <w:sz w:val="16"/>
              </w:rPr>
              <w:t>83,494</w:t>
            </w:r>
          </w:p>
        </w:tc>
        <w:tc>
          <w:tcPr>
            <w:tcW w:type="dxa" w:w="1126"/>
          </w:tcPr>
          <w:p>
            <w:pPr>
              <w:spacing w:after="0"/>
              <w:jc w:val="right"/>
            </w:pPr>
            <w:r>
              <w:rPr>
                <w:sz w:val="16"/>
              </w:rPr>
              <w:t>$96,363</w:t>
            </w:r>
          </w:p>
        </w:tc>
        <w:tc>
          <w:tcPr>
            <w:tcW w:type="dxa" w:w="1126"/>
          </w:tcPr>
          <w:p>
            <w:pPr>
              <w:spacing w:after="0"/>
              <w:jc w:val="right"/>
            </w:pPr>
            <w:r>
              <w:rPr>
                <w:sz w:val="16"/>
              </w:rPr>
              <w:t>n/a</w:t>
            </w:r>
          </w:p>
        </w:tc>
        <w:tc>
          <w:tcPr>
            <w:tcW w:type="dxa" w:w="1142"/>
          </w:tcPr>
          <w:p>
            <w:pPr>
              <w:spacing w:after="0"/>
              <w:jc w:val="right"/>
            </w:pPr>
            <w:r>
              <w:rPr>
                <w:sz w:val="16"/>
              </w:rPr>
              <w:t>$29,743</w:t>
            </w:r>
          </w:p>
        </w:tc>
        <w:tc>
          <w:tcPr>
            <w:tcW w:type="dxa" w:w="1056"/>
          </w:tcPr>
          <w:p>
            <w:pPr>
              <w:spacing w:after="0"/>
              <w:jc w:val="right"/>
            </w:pPr>
            <w:r>
              <w:rPr>
                <w:sz w:val="16"/>
              </w:rPr>
              <w:t>0.000266%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$20,525,486,147</w:t>
            </w:r>
          </w:p>
        </w:tc>
        <w:tc>
          <w:tcPr>
            <w:tcW w:type="dxa" w:w="1135"/>
          </w:tcPr>
          <w:p>
            <w:pPr>
              <w:spacing w:after="0"/>
              <w:jc w:val="right"/>
            </w:pPr>
            <w:r>
              <w:rPr>
                <w:sz w:val="16"/>
              </w:rPr>
              <w:t>$60,389,988</w:t>
            </w:r>
          </w:p>
        </w:tc>
        <w:tc>
          <w:tcPr>
            <w:tcW w:type="dxa" w:w="1044"/>
          </w:tcPr>
          <w:p>
            <w:pPr>
              <w:spacing w:after="0"/>
              <w:jc w:val="right"/>
            </w:pPr>
            <w:r>
              <w:rPr>
                <w:sz w:val="16"/>
              </w:rPr>
              <w:t>83,456</w:t>
            </w:r>
          </w:p>
        </w:tc>
        <w:tc>
          <w:tcPr>
            <w:tcW w:type="dxa" w:w="1126"/>
          </w:tcPr>
          <w:p>
            <w:pPr>
              <w:spacing w:after="0"/>
              <w:jc w:val="right"/>
            </w:pPr>
            <w:r>
              <w:rPr>
                <w:sz w:val="16"/>
              </w:rPr>
              <w:t>$690,072</w:t>
            </w:r>
          </w:p>
        </w:tc>
        <w:tc>
          <w:tcPr>
            <w:tcW w:type="dxa" w:w="1126"/>
          </w:tcPr>
          <w:p>
            <w:pPr>
              <w:spacing w:after="0"/>
              <w:jc w:val="right"/>
            </w:pPr>
            <w:r>
              <w:rPr>
                <w:sz w:val="16"/>
              </w:rPr>
              <w:t>$15,914</w:t>
            </w:r>
          </w:p>
        </w:tc>
        <w:tc>
          <w:tcPr>
            <w:tcW w:type="dxa" w:w="1142"/>
          </w:tcPr>
          <w:p>
            <w:pPr>
              <w:spacing w:after="0"/>
              <w:jc w:val="right"/>
            </w:pPr>
            <w:r>
              <w:rPr>
                <w:sz w:val="16"/>
              </w:rPr>
              <w:t>$54,645</w:t>
            </w:r>
          </w:p>
        </w:tc>
        <w:tc>
          <w:tcPr>
            <w:tcW w:type="dxa" w:w="1056"/>
          </w:tcPr>
          <w:p>
            <w:pPr>
              <w:spacing w:after="0"/>
              <w:jc w:val="right"/>
            </w:pPr>
            <w:r>
              <w:rPr>
                <w:sz w:val="16"/>
              </w:rPr>
              <w:t>0.00336%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$20,525,486,147</w:t>
            </w:r>
          </w:p>
        </w:tc>
        <w:tc>
          <w:tcPr>
            <w:tcW w:type="dxa" w:w="1135"/>
          </w:tcPr>
          <w:p>
            <w:pPr>
              <w:spacing w:after="0"/>
              <w:jc w:val="right"/>
            </w:pPr>
            <w:r>
              <w:rPr>
                <w:sz w:val="16"/>
              </w:rPr>
              <w:t>$60,389,988</w:t>
            </w:r>
          </w:p>
        </w:tc>
        <w:tc>
          <w:tcPr>
            <w:tcW w:type="dxa" w:w="1044"/>
          </w:tcPr>
          <w:p>
            <w:pPr>
              <w:spacing w:after="0"/>
              <w:jc w:val="right"/>
            </w:pPr>
            <w:r>
              <w:rPr>
                <w:sz w:val="16"/>
              </w:rPr>
              <w:t>83,456</w:t>
            </w:r>
          </w:p>
        </w:tc>
        <w:tc>
          <w:tcPr>
            <w:tcW w:type="dxa" w:w="1126"/>
          </w:tcPr>
          <w:p>
            <w:pPr>
              <w:spacing w:after="0"/>
              <w:jc w:val="right"/>
            </w:pPr>
            <w:r>
              <w:rPr>
                <w:sz w:val="16"/>
              </w:rPr>
              <w:t>$3,425</w:t>
            </w:r>
          </w:p>
        </w:tc>
        <w:tc>
          <w:tcPr>
            <w:tcW w:type="dxa" w:w="1126"/>
          </w:tcPr>
          <w:p>
            <w:pPr>
              <w:spacing w:after="0"/>
              <w:jc w:val="right"/>
            </w:pPr>
            <w:r>
              <w:rPr>
                <w:sz w:val="16"/>
              </w:rPr>
              <w:t>under $1</w:t>
            </w:r>
          </w:p>
        </w:tc>
        <w:tc>
          <w:tcPr>
            <w:tcW w:type="dxa" w:w="1142"/>
          </w:tcPr>
          <w:p>
            <w:pPr>
              <w:spacing w:after="0"/>
              <w:jc w:val="right"/>
            </w:pPr>
            <w:r>
              <w:rPr>
                <w:sz w:val="16"/>
              </w:rPr>
              <w:t>$431,002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$20,424,924,955</w:t>
            </w:r>
          </w:p>
        </w:tc>
        <w:tc>
          <w:tcPr>
            <w:tcW w:type="dxa" w:w="1135"/>
          </w:tcPr>
          <w:p>
            <w:pPr>
              <w:spacing w:after="0"/>
              <w:jc w:val="right"/>
            </w:pPr>
            <w:r>
              <w:rPr>
                <w:sz w:val="16"/>
              </w:rPr>
              <w:t>$59,396,781</w:t>
            </w:r>
          </w:p>
        </w:tc>
        <w:tc>
          <w:tcPr>
            <w:tcW w:type="dxa" w:w="1044"/>
          </w:tcPr>
          <w:p>
            <w:pPr>
              <w:spacing w:after="0"/>
              <w:jc w:val="right"/>
            </w:pPr>
            <w:r>
              <w:rPr>
                <w:sz w:val="16"/>
              </w:rPr>
              <w:t>83,113</w:t>
            </w:r>
          </w:p>
        </w:tc>
        <w:tc>
          <w:tcPr>
            <w:tcW w:type="dxa" w:w="1126"/>
          </w:tcPr>
          <w:p>
            <w:pPr>
              <w:spacing w:after="0"/>
              <w:jc w:val="right"/>
            </w:pPr>
            <w:r>
              <w:rPr>
                <w:sz w:val="16"/>
              </w:rPr>
              <w:t>$18,990</w:t>
            </w:r>
          </w:p>
        </w:tc>
        <w:tc>
          <w:tcPr>
            <w:tcW w:type="dxa" w:w="1126"/>
          </w:tcPr>
          <w:p>
            <w:pPr>
              <w:spacing w:after="0"/>
              <w:jc w:val="right"/>
            </w:pPr>
            <w:r>
              <w:rPr>
                <w:sz w:val="16"/>
              </w:rPr>
              <w:t>$2,550</w:t>
            </w:r>
          </w:p>
        </w:tc>
        <w:tc>
          <w:tcPr>
            <w:tcW w:type="dxa" w:w="1142"/>
          </w:tcPr>
          <w:p>
            <w:pPr>
              <w:spacing w:after="0"/>
              <w:jc w:val="right"/>
            </w:pPr>
            <w:r>
              <w:rPr>
                <w:sz w:val="16"/>
              </w:rPr>
              <w:t>$37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$20,523,837,919</w:t>
            </w:r>
          </w:p>
        </w:tc>
        <w:tc>
          <w:tcPr>
            <w:tcW w:type="dxa" w:w="1135"/>
          </w:tcPr>
          <w:p>
            <w:pPr>
              <w:spacing w:after="0"/>
              <w:jc w:val="right"/>
            </w:pPr>
            <w:r>
              <w:rPr>
                <w:sz w:val="16"/>
              </w:rPr>
              <w:t>n/a</w:t>
            </w:r>
          </w:p>
        </w:tc>
        <w:tc>
          <w:tcPr>
            <w:tcW w:type="dxa" w:w="1044"/>
          </w:tcPr>
          <w:p>
            <w:pPr>
              <w:spacing w:after="0"/>
              <w:jc w:val="right"/>
            </w:pPr>
            <w:r>
              <w:rPr>
                <w:sz w:val="16"/>
              </w:rPr>
              <w:t>83,449</w:t>
            </w:r>
          </w:p>
        </w:tc>
        <w:tc>
          <w:tcPr>
            <w:tcW w:type="dxa" w:w="1126"/>
          </w:tcPr>
          <w:p>
            <w:pPr>
              <w:spacing w:after="0"/>
              <w:jc w:val="right"/>
            </w:pPr>
            <w:r>
              <w:rPr>
                <w:sz w:val="16"/>
              </w:rPr>
              <w:t>$122,061</w:t>
            </w:r>
          </w:p>
        </w:tc>
        <w:tc>
          <w:tcPr>
            <w:tcW w:type="dxa" w:w="1126"/>
          </w:tcPr>
          <w:p>
            <w:pPr>
              <w:spacing w:after="0"/>
              <w:jc w:val="right"/>
            </w:pPr>
            <w:r>
              <w:rPr>
                <w:sz w:val="16"/>
              </w:rPr>
              <w:t>n/a</w:t>
            </w:r>
          </w:p>
        </w:tc>
        <w:tc>
          <w:tcPr>
            <w:tcW w:type="dxa" w:w="1142"/>
          </w:tcPr>
          <w:p>
            <w:pPr>
              <w:spacing w:after="0"/>
              <w:jc w:val="right"/>
            </w:pPr>
            <w:r>
              <w:rPr>
                <w:sz w:val="16"/>
              </w:rPr>
              <w:t>$1,108</w:t>
            </w:r>
          </w:p>
        </w:tc>
        <w:tc>
          <w:tcPr>
            <w:tcW w:type="dxa" w:w="1056"/>
          </w:tcPr>
          <w:p>
            <w:pPr>
              <w:spacing w:after="0"/>
              <w:jc w:val="right"/>
            </w:pPr>
            <w:r>
              <w:rPr>
                <w:sz w:val="16"/>
              </w:rPr>
              <w:t>0.000595%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$20,492,794,330</w:t>
            </w:r>
          </w:p>
        </w:tc>
        <w:tc>
          <w:tcPr>
            <w:tcW w:type="dxa" w:w="1135"/>
          </w:tcPr>
          <w:p>
            <w:pPr>
              <w:spacing w:after="0"/>
              <w:jc w:val="right"/>
            </w:pPr>
            <w:r>
              <w:rPr>
                <w:sz w:val="16"/>
              </w:rPr>
              <w:t>$1,199,441</w:t>
            </w:r>
          </w:p>
        </w:tc>
        <w:tc>
          <w:tcPr>
            <w:tcW w:type="dxa" w:w="1044"/>
          </w:tcPr>
          <w:p>
            <w:pPr>
              <w:spacing w:after="0"/>
              <w:jc w:val="right"/>
            </w:pPr>
            <w:r>
              <w:rPr>
                <w:sz w:val="16"/>
              </w:rPr>
              <w:t>2,031</w:t>
            </w:r>
          </w:p>
        </w:tc>
        <w:tc>
          <w:tcPr>
            <w:tcW w:type="dxa" w:w="1126"/>
          </w:tcPr>
          <w:p>
            <w:pPr>
              <w:spacing w:after="0"/>
              <w:jc w:val="right"/>
            </w:pPr>
            <w:r>
              <w:rPr>
                <w:sz w:val="16"/>
              </w:rPr>
              <w:t>$18,239,868</w:t>
            </w:r>
          </w:p>
        </w:tc>
        <w:tc>
          <w:tcPr>
            <w:tcW w:type="dxa" w:w="1126"/>
          </w:tcPr>
          <w:p>
            <w:pPr>
              <w:spacing w:after="0"/>
              <w:jc w:val="right"/>
            </w:pPr>
            <w:r>
              <w:rPr>
                <w:sz w:val="16"/>
              </w:rPr>
              <w:t>$11,385</w:t>
            </w:r>
          </w:p>
        </w:tc>
        <w:tc>
          <w:tcPr>
            <w:tcW w:type="dxa" w:w="1142"/>
          </w:tcPr>
          <w:p>
            <w:pPr>
              <w:spacing w:after="0"/>
              <w:jc w:val="right"/>
            </w:pPr>
            <w:r>
              <w:rPr>
                <w:sz w:val="16"/>
              </w:rPr>
              <w:t>$5,695</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$35,167,098</w:t>
            </w:r>
          </w:p>
        </w:tc>
        <w:tc>
          <w:tcPr>
            <w:tcW w:type="dxa" w:w="1135"/>
          </w:tcPr>
          <w:p>
            <w:pPr>
              <w:spacing w:after="0"/>
              <w:jc w:val="right"/>
            </w:pPr>
            <w:r>
              <w:rPr>
                <w:sz w:val="16"/>
              </w:rPr>
              <w:t>n/a</w:t>
            </w:r>
          </w:p>
        </w:tc>
        <w:tc>
          <w:tcPr>
            <w:tcW w:type="dxa" w:w="1044"/>
          </w:tcPr>
          <w:p>
            <w:pPr>
              <w:spacing w:after="0"/>
              <w:jc w:val="right"/>
            </w:pPr>
            <w:r>
              <w:rPr>
                <w:sz w:val="16"/>
              </w:rPr>
              <w:t>146</w:t>
            </w:r>
          </w:p>
        </w:tc>
        <w:tc>
          <w:tcPr>
            <w:tcW w:type="dxa" w:w="1126"/>
          </w:tcPr>
          <w:p>
            <w:pPr>
              <w:spacing w:after="0"/>
              <w:jc w:val="right"/>
            </w:pPr>
            <w:r>
              <w:rPr>
                <w:sz w:val="16"/>
              </w:rPr>
              <w:t>$36</w:t>
            </w:r>
          </w:p>
        </w:tc>
        <w:tc>
          <w:tcPr>
            <w:tcW w:type="dxa" w:w="1126"/>
          </w:tcPr>
          <w:p>
            <w:pPr>
              <w:spacing w:after="0"/>
              <w:jc w:val="right"/>
            </w:pPr>
            <w:r>
              <w:rPr>
                <w:sz w:val="16"/>
              </w:rPr>
              <w:t>n/a</w:t>
            </w:r>
          </w:p>
        </w:tc>
        <w:tc>
          <w:tcPr>
            <w:tcW w:type="dxa" w:w="1142"/>
          </w:tcPr>
          <w:p>
            <w:pPr>
              <w:spacing w:after="0"/>
              <w:jc w:val="right"/>
            </w:pPr>
            <w:r>
              <w:rPr>
                <w:sz w:val="16"/>
              </w:rPr>
              <w:t>$284</w:t>
            </w:r>
          </w:p>
        </w:tc>
        <w:tc>
          <w:tcPr>
            <w:tcW w:type="dxa" w:w="1056"/>
          </w:tcPr>
          <w:p>
            <w:pPr>
              <w:spacing w:after="0"/>
              <w:jc w:val="right"/>
            </w:pPr>
            <w:r>
              <w:rPr>
                <w:sz w:val="16"/>
              </w:rPr>
              <w:t>0.000103%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$20,525,486,147</w:t>
            </w:r>
          </w:p>
        </w:tc>
        <w:tc>
          <w:tcPr>
            <w:tcW w:type="dxa" w:w="1135"/>
          </w:tcPr>
          <w:p>
            <w:pPr>
              <w:spacing w:after="0"/>
              <w:jc w:val="right"/>
            </w:pPr>
            <w:r>
              <w:rPr>
                <w:sz w:val="16"/>
              </w:rPr>
              <w:t>n/a</w:t>
            </w:r>
          </w:p>
        </w:tc>
        <w:tc>
          <w:tcPr>
            <w:tcW w:type="dxa" w:w="1044"/>
          </w:tcPr>
          <w:p>
            <w:pPr>
              <w:spacing w:after="0"/>
              <w:jc w:val="right"/>
            </w:pPr>
            <w:r>
              <w:rPr>
                <w:sz w:val="16"/>
              </w:rPr>
              <w:t>83,456</w:t>
            </w:r>
          </w:p>
        </w:tc>
        <w:tc>
          <w:tcPr>
            <w:tcW w:type="dxa" w:w="1126"/>
          </w:tcPr>
          <w:p>
            <w:pPr>
              <w:spacing w:after="0"/>
              <w:jc w:val="right"/>
            </w:pPr>
            <w:r>
              <w:rPr>
                <w:sz w:val="16"/>
              </w:rPr>
              <w:t>$13,976</w:t>
            </w:r>
          </w:p>
        </w:tc>
        <w:tc>
          <w:tcPr>
            <w:tcW w:type="dxa" w:w="1126"/>
          </w:tcPr>
          <w:p>
            <w:pPr>
              <w:spacing w:after="0"/>
              <w:jc w:val="right"/>
            </w:pPr>
            <w:r>
              <w:rPr>
                <w:sz w:val="16"/>
              </w:rPr>
              <w:t>n/a</w:t>
            </w:r>
          </w:p>
        </w:tc>
        <w:tc>
          <w:tcPr>
            <w:tcW w:type="dxa" w:w="1142"/>
          </w:tcPr>
          <w:p>
            <w:pPr>
              <w:spacing w:after="0"/>
              <w:jc w:val="right"/>
            </w:pPr>
            <w:r>
              <w:rPr>
                <w:sz w:val="16"/>
              </w:rPr>
              <w:t>$262,467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$20,525,486,147</w:t>
            </w:r>
          </w:p>
        </w:tc>
        <w:tc>
          <w:tcPr>
            <w:tcW w:type="dxa" w:w="1135"/>
          </w:tcPr>
          <w:p>
            <w:pPr>
              <w:spacing w:after="0"/>
              <w:jc w:val="right"/>
            </w:pPr>
            <w:r>
              <w:rPr>
                <w:sz w:val="16"/>
              </w:rPr>
              <w:t>$60,389,988</w:t>
            </w:r>
          </w:p>
        </w:tc>
        <w:tc>
          <w:tcPr>
            <w:tcW w:type="dxa" w:w="1044"/>
          </w:tcPr>
          <w:p>
            <w:pPr>
              <w:spacing w:after="0"/>
              <w:jc w:val="right"/>
            </w:pPr>
            <w:r>
              <w:rPr>
                <w:sz w:val="16"/>
              </w:rPr>
              <w:t>83,456</w:t>
            </w:r>
          </w:p>
        </w:tc>
        <w:tc>
          <w:tcPr>
            <w:tcW w:type="dxa" w:w="1126"/>
          </w:tcPr>
          <w:p>
            <w:pPr>
              <w:spacing w:after="0"/>
              <w:jc w:val="right"/>
            </w:pPr>
            <w:r>
              <w:rPr>
                <w:sz w:val="16"/>
              </w:rPr>
              <w:t>$1,363,350</w:t>
            </w:r>
          </w:p>
        </w:tc>
        <w:tc>
          <w:tcPr>
            <w:tcW w:type="dxa" w:w="1126"/>
          </w:tcPr>
          <w:p>
            <w:pPr>
              <w:spacing w:after="0"/>
              <w:jc w:val="right"/>
            </w:pPr>
            <w:r>
              <w:rPr>
                <w:sz w:val="16"/>
              </w:rPr>
              <w:t>$15,198</w:t>
            </w:r>
          </w:p>
        </w:tc>
        <w:tc>
          <w:tcPr>
            <w:tcW w:type="dxa" w:w="1142"/>
          </w:tcPr>
          <w:p>
            <w:pPr>
              <w:spacing w:after="0"/>
              <w:jc w:val="right"/>
            </w:pPr>
            <w:r>
              <w:rPr>
                <w:sz w:val="16"/>
              </w:rPr>
              <w:t>$1,114,363</w:t>
            </w:r>
          </w:p>
        </w:tc>
        <w:tc>
          <w:tcPr>
            <w:tcW w:type="dxa" w:w="1056"/>
          </w:tcPr>
          <w:p>
            <w:pPr>
              <w:spacing w:after="0"/>
              <w:jc w:val="right"/>
            </w:pPr>
            <w:r>
              <w:rPr>
                <w:sz w:val="16"/>
              </w:rPr>
              <w:t>0.00664%</w:t>
            </w:r>
          </w:p>
        </w:tc>
        <w:tc>
          <w:tcPr>
            <w:tcW w:type="dxa" w:w="1206"/>
          </w:tcPr>
          <w:p>
            <w:pPr>
              <w:spacing w:after="0"/>
              <w:jc w:val="right"/>
            </w:pPr>
            <w:r>
              <w:rPr>
                <w:sz w:val="16"/>
              </w:rPr>
              <w:t>$0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$20,525,486,147</w:t>
            </w:r>
          </w:p>
        </w:tc>
        <w:tc>
          <w:tcPr>
            <w:tcW w:type="dxa" w:w="1135"/>
          </w:tcPr>
          <w:p>
            <w:pPr>
              <w:spacing w:after="0"/>
              <w:jc w:val="right"/>
            </w:pPr>
            <w:r>
              <w:rPr>
                <w:sz w:val="16"/>
              </w:rPr>
              <w:t>$60,389,988</w:t>
            </w:r>
          </w:p>
        </w:tc>
        <w:tc>
          <w:tcPr>
            <w:tcW w:type="dxa" w:w="1044"/>
          </w:tcPr>
          <w:p>
            <w:pPr>
              <w:spacing w:after="0"/>
              <w:jc w:val="right"/>
            </w:pPr>
            <w:r>
              <w:rPr>
                <w:sz w:val="16"/>
              </w:rPr>
              <w:t>83,456</w:t>
            </w:r>
          </w:p>
        </w:tc>
        <w:tc>
          <w:tcPr>
            <w:tcW w:type="dxa" w:w="1126"/>
          </w:tcPr>
          <w:p>
            <w:pPr>
              <w:spacing w:after="0"/>
              <w:jc w:val="right"/>
            </w:pPr>
            <w:r>
              <w:rPr>
                <w:sz w:val="16"/>
              </w:rPr>
              <w:t>$2,200,591</w:t>
            </w:r>
          </w:p>
        </w:tc>
        <w:tc>
          <w:tcPr>
            <w:tcW w:type="dxa" w:w="1126"/>
          </w:tcPr>
          <w:p>
            <w:pPr>
              <w:spacing w:after="0"/>
              <w:jc w:val="right"/>
            </w:pPr>
            <w:r>
              <w:rPr>
                <w:sz w:val="16"/>
              </w:rPr>
              <w:t>$1,341</w:t>
            </w:r>
          </w:p>
        </w:tc>
        <w:tc>
          <w:tcPr>
            <w:tcW w:type="dxa" w:w="1142"/>
          </w:tcPr>
          <w:p>
            <w:pPr>
              <w:spacing w:after="0"/>
              <w:jc w:val="right"/>
            </w:pPr>
            <w:r>
              <w:rPr>
                <w:sz w:val="16"/>
              </w:rPr>
              <w:t>$2,043,650</w:t>
            </w:r>
          </w:p>
        </w:tc>
        <w:tc>
          <w:tcPr>
            <w:tcW w:type="dxa" w:w="1056"/>
          </w:tcPr>
          <w:p>
            <w:pPr>
              <w:spacing w:after="0"/>
              <w:jc w:val="right"/>
            </w:pPr>
            <w:r>
              <w:rPr>
                <w:sz w:val="16"/>
              </w:rPr>
              <w:t>0.0107%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$1,046,965,914</w:t>
            </w:r>
          </w:p>
        </w:tc>
        <w:tc>
          <w:tcPr>
            <w:tcW w:type="dxa" w:w="1135"/>
          </w:tcPr>
          <w:p>
            <w:pPr>
              <w:spacing w:after="0"/>
              <w:jc w:val="right"/>
            </w:pPr>
            <w:r>
              <w:rPr>
                <w:sz w:val="16"/>
              </w:rPr>
              <w:t>$6,484,428</w:t>
            </w:r>
          </w:p>
        </w:tc>
        <w:tc>
          <w:tcPr>
            <w:tcW w:type="dxa" w:w="1044"/>
          </w:tcPr>
          <w:p>
            <w:pPr>
              <w:spacing w:after="0"/>
              <w:jc w:val="right"/>
            </w:pPr>
            <w:r>
              <w:rPr>
                <w:sz w:val="16"/>
              </w:rPr>
              <w:t>9,307</w:t>
            </w:r>
          </w:p>
        </w:tc>
        <w:tc>
          <w:tcPr>
            <w:tcW w:type="dxa" w:w="1126"/>
          </w:tcPr>
          <w:p>
            <w:pPr>
              <w:spacing w:after="0"/>
              <w:jc w:val="right"/>
            </w:pPr>
            <w:r>
              <w:rPr>
                <w:sz w:val="16"/>
              </w:rPr>
              <w:t>$15,056</w:t>
            </w:r>
          </w:p>
        </w:tc>
        <w:tc>
          <w:tcPr>
            <w:tcW w:type="dxa" w:w="1126"/>
          </w:tcPr>
          <w:p>
            <w:pPr>
              <w:spacing w:after="0"/>
              <w:jc w:val="right"/>
            </w:pPr>
            <w:r>
              <w:rPr>
                <w:sz w:val="16"/>
              </w:rPr>
              <w:t>$8</w:t>
            </w:r>
          </w:p>
        </w:tc>
        <w:tc>
          <w:tcPr>
            <w:tcW w:type="dxa" w:w="1142"/>
          </w:tcPr>
          <w:p>
            <w:pPr>
              <w:spacing w:after="0"/>
              <w:jc w:val="right"/>
            </w:pPr>
            <w:r>
              <w:rPr>
                <w:sz w:val="16"/>
              </w:rPr>
              <w:t>$2,778</w:t>
            </w:r>
          </w:p>
        </w:tc>
        <w:tc>
          <w:tcPr>
            <w:tcW w:type="dxa" w:w="1056"/>
          </w:tcPr>
          <w:p>
            <w:pPr>
              <w:spacing w:after="0"/>
              <w:jc w:val="right"/>
            </w:pPr>
            <w:r>
              <w:rPr>
                <w:sz w:val="16"/>
              </w:rPr>
              <w:t>0.00144%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$20,525,486,147</w:t>
            </w:r>
          </w:p>
        </w:tc>
        <w:tc>
          <w:tcPr>
            <w:tcW w:type="dxa" w:w="1135"/>
          </w:tcPr>
          <w:p>
            <w:pPr>
              <w:spacing w:after="0"/>
              <w:jc w:val="right"/>
            </w:pPr>
            <w:r>
              <w:rPr>
                <w:sz w:val="16"/>
              </w:rPr>
              <w:t>$60,389,988</w:t>
            </w:r>
          </w:p>
        </w:tc>
        <w:tc>
          <w:tcPr>
            <w:tcW w:type="dxa" w:w="1044"/>
          </w:tcPr>
          <w:p>
            <w:pPr>
              <w:spacing w:after="0"/>
              <w:jc w:val="right"/>
            </w:pPr>
            <w:r>
              <w:rPr>
                <w:sz w:val="16"/>
              </w:rPr>
              <w:t>83,456</w:t>
            </w:r>
          </w:p>
        </w:tc>
        <w:tc>
          <w:tcPr>
            <w:tcW w:type="dxa" w:w="1126"/>
          </w:tcPr>
          <w:p>
            <w:pPr>
              <w:spacing w:after="0"/>
              <w:jc w:val="right"/>
            </w:pPr>
            <w:r>
              <w:rPr>
                <w:sz w:val="16"/>
              </w:rPr>
              <w:t>$12,564</w:t>
            </w:r>
          </w:p>
        </w:tc>
        <w:tc>
          <w:tcPr>
            <w:tcW w:type="dxa" w:w="1126"/>
          </w:tcPr>
          <w:p>
            <w:pPr>
              <w:spacing w:after="0"/>
              <w:jc w:val="right"/>
            </w:pPr>
            <w:r>
              <w:rPr>
                <w:sz w:val="16"/>
              </w:rPr>
              <w:t>$207</w:t>
            </w:r>
          </w:p>
        </w:tc>
        <w:tc>
          <w:tcPr>
            <w:tcW w:type="dxa" w:w="1142"/>
          </w:tcPr>
          <w:p>
            <w:pPr>
              <w:spacing w:after="0"/>
              <w:jc w:val="right"/>
            </w:pPr>
            <w:r>
              <w:rPr>
                <w:sz w:val="16"/>
              </w:rPr>
              <w:t>$470,731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2026-02-11 (Storm Events through 2026-06-30): 2 county-coded records, 2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83,456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$20,525,486,147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$60,389,988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$22,889,842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$9,345,471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13</w:t>
            </w:r>
          </w:p>
        </w:tc>
        <w:tc>
          <w:tcPr>
            <w:tcW w:type="dxa" w:w="1467"/>
          </w:tcPr>
          <w:p>
            <w:pPr>
              <w:spacing w:after="0"/>
              <w:jc w:val="right"/>
            </w:pPr>
            <w:r>
              <w:rPr>
                <w:sz w:val="16"/>
              </w:rPr>
              <w:t>5</w:t>
            </w:r>
          </w:p>
        </w:tc>
        <w:tc>
          <w:tcPr>
            <w:tcW w:type="dxa" w:w="1467"/>
          </w:tcPr>
          <w:p>
            <w:pPr>
              <w:spacing w:after="0"/>
              <w:jc w:val="right"/>
            </w:pPr>
            <w:r>
              <w:rPr>
                <w:sz w:val="16"/>
              </w:rPr>
              <w:t>120</w:t>
            </w:r>
          </w:p>
        </w:tc>
        <w:tc>
          <w:tcPr>
            <w:tcW w:type="dxa" w:w="1467"/>
          </w:tcPr>
          <w:p>
            <w:pPr>
              <w:spacing w:after="0"/>
              <w:jc w:val="right"/>
            </w:pPr>
            <w:r>
              <w:rPr>
                <w:sz w:val="16"/>
              </w:rPr>
              <w:t>3</w:t>
            </w:r>
          </w:p>
        </w:tc>
        <w:tc>
          <w:tcPr>
            <w:tcW w:type="dxa" w:w="1467"/>
          </w:tcPr>
          <w:p>
            <w:pPr>
              <w:spacing w:after="0"/>
              <w:jc w:val="right"/>
            </w:pPr>
            <w:r>
              <w:rPr>
                <w:sz w:val="16"/>
              </w:rPr>
              <w:t>121</w:t>
            </w:r>
          </w:p>
        </w:tc>
        <w:tc>
          <w:tcPr>
            <w:tcW w:type="dxa" w:w="1467"/>
          </w:tcPr>
          <w:p>
            <w:pPr>
              <w:spacing w:after="0"/>
              <w:jc w:val="right"/>
            </w:pPr>
            <w:r>
              <w:rPr>
                <w:sz w:val="16"/>
              </w:rPr>
              <w:t>0</w:t>
            </w:r>
          </w:p>
        </w:tc>
        <w:tc>
          <w:tcPr>
            <w:tcW w:type="dxa" w:w="1633"/>
          </w:tcPr>
          <w:p>
            <w:pPr>
              <w:spacing w:after="0"/>
              <w:jc w:val="right"/>
            </w:pPr>
            <w:r>
              <w:rPr>
                <w:sz w:val="16"/>
              </w:rPr>
              <w:t>54</w:t>
            </w:r>
          </w:p>
        </w:tc>
      </w:tr>
      <w:tr>
        <w:trPr>
          <w:cantSplit/>
        </w:trPr>
        <w:tc>
          <w:tcPr>
            <w:tcW w:type="dxa" w:w="3678"/>
          </w:tcPr>
          <w:p>
            <w:pPr>
              <w:spacing w:after="0"/>
              <w:jc w:val="left"/>
            </w:pPr>
            <w:r>
              <w:rPr>
                <w:sz w:val="16"/>
              </w:rPr>
              <w:t>of which: Midland city</w:t>
            </w:r>
          </w:p>
        </w:tc>
        <w:tc>
          <w:tcPr>
            <w:tcW w:type="dxa" w:w="1467"/>
          </w:tcPr>
          <w:p>
            <w:pPr>
              <w:spacing w:after="0"/>
              <w:jc w:val="right"/>
            </w:pPr>
            <w:r>
              <w:rPr>
                <w:sz w:val="16"/>
              </w:rPr>
              <w:t>8</w:t>
            </w:r>
          </w:p>
        </w:tc>
        <w:tc>
          <w:tcPr>
            <w:tcW w:type="dxa" w:w="1467"/>
          </w:tcPr>
          <w:p>
            <w:pPr>
              <w:spacing w:after="0"/>
              <w:jc w:val="right"/>
            </w:pPr>
            <w:r>
              <w:rPr>
                <w:sz w:val="16"/>
              </w:rPr>
              <w:t>2</w:t>
            </w:r>
          </w:p>
        </w:tc>
        <w:tc>
          <w:tcPr>
            <w:tcW w:type="dxa" w:w="1467"/>
          </w:tcPr>
          <w:p>
            <w:pPr>
              <w:spacing w:after="0"/>
              <w:jc w:val="right"/>
            </w:pPr>
            <w:r>
              <w:rPr>
                <w:sz w:val="16"/>
              </w:rPr>
              <w:t>106</w:t>
            </w:r>
          </w:p>
        </w:tc>
        <w:tc>
          <w:tcPr>
            <w:tcW w:type="dxa" w:w="1467"/>
          </w:tcPr>
          <w:p>
            <w:pPr>
              <w:spacing w:after="0"/>
              <w:jc w:val="right"/>
            </w:pPr>
            <w:r>
              <w:rPr>
                <w:sz w:val="16"/>
              </w:rPr>
              <w:t>1</w:t>
            </w:r>
          </w:p>
        </w:tc>
        <w:tc>
          <w:tcPr>
            <w:tcW w:type="dxa" w:w="1467"/>
          </w:tcPr>
          <w:p>
            <w:pPr>
              <w:spacing w:after="0"/>
              <w:jc w:val="right"/>
            </w:pPr>
            <w:r>
              <w:rPr>
                <w:sz w:val="16"/>
              </w:rPr>
              <w:t>107</w:t>
            </w:r>
          </w:p>
        </w:tc>
        <w:tc>
          <w:tcPr>
            <w:tcW w:type="dxa" w:w="1467"/>
          </w:tcPr>
          <w:p>
            <w:pPr>
              <w:spacing w:after="0"/>
              <w:jc w:val="right"/>
            </w:pPr>
            <w:r>
              <w:rPr>
                <w:sz w:val="16"/>
              </w:rPr>
              <w:t>0</w:t>
            </w:r>
          </w:p>
        </w:tc>
        <w:tc>
          <w:tcPr>
            <w:tcW w:type="dxa" w:w="1633"/>
          </w:tcPr>
          <w:p>
            <w:pPr>
              <w:spacing w:after="0"/>
              <w:jc w:val="right"/>
            </w:pPr>
            <w:r>
              <w:rPr>
                <w:sz w:val="16"/>
              </w:rPr>
              <w:t>51</w:t>
            </w:r>
          </w:p>
        </w:tc>
      </w:tr>
      <w:tr>
        <w:trPr>
          <w:cantSplit/>
        </w:trPr>
        <w:tc>
          <w:tcPr>
            <w:tcW w:type="dxa" w:w="3678"/>
          </w:tcPr>
          <w:p>
            <w:pPr>
              <w:spacing w:after="0"/>
              <w:jc w:val="left"/>
            </w:pPr>
            <w:r>
              <w:rPr>
                <w:sz w:val="16"/>
              </w:rPr>
              <w:t>of which: Midland township</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Sanford village</w:t>
            </w:r>
          </w:p>
        </w:tc>
        <w:tc>
          <w:tcPr>
            <w:tcW w:type="dxa" w:w="1467"/>
          </w:tcPr>
          <w:p>
            <w:pPr>
              <w:spacing w:after="0"/>
              <w:jc w:val="right"/>
            </w:pPr>
            <w:r>
              <w:rPr>
                <w:sz w:val="16"/>
              </w:rPr>
              <w:t>5</w:t>
            </w:r>
          </w:p>
        </w:tc>
        <w:tc>
          <w:tcPr>
            <w:tcW w:type="dxa" w:w="1467"/>
          </w:tcPr>
          <w:p>
            <w:pPr>
              <w:spacing w:after="0"/>
              <w:jc w:val="right"/>
            </w:pPr>
            <w:r>
              <w:rPr>
                <w:sz w:val="16"/>
              </w:rPr>
              <w:t>3</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Homer township</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Coleman city</w:t>
            </w:r>
          </w:p>
        </w:tc>
        <w:tc>
          <w:tcPr>
            <w:tcW w:type="dxa" w:w="1559"/>
          </w:tcPr>
          <w:p>
            <w:pPr>
              <w:spacing w:after="0"/>
              <w:jc w:val="left"/>
            </w:pPr>
            <w:r>
              <w:rPr>
                <w:sz w:val="16"/>
              </w:rPr>
              <w:t>260861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Midland city</w:t>
            </w:r>
          </w:p>
        </w:tc>
        <w:tc>
          <w:tcPr>
            <w:tcW w:type="dxa" w:w="1559"/>
          </w:tcPr>
          <w:p>
            <w:pPr>
              <w:spacing w:after="0"/>
              <w:jc w:val="left"/>
            </w:pPr>
            <w:r>
              <w:rPr>
                <w:sz w:val="16"/>
              </w:rPr>
              <w:t>260140</w:t>
            </w:r>
          </w:p>
        </w:tc>
        <w:tc>
          <w:tcPr>
            <w:tcW w:type="dxa" w:w="1401"/>
          </w:tcPr>
          <w:p>
            <w:pPr>
              <w:spacing w:after="0"/>
              <w:jc w:val="right"/>
            </w:pPr>
            <w:r>
              <w:rPr>
                <w:sz w:val="16"/>
              </w:rPr>
              <w:t>8</w:t>
            </w:r>
          </w:p>
        </w:tc>
        <w:tc>
          <w:tcPr>
            <w:tcW w:type="dxa" w:w="1401"/>
          </w:tcPr>
          <w:p>
            <w:pPr>
              <w:spacing w:after="0"/>
              <w:jc w:val="right"/>
            </w:pPr>
            <w:r>
              <w:rPr>
                <w:sz w:val="16"/>
              </w:rPr>
              <w:t>2</w:t>
            </w:r>
          </w:p>
        </w:tc>
        <w:tc>
          <w:tcPr>
            <w:tcW w:type="dxa" w:w="1401"/>
          </w:tcPr>
          <w:p>
            <w:pPr>
              <w:spacing w:after="0"/>
              <w:jc w:val="right"/>
            </w:pPr>
            <w:r>
              <w:rPr>
                <w:sz w:val="16"/>
              </w:rPr>
              <w:t>106</w:t>
            </w:r>
          </w:p>
        </w:tc>
        <w:tc>
          <w:tcPr>
            <w:tcW w:type="dxa" w:w="1401"/>
          </w:tcPr>
          <w:p>
            <w:pPr>
              <w:spacing w:after="0"/>
              <w:jc w:val="right"/>
            </w:pPr>
            <w:r>
              <w:rPr>
                <w:sz w:val="16"/>
              </w:rPr>
              <w:t>1</w:t>
            </w:r>
          </w:p>
        </w:tc>
        <w:tc>
          <w:tcPr>
            <w:tcW w:type="dxa" w:w="1401"/>
          </w:tcPr>
          <w:p>
            <w:pPr>
              <w:spacing w:after="0"/>
              <w:jc w:val="right"/>
            </w:pPr>
            <w:r>
              <w:rPr>
                <w:sz w:val="16"/>
              </w:rPr>
              <w:t>107</w:t>
            </w:r>
          </w:p>
        </w:tc>
        <w:tc>
          <w:tcPr>
            <w:tcW w:type="dxa" w:w="1401"/>
          </w:tcPr>
          <w:p>
            <w:pPr>
              <w:spacing w:after="0"/>
              <w:jc w:val="right"/>
            </w:pPr>
            <w:r>
              <w:rPr>
                <w:sz w:val="16"/>
              </w:rPr>
              <w:t>0</w:t>
            </w:r>
          </w:p>
        </w:tc>
        <w:tc>
          <w:tcPr>
            <w:tcW w:type="dxa" w:w="1559"/>
          </w:tcPr>
          <w:p>
            <w:pPr>
              <w:spacing w:after="0"/>
              <w:jc w:val="right"/>
            </w:pPr>
            <w:r>
              <w:rPr>
                <w:sz w:val="16"/>
              </w:rPr>
              <w:t>51</w:t>
            </w:r>
          </w:p>
        </w:tc>
      </w:tr>
      <w:tr>
        <w:trPr>
          <w:cantSplit/>
        </w:trPr>
        <w:tc>
          <w:tcPr>
            <w:tcW w:type="dxa" w:w="2589"/>
          </w:tcPr>
          <w:p>
            <w:pPr>
              <w:spacing w:after="0"/>
              <w:jc w:val="left"/>
            </w:pPr>
            <w:r>
              <w:rPr>
                <w:sz w:val="16"/>
              </w:rPr>
              <w:t>Sanford village</w:t>
            </w:r>
          </w:p>
        </w:tc>
        <w:tc>
          <w:tcPr>
            <w:tcW w:type="dxa" w:w="1559"/>
          </w:tcPr>
          <w:p>
            <w:pPr>
              <w:spacing w:after="0"/>
              <w:jc w:val="left"/>
            </w:pPr>
            <w:r>
              <w:rPr>
                <w:sz w:val="16"/>
              </w:rPr>
              <w:t>260859</w:t>
            </w:r>
          </w:p>
        </w:tc>
        <w:tc>
          <w:tcPr>
            <w:tcW w:type="dxa" w:w="1401"/>
          </w:tcPr>
          <w:p>
            <w:pPr>
              <w:spacing w:after="0"/>
              <w:jc w:val="right"/>
            </w:pPr>
            <w:r>
              <w:rPr>
                <w:sz w:val="16"/>
              </w:rPr>
              <w:t>5</w:t>
            </w:r>
          </w:p>
        </w:tc>
        <w:tc>
          <w:tcPr>
            <w:tcW w:type="dxa" w:w="1401"/>
          </w:tcPr>
          <w:p>
            <w:pPr>
              <w:spacing w:after="0"/>
              <w:jc w:val="right"/>
            </w:pPr>
            <w:r>
              <w:rPr>
                <w:sz w:val="16"/>
              </w:rPr>
              <w:t>3</w:t>
            </w:r>
          </w:p>
        </w:tc>
        <w:tc>
          <w:tcPr>
            <w:tcW w:type="dxa" w:w="1401"/>
          </w:tcPr>
          <w:p>
            <w:pPr>
              <w:spacing w:after="0"/>
              <w:jc w:val="right"/>
            </w:pPr>
            <w:r>
              <w:rPr>
                <w:sz w:val="16"/>
              </w:rPr>
              <w:t>7</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Edenville township</w:t>
            </w:r>
          </w:p>
        </w:tc>
        <w:tc>
          <w:tcPr>
            <w:tcW w:type="dxa" w:w="1559"/>
          </w:tcPr>
          <w:p>
            <w:pPr>
              <w:spacing w:after="0"/>
              <w:jc w:val="left"/>
            </w:pPr>
            <w:r>
              <w:rPr>
                <w:sz w:val="16"/>
              </w:rPr>
              <w:t>260850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Geneva township</w:t>
            </w:r>
          </w:p>
        </w:tc>
        <w:tc>
          <w:tcPr>
            <w:tcW w:type="dxa" w:w="1559"/>
          </w:tcPr>
          <w:p>
            <w:pPr>
              <w:spacing w:after="0"/>
              <w:jc w:val="left"/>
            </w:pPr>
            <w:r>
              <w:rPr>
                <w:sz w:val="16"/>
              </w:rPr>
              <w:t>260869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Greendale township</w:t>
            </w:r>
          </w:p>
        </w:tc>
        <w:tc>
          <w:tcPr>
            <w:tcW w:type="dxa" w:w="1559"/>
          </w:tcPr>
          <w:p>
            <w:pPr>
              <w:spacing w:after="0"/>
              <w:jc w:val="left"/>
            </w:pPr>
            <w:r>
              <w:rPr>
                <w:sz w:val="16"/>
              </w:rPr>
              <w:t>260870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Homer township</w:t>
            </w:r>
          </w:p>
        </w:tc>
        <w:tc>
          <w:tcPr>
            <w:tcW w:type="dxa" w:w="1559"/>
          </w:tcPr>
          <w:p>
            <w:pPr>
              <w:spacing w:after="0"/>
              <w:jc w:val="left"/>
            </w:pPr>
            <w:r>
              <w:rPr>
                <w:sz w:val="16"/>
              </w:rPr>
              <w:t>260989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Hope township</w:t>
            </w:r>
          </w:p>
        </w:tc>
        <w:tc>
          <w:tcPr>
            <w:tcW w:type="dxa" w:w="1559"/>
          </w:tcPr>
          <w:p>
            <w:pPr>
              <w:spacing w:after="0"/>
              <w:jc w:val="left"/>
            </w:pPr>
            <w:r>
              <w:rPr>
                <w:sz w:val="16"/>
              </w:rPr>
              <w:t>260871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Ingersoll township</w:t>
            </w:r>
          </w:p>
        </w:tc>
        <w:tc>
          <w:tcPr>
            <w:tcW w:type="dxa" w:w="1559"/>
          </w:tcPr>
          <w:p>
            <w:pPr>
              <w:spacing w:after="0"/>
              <w:jc w:val="left"/>
            </w:pPr>
            <w:r>
              <w:rPr>
                <w:sz w:val="16"/>
              </w:rPr>
              <w:t>260851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Jasper township</w:t>
            </w:r>
          </w:p>
        </w:tc>
        <w:tc>
          <w:tcPr>
            <w:tcW w:type="dxa" w:w="1559"/>
          </w:tcPr>
          <w:p>
            <w:pPr>
              <w:spacing w:after="0"/>
              <w:jc w:val="left"/>
            </w:pPr>
            <w:r>
              <w:rPr>
                <w:sz w:val="16"/>
              </w:rPr>
              <w:t>260852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Jerome township</w:t>
            </w:r>
          </w:p>
        </w:tc>
        <w:tc>
          <w:tcPr>
            <w:tcW w:type="dxa" w:w="1559"/>
          </w:tcPr>
          <w:p>
            <w:pPr>
              <w:spacing w:after="0"/>
              <w:jc w:val="left"/>
            </w:pPr>
            <w:r>
              <w:rPr>
                <w:sz w:val="16"/>
              </w:rPr>
              <w:t>260853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Larkin charter township</w:t>
            </w:r>
          </w:p>
        </w:tc>
        <w:tc>
          <w:tcPr>
            <w:tcW w:type="dxa" w:w="1559"/>
          </w:tcPr>
          <w:p>
            <w:pPr>
              <w:spacing w:after="0"/>
              <w:jc w:val="left"/>
            </w:pPr>
            <w:r>
              <w:rPr>
                <w:sz w:val="16"/>
              </w:rPr>
              <w:t>260854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Lee township</w:t>
            </w:r>
          </w:p>
        </w:tc>
        <w:tc>
          <w:tcPr>
            <w:tcW w:type="dxa" w:w="1559"/>
          </w:tcPr>
          <w:p>
            <w:pPr>
              <w:spacing w:after="0"/>
              <w:jc w:val="left"/>
            </w:pPr>
            <w:r>
              <w:rPr>
                <w:sz w:val="16"/>
              </w:rPr>
              <w:t>260855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Lincoln township</w:t>
            </w:r>
          </w:p>
        </w:tc>
        <w:tc>
          <w:tcPr>
            <w:tcW w:type="dxa" w:w="1559"/>
          </w:tcPr>
          <w:p>
            <w:pPr>
              <w:spacing w:after="0"/>
              <w:jc w:val="left"/>
            </w:pPr>
            <w:r>
              <w:rPr>
                <w:sz w:val="16"/>
              </w:rPr>
              <w:t>260856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Midland charter township</w:t>
            </w:r>
          </w:p>
        </w:tc>
        <w:tc>
          <w:tcPr>
            <w:tcW w:type="dxa" w:w="1559"/>
          </w:tcPr>
          <w:p>
            <w:pPr>
              <w:spacing w:after="0"/>
              <w:jc w:val="left"/>
            </w:pPr>
            <w:r>
              <w:rPr>
                <w:sz w:val="16"/>
              </w:rPr>
              <w:t>260857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Mills township</w:t>
            </w:r>
          </w:p>
        </w:tc>
        <w:tc>
          <w:tcPr>
            <w:tcW w:type="dxa" w:w="1559"/>
          </w:tcPr>
          <w:p>
            <w:pPr>
              <w:spacing w:after="0"/>
              <w:jc w:val="left"/>
            </w:pPr>
            <w:r>
              <w:rPr>
                <w:sz w:val="16"/>
              </w:rPr>
              <w:t>260872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Haley township</w:t>
            </w:r>
          </w:p>
        </w:tc>
        <w:tc>
          <w:tcPr>
            <w:tcW w:type="dxa" w:w="1559"/>
          </w:tcPr>
          <w:p>
            <w:pPr>
              <w:spacing w:after="0"/>
              <w:jc w:val="left"/>
            </w:pPr>
            <w:r>
              <w:rPr>
                <w:sz w:val="16"/>
              </w:rPr>
              <w:t>260873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Porter township</w:t>
            </w:r>
          </w:p>
        </w:tc>
        <w:tc>
          <w:tcPr>
            <w:tcW w:type="dxa" w:w="1559"/>
          </w:tcPr>
          <w:p>
            <w:pPr>
              <w:spacing w:after="0"/>
              <w:jc w:val="left"/>
            </w:pPr>
            <w:r>
              <w:rPr>
                <w:sz w:val="16"/>
              </w:rPr>
              <w:t>260858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Warren township</w:t>
            </w:r>
          </w:p>
        </w:tc>
        <w:tc>
          <w:tcPr>
            <w:tcW w:type="dxa" w:w="1559"/>
          </w:tcPr>
          <w:p>
            <w:pPr>
              <w:spacing w:after="0"/>
              <w:jc w:val="left"/>
            </w:pPr>
            <w:r>
              <w:rPr>
                <w:sz w:val="16"/>
              </w:rPr>
              <w:t>260874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90</w:t>
            </w:r>
          </w:p>
        </w:tc>
        <w:tc>
          <w:tcPr>
            <w:tcW w:type="dxa" w:w="1496"/>
          </w:tcPr>
          <w:p>
            <w:pPr>
              <w:spacing w:after="0"/>
              <w:jc w:val="right"/>
            </w:pPr>
            <w:r>
              <w:rPr>
                <w:sz w:val="16"/>
              </w:rPr>
              <w:t>3</w:t>
            </w:r>
          </w:p>
        </w:tc>
        <w:tc>
          <w:tcPr>
            <w:tcW w:type="dxa" w:w="1496"/>
          </w:tcPr>
          <w:p>
            <w:pPr>
              <w:spacing w:after="0"/>
              <w:jc w:val="right"/>
            </w:pPr>
            <w:r>
              <w:rPr>
                <w:sz w:val="16"/>
              </w:rPr>
              <w:t>90</w:t>
            </w:r>
          </w:p>
        </w:tc>
        <w:tc>
          <w:tcPr>
            <w:tcW w:type="dxa" w:w="1496"/>
          </w:tcPr>
          <w:p>
            <w:pPr>
              <w:spacing w:after="0"/>
              <w:jc w:val="right"/>
            </w:pPr>
            <w:r>
              <w:rPr>
                <w:sz w:val="16"/>
              </w:rPr>
              <w:t>0</w:t>
            </w:r>
          </w:p>
        </w:tc>
        <w:tc>
          <w:tcPr>
            <w:tcW w:type="dxa" w:w="1665"/>
          </w:tcPr>
          <w:p>
            <w:pPr>
              <w:spacing w:after="0"/>
              <w:jc w:val="right"/>
            </w:pPr>
            <w:r>
              <w:rPr>
                <w:sz w:val="16"/>
              </w:rPr>
              <w:t>51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Midland County, MI: risk-assessment baseline packet, release 2026-10 (data as of 2026-09-30; County FIPS 26111). Automated baseline. </w:t>
      </w:r>
      <w:hyperlink r:id="rId15">
        <w:r>
          <w:rPr>
            <w:color w:val="1F4E99"/>
            <w:sz w:val="17"/>
            <w:u w:val="single"/>
          </w:rPr>
          <w:t>https://hazardplain.org/mi/26111/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Midland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County, MI: Risk-assessment baseline packet</dc:title>
  <dc:subject>Hazard Plain release 2026-10, as of 2026-09-30. Automated baseline</dc:subject>
  <dc:creator>Hazard Plain</dc:creator>
  <cp:keywords>Hazard Plain; hazard mitigation; risk assessment; 26111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