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Mackinac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2027-03-01</w:t>
      </w:r>
    </w:p>
    <w:p>
      <w:pPr>
        <w:keepNext/>
        <w:spacing w:after="40" w:before="0"/>
      </w:pPr>
      <w:r>
        <w:rPr>
          <w:b/>
        </w:rPr>
        <w:t xml:space="preserve">Plan: </w:t>
      </w:r>
      <w:r>
        <w:rPr/>
        <w:t>Mackinac County HMP (FEMA plan 107627)</w:t>
      </w:r>
    </w:p>
    <w:p>
      <w:pPr>
        <w:keepNext/>
        <w:spacing w:after="40" w:before="0"/>
      </w:pPr>
      <w:r>
        <w:rPr>
          <w:b/>
        </w:rPr>
        <w:t xml:space="preserve">Approved: </w:t>
      </w:r>
      <w:r>
        <w:rPr/>
        <w:t>2022-03-02</w:t>
      </w:r>
    </w:p>
    <w:p>
      <w:pPr>
        <w:keepNext/>
        <w:spacing w:after="40" w:before="0"/>
      </w:pPr>
      <w:r>
        <w:rPr>
          <w:b/>
        </w:rPr>
        <w:t xml:space="preserve">Expires: </w:t>
      </w:r>
      <w:r>
        <w:rPr/>
        <w:t>2027-03-01</w:t>
      </w:r>
    </w:p>
    <w:p>
      <w:pPr>
        <w:keepNext/>
        <w:spacing w:after="40" w:before="0"/>
      </w:pPr>
      <w:r>
        <w:rPr>
          <w:b/>
        </w:rPr>
        <w:t xml:space="preserve">As of: </w:t>
      </w:r>
      <w:r>
        <w:rPr/>
        <w:t>2026-09-28</w:t>
      </w:r>
    </w:p>
    <w:p>
      <w:pPr>
        <w:keepNext/>
        <w:spacing w:after="40" w:before="0"/>
      </w:pPr>
      <w:r>
        <w:rPr>
          <w:b/>
        </w:rPr>
        <w:t xml:space="preserve">Days: </w:t>
      </w:r>
      <w:r>
        <w:rPr/>
        <w:t>154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DR-4880-MI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2"/>
        <w:gridCol w:w="858"/>
        <w:gridCol w:w="1573"/>
        <w:gridCol w:w="1282"/>
        <w:gridCol w:w="2068"/>
        <w:gridCol w:w="1484"/>
        <w:gridCol w:w="828"/>
        <w:gridCol w:w="2515"/>
        <w:gridCol w:w="2082"/>
      </w:tblGrid>
      <w:tr>
        <w:trPr>
          <w:cantSplit/>
          <w:tblHeader/>
        </w:trPr>
        <w:tc>
          <w:tcPr>
            <w:tcW w:type="dxa" w:w="142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73"/>
            <w:shd w:val="clear" w:color="auto" w:fill="E8E8E8"/>
          </w:tcPr>
          <w:p>
            <w:pPr>
              <w:spacing w:after="0"/>
              <w:jc w:val="left"/>
            </w:pPr>
            <w:r>
              <w:rPr>
                <w:b/>
                <w:sz w:val="16"/>
              </w:rPr>
              <w:t>Status</w:t>
            </w:r>
          </w:p>
        </w:tc>
        <w:tc>
          <w:tcPr>
            <w:tcW w:type="dxa" w:w="1282"/>
            <w:shd w:val="clear" w:color="auto" w:fill="E8E8E8"/>
          </w:tcPr>
          <w:p>
            <w:pPr>
              <w:spacing w:after="0"/>
              <w:jc w:val="left"/>
            </w:pPr>
            <w:r>
              <w:rPr>
                <w:b/>
                <w:sz w:val="16"/>
              </w:rPr>
              <w:t>Plan</w:t>
            </w:r>
          </w:p>
        </w:tc>
        <w:tc>
          <w:tcPr>
            <w:tcW w:type="dxa" w:w="2068"/>
            <w:shd w:val="clear" w:color="auto" w:fill="E8E8E8"/>
          </w:tcPr>
          <w:p>
            <w:pPr>
              <w:spacing w:after="0"/>
              <w:jc w:val="left"/>
            </w:pPr>
            <w:r>
              <w:rPr>
                <w:b/>
                <w:sz w:val="16"/>
              </w:rPr>
              <w:t>Approved</w:t>
            </w:r>
          </w:p>
        </w:tc>
        <w:tc>
          <w:tcPr>
            <w:tcW w:type="dxa" w:w="1484"/>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15"/>
            <w:shd w:val="clear" w:color="auto" w:fill="E8E8E8"/>
          </w:tcPr>
          <w:p>
            <w:pPr>
              <w:spacing w:after="0"/>
              <w:jc w:val="left"/>
            </w:pPr>
            <w:r>
              <w:rPr>
                <w:b/>
                <w:sz w:val="16"/>
              </w:rPr>
              <w:t>Update underway</w:t>
            </w:r>
          </w:p>
        </w:tc>
        <w:tc>
          <w:tcPr>
            <w:tcW w:type="dxa" w:w="2082"/>
            <w:shd w:val="clear" w:color="auto" w:fill="E8E8E8"/>
          </w:tcPr>
          <w:p>
            <w:pPr>
              <w:spacing w:after="0"/>
              <w:jc w:val="left"/>
            </w:pPr>
            <w:r>
              <w:rPr>
                <w:b/>
                <w:sz w:val="16"/>
              </w:rPr>
              <w:t>Notes</w:t>
            </w:r>
          </w:p>
        </w:tc>
      </w:tr>
      <w:tr>
        <w:trPr>
          <w:cantSplit/>
        </w:trPr>
        <w:tc>
          <w:tcPr>
            <w:tcW w:type="dxa" w:w="1422"/>
          </w:tcPr>
          <w:p>
            <w:pPr>
              <w:spacing w:after="0"/>
              <w:jc w:val="left"/>
            </w:pPr>
            <w:r>
              <w:rPr>
                <w:sz w:val="16"/>
              </w:rPr>
              <w:t>Mackinac County</w:t>
            </w:r>
          </w:p>
        </w:tc>
        <w:tc>
          <w:tcPr>
            <w:tcW w:type="dxa" w:w="858"/>
          </w:tcPr>
          <w:p>
            <w:pPr>
              <w:spacing w:after="0"/>
              <w:jc w:val="left"/>
            </w:pPr>
            <w:r>
              <w:rPr>
                <w:sz w:val="16"/>
              </w:rPr>
              <w:t>County</w:t>
            </w:r>
          </w:p>
        </w:tc>
        <w:tc>
          <w:tcPr>
            <w:tcW w:type="dxa" w:w="1573"/>
          </w:tcPr>
          <w:p>
            <w:pPr>
              <w:spacing w:after="0"/>
              <w:jc w:val="left"/>
            </w:pPr>
            <w:r>
              <w:rPr>
                <w:sz w:val="16"/>
              </w:rPr>
              <w:t>Approved, expires 2027-03-01</w:t>
            </w:r>
          </w:p>
        </w:tc>
        <w:tc>
          <w:tcPr>
            <w:tcW w:type="dxa" w:w="1282"/>
          </w:tcPr>
          <w:p>
            <w:pPr>
              <w:spacing w:after="0"/>
              <w:jc w:val="left"/>
            </w:pPr>
            <w:r>
              <w:rPr>
                <w:sz w:val="16"/>
              </w:rPr>
              <w:t>Mackinac County HMP (FEMA plan 107627)</w:t>
            </w:r>
          </w:p>
        </w:tc>
        <w:tc>
          <w:tcPr>
            <w:tcW w:type="dxa" w:w="2068"/>
          </w:tcPr>
          <w:p>
            <w:pPr>
              <w:spacing w:after="0"/>
              <w:jc w:val="left"/>
            </w:pPr>
            <w:r>
              <w:rPr>
                <w:sz w:val="16"/>
              </w:rPr>
              <w:t>2022-03-02</w:t>
            </w:r>
          </w:p>
        </w:tc>
        <w:tc>
          <w:tcPr>
            <w:tcW w:type="dxa" w:w="1484"/>
          </w:tcPr>
          <w:p>
            <w:pPr>
              <w:spacing w:after="0"/>
              <w:jc w:val="left"/>
            </w:pPr>
            <w:r>
              <w:rPr>
                <w:sz w:val="16"/>
              </w:rPr>
              <w:t>2027-03-01</w:t>
            </w:r>
          </w:p>
        </w:tc>
        <w:tc>
          <w:tcPr>
            <w:tcW w:type="dxa" w:w="828"/>
          </w:tcPr>
          <w:p>
            <w:pPr>
              <w:spacing w:after="0"/>
              <w:jc w:val="right"/>
            </w:pPr>
            <w:r>
              <w:rPr>
                <w:sz w:val="16"/>
              </w:rPr>
              <w:t>154</w:t>
            </w:r>
          </w:p>
        </w:tc>
        <w:tc>
          <w:tcPr>
            <w:tcW w:type="dxa" w:w="2515"/>
          </w:tcPr>
          <w:p>
            <w:pPr>
              <w:spacing w:after="0"/>
              <w:jc w:val="left"/>
            </w:pPr>
          </w:p>
        </w:tc>
        <w:tc>
          <w:tcPr>
            <w:tcW w:type="dxa" w:w="2082"/>
          </w:tcPr>
          <w:p>
            <w:pPr>
              <w:spacing w:after="0"/>
              <w:jc w:val="left"/>
            </w:pPr>
          </w:p>
        </w:tc>
      </w:tr>
      <w:tr>
        <w:trPr>
          <w:cantSplit/>
        </w:trPr>
        <w:tc>
          <w:tcPr>
            <w:tcW w:type="dxa" w:w="1422"/>
          </w:tcPr>
          <w:p>
            <w:pPr>
              <w:spacing w:after="0"/>
              <w:jc w:val="left"/>
            </w:pPr>
            <w:r>
              <w:rPr>
                <w:sz w:val="16"/>
              </w:rPr>
              <w:t>Mackinac Island city</w:t>
            </w:r>
          </w:p>
        </w:tc>
        <w:tc>
          <w:tcPr>
            <w:tcW w:type="dxa" w:w="858"/>
          </w:tcPr>
          <w:p>
            <w:pPr>
              <w:spacing w:after="0"/>
              <w:jc w:val="left"/>
            </w:pPr>
            <w:r>
              <w:rPr>
                <w:sz w:val="16"/>
              </w:rPr>
              <w:t>City</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St. Ignace city</w:t>
            </w:r>
          </w:p>
        </w:tc>
        <w:tc>
          <w:tcPr>
            <w:tcW w:type="dxa" w:w="858"/>
          </w:tcPr>
          <w:p>
            <w:pPr>
              <w:spacing w:after="0"/>
              <w:jc w:val="left"/>
            </w:pPr>
            <w:r>
              <w:rPr>
                <w:sz w:val="16"/>
              </w:rPr>
              <w:t>City</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Bois Blanc township</w:t>
            </w:r>
          </w:p>
        </w:tc>
        <w:tc>
          <w:tcPr>
            <w:tcW w:type="dxa" w:w="858"/>
          </w:tcPr>
          <w:p>
            <w:pPr>
              <w:spacing w:after="0"/>
              <w:jc w:val="left"/>
            </w:pPr>
            <w:r>
              <w:rPr>
                <w:sz w:val="16"/>
              </w:rPr>
              <w:t>Township</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Brevort township</w:t>
            </w:r>
          </w:p>
        </w:tc>
        <w:tc>
          <w:tcPr>
            <w:tcW w:type="dxa" w:w="858"/>
          </w:tcPr>
          <w:p>
            <w:pPr>
              <w:spacing w:after="0"/>
              <w:jc w:val="left"/>
            </w:pPr>
            <w:r>
              <w:rPr>
                <w:sz w:val="16"/>
              </w:rPr>
              <w:t>Township</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Clark township</w:t>
            </w:r>
          </w:p>
        </w:tc>
        <w:tc>
          <w:tcPr>
            <w:tcW w:type="dxa" w:w="858"/>
          </w:tcPr>
          <w:p>
            <w:pPr>
              <w:spacing w:after="0"/>
              <w:jc w:val="left"/>
            </w:pPr>
            <w:r>
              <w:rPr>
                <w:sz w:val="16"/>
              </w:rPr>
              <w:t>Township</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Garfield township</w:t>
            </w:r>
          </w:p>
        </w:tc>
        <w:tc>
          <w:tcPr>
            <w:tcW w:type="dxa" w:w="858"/>
          </w:tcPr>
          <w:p>
            <w:pPr>
              <w:spacing w:after="0"/>
              <w:jc w:val="left"/>
            </w:pPr>
            <w:r>
              <w:rPr>
                <w:sz w:val="16"/>
              </w:rPr>
              <w:t>Township</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Hendricks township</w:t>
            </w:r>
          </w:p>
        </w:tc>
        <w:tc>
          <w:tcPr>
            <w:tcW w:type="dxa" w:w="858"/>
          </w:tcPr>
          <w:p>
            <w:pPr>
              <w:spacing w:after="0"/>
              <w:jc w:val="left"/>
            </w:pPr>
            <w:r>
              <w:rPr>
                <w:sz w:val="16"/>
              </w:rPr>
              <w:t>Township</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Hudson township</w:t>
            </w:r>
          </w:p>
        </w:tc>
        <w:tc>
          <w:tcPr>
            <w:tcW w:type="dxa" w:w="858"/>
          </w:tcPr>
          <w:p>
            <w:pPr>
              <w:spacing w:after="0"/>
              <w:jc w:val="left"/>
            </w:pPr>
            <w:r>
              <w:rPr>
                <w:sz w:val="16"/>
              </w:rPr>
              <w:t>Township</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Marquette township</w:t>
            </w:r>
          </w:p>
        </w:tc>
        <w:tc>
          <w:tcPr>
            <w:tcW w:type="dxa" w:w="858"/>
          </w:tcPr>
          <w:p>
            <w:pPr>
              <w:spacing w:after="0"/>
              <w:jc w:val="left"/>
            </w:pPr>
            <w:r>
              <w:rPr>
                <w:sz w:val="16"/>
              </w:rPr>
              <w:t>Township</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Moran township</w:t>
            </w:r>
          </w:p>
        </w:tc>
        <w:tc>
          <w:tcPr>
            <w:tcW w:type="dxa" w:w="858"/>
          </w:tcPr>
          <w:p>
            <w:pPr>
              <w:spacing w:after="0"/>
              <w:jc w:val="left"/>
            </w:pPr>
            <w:r>
              <w:rPr>
                <w:sz w:val="16"/>
              </w:rPr>
              <w:t>Township</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Newton township</w:t>
            </w:r>
          </w:p>
        </w:tc>
        <w:tc>
          <w:tcPr>
            <w:tcW w:type="dxa" w:w="858"/>
          </w:tcPr>
          <w:p>
            <w:pPr>
              <w:spacing w:after="0"/>
              <w:jc w:val="left"/>
            </w:pPr>
            <w:r>
              <w:rPr>
                <w:sz w:val="16"/>
              </w:rPr>
              <w:t>Township</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Portage township</w:t>
            </w:r>
          </w:p>
        </w:tc>
        <w:tc>
          <w:tcPr>
            <w:tcW w:type="dxa" w:w="858"/>
          </w:tcPr>
          <w:p>
            <w:pPr>
              <w:spacing w:after="0"/>
              <w:jc w:val="left"/>
            </w:pPr>
            <w:r>
              <w:rPr>
                <w:sz w:val="16"/>
              </w:rPr>
              <w:t>Township</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22"/>
          </w:tcPr>
          <w:p>
            <w:pPr>
              <w:spacing w:after="0"/>
              <w:jc w:val="left"/>
            </w:pPr>
            <w:r>
              <w:rPr>
                <w:sz w:val="16"/>
              </w:rPr>
              <w:t>St. Ignace township</w:t>
            </w:r>
          </w:p>
        </w:tc>
        <w:tc>
          <w:tcPr>
            <w:tcW w:type="dxa" w:w="858"/>
          </w:tcPr>
          <w:p>
            <w:pPr>
              <w:spacing w:after="0"/>
              <w:jc w:val="left"/>
            </w:pPr>
            <w:r>
              <w:rPr>
                <w:sz w:val="16"/>
              </w:rPr>
              <w:t>Township</w:t>
            </w:r>
          </w:p>
        </w:tc>
        <w:tc>
          <w:tcPr>
            <w:tcW w:type="dxa" w:w="1573"/>
          </w:tcPr>
          <w:p>
            <w:pPr>
              <w:spacing w:after="0"/>
              <w:jc w:val="left"/>
            </w:pPr>
            <w:r>
              <w:rPr>
                <w:sz w:val="16"/>
              </w:rPr>
              <w:t>Plan 107627 approved 2022-03-02, pending adoption here; not yet eligible</w:t>
            </w:r>
          </w:p>
        </w:tc>
        <w:tc>
          <w:tcPr>
            <w:tcW w:type="dxa" w:w="1282"/>
          </w:tcPr>
          <w:p>
            <w:pPr>
              <w:spacing w:after="0"/>
              <w:jc w:val="left"/>
            </w:pPr>
            <w:r>
              <w:rPr>
                <w:sz w:val="16"/>
              </w:rPr>
              <w:t>Mackinac County HMP (FEMA plan 107627), pending adoption here</w:t>
            </w:r>
          </w:p>
        </w:tc>
        <w:tc>
          <w:tcPr>
            <w:tcW w:type="dxa" w:w="2068"/>
          </w:tcPr>
          <w:p>
            <w:pPr>
              <w:spacing w:after="0"/>
              <w:jc w:val="left"/>
            </w:pPr>
            <w:r>
              <w:rPr>
                <w:sz w:val="16"/>
              </w:rPr>
              <w:t>2022-03-02 by FEMA; not yet adopted here</w:t>
            </w:r>
          </w:p>
        </w:tc>
        <w:tc>
          <w:tcPr>
            <w:tcW w:type="dxa" w:w="1484"/>
          </w:tcPr>
          <w:p>
            <w:pPr>
              <w:spacing w:after="0"/>
              <w:jc w:val="left"/>
            </w:pPr>
            <w:r>
              <w:rPr>
                <w:sz w:val="16"/>
              </w:rPr>
              <w:t>2027-03-01 once adopted</w:t>
            </w:r>
          </w:p>
        </w:tc>
        <w:tc>
          <w:tcPr>
            <w:tcW w:type="dxa" w:w="828"/>
          </w:tcPr>
          <w:p>
            <w:pPr>
              <w:spacing w:after="0"/>
              <w:jc w:val="right"/>
            </w:pPr>
          </w:p>
        </w:tc>
        <w:tc>
          <w:tcPr>
            <w:tcW w:type="dxa" w:w="251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15"/>
        <w:gridCol w:w="1215"/>
        <w:gridCol w:w="1037"/>
        <w:gridCol w:w="1126"/>
        <w:gridCol w:w="1310"/>
        <w:gridCol w:w="1117"/>
        <w:gridCol w:w="1233"/>
        <w:gridCol w:w="2254"/>
        <w:gridCol w:w="188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8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$2,516,147</w:t>
            </w:r>
          </w:p>
        </w:tc>
        <w:tc>
          <w:tcPr>
            <w:tcW w:type="dxa" w:w="1126"/>
          </w:tcPr>
          <w:p>
            <w:pPr>
              <w:spacing w:after="0"/>
              <w:jc w:val="right"/>
            </w:pPr>
            <w:r>
              <w:rPr>
                <w:sz w:val="16"/>
              </w:rPr>
              <w:t>$14</w:t>
            </w:r>
          </w:p>
        </w:tc>
        <w:tc>
          <w:tcPr>
            <w:tcW w:type="dxa" w:w="1310"/>
          </w:tcPr>
          <w:p>
            <w:pPr>
              <w:spacing w:after="0"/>
              <w:jc w:val="right"/>
            </w:pPr>
            <w:r>
              <w:rPr>
                <w:sz w:val="16"/>
              </w:rPr>
              <w:t>$222</w:t>
            </w:r>
          </w:p>
        </w:tc>
        <w:tc>
          <w:tcPr>
            <w:tcW w:type="dxa" w:w="1117"/>
          </w:tcPr>
          <w:p>
            <w:pPr>
              <w:spacing w:after="0"/>
              <w:jc w:val="right"/>
            </w:pPr>
            <w:r>
              <w:rPr>
                <w:sz w:val="16"/>
              </w:rPr>
              <w:t>$2,516,383</w:t>
            </w:r>
          </w:p>
        </w:tc>
        <w:tc>
          <w:tcPr>
            <w:tcW w:type="dxa" w:w="1233"/>
          </w:tcPr>
          <w:p>
            <w:pPr>
              <w:spacing w:after="0"/>
              <w:jc w:val="right"/>
            </w:pPr>
            <w:r>
              <w:rPr>
                <w:sz w:val="16"/>
              </w:rPr>
              <w:t>6</w:t>
            </w:r>
          </w:p>
        </w:tc>
        <w:tc>
          <w:tcPr>
            <w:tcW w:type="dxa" w:w="2254"/>
          </w:tcPr>
          <w:p>
            <w:pPr>
              <w:spacing w:after="0"/>
              <w:jc w:val="left"/>
            </w:pPr>
          </w:p>
        </w:tc>
        <w:tc>
          <w:tcPr>
            <w:tcW w:type="dxa" w:w="188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$296</w:t>
            </w:r>
          </w:p>
        </w:tc>
        <w:tc>
          <w:tcPr>
            <w:tcW w:type="dxa" w:w="1126"/>
          </w:tcPr>
          <w:p>
            <w:pPr>
              <w:spacing w:after="0"/>
              <w:jc w:val="right"/>
            </w:pPr>
            <w:r>
              <w:rPr>
                <w:sz w:val="16"/>
              </w:rPr>
              <w:t>$4,306</w:t>
            </w:r>
          </w:p>
        </w:tc>
        <w:tc>
          <w:tcPr>
            <w:tcW w:type="dxa" w:w="1310"/>
          </w:tcPr>
          <w:p>
            <w:pPr>
              <w:spacing w:after="0"/>
              <w:jc w:val="right"/>
            </w:pPr>
            <w:r>
              <w:rPr>
                <w:sz w:val="16"/>
              </w:rPr>
              <w:t>$529,397</w:t>
            </w:r>
          </w:p>
        </w:tc>
        <w:tc>
          <w:tcPr>
            <w:tcW w:type="dxa" w:w="1117"/>
          </w:tcPr>
          <w:p>
            <w:pPr>
              <w:spacing w:after="0"/>
              <w:jc w:val="right"/>
            </w:pPr>
            <w:r>
              <w:rPr>
                <w:sz w:val="16"/>
              </w:rPr>
              <w:t>$534,000</w:t>
            </w:r>
          </w:p>
        </w:tc>
        <w:tc>
          <w:tcPr>
            <w:tcW w:type="dxa" w:w="1233"/>
          </w:tcPr>
          <w:p>
            <w:pPr>
              <w:spacing w:after="0"/>
              <w:jc w:val="right"/>
            </w:pPr>
            <w:r>
              <w:rPr>
                <w:sz w:val="16"/>
              </w:rPr>
              <w:t>6</w:t>
            </w:r>
          </w:p>
        </w:tc>
        <w:tc>
          <w:tcPr>
            <w:tcW w:type="dxa" w:w="2254"/>
          </w:tcPr>
          <w:p>
            <w:pPr>
              <w:spacing w:after="0"/>
              <w:jc w:val="left"/>
            </w:pPr>
          </w:p>
        </w:tc>
        <w:tc>
          <w:tcPr>
            <w:tcW w:type="dxa" w:w="1882"/>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Lightning</w:t>
            </w:r>
          </w:p>
        </w:tc>
        <w:tc>
          <w:tcPr>
            <w:tcW w:type="dxa" w:w="1215"/>
          </w:tcPr>
          <w:p>
            <w:pPr>
              <w:spacing w:after="0"/>
              <w:jc w:val="left"/>
            </w:pPr>
            <w:r>
              <w:rPr>
                <w:sz w:val="16"/>
              </w:rPr>
              <w:t>Relatively Low</w:t>
            </w:r>
          </w:p>
        </w:tc>
        <w:tc>
          <w:tcPr>
            <w:tcW w:type="dxa" w:w="1215"/>
          </w:tcPr>
          <w:p>
            <w:pPr>
              <w:spacing w:after="0"/>
              <w:jc w:val="left"/>
            </w:pPr>
            <w:r>
              <w:rPr>
                <w:sz w:val="16"/>
              </w:rPr>
              <w:t>Very Low</w:t>
            </w:r>
          </w:p>
        </w:tc>
        <w:tc>
          <w:tcPr>
            <w:tcW w:type="dxa" w:w="1037"/>
          </w:tcPr>
          <w:p>
            <w:pPr>
              <w:spacing w:after="0"/>
              <w:jc w:val="right"/>
            </w:pPr>
            <w:r>
              <w:rPr>
                <w:sz w:val="16"/>
              </w:rPr>
              <w:t>$10,099</w:t>
            </w:r>
          </w:p>
        </w:tc>
        <w:tc>
          <w:tcPr>
            <w:tcW w:type="dxa" w:w="1126"/>
          </w:tcPr>
          <w:p>
            <w:pPr>
              <w:spacing w:after="0"/>
              <w:jc w:val="right"/>
            </w:pPr>
          </w:p>
        </w:tc>
        <w:tc>
          <w:tcPr>
            <w:tcW w:type="dxa" w:w="1310"/>
          </w:tcPr>
          <w:p>
            <w:pPr>
              <w:spacing w:after="0"/>
              <w:jc w:val="right"/>
            </w:pPr>
            <w:r>
              <w:rPr>
                <w:sz w:val="16"/>
              </w:rPr>
              <w:t>$73,872</w:t>
            </w:r>
          </w:p>
        </w:tc>
        <w:tc>
          <w:tcPr>
            <w:tcW w:type="dxa" w:w="1117"/>
          </w:tcPr>
          <w:p>
            <w:pPr>
              <w:spacing w:after="0"/>
              <w:jc w:val="right"/>
            </w:pPr>
            <w:r>
              <w:rPr>
                <w:sz w:val="16"/>
              </w:rPr>
              <w:t>$83,971</w:t>
            </w:r>
          </w:p>
        </w:tc>
        <w:tc>
          <w:tcPr>
            <w:tcW w:type="dxa" w:w="1233"/>
          </w:tcPr>
          <w:p>
            <w:pPr>
              <w:spacing w:after="0"/>
              <w:jc w:val="right"/>
            </w:pPr>
            <w:r>
              <w:rPr>
                <w:sz w:val="16"/>
              </w:rPr>
              <w:t>1</w:t>
            </w:r>
          </w:p>
        </w:tc>
        <w:tc>
          <w:tcPr>
            <w:tcW w:type="dxa" w:w="2254"/>
          </w:tcPr>
          <w:p>
            <w:pPr>
              <w:spacing w:after="0"/>
              <w:jc w:val="left"/>
            </w:pPr>
          </w:p>
        </w:tc>
        <w:tc>
          <w:tcPr>
            <w:tcW w:type="dxa" w:w="188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$30,083</w:t>
            </w:r>
          </w:p>
        </w:tc>
        <w:tc>
          <w:tcPr>
            <w:tcW w:type="dxa" w:w="1126"/>
          </w:tcPr>
          <w:p>
            <w:pPr>
              <w:spacing w:after="0"/>
              <w:jc w:val="right"/>
            </w:pPr>
            <w:r>
              <w:rPr>
                <w:sz w:val="16"/>
              </w:rPr>
              <w:t>$5</w:t>
            </w:r>
          </w:p>
        </w:tc>
        <w:tc>
          <w:tcPr>
            <w:tcW w:type="dxa" w:w="1310"/>
          </w:tcPr>
          <w:p>
            <w:pPr>
              <w:spacing w:after="0"/>
              <w:jc w:val="right"/>
            </w:pPr>
            <w:r>
              <w:rPr>
                <w:sz w:val="16"/>
              </w:rPr>
              <w:t>$10,914</w:t>
            </w:r>
          </w:p>
        </w:tc>
        <w:tc>
          <w:tcPr>
            <w:tcW w:type="dxa" w:w="1117"/>
          </w:tcPr>
          <w:p>
            <w:pPr>
              <w:spacing w:after="0"/>
              <w:jc w:val="right"/>
            </w:pPr>
            <w:r>
              <w:rPr>
                <w:sz w:val="16"/>
              </w:rPr>
              <w:t>$41,002</w:t>
            </w:r>
          </w:p>
        </w:tc>
        <w:tc>
          <w:tcPr>
            <w:tcW w:type="dxa" w:w="1233"/>
          </w:tcPr>
          <w:p>
            <w:pPr>
              <w:spacing w:after="0"/>
              <w:jc w:val="right"/>
            </w:pPr>
            <w:r>
              <w:rPr>
                <w:sz w:val="16"/>
              </w:rPr>
              <w:t>1</w:t>
            </w:r>
          </w:p>
        </w:tc>
        <w:tc>
          <w:tcPr>
            <w:tcW w:type="dxa" w:w="2254"/>
          </w:tcPr>
          <w:p>
            <w:pPr>
              <w:spacing w:after="0"/>
              <w:jc w:val="left"/>
            </w:pPr>
          </w:p>
        </w:tc>
        <w:tc>
          <w:tcPr>
            <w:tcW w:type="dxa" w:w="1882"/>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$28,668</w:t>
            </w:r>
          </w:p>
        </w:tc>
        <w:tc>
          <w:tcPr>
            <w:tcW w:type="dxa" w:w="1126"/>
          </w:tcPr>
          <w:p>
            <w:pPr>
              <w:spacing w:after="0"/>
              <w:jc w:val="right"/>
            </w:pPr>
            <w:r>
              <w:rPr>
                <w:sz w:val="16"/>
              </w:rPr>
              <w:t>$458</w:t>
            </w:r>
          </w:p>
        </w:tc>
        <w:tc>
          <w:tcPr>
            <w:tcW w:type="dxa" w:w="1310"/>
          </w:tcPr>
          <w:p>
            <w:pPr>
              <w:spacing w:after="0"/>
              <w:jc w:val="right"/>
            </w:pPr>
            <w:r>
              <w:rPr>
                <w:sz w:val="16"/>
              </w:rPr>
              <w:t>$1,169</w:t>
            </w:r>
          </w:p>
        </w:tc>
        <w:tc>
          <w:tcPr>
            <w:tcW w:type="dxa" w:w="1117"/>
          </w:tcPr>
          <w:p>
            <w:pPr>
              <w:spacing w:after="0"/>
              <w:jc w:val="right"/>
            </w:pPr>
            <w:r>
              <w:rPr>
                <w:sz w:val="16"/>
              </w:rPr>
              <w:t>$30,294</w:t>
            </w:r>
          </w:p>
        </w:tc>
        <w:tc>
          <w:tcPr>
            <w:tcW w:type="dxa" w:w="1233"/>
          </w:tcPr>
          <w:p>
            <w:pPr>
              <w:spacing w:after="0"/>
              <w:jc w:val="right"/>
            </w:pPr>
            <w:r>
              <w:rPr>
                <w:sz w:val="16"/>
              </w:rPr>
              <w:t>17</w:t>
            </w:r>
          </w:p>
        </w:tc>
        <w:tc>
          <w:tcPr>
            <w:tcW w:type="dxa" w:w="2254"/>
          </w:tcPr>
          <w:p>
            <w:pPr>
              <w:spacing w:after="0"/>
              <w:jc w:val="left"/>
            </w:pPr>
          </w:p>
        </w:tc>
        <w:tc>
          <w:tcPr>
            <w:tcW w:type="dxa" w:w="1882"/>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$27,833</w:t>
            </w:r>
          </w:p>
        </w:tc>
        <w:tc>
          <w:tcPr>
            <w:tcW w:type="dxa" w:w="1126"/>
          </w:tcPr>
          <w:p>
            <w:pPr>
              <w:spacing w:after="0"/>
              <w:jc w:val="right"/>
            </w:pPr>
            <w:r>
              <w:rPr>
                <w:sz w:val="16"/>
              </w:rPr>
              <w:t>$31</w:t>
            </w:r>
          </w:p>
        </w:tc>
        <w:tc>
          <w:tcPr>
            <w:tcW w:type="dxa" w:w="1310"/>
          </w:tcPr>
          <w:p>
            <w:pPr>
              <w:spacing w:after="0"/>
              <w:jc w:val="right"/>
            </w:pPr>
            <w:r>
              <w:rPr>
                <w:sz w:val="16"/>
              </w:rPr>
              <w:t>$2,210</w:t>
            </w:r>
          </w:p>
        </w:tc>
        <w:tc>
          <w:tcPr>
            <w:tcW w:type="dxa" w:w="1117"/>
          </w:tcPr>
          <w:p>
            <w:pPr>
              <w:spacing w:after="0"/>
              <w:jc w:val="right"/>
            </w:pPr>
            <w:r>
              <w:rPr>
                <w:sz w:val="16"/>
              </w:rPr>
              <w:t>$30,074</w:t>
            </w:r>
          </w:p>
        </w:tc>
        <w:tc>
          <w:tcPr>
            <w:tcW w:type="dxa" w:w="1233"/>
          </w:tcPr>
          <w:p>
            <w:pPr>
              <w:spacing w:after="0"/>
              <w:jc w:val="right"/>
            </w:pPr>
            <w:r>
              <w:rPr>
                <w:sz w:val="16"/>
              </w:rPr>
              <w:t>0</w:t>
            </w:r>
          </w:p>
        </w:tc>
        <w:tc>
          <w:tcPr>
            <w:tcW w:type="dxa" w:w="2254"/>
          </w:tcPr>
          <w:p>
            <w:pPr>
              <w:spacing w:after="0"/>
              <w:jc w:val="left"/>
            </w:pPr>
          </w:p>
        </w:tc>
        <w:tc>
          <w:tcPr>
            <w:tcW w:type="dxa" w:w="188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$15,593</w:t>
            </w:r>
          </w:p>
        </w:tc>
        <w:tc>
          <w:tcPr>
            <w:tcW w:type="dxa" w:w="1126"/>
          </w:tcPr>
          <w:p>
            <w:pPr>
              <w:spacing w:after="0"/>
              <w:jc w:val="right"/>
            </w:pPr>
            <w:r>
              <w:rPr>
                <w:sz w:val="16"/>
              </w:rPr>
              <w:t>$1,467</w:t>
            </w:r>
          </w:p>
        </w:tc>
        <w:tc>
          <w:tcPr>
            <w:tcW w:type="dxa" w:w="1310"/>
          </w:tcPr>
          <w:p>
            <w:pPr>
              <w:spacing w:after="0"/>
              <w:jc w:val="right"/>
            </w:pPr>
            <w:r>
              <w:rPr>
                <w:sz w:val="16"/>
              </w:rPr>
              <w:t>$12,055</w:t>
            </w:r>
          </w:p>
        </w:tc>
        <w:tc>
          <w:tcPr>
            <w:tcW w:type="dxa" w:w="1117"/>
          </w:tcPr>
          <w:p>
            <w:pPr>
              <w:spacing w:after="0"/>
              <w:jc w:val="right"/>
            </w:pPr>
            <w:r>
              <w:rPr>
                <w:sz w:val="16"/>
              </w:rPr>
              <w:t>$29,114</w:t>
            </w:r>
          </w:p>
        </w:tc>
        <w:tc>
          <w:tcPr>
            <w:tcW w:type="dxa" w:w="1233"/>
          </w:tcPr>
          <w:p>
            <w:pPr>
              <w:spacing w:after="0"/>
              <w:jc w:val="right"/>
            </w:pPr>
            <w:r>
              <w:rPr>
                <w:sz w:val="16"/>
              </w:rPr>
              <w:t>18</w:t>
            </w:r>
          </w:p>
        </w:tc>
        <w:tc>
          <w:tcPr>
            <w:tcW w:type="dxa" w:w="2254"/>
          </w:tcPr>
          <w:p>
            <w:pPr>
              <w:spacing w:after="0"/>
              <w:jc w:val="left"/>
            </w:pPr>
          </w:p>
        </w:tc>
        <w:tc>
          <w:tcPr>
            <w:tcW w:type="dxa" w:w="1882"/>
          </w:tcPr>
          <w:p>
            <w:pPr>
              <w:spacing w:after="0"/>
              <w:jc w:val="left"/>
            </w:pPr>
            <w:r>
              <w:rPr>
                <w:sz w:val="16"/>
              </w:rPr>
              <w:t>Includes 1 High Wind record,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Winter Weather</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$3,060</w:t>
            </w:r>
          </w:p>
        </w:tc>
        <w:tc>
          <w:tcPr>
            <w:tcW w:type="dxa" w:w="1126"/>
          </w:tcPr>
          <w:p>
            <w:pPr>
              <w:spacing w:after="0"/>
              <w:jc w:val="right"/>
            </w:pPr>
            <w:r>
              <w:rPr>
                <w:sz w:val="16"/>
              </w:rPr>
              <w:t>$70</w:t>
            </w:r>
          </w:p>
        </w:tc>
        <w:tc>
          <w:tcPr>
            <w:tcW w:type="dxa" w:w="1310"/>
          </w:tcPr>
          <w:p>
            <w:pPr>
              <w:spacing w:after="0"/>
              <w:jc w:val="right"/>
            </w:pPr>
            <w:r>
              <w:rPr>
                <w:sz w:val="16"/>
              </w:rPr>
              <w:t>$5,824</w:t>
            </w:r>
          </w:p>
        </w:tc>
        <w:tc>
          <w:tcPr>
            <w:tcW w:type="dxa" w:w="1117"/>
          </w:tcPr>
          <w:p>
            <w:pPr>
              <w:spacing w:after="0"/>
              <w:jc w:val="right"/>
            </w:pPr>
            <w:r>
              <w:rPr>
                <w:sz w:val="16"/>
              </w:rPr>
              <w:t>$8,954</w:t>
            </w:r>
          </w:p>
        </w:tc>
        <w:tc>
          <w:tcPr>
            <w:tcW w:type="dxa" w:w="1233"/>
          </w:tcPr>
          <w:p>
            <w:pPr>
              <w:spacing w:after="0"/>
              <w:jc w:val="right"/>
            </w:pPr>
            <w:r>
              <w:rPr>
                <w:sz w:val="16"/>
              </w:rPr>
              <w:t>26</w:t>
            </w:r>
          </w:p>
        </w:tc>
        <w:tc>
          <w:tcPr>
            <w:tcW w:type="dxa" w:w="2254"/>
          </w:tcPr>
          <w:p>
            <w:pPr>
              <w:spacing w:after="0"/>
              <w:jc w:val="left"/>
            </w:pPr>
          </w:p>
        </w:tc>
        <w:tc>
          <w:tcPr>
            <w:tcW w:type="dxa" w:w="1882"/>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Coastal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$6,894</w:t>
            </w:r>
          </w:p>
        </w:tc>
        <w:tc>
          <w:tcPr>
            <w:tcW w:type="dxa" w:w="1126"/>
          </w:tcPr>
          <w:p>
            <w:pPr>
              <w:spacing w:after="0"/>
              <w:jc w:val="right"/>
            </w:pPr>
          </w:p>
        </w:tc>
        <w:tc>
          <w:tcPr>
            <w:tcW w:type="dxa" w:w="1310"/>
          </w:tcPr>
          <w:p>
            <w:pPr>
              <w:spacing w:after="0"/>
              <w:jc w:val="right"/>
            </w:pPr>
            <w:r>
              <w:rPr>
                <w:sz w:val="16"/>
              </w:rPr>
              <w:t>$288</w:t>
            </w:r>
          </w:p>
        </w:tc>
        <w:tc>
          <w:tcPr>
            <w:tcW w:type="dxa" w:w="1117"/>
          </w:tcPr>
          <w:p>
            <w:pPr>
              <w:spacing w:after="0"/>
              <w:jc w:val="right"/>
            </w:pPr>
            <w:r>
              <w:rPr>
                <w:sz w:val="16"/>
              </w:rPr>
              <w:t>$7,182</w:t>
            </w:r>
          </w:p>
        </w:tc>
        <w:tc>
          <w:tcPr>
            <w:tcW w:type="dxa" w:w="1233"/>
          </w:tcPr>
          <w:p>
            <w:pPr>
              <w:spacing w:after="0"/>
              <w:jc w:val="right"/>
            </w:pPr>
            <w:r>
              <w:rPr>
                <w:sz w:val="16"/>
              </w:rPr>
              <w:t>0</w:t>
            </w:r>
          </w:p>
        </w:tc>
        <w:tc>
          <w:tcPr>
            <w:tcW w:type="dxa" w:w="2254"/>
          </w:tcPr>
          <w:p>
            <w:pPr>
              <w:spacing w:after="0"/>
              <w:jc w:val="left"/>
            </w:pPr>
          </w:p>
        </w:tc>
        <w:tc>
          <w:tcPr>
            <w:tcW w:type="dxa" w:w="188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$3,669</w:t>
            </w:r>
          </w:p>
        </w:tc>
        <w:tc>
          <w:tcPr>
            <w:tcW w:type="dxa" w:w="1126"/>
          </w:tcPr>
          <w:p>
            <w:pPr>
              <w:spacing w:after="0"/>
              <w:jc w:val="right"/>
            </w:pPr>
          </w:p>
        </w:tc>
        <w:tc>
          <w:tcPr>
            <w:tcW w:type="dxa" w:w="1310"/>
          </w:tcPr>
          <w:p>
            <w:pPr>
              <w:spacing w:after="0"/>
              <w:jc w:val="right"/>
            </w:pPr>
            <w:r>
              <w:rPr>
                <w:sz w:val="16"/>
              </w:rPr>
              <w:t>$637</w:t>
            </w:r>
          </w:p>
        </w:tc>
        <w:tc>
          <w:tcPr>
            <w:tcW w:type="dxa" w:w="1117"/>
          </w:tcPr>
          <w:p>
            <w:pPr>
              <w:spacing w:after="0"/>
              <w:jc w:val="right"/>
            </w:pPr>
            <w:r>
              <w:rPr>
                <w:sz w:val="16"/>
              </w:rPr>
              <w:t>$4,306</w:t>
            </w:r>
          </w:p>
        </w:tc>
        <w:tc>
          <w:tcPr>
            <w:tcW w:type="dxa" w:w="1233"/>
          </w:tcPr>
          <w:p>
            <w:pPr>
              <w:spacing w:after="0"/>
              <w:jc w:val="right"/>
            </w:pPr>
          </w:p>
        </w:tc>
        <w:tc>
          <w:tcPr>
            <w:tcW w:type="dxa" w:w="2254"/>
          </w:tcPr>
          <w:p>
            <w:pPr>
              <w:spacing w:after="0"/>
              <w:jc w:val="left"/>
            </w:pPr>
          </w:p>
        </w:tc>
        <w:tc>
          <w:tcPr>
            <w:tcW w:type="dxa" w:w="1882"/>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$41</w:t>
            </w:r>
          </w:p>
        </w:tc>
        <w:tc>
          <w:tcPr>
            <w:tcW w:type="dxa" w:w="1126"/>
          </w:tcPr>
          <w:p>
            <w:pPr>
              <w:spacing w:after="0"/>
              <w:jc w:val="right"/>
            </w:pPr>
            <w:r>
              <w:rPr>
                <w:sz w:val="16"/>
              </w:rPr>
              <w:t>under $1</w:t>
            </w:r>
          </w:p>
        </w:tc>
        <w:tc>
          <w:tcPr>
            <w:tcW w:type="dxa" w:w="1310"/>
          </w:tcPr>
          <w:p>
            <w:pPr>
              <w:spacing w:after="0"/>
              <w:jc w:val="right"/>
            </w:pPr>
            <w:r>
              <w:rPr>
                <w:sz w:val="16"/>
              </w:rPr>
              <w:t>$3,265</w:t>
            </w:r>
          </w:p>
        </w:tc>
        <w:tc>
          <w:tcPr>
            <w:tcW w:type="dxa" w:w="1117"/>
          </w:tcPr>
          <w:p>
            <w:pPr>
              <w:spacing w:after="0"/>
              <w:jc w:val="right"/>
            </w:pPr>
            <w:r>
              <w:rPr>
                <w:sz w:val="16"/>
              </w:rPr>
              <w:t>$3,307</w:t>
            </w:r>
          </w:p>
        </w:tc>
        <w:tc>
          <w:tcPr>
            <w:tcW w:type="dxa" w:w="1233"/>
          </w:tcPr>
          <w:p>
            <w:pPr>
              <w:spacing w:after="0"/>
              <w:jc w:val="right"/>
            </w:pPr>
            <w:r>
              <w:rPr>
                <w:sz w:val="16"/>
              </w:rPr>
              <w:t>0</w:t>
            </w:r>
          </w:p>
        </w:tc>
        <w:tc>
          <w:tcPr>
            <w:tcW w:type="dxa" w:w="2254"/>
          </w:tcPr>
          <w:p>
            <w:pPr>
              <w:spacing w:after="0"/>
              <w:jc w:val="left"/>
            </w:pPr>
          </w:p>
        </w:tc>
        <w:tc>
          <w:tcPr>
            <w:tcW w:type="dxa" w:w="188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$2,656</w:t>
            </w:r>
          </w:p>
        </w:tc>
        <w:tc>
          <w:tcPr>
            <w:tcW w:type="dxa" w:w="1126"/>
          </w:tcPr>
          <w:p>
            <w:pPr>
              <w:spacing w:after="0"/>
              <w:jc w:val="right"/>
            </w:pPr>
            <w:r>
              <w:rPr>
                <w:sz w:val="16"/>
              </w:rPr>
              <w:t>$146</w:t>
            </w:r>
          </w:p>
        </w:tc>
        <w:tc>
          <w:tcPr>
            <w:tcW w:type="dxa" w:w="1310"/>
          </w:tcPr>
          <w:p>
            <w:pPr>
              <w:spacing w:after="0"/>
              <w:jc w:val="right"/>
            </w:pPr>
            <w:r>
              <w:rPr>
                <w:sz w:val="16"/>
              </w:rPr>
              <w:t>under $1</w:t>
            </w:r>
          </w:p>
        </w:tc>
        <w:tc>
          <w:tcPr>
            <w:tcW w:type="dxa" w:w="1117"/>
          </w:tcPr>
          <w:p>
            <w:pPr>
              <w:spacing w:after="0"/>
              <w:jc w:val="right"/>
            </w:pPr>
            <w:r>
              <w:rPr>
                <w:sz w:val="16"/>
              </w:rPr>
              <w:t>$2,803</w:t>
            </w:r>
          </w:p>
        </w:tc>
        <w:tc>
          <w:tcPr>
            <w:tcW w:type="dxa" w:w="1233"/>
          </w:tcPr>
          <w:p>
            <w:pPr>
              <w:spacing w:after="0"/>
              <w:jc w:val="right"/>
            </w:pPr>
            <w:r>
              <w:rPr>
                <w:sz w:val="16"/>
              </w:rPr>
              <w:t>0</w:t>
            </w:r>
          </w:p>
        </w:tc>
        <w:tc>
          <w:tcPr>
            <w:tcW w:type="dxa" w:w="2254"/>
          </w:tcPr>
          <w:p>
            <w:pPr>
              <w:spacing w:after="0"/>
              <w:jc w:val="left"/>
            </w:pPr>
          </w:p>
        </w:tc>
        <w:tc>
          <w:tcPr>
            <w:tcW w:type="dxa" w:w="188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$129</w:t>
            </w:r>
          </w:p>
        </w:tc>
        <w:tc>
          <w:tcPr>
            <w:tcW w:type="dxa" w:w="1126"/>
          </w:tcPr>
          <w:p>
            <w:pPr>
              <w:spacing w:after="0"/>
              <w:jc w:val="right"/>
            </w:pPr>
          </w:p>
        </w:tc>
        <w:tc>
          <w:tcPr>
            <w:tcW w:type="dxa" w:w="1310"/>
          </w:tcPr>
          <w:p>
            <w:pPr>
              <w:spacing w:after="0"/>
              <w:jc w:val="right"/>
            </w:pPr>
            <w:r>
              <w:rPr>
                <w:sz w:val="16"/>
              </w:rPr>
              <w:t>$1,045</w:t>
            </w:r>
          </w:p>
        </w:tc>
        <w:tc>
          <w:tcPr>
            <w:tcW w:type="dxa" w:w="1117"/>
          </w:tcPr>
          <w:p>
            <w:pPr>
              <w:spacing w:after="0"/>
              <w:jc w:val="right"/>
            </w:pPr>
            <w:r>
              <w:rPr>
                <w:sz w:val="16"/>
              </w:rPr>
              <w:t>$1,174</w:t>
            </w:r>
          </w:p>
        </w:tc>
        <w:tc>
          <w:tcPr>
            <w:tcW w:type="dxa" w:w="1233"/>
          </w:tcPr>
          <w:p>
            <w:pPr>
              <w:spacing w:after="0"/>
              <w:jc w:val="right"/>
            </w:pPr>
            <w:r>
              <w:rPr>
                <w:sz w:val="16"/>
              </w:rPr>
              <w:t>0</w:t>
            </w:r>
          </w:p>
        </w:tc>
        <w:tc>
          <w:tcPr>
            <w:tcW w:type="dxa" w:w="2254"/>
          </w:tcPr>
          <w:p>
            <w:pPr>
              <w:spacing w:after="0"/>
              <w:jc w:val="left"/>
            </w:pPr>
          </w:p>
        </w:tc>
        <w:tc>
          <w:tcPr>
            <w:tcW w:type="dxa" w:w="188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$861</w:t>
            </w:r>
          </w:p>
        </w:tc>
        <w:tc>
          <w:tcPr>
            <w:tcW w:type="dxa" w:w="1126"/>
          </w:tcPr>
          <w:p>
            <w:pPr>
              <w:spacing w:after="0"/>
              <w:jc w:val="right"/>
            </w:pPr>
          </w:p>
        </w:tc>
        <w:tc>
          <w:tcPr>
            <w:tcW w:type="dxa" w:w="1310"/>
          </w:tcPr>
          <w:p>
            <w:pPr>
              <w:spacing w:after="0"/>
              <w:jc w:val="right"/>
            </w:pPr>
            <w:r>
              <w:rPr>
                <w:sz w:val="16"/>
              </w:rPr>
              <w:t>$106</w:t>
            </w:r>
          </w:p>
        </w:tc>
        <w:tc>
          <w:tcPr>
            <w:tcW w:type="dxa" w:w="1117"/>
          </w:tcPr>
          <w:p>
            <w:pPr>
              <w:spacing w:after="0"/>
              <w:jc w:val="right"/>
            </w:pPr>
            <w:r>
              <w:rPr>
                <w:sz w:val="16"/>
              </w:rPr>
              <w:t>$966</w:t>
            </w:r>
          </w:p>
        </w:tc>
        <w:tc>
          <w:tcPr>
            <w:tcW w:type="dxa" w:w="1233"/>
          </w:tcPr>
          <w:p>
            <w:pPr>
              <w:spacing w:after="0"/>
              <w:jc w:val="right"/>
            </w:pPr>
            <w:r>
              <w:rPr>
                <w:sz w:val="16"/>
              </w:rPr>
              <w:t>3</w:t>
            </w:r>
          </w:p>
        </w:tc>
        <w:tc>
          <w:tcPr>
            <w:tcW w:type="dxa" w:w="2254"/>
          </w:tcPr>
          <w:p>
            <w:pPr>
              <w:spacing w:after="0"/>
              <w:jc w:val="left"/>
            </w:pPr>
          </w:p>
        </w:tc>
        <w:tc>
          <w:tcPr>
            <w:tcW w:type="dxa" w:w="1882"/>
          </w:tcPr>
          <w:p>
            <w:pPr>
              <w:spacing w:after="0"/>
              <w:jc w:val="left"/>
            </w:pPr>
          </w:p>
        </w:tc>
      </w:tr>
      <w:tr>
        <w:trPr>
          <w:cantSplit/>
        </w:trPr>
        <w:tc>
          <w:tcPr>
            <w:tcW w:type="dxa" w:w="686"/>
          </w:tcPr>
          <w:p>
            <w:pPr>
              <w:spacing w:after="0"/>
              <w:jc w:val="right"/>
            </w:pPr>
            <w:r>
              <w:rPr>
                <w:sz w:val="16"/>
              </w:rPr>
              <w:t>15</w:t>
            </w:r>
          </w:p>
        </w:tc>
        <w:tc>
          <w:tcPr>
            <w:tcW w:type="dxa" w:w="1037"/>
          </w:tcPr>
          <w:p>
            <w:pPr>
              <w:spacing w:after="0"/>
              <w:jc w:val="left"/>
            </w:pPr>
            <w:r>
              <w:rPr>
                <w:sz w:val="16"/>
              </w:rPr>
              <w:t>Drought</w:t>
            </w:r>
          </w:p>
        </w:tc>
        <w:tc>
          <w:tcPr>
            <w:tcW w:type="dxa" w:w="1215"/>
          </w:tcPr>
          <w:p>
            <w:pPr>
              <w:spacing w:after="0"/>
              <w:jc w:val="left"/>
            </w:pPr>
            <w:r>
              <w:rPr>
                <w:sz w:val="16"/>
              </w:rPr>
              <w:t>No Rating</w:t>
            </w:r>
          </w:p>
        </w:tc>
        <w:tc>
          <w:tcPr>
            <w:tcW w:type="dxa" w:w="121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10"/>
          </w:tcPr>
          <w:p>
            <w:pPr>
              <w:spacing w:after="0"/>
              <w:jc w:val="right"/>
            </w:pPr>
          </w:p>
        </w:tc>
        <w:tc>
          <w:tcPr>
            <w:tcW w:type="dxa" w:w="1117"/>
          </w:tcPr>
          <w:p>
            <w:pPr>
              <w:spacing w:after="0"/>
              <w:jc w:val="right"/>
            </w:pPr>
            <w:r>
              <w:rPr>
                <w:sz w:val="16"/>
              </w:rPr>
              <w:t>$0</w:t>
            </w:r>
          </w:p>
        </w:tc>
        <w:tc>
          <w:tcPr>
            <w:tcW w:type="dxa" w:w="1233"/>
          </w:tcPr>
          <w:p>
            <w:pPr>
              <w:spacing w:after="0"/>
              <w:jc w:val="right"/>
            </w:pPr>
            <w:r>
              <w:rPr>
                <w:sz w:val="16"/>
              </w:rPr>
              <w:t>0</w:t>
            </w:r>
          </w:p>
        </w:tc>
        <w:tc>
          <w:tcPr>
            <w:tcW w:type="dxa" w:w="2254"/>
          </w:tcPr>
          <w:p>
            <w:pPr>
              <w:spacing w:after="0"/>
              <w:jc w:val="left"/>
            </w:pPr>
          </w:p>
        </w:tc>
        <w:tc>
          <w:tcPr>
            <w:tcW w:type="dxa" w:w="1882"/>
          </w:tcPr>
          <w:p>
            <w:pPr>
              <w:spacing w:after="0"/>
              <w:jc w:val="left"/>
            </w:pPr>
            <w:r>
              <w:rPr>
                <w:sz w:val="16"/>
              </w:rPr>
              <w:t>Declared 1 time; no Storm Events record of this type.</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3"/>
          </w:tcPr>
          <w:p>
            <w:pPr>
              <w:spacing w:after="0"/>
              <w:jc w:val="right"/>
            </w:pPr>
            <w:r>
              <w:rPr>
                <w:sz w:val="16"/>
              </w:rPr>
              <w:t>0</w:t>
            </w:r>
          </w:p>
        </w:tc>
        <w:tc>
          <w:tcPr>
            <w:tcW w:type="dxa" w:w="2254"/>
          </w:tcPr>
          <w:p>
            <w:pPr>
              <w:spacing w:after="0"/>
              <w:jc w:val="left"/>
            </w:pPr>
            <w:r>
              <w:rPr>
                <w:sz w:val="16"/>
              </w:rPr>
              <w:t>NRI rates avalanche Not Applicable for this county, and no federal declaration for this county names it.</w:t>
            </w:r>
          </w:p>
        </w:tc>
        <w:tc>
          <w:tcPr>
            <w:tcW w:type="dxa" w:w="188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215"/>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3"/>
          </w:tcPr>
          <w:p>
            <w:pPr>
              <w:spacing w:after="0"/>
              <w:jc w:val="right"/>
            </w:pPr>
            <w:r>
              <w:rPr>
                <w:sz w:val="16"/>
              </w:rPr>
              <w:t>0</w:t>
            </w:r>
          </w:p>
        </w:tc>
        <w:tc>
          <w:tcPr>
            <w:tcW w:type="dxa" w:w="2254"/>
          </w:tcPr>
          <w:p>
            <w:pPr>
              <w:spacing w:after="0"/>
              <w:jc w:val="left"/>
            </w:pPr>
          </w:p>
        </w:tc>
        <w:tc>
          <w:tcPr>
            <w:tcW w:type="dxa" w:w="188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3"/>
          </w:tcPr>
          <w:p>
            <w:pPr>
              <w:spacing w:after="0"/>
              <w:jc w:val="right"/>
            </w:pPr>
            <w:r>
              <w:rPr>
                <w:sz w:val="16"/>
              </w:rPr>
              <w:t>0</w:t>
            </w:r>
          </w:p>
        </w:tc>
        <w:tc>
          <w:tcPr>
            <w:tcW w:type="dxa" w:w="2254"/>
          </w:tcPr>
          <w:p>
            <w:pPr>
              <w:spacing w:after="0"/>
              <w:jc w:val="left"/>
            </w:pPr>
            <w:r>
              <w:rPr>
                <w:sz w:val="16"/>
              </w:rPr>
              <w:t>NRI rates volcanic activity Not Applicable for this county, and no federal declaration for this county names it.</w:t>
            </w:r>
          </w:p>
        </w:tc>
        <w:tc>
          <w:tcPr>
            <w:tcW w:type="dxa" w:w="188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5"/>
        <w:gridCol w:w="1837"/>
        <w:gridCol w:w="1274"/>
        <w:gridCol w:w="1480"/>
        <w:gridCol w:w="1678"/>
        <w:gridCol w:w="1709"/>
        <w:gridCol w:w="1776"/>
        <w:gridCol w:w="2464"/>
      </w:tblGrid>
      <w:tr>
        <w:trPr>
          <w:cantSplit/>
          <w:tblHeader/>
        </w:trPr>
        <w:tc>
          <w:tcPr>
            <w:tcW w:type="dxa" w:w="1895"/>
            <w:shd w:val="clear" w:color="auto" w:fill="E8E8E8"/>
          </w:tcPr>
          <w:p>
            <w:pPr>
              <w:spacing w:after="0"/>
              <w:jc w:val="left"/>
            </w:pPr>
            <w:r>
              <w:rPr>
                <w:b/>
                <w:sz w:val="16"/>
              </w:rPr>
              <w:t>Hazard</w:t>
            </w:r>
          </w:p>
        </w:tc>
        <w:tc>
          <w:tcPr>
            <w:tcW w:type="dxa" w:w="1837"/>
            <w:shd w:val="clear" w:color="auto" w:fill="E8E8E8"/>
          </w:tcPr>
          <w:p>
            <w:pPr>
              <w:spacing w:after="0"/>
              <w:jc w:val="left"/>
            </w:pPr>
            <w:r>
              <w:rPr>
                <w:b/>
                <w:sz w:val="16"/>
              </w:rPr>
              <w:t>Scale</w:t>
            </w:r>
          </w:p>
        </w:tc>
        <w:tc>
          <w:tcPr>
            <w:tcW w:type="dxa" w:w="1274"/>
            <w:shd w:val="clear" w:color="auto" w:fill="E8E8E8"/>
          </w:tcPr>
          <w:p>
            <w:pPr>
              <w:spacing w:after="0"/>
              <w:jc w:val="right"/>
            </w:pPr>
            <w:r>
              <w:rPr>
                <w:b/>
                <w:sz w:val="16"/>
              </w:rPr>
              <w:t>Records</w:t>
            </w:r>
          </w:p>
          <w:p>
            <w:pPr>
              <w:spacing w:after="0"/>
              <w:jc w:val="right"/>
            </w:pPr>
            <w:r>
              <w:rPr>
                <w:i/>
                <w:color w:val="555555"/>
                <w:sz w:val="14"/>
              </w:rPr>
              <w:t>count, years</w:t>
            </w:r>
          </w:p>
        </w:tc>
        <w:tc>
          <w:tcPr>
            <w:tcW w:type="dxa" w:w="1480"/>
            <w:shd w:val="clear" w:color="auto" w:fill="E8E8E8"/>
          </w:tcPr>
          <w:p>
            <w:pPr>
              <w:spacing w:after="0"/>
              <w:jc w:val="left"/>
            </w:pPr>
            <w:r>
              <w:rPr>
                <w:b/>
                <w:sz w:val="16"/>
              </w:rPr>
              <w:t>Observed range</w:t>
            </w:r>
          </w:p>
        </w:tc>
        <w:tc>
          <w:tcPr>
            <w:tcW w:type="dxa" w:w="1678"/>
            <w:shd w:val="clear" w:color="auto" w:fill="E8E8E8"/>
          </w:tcPr>
          <w:p>
            <w:pPr>
              <w:spacing w:after="0"/>
              <w:jc w:val="left"/>
            </w:pPr>
            <w:r>
              <w:rPr>
                <w:b/>
                <w:sz w:val="16"/>
              </w:rPr>
              <w:t>Worst recorded event</w:t>
            </w:r>
          </w:p>
        </w:tc>
        <w:tc>
          <w:tcPr>
            <w:tcW w:type="dxa" w:w="1709"/>
            <w:shd w:val="clear" w:color="auto" w:fill="E8E8E8"/>
          </w:tcPr>
          <w:p>
            <w:pPr>
              <w:spacing w:after="0"/>
              <w:jc w:val="left"/>
            </w:pPr>
            <w:r>
              <w:rPr>
                <w:b/>
                <w:sz w:val="16"/>
              </w:rPr>
              <w:t>Most damaging (when different)</w:t>
            </w:r>
          </w:p>
        </w:tc>
        <w:tc>
          <w:tcPr>
            <w:tcW w:type="dxa" w:w="1776"/>
            <w:shd w:val="clear" w:color="auto" w:fill="E8E8E8"/>
          </w:tcPr>
          <w:p>
            <w:pPr>
              <w:spacing w:after="0"/>
              <w:jc w:val="left"/>
            </w:pPr>
            <w:r>
              <w:rPr>
                <w:b/>
                <w:sz w:val="16"/>
              </w:rPr>
              <w:t>How it applies to members</w:t>
            </w:r>
          </w:p>
        </w:tc>
        <w:tc>
          <w:tcPr>
            <w:tcW w:type="dxa" w:w="2464"/>
            <w:shd w:val="clear" w:color="auto" w:fill="E8E8E8"/>
          </w:tcPr>
          <w:p>
            <w:pPr>
              <w:spacing w:after="0"/>
              <w:jc w:val="left"/>
            </w:pPr>
            <w:r>
              <w:rPr>
                <w:b/>
                <w:sz w:val="16"/>
              </w:rPr>
              <w:t>Note</w:t>
            </w:r>
          </w:p>
        </w:tc>
      </w:tr>
      <w:tr>
        <w:trPr>
          <w:cantSplit/>
        </w:trPr>
        <w:tc>
          <w:tcPr>
            <w:tcW w:type="dxa" w:w="1895"/>
          </w:tcPr>
          <w:p>
            <w:pPr>
              <w:spacing w:after="0"/>
              <w:jc w:val="left"/>
            </w:pPr>
            <w:r>
              <w:rPr>
                <w:sz w:val="16"/>
              </w:rPr>
              <w:t>Avalanche</w:t>
            </w:r>
          </w:p>
        </w:tc>
        <w:tc>
          <w:tcPr>
            <w:tcW w:type="dxa" w:w="1837"/>
          </w:tcPr>
          <w:p>
            <w:pPr>
              <w:spacing w:after="0"/>
              <w:jc w:val="left"/>
            </w:pPr>
            <w:r>
              <w:rPr>
                <w:sz w:val="16"/>
              </w:rPr>
              <w:t>none (count and damage)</w:t>
            </w:r>
          </w:p>
        </w:tc>
        <w:tc>
          <w:tcPr>
            <w:tcW w:type="dxa" w:w="1274"/>
          </w:tcPr>
          <w:p>
            <w:pPr>
              <w:spacing w:after="0"/>
              <w:jc w:val="right"/>
            </w:pPr>
            <w:r>
              <w:rPr>
                <w:sz w:val="16"/>
              </w:rPr>
              <w:t>0</w:t>
            </w:r>
          </w:p>
        </w:tc>
        <w:tc>
          <w:tcPr>
            <w:tcW w:type="dxa" w:w="1480"/>
          </w:tcPr>
          <w:p>
            <w:pPr>
              <w:spacing w:after="0"/>
              <w:jc w:val="left"/>
            </w:pPr>
          </w:p>
        </w:tc>
        <w:tc>
          <w:tcPr>
            <w:tcW w:type="dxa" w:w="1678"/>
          </w:tcPr>
          <w:p>
            <w:pPr>
              <w:spacing w:after="0"/>
              <w:jc w:val="left"/>
            </w:pPr>
          </w:p>
        </w:tc>
        <w:tc>
          <w:tcPr>
            <w:tcW w:type="dxa" w:w="1709"/>
          </w:tcPr>
          <w:p>
            <w:pPr>
              <w:spacing w:after="0"/>
              <w:jc w:val="left"/>
            </w:pPr>
          </w:p>
        </w:tc>
        <w:tc>
          <w:tcPr>
            <w:tcW w:type="dxa" w:w="1776"/>
          </w:tcPr>
          <w:p>
            <w:pPr>
              <w:spacing w:after="0"/>
              <w:jc w:val="left"/>
            </w:pPr>
          </w:p>
        </w:tc>
        <w:tc>
          <w:tcPr>
            <w:tcW w:type="dxa" w:w="2464"/>
          </w:tcPr>
          <w:p>
            <w:pPr>
              <w:spacing w:after="0"/>
              <w:jc w:val="left"/>
            </w:pPr>
            <w:r>
              <w:rPr>
                <w:sz w:val="16"/>
              </w:rPr>
              <w:t>Physical measure: in event narratives only; local data required.</w:t>
            </w:r>
          </w:p>
        </w:tc>
      </w:tr>
      <w:tr>
        <w:trPr>
          <w:cantSplit/>
        </w:trPr>
        <w:tc>
          <w:tcPr>
            <w:tcW w:type="dxa" w:w="1895"/>
          </w:tcPr>
          <w:p>
            <w:pPr>
              <w:spacing w:after="0"/>
              <w:jc w:val="left"/>
            </w:pPr>
            <w:r>
              <w:rPr>
                <w:sz w:val="16"/>
              </w:rPr>
              <w:t>Coastal Flood, Storm Surge/Tide</w:t>
            </w:r>
          </w:p>
        </w:tc>
        <w:tc>
          <w:tcPr>
            <w:tcW w:type="dxa" w:w="1837"/>
          </w:tcPr>
          <w:p>
            <w:pPr>
              <w:spacing w:after="0"/>
              <w:jc w:val="left"/>
            </w:pPr>
            <w:r>
              <w:rPr>
                <w:sz w:val="16"/>
              </w:rPr>
              <w:t>none in data (FIRM for depth)</w:t>
            </w:r>
          </w:p>
        </w:tc>
        <w:tc>
          <w:tcPr>
            <w:tcW w:type="dxa" w:w="1274"/>
          </w:tcPr>
          <w:p>
            <w:pPr>
              <w:spacing w:after="0"/>
              <w:jc w:val="right"/>
            </w:pPr>
            <w:r>
              <w:rPr>
                <w:sz w:val="16"/>
              </w:rPr>
              <w:t>0</w:t>
            </w:r>
          </w:p>
        </w:tc>
        <w:tc>
          <w:tcPr>
            <w:tcW w:type="dxa" w:w="1480"/>
          </w:tcPr>
          <w:p>
            <w:pPr>
              <w:spacing w:after="0"/>
              <w:jc w:val="left"/>
            </w:pPr>
          </w:p>
        </w:tc>
        <w:tc>
          <w:tcPr>
            <w:tcW w:type="dxa" w:w="1678"/>
          </w:tcPr>
          <w:p>
            <w:pPr>
              <w:spacing w:after="0"/>
              <w:jc w:val="left"/>
            </w:pPr>
          </w:p>
        </w:tc>
        <w:tc>
          <w:tcPr>
            <w:tcW w:type="dxa" w:w="1709"/>
          </w:tcPr>
          <w:p>
            <w:pPr>
              <w:spacing w:after="0"/>
              <w:jc w:val="left"/>
            </w:pPr>
          </w:p>
        </w:tc>
        <w:tc>
          <w:tcPr>
            <w:tcW w:type="dxa" w:w="1776"/>
          </w:tcPr>
          <w:p>
            <w:pPr>
              <w:spacing w:after="0"/>
              <w:jc w:val="left"/>
            </w:pPr>
          </w:p>
        </w:tc>
        <w:tc>
          <w:tcPr>
            <w:tcW w:type="dxa" w:w="2464"/>
          </w:tcPr>
          <w:p>
            <w:pPr>
              <w:spacing w:after="0"/>
              <w:jc w:val="left"/>
            </w:pPr>
            <w:r>
              <w:rPr>
                <w:sz w:val="16"/>
              </w:rPr>
              <w:t>Flood depth: see the FEMA Flood Insurance Rate Map.</w:t>
            </w:r>
          </w:p>
        </w:tc>
      </w:tr>
      <w:tr>
        <w:trPr>
          <w:cantSplit/>
        </w:trPr>
        <w:tc>
          <w:tcPr>
            <w:tcW w:type="dxa" w:w="1895"/>
          </w:tcPr>
          <w:p>
            <w:pPr>
              <w:spacing w:after="0"/>
              <w:jc w:val="left"/>
            </w:pPr>
            <w:r>
              <w:rPr>
                <w:sz w:val="16"/>
              </w:rPr>
              <w:t>Cold/Wind Chill, Extreme Cold/Wind Chill</w:t>
            </w:r>
          </w:p>
        </w:tc>
        <w:tc>
          <w:tcPr>
            <w:tcW w:type="dxa" w:w="1837"/>
          </w:tcPr>
          <w:p>
            <w:pPr>
              <w:spacing w:after="0"/>
              <w:jc w:val="left"/>
            </w:pPr>
            <w:r>
              <w:rPr>
                <w:sz w:val="16"/>
              </w:rPr>
              <w:t>wind chill</w:t>
            </w:r>
          </w:p>
        </w:tc>
        <w:tc>
          <w:tcPr>
            <w:tcW w:type="dxa" w:w="1274"/>
          </w:tcPr>
          <w:p>
            <w:pPr>
              <w:spacing w:after="0"/>
              <w:jc w:val="right"/>
            </w:pPr>
            <w:r>
              <w:rPr>
                <w:sz w:val="16"/>
              </w:rPr>
              <w:t>6, 2026 to 2026 (6 zone-level)</w:t>
            </w:r>
          </w:p>
        </w:tc>
        <w:tc>
          <w:tcPr>
            <w:tcW w:type="dxa" w:w="1480"/>
          </w:tcPr>
          <w:p>
            <w:pPr>
              <w:spacing w:after="0"/>
              <w:jc w:val="left"/>
            </w:pPr>
            <w:r>
              <w:rPr>
                <w:sz w:val="16"/>
              </w:rPr>
              <w:t>3 days; 3 with a recorded value</w:t>
            </w:r>
          </w:p>
        </w:tc>
        <w:tc>
          <w:tcPr>
            <w:tcW w:type="dxa" w:w="1678"/>
          </w:tcPr>
          <w:p>
            <w:pPr>
              <w:spacing w:after="0"/>
              <w:jc w:val="left"/>
            </w:pPr>
            <w:r>
              <w:rPr>
                <w:sz w:val="16"/>
              </w:rPr>
              <w:t>3 consecutive days, 2026-02-06 to 2026-02-08, zone-level</w:t>
            </w:r>
          </w:p>
        </w:tc>
        <w:tc>
          <w:tcPr>
            <w:tcW w:type="dxa" w:w="1709"/>
          </w:tcPr>
          <w:p>
            <w:pPr>
              <w:spacing w:after="0"/>
              <w:jc w:val="left"/>
            </w:pPr>
          </w:p>
        </w:tc>
        <w:tc>
          <w:tcPr>
            <w:tcW w:type="dxa" w:w="1776"/>
          </w:tcPr>
          <w:p>
            <w:pPr>
              <w:spacing w:after="0"/>
              <w:jc w:val="left"/>
            </w:pPr>
            <w:r>
              <w:rPr>
                <w:sz w:val="16"/>
              </w:rPr>
              <w:t>Zone-level records: applies countywide; national data do not locate these events within the county.</w:t>
            </w:r>
          </w:p>
        </w:tc>
        <w:tc>
          <w:tcPr>
            <w:tcW w:type="dxa" w:w="2464"/>
          </w:tcPr>
          <w:p>
            <w:pPr>
              <w:spacing w:after="0"/>
              <w:jc w:val="left"/>
            </w:pPr>
            <w:r>
              <w:rPr>
                <w:sz w:val="16"/>
              </w:rPr>
              <w:t>Wind chill: in event narratives only; local data required.</w:t>
            </w:r>
          </w:p>
        </w:tc>
      </w:tr>
      <w:tr>
        <w:trPr>
          <w:cantSplit/>
        </w:trPr>
        <w:tc>
          <w:tcPr>
            <w:tcW w:type="dxa" w:w="1895"/>
          </w:tcPr>
          <w:p>
            <w:pPr>
              <w:spacing w:after="0"/>
              <w:jc w:val="left"/>
            </w:pPr>
            <w:r>
              <w:rPr>
                <w:sz w:val="16"/>
              </w:rPr>
              <w:t>Frost/Freeze (outside NRI Cold Wave definition)</w:t>
            </w:r>
          </w:p>
        </w:tc>
        <w:tc>
          <w:tcPr>
            <w:tcW w:type="dxa" w:w="1837"/>
          </w:tcPr>
          <w:p>
            <w:pPr>
              <w:spacing w:after="0"/>
              <w:jc w:val="left"/>
            </w:pPr>
            <w:r>
              <w:rPr>
                <w:sz w:val="16"/>
              </w:rPr>
              <w:t>crop damage</w:t>
            </w:r>
          </w:p>
        </w:tc>
        <w:tc>
          <w:tcPr>
            <w:tcW w:type="dxa" w:w="1274"/>
          </w:tcPr>
          <w:p>
            <w:pPr>
              <w:spacing w:after="0"/>
              <w:jc w:val="right"/>
            </w:pPr>
            <w:r>
              <w:rPr>
                <w:sz w:val="16"/>
              </w:rPr>
              <w:t>0</w:t>
            </w:r>
          </w:p>
        </w:tc>
        <w:tc>
          <w:tcPr>
            <w:tcW w:type="dxa" w:w="1480"/>
          </w:tcPr>
          <w:p>
            <w:pPr>
              <w:spacing w:after="0"/>
              <w:jc w:val="left"/>
            </w:pPr>
          </w:p>
        </w:tc>
        <w:tc>
          <w:tcPr>
            <w:tcW w:type="dxa" w:w="1678"/>
          </w:tcPr>
          <w:p>
            <w:pPr>
              <w:spacing w:after="0"/>
              <w:jc w:val="left"/>
            </w:pPr>
          </w:p>
        </w:tc>
        <w:tc>
          <w:tcPr>
            <w:tcW w:type="dxa" w:w="1709"/>
          </w:tcPr>
          <w:p>
            <w:pPr>
              <w:spacing w:after="0"/>
              <w:jc w:val="left"/>
            </w:pPr>
          </w:p>
        </w:tc>
        <w:tc>
          <w:tcPr>
            <w:tcW w:type="dxa" w:w="1776"/>
          </w:tcPr>
          <w:p>
            <w:pPr>
              <w:spacing w:after="0"/>
              <w:jc w:val="left"/>
            </w:pPr>
          </w:p>
        </w:tc>
        <w:tc>
          <w:tcPr>
            <w:tcW w:type="dxa" w:w="2464"/>
          </w:tcPr>
          <w:p>
            <w:pPr>
              <w:spacing w:after="0"/>
              <w:jc w:val="left"/>
            </w:pPr>
            <w:r>
              <w:rPr>
                <w:sz w:val="16"/>
              </w:rPr>
              <w:t>Temperature: in event narratives only; local data required.</w:t>
            </w:r>
          </w:p>
        </w:tc>
      </w:tr>
      <w:tr>
        <w:trPr>
          <w:cantSplit/>
        </w:trPr>
        <w:tc>
          <w:tcPr>
            <w:tcW w:type="dxa" w:w="1895"/>
          </w:tcPr>
          <w:p>
            <w:pPr>
              <w:spacing w:after="0"/>
              <w:jc w:val="left"/>
            </w:pPr>
            <w:r>
              <w:rPr>
                <w:sz w:val="16"/>
              </w:rPr>
              <w:t>Drought</w:t>
            </w:r>
          </w:p>
        </w:tc>
        <w:tc>
          <w:tcPr>
            <w:tcW w:type="dxa" w:w="1837"/>
          </w:tcPr>
          <w:p>
            <w:pPr>
              <w:spacing w:after="0"/>
              <w:jc w:val="left"/>
            </w:pPr>
            <w:r>
              <w:rPr>
                <w:sz w:val="16"/>
              </w:rPr>
              <w:t>US Drought Monitor D-scale</w:t>
            </w:r>
          </w:p>
        </w:tc>
        <w:tc>
          <w:tcPr>
            <w:tcW w:type="dxa" w:w="1274"/>
          </w:tcPr>
          <w:p>
            <w:pPr>
              <w:spacing w:after="0"/>
              <w:jc w:val="right"/>
            </w:pPr>
            <w:r>
              <w:rPr>
                <w:sz w:val="16"/>
              </w:rPr>
              <w:t>0</w:t>
            </w:r>
          </w:p>
        </w:tc>
        <w:tc>
          <w:tcPr>
            <w:tcW w:type="dxa" w:w="1480"/>
          </w:tcPr>
          <w:p>
            <w:pPr>
              <w:spacing w:after="0"/>
              <w:jc w:val="left"/>
            </w:pPr>
          </w:p>
        </w:tc>
        <w:tc>
          <w:tcPr>
            <w:tcW w:type="dxa" w:w="1678"/>
          </w:tcPr>
          <w:p>
            <w:pPr>
              <w:spacing w:after="0"/>
              <w:jc w:val="left"/>
            </w:pPr>
          </w:p>
        </w:tc>
        <w:tc>
          <w:tcPr>
            <w:tcW w:type="dxa" w:w="1709"/>
          </w:tcPr>
          <w:p>
            <w:pPr>
              <w:spacing w:after="0"/>
              <w:jc w:val="left"/>
            </w:pPr>
          </w:p>
        </w:tc>
        <w:tc>
          <w:tcPr>
            <w:tcW w:type="dxa" w:w="1776"/>
          </w:tcPr>
          <w:p>
            <w:pPr>
              <w:spacing w:after="0"/>
              <w:jc w:val="left"/>
            </w:pPr>
          </w:p>
        </w:tc>
        <w:tc>
          <w:tcPr>
            <w:tcW w:type="dxa" w:w="24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5"/>
          </w:tcPr>
          <w:p>
            <w:pPr>
              <w:spacing w:after="0"/>
              <w:jc w:val="left"/>
            </w:pPr>
            <w:r>
              <w:rPr>
                <w:sz w:val="16"/>
              </w:rPr>
              <w:t>Earthquake</w:t>
            </w:r>
          </w:p>
        </w:tc>
        <w:tc>
          <w:tcPr>
            <w:tcW w:type="dxa" w:w="1837"/>
          </w:tcPr>
          <w:p>
            <w:pPr>
              <w:spacing w:after="0"/>
              <w:jc w:val="left"/>
            </w:pPr>
            <w:r>
              <w:rPr>
                <w:sz w:val="16"/>
              </w:rPr>
              <w:t>Modified Mercalli (local data)</w:t>
            </w:r>
          </w:p>
        </w:tc>
        <w:tc>
          <w:tcPr>
            <w:tcW w:type="dxa" w:w="1274"/>
          </w:tcPr>
          <w:p>
            <w:pPr>
              <w:spacing w:after="0"/>
              <w:jc w:val="right"/>
            </w:pPr>
            <w:r>
              <w:rPr>
                <w:sz w:val="16"/>
              </w:rPr>
              <w:t>0</w:t>
            </w:r>
          </w:p>
        </w:tc>
        <w:tc>
          <w:tcPr>
            <w:tcW w:type="dxa" w:w="1480"/>
          </w:tcPr>
          <w:p>
            <w:pPr>
              <w:spacing w:after="0"/>
              <w:jc w:val="left"/>
            </w:pPr>
          </w:p>
        </w:tc>
        <w:tc>
          <w:tcPr>
            <w:tcW w:type="dxa" w:w="1678"/>
          </w:tcPr>
          <w:p>
            <w:pPr>
              <w:spacing w:after="0"/>
              <w:jc w:val="left"/>
            </w:pPr>
          </w:p>
        </w:tc>
        <w:tc>
          <w:tcPr>
            <w:tcW w:type="dxa" w:w="1709"/>
          </w:tcPr>
          <w:p>
            <w:pPr>
              <w:spacing w:after="0"/>
              <w:jc w:val="left"/>
            </w:pPr>
          </w:p>
        </w:tc>
        <w:tc>
          <w:tcPr>
            <w:tcW w:type="dxa" w:w="1776"/>
          </w:tcPr>
          <w:p>
            <w:pPr>
              <w:spacing w:after="0"/>
              <w:jc w:val="left"/>
            </w:pPr>
          </w:p>
        </w:tc>
        <w:tc>
          <w:tcPr>
            <w:tcW w:type="dxa" w:w="2464"/>
          </w:tcPr>
          <w:p>
            <w:pPr>
              <w:spacing w:after="0"/>
              <w:jc w:val="left"/>
            </w:pPr>
            <w:r>
              <w:rPr>
                <w:sz w:val="16"/>
              </w:rPr>
              <w:t>No Storm Events record; local data required (e.g., USGS).</w:t>
            </w:r>
          </w:p>
        </w:tc>
      </w:tr>
      <w:tr>
        <w:trPr>
          <w:cantSplit/>
        </w:trPr>
        <w:tc>
          <w:tcPr>
            <w:tcW w:type="dxa" w:w="1895"/>
          </w:tcPr>
          <w:p>
            <w:pPr>
              <w:spacing w:after="0"/>
              <w:jc w:val="left"/>
            </w:pPr>
            <w:r>
              <w:rPr>
                <w:sz w:val="16"/>
              </w:rPr>
              <w:t>Hail</w:t>
            </w:r>
          </w:p>
        </w:tc>
        <w:tc>
          <w:tcPr>
            <w:tcW w:type="dxa" w:w="1837"/>
          </w:tcPr>
          <w:p>
            <w:pPr>
              <w:spacing w:after="0"/>
              <w:jc w:val="left"/>
            </w:pPr>
            <w:r>
              <w:rPr>
                <w:sz w:val="16"/>
              </w:rPr>
              <w:t>hail size (inches)</w:t>
            </w:r>
          </w:p>
        </w:tc>
        <w:tc>
          <w:tcPr>
            <w:tcW w:type="dxa" w:w="1274"/>
          </w:tcPr>
          <w:p>
            <w:pPr>
              <w:spacing w:after="0"/>
              <w:jc w:val="right"/>
            </w:pPr>
            <w:r>
              <w:rPr>
                <w:sz w:val="16"/>
              </w:rPr>
              <w:t>18, 1979 to 2025</w:t>
            </w:r>
          </w:p>
        </w:tc>
        <w:tc>
          <w:tcPr>
            <w:tcW w:type="dxa" w:w="1480"/>
          </w:tcPr>
          <w:p>
            <w:pPr>
              <w:spacing w:after="0"/>
              <w:jc w:val="left"/>
            </w:pPr>
            <w:r>
              <w:rPr>
                <w:sz w:val="16"/>
              </w:rPr>
              <w:t>0.75 in to 1.75 in (median 0.84 in); 18 with a recorded value</w:t>
            </w:r>
          </w:p>
        </w:tc>
        <w:tc>
          <w:tcPr>
            <w:tcW w:type="dxa" w:w="1678"/>
          </w:tcPr>
          <w:p>
            <w:pPr>
              <w:spacing w:after="0"/>
              <w:jc w:val="left"/>
            </w:pPr>
            <w:r>
              <w:rPr>
                <w:sz w:val="16"/>
              </w:rPr>
              <w:t>1.75 in hail, 2022-05-20; same size also recorded on 1979-08-05</w:t>
            </w:r>
          </w:p>
        </w:tc>
        <w:tc>
          <w:tcPr>
            <w:tcW w:type="dxa" w:w="1709"/>
          </w:tcPr>
          <w:p>
            <w:pPr>
              <w:spacing w:after="0"/>
              <w:jc w:val="left"/>
            </w:pPr>
          </w:p>
        </w:tc>
        <w:tc>
          <w:tcPr>
            <w:tcW w:type="dxa" w:w="1776"/>
          </w:tcPr>
          <w:p>
            <w:pPr>
              <w:spacing w:after="0"/>
              <w:jc w:val="left"/>
            </w:pPr>
            <w:r>
              <w:rPr>
                <w:sz w:val="16"/>
              </w:rPr>
              <w:t>Event records naming member places: St. Ignace city (3 records), St. Ignace township (3 records), Moran township (2 records).</w:t>
            </w:r>
          </w:p>
        </w:tc>
        <w:tc>
          <w:tcPr>
            <w:tcW w:type="dxa" w:w="2464"/>
          </w:tcPr>
          <w:p>
            <w:pPr>
              <w:spacing w:after="0"/>
              <w:jc w:val="left"/>
            </w:pPr>
          </w:p>
        </w:tc>
      </w:tr>
      <w:tr>
        <w:trPr>
          <w:cantSplit/>
        </w:trPr>
        <w:tc>
          <w:tcPr>
            <w:tcW w:type="dxa" w:w="1895"/>
          </w:tcPr>
          <w:p>
            <w:pPr>
              <w:spacing w:after="0"/>
              <w:jc w:val="left"/>
            </w:pPr>
            <w:r>
              <w:rPr>
                <w:sz w:val="16"/>
              </w:rPr>
              <w:t>Excessive Heat, Heat</w:t>
            </w:r>
          </w:p>
        </w:tc>
        <w:tc>
          <w:tcPr>
            <w:tcW w:type="dxa" w:w="1837"/>
          </w:tcPr>
          <w:p>
            <w:pPr>
              <w:spacing w:after="0"/>
              <w:jc w:val="left"/>
            </w:pPr>
            <w:r>
              <w:rPr>
                <w:sz w:val="16"/>
              </w:rPr>
              <w:t>heat index (narratives)</w:t>
            </w:r>
          </w:p>
        </w:tc>
        <w:tc>
          <w:tcPr>
            <w:tcW w:type="dxa" w:w="1274"/>
          </w:tcPr>
          <w:p>
            <w:pPr>
              <w:spacing w:after="0"/>
              <w:jc w:val="right"/>
            </w:pPr>
            <w:r>
              <w:rPr>
                <w:sz w:val="16"/>
              </w:rPr>
              <w:t>0</w:t>
            </w:r>
          </w:p>
        </w:tc>
        <w:tc>
          <w:tcPr>
            <w:tcW w:type="dxa" w:w="1480"/>
          </w:tcPr>
          <w:p>
            <w:pPr>
              <w:spacing w:after="0"/>
              <w:jc w:val="left"/>
            </w:pPr>
          </w:p>
        </w:tc>
        <w:tc>
          <w:tcPr>
            <w:tcW w:type="dxa" w:w="1678"/>
          </w:tcPr>
          <w:p>
            <w:pPr>
              <w:spacing w:after="0"/>
              <w:jc w:val="left"/>
            </w:pPr>
          </w:p>
        </w:tc>
        <w:tc>
          <w:tcPr>
            <w:tcW w:type="dxa" w:w="1709"/>
          </w:tcPr>
          <w:p>
            <w:pPr>
              <w:spacing w:after="0"/>
              <w:jc w:val="left"/>
            </w:pPr>
          </w:p>
        </w:tc>
        <w:tc>
          <w:tcPr>
            <w:tcW w:type="dxa" w:w="1776"/>
          </w:tcPr>
          <w:p>
            <w:pPr>
              <w:spacing w:after="0"/>
              <w:jc w:val="left"/>
            </w:pPr>
          </w:p>
        </w:tc>
        <w:tc>
          <w:tcPr>
            <w:tcW w:type="dxa" w:w="2464"/>
          </w:tcPr>
          <w:p>
            <w:pPr>
              <w:spacing w:after="0"/>
              <w:jc w:val="left"/>
            </w:pPr>
            <w:r>
              <w:rPr>
                <w:sz w:val="16"/>
              </w:rPr>
              <w:t>Heat index: in event narratives only; local data required.</w:t>
            </w:r>
          </w:p>
        </w:tc>
      </w:tr>
      <w:tr>
        <w:trPr>
          <w:cantSplit/>
        </w:trPr>
        <w:tc>
          <w:tcPr>
            <w:tcW w:type="dxa" w:w="1895"/>
          </w:tcPr>
          <w:p>
            <w:pPr>
              <w:spacing w:after="0"/>
              <w:jc w:val="left"/>
            </w:pPr>
            <w:r>
              <w:rPr>
                <w:sz w:val="16"/>
              </w:rPr>
              <w:t>Hurricane, Tropical Storm, Tropical Depression</w:t>
            </w:r>
          </w:p>
        </w:tc>
        <w:tc>
          <w:tcPr>
            <w:tcW w:type="dxa" w:w="1837"/>
          </w:tcPr>
          <w:p>
            <w:pPr>
              <w:spacing w:after="0"/>
              <w:jc w:val="left"/>
            </w:pPr>
            <w:r>
              <w:rPr>
                <w:sz w:val="16"/>
              </w:rPr>
              <w:t>Saffir-Simpson</w:t>
            </w:r>
          </w:p>
        </w:tc>
        <w:tc>
          <w:tcPr>
            <w:tcW w:type="dxa" w:w="1274"/>
          </w:tcPr>
          <w:p>
            <w:pPr>
              <w:spacing w:after="0"/>
              <w:jc w:val="right"/>
            </w:pPr>
            <w:r>
              <w:rPr>
                <w:sz w:val="16"/>
              </w:rPr>
              <w:t>0</w:t>
            </w:r>
          </w:p>
        </w:tc>
        <w:tc>
          <w:tcPr>
            <w:tcW w:type="dxa" w:w="1480"/>
          </w:tcPr>
          <w:p>
            <w:pPr>
              <w:spacing w:after="0"/>
              <w:jc w:val="left"/>
            </w:pPr>
          </w:p>
        </w:tc>
        <w:tc>
          <w:tcPr>
            <w:tcW w:type="dxa" w:w="1678"/>
          </w:tcPr>
          <w:p>
            <w:pPr>
              <w:spacing w:after="0"/>
              <w:jc w:val="left"/>
            </w:pPr>
          </w:p>
        </w:tc>
        <w:tc>
          <w:tcPr>
            <w:tcW w:type="dxa" w:w="1709"/>
          </w:tcPr>
          <w:p>
            <w:pPr>
              <w:spacing w:after="0"/>
              <w:jc w:val="left"/>
            </w:pPr>
          </w:p>
        </w:tc>
        <w:tc>
          <w:tcPr>
            <w:tcW w:type="dxa" w:w="1776"/>
          </w:tcPr>
          <w:p>
            <w:pPr>
              <w:spacing w:after="0"/>
              <w:jc w:val="left"/>
            </w:pPr>
          </w:p>
        </w:tc>
        <w:tc>
          <w:tcPr>
            <w:tcW w:type="dxa" w:w="24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95"/>
          </w:tcPr>
          <w:p>
            <w:pPr>
              <w:spacing w:after="0"/>
              <w:jc w:val="left"/>
            </w:pPr>
            <w:r>
              <w:rPr>
                <w:sz w:val="16"/>
              </w:rPr>
              <w:t>Ice Storm</w:t>
            </w:r>
          </w:p>
        </w:tc>
        <w:tc>
          <w:tcPr>
            <w:tcW w:type="dxa" w:w="1837"/>
          </w:tcPr>
          <w:p>
            <w:pPr>
              <w:spacing w:after="0"/>
              <w:jc w:val="left"/>
            </w:pPr>
            <w:r>
              <w:rPr>
                <w:sz w:val="16"/>
              </w:rPr>
              <w:t>Sperry-Piltz (local data)</w:t>
            </w:r>
          </w:p>
        </w:tc>
        <w:tc>
          <w:tcPr>
            <w:tcW w:type="dxa" w:w="1274"/>
          </w:tcPr>
          <w:p>
            <w:pPr>
              <w:spacing w:after="0"/>
              <w:jc w:val="right"/>
            </w:pPr>
            <w:r>
              <w:rPr>
                <w:sz w:val="16"/>
              </w:rPr>
              <w:t>3, 2022 to 2025 (3 zone-level)</w:t>
            </w:r>
          </w:p>
        </w:tc>
        <w:tc>
          <w:tcPr>
            <w:tcW w:type="dxa" w:w="1480"/>
          </w:tcPr>
          <w:p>
            <w:pPr>
              <w:spacing w:after="0"/>
              <w:jc w:val="left"/>
            </w:pPr>
          </w:p>
        </w:tc>
        <w:tc>
          <w:tcPr>
            <w:tcW w:type="dxa" w:w="1678"/>
          </w:tcPr>
          <w:p>
            <w:pPr>
              <w:spacing w:after="0"/>
              <w:jc w:val="left"/>
            </w:pPr>
            <w:r>
              <w:rPr>
                <w:sz w:val="16"/>
              </w:rPr>
              <w:t>No damage reported in 3 records.</w:t>
            </w:r>
          </w:p>
        </w:tc>
        <w:tc>
          <w:tcPr>
            <w:tcW w:type="dxa" w:w="1709"/>
          </w:tcPr>
          <w:p>
            <w:pPr>
              <w:spacing w:after="0"/>
              <w:jc w:val="left"/>
            </w:pPr>
          </w:p>
        </w:tc>
        <w:tc>
          <w:tcPr>
            <w:tcW w:type="dxa" w:w="1776"/>
          </w:tcPr>
          <w:p>
            <w:pPr>
              <w:spacing w:after="0"/>
              <w:jc w:val="left"/>
            </w:pPr>
            <w:r>
              <w:rPr>
                <w:sz w:val="16"/>
              </w:rPr>
              <w:t>Zone-level records: applies countywide; national data do not locate these events within the county.</w:t>
            </w:r>
          </w:p>
        </w:tc>
        <w:tc>
          <w:tcPr>
            <w:tcW w:type="dxa" w:w="2464"/>
          </w:tcPr>
          <w:p>
            <w:pPr>
              <w:spacing w:after="0"/>
              <w:jc w:val="left"/>
            </w:pPr>
            <w:r>
              <w:rPr>
                <w:sz w:val="16"/>
              </w:rPr>
              <w:t>Ice thickness: in event narratives only; local data required.</w:t>
            </w:r>
          </w:p>
        </w:tc>
      </w:tr>
      <w:tr>
        <w:trPr>
          <w:cantSplit/>
        </w:trPr>
        <w:tc>
          <w:tcPr>
            <w:tcW w:type="dxa" w:w="1895"/>
          </w:tcPr>
          <w:p>
            <w:pPr>
              <w:spacing w:after="0"/>
              <w:jc w:val="left"/>
            </w:pPr>
            <w:r>
              <w:rPr>
                <w:sz w:val="16"/>
              </w:rPr>
              <w:t>Flash Flood, Flood, Lakeshore Flood</w:t>
            </w:r>
          </w:p>
        </w:tc>
        <w:tc>
          <w:tcPr>
            <w:tcW w:type="dxa" w:w="1837"/>
          </w:tcPr>
          <w:p>
            <w:pPr>
              <w:spacing w:after="0"/>
              <w:jc w:val="left"/>
            </w:pPr>
            <w:r>
              <w:rPr>
                <w:sz w:val="16"/>
              </w:rPr>
              <w:t>damage and flood days (FIRM for depth)</w:t>
            </w:r>
          </w:p>
        </w:tc>
        <w:tc>
          <w:tcPr>
            <w:tcW w:type="dxa" w:w="1274"/>
          </w:tcPr>
          <w:p>
            <w:pPr>
              <w:spacing w:after="0"/>
              <w:jc w:val="right"/>
            </w:pPr>
            <w:r>
              <w:rPr>
                <w:sz w:val="16"/>
              </w:rPr>
              <w:t>6, 1999 to 2019 (1 zone-level)</w:t>
            </w:r>
          </w:p>
        </w:tc>
        <w:tc>
          <w:tcPr>
            <w:tcW w:type="dxa" w:w="1480"/>
          </w:tcPr>
          <w:p>
            <w:pPr>
              <w:spacing w:after="0"/>
              <w:jc w:val="left"/>
            </w:pPr>
          </w:p>
        </w:tc>
        <w:tc>
          <w:tcPr>
            <w:tcW w:type="dxa" w:w="1678"/>
          </w:tcPr>
          <w:p>
            <w:pPr>
              <w:spacing w:after="0"/>
              <w:jc w:val="left"/>
            </w:pPr>
            <w:r>
              <w:rPr>
                <w:sz w:val="16"/>
              </w:rPr>
              <w:t>Lakeshore Flood, 2019-10-21, $150,000 property; $0 crops, reported for the zone (2019 dollars); NWS zone MIZ097 (MACKINAC ISLAND/BOIS BLANC ISLAND), zone-level: may include parts of neighboring counties</w:t>
            </w:r>
          </w:p>
        </w:tc>
        <w:tc>
          <w:tcPr>
            <w:tcW w:type="dxa" w:w="1709"/>
          </w:tcPr>
          <w:p>
            <w:pPr>
              <w:spacing w:after="0"/>
              <w:jc w:val="left"/>
            </w:pPr>
          </w:p>
        </w:tc>
        <w:tc>
          <w:tcPr>
            <w:tcW w:type="dxa" w:w="1776"/>
          </w:tcPr>
          <w:p>
            <w:pPr>
              <w:spacing w:after="0"/>
              <w:jc w:val="left"/>
            </w:pPr>
            <w:r>
              <w:rPr>
                <w:sz w:val="16"/>
              </w:rPr>
              <w:t>Event records naming member places: Moran township (1 record). Zone-level records (1) apply countywide.</w:t>
            </w:r>
          </w:p>
        </w:tc>
        <w:tc>
          <w:tcPr>
            <w:tcW w:type="dxa" w:w="24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95"/>
          </w:tcPr>
          <w:p>
            <w:pPr>
              <w:spacing w:after="0"/>
              <w:jc w:val="left"/>
            </w:pPr>
            <w:r>
              <w:rPr>
                <w:sz w:val="16"/>
              </w:rPr>
              <w:t>Debris Flow</w:t>
            </w:r>
          </w:p>
        </w:tc>
        <w:tc>
          <w:tcPr>
            <w:tcW w:type="dxa" w:w="1837"/>
          </w:tcPr>
          <w:p>
            <w:pPr>
              <w:spacing w:after="0"/>
              <w:jc w:val="left"/>
            </w:pPr>
            <w:r>
              <w:rPr>
                <w:sz w:val="16"/>
              </w:rPr>
              <w:t>none (count and damage)</w:t>
            </w:r>
          </w:p>
        </w:tc>
        <w:tc>
          <w:tcPr>
            <w:tcW w:type="dxa" w:w="1274"/>
          </w:tcPr>
          <w:p>
            <w:pPr>
              <w:spacing w:after="0"/>
              <w:jc w:val="right"/>
            </w:pPr>
            <w:r>
              <w:rPr>
                <w:sz w:val="16"/>
              </w:rPr>
              <w:t>0</w:t>
            </w:r>
          </w:p>
        </w:tc>
        <w:tc>
          <w:tcPr>
            <w:tcW w:type="dxa" w:w="1480"/>
          </w:tcPr>
          <w:p>
            <w:pPr>
              <w:spacing w:after="0"/>
              <w:jc w:val="left"/>
            </w:pPr>
          </w:p>
        </w:tc>
        <w:tc>
          <w:tcPr>
            <w:tcW w:type="dxa" w:w="1678"/>
          </w:tcPr>
          <w:p>
            <w:pPr>
              <w:spacing w:after="0"/>
              <w:jc w:val="left"/>
            </w:pPr>
          </w:p>
        </w:tc>
        <w:tc>
          <w:tcPr>
            <w:tcW w:type="dxa" w:w="1709"/>
          </w:tcPr>
          <w:p>
            <w:pPr>
              <w:spacing w:after="0"/>
              <w:jc w:val="left"/>
            </w:pPr>
          </w:p>
        </w:tc>
        <w:tc>
          <w:tcPr>
            <w:tcW w:type="dxa" w:w="1776"/>
          </w:tcPr>
          <w:p>
            <w:pPr>
              <w:spacing w:after="0"/>
              <w:jc w:val="left"/>
            </w:pPr>
          </w:p>
        </w:tc>
        <w:tc>
          <w:tcPr>
            <w:tcW w:type="dxa" w:w="2464"/>
          </w:tcPr>
          <w:p>
            <w:pPr>
              <w:spacing w:after="0"/>
              <w:jc w:val="left"/>
            </w:pPr>
            <w:r>
              <w:rPr>
                <w:sz w:val="16"/>
              </w:rPr>
              <w:t>Physical measure: in event narratives only; local data required.</w:t>
            </w:r>
          </w:p>
        </w:tc>
      </w:tr>
      <w:tr>
        <w:trPr>
          <w:cantSplit/>
        </w:trPr>
        <w:tc>
          <w:tcPr>
            <w:tcW w:type="dxa" w:w="1895"/>
          </w:tcPr>
          <w:p>
            <w:pPr>
              <w:spacing w:after="0"/>
              <w:jc w:val="left"/>
            </w:pPr>
            <w:r>
              <w:rPr>
                <w:sz w:val="16"/>
              </w:rPr>
              <w:t>Lightning</w:t>
            </w:r>
          </w:p>
        </w:tc>
        <w:tc>
          <w:tcPr>
            <w:tcW w:type="dxa" w:w="1837"/>
          </w:tcPr>
          <w:p>
            <w:pPr>
              <w:spacing w:after="0"/>
              <w:jc w:val="left"/>
            </w:pPr>
            <w:r>
              <w:rPr>
                <w:sz w:val="16"/>
              </w:rPr>
              <w:t>annualized frequency (the measure FEMA's Local Mitigation Planning Handbook names)</w:t>
            </w:r>
          </w:p>
        </w:tc>
        <w:tc>
          <w:tcPr>
            <w:tcW w:type="dxa" w:w="1274"/>
          </w:tcPr>
          <w:p>
            <w:pPr>
              <w:spacing w:after="0"/>
              <w:jc w:val="right"/>
            </w:pPr>
            <w:r>
              <w:rPr>
                <w:sz w:val="16"/>
              </w:rPr>
              <w:t>1, 2000 to 2000</w:t>
            </w:r>
          </w:p>
        </w:tc>
        <w:tc>
          <w:tcPr>
            <w:tcW w:type="dxa" w:w="1480"/>
          </w:tcPr>
          <w:p>
            <w:pPr>
              <w:spacing w:after="0"/>
              <w:jc w:val="left"/>
            </w:pPr>
          </w:p>
        </w:tc>
        <w:tc>
          <w:tcPr>
            <w:tcW w:type="dxa" w:w="1678"/>
          </w:tcPr>
          <w:p>
            <w:pPr>
              <w:spacing w:after="0"/>
              <w:jc w:val="left"/>
            </w:pPr>
            <w:r>
              <w:rPr>
                <w:sz w:val="16"/>
              </w:rPr>
              <w:t>Lightning, 2000-03-09, $150,000 property; crops not reported (2000 dollars)</w:t>
            </w:r>
          </w:p>
        </w:tc>
        <w:tc>
          <w:tcPr>
            <w:tcW w:type="dxa" w:w="1709"/>
          </w:tcPr>
          <w:p>
            <w:pPr>
              <w:spacing w:after="0"/>
              <w:jc w:val="left"/>
            </w:pPr>
          </w:p>
        </w:tc>
        <w:tc>
          <w:tcPr>
            <w:tcW w:type="dxa" w:w="1776"/>
          </w:tcPr>
          <w:p>
            <w:pPr>
              <w:spacing w:after="0"/>
              <w:jc w:val="left"/>
            </w:pPr>
            <w:r>
              <w:rPr>
                <w:sz w:val="16"/>
              </w:rPr>
              <w:t>Event records naming member places: St. Ignace city (1 record), St. Ignace township (1 record).</w:t>
            </w:r>
          </w:p>
        </w:tc>
        <w:tc>
          <w:tcPr>
            <w:tcW w:type="dxa" w:w="2464"/>
          </w:tcPr>
          <w:p>
            <w:pPr>
              <w:spacing w:after="0"/>
              <w:jc w:val="left"/>
            </w:pPr>
            <w:r>
              <w:rPr>
                <w:sz w:val="16"/>
              </w:rPr>
              <w:t>Storm Events lists lightning with damage or casualties; physical measure in event narratives only; local data required.</w:t>
            </w:r>
          </w:p>
        </w:tc>
      </w:tr>
      <w:tr>
        <w:trPr>
          <w:cantSplit/>
        </w:trPr>
        <w:tc>
          <w:tcPr>
            <w:tcW w:type="dxa" w:w="1895"/>
          </w:tcPr>
          <w:p>
            <w:pPr>
              <w:spacing w:after="0"/>
              <w:jc w:val="left"/>
            </w:pPr>
            <w:r>
              <w:rPr>
                <w:sz w:val="16"/>
              </w:rPr>
              <w:t>High Wind and Strong Wind (outside NRI Strong Wind definition)</w:t>
            </w:r>
          </w:p>
        </w:tc>
        <w:tc>
          <w:tcPr>
            <w:tcW w:type="dxa" w:w="1837"/>
          </w:tcPr>
          <w:p>
            <w:pPr>
              <w:spacing w:after="0"/>
              <w:jc w:val="left"/>
            </w:pPr>
            <w:r>
              <w:rPr>
                <w:sz w:val="16"/>
              </w:rPr>
              <w:t>wind speed (kt and mph)</w:t>
            </w:r>
          </w:p>
        </w:tc>
        <w:tc>
          <w:tcPr>
            <w:tcW w:type="dxa" w:w="1274"/>
          </w:tcPr>
          <w:p>
            <w:pPr>
              <w:spacing w:after="0"/>
              <w:jc w:val="right"/>
            </w:pPr>
            <w:r>
              <w:rPr>
                <w:sz w:val="16"/>
              </w:rPr>
              <w:t>1, 2021 to 2021 (1 zone-level)</w:t>
            </w:r>
          </w:p>
        </w:tc>
        <w:tc>
          <w:tcPr>
            <w:tcW w:type="dxa" w:w="1480"/>
          </w:tcPr>
          <w:p>
            <w:pPr>
              <w:spacing w:after="0"/>
              <w:jc w:val="left"/>
            </w:pPr>
            <w:r>
              <w:rPr>
                <w:sz w:val="16"/>
              </w:rPr>
              <w:t>50 kt (58 mph); 1 with a recorded value</w:t>
            </w:r>
          </w:p>
        </w:tc>
        <w:tc>
          <w:tcPr>
            <w:tcW w:type="dxa" w:w="1678"/>
          </w:tcPr>
          <w:p>
            <w:pPr>
              <w:spacing w:after="0"/>
              <w:jc w:val="left"/>
            </w:pPr>
            <w:r>
              <w:rPr>
                <w:sz w:val="16"/>
              </w:rPr>
              <w:t>50 kt (58 mph) measured gust, High Wind, 2021-12-16; NWS zone MIZ096 (EASTERN MACKINAC COUNTY), zone-level: may include parts of neighboring counties</w:t>
            </w:r>
          </w:p>
        </w:tc>
        <w:tc>
          <w:tcPr>
            <w:tcW w:type="dxa" w:w="1709"/>
          </w:tcPr>
          <w:p>
            <w:pPr>
              <w:spacing w:after="0"/>
              <w:jc w:val="left"/>
            </w:pPr>
          </w:p>
        </w:tc>
        <w:tc>
          <w:tcPr>
            <w:tcW w:type="dxa" w:w="1776"/>
          </w:tcPr>
          <w:p>
            <w:pPr>
              <w:spacing w:after="0"/>
              <w:jc w:val="left"/>
            </w:pPr>
            <w:r>
              <w:rPr>
                <w:sz w:val="16"/>
              </w:rPr>
              <w:t>Zone-level records: applies countywide; national data do not locate these events within the county.</w:t>
            </w:r>
          </w:p>
        </w:tc>
        <w:tc>
          <w:tcPr>
            <w:tcW w:type="dxa" w:w="2464"/>
          </w:tcPr>
          <w:p>
            <w:pPr>
              <w:spacing w:after="0"/>
              <w:jc w:val="left"/>
            </w:pPr>
          </w:p>
        </w:tc>
      </w:tr>
      <w:tr>
        <w:trPr>
          <w:cantSplit/>
        </w:trPr>
        <w:tc>
          <w:tcPr>
            <w:tcW w:type="dxa" w:w="1895"/>
          </w:tcPr>
          <w:p>
            <w:pPr>
              <w:spacing w:after="0"/>
              <w:jc w:val="left"/>
            </w:pPr>
            <w:r>
              <w:rPr>
                <w:sz w:val="16"/>
              </w:rPr>
              <w:t>Thunderstorm Wind</w:t>
            </w:r>
          </w:p>
        </w:tc>
        <w:tc>
          <w:tcPr>
            <w:tcW w:type="dxa" w:w="1837"/>
          </w:tcPr>
          <w:p>
            <w:pPr>
              <w:spacing w:after="0"/>
              <w:jc w:val="left"/>
            </w:pPr>
            <w:r>
              <w:rPr>
                <w:sz w:val="16"/>
              </w:rPr>
              <w:t>wind speed (kt and mph)</w:t>
            </w:r>
          </w:p>
        </w:tc>
        <w:tc>
          <w:tcPr>
            <w:tcW w:type="dxa" w:w="1274"/>
          </w:tcPr>
          <w:p>
            <w:pPr>
              <w:spacing w:after="0"/>
              <w:jc w:val="right"/>
            </w:pPr>
            <w:r>
              <w:rPr>
                <w:sz w:val="16"/>
              </w:rPr>
              <w:t>31, 1975 to 2017</w:t>
            </w:r>
          </w:p>
        </w:tc>
        <w:tc>
          <w:tcPr>
            <w:tcW w:type="dxa" w:w="1480"/>
          </w:tcPr>
          <w:p>
            <w:pPr>
              <w:spacing w:after="0"/>
              <w:jc w:val="left"/>
            </w:pPr>
            <w:r>
              <w:rPr>
                <w:sz w:val="16"/>
              </w:rPr>
              <w:t>50 kt (58 mph) to 90 kt (104 mph) (median 52 kt (60 mph)); 21 with a recorded value</w:t>
            </w:r>
          </w:p>
        </w:tc>
        <w:tc>
          <w:tcPr>
            <w:tcW w:type="dxa" w:w="1678"/>
          </w:tcPr>
          <w:p>
            <w:pPr>
              <w:spacing w:after="0"/>
              <w:jc w:val="left"/>
            </w:pPr>
            <w:r>
              <w:rPr>
                <w:sz w:val="16"/>
              </w:rPr>
              <w:t>90 kt (104 mph), measurement type not recorded, Thunderstorm Wind, 1995-07-14</w:t>
            </w:r>
          </w:p>
        </w:tc>
        <w:tc>
          <w:tcPr>
            <w:tcW w:type="dxa" w:w="1709"/>
          </w:tcPr>
          <w:p>
            <w:pPr>
              <w:spacing w:after="0"/>
              <w:jc w:val="left"/>
            </w:pPr>
            <w:r>
              <w:rPr>
                <w:sz w:val="16"/>
              </w:rPr>
              <w:t>Thunderstorm Wind, 1995-07-13, $50,000 property; crops not recorded (1995 dollars)</w:t>
            </w:r>
          </w:p>
        </w:tc>
        <w:tc>
          <w:tcPr>
            <w:tcW w:type="dxa" w:w="1776"/>
          </w:tcPr>
          <w:p>
            <w:pPr>
              <w:spacing w:after="0"/>
              <w:jc w:val="left"/>
            </w:pPr>
            <w:r>
              <w:rPr>
                <w:sz w:val="16"/>
              </w:rPr>
              <w:t>Event records naming member places: St. Ignace city (3 records), St. Ignace township (3 records), Moran township (1 record).</w:t>
            </w:r>
          </w:p>
        </w:tc>
        <w:tc>
          <w:tcPr>
            <w:tcW w:type="dxa" w:w="2464"/>
          </w:tcPr>
          <w:p>
            <w:pPr>
              <w:spacing w:after="0"/>
              <w:jc w:val="left"/>
            </w:pPr>
          </w:p>
        </w:tc>
      </w:tr>
      <w:tr>
        <w:trPr>
          <w:cantSplit/>
        </w:trPr>
        <w:tc>
          <w:tcPr>
            <w:tcW w:type="dxa" w:w="1895"/>
          </w:tcPr>
          <w:p>
            <w:pPr>
              <w:spacing w:after="0"/>
              <w:jc w:val="left"/>
            </w:pPr>
            <w:r>
              <w:rPr>
                <w:sz w:val="16"/>
              </w:rPr>
              <w:t>Tornado</w:t>
            </w:r>
          </w:p>
        </w:tc>
        <w:tc>
          <w:tcPr>
            <w:tcW w:type="dxa" w:w="1837"/>
          </w:tcPr>
          <w:p>
            <w:pPr>
              <w:spacing w:after="0"/>
              <w:jc w:val="left"/>
            </w:pPr>
            <w:r>
              <w:rPr>
                <w:sz w:val="16"/>
              </w:rPr>
              <w:t>Enhanced Fujita (F before Feb 2007)</w:t>
            </w:r>
          </w:p>
        </w:tc>
        <w:tc>
          <w:tcPr>
            <w:tcW w:type="dxa" w:w="1274"/>
          </w:tcPr>
          <w:p>
            <w:pPr>
              <w:spacing w:after="0"/>
              <w:jc w:val="right"/>
            </w:pPr>
            <w:r>
              <w:rPr>
                <w:sz w:val="16"/>
              </w:rPr>
              <w:t>4, 1984 to 2011</w:t>
            </w:r>
          </w:p>
        </w:tc>
        <w:tc>
          <w:tcPr>
            <w:tcW w:type="dxa" w:w="1480"/>
          </w:tcPr>
          <w:p>
            <w:pPr>
              <w:spacing w:after="0"/>
              <w:jc w:val="left"/>
            </w:pPr>
            <w:r>
              <w:rPr>
                <w:sz w:val="16"/>
              </w:rPr>
              <w:t>F/EF0 to F/EF2 (median F/EF1); 3 with a recorded value</w:t>
            </w:r>
          </w:p>
        </w:tc>
        <w:tc>
          <w:tcPr>
            <w:tcW w:type="dxa" w:w="1678"/>
          </w:tcPr>
          <w:p>
            <w:pPr>
              <w:spacing w:after="0"/>
              <w:jc w:val="left"/>
            </w:pPr>
            <w:r>
              <w:rPr>
                <w:sz w:val="16"/>
              </w:rPr>
              <w:t>F2 tornado, 1984-07-14, 9 mi path length (records before 1996 may include the whole path; rating and listing come from the county where the tornado began), 100 yd wide, $25,000 property; crops not recorded (1984 dollars), 1 direct injury</w:t>
            </w:r>
          </w:p>
        </w:tc>
        <w:tc>
          <w:tcPr>
            <w:tcW w:type="dxa" w:w="1709"/>
          </w:tcPr>
          <w:p>
            <w:pPr>
              <w:spacing w:after="0"/>
              <w:jc w:val="left"/>
            </w:pPr>
          </w:p>
        </w:tc>
        <w:tc>
          <w:tcPr>
            <w:tcW w:type="dxa" w:w="1776"/>
          </w:tcPr>
          <w:p>
            <w:pPr>
              <w:spacing w:after="0"/>
              <w:jc w:val="left"/>
            </w:pPr>
            <w:r>
              <w:rPr>
                <w:sz w:val="16"/>
              </w:rPr>
              <w:t>No event record names a member place.</w:t>
            </w:r>
          </w:p>
        </w:tc>
        <w:tc>
          <w:tcPr>
            <w:tcW w:type="dxa" w:w="24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95"/>
          </w:tcPr>
          <w:p>
            <w:pPr>
              <w:spacing w:after="0"/>
              <w:jc w:val="left"/>
            </w:pPr>
            <w:r>
              <w:rPr>
                <w:sz w:val="16"/>
              </w:rPr>
              <w:t>Tsunami</w:t>
            </w:r>
          </w:p>
        </w:tc>
        <w:tc>
          <w:tcPr>
            <w:tcW w:type="dxa" w:w="1837"/>
          </w:tcPr>
          <w:p>
            <w:pPr>
              <w:spacing w:after="0"/>
              <w:jc w:val="left"/>
            </w:pPr>
            <w:r>
              <w:rPr>
                <w:sz w:val="16"/>
              </w:rPr>
              <w:t>none (count and damage)</w:t>
            </w:r>
          </w:p>
        </w:tc>
        <w:tc>
          <w:tcPr>
            <w:tcW w:type="dxa" w:w="1274"/>
          </w:tcPr>
          <w:p>
            <w:pPr>
              <w:spacing w:after="0"/>
              <w:jc w:val="right"/>
            </w:pPr>
            <w:r>
              <w:rPr>
                <w:sz w:val="16"/>
              </w:rPr>
              <w:t>0</w:t>
            </w:r>
          </w:p>
        </w:tc>
        <w:tc>
          <w:tcPr>
            <w:tcW w:type="dxa" w:w="1480"/>
          </w:tcPr>
          <w:p>
            <w:pPr>
              <w:spacing w:after="0"/>
              <w:jc w:val="left"/>
            </w:pPr>
          </w:p>
        </w:tc>
        <w:tc>
          <w:tcPr>
            <w:tcW w:type="dxa" w:w="1678"/>
          </w:tcPr>
          <w:p>
            <w:pPr>
              <w:spacing w:after="0"/>
              <w:jc w:val="left"/>
            </w:pPr>
          </w:p>
        </w:tc>
        <w:tc>
          <w:tcPr>
            <w:tcW w:type="dxa" w:w="1709"/>
          </w:tcPr>
          <w:p>
            <w:pPr>
              <w:spacing w:after="0"/>
              <w:jc w:val="left"/>
            </w:pPr>
          </w:p>
        </w:tc>
        <w:tc>
          <w:tcPr>
            <w:tcW w:type="dxa" w:w="1776"/>
          </w:tcPr>
          <w:p>
            <w:pPr>
              <w:spacing w:after="0"/>
              <w:jc w:val="left"/>
            </w:pPr>
          </w:p>
        </w:tc>
        <w:tc>
          <w:tcPr>
            <w:tcW w:type="dxa" w:w="2464"/>
          </w:tcPr>
          <w:p>
            <w:pPr>
              <w:spacing w:after="0"/>
              <w:jc w:val="left"/>
            </w:pPr>
            <w:r>
              <w:rPr>
                <w:sz w:val="16"/>
              </w:rPr>
              <w:t>Physical measure: in event narratives only; local data required.</w:t>
            </w:r>
          </w:p>
        </w:tc>
      </w:tr>
      <w:tr>
        <w:trPr>
          <w:cantSplit/>
        </w:trPr>
        <w:tc>
          <w:tcPr>
            <w:tcW w:type="dxa" w:w="1895"/>
          </w:tcPr>
          <w:p>
            <w:pPr>
              <w:spacing w:after="0"/>
              <w:jc w:val="left"/>
            </w:pPr>
            <w:r>
              <w:rPr>
                <w:sz w:val="16"/>
              </w:rPr>
              <w:t>Volcanic Ash, Volcanic Ashfall</w:t>
            </w:r>
          </w:p>
        </w:tc>
        <w:tc>
          <w:tcPr>
            <w:tcW w:type="dxa" w:w="1837"/>
          </w:tcPr>
          <w:p>
            <w:pPr>
              <w:spacing w:after="0"/>
              <w:jc w:val="left"/>
            </w:pPr>
            <w:r>
              <w:rPr>
                <w:sz w:val="16"/>
              </w:rPr>
              <w:t>Volcanic Explosivity Index (local data)</w:t>
            </w:r>
          </w:p>
        </w:tc>
        <w:tc>
          <w:tcPr>
            <w:tcW w:type="dxa" w:w="1274"/>
          </w:tcPr>
          <w:p>
            <w:pPr>
              <w:spacing w:after="0"/>
              <w:jc w:val="right"/>
            </w:pPr>
            <w:r>
              <w:rPr>
                <w:sz w:val="16"/>
              </w:rPr>
              <w:t>0</w:t>
            </w:r>
          </w:p>
        </w:tc>
        <w:tc>
          <w:tcPr>
            <w:tcW w:type="dxa" w:w="1480"/>
          </w:tcPr>
          <w:p>
            <w:pPr>
              <w:spacing w:after="0"/>
              <w:jc w:val="left"/>
            </w:pPr>
          </w:p>
        </w:tc>
        <w:tc>
          <w:tcPr>
            <w:tcW w:type="dxa" w:w="1678"/>
          </w:tcPr>
          <w:p>
            <w:pPr>
              <w:spacing w:after="0"/>
              <w:jc w:val="left"/>
            </w:pPr>
          </w:p>
        </w:tc>
        <w:tc>
          <w:tcPr>
            <w:tcW w:type="dxa" w:w="1709"/>
          </w:tcPr>
          <w:p>
            <w:pPr>
              <w:spacing w:after="0"/>
              <w:jc w:val="left"/>
            </w:pPr>
          </w:p>
        </w:tc>
        <w:tc>
          <w:tcPr>
            <w:tcW w:type="dxa" w:w="1776"/>
          </w:tcPr>
          <w:p>
            <w:pPr>
              <w:spacing w:after="0"/>
              <w:jc w:val="left"/>
            </w:pPr>
          </w:p>
        </w:tc>
        <w:tc>
          <w:tcPr>
            <w:tcW w:type="dxa" w:w="2464"/>
          </w:tcPr>
          <w:p>
            <w:pPr>
              <w:spacing w:after="0"/>
              <w:jc w:val="left"/>
            </w:pPr>
            <w:r>
              <w:rPr>
                <w:sz w:val="16"/>
              </w:rPr>
              <w:t>Physical measure: in event narratives only; local data required.</w:t>
            </w:r>
          </w:p>
        </w:tc>
      </w:tr>
      <w:tr>
        <w:trPr>
          <w:cantSplit/>
        </w:trPr>
        <w:tc>
          <w:tcPr>
            <w:tcW w:type="dxa" w:w="1895"/>
          </w:tcPr>
          <w:p>
            <w:pPr>
              <w:spacing w:after="0"/>
              <w:jc w:val="left"/>
            </w:pPr>
            <w:r>
              <w:rPr>
                <w:sz w:val="16"/>
              </w:rPr>
              <w:t>Wildfire</w:t>
            </w:r>
          </w:p>
        </w:tc>
        <w:tc>
          <w:tcPr>
            <w:tcW w:type="dxa" w:w="1837"/>
          </w:tcPr>
          <w:p>
            <w:pPr>
              <w:spacing w:after="0"/>
              <w:jc w:val="left"/>
            </w:pPr>
            <w:r>
              <w:rPr>
                <w:sz w:val="16"/>
              </w:rPr>
              <w:t>acres burned (local data)</w:t>
            </w:r>
          </w:p>
        </w:tc>
        <w:tc>
          <w:tcPr>
            <w:tcW w:type="dxa" w:w="1274"/>
          </w:tcPr>
          <w:p>
            <w:pPr>
              <w:spacing w:after="0"/>
              <w:jc w:val="right"/>
            </w:pPr>
            <w:r>
              <w:rPr>
                <w:sz w:val="16"/>
              </w:rPr>
              <w:t>0</w:t>
            </w:r>
          </w:p>
        </w:tc>
        <w:tc>
          <w:tcPr>
            <w:tcW w:type="dxa" w:w="1480"/>
          </w:tcPr>
          <w:p>
            <w:pPr>
              <w:spacing w:after="0"/>
              <w:jc w:val="left"/>
            </w:pPr>
          </w:p>
        </w:tc>
        <w:tc>
          <w:tcPr>
            <w:tcW w:type="dxa" w:w="1678"/>
          </w:tcPr>
          <w:p>
            <w:pPr>
              <w:spacing w:after="0"/>
              <w:jc w:val="left"/>
            </w:pPr>
          </w:p>
        </w:tc>
        <w:tc>
          <w:tcPr>
            <w:tcW w:type="dxa" w:w="1709"/>
          </w:tcPr>
          <w:p>
            <w:pPr>
              <w:spacing w:after="0"/>
              <w:jc w:val="left"/>
            </w:pPr>
          </w:p>
        </w:tc>
        <w:tc>
          <w:tcPr>
            <w:tcW w:type="dxa" w:w="1776"/>
          </w:tcPr>
          <w:p>
            <w:pPr>
              <w:spacing w:after="0"/>
              <w:jc w:val="left"/>
            </w:pPr>
          </w:p>
        </w:tc>
        <w:tc>
          <w:tcPr>
            <w:tcW w:type="dxa" w:w="2464"/>
          </w:tcPr>
          <w:p>
            <w:pPr>
              <w:spacing w:after="0"/>
              <w:jc w:val="left"/>
            </w:pPr>
            <w:r>
              <w:rPr>
                <w:sz w:val="16"/>
              </w:rPr>
              <w:t>Acres burned: in event narratives only; local data required.</w:t>
            </w:r>
          </w:p>
        </w:tc>
      </w:tr>
      <w:tr>
        <w:trPr>
          <w:cantSplit/>
        </w:trPr>
        <w:tc>
          <w:tcPr>
            <w:tcW w:type="dxa" w:w="1895"/>
          </w:tcPr>
          <w:p>
            <w:pPr>
              <w:spacing w:after="0"/>
              <w:jc w:val="left"/>
            </w:pPr>
            <w:r>
              <w:rPr>
                <w:sz w:val="16"/>
              </w:rPr>
              <w:t>Winter Storm, Heavy Snow, Blizzard, Lake-Effect Snow, Winter Weather, Sleet</w:t>
            </w:r>
          </w:p>
        </w:tc>
        <w:tc>
          <w:tcPr>
            <w:tcW w:type="dxa" w:w="1837"/>
          </w:tcPr>
          <w:p>
            <w:pPr>
              <w:spacing w:after="0"/>
              <w:jc w:val="left"/>
            </w:pPr>
            <w:r>
              <w:rPr>
                <w:sz w:val="16"/>
              </w:rPr>
              <w:t>none in data (snowfall local)</w:t>
            </w:r>
          </w:p>
        </w:tc>
        <w:tc>
          <w:tcPr>
            <w:tcW w:type="dxa" w:w="1274"/>
          </w:tcPr>
          <w:p>
            <w:pPr>
              <w:spacing w:after="0"/>
              <w:jc w:val="right"/>
            </w:pPr>
            <w:r>
              <w:rPr>
                <w:sz w:val="16"/>
              </w:rPr>
              <w:t>26, 2019 to 2026 (26 zone-level)</w:t>
            </w:r>
          </w:p>
        </w:tc>
        <w:tc>
          <w:tcPr>
            <w:tcW w:type="dxa" w:w="1480"/>
          </w:tcPr>
          <w:p>
            <w:pPr>
              <w:spacing w:after="0"/>
              <w:jc w:val="left"/>
            </w:pPr>
          </w:p>
        </w:tc>
        <w:tc>
          <w:tcPr>
            <w:tcW w:type="dxa" w:w="1678"/>
          </w:tcPr>
          <w:p>
            <w:pPr>
              <w:spacing w:after="0"/>
              <w:jc w:val="left"/>
            </w:pPr>
            <w:r>
              <w:rPr>
                <w:sz w:val="16"/>
              </w:rPr>
              <w:t>No damage reported in 26 records.</w:t>
            </w:r>
          </w:p>
        </w:tc>
        <w:tc>
          <w:tcPr>
            <w:tcW w:type="dxa" w:w="1709"/>
          </w:tcPr>
          <w:p>
            <w:pPr>
              <w:spacing w:after="0"/>
              <w:jc w:val="left"/>
            </w:pPr>
          </w:p>
        </w:tc>
        <w:tc>
          <w:tcPr>
            <w:tcW w:type="dxa" w:w="1776"/>
          </w:tcPr>
          <w:p>
            <w:pPr>
              <w:spacing w:after="0"/>
              <w:jc w:val="left"/>
            </w:pPr>
            <w:r>
              <w:rPr>
                <w:sz w:val="16"/>
              </w:rPr>
              <w:t>Zone-level records: applies countywide; national data do not locate these events within the county.</w:t>
            </w:r>
          </w:p>
        </w:tc>
        <w:tc>
          <w:tcPr>
            <w:tcW w:type="dxa" w:w="24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5"/>
        <w:gridCol w:w="1185"/>
        <w:gridCol w:w="1185"/>
        <w:gridCol w:w="1593"/>
        <w:gridCol w:w="2103"/>
        <w:gridCol w:w="2613"/>
        <w:gridCol w:w="1634"/>
        <w:gridCol w:w="1593"/>
        <w:gridCol w:w="1022"/>
      </w:tblGrid>
      <w:tr>
        <w:trPr>
          <w:cantSplit/>
          <w:tblHeader/>
        </w:trPr>
        <w:tc>
          <w:tcPr>
            <w:tcW w:type="dxa" w:w="1185"/>
            <w:shd w:val="clear" w:color="auto" w:fill="E8E8E8"/>
          </w:tcPr>
          <w:p>
            <w:pPr>
              <w:spacing w:after="0"/>
              <w:jc w:val="left"/>
            </w:pPr>
            <w:r>
              <w:rPr>
                <w:b/>
                <w:sz w:val="16"/>
              </w:rPr>
              <w:t>Declared</w:t>
            </w:r>
          </w:p>
        </w:tc>
        <w:tc>
          <w:tcPr>
            <w:tcW w:type="dxa" w:w="1185"/>
            <w:shd w:val="clear" w:color="auto" w:fill="E8E8E8"/>
          </w:tcPr>
          <w:p>
            <w:pPr>
              <w:spacing w:after="0"/>
              <w:jc w:val="left"/>
            </w:pPr>
            <w:r>
              <w:rPr>
                <w:b/>
                <w:sz w:val="16"/>
              </w:rPr>
              <w:t>Incident began</w:t>
            </w:r>
          </w:p>
        </w:tc>
        <w:tc>
          <w:tcPr>
            <w:tcW w:type="dxa" w:w="1185"/>
            <w:shd w:val="clear" w:color="auto" w:fill="E8E8E8"/>
          </w:tcPr>
          <w:p>
            <w:pPr>
              <w:spacing w:after="0"/>
              <w:jc w:val="left"/>
            </w:pPr>
            <w:r>
              <w:rPr>
                <w:b/>
                <w:sz w:val="16"/>
              </w:rPr>
              <w:t>FEMA number</w:t>
            </w:r>
          </w:p>
        </w:tc>
        <w:tc>
          <w:tcPr>
            <w:tcW w:type="dxa" w:w="1593"/>
            <w:shd w:val="clear" w:color="auto" w:fill="E8E8E8"/>
          </w:tcPr>
          <w:p>
            <w:pPr>
              <w:spacing w:after="0"/>
              <w:jc w:val="left"/>
            </w:pPr>
            <w:r>
              <w:rPr>
                <w:b/>
                <w:sz w:val="16"/>
              </w:rPr>
              <w:t>Type</w:t>
            </w:r>
          </w:p>
        </w:tc>
        <w:tc>
          <w:tcPr>
            <w:tcW w:type="dxa" w:w="2103"/>
            <w:shd w:val="clear" w:color="auto" w:fill="E8E8E8"/>
          </w:tcPr>
          <w:p>
            <w:pPr>
              <w:spacing w:after="0"/>
              <w:jc w:val="left"/>
            </w:pPr>
            <w:r>
              <w:rPr>
                <w:b/>
                <w:sz w:val="16"/>
              </w:rPr>
              <w:t>Title</w:t>
            </w:r>
          </w:p>
        </w:tc>
        <w:tc>
          <w:tcPr>
            <w:tcW w:type="dxa" w:w="2613"/>
            <w:shd w:val="clear" w:color="auto" w:fill="E8E8E8"/>
          </w:tcPr>
          <w:p>
            <w:pPr>
              <w:spacing w:after="0"/>
              <w:jc w:val="left"/>
            </w:pPr>
            <w:r>
              <w:rPr>
                <w:b/>
                <w:sz w:val="16"/>
              </w:rPr>
              <w:t>Mapped hazard</w:t>
            </w:r>
          </w:p>
        </w:tc>
        <w:tc>
          <w:tcPr>
            <w:tcW w:type="dxa" w:w="16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3"/>
            <w:shd w:val="clear" w:color="auto" w:fill="E8E8E8"/>
          </w:tcPr>
          <w:p>
            <w:pPr>
              <w:spacing w:after="0"/>
              <w:jc w:val="left"/>
            </w:pPr>
            <w:r>
              <w:rPr>
                <w:b/>
                <w:sz w:val="16"/>
              </w:rPr>
              <w:t>Flags</w:t>
            </w:r>
          </w:p>
        </w:tc>
        <w:tc>
          <w:tcPr>
            <w:tcW w:type="dxa" w:w="1022"/>
            <w:shd w:val="clear" w:color="auto" w:fill="E8E8E8"/>
          </w:tcPr>
          <w:p>
            <w:pPr>
              <w:spacing w:after="0"/>
              <w:jc w:val="left"/>
            </w:pPr>
            <w:r>
              <w:rPr>
                <w:b/>
                <w:sz w:val="16"/>
              </w:rPr>
              <w:t>Notes</w:t>
            </w:r>
          </w:p>
        </w:tc>
      </w:tr>
      <w:tr>
        <w:trPr>
          <w:cantSplit/>
        </w:trPr>
        <w:tc>
          <w:tcPr>
            <w:tcW w:type="dxa" w:w="1185"/>
          </w:tcPr>
          <w:p>
            <w:pPr>
              <w:spacing w:after="0"/>
              <w:jc w:val="left"/>
            </w:pPr>
            <w:r>
              <w:rPr>
                <w:sz w:val="16"/>
              </w:rPr>
              <w:t>2025-07-22</w:t>
            </w:r>
          </w:p>
        </w:tc>
        <w:tc>
          <w:tcPr>
            <w:tcW w:type="dxa" w:w="1185"/>
          </w:tcPr>
          <w:p>
            <w:pPr>
              <w:spacing w:after="0"/>
              <w:jc w:val="left"/>
            </w:pPr>
            <w:r>
              <w:rPr>
                <w:sz w:val="16"/>
              </w:rPr>
              <w:t>2025-03-28</w:t>
            </w:r>
          </w:p>
        </w:tc>
        <w:tc>
          <w:tcPr>
            <w:tcW w:type="dxa" w:w="1185"/>
          </w:tcPr>
          <w:p>
            <w:pPr>
              <w:spacing w:after="0"/>
              <w:jc w:val="left"/>
            </w:pPr>
            <w:r>
              <w:rPr>
                <w:sz w:val="16"/>
              </w:rPr>
              <w:t>DR-4880-MI</w:t>
            </w:r>
          </w:p>
        </w:tc>
        <w:tc>
          <w:tcPr>
            <w:tcW w:type="dxa" w:w="1593"/>
          </w:tcPr>
          <w:p>
            <w:pPr>
              <w:spacing w:after="0"/>
              <w:jc w:val="left"/>
            </w:pPr>
            <w:r>
              <w:rPr>
                <w:sz w:val="16"/>
              </w:rPr>
              <w:t>Major disaster</w:t>
            </w:r>
          </w:p>
        </w:tc>
        <w:tc>
          <w:tcPr>
            <w:tcW w:type="dxa" w:w="2103"/>
          </w:tcPr>
          <w:p>
            <w:pPr>
              <w:spacing w:after="0"/>
              <w:jc w:val="left"/>
            </w:pPr>
            <w:r>
              <w:rPr>
                <w:sz w:val="16"/>
              </w:rPr>
              <w:t>SEVERE WINTER STORM</w:t>
            </w:r>
          </w:p>
        </w:tc>
        <w:tc>
          <w:tcPr>
            <w:tcW w:type="dxa" w:w="2613"/>
          </w:tcPr>
          <w:p>
            <w:pPr>
              <w:spacing w:after="0"/>
              <w:jc w:val="left"/>
            </w:pPr>
            <w:r>
              <w:rPr>
                <w:sz w:val="16"/>
              </w:rPr>
              <w:t>Ice Storm (primary); also designated: Winter Weather</w:t>
            </w:r>
          </w:p>
        </w:tc>
        <w:tc>
          <w:tcPr>
            <w:tcW w:type="dxa" w:w="1634"/>
          </w:tcPr>
          <w:p>
            <w:pPr>
              <w:spacing w:after="0"/>
              <w:jc w:val="right"/>
            </w:pPr>
            <w:r>
              <w:rPr>
                <w:sz w:val="16"/>
              </w:rPr>
              <w:t>$613,864.52</w:t>
            </w:r>
          </w:p>
        </w:tc>
        <w:tc>
          <w:tcPr>
            <w:tcW w:type="dxa" w:w="1593"/>
          </w:tcPr>
          <w:p>
            <w:pPr>
              <w:spacing w:after="0"/>
              <w:jc w:val="left"/>
            </w:pPr>
            <w:r>
              <w:rPr>
                <w:sz w:val="16"/>
              </w:rPr>
              <w:t>new since last plan; within last 5 years</w:t>
            </w:r>
          </w:p>
        </w:tc>
        <w:tc>
          <w:tcPr>
            <w:tcW w:type="dxa" w:w="1022"/>
          </w:tcPr>
          <w:p>
            <w:pPr>
              <w:spacing w:after="0"/>
              <w:jc w:val="left"/>
            </w:pPr>
          </w:p>
        </w:tc>
      </w:tr>
      <w:tr>
        <w:trPr>
          <w:cantSplit/>
        </w:trPr>
        <w:tc>
          <w:tcPr>
            <w:tcW w:type="dxa" w:w="1185"/>
          </w:tcPr>
          <w:p>
            <w:pPr>
              <w:spacing w:after="0"/>
              <w:jc w:val="left"/>
            </w:pPr>
            <w:r>
              <w:rPr>
                <w:sz w:val="16"/>
              </w:rPr>
              <w:t>2020-03-27</w:t>
            </w:r>
          </w:p>
        </w:tc>
        <w:tc>
          <w:tcPr>
            <w:tcW w:type="dxa" w:w="1185"/>
          </w:tcPr>
          <w:p>
            <w:pPr>
              <w:spacing w:after="0"/>
              <w:jc w:val="left"/>
            </w:pPr>
            <w:r>
              <w:rPr>
                <w:sz w:val="16"/>
              </w:rPr>
              <w:t>2020-01-20</w:t>
            </w:r>
          </w:p>
        </w:tc>
        <w:tc>
          <w:tcPr>
            <w:tcW w:type="dxa" w:w="1185"/>
          </w:tcPr>
          <w:p>
            <w:pPr>
              <w:spacing w:after="0"/>
              <w:jc w:val="left"/>
            </w:pPr>
            <w:r>
              <w:rPr>
                <w:sz w:val="16"/>
              </w:rPr>
              <w:t>DR-4494-MI</w:t>
            </w:r>
          </w:p>
        </w:tc>
        <w:tc>
          <w:tcPr>
            <w:tcW w:type="dxa" w:w="1593"/>
          </w:tcPr>
          <w:p>
            <w:pPr>
              <w:spacing w:after="0"/>
              <w:jc w:val="left"/>
            </w:pPr>
            <w:r>
              <w:rPr>
                <w:sz w:val="16"/>
              </w:rPr>
              <w:t>Major disaster</w:t>
            </w:r>
          </w:p>
        </w:tc>
        <w:tc>
          <w:tcPr>
            <w:tcW w:type="dxa" w:w="2103"/>
          </w:tcPr>
          <w:p>
            <w:pPr>
              <w:spacing w:after="0"/>
              <w:jc w:val="left"/>
            </w:pPr>
            <w:r>
              <w:rPr>
                <w:sz w:val="16"/>
              </w:rPr>
              <w:t>COVID-19 PANDEMIC</w:t>
            </w:r>
          </w:p>
        </w:tc>
        <w:tc>
          <w:tcPr>
            <w:tcW w:type="dxa" w:w="2613"/>
          </w:tcPr>
          <w:p>
            <w:pPr>
              <w:spacing w:after="0"/>
              <w:jc w:val="left"/>
            </w:pPr>
            <w:r>
              <w:rPr>
                <w:sz w:val="16"/>
              </w:rPr>
              <w:t>Non-natural, not counted</w:t>
            </w:r>
          </w:p>
        </w:tc>
        <w:tc>
          <w:tcPr>
            <w:tcW w:type="dxa" w:w="1634"/>
          </w:tcPr>
          <w:p>
            <w:pPr>
              <w:spacing w:after="0"/>
              <w:jc w:val="right"/>
            </w:pPr>
            <w:r>
              <w:rPr>
                <w:sz w:val="16"/>
              </w:rPr>
              <w:t>$9,776.58</w:t>
            </w:r>
          </w:p>
        </w:tc>
        <w:tc>
          <w:tcPr>
            <w:tcW w:type="dxa" w:w="1593"/>
          </w:tcPr>
          <w:p>
            <w:pPr>
              <w:spacing w:after="0"/>
              <w:jc w:val="left"/>
            </w:pPr>
          </w:p>
        </w:tc>
        <w:tc>
          <w:tcPr>
            <w:tcW w:type="dxa" w:w="1022"/>
          </w:tcPr>
          <w:p>
            <w:pPr>
              <w:spacing w:after="0"/>
              <w:jc w:val="left"/>
            </w:pPr>
          </w:p>
        </w:tc>
      </w:tr>
      <w:tr>
        <w:trPr>
          <w:cantSplit/>
        </w:trPr>
        <w:tc>
          <w:tcPr>
            <w:tcW w:type="dxa" w:w="1185"/>
          </w:tcPr>
          <w:p>
            <w:pPr>
              <w:spacing w:after="0"/>
              <w:jc w:val="left"/>
            </w:pPr>
            <w:r>
              <w:rPr>
                <w:sz w:val="16"/>
              </w:rPr>
              <w:t>2020-03-13</w:t>
            </w:r>
          </w:p>
        </w:tc>
        <w:tc>
          <w:tcPr>
            <w:tcW w:type="dxa" w:w="1185"/>
          </w:tcPr>
          <w:p>
            <w:pPr>
              <w:spacing w:after="0"/>
              <w:jc w:val="left"/>
            </w:pPr>
            <w:r>
              <w:rPr>
                <w:sz w:val="16"/>
              </w:rPr>
              <w:t>2020-01-20</w:t>
            </w:r>
          </w:p>
        </w:tc>
        <w:tc>
          <w:tcPr>
            <w:tcW w:type="dxa" w:w="1185"/>
          </w:tcPr>
          <w:p>
            <w:pPr>
              <w:spacing w:after="0"/>
              <w:jc w:val="left"/>
            </w:pPr>
            <w:r>
              <w:rPr>
                <w:sz w:val="16"/>
              </w:rPr>
              <w:t>EM-3455-MI</w:t>
            </w:r>
          </w:p>
        </w:tc>
        <w:tc>
          <w:tcPr>
            <w:tcW w:type="dxa" w:w="1593"/>
          </w:tcPr>
          <w:p>
            <w:pPr>
              <w:spacing w:after="0"/>
              <w:jc w:val="left"/>
            </w:pPr>
            <w:r>
              <w:rPr>
                <w:sz w:val="16"/>
              </w:rPr>
              <w:t>Emergency</w:t>
            </w:r>
          </w:p>
        </w:tc>
        <w:tc>
          <w:tcPr>
            <w:tcW w:type="dxa" w:w="2103"/>
          </w:tcPr>
          <w:p>
            <w:pPr>
              <w:spacing w:after="0"/>
              <w:jc w:val="left"/>
            </w:pPr>
            <w:r>
              <w:rPr>
                <w:sz w:val="16"/>
              </w:rPr>
              <w:t>COVID-19</w:t>
            </w:r>
          </w:p>
        </w:tc>
        <w:tc>
          <w:tcPr>
            <w:tcW w:type="dxa" w:w="2613"/>
          </w:tcPr>
          <w:p>
            <w:pPr>
              <w:spacing w:after="0"/>
              <w:jc w:val="left"/>
            </w:pPr>
            <w:r>
              <w:rPr>
                <w:sz w:val="16"/>
              </w:rPr>
              <w:t>Non-natural, not counted</w:t>
            </w:r>
          </w:p>
        </w:tc>
        <w:tc>
          <w:tcPr>
            <w:tcW w:type="dxa" w:w="1634"/>
          </w:tcPr>
          <w:p>
            <w:pPr>
              <w:spacing w:after="0"/>
              <w:jc w:val="right"/>
            </w:pPr>
            <w:r>
              <w:rPr>
                <w:sz w:val="16"/>
              </w:rPr>
              <w:t>none found</w:t>
            </w:r>
          </w:p>
        </w:tc>
        <w:tc>
          <w:tcPr>
            <w:tcW w:type="dxa" w:w="1593"/>
          </w:tcPr>
          <w:p>
            <w:pPr>
              <w:spacing w:after="0"/>
              <w:jc w:val="left"/>
            </w:pPr>
          </w:p>
        </w:tc>
        <w:tc>
          <w:tcPr>
            <w:tcW w:type="dxa" w:w="1022"/>
          </w:tcPr>
          <w:p>
            <w:pPr>
              <w:spacing w:after="0"/>
              <w:jc w:val="left"/>
            </w:pPr>
            <w:r>
              <w:rPr>
                <w:sz w:val="16"/>
              </w:rPr>
              <w:t>same incident as DR-4494</w:t>
            </w:r>
          </w:p>
        </w:tc>
      </w:tr>
      <w:tr>
        <w:trPr>
          <w:cantSplit/>
        </w:trPr>
        <w:tc>
          <w:tcPr>
            <w:tcW w:type="dxa" w:w="1185"/>
          </w:tcPr>
          <w:p>
            <w:pPr>
              <w:spacing w:after="0"/>
              <w:jc w:val="left"/>
            </w:pPr>
            <w:r>
              <w:rPr>
                <w:sz w:val="16"/>
              </w:rPr>
              <w:t>2005-09-07</w:t>
            </w:r>
          </w:p>
        </w:tc>
        <w:tc>
          <w:tcPr>
            <w:tcW w:type="dxa" w:w="1185"/>
          </w:tcPr>
          <w:p>
            <w:pPr>
              <w:spacing w:after="0"/>
              <w:jc w:val="left"/>
            </w:pPr>
            <w:r>
              <w:rPr>
                <w:sz w:val="16"/>
              </w:rPr>
              <w:t>2005-08-29</w:t>
            </w:r>
          </w:p>
        </w:tc>
        <w:tc>
          <w:tcPr>
            <w:tcW w:type="dxa" w:w="1185"/>
          </w:tcPr>
          <w:p>
            <w:pPr>
              <w:spacing w:after="0"/>
              <w:jc w:val="left"/>
            </w:pPr>
            <w:r>
              <w:rPr>
                <w:sz w:val="16"/>
              </w:rPr>
              <w:t>EM-3225-MI</w:t>
            </w:r>
          </w:p>
        </w:tc>
        <w:tc>
          <w:tcPr>
            <w:tcW w:type="dxa" w:w="1593"/>
          </w:tcPr>
          <w:p>
            <w:pPr>
              <w:spacing w:after="0"/>
              <w:jc w:val="left"/>
            </w:pPr>
            <w:r>
              <w:rPr>
                <w:sz w:val="16"/>
              </w:rPr>
              <w:t>Emergency</w:t>
            </w:r>
          </w:p>
        </w:tc>
        <w:tc>
          <w:tcPr>
            <w:tcW w:type="dxa" w:w="2103"/>
          </w:tcPr>
          <w:p>
            <w:pPr>
              <w:spacing w:after="0"/>
              <w:jc w:val="left"/>
            </w:pPr>
            <w:r>
              <w:rPr>
                <w:sz w:val="16"/>
              </w:rPr>
              <w:t>HURRICANE KATRINA EVACUATION</w:t>
            </w:r>
          </w:p>
        </w:tc>
        <w:tc>
          <w:tcPr>
            <w:tcW w:type="dxa" w:w="2613"/>
          </w:tcPr>
          <w:p>
            <w:pPr>
              <w:spacing w:after="0"/>
              <w:jc w:val="left"/>
            </w:pPr>
            <w:r>
              <w:rPr>
                <w:sz w:val="16"/>
              </w:rPr>
              <w:t>Hurricane: evacuation support, not a local hazard event; not counted</w:t>
            </w:r>
          </w:p>
        </w:tc>
        <w:tc>
          <w:tcPr>
            <w:tcW w:type="dxa" w:w="1634"/>
          </w:tcPr>
          <w:p>
            <w:pPr>
              <w:spacing w:after="0"/>
              <w:jc w:val="right"/>
            </w:pPr>
            <w:r>
              <w:rPr>
                <w:sz w:val="16"/>
              </w:rPr>
              <w:t>none found</w:t>
            </w:r>
          </w:p>
        </w:tc>
        <w:tc>
          <w:tcPr>
            <w:tcW w:type="dxa" w:w="1593"/>
          </w:tcPr>
          <w:p>
            <w:pPr>
              <w:spacing w:after="0"/>
              <w:jc w:val="left"/>
            </w:pPr>
          </w:p>
        </w:tc>
        <w:tc>
          <w:tcPr>
            <w:tcW w:type="dxa" w:w="1022"/>
          </w:tcPr>
          <w:p>
            <w:pPr>
              <w:spacing w:after="0"/>
              <w:jc w:val="left"/>
            </w:pPr>
          </w:p>
        </w:tc>
      </w:tr>
      <w:tr>
        <w:trPr>
          <w:cantSplit/>
        </w:trPr>
        <w:tc>
          <w:tcPr>
            <w:tcW w:type="dxa" w:w="1185"/>
          </w:tcPr>
          <w:p>
            <w:pPr>
              <w:spacing w:after="0"/>
              <w:jc w:val="left"/>
            </w:pPr>
            <w:r>
              <w:rPr>
                <w:sz w:val="16"/>
              </w:rPr>
              <w:t>1994-05-10</w:t>
            </w:r>
          </w:p>
        </w:tc>
        <w:tc>
          <w:tcPr>
            <w:tcW w:type="dxa" w:w="1185"/>
          </w:tcPr>
          <w:p>
            <w:pPr>
              <w:spacing w:after="0"/>
              <w:jc w:val="left"/>
            </w:pPr>
            <w:r>
              <w:rPr>
                <w:sz w:val="16"/>
              </w:rPr>
              <w:t>1994-01-10</w:t>
            </w:r>
          </w:p>
        </w:tc>
        <w:tc>
          <w:tcPr>
            <w:tcW w:type="dxa" w:w="1185"/>
          </w:tcPr>
          <w:p>
            <w:pPr>
              <w:spacing w:after="0"/>
              <w:jc w:val="left"/>
            </w:pPr>
            <w:r>
              <w:rPr>
                <w:sz w:val="16"/>
              </w:rPr>
              <w:t>DR-1028-MI</w:t>
            </w:r>
          </w:p>
        </w:tc>
        <w:tc>
          <w:tcPr>
            <w:tcW w:type="dxa" w:w="1593"/>
          </w:tcPr>
          <w:p>
            <w:pPr>
              <w:spacing w:after="0"/>
              <w:jc w:val="left"/>
            </w:pPr>
            <w:r>
              <w:rPr>
                <w:sz w:val="16"/>
              </w:rPr>
              <w:t>Major disaster</w:t>
            </w:r>
          </w:p>
        </w:tc>
        <w:tc>
          <w:tcPr>
            <w:tcW w:type="dxa" w:w="2103"/>
          </w:tcPr>
          <w:p>
            <w:pPr>
              <w:spacing w:after="0"/>
              <w:jc w:val="left"/>
            </w:pPr>
            <w:r>
              <w:rPr>
                <w:sz w:val="16"/>
              </w:rPr>
              <w:t>SEVERE DEEP FREEZE</w:t>
            </w:r>
          </w:p>
        </w:tc>
        <w:tc>
          <w:tcPr>
            <w:tcW w:type="dxa" w:w="2613"/>
          </w:tcPr>
          <w:p>
            <w:pPr>
              <w:spacing w:after="0"/>
              <w:jc w:val="left"/>
            </w:pPr>
            <w:r>
              <w:rPr>
                <w:sz w:val="16"/>
              </w:rPr>
              <w:t>Cold Wave</w:t>
            </w:r>
          </w:p>
        </w:tc>
        <w:tc>
          <w:tcPr>
            <w:tcW w:type="dxa" w:w="1634"/>
          </w:tcPr>
          <w:p>
            <w:pPr>
              <w:spacing w:after="0"/>
              <w:jc w:val="right"/>
            </w:pPr>
            <w:r>
              <w:rPr>
                <w:sz w:val="16"/>
              </w:rPr>
              <w:t>none found</w:t>
            </w:r>
          </w:p>
        </w:tc>
        <w:tc>
          <w:tcPr>
            <w:tcW w:type="dxa" w:w="1593"/>
          </w:tcPr>
          <w:p>
            <w:pPr>
              <w:spacing w:after="0"/>
              <w:jc w:val="left"/>
            </w:pPr>
          </w:p>
        </w:tc>
        <w:tc>
          <w:tcPr>
            <w:tcW w:type="dxa" w:w="1022"/>
          </w:tcPr>
          <w:p>
            <w:pPr>
              <w:spacing w:after="0"/>
              <w:jc w:val="left"/>
            </w:pPr>
          </w:p>
        </w:tc>
      </w:tr>
      <w:tr>
        <w:trPr>
          <w:cantSplit/>
        </w:trPr>
        <w:tc>
          <w:tcPr>
            <w:tcW w:type="dxa" w:w="1185"/>
          </w:tcPr>
          <w:p>
            <w:pPr>
              <w:spacing w:after="0"/>
              <w:jc w:val="left"/>
            </w:pPr>
            <w:r>
              <w:rPr>
                <w:sz w:val="16"/>
              </w:rPr>
              <w:t>1978-01-27</w:t>
            </w:r>
          </w:p>
        </w:tc>
        <w:tc>
          <w:tcPr>
            <w:tcW w:type="dxa" w:w="1185"/>
          </w:tcPr>
          <w:p>
            <w:pPr>
              <w:spacing w:after="0"/>
              <w:jc w:val="left"/>
            </w:pPr>
            <w:r>
              <w:rPr>
                <w:sz w:val="16"/>
              </w:rPr>
              <w:t>1978-01-27</w:t>
            </w:r>
          </w:p>
        </w:tc>
        <w:tc>
          <w:tcPr>
            <w:tcW w:type="dxa" w:w="1185"/>
          </w:tcPr>
          <w:p>
            <w:pPr>
              <w:spacing w:after="0"/>
              <w:jc w:val="left"/>
            </w:pPr>
            <w:r>
              <w:rPr>
                <w:sz w:val="16"/>
              </w:rPr>
              <w:t>EM-3057-MI</w:t>
            </w:r>
          </w:p>
        </w:tc>
        <w:tc>
          <w:tcPr>
            <w:tcW w:type="dxa" w:w="1593"/>
          </w:tcPr>
          <w:p>
            <w:pPr>
              <w:spacing w:after="0"/>
              <w:jc w:val="left"/>
            </w:pPr>
            <w:r>
              <w:rPr>
                <w:sz w:val="16"/>
              </w:rPr>
              <w:t>Emergency</w:t>
            </w:r>
          </w:p>
        </w:tc>
        <w:tc>
          <w:tcPr>
            <w:tcW w:type="dxa" w:w="2103"/>
          </w:tcPr>
          <w:p>
            <w:pPr>
              <w:spacing w:after="0"/>
              <w:jc w:val="left"/>
            </w:pPr>
            <w:r>
              <w:rPr>
                <w:sz w:val="16"/>
              </w:rPr>
              <w:t>BLIZZARDS &amp; SNOWSTORMS</w:t>
            </w:r>
          </w:p>
        </w:tc>
        <w:tc>
          <w:tcPr>
            <w:tcW w:type="dxa" w:w="2613"/>
          </w:tcPr>
          <w:p>
            <w:pPr>
              <w:spacing w:after="0"/>
              <w:jc w:val="left"/>
            </w:pPr>
            <w:r>
              <w:rPr>
                <w:sz w:val="16"/>
              </w:rPr>
              <w:t>Winter Weather</w:t>
            </w:r>
          </w:p>
        </w:tc>
        <w:tc>
          <w:tcPr>
            <w:tcW w:type="dxa" w:w="1634"/>
          </w:tcPr>
          <w:p>
            <w:pPr>
              <w:spacing w:after="0"/>
              <w:jc w:val="right"/>
            </w:pPr>
            <w:r>
              <w:rPr>
                <w:sz w:val="16"/>
              </w:rPr>
              <w:t>none found</w:t>
            </w:r>
          </w:p>
        </w:tc>
        <w:tc>
          <w:tcPr>
            <w:tcW w:type="dxa" w:w="1593"/>
          </w:tcPr>
          <w:p>
            <w:pPr>
              <w:spacing w:after="0"/>
              <w:jc w:val="left"/>
            </w:pPr>
          </w:p>
        </w:tc>
        <w:tc>
          <w:tcPr>
            <w:tcW w:type="dxa" w:w="1022"/>
          </w:tcPr>
          <w:p>
            <w:pPr>
              <w:spacing w:after="0"/>
              <w:jc w:val="left"/>
            </w:pPr>
          </w:p>
        </w:tc>
      </w:tr>
      <w:tr>
        <w:trPr>
          <w:cantSplit/>
        </w:trPr>
        <w:tc>
          <w:tcPr>
            <w:tcW w:type="dxa" w:w="1185"/>
          </w:tcPr>
          <w:p>
            <w:pPr>
              <w:spacing w:after="0"/>
              <w:jc w:val="left"/>
            </w:pPr>
            <w:r>
              <w:rPr>
                <w:sz w:val="16"/>
              </w:rPr>
              <w:t>1977-03-02</w:t>
            </w:r>
          </w:p>
        </w:tc>
        <w:tc>
          <w:tcPr>
            <w:tcW w:type="dxa" w:w="1185"/>
          </w:tcPr>
          <w:p>
            <w:pPr>
              <w:spacing w:after="0"/>
              <w:jc w:val="left"/>
            </w:pPr>
            <w:r>
              <w:rPr>
                <w:sz w:val="16"/>
              </w:rPr>
              <w:t>1977-03-02</w:t>
            </w:r>
          </w:p>
        </w:tc>
        <w:tc>
          <w:tcPr>
            <w:tcW w:type="dxa" w:w="1185"/>
          </w:tcPr>
          <w:p>
            <w:pPr>
              <w:spacing w:after="0"/>
              <w:jc w:val="left"/>
            </w:pPr>
            <w:r>
              <w:rPr>
                <w:sz w:val="16"/>
              </w:rPr>
              <w:t>EM-3035-MI</w:t>
            </w:r>
          </w:p>
        </w:tc>
        <w:tc>
          <w:tcPr>
            <w:tcW w:type="dxa" w:w="1593"/>
          </w:tcPr>
          <w:p>
            <w:pPr>
              <w:spacing w:after="0"/>
              <w:jc w:val="left"/>
            </w:pPr>
            <w:r>
              <w:rPr>
                <w:sz w:val="16"/>
              </w:rPr>
              <w:t>Emergency</w:t>
            </w:r>
          </w:p>
        </w:tc>
        <w:tc>
          <w:tcPr>
            <w:tcW w:type="dxa" w:w="2103"/>
          </w:tcPr>
          <w:p>
            <w:pPr>
              <w:spacing w:after="0"/>
              <w:jc w:val="left"/>
            </w:pPr>
            <w:r>
              <w:rPr>
                <w:sz w:val="16"/>
              </w:rPr>
              <w:t>DROUGHT</w:t>
            </w:r>
          </w:p>
        </w:tc>
        <w:tc>
          <w:tcPr>
            <w:tcW w:type="dxa" w:w="2613"/>
          </w:tcPr>
          <w:p>
            <w:pPr>
              <w:spacing w:after="0"/>
              <w:jc w:val="left"/>
            </w:pPr>
            <w:r>
              <w:rPr>
                <w:sz w:val="16"/>
              </w:rPr>
              <w:t>Drought</w:t>
            </w:r>
          </w:p>
        </w:tc>
        <w:tc>
          <w:tcPr>
            <w:tcW w:type="dxa" w:w="1634"/>
          </w:tcPr>
          <w:p>
            <w:pPr>
              <w:spacing w:after="0"/>
              <w:jc w:val="right"/>
            </w:pPr>
            <w:r>
              <w:rPr>
                <w:sz w:val="16"/>
              </w:rPr>
              <w:t>none found</w:t>
            </w:r>
          </w:p>
        </w:tc>
        <w:tc>
          <w:tcPr>
            <w:tcW w:type="dxa" w:w="1593"/>
          </w:tcPr>
          <w:p>
            <w:pPr>
              <w:spacing w:after="0"/>
              <w:jc w:val="left"/>
            </w:pPr>
          </w:p>
        </w:tc>
        <w:tc>
          <w:tcPr>
            <w:tcW w:type="dxa" w:w="10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15</w:t>
            </w:r>
          </w:p>
        </w:tc>
        <w:tc>
          <w:tcPr>
            <w:tcW w:type="dxa" w:w="1356"/>
          </w:tcPr>
          <w:p>
            <w:pPr>
              <w:spacing w:after="0"/>
              <w:jc w:val="right"/>
            </w:pPr>
            <w:r>
              <w:rPr>
                <w:sz w:val="16"/>
              </w:rPr>
              <w:t>5</w:t>
            </w:r>
          </w:p>
        </w:tc>
        <w:tc>
          <w:tcPr>
            <w:tcW w:type="dxa" w:w="963"/>
          </w:tcPr>
          <w:p>
            <w:pPr>
              <w:spacing w:after="0"/>
              <w:jc w:val="right"/>
            </w:pPr>
            <w:r>
              <w:rPr>
                <w:sz w:val="16"/>
              </w:rPr>
              <w:t>20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8"/>
        <w:gridCol w:w="2524"/>
        <w:gridCol w:w="2399"/>
        <w:gridCol w:w="1059"/>
        <w:gridCol w:w="2028"/>
        <w:gridCol w:w="1562"/>
        <w:gridCol w:w="2114"/>
      </w:tblGrid>
      <w:tr>
        <w:trPr>
          <w:cantSplit/>
          <w:tblHeader/>
        </w:trPr>
        <w:tc>
          <w:tcPr>
            <w:tcW w:type="dxa" w:w="1037"/>
            <w:shd w:val="clear" w:color="auto" w:fill="E8E8E8"/>
          </w:tcPr>
          <w:p>
            <w:pPr>
              <w:spacing w:after="0"/>
              <w:jc w:val="left"/>
            </w:pPr>
            <w:r>
              <w:rPr>
                <w:b/>
                <w:sz w:val="16"/>
              </w:rPr>
              <w:t>Date</w:t>
            </w:r>
          </w:p>
        </w:tc>
        <w:tc>
          <w:tcPr>
            <w:tcW w:type="dxa" w:w="1388"/>
            <w:shd w:val="clear" w:color="auto" w:fill="E8E8E8"/>
          </w:tcPr>
          <w:p>
            <w:pPr>
              <w:spacing w:after="0"/>
              <w:jc w:val="left"/>
            </w:pPr>
            <w:r>
              <w:rPr>
                <w:b/>
                <w:sz w:val="16"/>
              </w:rPr>
              <w:t>Event type</w:t>
            </w:r>
          </w:p>
        </w:tc>
        <w:tc>
          <w:tcPr>
            <w:tcW w:type="dxa" w:w="2524"/>
            <w:shd w:val="clear" w:color="auto" w:fill="E8E8E8"/>
          </w:tcPr>
          <w:p>
            <w:pPr>
              <w:spacing w:after="0"/>
              <w:jc w:val="left"/>
            </w:pPr>
            <w:r>
              <w:rPr>
                <w:b/>
                <w:sz w:val="16"/>
              </w:rPr>
              <w:t>Magnitude or extent</w:t>
            </w:r>
          </w:p>
        </w:tc>
        <w:tc>
          <w:tcPr>
            <w:tcW w:type="dxa" w:w="2399"/>
            <w:shd w:val="clear" w:color="auto" w:fill="E8E8E8"/>
          </w:tcPr>
          <w:p>
            <w:pPr>
              <w:spacing w:after="0"/>
              <w:jc w:val="left"/>
            </w:pPr>
            <w:r>
              <w:rPr>
                <w:b/>
                <w:sz w:val="16"/>
              </w:rPr>
              <w:t>Damage</w:t>
            </w:r>
          </w:p>
          <w:p>
            <w:pPr>
              <w:spacing w:after="0"/>
              <w:jc w:val="left"/>
            </w:pPr>
            <w:r>
              <w:rPr>
                <w:i/>
                <w:color w:val="555555"/>
                <w:sz w:val="14"/>
              </w:rPr>
              <w:t>nominal dollars</w:t>
            </w:r>
          </w:p>
        </w:tc>
        <w:tc>
          <w:tcPr>
            <w:tcW w:type="dxa" w:w="10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28"/>
            <w:shd w:val="clear" w:color="auto" w:fill="E8E8E8"/>
          </w:tcPr>
          <w:p>
            <w:pPr>
              <w:spacing w:after="0"/>
              <w:jc w:val="left"/>
            </w:pPr>
            <w:r>
              <w:rPr>
                <w:b/>
                <w:sz w:val="16"/>
              </w:rPr>
              <w:t>Location</w:t>
            </w:r>
          </w:p>
        </w:tc>
        <w:tc>
          <w:tcPr>
            <w:tcW w:type="dxa" w:w="1562"/>
            <w:shd w:val="clear" w:color="auto" w:fill="E8E8E8"/>
          </w:tcPr>
          <w:p>
            <w:pPr>
              <w:spacing w:after="0"/>
              <w:jc w:val="left"/>
            </w:pPr>
            <w:r>
              <w:rPr>
                <w:b/>
                <w:sz w:val="16"/>
              </w:rPr>
              <w:t>Flags</w:t>
            </w:r>
          </w:p>
        </w:tc>
        <w:tc>
          <w:tcPr>
            <w:tcW w:type="dxa" w:w="21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1388"/>
          </w:tcPr>
          <w:p>
            <w:pPr>
              <w:spacing w:after="0"/>
              <w:jc w:val="left"/>
            </w:pPr>
            <w:r>
              <w:rPr>
                <w:sz w:val="16"/>
              </w:rPr>
              <w:t>Cold/Wind Chill</w:t>
            </w:r>
          </w:p>
        </w:tc>
        <w:tc>
          <w:tcPr>
            <w:tcW w:type="dxa" w:w="2524"/>
          </w:tcPr>
          <w:p>
            <w:pPr>
              <w:spacing w:after="0"/>
              <w:jc w:val="left"/>
            </w:pPr>
          </w:p>
        </w:tc>
        <w:tc>
          <w:tcPr>
            <w:tcW w:type="dxa" w:w="2399"/>
          </w:tcPr>
          <w:p>
            <w:pPr>
              <w:spacing w:after="0"/>
              <w:jc w:val="left"/>
            </w:pPr>
            <w:r>
              <w:rPr>
                <w:sz w:val="16"/>
              </w:rPr>
              <w:t>damage not reported</w:t>
            </w:r>
          </w:p>
        </w:tc>
        <w:tc>
          <w:tcPr>
            <w:tcW w:type="dxa" w:w="1059"/>
          </w:tcPr>
          <w:p>
            <w:pPr>
              <w:spacing w:after="0"/>
              <w:jc w:val="right"/>
            </w:pPr>
            <w:r>
              <w:rPr>
                <w:sz w:val="16"/>
              </w:rPr>
              <w:t>0, 0</w:t>
            </w:r>
          </w:p>
        </w:tc>
        <w:tc>
          <w:tcPr>
            <w:tcW w:type="dxa" w:w="2028"/>
          </w:tcPr>
          <w:p>
            <w:pPr>
              <w:spacing w:after="0"/>
              <w:jc w:val="left"/>
            </w:pPr>
            <w:r>
              <w:rPr>
                <w:sz w:val="16"/>
              </w:rPr>
              <w:t>NWS zone MIZ097 (MACKINAC ISLAND/BOIS BLANC ISLAND), zone-level: may include parts of neighboring counties</w:t>
            </w:r>
          </w:p>
        </w:tc>
        <w:tc>
          <w:tcPr>
            <w:tcW w:type="dxa" w:w="1562"/>
          </w:tcPr>
          <w:p>
            <w:pPr>
              <w:spacing w:after="0"/>
              <w:jc w:val="left"/>
            </w:pPr>
            <w:r>
              <w:rPr>
                <w:sz w:val="16"/>
              </w:rPr>
              <w:t>new since last plan; within last 5 years</w:t>
            </w:r>
          </w:p>
        </w:tc>
        <w:tc>
          <w:tcPr>
            <w:tcW w:type="dxa" w:w="21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2022-05-20</w:t>
            </w:r>
          </w:p>
        </w:tc>
        <w:tc>
          <w:tcPr>
            <w:tcW w:type="dxa" w:w="1388"/>
          </w:tcPr>
          <w:p>
            <w:pPr>
              <w:spacing w:after="0"/>
              <w:jc w:val="left"/>
            </w:pPr>
            <w:r>
              <w:rPr>
                <w:sz w:val="16"/>
              </w:rPr>
              <w:t>Hail</w:t>
            </w:r>
          </w:p>
        </w:tc>
        <w:tc>
          <w:tcPr>
            <w:tcW w:type="dxa" w:w="2524"/>
          </w:tcPr>
          <w:p>
            <w:pPr>
              <w:spacing w:after="0"/>
              <w:jc w:val="left"/>
            </w:pPr>
            <w:r>
              <w:rPr>
                <w:sz w:val="16"/>
              </w:rPr>
              <w:t>1.75 in</w:t>
            </w:r>
          </w:p>
        </w:tc>
        <w:tc>
          <w:tcPr>
            <w:tcW w:type="dxa" w:w="2399"/>
          </w:tcPr>
          <w:p>
            <w:pPr>
              <w:spacing w:after="0"/>
              <w:jc w:val="left"/>
            </w:pPr>
            <w:r>
              <w:rPr>
                <w:sz w:val="16"/>
              </w:rPr>
              <w:t>$0 property; $0 crops (2022 dollars)</w:t>
            </w:r>
          </w:p>
        </w:tc>
        <w:tc>
          <w:tcPr>
            <w:tcW w:type="dxa" w:w="1059"/>
          </w:tcPr>
          <w:p>
            <w:pPr>
              <w:spacing w:after="0"/>
              <w:jc w:val="right"/>
            </w:pPr>
            <w:r>
              <w:rPr>
                <w:sz w:val="16"/>
              </w:rPr>
              <w:t>0, 0</w:t>
            </w:r>
          </w:p>
        </w:tc>
        <w:tc>
          <w:tcPr>
            <w:tcW w:type="dxa" w:w="2028"/>
          </w:tcPr>
          <w:p>
            <w:pPr>
              <w:spacing w:after="0"/>
              <w:jc w:val="left"/>
            </w:pPr>
            <w:r>
              <w:rPr>
                <w:sz w:val="16"/>
              </w:rPr>
              <w:t>HESSEL</w:t>
            </w:r>
          </w:p>
        </w:tc>
        <w:tc>
          <w:tcPr>
            <w:tcW w:type="dxa" w:w="1562"/>
          </w:tcPr>
          <w:p>
            <w:pPr>
              <w:spacing w:after="0"/>
              <w:jc w:val="left"/>
            </w:pPr>
            <w:r>
              <w:rPr>
                <w:sz w:val="16"/>
              </w:rPr>
              <w:t>new since last plan; within last 5 years</w:t>
            </w:r>
          </w:p>
        </w:tc>
        <w:tc>
          <w:tcPr>
            <w:tcW w:type="dxa" w:w="2114"/>
          </w:tcPr>
          <w:p>
            <w:pPr>
              <w:spacing w:after="0"/>
              <w:jc w:val="left"/>
            </w:pPr>
            <w:r>
              <w:rPr>
                <w:sz w:val="16"/>
              </w:rPr>
              <w:t>B1-c worst recorded: Hail</w:t>
            </w:r>
          </w:p>
        </w:tc>
      </w:tr>
      <w:tr>
        <w:trPr>
          <w:cantSplit/>
        </w:trPr>
        <w:tc>
          <w:tcPr>
            <w:tcW w:type="dxa" w:w="1037"/>
          </w:tcPr>
          <w:p>
            <w:pPr>
              <w:spacing w:after="0"/>
              <w:jc w:val="left"/>
            </w:pPr>
            <w:r>
              <w:rPr>
                <w:sz w:val="16"/>
              </w:rPr>
              <w:t>2021-12-16</w:t>
            </w:r>
          </w:p>
        </w:tc>
        <w:tc>
          <w:tcPr>
            <w:tcW w:type="dxa" w:w="1388"/>
          </w:tcPr>
          <w:p>
            <w:pPr>
              <w:spacing w:after="0"/>
              <w:jc w:val="left"/>
            </w:pPr>
            <w:r>
              <w:rPr>
                <w:sz w:val="16"/>
              </w:rPr>
              <w:t>High Wind</w:t>
            </w:r>
          </w:p>
        </w:tc>
        <w:tc>
          <w:tcPr>
            <w:tcW w:type="dxa" w:w="2524"/>
          </w:tcPr>
          <w:p>
            <w:pPr>
              <w:spacing w:after="0"/>
              <w:jc w:val="left"/>
            </w:pPr>
            <w:r>
              <w:rPr>
                <w:sz w:val="16"/>
              </w:rPr>
              <w:t>50 kt (58 mph) measured gust</w:t>
            </w:r>
          </w:p>
        </w:tc>
        <w:tc>
          <w:tcPr>
            <w:tcW w:type="dxa" w:w="2399"/>
          </w:tcPr>
          <w:p>
            <w:pPr>
              <w:spacing w:after="0"/>
              <w:jc w:val="left"/>
            </w:pPr>
            <w:r>
              <w:rPr>
                <w:sz w:val="16"/>
              </w:rPr>
              <w:t>$10,000 property; $0 crops, reported for the zone (2021 dollars)</w:t>
            </w:r>
          </w:p>
        </w:tc>
        <w:tc>
          <w:tcPr>
            <w:tcW w:type="dxa" w:w="1059"/>
          </w:tcPr>
          <w:p>
            <w:pPr>
              <w:spacing w:after="0"/>
              <w:jc w:val="right"/>
            </w:pPr>
            <w:r>
              <w:rPr>
                <w:sz w:val="16"/>
              </w:rPr>
              <w:t>0, 0</w:t>
            </w:r>
          </w:p>
        </w:tc>
        <w:tc>
          <w:tcPr>
            <w:tcW w:type="dxa" w:w="2028"/>
          </w:tcPr>
          <w:p>
            <w:pPr>
              <w:spacing w:after="0"/>
              <w:jc w:val="left"/>
            </w:pPr>
            <w:r>
              <w:rPr>
                <w:sz w:val="16"/>
              </w:rPr>
              <w:t>NWS zone MIZ096 (EASTERN MACKINAC COUNTY), zone-level: may include parts of neighboring counties</w:t>
            </w:r>
          </w:p>
        </w:tc>
        <w:tc>
          <w:tcPr>
            <w:tcW w:type="dxa" w:w="1562"/>
          </w:tcPr>
          <w:p>
            <w:pPr>
              <w:spacing w:after="0"/>
              <w:jc w:val="left"/>
            </w:pPr>
            <w:r>
              <w:rPr>
                <w:sz w:val="16"/>
              </w:rPr>
              <w:t>during plan review, check whether your last plan included it; within last 5 years</w:t>
            </w:r>
          </w:p>
        </w:tc>
        <w:tc>
          <w:tcPr>
            <w:tcW w:type="dxa" w:w="21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2019-10-21</w:t>
            </w:r>
          </w:p>
        </w:tc>
        <w:tc>
          <w:tcPr>
            <w:tcW w:type="dxa" w:w="1388"/>
          </w:tcPr>
          <w:p>
            <w:pPr>
              <w:spacing w:after="0"/>
              <w:jc w:val="left"/>
            </w:pPr>
            <w:r>
              <w:rPr>
                <w:sz w:val="16"/>
              </w:rPr>
              <w:t>Lakeshore Flood</w:t>
            </w:r>
          </w:p>
        </w:tc>
        <w:tc>
          <w:tcPr>
            <w:tcW w:type="dxa" w:w="2524"/>
          </w:tcPr>
          <w:p>
            <w:pPr>
              <w:spacing w:after="0"/>
              <w:jc w:val="left"/>
            </w:pPr>
          </w:p>
        </w:tc>
        <w:tc>
          <w:tcPr>
            <w:tcW w:type="dxa" w:w="2399"/>
          </w:tcPr>
          <w:p>
            <w:pPr>
              <w:spacing w:after="0"/>
              <w:jc w:val="left"/>
            </w:pPr>
            <w:r>
              <w:rPr>
                <w:sz w:val="16"/>
              </w:rPr>
              <w:t>$150,000 property; $0 crops, reported for the zone (2019 dollars)</w:t>
            </w:r>
          </w:p>
        </w:tc>
        <w:tc>
          <w:tcPr>
            <w:tcW w:type="dxa" w:w="1059"/>
          </w:tcPr>
          <w:p>
            <w:pPr>
              <w:spacing w:after="0"/>
              <w:jc w:val="right"/>
            </w:pPr>
            <w:r>
              <w:rPr>
                <w:sz w:val="16"/>
              </w:rPr>
              <w:t>0, 0</w:t>
            </w:r>
          </w:p>
        </w:tc>
        <w:tc>
          <w:tcPr>
            <w:tcW w:type="dxa" w:w="2028"/>
          </w:tcPr>
          <w:p>
            <w:pPr>
              <w:spacing w:after="0"/>
              <w:jc w:val="left"/>
            </w:pPr>
            <w:r>
              <w:rPr>
                <w:sz w:val="16"/>
              </w:rPr>
              <w:t>NWS zone MIZ097 (MACKINAC ISLAND/BOIS BLANC ISLAND), zone-level: may include parts of neighboring counties</w:t>
            </w:r>
          </w:p>
        </w:tc>
        <w:tc>
          <w:tcPr>
            <w:tcW w:type="dxa" w:w="1562"/>
          </w:tcPr>
          <w:p>
            <w:pPr>
              <w:spacing w:after="0"/>
              <w:jc w:val="left"/>
            </w:pPr>
          </w:p>
        </w:tc>
        <w:tc>
          <w:tcPr>
            <w:tcW w:type="dxa" w:w="21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2014-06-30</w:t>
            </w:r>
          </w:p>
        </w:tc>
        <w:tc>
          <w:tcPr>
            <w:tcW w:type="dxa" w:w="1388"/>
          </w:tcPr>
          <w:p>
            <w:pPr>
              <w:spacing w:after="0"/>
              <w:jc w:val="left"/>
            </w:pPr>
            <w:r>
              <w:rPr>
                <w:sz w:val="16"/>
              </w:rPr>
              <w:t>Thunderstorm Wind</w:t>
            </w:r>
          </w:p>
        </w:tc>
        <w:tc>
          <w:tcPr>
            <w:tcW w:type="dxa" w:w="2524"/>
          </w:tcPr>
          <w:p>
            <w:pPr>
              <w:spacing w:after="0"/>
              <w:jc w:val="left"/>
            </w:pPr>
            <w:r>
              <w:rPr>
                <w:sz w:val="16"/>
              </w:rPr>
              <w:t>52 kt (60 mph) estimated gust</w:t>
            </w:r>
          </w:p>
        </w:tc>
        <w:tc>
          <w:tcPr>
            <w:tcW w:type="dxa" w:w="2399"/>
          </w:tcPr>
          <w:p>
            <w:pPr>
              <w:spacing w:after="0"/>
              <w:jc w:val="left"/>
            </w:pPr>
            <w:r>
              <w:rPr>
                <w:sz w:val="16"/>
              </w:rPr>
              <w:t>$16,000 property; $0 crops (2014 dollars)</w:t>
            </w:r>
          </w:p>
        </w:tc>
        <w:tc>
          <w:tcPr>
            <w:tcW w:type="dxa" w:w="1059"/>
          </w:tcPr>
          <w:p>
            <w:pPr>
              <w:spacing w:after="0"/>
              <w:jc w:val="right"/>
            </w:pPr>
            <w:r>
              <w:rPr>
                <w:sz w:val="16"/>
              </w:rPr>
              <w:t>0, 0</w:t>
            </w:r>
          </w:p>
        </w:tc>
        <w:tc>
          <w:tcPr>
            <w:tcW w:type="dxa" w:w="2028"/>
          </w:tcPr>
          <w:p>
            <w:pPr>
              <w:spacing w:after="0"/>
              <w:jc w:val="left"/>
            </w:pPr>
            <w:r>
              <w:rPr>
                <w:sz w:val="16"/>
              </w:rPr>
              <w:t>ST IGNACE ARPT to MACKINAC IS ARPT</w:t>
            </w:r>
          </w:p>
        </w:tc>
        <w:tc>
          <w:tcPr>
            <w:tcW w:type="dxa" w:w="1562"/>
          </w:tcPr>
          <w:p>
            <w:pPr>
              <w:spacing w:after="0"/>
              <w:jc w:val="left"/>
            </w:pPr>
          </w:p>
        </w:tc>
        <w:tc>
          <w:tcPr>
            <w:tcW w:type="dxa" w:w="2114"/>
          </w:tcPr>
          <w:p>
            <w:pPr>
              <w:spacing w:after="0"/>
              <w:jc w:val="left"/>
            </w:pPr>
            <w:r>
              <w:rPr>
                <w:sz w:val="16"/>
              </w:rPr>
              <w:t>large reported damage</w:t>
            </w:r>
          </w:p>
        </w:tc>
      </w:tr>
      <w:tr>
        <w:trPr>
          <w:cantSplit/>
        </w:trPr>
        <w:tc>
          <w:tcPr>
            <w:tcW w:type="dxa" w:w="1037"/>
          </w:tcPr>
          <w:p>
            <w:pPr>
              <w:spacing w:after="0"/>
              <w:jc w:val="left"/>
            </w:pPr>
            <w:r>
              <w:rPr>
                <w:sz w:val="16"/>
              </w:rPr>
              <w:t>2010-09-24</w:t>
            </w:r>
          </w:p>
        </w:tc>
        <w:tc>
          <w:tcPr>
            <w:tcW w:type="dxa" w:w="1388"/>
          </w:tcPr>
          <w:p>
            <w:pPr>
              <w:spacing w:after="0"/>
              <w:jc w:val="left"/>
            </w:pPr>
            <w:r>
              <w:rPr>
                <w:sz w:val="16"/>
              </w:rPr>
              <w:t>Flash Flood</w:t>
            </w:r>
          </w:p>
        </w:tc>
        <w:tc>
          <w:tcPr>
            <w:tcW w:type="dxa" w:w="2524"/>
          </w:tcPr>
          <w:p>
            <w:pPr>
              <w:spacing w:after="0"/>
              <w:jc w:val="left"/>
            </w:pPr>
          </w:p>
        </w:tc>
        <w:tc>
          <w:tcPr>
            <w:tcW w:type="dxa" w:w="2399"/>
          </w:tcPr>
          <w:p>
            <w:pPr>
              <w:spacing w:after="0"/>
              <w:jc w:val="left"/>
            </w:pPr>
            <w:r>
              <w:rPr>
                <w:sz w:val="16"/>
              </w:rPr>
              <w:t>$18,000 property; $0 crops (2010 dollars)</w:t>
            </w:r>
          </w:p>
        </w:tc>
        <w:tc>
          <w:tcPr>
            <w:tcW w:type="dxa" w:w="1059"/>
          </w:tcPr>
          <w:p>
            <w:pPr>
              <w:spacing w:after="0"/>
              <w:jc w:val="right"/>
            </w:pPr>
            <w:r>
              <w:rPr>
                <w:sz w:val="16"/>
              </w:rPr>
              <w:t>0, 0</w:t>
            </w:r>
          </w:p>
        </w:tc>
        <w:tc>
          <w:tcPr>
            <w:tcW w:type="dxa" w:w="2028"/>
          </w:tcPr>
          <w:p>
            <w:pPr>
              <w:spacing w:after="0"/>
              <w:jc w:val="left"/>
            </w:pPr>
            <w:r>
              <w:rPr>
                <w:sz w:val="16"/>
              </w:rPr>
              <w:t>MORAN</w:t>
            </w:r>
          </w:p>
        </w:tc>
        <w:tc>
          <w:tcPr>
            <w:tcW w:type="dxa" w:w="1562"/>
          </w:tcPr>
          <w:p>
            <w:pPr>
              <w:spacing w:after="0"/>
              <w:jc w:val="left"/>
            </w:pPr>
          </w:p>
        </w:tc>
        <w:tc>
          <w:tcPr>
            <w:tcW w:type="dxa" w:w="2114"/>
          </w:tcPr>
          <w:p>
            <w:pPr>
              <w:spacing w:after="0"/>
              <w:jc w:val="left"/>
            </w:pPr>
            <w:r>
              <w:rPr>
                <w:sz w:val="16"/>
              </w:rPr>
              <w:t>large reported damage</w:t>
            </w:r>
          </w:p>
        </w:tc>
      </w:tr>
      <w:tr>
        <w:trPr>
          <w:cantSplit/>
        </w:trPr>
        <w:tc>
          <w:tcPr>
            <w:tcW w:type="dxa" w:w="1037"/>
          </w:tcPr>
          <w:p>
            <w:pPr>
              <w:spacing w:after="0"/>
              <w:jc w:val="left"/>
            </w:pPr>
            <w:r>
              <w:rPr>
                <w:sz w:val="16"/>
              </w:rPr>
              <w:t>2007-06-07</w:t>
            </w:r>
          </w:p>
        </w:tc>
        <w:tc>
          <w:tcPr>
            <w:tcW w:type="dxa" w:w="1388"/>
          </w:tcPr>
          <w:p>
            <w:pPr>
              <w:spacing w:after="0"/>
              <w:jc w:val="left"/>
            </w:pPr>
            <w:r>
              <w:rPr>
                <w:sz w:val="16"/>
              </w:rPr>
              <w:t>Thunderstorm Wind</w:t>
            </w:r>
          </w:p>
        </w:tc>
        <w:tc>
          <w:tcPr>
            <w:tcW w:type="dxa" w:w="2524"/>
          </w:tcPr>
          <w:p>
            <w:pPr>
              <w:spacing w:after="0"/>
              <w:jc w:val="left"/>
            </w:pPr>
            <w:r>
              <w:rPr>
                <w:sz w:val="16"/>
              </w:rPr>
              <w:t>55 kt (63 mph) estimated gust</w:t>
            </w:r>
          </w:p>
        </w:tc>
        <w:tc>
          <w:tcPr>
            <w:tcW w:type="dxa" w:w="2399"/>
          </w:tcPr>
          <w:p>
            <w:pPr>
              <w:spacing w:after="0"/>
              <w:jc w:val="left"/>
            </w:pPr>
            <w:r>
              <w:rPr>
                <w:sz w:val="16"/>
              </w:rPr>
              <w:t>$35,000 property; $0 crops (2007 dollars)</w:t>
            </w:r>
          </w:p>
        </w:tc>
        <w:tc>
          <w:tcPr>
            <w:tcW w:type="dxa" w:w="1059"/>
          </w:tcPr>
          <w:p>
            <w:pPr>
              <w:spacing w:after="0"/>
              <w:jc w:val="right"/>
            </w:pPr>
            <w:r>
              <w:rPr>
                <w:sz w:val="16"/>
              </w:rPr>
              <w:t>0, 0</w:t>
            </w:r>
          </w:p>
        </w:tc>
        <w:tc>
          <w:tcPr>
            <w:tcW w:type="dxa" w:w="2028"/>
          </w:tcPr>
          <w:p>
            <w:pPr>
              <w:spacing w:after="0"/>
              <w:jc w:val="left"/>
            </w:pPr>
            <w:r>
              <w:rPr>
                <w:sz w:val="16"/>
              </w:rPr>
              <w:t>MACKINAC IS</w:t>
            </w:r>
          </w:p>
        </w:tc>
        <w:tc>
          <w:tcPr>
            <w:tcW w:type="dxa" w:w="1562"/>
          </w:tcPr>
          <w:p>
            <w:pPr>
              <w:spacing w:after="0"/>
              <w:jc w:val="left"/>
            </w:pPr>
          </w:p>
        </w:tc>
        <w:tc>
          <w:tcPr>
            <w:tcW w:type="dxa" w:w="2114"/>
          </w:tcPr>
          <w:p>
            <w:pPr>
              <w:spacing w:after="0"/>
              <w:jc w:val="left"/>
            </w:pPr>
            <w:r>
              <w:rPr>
                <w:sz w:val="16"/>
              </w:rPr>
              <w:t>large reported damage</w:t>
            </w:r>
          </w:p>
        </w:tc>
      </w:tr>
      <w:tr>
        <w:trPr>
          <w:cantSplit/>
        </w:trPr>
        <w:tc>
          <w:tcPr>
            <w:tcW w:type="dxa" w:w="1037"/>
          </w:tcPr>
          <w:p>
            <w:pPr>
              <w:spacing w:after="0"/>
              <w:jc w:val="left"/>
            </w:pPr>
            <w:r>
              <w:rPr>
                <w:sz w:val="16"/>
              </w:rPr>
              <w:t>2004-08-02</w:t>
            </w:r>
          </w:p>
        </w:tc>
        <w:tc>
          <w:tcPr>
            <w:tcW w:type="dxa" w:w="1388"/>
          </w:tcPr>
          <w:p>
            <w:pPr>
              <w:spacing w:after="0"/>
              <w:jc w:val="left"/>
            </w:pPr>
            <w:r>
              <w:rPr>
                <w:sz w:val="16"/>
              </w:rPr>
              <w:t>Flash Flood</w:t>
            </w:r>
          </w:p>
        </w:tc>
        <w:tc>
          <w:tcPr>
            <w:tcW w:type="dxa" w:w="2524"/>
          </w:tcPr>
          <w:p>
            <w:pPr>
              <w:spacing w:after="0"/>
              <w:jc w:val="left"/>
            </w:pPr>
          </w:p>
        </w:tc>
        <w:tc>
          <w:tcPr>
            <w:tcW w:type="dxa" w:w="2399"/>
          </w:tcPr>
          <w:p>
            <w:pPr>
              <w:spacing w:after="0"/>
              <w:jc w:val="left"/>
            </w:pPr>
            <w:r>
              <w:rPr>
                <w:sz w:val="16"/>
              </w:rPr>
              <w:t>$40,000 property; crops not reported (2004 dollars)</w:t>
            </w:r>
          </w:p>
        </w:tc>
        <w:tc>
          <w:tcPr>
            <w:tcW w:type="dxa" w:w="1059"/>
          </w:tcPr>
          <w:p>
            <w:pPr>
              <w:spacing w:after="0"/>
              <w:jc w:val="right"/>
            </w:pPr>
            <w:r>
              <w:rPr>
                <w:sz w:val="16"/>
              </w:rPr>
              <w:t>0, 0</w:t>
            </w:r>
          </w:p>
        </w:tc>
        <w:tc>
          <w:tcPr>
            <w:tcW w:type="dxa" w:w="2028"/>
          </w:tcPr>
          <w:p>
            <w:pPr>
              <w:spacing w:after="0"/>
              <w:jc w:val="left"/>
            </w:pPr>
            <w:r>
              <w:rPr>
                <w:sz w:val="16"/>
              </w:rPr>
              <w:t>EPOUFETTE</w:t>
            </w:r>
          </w:p>
        </w:tc>
        <w:tc>
          <w:tcPr>
            <w:tcW w:type="dxa" w:w="1562"/>
          </w:tcPr>
          <w:p>
            <w:pPr>
              <w:spacing w:after="0"/>
              <w:jc w:val="left"/>
            </w:pPr>
          </w:p>
        </w:tc>
        <w:tc>
          <w:tcPr>
            <w:tcW w:type="dxa" w:w="2114"/>
          </w:tcPr>
          <w:p>
            <w:pPr>
              <w:spacing w:after="0"/>
              <w:jc w:val="left"/>
            </w:pPr>
            <w:r>
              <w:rPr>
                <w:sz w:val="16"/>
              </w:rPr>
              <w:t>large reported damage</w:t>
            </w:r>
          </w:p>
        </w:tc>
      </w:tr>
      <w:tr>
        <w:trPr>
          <w:cantSplit/>
        </w:trPr>
        <w:tc>
          <w:tcPr>
            <w:tcW w:type="dxa" w:w="1037"/>
          </w:tcPr>
          <w:p>
            <w:pPr>
              <w:spacing w:after="0"/>
              <w:jc w:val="left"/>
            </w:pPr>
            <w:r>
              <w:rPr>
                <w:sz w:val="16"/>
              </w:rPr>
              <w:t>2000-03-09</w:t>
            </w:r>
          </w:p>
        </w:tc>
        <w:tc>
          <w:tcPr>
            <w:tcW w:type="dxa" w:w="1388"/>
          </w:tcPr>
          <w:p>
            <w:pPr>
              <w:spacing w:after="0"/>
              <w:jc w:val="left"/>
            </w:pPr>
            <w:r>
              <w:rPr>
                <w:sz w:val="16"/>
              </w:rPr>
              <w:t>Lightning</w:t>
            </w:r>
          </w:p>
        </w:tc>
        <w:tc>
          <w:tcPr>
            <w:tcW w:type="dxa" w:w="2524"/>
          </w:tcPr>
          <w:p>
            <w:pPr>
              <w:spacing w:after="0"/>
              <w:jc w:val="left"/>
            </w:pPr>
          </w:p>
        </w:tc>
        <w:tc>
          <w:tcPr>
            <w:tcW w:type="dxa" w:w="2399"/>
          </w:tcPr>
          <w:p>
            <w:pPr>
              <w:spacing w:after="0"/>
              <w:jc w:val="left"/>
            </w:pPr>
            <w:r>
              <w:rPr>
                <w:sz w:val="16"/>
              </w:rPr>
              <w:t>$150,000 property; crops not reported (2000 dollars)</w:t>
            </w:r>
          </w:p>
        </w:tc>
        <w:tc>
          <w:tcPr>
            <w:tcW w:type="dxa" w:w="1059"/>
          </w:tcPr>
          <w:p>
            <w:pPr>
              <w:spacing w:after="0"/>
              <w:jc w:val="right"/>
            </w:pPr>
            <w:r>
              <w:rPr>
                <w:sz w:val="16"/>
              </w:rPr>
              <w:t>0, 0</w:t>
            </w:r>
          </w:p>
        </w:tc>
        <w:tc>
          <w:tcPr>
            <w:tcW w:type="dxa" w:w="2028"/>
          </w:tcPr>
          <w:p>
            <w:pPr>
              <w:spacing w:after="0"/>
              <w:jc w:val="left"/>
            </w:pPr>
            <w:r>
              <w:rPr>
                <w:sz w:val="16"/>
              </w:rPr>
              <w:t>ST IGNACE</w:t>
            </w:r>
          </w:p>
        </w:tc>
        <w:tc>
          <w:tcPr>
            <w:tcW w:type="dxa" w:w="1562"/>
          </w:tcPr>
          <w:p>
            <w:pPr>
              <w:spacing w:after="0"/>
              <w:jc w:val="left"/>
            </w:pPr>
          </w:p>
        </w:tc>
        <w:tc>
          <w:tcPr>
            <w:tcW w:type="dxa" w:w="2114"/>
          </w:tcPr>
          <w:p>
            <w:pPr>
              <w:spacing w:after="0"/>
              <w:jc w:val="left"/>
            </w:pPr>
            <w:r>
              <w:rPr>
                <w:sz w:val="16"/>
              </w:rPr>
              <w:t>B1-c worst recorded: Lightning</w:t>
            </w:r>
          </w:p>
        </w:tc>
      </w:tr>
      <w:tr>
        <w:trPr>
          <w:cantSplit/>
        </w:trPr>
        <w:tc>
          <w:tcPr>
            <w:tcW w:type="dxa" w:w="1037"/>
          </w:tcPr>
          <w:p>
            <w:pPr>
              <w:spacing w:after="0"/>
              <w:jc w:val="left"/>
            </w:pPr>
            <w:r>
              <w:rPr>
                <w:sz w:val="16"/>
              </w:rPr>
              <w:t>1995-07-14</w:t>
            </w:r>
          </w:p>
        </w:tc>
        <w:tc>
          <w:tcPr>
            <w:tcW w:type="dxa" w:w="1388"/>
          </w:tcPr>
          <w:p>
            <w:pPr>
              <w:spacing w:after="0"/>
              <w:jc w:val="left"/>
            </w:pPr>
            <w:r>
              <w:rPr>
                <w:sz w:val="16"/>
              </w:rPr>
              <w:t>Thunderstorm Wind</w:t>
            </w:r>
          </w:p>
        </w:tc>
        <w:tc>
          <w:tcPr>
            <w:tcW w:type="dxa" w:w="2524"/>
          </w:tcPr>
          <w:p>
            <w:pPr>
              <w:spacing w:after="0"/>
              <w:jc w:val="left"/>
            </w:pPr>
            <w:r>
              <w:rPr>
                <w:sz w:val="16"/>
              </w:rPr>
              <w:t>90 kt (104 mph), measurement type not recorded</w:t>
            </w:r>
          </w:p>
        </w:tc>
        <w:tc>
          <w:tcPr>
            <w:tcW w:type="dxa" w:w="2399"/>
          </w:tcPr>
          <w:p>
            <w:pPr>
              <w:spacing w:after="0"/>
              <w:jc w:val="left"/>
            </w:pPr>
            <w:r>
              <w:rPr>
                <w:sz w:val="16"/>
              </w:rPr>
              <w:t>damage not recorded (pre-1996 record)</w:t>
            </w:r>
          </w:p>
        </w:tc>
        <w:tc>
          <w:tcPr>
            <w:tcW w:type="dxa" w:w="1059"/>
          </w:tcPr>
          <w:p>
            <w:pPr>
              <w:spacing w:after="0"/>
              <w:jc w:val="right"/>
            </w:pPr>
            <w:r>
              <w:rPr>
                <w:sz w:val="16"/>
              </w:rPr>
              <w:t>0, 0</w:t>
            </w:r>
          </w:p>
        </w:tc>
        <w:tc>
          <w:tcPr>
            <w:tcW w:type="dxa" w:w="2028"/>
          </w:tcPr>
          <w:p>
            <w:pPr>
              <w:spacing w:after="0"/>
              <w:jc w:val="left"/>
            </w:pPr>
            <w:r>
              <w:rPr>
                <w:sz w:val="16"/>
              </w:rPr>
              <w:t>Mackinac Bridge</w:t>
            </w:r>
          </w:p>
        </w:tc>
        <w:tc>
          <w:tcPr>
            <w:tcW w:type="dxa" w:w="1562"/>
          </w:tcPr>
          <w:p>
            <w:pPr>
              <w:spacing w:after="0"/>
              <w:jc w:val="left"/>
            </w:pPr>
          </w:p>
        </w:tc>
        <w:tc>
          <w:tcPr>
            <w:tcW w:type="dxa" w:w="2114"/>
          </w:tcPr>
          <w:p>
            <w:pPr>
              <w:spacing w:after="0"/>
              <w:jc w:val="left"/>
            </w:pPr>
            <w:r>
              <w:rPr>
                <w:sz w:val="16"/>
              </w:rPr>
              <w:t>B1-c worst recorded: Thunderstorm Wind</w:t>
            </w:r>
          </w:p>
        </w:tc>
      </w:tr>
      <w:tr>
        <w:trPr>
          <w:cantSplit/>
        </w:trPr>
        <w:tc>
          <w:tcPr>
            <w:tcW w:type="dxa" w:w="1037"/>
          </w:tcPr>
          <w:p>
            <w:pPr>
              <w:spacing w:after="0"/>
              <w:jc w:val="left"/>
            </w:pPr>
            <w:r>
              <w:rPr>
                <w:sz w:val="16"/>
              </w:rPr>
              <w:t>1995-07-13</w:t>
            </w:r>
          </w:p>
        </w:tc>
        <w:tc>
          <w:tcPr>
            <w:tcW w:type="dxa" w:w="1388"/>
          </w:tcPr>
          <w:p>
            <w:pPr>
              <w:spacing w:after="0"/>
              <w:jc w:val="left"/>
            </w:pPr>
            <w:r>
              <w:rPr>
                <w:sz w:val="16"/>
              </w:rPr>
              <w:t>Thunderstorm Wind</w:t>
            </w:r>
          </w:p>
        </w:tc>
        <w:tc>
          <w:tcPr>
            <w:tcW w:type="dxa" w:w="2524"/>
          </w:tcPr>
          <w:p>
            <w:pPr>
              <w:spacing w:after="0"/>
              <w:jc w:val="left"/>
            </w:pPr>
            <w:r>
              <w:rPr>
                <w:sz w:val="16"/>
              </w:rPr>
              <w:t>speed not recorded</w:t>
            </w:r>
          </w:p>
        </w:tc>
        <w:tc>
          <w:tcPr>
            <w:tcW w:type="dxa" w:w="2399"/>
          </w:tcPr>
          <w:p>
            <w:pPr>
              <w:spacing w:after="0"/>
              <w:jc w:val="left"/>
            </w:pPr>
            <w:r>
              <w:rPr>
                <w:sz w:val="16"/>
              </w:rPr>
              <w:t>$50,000 property; crops not recorded (1995 dollars)</w:t>
            </w:r>
          </w:p>
        </w:tc>
        <w:tc>
          <w:tcPr>
            <w:tcW w:type="dxa" w:w="1059"/>
          </w:tcPr>
          <w:p>
            <w:pPr>
              <w:spacing w:after="0"/>
              <w:jc w:val="right"/>
            </w:pPr>
            <w:r>
              <w:rPr>
                <w:sz w:val="16"/>
              </w:rPr>
              <w:t>0, 0</w:t>
            </w:r>
          </w:p>
        </w:tc>
        <w:tc>
          <w:tcPr>
            <w:tcW w:type="dxa" w:w="2028"/>
          </w:tcPr>
          <w:p>
            <w:pPr>
              <w:spacing w:after="0"/>
              <w:jc w:val="left"/>
            </w:pPr>
            <w:r>
              <w:rPr>
                <w:sz w:val="16"/>
              </w:rPr>
              <w:t>Brevort Lake</w:t>
            </w:r>
          </w:p>
        </w:tc>
        <w:tc>
          <w:tcPr>
            <w:tcW w:type="dxa" w:w="1562"/>
          </w:tcPr>
          <w:p>
            <w:pPr>
              <w:spacing w:after="0"/>
              <w:jc w:val="left"/>
            </w:pPr>
          </w:p>
        </w:tc>
        <w:tc>
          <w:tcPr>
            <w:tcW w:type="dxa" w:w="2114"/>
          </w:tcPr>
          <w:p>
            <w:pPr>
              <w:spacing w:after="0"/>
              <w:jc w:val="left"/>
            </w:pPr>
            <w:r>
              <w:rPr>
                <w:sz w:val="16"/>
              </w:rPr>
              <w:t>B1-c most damaging: Thunderstorm Wind</w:t>
            </w:r>
          </w:p>
        </w:tc>
      </w:tr>
      <w:tr>
        <w:trPr>
          <w:cantSplit/>
        </w:trPr>
        <w:tc>
          <w:tcPr>
            <w:tcW w:type="dxa" w:w="1037"/>
          </w:tcPr>
          <w:p>
            <w:pPr>
              <w:spacing w:after="0"/>
              <w:jc w:val="left"/>
            </w:pPr>
            <w:r>
              <w:rPr>
                <w:sz w:val="16"/>
              </w:rPr>
              <w:t>1984-07-14</w:t>
            </w:r>
          </w:p>
        </w:tc>
        <w:tc>
          <w:tcPr>
            <w:tcW w:type="dxa" w:w="1388"/>
          </w:tcPr>
          <w:p>
            <w:pPr>
              <w:spacing w:after="0"/>
              <w:jc w:val="left"/>
            </w:pPr>
            <w:r>
              <w:rPr>
                <w:sz w:val="16"/>
              </w:rPr>
              <w:t>Tornado</w:t>
            </w:r>
          </w:p>
        </w:tc>
        <w:tc>
          <w:tcPr>
            <w:tcW w:type="dxa" w:w="2524"/>
          </w:tcPr>
          <w:p>
            <w:pPr>
              <w:spacing w:after="0"/>
              <w:jc w:val="left"/>
            </w:pPr>
            <w:r>
              <w:rPr>
                <w:sz w:val="16"/>
              </w:rPr>
              <w:t>F2, 9 mi path length (records before 1996 may include the whole path; rating and listing come from the county where the tornado began), 100 yd wide</w:t>
            </w:r>
          </w:p>
        </w:tc>
        <w:tc>
          <w:tcPr>
            <w:tcW w:type="dxa" w:w="2399"/>
          </w:tcPr>
          <w:p>
            <w:pPr>
              <w:spacing w:after="0"/>
              <w:jc w:val="left"/>
            </w:pPr>
            <w:r>
              <w:rPr>
                <w:sz w:val="16"/>
              </w:rPr>
              <w:t>$25,000 property; crops not recorded (1984 dollars)</w:t>
            </w:r>
          </w:p>
        </w:tc>
        <w:tc>
          <w:tcPr>
            <w:tcW w:type="dxa" w:w="1059"/>
          </w:tcPr>
          <w:p>
            <w:pPr>
              <w:spacing w:after="0"/>
              <w:jc w:val="right"/>
            </w:pPr>
            <w:r>
              <w:rPr>
                <w:sz w:val="16"/>
              </w:rPr>
              <w:t>0, 1</w:t>
            </w:r>
          </w:p>
        </w:tc>
        <w:tc>
          <w:tcPr>
            <w:tcW w:type="dxa" w:w="2028"/>
          </w:tcPr>
          <w:p>
            <w:pPr>
              <w:spacing w:after="0"/>
              <w:jc w:val="left"/>
            </w:pPr>
            <w:r>
              <w:rPr>
                <w:sz w:val="16"/>
              </w:rPr>
              <w:t>location not recorded</w:t>
            </w:r>
          </w:p>
        </w:tc>
        <w:tc>
          <w:tcPr>
            <w:tcW w:type="dxa" w:w="1562"/>
          </w:tcPr>
          <w:p>
            <w:pPr>
              <w:spacing w:after="0"/>
              <w:jc w:val="left"/>
            </w:pPr>
          </w:p>
        </w:tc>
        <w:tc>
          <w:tcPr>
            <w:tcW w:type="dxa" w:w="211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8"/>
        <w:gridCol w:w="1037"/>
        <w:gridCol w:w="1724"/>
        <w:gridCol w:w="1520"/>
        <w:gridCol w:w="1501"/>
        <w:gridCol w:w="1037"/>
        <w:gridCol w:w="1989"/>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24"/>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0.0132</w:t>
            </w:r>
          </w:p>
        </w:tc>
        <w:tc>
          <w:tcPr>
            <w:tcW w:type="dxa" w:w="1448"/>
          </w:tcPr>
          <w:p>
            <w:pPr>
              <w:spacing w:after="0"/>
              <w:jc w:val="left"/>
            </w:pPr>
            <w:r>
              <w:rPr>
                <w:sz w:val="16"/>
              </w:rPr>
              <w:t>events per year at a location (modeled)</w:t>
            </w:r>
          </w:p>
        </w:tc>
        <w:tc>
          <w:tcPr>
            <w:tcW w:type="dxa" w:w="1578"/>
          </w:tcPr>
          <w:p>
            <w:pPr>
              <w:spacing w:after="0"/>
              <w:jc w:val="left"/>
            </w:pPr>
            <w:r>
              <w:rPr>
                <w:sz w:val="16"/>
              </w:rPr>
              <w:t>about 0.013 per year at a given location in the county</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2.18</w:t>
            </w:r>
          </w:p>
        </w:tc>
        <w:tc>
          <w:tcPr>
            <w:tcW w:type="dxa" w:w="1448"/>
          </w:tcPr>
          <w:p>
            <w:pPr>
              <w:spacing w:after="0"/>
              <w:jc w:val="left"/>
            </w:pPr>
            <w:r>
              <w:rPr>
                <w:sz w:val="16"/>
              </w:rPr>
              <w:t>event-days per year</w:t>
            </w:r>
          </w:p>
        </w:tc>
        <w:tc>
          <w:tcPr>
            <w:tcW w:type="dxa" w:w="1578"/>
          </w:tcPr>
          <w:p>
            <w:pPr>
              <w:spacing w:after="0"/>
              <w:jc w:val="left"/>
            </w:pPr>
            <w:r>
              <w:rPr>
                <w:sz w:val="16"/>
              </w:rPr>
              <w:t>about 2.18 days per year</w:t>
            </w:r>
          </w:p>
        </w:tc>
        <w:tc>
          <w:tcPr>
            <w:tcW w:type="dxa" w:w="1037"/>
          </w:tcPr>
          <w:p>
            <w:pPr>
              <w:spacing w:after="0"/>
              <w:jc w:val="left"/>
            </w:pPr>
          </w:p>
        </w:tc>
        <w:tc>
          <w:tcPr>
            <w:tcW w:type="dxa" w:w="1724"/>
          </w:tcPr>
          <w:p>
            <w:pPr>
              <w:spacing w:after="0"/>
              <w:jc w:val="left"/>
            </w:pPr>
            <w:r>
              <w:rPr>
                <w:sz w:val="16"/>
              </w:rPr>
              <w:t>event-days in 0 of 30 years, 1996 to 2025 (0%)</w:t>
            </w:r>
          </w:p>
        </w:tc>
        <w:tc>
          <w:tcPr>
            <w:tcW w:type="dxa" w:w="1520"/>
          </w:tcPr>
          <w:p>
            <w:pPr>
              <w:spacing w:after="0"/>
              <w:jc w:val="right"/>
            </w:pPr>
            <w:r>
              <w:rPr>
                <w:sz w:val="16"/>
              </w:rPr>
              <w:t>39.3</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24"/>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0.000154</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0.0154%</w:t>
            </w:r>
          </w:p>
        </w:tc>
        <w:tc>
          <w:tcPr>
            <w:tcW w:type="dxa" w:w="1037"/>
          </w:tcPr>
          <w:p>
            <w:pPr>
              <w:spacing w:after="0"/>
              <w:jc w:val="left"/>
            </w:pPr>
          </w:p>
        </w:tc>
        <w:tc>
          <w:tcPr>
            <w:tcW w:type="dxa" w:w="1724"/>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0.263</w:t>
            </w:r>
          </w:p>
        </w:tc>
        <w:tc>
          <w:tcPr>
            <w:tcW w:type="dxa" w:w="1448"/>
          </w:tcPr>
          <w:p>
            <w:pPr>
              <w:spacing w:after="0"/>
              <w:jc w:val="left"/>
            </w:pPr>
            <w:r>
              <w:rPr>
                <w:sz w:val="16"/>
              </w:rPr>
              <w:t>events per year</w:t>
            </w:r>
          </w:p>
        </w:tc>
        <w:tc>
          <w:tcPr>
            <w:tcW w:type="dxa" w:w="1578"/>
          </w:tcPr>
          <w:p>
            <w:pPr>
              <w:spacing w:after="0"/>
              <w:jc w:val="left"/>
            </w:pPr>
            <w:r>
              <w:rPr>
                <w:sz w:val="16"/>
              </w:rPr>
              <w:t>about 1 in 4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20"/>
          </w:tcPr>
          <w:p>
            <w:pPr>
              <w:spacing w:after="0"/>
              <w:jc w:val="right"/>
            </w:pPr>
            <w:r>
              <w:rPr>
                <w:sz w:val="16"/>
              </w:rPr>
              <w:t>12.8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0.105</w:t>
            </w:r>
          </w:p>
        </w:tc>
        <w:tc>
          <w:tcPr>
            <w:tcW w:type="dxa" w:w="1448"/>
          </w:tcPr>
          <w:p>
            <w:pPr>
              <w:spacing w:after="0"/>
              <w:jc w:val="left"/>
            </w:pPr>
            <w:r>
              <w:rPr>
                <w:sz w:val="16"/>
              </w:rPr>
              <w:t>event-days per year</w:t>
            </w:r>
          </w:p>
        </w:tc>
        <w:tc>
          <w:tcPr>
            <w:tcW w:type="dxa" w:w="1578"/>
          </w:tcPr>
          <w:p>
            <w:pPr>
              <w:spacing w:after="0"/>
              <w:jc w:val="left"/>
            </w:pPr>
            <w:r>
              <w:rPr>
                <w:sz w:val="16"/>
              </w:rPr>
              <w:t>about 0.105 days per year</w:t>
            </w:r>
          </w:p>
        </w:tc>
        <w:tc>
          <w:tcPr>
            <w:tcW w:type="dxa" w:w="1037"/>
          </w:tcPr>
          <w:p>
            <w:pPr>
              <w:spacing w:after="0"/>
              <w:jc w:val="left"/>
            </w:pPr>
          </w:p>
        </w:tc>
        <w:tc>
          <w:tcPr>
            <w:tcW w:type="dxa" w:w="1724"/>
          </w:tcPr>
          <w:p>
            <w:pPr>
              <w:spacing w:after="0"/>
              <w:jc w:val="left"/>
            </w:pPr>
            <w:r>
              <w:rPr>
                <w:sz w:val="16"/>
              </w:rPr>
              <w:t>event-days in 0 of 30 years, 1996 to 2025 (0%)</w:t>
            </w:r>
          </w:p>
        </w:tc>
        <w:tc>
          <w:tcPr>
            <w:tcW w:type="dxa" w:w="1520"/>
          </w:tcPr>
          <w:p>
            <w:pPr>
              <w:spacing w:after="0"/>
              <w:jc w:val="right"/>
            </w:pPr>
            <w:r>
              <w:rPr>
                <w:sz w:val="16"/>
              </w:rPr>
              <w:t>2</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8"/>
          </w:tcPr>
          <w:p>
            <w:pPr>
              <w:spacing w:after="0"/>
              <w:jc w:val="left"/>
            </w:pPr>
            <w:r>
              <w:rPr>
                <w:sz w:val="16"/>
              </w:rPr>
              <w:t>about 1 in 100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8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0.0148</w:t>
            </w:r>
          </w:p>
        </w:tc>
        <w:tc>
          <w:tcPr>
            <w:tcW w:type="dxa" w:w="1448"/>
          </w:tcPr>
          <w:p>
            <w:pPr>
              <w:spacing w:after="0"/>
              <w:jc w:val="left"/>
            </w:pPr>
            <w:r>
              <w:rPr>
                <w:sz w:val="16"/>
              </w:rPr>
              <w:t>event-days per year</w:t>
            </w:r>
          </w:p>
        </w:tc>
        <w:tc>
          <w:tcPr>
            <w:tcW w:type="dxa" w:w="1578"/>
          </w:tcPr>
          <w:p>
            <w:pPr>
              <w:spacing w:after="0"/>
              <w:jc w:val="left"/>
            </w:pPr>
            <w:r>
              <w:rPr>
                <w:sz w:val="16"/>
              </w:rPr>
              <w:t>about 0.0148 days per year</w:t>
            </w:r>
          </w:p>
        </w:tc>
        <w:tc>
          <w:tcPr>
            <w:tcW w:type="dxa" w:w="1037"/>
          </w:tcPr>
          <w:p>
            <w:pPr>
              <w:spacing w:after="0"/>
              <w:jc w:val="left"/>
            </w:pPr>
            <w:r>
              <w:rPr>
                <w:sz w:val="16"/>
              </w:rPr>
              <w:t>Likely</w:t>
            </w:r>
          </w:p>
        </w:tc>
        <w:tc>
          <w:tcPr>
            <w:tcW w:type="dxa" w:w="1724"/>
          </w:tcPr>
          <w:p>
            <w:pPr>
              <w:spacing w:after="0"/>
              <w:jc w:val="left"/>
            </w:pPr>
            <w:r>
              <w:rPr>
                <w:sz w:val="16"/>
              </w:rPr>
              <w:t>event-days in 3 of 30 years, 1996 to 2025 (10%)</w:t>
            </w:r>
          </w:p>
        </w:tc>
        <w:tc>
          <w:tcPr>
            <w:tcW w:type="dxa" w:w="1520"/>
          </w:tcPr>
          <w:p>
            <w:pPr>
              <w:spacing w:after="0"/>
              <w:jc w:val="right"/>
            </w:pPr>
            <w:r>
              <w:rPr>
                <w:sz w:val="16"/>
              </w:rPr>
              <w:t>1</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0.179</w:t>
            </w:r>
          </w:p>
        </w:tc>
        <w:tc>
          <w:tcPr>
            <w:tcW w:type="dxa" w:w="1448"/>
          </w:tcPr>
          <w:p>
            <w:pPr>
              <w:spacing w:after="0"/>
              <w:jc w:val="left"/>
            </w:pPr>
            <w:r>
              <w:rPr>
                <w:sz w:val="16"/>
              </w:rPr>
              <w:t>event-days per year</w:t>
            </w:r>
          </w:p>
        </w:tc>
        <w:tc>
          <w:tcPr>
            <w:tcW w:type="dxa" w:w="1578"/>
          </w:tcPr>
          <w:p>
            <w:pPr>
              <w:spacing w:after="0"/>
              <w:jc w:val="left"/>
            </w:pPr>
            <w:r>
              <w:rPr>
                <w:sz w:val="16"/>
              </w:rPr>
              <w:t>about 0.179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20"/>
          </w:tcPr>
          <w:p>
            <w:pPr>
              <w:spacing w:after="0"/>
              <w:jc w:val="right"/>
            </w:pPr>
            <w:r>
              <w:rPr>
                <w:sz w:val="16"/>
              </w:rPr>
              <w:t>5</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0.172</w:t>
            </w:r>
          </w:p>
        </w:tc>
        <w:tc>
          <w:tcPr>
            <w:tcW w:type="dxa" w:w="1448"/>
          </w:tcPr>
          <w:p>
            <w:pPr>
              <w:spacing w:after="0"/>
              <w:jc w:val="left"/>
            </w:pPr>
            <w:r>
              <w:rPr>
                <w:sz w:val="16"/>
              </w:rPr>
              <w:t>events per year (modeled)</w:t>
            </w:r>
          </w:p>
        </w:tc>
        <w:tc>
          <w:tcPr>
            <w:tcW w:type="dxa" w:w="1578"/>
          </w:tcPr>
          <w:p>
            <w:pPr>
              <w:spacing w:after="0"/>
              <w:jc w:val="left"/>
            </w:pPr>
            <w:r>
              <w:rPr>
                <w:sz w:val="16"/>
              </w:rPr>
              <w:t>about 1 in 6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22.6</w:t>
            </w:r>
          </w:p>
        </w:tc>
        <w:tc>
          <w:tcPr>
            <w:tcW w:type="dxa" w:w="1448"/>
          </w:tcPr>
          <w:p>
            <w:pPr>
              <w:spacing w:after="0"/>
              <w:jc w:val="left"/>
            </w:pPr>
            <w:r>
              <w:rPr>
                <w:sz w:val="16"/>
              </w:rPr>
              <w:t>days per year with a strike</w:t>
            </w:r>
          </w:p>
        </w:tc>
        <w:tc>
          <w:tcPr>
            <w:tcW w:type="dxa" w:w="1578"/>
          </w:tcPr>
          <w:p>
            <w:pPr>
              <w:spacing w:after="0"/>
              <w:jc w:val="left"/>
            </w:pPr>
            <w:r>
              <w:rPr>
                <w:sz w:val="16"/>
              </w:rPr>
              <w:t>about 22.6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0.288</w:t>
            </w:r>
          </w:p>
        </w:tc>
        <w:tc>
          <w:tcPr>
            <w:tcW w:type="dxa" w:w="1448"/>
          </w:tcPr>
          <w:p>
            <w:pPr>
              <w:spacing w:after="0"/>
              <w:jc w:val="left"/>
            </w:pPr>
            <w:r>
              <w:rPr>
                <w:sz w:val="16"/>
              </w:rPr>
              <w:t>events per year</w:t>
            </w:r>
          </w:p>
        </w:tc>
        <w:tc>
          <w:tcPr>
            <w:tcW w:type="dxa" w:w="1578"/>
          </w:tcPr>
          <w:p>
            <w:pPr>
              <w:spacing w:after="0"/>
              <w:jc w:val="left"/>
            </w:pPr>
            <w:r>
              <w:rPr>
                <w:sz w:val="16"/>
              </w:rPr>
              <w:t>about 1 in 3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0.0847</w:t>
            </w:r>
          </w:p>
        </w:tc>
        <w:tc>
          <w:tcPr>
            <w:tcW w:type="dxa" w:w="1448"/>
          </w:tcPr>
          <w:p>
            <w:pPr>
              <w:spacing w:after="0"/>
              <w:jc w:val="left"/>
            </w:pPr>
            <w:r>
              <w:rPr>
                <w:sz w:val="16"/>
              </w:rPr>
              <w:t>events per year</w:t>
            </w:r>
          </w:p>
        </w:tc>
        <w:tc>
          <w:tcPr>
            <w:tcW w:type="dxa" w:w="1578"/>
          </w:tcPr>
          <w:p>
            <w:pPr>
              <w:spacing w:after="0"/>
              <w:jc w:val="left"/>
            </w:pPr>
            <w:r>
              <w:rPr>
                <w:sz w:val="16"/>
              </w:rPr>
              <w:t>about 1 in 12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8"/>
          </w:tcPr>
          <w:p>
            <w:pPr>
              <w:spacing w:after="0"/>
              <w:jc w:val="left"/>
            </w:pP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24"/>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0.000912</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0.0912%</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23.1</w:t>
            </w:r>
          </w:p>
        </w:tc>
        <w:tc>
          <w:tcPr>
            <w:tcW w:type="dxa" w:w="1448"/>
          </w:tcPr>
          <w:p>
            <w:pPr>
              <w:spacing w:after="0"/>
              <w:jc w:val="left"/>
            </w:pPr>
            <w:r>
              <w:rPr>
                <w:sz w:val="16"/>
              </w:rPr>
              <w:t>event-days per year</w:t>
            </w:r>
          </w:p>
        </w:tc>
        <w:tc>
          <w:tcPr>
            <w:tcW w:type="dxa" w:w="1578"/>
          </w:tcPr>
          <w:p>
            <w:pPr>
              <w:spacing w:after="0"/>
              <w:jc w:val="left"/>
            </w:pPr>
            <w:r>
              <w:rPr>
                <w:sz w:val="16"/>
              </w:rPr>
              <w:t>about 23.1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20"/>
          </w:tcPr>
          <w:p>
            <w:pPr>
              <w:spacing w:after="0"/>
              <w:jc w:val="right"/>
            </w:pPr>
            <w:r>
              <w:rPr>
                <w:sz w:val="16"/>
              </w:rPr>
              <w:t>391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23.1 winter weather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5 of 5</w:t>
            </w:r>
          </w:p>
        </w:tc>
        <w:tc>
          <w:tcPr>
            <w:tcW w:type="dxa" w:w="934"/>
          </w:tcPr>
          <w:p>
            <w:pPr>
              <w:spacing w:after="0"/>
              <w:jc w:val="right"/>
            </w:pPr>
            <w:r>
              <w:rPr>
                <w:sz w:val="16"/>
              </w:rPr>
              <w:t>75.5</w:t>
            </w:r>
          </w:p>
        </w:tc>
        <w:tc>
          <w:tcPr>
            <w:tcW w:type="dxa" w:w="710"/>
          </w:tcPr>
          <w:p>
            <w:pPr>
              <w:spacing w:after="0"/>
              <w:jc w:val="right"/>
            </w:pPr>
            <w:r>
              <w:rPr>
                <w:sz w:val="16"/>
              </w:rPr>
              <w:t>77.6</w:t>
            </w:r>
          </w:p>
        </w:tc>
        <w:tc>
          <w:tcPr>
            <w:tcW w:type="dxa" w:w="677"/>
          </w:tcPr>
          <w:p>
            <w:pPr>
              <w:spacing w:after="0"/>
              <w:jc w:val="right"/>
            </w:pPr>
            <w:r>
              <w:rPr>
                <w:sz w:val="16"/>
              </w:rPr>
              <w:t>83.8</w:t>
            </w:r>
          </w:p>
        </w:tc>
        <w:tc>
          <w:tcPr>
            <w:tcW w:type="dxa" w:w="2761"/>
          </w:tcPr>
          <w:p>
            <w:pPr>
              <w:spacing w:after="0"/>
              <w:jc w:val="left"/>
            </w:pPr>
            <w:r>
              <w:rPr>
                <w:sz w:val="16"/>
              </w:rPr>
              <w:t>Relatively Low 3, Very Low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5 of 5</w:t>
            </w:r>
          </w:p>
        </w:tc>
        <w:tc>
          <w:tcPr>
            <w:tcW w:type="dxa" w:w="934"/>
          </w:tcPr>
          <w:p>
            <w:pPr>
              <w:spacing w:after="0"/>
              <w:jc w:val="right"/>
            </w:pPr>
            <w:r>
              <w:rPr>
                <w:sz w:val="16"/>
              </w:rPr>
              <w:t>63.9</w:t>
            </w:r>
          </w:p>
        </w:tc>
        <w:tc>
          <w:tcPr>
            <w:tcW w:type="dxa" w:w="710"/>
          </w:tcPr>
          <w:p>
            <w:pPr>
              <w:spacing w:after="0"/>
              <w:jc w:val="right"/>
            </w:pPr>
            <w:r>
              <w:rPr>
                <w:sz w:val="16"/>
              </w:rPr>
              <w:t>72.1</w:t>
            </w:r>
          </w:p>
        </w:tc>
        <w:tc>
          <w:tcPr>
            <w:tcW w:type="dxa" w:w="677"/>
          </w:tcPr>
          <w:p>
            <w:pPr>
              <w:spacing w:after="0"/>
              <w:jc w:val="right"/>
            </w:pPr>
            <w:r>
              <w:rPr>
                <w:sz w:val="16"/>
              </w:rPr>
              <w:t>82.0</w:t>
            </w:r>
          </w:p>
        </w:tc>
        <w:tc>
          <w:tcPr>
            <w:tcW w:type="dxa" w:w="2761"/>
          </w:tcPr>
          <w:p>
            <w:pPr>
              <w:spacing w:after="0"/>
              <w:jc w:val="left"/>
            </w:pPr>
            <w:r>
              <w:rPr>
                <w:sz w:val="16"/>
              </w:rPr>
              <w:t>Relatively High 1, 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5 of 5</w:t>
            </w:r>
          </w:p>
        </w:tc>
        <w:tc>
          <w:tcPr>
            <w:tcW w:type="dxa" w:w="934"/>
          </w:tcPr>
          <w:p>
            <w:pPr>
              <w:spacing w:after="0"/>
              <w:jc w:val="right"/>
            </w:pPr>
            <w:r>
              <w:rPr>
                <w:sz w:val="16"/>
              </w:rPr>
              <w:t>3.8</w:t>
            </w:r>
          </w:p>
        </w:tc>
        <w:tc>
          <w:tcPr>
            <w:tcW w:type="dxa" w:w="710"/>
          </w:tcPr>
          <w:p>
            <w:pPr>
              <w:spacing w:after="0"/>
              <w:jc w:val="right"/>
            </w:pPr>
            <w:r>
              <w:rPr>
                <w:sz w:val="16"/>
              </w:rPr>
              <w:t>6.3</w:t>
            </w:r>
          </w:p>
        </w:tc>
        <w:tc>
          <w:tcPr>
            <w:tcW w:type="dxa" w:w="677"/>
          </w:tcPr>
          <w:p>
            <w:pPr>
              <w:spacing w:after="0"/>
              <w:jc w:val="right"/>
            </w:pPr>
            <w:r>
              <w:rPr>
                <w:sz w:val="16"/>
              </w:rPr>
              <w:t>8.7</w:t>
            </w:r>
          </w:p>
        </w:tc>
        <w:tc>
          <w:tcPr>
            <w:tcW w:type="dxa" w:w="2761"/>
          </w:tcPr>
          <w:p>
            <w:pPr>
              <w:spacing w:after="0"/>
              <w:jc w:val="left"/>
            </w:pPr>
            <w:r>
              <w:rPr>
                <w:sz w:val="16"/>
              </w:rPr>
              <w:t>Very Low 5</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5 of 5</w:t>
            </w:r>
          </w:p>
        </w:tc>
        <w:tc>
          <w:tcPr>
            <w:tcW w:type="dxa" w:w="934"/>
          </w:tcPr>
          <w:p>
            <w:pPr>
              <w:spacing w:after="0"/>
              <w:jc w:val="right"/>
            </w:pPr>
            <w:r>
              <w:rPr>
                <w:sz w:val="16"/>
              </w:rPr>
              <w:t>41.0</w:t>
            </w:r>
          </w:p>
        </w:tc>
        <w:tc>
          <w:tcPr>
            <w:tcW w:type="dxa" w:w="710"/>
          </w:tcPr>
          <w:p>
            <w:pPr>
              <w:spacing w:after="0"/>
              <w:jc w:val="right"/>
            </w:pPr>
            <w:r>
              <w:rPr>
                <w:sz w:val="16"/>
              </w:rPr>
              <w:t>52.8</w:t>
            </w:r>
          </w:p>
        </w:tc>
        <w:tc>
          <w:tcPr>
            <w:tcW w:type="dxa" w:w="677"/>
          </w:tcPr>
          <w:p>
            <w:pPr>
              <w:spacing w:after="0"/>
              <w:jc w:val="right"/>
            </w:pPr>
            <w:r>
              <w:rPr>
                <w:sz w:val="16"/>
              </w:rPr>
              <w:t>60.5</w:t>
            </w:r>
          </w:p>
        </w:tc>
        <w:tc>
          <w:tcPr>
            <w:tcW w:type="dxa" w:w="2761"/>
          </w:tcPr>
          <w:p>
            <w:pPr>
              <w:spacing w:after="0"/>
              <w:jc w:val="left"/>
            </w:pPr>
            <w:r>
              <w:rPr>
                <w:sz w:val="16"/>
              </w:rPr>
              <w:t>Relatively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5 of 5</w:t>
            </w:r>
          </w:p>
        </w:tc>
        <w:tc>
          <w:tcPr>
            <w:tcW w:type="dxa" w:w="934"/>
          </w:tcPr>
          <w:p>
            <w:pPr>
              <w:spacing w:after="0"/>
              <w:jc w:val="right"/>
            </w:pPr>
            <w:r>
              <w:rPr>
                <w:sz w:val="16"/>
              </w:rPr>
              <w:t>2.0</w:t>
            </w:r>
          </w:p>
        </w:tc>
        <w:tc>
          <w:tcPr>
            <w:tcW w:type="dxa" w:w="710"/>
          </w:tcPr>
          <w:p>
            <w:pPr>
              <w:spacing w:after="0"/>
              <w:jc w:val="right"/>
            </w:pPr>
            <w:r>
              <w:rPr>
                <w:sz w:val="16"/>
              </w:rPr>
              <w:t>2.2</w:t>
            </w:r>
          </w:p>
        </w:tc>
        <w:tc>
          <w:tcPr>
            <w:tcW w:type="dxa" w:w="677"/>
          </w:tcPr>
          <w:p>
            <w:pPr>
              <w:spacing w:after="0"/>
              <w:jc w:val="right"/>
            </w:pPr>
            <w:r>
              <w:rPr>
                <w:sz w:val="16"/>
              </w:rPr>
              <w:t>2.5</w:t>
            </w:r>
          </w:p>
        </w:tc>
        <w:tc>
          <w:tcPr>
            <w:tcW w:type="dxa" w:w="2761"/>
          </w:tcPr>
          <w:p>
            <w:pPr>
              <w:spacing w:after="0"/>
              <w:jc w:val="left"/>
            </w:pPr>
            <w:r>
              <w:rPr>
                <w:sz w:val="16"/>
              </w:rPr>
              <w:t>Very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5 of 5</w:t>
            </w:r>
          </w:p>
        </w:tc>
        <w:tc>
          <w:tcPr>
            <w:tcW w:type="dxa" w:w="934"/>
          </w:tcPr>
          <w:p>
            <w:pPr>
              <w:spacing w:after="0"/>
              <w:jc w:val="right"/>
            </w:pPr>
            <w:r>
              <w:rPr>
                <w:sz w:val="16"/>
              </w:rPr>
              <w:t>30.3</w:t>
            </w:r>
          </w:p>
        </w:tc>
        <w:tc>
          <w:tcPr>
            <w:tcW w:type="dxa" w:w="710"/>
          </w:tcPr>
          <w:p>
            <w:pPr>
              <w:spacing w:after="0"/>
              <w:jc w:val="right"/>
            </w:pPr>
            <w:r>
              <w:rPr>
                <w:sz w:val="16"/>
              </w:rPr>
              <w:t>30.7</w:t>
            </w:r>
          </w:p>
        </w:tc>
        <w:tc>
          <w:tcPr>
            <w:tcW w:type="dxa" w:w="677"/>
          </w:tcPr>
          <w:p>
            <w:pPr>
              <w:spacing w:after="0"/>
              <w:jc w:val="right"/>
            </w:pPr>
            <w:r>
              <w:rPr>
                <w:sz w:val="16"/>
              </w:rPr>
              <w:t>33.7</w:t>
            </w:r>
          </w:p>
        </w:tc>
        <w:tc>
          <w:tcPr>
            <w:tcW w:type="dxa" w:w="2761"/>
          </w:tcPr>
          <w:p>
            <w:pPr>
              <w:spacing w:after="0"/>
              <w:jc w:val="left"/>
            </w:pPr>
            <w:r>
              <w:rPr>
                <w:sz w:val="16"/>
              </w:rPr>
              <w:t>Very Low 5</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5 of 5</w:t>
            </w:r>
          </w:p>
        </w:tc>
        <w:tc>
          <w:tcPr>
            <w:tcW w:type="dxa" w:w="934"/>
          </w:tcPr>
          <w:p>
            <w:pPr>
              <w:spacing w:after="0"/>
              <w:jc w:val="right"/>
            </w:pPr>
            <w:r>
              <w:rPr>
                <w:sz w:val="16"/>
              </w:rPr>
              <w:t>2.4</w:t>
            </w:r>
          </w:p>
        </w:tc>
        <w:tc>
          <w:tcPr>
            <w:tcW w:type="dxa" w:w="710"/>
          </w:tcPr>
          <w:p>
            <w:pPr>
              <w:spacing w:after="0"/>
              <w:jc w:val="right"/>
            </w:pPr>
            <w:r>
              <w:rPr>
                <w:sz w:val="16"/>
              </w:rPr>
              <w:t>2.5</w:t>
            </w:r>
          </w:p>
        </w:tc>
        <w:tc>
          <w:tcPr>
            <w:tcW w:type="dxa" w:w="677"/>
          </w:tcPr>
          <w:p>
            <w:pPr>
              <w:spacing w:after="0"/>
              <w:jc w:val="right"/>
            </w:pPr>
            <w:r>
              <w:rPr>
                <w:sz w:val="16"/>
              </w:rPr>
              <w:t>3.7</w:t>
            </w:r>
          </w:p>
        </w:tc>
        <w:tc>
          <w:tcPr>
            <w:tcW w:type="dxa" w:w="2761"/>
          </w:tcPr>
          <w:p>
            <w:pPr>
              <w:spacing w:after="0"/>
              <w:jc w:val="left"/>
            </w:pPr>
            <w:r>
              <w:rPr>
                <w:sz w:val="16"/>
              </w:rPr>
              <w:t>Very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5 of 5</w:t>
            </w:r>
          </w:p>
        </w:tc>
        <w:tc>
          <w:tcPr>
            <w:tcW w:type="dxa" w:w="934"/>
          </w:tcPr>
          <w:p>
            <w:pPr>
              <w:spacing w:after="0"/>
              <w:jc w:val="right"/>
            </w:pPr>
            <w:r>
              <w:rPr>
                <w:sz w:val="16"/>
              </w:rPr>
              <w:t>28.7</w:t>
            </w:r>
          </w:p>
        </w:tc>
        <w:tc>
          <w:tcPr>
            <w:tcW w:type="dxa" w:w="710"/>
          </w:tcPr>
          <w:p>
            <w:pPr>
              <w:spacing w:after="0"/>
              <w:jc w:val="right"/>
            </w:pPr>
            <w:r>
              <w:rPr>
                <w:sz w:val="16"/>
              </w:rPr>
              <w:t>53.5</w:t>
            </w:r>
          </w:p>
        </w:tc>
        <w:tc>
          <w:tcPr>
            <w:tcW w:type="dxa" w:w="677"/>
          </w:tcPr>
          <w:p>
            <w:pPr>
              <w:spacing w:after="0"/>
              <w:jc w:val="right"/>
            </w:pPr>
            <w:r>
              <w:rPr>
                <w:sz w:val="16"/>
              </w:rPr>
              <w:t>79.8</w:t>
            </w:r>
          </w:p>
        </w:tc>
        <w:tc>
          <w:tcPr>
            <w:tcW w:type="dxa" w:w="2761"/>
          </w:tcPr>
          <w:p>
            <w:pPr>
              <w:spacing w:after="0"/>
              <w:jc w:val="left"/>
            </w:pPr>
            <w:r>
              <w:rPr>
                <w:sz w:val="16"/>
              </w:rPr>
              <w:t>Relatively High 1, Relatively Moderate 2, Relatively Low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5 of 5</w:t>
            </w:r>
          </w:p>
        </w:tc>
        <w:tc>
          <w:tcPr>
            <w:tcW w:type="dxa" w:w="934"/>
          </w:tcPr>
          <w:p>
            <w:pPr>
              <w:spacing w:after="0"/>
              <w:jc w:val="right"/>
            </w:pPr>
            <w:r>
              <w:rPr>
                <w:sz w:val="16"/>
              </w:rPr>
              <w:t>79.0</w:t>
            </w:r>
          </w:p>
        </w:tc>
        <w:tc>
          <w:tcPr>
            <w:tcW w:type="dxa" w:w="710"/>
          </w:tcPr>
          <w:p>
            <w:pPr>
              <w:spacing w:after="0"/>
              <w:jc w:val="right"/>
            </w:pPr>
            <w:r>
              <w:rPr>
                <w:sz w:val="16"/>
              </w:rPr>
              <w:t>84.0</w:t>
            </w:r>
          </w:p>
        </w:tc>
        <w:tc>
          <w:tcPr>
            <w:tcW w:type="dxa" w:w="677"/>
          </w:tcPr>
          <w:p>
            <w:pPr>
              <w:spacing w:after="0"/>
              <w:jc w:val="right"/>
            </w:pPr>
            <w:r>
              <w:rPr>
                <w:sz w:val="16"/>
              </w:rPr>
              <w:t>90.2</w:t>
            </w:r>
          </w:p>
        </w:tc>
        <w:tc>
          <w:tcPr>
            <w:tcW w:type="dxa" w:w="2761"/>
          </w:tcPr>
          <w:p>
            <w:pPr>
              <w:spacing w:after="0"/>
              <w:jc w:val="left"/>
            </w:pPr>
            <w:r>
              <w:rPr>
                <w:sz w:val="16"/>
              </w:rPr>
              <w:t>Relatively Low 4,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5 of 5</w:t>
            </w:r>
          </w:p>
        </w:tc>
        <w:tc>
          <w:tcPr>
            <w:tcW w:type="dxa" w:w="934"/>
          </w:tcPr>
          <w:p>
            <w:pPr>
              <w:spacing w:after="0"/>
              <w:jc w:val="right"/>
            </w:pPr>
            <w:r>
              <w:rPr>
                <w:sz w:val="16"/>
              </w:rPr>
              <w:t>55.4</w:t>
            </w:r>
          </w:p>
        </w:tc>
        <w:tc>
          <w:tcPr>
            <w:tcW w:type="dxa" w:w="710"/>
          </w:tcPr>
          <w:p>
            <w:pPr>
              <w:spacing w:after="0"/>
              <w:jc w:val="right"/>
            </w:pPr>
            <w:r>
              <w:rPr>
                <w:sz w:val="16"/>
              </w:rPr>
              <w:t>69.6</w:t>
            </w:r>
          </w:p>
        </w:tc>
        <w:tc>
          <w:tcPr>
            <w:tcW w:type="dxa" w:w="677"/>
          </w:tcPr>
          <w:p>
            <w:pPr>
              <w:spacing w:after="0"/>
              <w:jc w:val="right"/>
            </w:pPr>
            <w:r>
              <w:rPr>
                <w:sz w:val="16"/>
              </w:rPr>
              <w:t>80.2</w:t>
            </w:r>
          </w:p>
        </w:tc>
        <w:tc>
          <w:tcPr>
            <w:tcW w:type="dxa" w:w="2761"/>
          </w:tcPr>
          <w:p>
            <w:pPr>
              <w:spacing w:after="0"/>
              <w:jc w:val="left"/>
            </w:pPr>
            <w:r>
              <w:rPr>
                <w:sz w:val="16"/>
              </w:rPr>
              <w:t>Relatively High 1, 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5 of 5</w:t>
            </w:r>
          </w:p>
        </w:tc>
        <w:tc>
          <w:tcPr>
            <w:tcW w:type="dxa" w:w="934"/>
          </w:tcPr>
          <w:p>
            <w:pPr>
              <w:spacing w:after="0"/>
              <w:jc w:val="right"/>
            </w:pPr>
            <w:r>
              <w:rPr>
                <w:sz w:val="16"/>
              </w:rPr>
              <w:t>18.5</w:t>
            </w:r>
          </w:p>
        </w:tc>
        <w:tc>
          <w:tcPr>
            <w:tcW w:type="dxa" w:w="710"/>
          </w:tcPr>
          <w:p>
            <w:pPr>
              <w:spacing w:after="0"/>
              <w:jc w:val="right"/>
            </w:pPr>
            <w:r>
              <w:rPr>
                <w:sz w:val="16"/>
              </w:rPr>
              <w:t>30.7</w:t>
            </w:r>
          </w:p>
        </w:tc>
        <w:tc>
          <w:tcPr>
            <w:tcW w:type="dxa" w:w="677"/>
          </w:tcPr>
          <w:p>
            <w:pPr>
              <w:spacing w:after="0"/>
              <w:jc w:val="right"/>
            </w:pPr>
            <w:r>
              <w:rPr>
                <w:sz w:val="16"/>
              </w:rPr>
              <w:t>39.9</w:t>
            </w:r>
          </w:p>
        </w:tc>
        <w:tc>
          <w:tcPr>
            <w:tcW w:type="dxa" w:w="2761"/>
          </w:tcPr>
          <w:p>
            <w:pPr>
              <w:spacing w:after="0"/>
              <w:jc w:val="left"/>
            </w:pPr>
            <w:r>
              <w:rPr>
                <w:sz w:val="16"/>
              </w:rPr>
              <w:t>Relatively Low 4,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5 of 5</w:t>
            </w:r>
          </w:p>
        </w:tc>
        <w:tc>
          <w:tcPr>
            <w:tcW w:type="dxa" w:w="934"/>
          </w:tcPr>
          <w:p>
            <w:pPr>
              <w:spacing w:after="0"/>
              <w:jc w:val="right"/>
            </w:pPr>
            <w:r>
              <w:rPr>
                <w:sz w:val="16"/>
              </w:rPr>
              <w:t>5.4</w:t>
            </w:r>
          </w:p>
        </w:tc>
        <w:tc>
          <w:tcPr>
            <w:tcW w:type="dxa" w:w="710"/>
          </w:tcPr>
          <w:p>
            <w:pPr>
              <w:spacing w:after="0"/>
              <w:jc w:val="right"/>
            </w:pPr>
            <w:r>
              <w:rPr>
                <w:sz w:val="16"/>
              </w:rPr>
              <w:t>8.4</w:t>
            </w:r>
          </w:p>
        </w:tc>
        <w:tc>
          <w:tcPr>
            <w:tcW w:type="dxa" w:w="677"/>
          </w:tcPr>
          <w:p>
            <w:pPr>
              <w:spacing w:after="0"/>
              <w:jc w:val="right"/>
            </w:pPr>
            <w:r>
              <w:rPr>
                <w:sz w:val="16"/>
              </w:rPr>
              <w:t>32.8</w:t>
            </w:r>
          </w:p>
        </w:tc>
        <w:tc>
          <w:tcPr>
            <w:tcW w:type="dxa" w:w="2761"/>
          </w:tcPr>
          <w:p>
            <w:pPr>
              <w:spacing w:after="0"/>
              <w:jc w:val="left"/>
            </w:pPr>
            <w:r>
              <w:rPr>
                <w:sz w:val="16"/>
              </w:rPr>
              <w:t>Relatively Low 2, Very Low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Insufficient Data 5</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5 of 5</w:t>
            </w:r>
          </w:p>
        </w:tc>
        <w:tc>
          <w:tcPr>
            <w:tcW w:type="dxa" w:w="934"/>
          </w:tcPr>
          <w:p>
            <w:pPr>
              <w:spacing w:after="0"/>
              <w:jc w:val="right"/>
            </w:pPr>
            <w:r>
              <w:rPr>
                <w:sz w:val="16"/>
              </w:rPr>
              <w:t>61.3</w:t>
            </w:r>
          </w:p>
        </w:tc>
        <w:tc>
          <w:tcPr>
            <w:tcW w:type="dxa" w:w="710"/>
          </w:tcPr>
          <w:p>
            <w:pPr>
              <w:spacing w:after="0"/>
              <w:jc w:val="right"/>
            </w:pPr>
            <w:r>
              <w:rPr>
                <w:sz w:val="16"/>
              </w:rPr>
              <w:t>81.3</w:t>
            </w:r>
          </w:p>
        </w:tc>
        <w:tc>
          <w:tcPr>
            <w:tcW w:type="dxa" w:w="677"/>
          </w:tcPr>
          <w:p>
            <w:pPr>
              <w:spacing w:after="0"/>
              <w:jc w:val="right"/>
            </w:pPr>
            <w:r>
              <w:rPr>
                <w:sz w:val="16"/>
              </w:rPr>
              <w:t>85.6</w:t>
            </w:r>
          </w:p>
        </w:tc>
        <w:tc>
          <w:tcPr>
            <w:tcW w:type="dxa" w:w="2761"/>
          </w:tcPr>
          <w:p>
            <w:pPr>
              <w:spacing w:after="0"/>
              <w:jc w:val="left"/>
            </w:pPr>
            <w:r>
              <w:rPr>
                <w:sz w:val="16"/>
              </w:rPr>
              <w:t>Relatively Low 4, Very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5 of 5</w:t>
            </w:r>
          </w:p>
        </w:tc>
        <w:tc>
          <w:tcPr>
            <w:tcW w:type="dxa" w:w="934"/>
          </w:tcPr>
          <w:p>
            <w:pPr>
              <w:spacing w:after="0"/>
              <w:jc w:val="right"/>
            </w:pPr>
            <w:r>
              <w:rPr>
                <w:sz w:val="16"/>
              </w:rPr>
              <w:t>40.1</w:t>
            </w:r>
          </w:p>
        </w:tc>
        <w:tc>
          <w:tcPr>
            <w:tcW w:type="dxa" w:w="710"/>
          </w:tcPr>
          <w:p>
            <w:pPr>
              <w:spacing w:after="0"/>
              <w:jc w:val="right"/>
            </w:pPr>
            <w:r>
              <w:rPr>
                <w:sz w:val="16"/>
              </w:rPr>
              <w:t>47.3</w:t>
            </w:r>
          </w:p>
        </w:tc>
        <w:tc>
          <w:tcPr>
            <w:tcW w:type="dxa" w:w="677"/>
          </w:tcPr>
          <w:p>
            <w:pPr>
              <w:spacing w:after="0"/>
              <w:jc w:val="right"/>
            </w:pPr>
            <w:r>
              <w:rPr>
                <w:sz w:val="16"/>
              </w:rPr>
              <w:t>54.1</w:t>
            </w:r>
          </w:p>
        </w:tc>
        <w:tc>
          <w:tcPr>
            <w:tcW w:type="dxa" w:w="2761"/>
          </w:tcPr>
          <w:p>
            <w:pPr>
              <w:spacing w:after="0"/>
              <w:jc w:val="left"/>
            </w:pPr>
            <w:r>
              <w:rPr>
                <w:sz w:val="16"/>
              </w:rPr>
              <w:t>Relatively Moderate 2,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51"/>
        <w:gridCol w:w="1103"/>
        <w:gridCol w:w="2940"/>
        <w:gridCol w:w="2711"/>
        <w:gridCol w:w="1907"/>
        <w:gridCol w:w="2366"/>
        <w:gridCol w:w="833"/>
      </w:tblGrid>
      <w:tr>
        <w:trPr>
          <w:cantSplit/>
          <w:tblHeader/>
        </w:trPr>
        <w:tc>
          <w:tcPr>
            <w:tcW w:type="dxa" w:w="2251"/>
            <w:shd w:val="clear" w:color="auto" w:fill="E8E8E8"/>
          </w:tcPr>
          <w:p>
            <w:pPr>
              <w:spacing w:after="0"/>
              <w:jc w:val="left"/>
            </w:pPr>
            <w:r>
              <w:rPr>
                <w:b/>
                <w:sz w:val="16"/>
              </w:rPr>
              <w:t>Member</w:t>
            </w:r>
          </w:p>
        </w:tc>
        <w:tc>
          <w:tcPr>
            <w:tcW w:type="dxa" w:w="1103"/>
            <w:shd w:val="clear" w:color="auto" w:fill="E8E8E8"/>
          </w:tcPr>
          <w:p>
            <w:pPr>
              <w:spacing w:after="0"/>
              <w:jc w:val="left"/>
            </w:pPr>
            <w:r>
              <w:rPr>
                <w:b/>
                <w:sz w:val="16"/>
              </w:rPr>
              <w:t>Type</w:t>
            </w:r>
          </w:p>
        </w:tc>
        <w:tc>
          <w:tcPr>
            <w:tcW w:type="dxa" w:w="2940"/>
            <w:shd w:val="clear" w:color="auto" w:fill="E8E8E8"/>
          </w:tcPr>
          <w:p>
            <w:pPr>
              <w:spacing w:after="0"/>
              <w:jc w:val="left"/>
            </w:pPr>
            <w:r>
              <w:rPr>
                <w:b/>
                <w:sz w:val="16"/>
              </w:rPr>
              <w:t>Plan status</w:t>
            </w:r>
          </w:p>
        </w:tc>
        <w:tc>
          <w:tcPr>
            <w:tcW w:type="dxa" w:w="27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3"/>
            <w:shd w:val="clear" w:color="auto" w:fill="E8E8E8"/>
          </w:tcPr>
          <w:p>
            <w:pPr>
              <w:spacing w:after="0"/>
              <w:jc w:val="left"/>
            </w:pPr>
            <w:r>
              <w:rPr>
                <w:b/>
                <w:sz w:val="16"/>
              </w:rPr>
              <w:t>Notes</w:t>
            </w:r>
          </w:p>
        </w:tc>
      </w:tr>
      <w:tr>
        <w:trPr>
          <w:cantSplit/>
        </w:trPr>
        <w:tc>
          <w:tcPr>
            <w:tcW w:type="dxa" w:w="2251"/>
          </w:tcPr>
          <w:p>
            <w:pPr>
              <w:spacing w:after="0"/>
              <w:jc w:val="left"/>
            </w:pPr>
            <w:r>
              <w:rPr>
                <w:sz w:val="16"/>
              </w:rPr>
              <w:t>Mackinac County</w:t>
            </w:r>
          </w:p>
        </w:tc>
        <w:tc>
          <w:tcPr>
            <w:tcW w:type="dxa" w:w="1103"/>
          </w:tcPr>
          <w:p>
            <w:pPr>
              <w:spacing w:after="0"/>
              <w:jc w:val="left"/>
            </w:pPr>
            <w:r>
              <w:rPr>
                <w:sz w:val="16"/>
              </w:rPr>
              <w:t>County</w:t>
            </w:r>
          </w:p>
        </w:tc>
        <w:tc>
          <w:tcPr>
            <w:tcW w:type="dxa" w:w="2940"/>
          </w:tcPr>
          <w:p>
            <w:pPr>
              <w:spacing w:after="0"/>
              <w:jc w:val="left"/>
            </w:pPr>
            <w:r>
              <w:rPr>
                <w:sz w:val="16"/>
              </w:rPr>
              <w:t>Approved, expires 2027-03-01</w:t>
            </w:r>
          </w:p>
        </w:tc>
        <w:tc>
          <w:tcPr>
            <w:tcW w:type="dxa" w:w="2711"/>
          </w:tcPr>
          <w:p>
            <w:pPr>
              <w:spacing w:after="0"/>
              <w:jc w:val="right"/>
            </w:pPr>
            <w:r>
              <w:rPr>
                <w:sz w:val="16"/>
              </w:rPr>
              <w:t>FMA RL 0, SRL 0; any 0</w:t>
            </w:r>
          </w:p>
        </w:tc>
        <w:tc>
          <w:tcPr>
            <w:tcW w:type="dxa" w:w="1907"/>
          </w:tcPr>
          <w:p>
            <w:pPr>
              <w:spacing w:after="0"/>
              <w:jc w:val="right"/>
            </w:pPr>
            <w:r>
              <w:rPr>
                <w:sz w:val="16"/>
              </w:rPr>
              <w:t>$153,159.86</w:t>
            </w:r>
          </w:p>
        </w:tc>
        <w:tc>
          <w:tcPr>
            <w:tcW w:type="dxa" w:w="2366"/>
          </w:tcPr>
          <w:p>
            <w:pPr>
              <w:spacing w:after="0"/>
              <w:jc w:val="right"/>
            </w:pPr>
            <w:r>
              <w:rPr>
                <w:sz w:val="16"/>
              </w:rPr>
              <w:t>0; 0</w:t>
            </w:r>
          </w:p>
        </w:tc>
        <w:tc>
          <w:tcPr>
            <w:tcW w:type="dxa" w:w="833"/>
          </w:tcPr>
          <w:p>
            <w:pPr>
              <w:spacing w:after="0"/>
              <w:jc w:val="left"/>
            </w:pPr>
          </w:p>
        </w:tc>
      </w:tr>
      <w:tr>
        <w:trPr>
          <w:cantSplit/>
        </w:trPr>
        <w:tc>
          <w:tcPr>
            <w:tcW w:type="dxa" w:w="2251"/>
          </w:tcPr>
          <w:p>
            <w:pPr>
              <w:spacing w:after="0"/>
              <w:jc w:val="left"/>
            </w:pPr>
            <w:r>
              <w:rPr>
                <w:sz w:val="16"/>
              </w:rPr>
              <w:t>Mackinac Island city</w:t>
            </w:r>
          </w:p>
        </w:tc>
        <w:tc>
          <w:tcPr>
            <w:tcW w:type="dxa" w:w="1103"/>
          </w:tcPr>
          <w:p>
            <w:pPr>
              <w:spacing w:after="0"/>
              <w:jc w:val="left"/>
            </w:pPr>
            <w:r>
              <w:rPr>
                <w:sz w:val="16"/>
              </w:rPr>
              <w:t>City</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$183,486.12</w:t>
            </w:r>
          </w:p>
        </w:tc>
        <w:tc>
          <w:tcPr>
            <w:tcW w:type="dxa" w:w="2366"/>
          </w:tcPr>
          <w:p>
            <w:pPr>
              <w:spacing w:after="0"/>
              <w:jc w:val="right"/>
            </w:pPr>
            <w:r>
              <w:rPr>
                <w:sz w:val="16"/>
              </w:rPr>
              <w:t>0; no approved plan</w:t>
            </w:r>
          </w:p>
        </w:tc>
        <w:tc>
          <w:tcPr>
            <w:tcW w:type="dxa" w:w="833"/>
          </w:tcPr>
          <w:p>
            <w:pPr>
              <w:spacing w:after="0"/>
              <w:jc w:val="left"/>
            </w:pPr>
          </w:p>
        </w:tc>
      </w:tr>
      <w:tr>
        <w:trPr>
          <w:cantSplit/>
        </w:trPr>
        <w:tc>
          <w:tcPr>
            <w:tcW w:type="dxa" w:w="2251"/>
          </w:tcPr>
          <w:p>
            <w:pPr>
              <w:spacing w:after="0"/>
              <w:jc w:val="left"/>
            </w:pPr>
            <w:r>
              <w:rPr>
                <w:sz w:val="16"/>
              </w:rPr>
              <w:t>St. Ignace city</w:t>
            </w:r>
          </w:p>
        </w:tc>
        <w:tc>
          <w:tcPr>
            <w:tcW w:type="dxa" w:w="1103"/>
          </w:tcPr>
          <w:p>
            <w:pPr>
              <w:spacing w:after="0"/>
              <w:jc w:val="left"/>
            </w:pPr>
            <w:r>
              <w:rPr>
                <w:sz w:val="16"/>
              </w:rPr>
              <w:t>City</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$267,092.92</w:t>
            </w:r>
          </w:p>
        </w:tc>
        <w:tc>
          <w:tcPr>
            <w:tcW w:type="dxa" w:w="2366"/>
          </w:tcPr>
          <w:p>
            <w:pPr>
              <w:spacing w:after="0"/>
              <w:jc w:val="right"/>
            </w:pPr>
            <w:r>
              <w:rPr>
                <w:sz w:val="16"/>
              </w:rPr>
              <w:t>7; no approved plan</w:t>
            </w:r>
          </w:p>
        </w:tc>
        <w:tc>
          <w:tcPr>
            <w:tcW w:type="dxa" w:w="833"/>
          </w:tcPr>
          <w:p>
            <w:pPr>
              <w:spacing w:after="0"/>
              <w:jc w:val="left"/>
            </w:pPr>
          </w:p>
        </w:tc>
      </w:tr>
      <w:tr>
        <w:trPr>
          <w:cantSplit/>
        </w:trPr>
        <w:tc>
          <w:tcPr>
            <w:tcW w:type="dxa" w:w="2251"/>
          </w:tcPr>
          <w:p>
            <w:pPr>
              <w:spacing w:after="0"/>
              <w:jc w:val="left"/>
            </w:pPr>
            <w:r>
              <w:rPr>
                <w:sz w:val="16"/>
              </w:rPr>
              <w:t>Bois Blanc township</w:t>
            </w:r>
          </w:p>
        </w:tc>
        <w:tc>
          <w:tcPr>
            <w:tcW w:type="dxa" w:w="1103"/>
          </w:tcPr>
          <w:p>
            <w:pPr>
              <w:spacing w:after="0"/>
              <w:jc w:val="left"/>
            </w:pPr>
            <w:r>
              <w:rPr>
                <w:sz w:val="16"/>
              </w:rPr>
              <w:t>Township</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0; no approved plan</w:t>
            </w:r>
          </w:p>
        </w:tc>
        <w:tc>
          <w:tcPr>
            <w:tcW w:type="dxa" w:w="833"/>
          </w:tcPr>
          <w:p>
            <w:pPr>
              <w:spacing w:after="0"/>
              <w:jc w:val="left"/>
            </w:pPr>
          </w:p>
        </w:tc>
      </w:tr>
      <w:tr>
        <w:trPr>
          <w:cantSplit/>
        </w:trPr>
        <w:tc>
          <w:tcPr>
            <w:tcW w:type="dxa" w:w="2251"/>
          </w:tcPr>
          <w:p>
            <w:pPr>
              <w:spacing w:after="0"/>
              <w:jc w:val="left"/>
            </w:pPr>
            <w:r>
              <w:rPr>
                <w:sz w:val="16"/>
              </w:rPr>
              <w:t>Brevort township</w:t>
            </w:r>
          </w:p>
        </w:tc>
        <w:tc>
          <w:tcPr>
            <w:tcW w:type="dxa" w:w="1103"/>
          </w:tcPr>
          <w:p>
            <w:pPr>
              <w:spacing w:after="0"/>
              <w:jc w:val="left"/>
            </w:pPr>
            <w:r>
              <w:rPr>
                <w:sz w:val="16"/>
              </w:rPr>
              <w:t>Township</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0; no approved plan</w:t>
            </w:r>
          </w:p>
        </w:tc>
        <w:tc>
          <w:tcPr>
            <w:tcW w:type="dxa" w:w="833"/>
          </w:tcPr>
          <w:p>
            <w:pPr>
              <w:spacing w:after="0"/>
              <w:jc w:val="left"/>
            </w:pPr>
          </w:p>
        </w:tc>
      </w:tr>
      <w:tr>
        <w:trPr>
          <w:cantSplit/>
        </w:trPr>
        <w:tc>
          <w:tcPr>
            <w:tcW w:type="dxa" w:w="2251"/>
          </w:tcPr>
          <w:p>
            <w:pPr>
              <w:spacing w:after="0"/>
              <w:jc w:val="left"/>
            </w:pPr>
            <w:r>
              <w:rPr>
                <w:sz w:val="16"/>
              </w:rPr>
              <w:t>Clark township</w:t>
            </w:r>
          </w:p>
        </w:tc>
        <w:tc>
          <w:tcPr>
            <w:tcW w:type="dxa" w:w="1103"/>
          </w:tcPr>
          <w:p>
            <w:pPr>
              <w:spacing w:after="0"/>
              <w:jc w:val="left"/>
            </w:pPr>
            <w:r>
              <w:rPr>
                <w:sz w:val="16"/>
              </w:rPr>
              <w:t>Township</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$10,125.62</w:t>
            </w:r>
          </w:p>
        </w:tc>
        <w:tc>
          <w:tcPr>
            <w:tcW w:type="dxa" w:w="2366"/>
          </w:tcPr>
          <w:p>
            <w:pPr>
              <w:spacing w:after="0"/>
              <w:jc w:val="right"/>
            </w:pPr>
            <w:r>
              <w:rPr>
                <w:sz w:val="16"/>
              </w:rPr>
              <w:t>0; no approved plan</w:t>
            </w:r>
          </w:p>
        </w:tc>
        <w:tc>
          <w:tcPr>
            <w:tcW w:type="dxa" w:w="833"/>
          </w:tcPr>
          <w:p>
            <w:pPr>
              <w:spacing w:after="0"/>
              <w:jc w:val="left"/>
            </w:pPr>
          </w:p>
        </w:tc>
      </w:tr>
      <w:tr>
        <w:trPr>
          <w:cantSplit/>
        </w:trPr>
        <w:tc>
          <w:tcPr>
            <w:tcW w:type="dxa" w:w="2251"/>
          </w:tcPr>
          <w:p>
            <w:pPr>
              <w:spacing w:after="0"/>
              <w:jc w:val="left"/>
            </w:pPr>
            <w:r>
              <w:rPr>
                <w:sz w:val="16"/>
              </w:rPr>
              <w:t>Garfield township</w:t>
            </w:r>
          </w:p>
        </w:tc>
        <w:tc>
          <w:tcPr>
            <w:tcW w:type="dxa" w:w="1103"/>
          </w:tcPr>
          <w:p>
            <w:pPr>
              <w:spacing w:after="0"/>
              <w:jc w:val="left"/>
            </w:pPr>
            <w:r>
              <w:rPr>
                <w:sz w:val="16"/>
              </w:rPr>
              <w:t>Township</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0; no approved plan</w:t>
            </w:r>
          </w:p>
        </w:tc>
        <w:tc>
          <w:tcPr>
            <w:tcW w:type="dxa" w:w="833"/>
          </w:tcPr>
          <w:p>
            <w:pPr>
              <w:spacing w:after="0"/>
              <w:jc w:val="left"/>
            </w:pPr>
          </w:p>
        </w:tc>
      </w:tr>
      <w:tr>
        <w:trPr>
          <w:cantSplit/>
        </w:trPr>
        <w:tc>
          <w:tcPr>
            <w:tcW w:type="dxa" w:w="2251"/>
          </w:tcPr>
          <w:p>
            <w:pPr>
              <w:spacing w:after="0"/>
              <w:jc w:val="left"/>
            </w:pPr>
            <w:r>
              <w:rPr>
                <w:sz w:val="16"/>
              </w:rPr>
              <w:t>Hendricks township</w:t>
            </w:r>
          </w:p>
        </w:tc>
        <w:tc>
          <w:tcPr>
            <w:tcW w:type="dxa" w:w="1103"/>
          </w:tcPr>
          <w:p>
            <w:pPr>
              <w:spacing w:after="0"/>
              <w:jc w:val="left"/>
            </w:pPr>
            <w:r>
              <w:rPr>
                <w:sz w:val="16"/>
              </w:rPr>
              <w:t>Township</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0; no approved plan</w:t>
            </w:r>
          </w:p>
        </w:tc>
        <w:tc>
          <w:tcPr>
            <w:tcW w:type="dxa" w:w="833"/>
          </w:tcPr>
          <w:p>
            <w:pPr>
              <w:spacing w:after="0"/>
              <w:jc w:val="left"/>
            </w:pPr>
          </w:p>
        </w:tc>
      </w:tr>
      <w:tr>
        <w:trPr>
          <w:cantSplit/>
        </w:trPr>
        <w:tc>
          <w:tcPr>
            <w:tcW w:type="dxa" w:w="2251"/>
          </w:tcPr>
          <w:p>
            <w:pPr>
              <w:spacing w:after="0"/>
              <w:jc w:val="left"/>
            </w:pPr>
            <w:r>
              <w:rPr>
                <w:sz w:val="16"/>
              </w:rPr>
              <w:t>Hudson township</w:t>
            </w:r>
          </w:p>
        </w:tc>
        <w:tc>
          <w:tcPr>
            <w:tcW w:type="dxa" w:w="1103"/>
          </w:tcPr>
          <w:p>
            <w:pPr>
              <w:spacing w:after="0"/>
              <w:jc w:val="left"/>
            </w:pPr>
            <w:r>
              <w:rPr>
                <w:sz w:val="16"/>
              </w:rPr>
              <w:t>Township</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0; no approved plan</w:t>
            </w:r>
          </w:p>
        </w:tc>
        <w:tc>
          <w:tcPr>
            <w:tcW w:type="dxa" w:w="833"/>
          </w:tcPr>
          <w:p>
            <w:pPr>
              <w:spacing w:after="0"/>
              <w:jc w:val="left"/>
            </w:pPr>
          </w:p>
        </w:tc>
      </w:tr>
      <w:tr>
        <w:trPr>
          <w:cantSplit/>
        </w:trPr>
        <w:tc>
          <w:tcPr>
            <w:tcW w:type="dxa" w:w="2251"/>
          </w:tcPr>
          <w:p>
            <w:pPr>
              <w:spacing w:after="0"/>
              <w:jc w:val="left"/>
            </w:pPr>
            <w:r>
              <w:rPr>
                <w:sz w:val="16"/>
              </w:rPr>
              <w:t>Marquette township</w:t>
            </w:r>
          </w:p>
        </w:tc>
        <w:tc>
          <w:tcPr>
            <w:tcW w:type="dxa" w:w="1103"/>
          </w:tcPr>
          <w:p>
            <w:pPr>
              <w:spacing w:after="0"/>
              <w:jc w:val="left"/>
            </w:pPr>
            <w:r>
              <w:rPr>
                <w:sz w:val="16"/>
              </w:rPr>
              <w:t>Township</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0; no approved plan</w:t>
            </w:r>
          </w:p>
        </w:tc>
        <w:tc>
          <w:tcPr>
            <w:tcW w:type="dxa" w:w="833"/>
          </w:tcPr>
          <w:p>
            <w:pPr>
              <w:spacing w:after="0"/>
              <w:jc w:val="left"/>
            </w:pPr>
          </w:p>
        </w:tc>
      </w:tr>
      <w:tr>
        <w:trPr>
          <w:cantSplit/>
        </w:trPr>
        <w:tc>
          <w:tcPr>
            <w:tcW w:type="dxa" w:w="2251"/>
          </w:tcPr>
          <w:p>
            <w:pPr>
              <w:spacing w:after="0"/>
              <w:jc w:val="left"/>
            </w:pPr>
            <w:r>
              <w:rPr>
                <w:sz w:val="16"/>
              </w:rPr>
              <w:t>Moran township</w:t>
            </w:r>
          </w:p>
        </w:tc>
        <w:tc>
          <w:tcPr>
            <w:tcW w:type="dxa" w:w="1103"/>
          </w:tcPr>
          <w:p>
            <w:pPr>
              <w:spacing w:after="0"/>
              <w:jc w:val="left"/>
            </w:pPr>
            <w:r>
              <w:rPr>
                <w:sz w:val="16"/>
              </w:rPr>
              <w:t>Township</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4; no approved plan</w:t>
            </w:r>
          </w:p>
        </w:tc>
        <w:tc>
          <w:tcPr>
            <w:tcW w:type="dxa" w:w="833"/>
          </w:tcPr>
          <w:p>
            <w:pPr>
              <w:spacing w:after="0"/>
              <w:jc w:val="left"/>
            </w:pPr>
          </w:p>
        </w:tc>
      </w:tr>
      <w:tr>
        <w:trPr>
          <w:cantSplit/>
        </w:trPr>
        <w:tc>
          <w:tcPr>
            <w:tcW w:type="dxa" w:w="2251"/>
          </w:tcPr>
          <w:p>
            <w:pPr>
              <w:spacing w:after="0"/>
              <w:jc w:val="left"/>
            </w:pPr>
            <w:r>
              <w:rPr>
                <w:sz w:val="16"/>
              </w:rPr>
              <w:t>Newton township</w:t>
            </w:r>
          </w:p>
        </w:tc>
        <w:tc>
          <w:tcPr>
            <w:tcW w:type="dxa" w:w="1103"/>
          </w:tcPr>
          <w:p>
            <w:pPr>
              <w:spacing w:after="0"/>
              <w:jc w:val="left"/>
            </w:pPr>
            <w:r>
              <w:rPr>
                <w:sz w:val="16"/>
              </w:rPr>
              <w:t>Township</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0; no approved plan</w:t>
            </w:r>
          </w:p>
        </w:tc>
        <w:tc>
          <w:tcPr>
            <w:tcW w:type="dxa" w:w="833"/>
          </w:tcPr>
          <w:p>
            <w:pPr>
              <w:spacing w:after="0"/>
              <w:jc w:val="left"/>
            </w:pPr>
          </w:p>
        </w:tc>
      </w:tr>
      <w:tr>
        <w:trPr>
          <w:cantSplit/>
        </w:trPr>
        <w:tc>
          <w:tcPr>
            <w:tcW w:type="dxa" w:w="2251"/>
          </w:tcPr>
          <w:p>
            <w:pPr>
              <w:spacing w:after="0"/>
              <w:jc w:val="left"/>
            </w:pPr>
            <w:r>
              <w:rPr>
                <w:sz w:val="16"/>
              </w:rPr>
              <w:t>Portage township</w:t>
            </w:r>
          </w:p>
        </w:tc>
        <w:tc>
          <w:tcPr>
            <w:tcW w:type="dxa" w:w="1103"/>
          </w:tcPr>
          <w:p>
            <w:pPr>
              <w:spacing w:after="0"/>
              <w:jc w:val="left"/>
            </w:pPr>
            <w:r>
              <w:rPr>
                <w:sz w:val="16"/>
              </w:rPr>
              <w:t>Township</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0; no approved plan</w:t>
            </w:r>
          </w:p>
        </w:tc>
        <w:tc>
          <w:tcPr>
            <w:tcW w:type="dxa" w:w="833"/>
          </w:tcPr>
          <w:p>
            <w:pPr>
              <w:spacing w:after="0"/>
              <w:jc w:val="left"/>
            </w:pPr>
          </w:p>
        </w:tc>
      </w:tr>
      <w:tr>
        <w:trPr>
          <w:cantSplit/>
        </w:trPr>
        <w:tc>
          <w:tcPr>
            <w:tcW w:type="dxa" w:w="2251"/>
          </w:tcPr>
          <w:p>
            <w:pPr>
              <w:spacing w:after="0"/>
              <w:jc w:val="left"/>
            </w:pPr>
            <w:r>
              <w:rPr>
                <w:sz w:val="16"/>
              </w:rPr>
              <w:t>St. Ignace township</w:t>
            </w:r>
          </w:p>
        </w:tc>
        <w:tc>
          <w:tcPr>
            <w:tcW w:type="dxa" w:w="1103"/>
          </w:tcPr>
          <w:p>
            <w:pPr>
              <w:spacing w:after="0"/>
              <w:jc w:val="left"/>
            </w:pPr>
            <w:r>
              <w:rPr>
                <w:sz w:val="16"/>
              </w:rPr>
              <w:t>Township</w:t>
            </w:r>
          </w:p>
        </w:tc>
        <w:tc>
          <w:tcPr>
            <w:tcW w:type="dxa" w:w="2940"/>
          </w:tcPr>
          <w:p>
            <w:pPr>
              <w:spacing w:after="0"/>
              <w:jc w:val="left"/>
            </w:pPr>
            <w:r>
              <w:rPr>
                <w:sz w:val="16"/>
              </w:rPr>
              <w:t>Plan 107627 approved 2022-03-02, pending adoption here; not yet eligible</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7; no approved plan</w:t>
            </w:r>
          </w:p>
        </w:tc>
        <w:tc>
          <w:tcPr>
            <w:tcW w:type="dxa" w:w="83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1037"/>
        <w:gridCol w:w="1126"/>
        <w:gridCol w:w="1209"/>
        <w:gridCol w:w="1084"/>
        <w:gridCol w:w="1302"/>
        <w:gridCol w:w="1159"/>
        <w:gridCol w:w="1230"/>
        <w:gridCol w:w="13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2022-03-02</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$1,297,424,946</w:t>
            </w:r>
          </w:p>
        </w:tc>
        <w:tc>
          <w:tcPr>
            <w:tcW w:type="dxa" w:w="1144"/>
          </w:tcPr>
          <w:p>
            <w:pPr>
              <w:spacing w:after="0"/>
              <w:jc w:val="right"/>
            </w:pPr>
          </w:p>
        </w:tc>
        <w:tc>
          <w:tcPr>
            <w:tcW w:type="dxa" w:w="1051"/>
          </w:tcPr>
          <w:p>
            <w:pPr>
              <w:spacing w:after="0"/>
              <w:jc w:val="right"/>
            </w:pPr>
            <w:r>
              <w:rPr>
                <w:sz w:val="16"/>
              </w:rPr>
              <w:t>263</w:t>
            </w:r>
          </w:p>
        </w:tc>
        <w:tc>
          <w:tcPr>
            <w:tcW w:type="dxa" w:w="1037"/>
          </w:tcPr>
          <w:p>
            <w:pPr>
              <w:spacing w:after="0"/>
              <w:jc w:val="right"/>
            </w:pPr>
            <w:r>
              <w:rPr>
                <w:sz w:val="16"/>
              </w:rPr>
              <w:t>$6,894</w:t>
            </w:r>
          </w:p>
        </w:tc>
        <w:tc>
          <w:tcPr>
            <w:tcW w:type="dxa" w:w="1126"/>
          </w:tcPr>
          <w:p>
            <w:pPr>
              <w:spacing w:after="0"/>
              <w:jc w:val="right"/>
            </w:pPr>
          </w:p>
        </w:tc>
        <w:tc>
          <w:tcPr>
            <w:tcW w:type="dxa" w:w="1209"/>
          </w:tcPr>
          <w:p>
            <w:pPr>
              <w:spacing w:after="0"/>
              <w:jc w:val="right"/>
            </w:pPr>
            <w:r>
              <w:rPr>
                <w:sz w:val="16"/>
              </w:rPr>
              <w:t>$288</w:t>
            </w:r>
          </w:p>
        </w:tc>
        <w:tc>
          <w:tcPr>
            <w:tcW w:type="dxa" w:w="1084"/>
          </w:tcPr>
          <w:p>
            <w:pPr>
              <w:spacing w:after="0"/>
              <w:jc w:val="right"/>
            </w:pPr>
            <w:r>
              <w:rPr>
                <w:sz w:val="16"/>
              </w:rPr>
              <w:t>0.000531%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$5,088,847,883</w:t>
            </w:r>
          </w:p>
        </w:tc>
        <w:tc>
          <w:tcPr>
            <w:tcW w:type="dxa" w:w="1144"/>
          </w:tcPr>
          <w:p>
            <w:pPr>
              <w:spacing w:after="0"/>
              <w:jc w:val="right"/>
            </w:pPr>
            <w:r>
              <w:rPr>
                <w:sz w:val="16"/>
              </w:rPr>
              <w:t>$9,190,696</w:t>
            </w:r>
          </w:p>
        </w:tc>
        <w:tc>
          <w:tcPr>
            <w:tcW w:type="dxa" w:w="1051"/>
          </w:tcPr>
          <w:p>
            <w:pPr>
              <w:spacing w:after="0"/>
              <w:jc w:val="right"/>
            </w:pPr>
            <w:r>
              <w:rPr>
                <w:sz w:val="16"/>
              </w:rPr>
              <w:t>10,817</w:t>
            </w:r>
          </w:p>
        </w:tc>
        <w:tc>
          <w:tcPr>
            <w:tcW w:type="dxa" w:w="1037"/>
          </w:tcPr>
          <w:p>
            <w:pPr>
              <w:spacing w:after="0"/>
              <w:jc w:val="right"/>
            </w:pPr>
            <w:r>
              <w:rPr>
                <w:sz w:val="16"/>
              </w:rPr>
              <w:t>$296</w:t>
            </w:r>
          </w:p>
        </w:tc>
        <w:tc>
          <w:tcPr>
            <w:tcW w:type="dxa" w:w="1126"/>
          </w:tcPr>
          <w:p>
            <w:pPr>
              <w:spacing w:after="0"/>
              <w:jc w:val="right"/>
            </w:pPr>
            <w:r>
              <w:rPr>
                <w:sz w:val="16"/>
              </w:rPr>
              <w:t>$4,306</w:t>
            </w:r>
          </w:p>
        </w:tc>
        <w:tc>
          <w:tcPr>
            <w:tcW w:type="dxa" w:w="1209"/>
          </w:tcPr>
          <w:p>
            <w:pPr>
              <w:spacing w:after="0"/>
              <w:jc w:val="right"/>
            </w:pPr>
            <w:r>
              <w:rPr>
                <w:sz w:val="16"/>
              </w:rPr>
              <w:t>$529,397</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r>
              <w:rPr>
                <w:sz w:val="16"/>
              </w:rPr>
              <w:t>$0</w:t>
            </w: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$8,717,119,258</w:t>
            </w:r>
          </w:p>
        </w:tc>
        <w:tc>
          <w:tcPr>
            <w:tcW w:type="dxa" w:w="1144"/>
          </w:tcPr>
          <w:p>
            <w:pPr>
              <w:spacing w:after="0"/>
              <w:jc w:val="right"/>
            </w:pPr>
          </w:p>
        </w:tc>
        <w:tc>
          <w:tcPr>
            <w:tcW w:type="dxa" w:w="1051"/>
          </w:tcPr>
          <w:p>
            <w:pPr>
              <w:spacing w:after="0"/>
              <w:jc w:val="right"/>
            </w:pPr>
            <w:r>
              <w:rPr>
                <w:sz w:val="16"/>
              </w:rPr>
              <w:t>10,834</w:t>
            </w:r>
          </w:p>
        </w:tc>
        <w:tc>
          <w:tcPr>
            <w:tcW w:type="dxa" w:w="1037"/>
          </w:tcPr>
          <w:p>
            <w:pPr>
              <w:spacing w:after="0"/>
              <w:jc w:val="right"/>
            </w:pPr>
            <w:r>
              <w:rPr>
                <w:sz w:val="16"/>
              </w:rPr>
              <w:t>$3,669</w:t>
            </w:r>
          </w:p>
        </w:tc>
        <w:tc>
          <w:tcPr>
            <w:tcW w:type="dxa" w:w="1126"/>
          </w:tcPr>
          <w:p>
            <w:pPr>
              <w:spacing w:after="0"/>
              <w:jc w:val="right"/>
            </w:pPr>
          </w:p>
        </w:tc>
        <w:tc>
          <w:tcPr>
            <w:tcW w:type="dxa" w:w="1209"/>
          </w:tcPr>
          <w:p>
            <w:pPr>
              <w:spacing w:after="0"/>
              <w:jc w:val="right"/>
            </w:pPr>
            <w:r>
              <w:rPr>
                <w:sz w:val="16"/>
              </w:rPr>
              <w:t>$637</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$5,088,847,883</w:t>
            </w:r>
          </w:p>
        </w:tc>
        <w:tc>
          <w:tcPr>
            <w:tcW w:type="dxa" w:w="1144"/>
          </w:tcPr>
          <w:p>
            <w:pPr>
              <w:spacing w:after="0"/>
              <w:jc w:val="right"/>
            </w:pPr>
            <w:r>
              <w:rPr>
                <w:sz w:val="16"/>
              </w:rPr>
              <w:t>$9,190,696</w:t>
            </w:r>
          </w:p>
        </w:tc>
        <w:tc>
          <w:tcPr>
            <w:tcW w:type="dxa" w:w="1051"/>
          </w:tcPr>
          <w:p>
            <w:pPr>
              <w:spacing w:after="0"/>
              <w:jc w:val="right"/>
            </w:pPr>
            <w:r>
              <w:rPr>
                <w:sz w:val="16"/>
              </w:rPr>
              <w:t>10,817</w:t>
            </w:r>
          </w:p>
        </w:tc>
        <w:tc>
          <w:tcPr>
            <w:tcW w:type="dxa" w:w="1037"/>
          </w:tcPr>
          <w:p>
            <w:pPr>
              <w:spacing w:after="0"/>
              <w:jc w:val="right"/>
            </w:pPr>
            <w:r>
              <w:rPr>
                <w:sz w:val="16"/>
              </w:rPr>
              <w:t>$28,668</w:t>
            </w:r>
          </w:p>
        </w:tc>
        <w:tc>
          <w:tcPr>
            <w:tcW w:type="dxa" w:w="1126"/>
          </w:tcPr>
          <w:p>
            <w:pPr>
              <w:spacing w:after="0"/>
              <w:jc w:val="right"/>
            </w:pPr>
            <w:r>
              <w:rPr>
                <w:sz w:val="16"/>
              </w:rPr>
              <w:t>$458</w:t>
            </w:r>
          </w:p>
        </w:tc>
        <w:tc>
          <w:tcPr>
            <w:tcW w:type="dxa" w:w="1209"/>
          </w:tcPr>
          <w:p>
            <w:pPr>
              <w:spacing w:after="0"/>
              <w:jc w:val="right"/>
            </w:pPr>
            <w:r>
              <w:rPr>
                <w:sz w:val="16"/>
              </w:rPr>
              <w:t>$1,169</w:t>
            </w:r>
          </w:p>
        </w:tc>
        <w:tc>
          <w:tcPr>
            <w:tcW w:type="dxa" w:w="1084"/>
          </w:tcPr>
          <w:p>
            <w:pPr>
              <w:spacing w:after="0"/>
              <w:jc w:val="right"/>
            </w:pPr>
            <w:r>
              <w:rPr>
                <w:sz w:val="16"/>
              </w:rPr>
              <w:t>0.000563%</w:t>
            </w:r>
          </w:p>
        </w:tc>
        <w:tc>
          <w:tcPr>
            <w:tcW w:type="dxa" w:w="1302"/>
          </w:tcPr>
          <w:p>
            <w:pPr>
              <w:spacing w:after="0"/>
              <w:jc w:val="right"/>
            </w:pPr>
            <w:r>
              <w:rPr>
                <w:sz w:val="16"/>
              </w:rPr>
              <w:t>$0</w:t>
            </w: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$5,088,847,883</w:t>
            </w:r>
          </w:p>
        </w:tc>
        <w:tc>
          <w:tcPr>
            <w:tcW w:type="dxa" w:w="1144"/>
          </w:tcPr>
          <w:p>
            <w:pPr>
              <w:spacing w:after="0"/>
              <w:jc w:val="right"/>
            </w:pPr>
            <w:r>
              <w:rPr>
                <w:sz w:val="16"/>
              </w:rPr>
              <w:t>$9,190,696</w:t>
            </w:r>
          </w:p>
        </w:tc>
        <w:tc>
          <w:tcPr>
            <w:tcW w:type="dxa" w:w="1051"/>
          </w:tcPr>
          <w:p>
            <w:pPr>
              <w:spacing w:after="0"/>
              <w:jc w:val="right"/>
            </w:pPr>
            <w:r>
              <w:rPr>
                <w:sz w:val="16"/>
              </w:rPr>
              <w:t>10,817</w:t>
            </w:r>
          </w:p>
        </w:tc>
        <w:tc>
          <w:tcPr>
            <w:tcW w:type="dxa" w:w="1037"/>
          </w:tcPr>
          <w:p>
            <w:pPr>
              <w:spacing w:after="0"/>
              <w:jc w:val="right"/>
            </w:pPr>
            <w:r>
              <w:rPr>
                <w:sz w:val="16"/>
              </w:rPr>
              <w:t>$41</w:t>
            </w:r>
          </w:p>
        </w:tc>
        <w:tc>
          <w:tcPr>
            <w:tcW w:type="dxa" w:w="1126"/>
          </w:tcPr>
          <w:p>
            <w:pPr>
              <w:spacing w:after="0"/>
              <w:jc w:val="right"/>
            </w:pPr>
            <w:r>
              <w:rPr>
                <w:sz w:val="16"/>
              </w:rPr>
              <w:t>under $1</w:t>
            </w:r>
          </w:p>
        </w:tc>
        <w:tc>
          <w:tcPr>
            <w:tcW w:type="dxa" w:w="1209"/>
          </w:tcPr>
          <w:p>
            <w:pPr>
              <w:spacing w:after="0"/>
              <w:jc w:val="right"/>
            </w:pPr>
            <w:r>
              <w:rPr>
                <w:sz w:val="16"/>
              </w:rPr>
              <w:t>$3,265</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$5,088,847,883</w:t>
            </w:r>
          </w:p>
        </w:tc>
        <w:tc>
          <w:tcPr>
            <w:tcW w:type="dxa" w:w="1144"/>
          </w:tcPr>
          <w:p>
            <w:pPr>
              <w:spacing w:after="0"/>
              <w:jc w:val="right"/>
            </w:pPr>
            <w:r>
              <w:rPr>
                <w:sz w:val="16"/>
              </w:rPr>
              <w:t>$9,190,696</w:t>
            </w:r>
          </w:p>
        </w:tc>
        <w:tc>
          <w:tcPr>
            <w:tcW w:type="dxa" w:w="1051"/>
          </w:tcPr>
          <w:p>
            <w:pPr>
              <w:spacing w:after="0"/>
              <w:jc w:val="right"/>
            </w:pPr>
            <w:r>
              <w:rPr>
                <w:sz w:val="16"/>
              </w:rPr>
              <w:t>10,817</w:t>
            </w:r>
          </w:p>
        </w:tc>
        <w:tc>
          <w:tcPr>
            <w:tcW w:type="dxa" w:w="1037"/>
          </w:tcPr>
          <w:p>
            <w:pPr>
              <w:spacing w:after="0"/>
              <w:jc w:val="right"/>
            </w:pPr>
            <w:r>
              <w:rPr>
                <w:sz w:val="16"/>
              </w:rPr>
              <w:t>$2,656</w:t>
            </w:r>
          </w:p>
        </w:tc>
        <w:tc>
          <w:tcPr>
            <w:tcW w:type="dxa" w:w="1126"/>
          </w:tcPr>
          <w:p>
            <w:pPr>
              <w:spacing w:after="0"/>
              <w:jc w:val="right"/>
            </w:pPr>
            <w:r>
              <w:rPr>
                <w:sz w:val="16"/>
              </w:rPr>
              <w:t>$146</w:t>
            </w:r>
          </w:p>
        </w:tc>
        <w:tc>
          <w:tcPr>
            <w:tcW w:type="dxa" w:w="1209"/>
          </w:tcPr>
          <w:p>
            <w:pPr>
              <w:spacing w:after="0"/>
              <w:jc w:val="right"/>
            </w:pPr>
            <w:r>
              <w:rPr>
                <w:sz w:val="16"/>
              </w:rPr>
              <w:t>under $1</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$4,951,341,767</w:t>
            </w:r>
          </w:p>
        </w:tc>
        <w:tc>
          <w:tcPr>
            <w:tcW w:type="dxa" w:w="1144"/>
          </w:tcPr>
          <w:p>
            <w:pPr>
              <w:spacing w:after="0"/>
              <w:jc w:val="right"/>
            </w:pPr>
          </w:p>
        </w:tc>
        <w:tc>
          <w:tcPr>
            <w:tcW w:type="dxa" w:w="1051"/>
          </w:tcPr>
          <w:p>
            <w:pPr>
              <w:spacing w:after="0"/>
              <w:jc w:val="right"/>
            </w:pPr>
            <w:r>
              <w:rPr>
                <w:sz w:val="16"/>
              </w:rPr>
              <w:t>10,508</w:t>
            </w:r>
          </w:p>
        </w:tc>
        <w:tc>
          <w:tcPr>
            <w:tcW w:type="dxa" w:w="1037"/>
          </w:tcPr>
          <w:p>
            <w:pPr>
              <w:spacing w:after="0"/>
              <w:jc w:val="right"/>
            </w:pPr>
            <w:r>
              <w:rPr>
                <w:sz w:val="16"/>
              </w:rPr>
              <w:t>$861</w:t>
            </w:r>
          </w:p>
        </w:tc>
        <w:tc>
          <w:tcPr>
            <w:tcW w:type="dxa" w:w="1126"/>
          </w:tcPr>
          <w:p>
            <w:pPr>
              <w:spacing w:after="0"/>
              <w:jc w:val="right"/>
            </w:pPr>
          </w:p>
        </w:tc>
        <w:tc>
          <w:tcPr>
            <w:tcW w:type="dxa" w:w="1209"/>
          </w:tcPr>
          <w:p>
            <w:pPr>
              <w:spacing w:after="0"/>
              <w:jc w:val="right"/>
            </w:pPr>
            <w:r>
              <w:rPr>
                <w:sz w:val="16"/>
              </w:rPr>
              <w:t>$106</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r>
              <w:rPr>
                <w:sz w:val="16"/>
              </w:rPr>
              <w:t>$0</w:t>
            </w:r>
          </w:p>
        </w:tc>
        <w:tc>
          <w:tcPr>
            <w:tcW w:type="dxa" w:w="1230"/>
          </w:tcPr>
          <w:p>
            <w:pPr>
              <w:spacing w:after="0"/>
              <w:jc w:val="right"/>
            </w:pPr>
            <w:r>
              <w:rPr>
                <w:sz w:val="16"/>
              </w:rPr>
              <w:t>$613,864.52</w:t>
            </w:r>
          </w:p>
        </w:tc>
        <w:tc>
          <w:tcPr>
            <w:tcW w:type="dxa" w:w="13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$5,047,444,039</w:t>
            </w:r>
          </w:p>
        </w:tc>
        <w:tc>
          <w:tcPr>
            <w:tcW w:type="dxa" w:w="1144"/>
          </w:tcPr>
          <w:p>
            <w:pPr>
              <w:spacing w:after="0"/>
              <w:jc w:val="right"/>
            </w:pPr>
            <w:r>
              <w:rPr>
                <w:sz w:val="16"/>
              </w:rPr>
              <w:t>$6,281</w:t>
            </w:r>
          </w:p>
        </w:tc>
        <w:tc>
          <w:tcPr>
            <w:tcW w:type="dxa" w:w="1051"/>
          </w:tcPr>
          <w:p>
            <w:pPr>
              <w:spacing w:after="0"/>
              <w:jc w:val="right"/>
            </w:pPr>
            <w:r>
              <w:rPr>
                <w:sz w:val="16"/>
              </w:rPr>
              <w:t>203</w:t>
            </w:r>
          </w:p>
        </w:tc>
        <w:tc>
          <w:tcPr>
            <w:tcW w:type="dxa" w:w="1037"/>
          </w:tcPr>
          <w:p>
            <w:pPr>
              <w:spacing w:after="0"/>
              <w:jc w:val="right"/>
            </w:pPr>
            <w:r>
              <w:rPr>
                <w:sz w:val="16"/>
              </w:rPr>
              <w:t>$2,516,147</w:t>
            </w:r>
          </w:p>
        </w:tc>
        <w:tc>
          <w:tcPr>
            <w:tcW w:type="dxa" w:w="1126"/>
          </w:tcPr>
          <w:p>
            <w:pPr>
              <w:spacing w:after="0"/>
              <w:jc w:val="right"/>
            </w:pPr>
            <w:r>
              <w:rPr>
                <w:sz w:val="16"/>
              </w:rPr>
              <w:t>$14</w:t>
            </w:r>
          </w:p>
        </w:tc>
        <w:tc>
          <w:tcPr>
            <w:tcW w:type="dxa" w:w="1209"/>
          </w:tcPr>
          <w:p>
            <w:pPr>
              <w:spacing w:after="0"/>
              <w:jc w:val="right"/>
            </w:pPr>
            <w:r>
              <w:rPr>
                <w:sz w:val="16"/>
              </w:rPr>
              <w:t>$222</w:t>
            </w:r>
          </w:p>
        </w:tc>
        <w:tc>
          <w:tcPr>
            <w:tcW w:type="dxa" w:w="1084"/>
          </w:tcPr>
          <w:p>
            <w:pPr>
              <w:spacing w:after="0"/>
              <w:jc w:val="right"/>
            </w:pPr>
            <w:r>
              <w:rPr>
                <w:sz w:val="16"/>
              </w:rPr>
              <w:t>n/a (see note)</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$68,300,670</w:t>
            </w:r>
          </w:p>
        </w:tc>
        <w:tc>
          <w:tcPr>
            <w:tcW w:type="dxa" w:w="1144"/>
          </w:tcPr>
          <w:p>
            <w:pPr>
              <w:spacing w:after="0"/>
              <w:jc w:val="right"/>
            </w:pPr>
          </w:p>
        </w:tc>
        <w:tc>
          <w:tcPr>
            <w:tcW w:type="dxa" w:w="1051"/>
          </w:tcPr>
          <w:p>
            <w:pPr>
              <w:spacing w:after="0"/>
              <w:jc w:val="right"/>
            </w:pPr>
            <w:r>
              <w:rPr>
                <w:sz w:val="16"/>
              </w:rPr>
              <w:t>122</w:t>
            </w:r>
          </w:p>
        </w:tc>
        <w:tc>
          <w:tcPr>
            <w:tcW w:type="dxa" w:w="1037"/>
          </w:tcPr>
          <w:p>
            <w:pPr>
              <w:spacing w:after="0"/>
              <w:jc w:val="right"/>
            </w:pPr>
            <w:r>
              <w:rPr>
                <w:sz w:val="16"/>
              </w:rPr>
              <w:t>$129</w:t>
            </w:r>
          </w:p>
        </w:tc>
        <w:tc>
          <w:tcPr>
            <w:tcW w:type="dxa" w:w="1126"/>
          </w:tcPr>
          <w:p>
            <w:pPr>
              <w:spacing w:after="0"/>
              <w:jc w:val="right"/>
            </w:pPr>
          </w:p>
        </w:tc>
        <w:tc>
          <w:tcPr>
            <w:tcW w:type="dxa" w:w="1209"/>
          </w:tcPr>
          <w:p>
            <w:pPr>
              <w:spacing w:after="0"/>
              <w:jc w:val="right"/>
            </w:pPr>
            <w:r>
              <w:rPr>
                <w:sz w:val="16"/>
              </w:rPr>
              <w:t>$1,045</w:t>
            </w:r>
          </w:p>
        </w:tc>
        <w:tc>
          <w:tcPr>
            <w:tcW w:type="dxa" w:w="1084"/>
          </w:tcPr>
          <w:p>
            <w:pPr>
              <w:spacing w:after="0"/>
              <w:jc w:val="right"/>
            </w:pPr>
            <w:r>
              <w:rPr>
                <w:sz w:val="16"/>
              </w:rPr>
              <w:t>0.000189%</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$5,088,847,883</w:t>
            </w:r>
          </w:p>
        </w:tc>
        <w:tc>
          <w:tcPr>
            <w:tcW w:type="dxa" w:w="1144"/>
          </w:tcPr>
          <w:p>
            <w:pPr>
              <w:spacing w:after="0"/>
              <w:jc w:val="right"/>
            </w:pPr>
          </w:p>
        </w:tc>
        <w:tc>
          <w:tcPr>
            <w:tcW w:type="dxa" w:w="1051"/>
          </w:tcPr>
          <w:p>
            <w:pPr>
              <w:spacing w:after="0"/>
              <w:jc w:val="right"/>
            </w:pPr>
            <w:r>
              <w:rPr>
                <w:sz w:val="16"/>
              </w:rPr>
              <w:t>10,817</w:t>
            </w:r>
          </w:p>
        </w:tc>
        <w:tc>
          <w:tcPr>
            <w:tcW w:type="dxa" w:w="1037"/>
          </w:tcPr>
          <w:p>
            <w:pPr>
              <w:spacing w:after="0"/>
              <w:jc w:val="right"/>
            </w:pPr>
            <w:r>
              <w:rPr>
                <w:sz w:val="16"/>
              </w:rPr>
              <w:t>$10,099</w:t>
            </w:r>
          </w:p>
        </w:tc>
        <w:tc>
          <w:tcPr>
            <w:tcW w:type="dxa" w:w="1126"/>
          </w:tcPr>
          <w:p>
            <w:pPr>
              <w:spacing w:after="0"/>
              <w:jc w:val="right"/>
            </w:pPr>
          </w:p>
        </w:tc>
        <w:tc>
          <w:tcPr>
            <w:tcW w:type="dxa" w:w="1209"/>
          </w:tcPr>
          <w:p>
            <w:pPr>
              <w:spacing w:after="0"/>
              <w:jc w:val="right"/>
            </w:pPr>
            <w:r>
              <w:rPr>
                <w:sz w:val="16"/>
              </w:rPr>
              <w:t>$73,872</w:t>
            </w:r>
          </w:p>
        </w:tc>
        <w:tc>
          <w:tcPr>
            <w:tcW w:type="dxa" w:w="1084"/>
          </w:tcPr>
          <w:p>
            <w:pPr>
              <w:spacing w:after="0"/>
              <w:jc w:val="right"/>
            </w:pPr>
            <w:r>
              <w:rPr>
                <w:sz w:val="16"/>
              </w:rPr>
              <w:t>0.000198%</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$5,088,847,883</w:t>
            </w:r>
          </w:p>
        </w:tc>
        <w:tc>
          <w:tcPr>
            <w:tcW w:type="dxa" w:w="1144"/>
          </w:tcPr>
          <w:p>
            <w:pPr>
              <w:spacing w:after="0"/>
              <w:jc w:val="right"/>
            </w:pPr>
            <w:r>
              <w:rPr>
                <w:sz w:val="16"/>
              </w:rPr>
              <w:t>$9,190,696</w:t>
            </w:r>
          </w:p>
        </w:tc>
        <w:tc>
          <w:tcPr>
            <w:tcW w:type="dxa" w:w="1051"/>
          </w:tcPr>
          <w:p>
            <w:pPr>
              <w:spacing w:after="0"/>
              <w:jc w:val="right"/>
            </w:pPr>
            <w:r>
              <w:rPr>
                <w:sz w:val="16"/>
              </w:rPr>
              <w:t>10,817</w:t>
            </w:r>
          </w:p>
        </w:tc>
        <w:tc>
          <w:tcPr>
            <w:tcW w:type="dxa" w:w="1037"/>
          </w:tcPr>
          <w:p>
            <w:pPr>
              <w:spacing w:after="0"/>
              <w:jc w:val="right"/>
            </w:pPr>
            <w:r>
              <w:rPr>
                <w:sz w:val="16"/>
              </w:rPr>
              <w:t>$15,593</w:t>
            </w:r>
          </w:p>
        </w:tc>
        <w:tc>
          <w:tcPr>
            <w:tcW w:type="dxa" w:w="1126"/>
          </w:tcPr>
          <w:p>
            <w:pPr>
              <w:spacing w:after="0"/>
              <w:jc w:val="right"/>
            </w:pPr>
            <w:r>
              <w:rPr>
                <w:sz w:val="16"/>
              </w:rPr>
              <w:t>$1,467</w:t>
            </w:r>
          </w:p>
        </w:tc>
        <w:tc>
          <w:tcPr>
            <w:tcW w:type="dxa" w:w="1209"/>
          </w:tcPr>
          <w:p>
            <w:pPr>
              <w:spacing w:after="0"/>
              <w:jc w:val="right"/>
            </w:pPr>
            <w:r>
              <w:rPr>
                <w:sz w:val="16"/>
              </w:rPr>
              <w:t>$12,055</w:t>
            </w:r>
          </w:p>
        </w:tc>
        <w:tc>
          <w:tcPr>
            <w:tcW w:type="dxa" w:w="1084"/>
          </w:tcPr>
          <w:p>
            <w:pPr>
              <w:spacing w:after="0"/>
              <w:jc w:val="right"/>
            </w:pPr>
            <w:r>
              <w:rPr>
                <w:sz w:val="16"/>
              </w:rPr>
              <w:t>0.000306%</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$5,088,847,883</w:t>
            </w:r>
          </w:p>
        </w:tc>
        <w:tc>
          <w:tcPr>
            <w:tcW w:type="dxa" w:w="1144"/>
          </w:tcPr>
          <w:p>
            <w:pPr>
              <w:spacing w:after="0"/>
              <w:jc w:val="right"/>
            </w:pPr>
            <w:r>
              <w:rPr>
                <w:sz w:val="16"/>
              </w:rPr>
              <w:t>$9,190,696</w:t>
            </w:r>
          </w:p>
        </w:tc>
        <w:tc>
          <w:tcPr>
            <w:tcW w:type="dxa" w:w="1051"/>
          </w:tcPr>
          <w:p>
            <w:pPr>
              <w:spacing w:after="0"/>
              <w:jc w:val="right"/>
            </w:pPr>
            <w:r>
              <w:rPr>
                <w:sz w:val="16"/>
              </w:rPr>
              <w:t>10,817</w:t>
            </w:r>
          </w:p>
        </w:tc>
        <w:tc>
          <w:tcPr>
            <w:tcW w:type="dxa" w:w="1037"/>
          </w:tcPr>
          <w:p>
            <w:pPr>
              <w:spacing w:after="0"/>
              <w:jc w:val="right"/>
            </w:pPr>
            <w:r>
              <w:rPr>
                <w:sz w:val="16"/>
              </w:rPr>
              <w:t>$30,083</w:t>
            </w:r>
          </w:p>
        </w:tc>
        <w:tc>
          <w:tcPr>
            <w:tcW w:type="dxa" w:w="1126"/>
          </w:tcPr>
          <w:p>
            <w:pPr>
              <w:spacing w:after="0"/>
              <w:jc w:val="right"/>
            </w:pPr>
            <w:r>
              <w:rPr>
                <w:sz w:val="16"/>
              </w:rPr>
              <w:t>$5</w:t>
            </w:r>
          </w:p>
        </w:tc>
        <w:tc>
          <w:tcPr>
            <w:tcW w:type="dxa" w:w="1209"/>
          </w:tcPr>
          <w:p>
            <w:pPr>
              <w:spacing w:after="0"/>
              <w:jc w:val="right"/>
            </w:pPr>
            <w:r>
              <w:rPr>
                <w:sz w:val="16"/>
              </w:rPr>
              <w:t>$10,914</w:t>
            </w:r>
          </w:p>
        </w:tc>
        <w:tc>
          <w:tcPr>
            <w:tcW w:type="dxa" w:w="1084"/>
          </w:tcPr>
          <w:p>
            <w:pPr>
              <w:spacing w:after="0"/>
              <w:jc w:val="right"/>
            </w:pPr>
            <w:r>
              <w:rPr>
                <w:sz w:val="16"/>
              </w:rPr>
              <w:t>0.000591%</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$941,193,447</w:t>
            </w:r>
          </w:p>
        </w:tc>
        <w:tc>
          <w:tcPr>
            <w:tcW w:type="dxa" w:w="1144"/>
          </w:tcPr>
          <w:p>
            <w:pPr>
              <w:spacing w:after="0"/>
              <w:jc w:val="right"/>
            </w:pPr>
            <w:r>
              <w:rPr>
                <w:sz w:val="16"/>
              </w:rPr>
              <w:t>$3,793,283</w:t>
            </w:r>
          </w:p>
        </w:tc>
        <w:tc>
          <w:tcPr>
            <w:tcW w:type="dxa" w:w="1051"/>
          </w:tcPr>
          <w:p>
            <w:pPr>
              <w:spacing w:after="0"/>
              <w:jc w:val="right"/>
            </w:pPr>
            <w:r>
              <w:rPr>
                <w:sz w:val="16"/>
              </w:rPr>
              <w:t>2,923</w:t>
            </w:r>
          </w:p>
        </w:tc>
        <w:tc>
          <w:tcPr>
            <w:tcW w:type="dxa" w:w="1037"/>
          </w:tcPr>
          <w:p>
            <w:pPr>
              <w:spacing w:after="0"/>
              <w:jc w:val="right"/>
            </w:pPr>
            <w:r>
              <w:rPr>
                <w:sz w:val="16"/>
              </w:rPr>
              <w:t>$27,833</w:t>
            </w:r>
          </w:p>
        </w:tc>
        <w:tc>
          <w:tcPr>
            <w:tcW w:type="dxa" w:w="1126"/>
          </w:tcPr>
          <w:p>
            <w:pPr>
              <w:spacing w:after="0"/>
              <w:jc w:val="right"/>
            </w:pPr>
            <w:r>
              <w:rPr>
                <w:sz w:val="16"/>
              </w:rPr>
              <w:t>$31</w:t>
            </w:r>
          </w:p>
        </w:tc>
        <w:tc>
          <w:tcPr>
            <w:tcW w:type="dxa" w:w="1209"/>
          </w:tcPr>
          <w:p>
            <w:pPr>
              <w:spacing w:after="0"/>
              <w:jc w:val="right"/>
            </w:pPr>
            <w:r>
              <w:rPr>
                <w:sz w:val="16"/>
              </w:rPr>
              <w:t>$2,210</w:t>
            </w:r>
          </w:p>
        </w:tc>
        <w:tc>
          <w:tcPr>
            <w:tcW w:type="dxa" w:w="1084"/>
          </w:tcPr>
          <w:p>
            <w:pPr>
              <w:spacing w:after="0"/>
              <w:jc w:val="right"/>
            </w:pPr>
            <w:r>
              <w:rPr>
                <w:sz w:val="16"/>
              </w:rPr>
              <w:t>0.00296%</w:t>
            </w:r>
          </w:p>
        </w:tc>
        <w:tc>
          <w:tcPr>
            <w:tcW w:type="dxa" w:w="1302"/>
          </w:tcPr>
          <w:p>
            <w:pPr>
              <w:spacing w:after="0"/>
              <w:jc w:val="right"/>
            </w:pPr>
          </w:p>
        </w:tc>
        <w:tc>
          <w:tcPr>
            <w:tcW w:type="dxa" w:w="1159"/>
          </w:tcPr>
          <w:p>
            <w:pPr>
              <w:spacing w:after="0"/>
              <w:jc w:val="right"/>
            </w:pPr>
          </w:p>
        </w:tc>
        <w:tc>
          <w:tcPr>
            <w:tcW w:type="dxa" w:w="1230"/>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$5,088,847,883</w:t>
            </w:r>
          </w:p>
        </w:tc>
        <w:tc>
          <w:tcPr>
            <w:tcW w:type="dxa" w:w="1144"/>
          </w:tcPr>
          <w:p>
            <w:pPr>
              <w:spacing w:after="0"/>
              <w:jc w:val="right"/>
            </w:pPr>
            <w:r>
              <w:rPr>
                <w:sz w:val="16"/>
              </w:rPr>
              <w:t>$9,190,696</w:t>
            </w:r>
          </w:p>
        </w:tc>
        <w:tc>
          <w:tcPr>
            <w:tcW w:type="dxa" w:w="1051"/>
          </w:tcPr>
          <w:p>
            <w:pPr>
              <w:spacing w:after="0"/>
              <w:jc w:val="right"/>
            </w:pPr>
            <w:r>
              <w:rPr>
                <w:sz w:val="16"/>
              </w:rPr>
              <w:t>10,817</w:t>
            </w:r>
          </w:p>
        </w:tc>
        <w:tc>
          <w:tcPr>
            <w:tcW w:type="dxa" w:w="1037"/>
          </w:tcPr>
          <w:p>
            <w:pPr>
              <w:spacing w:after="0"/>
              <w:jc w:val="right"/>
            </w:pPr>
            <w:r>
              <w:rPr>
                <w:sz w:val="16"/>
              </w:rPr>
              <w:t>$3,060</w:t>
            </w:r>
          </w:p>
        </w:tc>
        <w:tc>
          <w:tcPr>
            <w:tcW w:type="dxa" w:w="1126"/>
          </w:tcPr>
          <w:p>
            <w:pPr>
              <w:spacing w:after="0"/>
              <w:jc w:val="right"/>
            </w:pPr>
            <w:r>
              <w:rPr>
                <w:sz w:val="16"/>
              </w:rPr>
              <w:t>$70</w:t>
            </w:r>
          </w:p>
        </w:tc>
        <w:tc>
          <w:tcPr>
            <w:tcW w:type="dxa" w:w="1209"/>
          </w:tcPr>
          <w:p>
            <w:pPr>
              <w:spacing w:after="0"/>
              <w:jc w:val="right"/>
            </w:pPr>
            <w:r>
              <w:rPr>
                <w:sz w:val="16"/>
              </w:rPr>
              <w:t>$5,824</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r>
              <w:rPr>
                <w:sz w:val="16"/>
              </w:rPr>
              <w:t>$0</w:t>
            </w:r>
          </w:p>
        </w:tc>
        <w:tc>
          <w:tcPr>
            <w:tcW w:type="dxa" w:w="1230"/>
          </w:tcPr>
          <w:p>
            <w:pPr>
              <w:spacing w:after="0"/>
              <w:jc w:val="right"/>
            </w:pPr>
            <w:r>
              <w:rPr>
                <w:sz w:val="16"/>
              </w:rPr>
              <w:t>$613,864.52</w:t>
            </w:r>
          </w:p>
        </w:tc>
        <w:tc>
          <w:tcPr>
            <w:tcW w:type="dxa" w:w="1339"/>
          </w:tcPr>
          <w:p>
            <w:pPr>
              <w:spacing w:after="0"/>
              <w:jc w:val="left"/>
            </w:pPr>
          </w:p>
        </w:tc>
      </w:tr>
    </w:tbl>
    <w:p>
      <w:pPr>
        <w:spacing w:after="40" w:before="60"/>
      </w:pPr>
      <w:r>
        <w:rPr>
          <w:sz w:val="15"/>
        </w:rPr>
        <w:t>Totals since 2022-03-02 (Storm Events through 2026-06-30): 2 county-coded records, 1 with a damage value recorded (including $0), $0; 24 zone-level records, 11 with a damage value recorded (including $0), $0 reported for the zone; Public Assistance on counted declarations $613,864.52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10,817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$5,088,847,883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$9,190,696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$2,652,526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$641,003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Mackinac County</w:t>
            </w:r>
          </w:p>
        </w:tc>
        <w:tc>
          <w:tcPr>
            <w:tcW w:type="dxa" w:w="1460"/>
          </w:tcPr>
          <w:p>
            <w:pPr>
              <w:spacing w:after="0"/>
              <w:jc w:val="left"/>
            </w:pPr>
            <w:r>
              <w:rPr>
                <w:sz w:val="16"/>
              </w:rPr>
              <w:t>261549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Mackinac Island city</w:t>
            </w:r>
          </w:p>
        </w:tc>
        <w:tc>
          <w:tcPr>
            <w:tcW w:type="dxa" w:w="1460"/>
          </w:tcPr>
          <w:p>
            <w:pPr>
              <w:spacing w:after="0"/>
              <w:jc w:val="left"/>
            </w:pPr>
            <w:r>
              <w:rPr>
                <w:sz w:val="16"/>
              </w:rPr>
              <w:t>260764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 Ignace city</w:t>
            </w:r>
          </w:p>
        </w:tc>
        <w:tc>
          <w:tcPr>
            <w:tcW w:type="dxa" w:w="1460"/>
          </w:tcPr>
          <w:p>
            <w:pPr>
              <w:spacing w:after="0"/>
              <w:jc w:val="left"/>
            </w:pPr>
            <w:r>
              <w:rPr>
                <w:sz w:val="16"/>
              </w:rPr>
              <w:t>260767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Bois Blanc township</w:t>
            </w:r>
          </w:p>
        </w:tc>
        <w:tc>
          <w:tcPr>
            <w:tcW w:type="dxa" w:w="1460"/>
          </w:tcPr>
          <w:p>
            <w:pPr>
              <w:spacing w:after="0"/>
              <w:jc w:val="left"/>
            </w:pPr>
            <w:r>
              <w:rPr>
                <w:sz w:val="16"/>
              </w:rPr>
              <w:t>260795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Brevort township</w:t>
            </w:r>
          </w:p>
        </w:tc>
        <w:tc>
          <w:tcPr>
            <w:tcW w:type="dxa" w:w="1460"/>
          </w:tcPr>
          <w:p>
            <w:pPr>
              <w:spacing w:after="0"/>
              <w:jc w:val="left"/>
            </w:pPr>
            <w:r>
              <w:rPr>
                <w:sz w:val="16"/>
              </w:rPr>
              <w:t>261538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Clark township</w:t>
            </w:r>
          </w:p>
        </w:tc>
        <w:tc>
          <w:tcPr>
            <w:tcW w:type="dxa" w:w="1460"/>
          </w:tcPr>
          <w:p>
            <w:pPr>
              <w:spacing w:after="0"/>
              <w:jc w:val="left"/>
            </w:pPr>
            <w:r>
              <w:rPr>
                <w:sz w:val="16"/>
              </w:rPr>
              <w:t>260759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Garfield township</w:t>
            </w:r>
          </w:p>
        </w:tc>
        <w:tc>
          <w:tcPr>
            <w:tcW w:type="dxa" w:w="1460"/>
          </w:tcPr>
          <w:p>
            <w:pPr>
              <w:spacing w:after="0"/>
              <w:jc w:val="left"/>
            </w:pPr>
            <w:r>
              <w:rPr>
                <w:sz w:val="16"/>
              </w:rPr>
              <w:t>260766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Hendricks township</w:t>
            </w:r>
          </w:p>
        </w:tc>
        <w:tc>
          <w:tcPr>
            <w:tcW w:type="dxa" w:w="1460"/>
          </w:tcPr>
          <w:p>
            <w:pPr>
              <w:spacing w:after="0"/>
              <w:jc w:val="left"/>
            </w:pPr>
            <w:r>
              <w:rPr>
                <w:sz w:val="16"/>
              </w:rPr>
              <w:t>260806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Hudson township</w:t>
            </w:r>
          </w:p>
        </w:tc>
        <w:tc>
          <w:tcPr>
            <w:tcW w:type="dxa" w:w="1460"/>
          </w:tcPr>
          <w:p>
            <w:pPr>
              <w:spacing w:after="0"/>
              <w:jc w:val="left"/>
            </w:pPr>
            <w:r>
              <w:rPr>
                <w:sz w:val="16"/>
              </w:rPr>
              <w:t>260807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Marquette township</w:t>
            </w:r>
          </w:p>
        </w:tc>
        <w:tc>
          <w:tcPr>
            <w:tcW w:type="dxa" w:w="1460"/>
          </w:tcPr>
          <w:p>
            <w:pPr>
              <w:spacing w:after="0"/>
              <w:jc w:val="left"/>
            </w:pPr>
            <w:r>
              <w:rPr>
                <w:sz w:val="16"/>
              </w:rPr>
              <w:t>260750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Moran township</w:t>
            </w:r>
          </w:p>
        </w:tc>
        <w:tc>
          <w:tcPr>
            <w:tcW w:type="dxa" w:w="1460"/>
          </w:tcPr>
          <w:p>
            <w:pPr>
              <w:spacing w:after="0"/>
              <w:jc w:val="left"/>
            </w:pPr>
            <w:r>
              <w:rPr>
                <w:sz w:val="16"/>
              </w:rPr>
              <w:t>260443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Newton township</w:t>
            </w:r>
          </w:p>
        </w:tc>
        <w:tc>
          <w:tcPr>
            <w:tcW w:type="dxa" w:w="1460"/>
          </w:tcPr>
          <w:p>
            <w:pPr>
              <w:spacing w:after="0"/>
              <w:jc w:val="left"/>
            </w:pPr>
            <w:r>
              <w:rPr>
                <w:sz w:val="16"/>
              </w:rPr>
              <w:t>261578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Portage township</w:t>
            </w:r>
          </w:p>
        </w:tc>
        <w:tc>
          <w:tcPr>
            <w:tcW w:type="dxa" w:w="1460"/>
          </w:tcPr>
          <w:p>
            <w:pPr>
              <w:spacing w:after="0"/>
              <w:jc w:val="left"/>
            </w:pPr>
            <w:r>
              <w:rPr>
                <w:sz w:val="16"/>
              </w:rPr>
              <w:t>260679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 Ignace township</w:t>
            </w:r>
          </w:p>
        </w:tc>
        <w:tc>
          <w:tcPr>
            <w:tcW w:type="dxa" w:w="1460"/>
          </w:tcPr>
          <w:p>
            <w:pPr>
              <w:spacing w:after="0"/>
              <w:jc w:val="left"/>
            </w:pPr>
            <w:r>
              <w:rPr>
                <w:sz w:val="16"/>
              </w:rPr>
              <w:t>260444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Mackinac County, MI: risk-assessment baseline packet, release 2026-10 (data as of 2026-09-28; County area 26097).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Mackinac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Mackinac County, MI: Risk-assessment baseline packet</dc:title>
  <dc:subject>Hazard Plain release 2026-10, as of 2026-09-28. Preview: automated baseline</dc:subject>
  <dc:creator>Hazard Plain</dc:creator>
  <cp:keywords>Hazard Plain; hazard mitigation; risk assessment; 26097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