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Kalkaska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2029-01-22</w:t>
      </w:r>
    </w:p>
    <w:p>
      <w:pPr>
        <w:keepNext/>
        <w:spacing w:after="40" w:before="0"/>
      </w:pPr>
      <w:r>
        <w:rPr>
          <w:b/>
        </w:rPr>
        <w:t xml:space="preserve">Plan: </w:t>
      </w:r>
      <w:r>
        <w:rPr/>
        <w:t>Kalkaska County HMP Update (FEMA plan 109333)</w:t>
      </w:r>
    </w:p>
    <w:p>
      <w:pPr>
        <w:keepNext/>
        <w:spacing w:after="40" w:before="0"/>
      </w:pPr>
      <w:r>
        <w:rPr>
          <w:b/>
        </w:rPr>
        <w:t xml:space="preserve">Approved: </w:t>
      </w:r>
      <w:r>
        <w:rPr/>
        <w:t>2024-01-23</w:t>
      </w:r>
    </w:p>
    <w:p>
      <w:pPr>
        <w:keepNext/>
        <w:spacing w:after="40" w:before="0"/>
      </w:pPr>
      <w:r>
        <w:rPr>
          <w:b/>
        </w:rPr>
        <w:t xml:space="preserve">Expires: </w:t>
      </w:r>
      <w:r>
        <w:rPr/>
        <w:t>2029-01-22</w:t>
      </w:r>
    </w:p>
    <w:p>
      <w:pPr>
        <w:keepNext/>
        <w:spacing w:after="40" w:before="0"/>
      </w:pPr>
      <w:r>
        <w:rPr>
          <w:b/>
        </w:rPr>
        <w:t xml:space="preserve">As of: </w:t>
      </w:r>
      <w:r>
        <w:rPr/>
        <w:t>2026-09-28</w:t>
      </w:r>
    </w:p>
    <w:p>
      <w:pPr>
        <w:keepNext/>
        <w:spacing w:after="40" w:before="0"/>
      </w:pPr>
      <w:r>
        <w:rPr>
          <w:b/>
        </w:rPr>
        <w:t xml:space="preserve">Days: </w:t>
      </w:r>
      <w:r>
        <w:rPr/>
        <w:t>847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DR-4880-MI, DR-4925-MI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4"/>
        <w:gridCol w:w="858"/>
        <w:gridCol w:w="2261"/>
        <w:gridCol w:w="3375"/>
        <w:gridCol w:w="1037"/>
        <w:gridCol w:w="1037"/>
        <w:gridCol w:w="868"/>
        <w:gridCol w:w="926"/>
        <w:gridCol w:w="2125"/>
      </w:tblGrid>
      <w:tr>
        <w:trPr>
          <w:cantSplit/>
          <w:tblHeader/>
        </w:trPr>
        <w:tc>
          <w:tcPr>
            <w:tcW w:type="dxa" w:w="162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61"/>
            <w:shd w:val="clear" w:color="auto" w:fill="E8E8E8"/>
          </w:tcPr>
          <w:p>
            <w:pPr>
              <w:spacing w:after="0"/>
              <w:jc w:val="left"/>
            </w:pPr>
            <w:r>
              <w:rPr>
                <w:b/>
                <w:sz w:val="16"/>
              </w:rPr>
              <w:t>Status</w:t>
            </w:r>
          </w:p>
        </w:tc>
        <w:tc>
          <w:tcPr>
            <w:tcW w:type="dxa" w:w="33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6"/>
            <w:shd w:val="clear" w:color="auto" w:fill="E8E8E8"/>
          </w:tcPr>
          <w:p>
            <w:pPr>
              <w:spacing w:after="0"/>
              <w:jc w:val="left"/>
            </w:pPr>
            <w:r>
              <w:rPr>
                <w:b/>
                <w:sz w:val="16"/>
              </w:rPr>
              <w:t>Update underway</w:t>
            </w:r>
          </w:p>
        </w:tc>
        <w:tc>
          <w:tcPr>
            <w:tcW w:type="dxa" w:w="2125"/>
            <w:shd w:val="clear" w:color="auto" w:fill="E8E8E8"/>
          </w:tcPr>
          <w:p>
            <w:pPr>
              <w:spacing w:after="0"/>
              <w:jc w:val="left"/>
            </w:pPr>
            <w:r>
              <w:rPr>
                <w:b/>
                <w:sz w:val="16"/>
              </w:rPr>
              <w:t>Notes</w:t>
            </w:r>
          </w:p>
        </w:tc>
      </w:tr>
      <w:tr>
        <w:trPr>
          <w:cantSplit/>
        </w:trPr>
        <w:tc>
          <w:tcPr>
            <w:tcW w:type="dxa" w:w="1624"/>
          </w:tcPr>
          <w:p>
            <w:pPr>
              <w:spacing w:after="0"/>
              <w:jc w:val="left"/>
            </w:pPr>
            <w:r>
              <w:rPr>
                <w:sz w:val="16"/>
              </w:rPr>
              <w:t>Kalkaska County</w:t>
            </w:r>
          </w:p>
        </w:tc>
        <w:tc>
          <w:tcPr>
            <w:tcW w:type="dxa" w:w="858"/>
          </w:tcPr>
          <w:p>
            <w:pPr>
              <w:spacing w:after="0"/>
              <w:jc w:val="left"/>
            </w:pPr>
            <w:r>
              <w:rPr>
                <w:sz w:val="16"/>
              </w:rPr>
              <w:t>County</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p>
        </w:tc>
      </w:tr>
      <w:tr>
        <w:trPr>
          <w:cantSplit/>
        </w:trPr>
        <w:tc>
          <w:tcPr>
            <w:tcW w:type="dxa" w:w="1624"/>
          </w:tcPr>
          <w:p>
            <w:pPr>
              <w:spacing w:after="0"/>
              <w:jc w:val="left"/>
            </w:pPr>
            <w:r>
              <w:rPr>
                <w:sz w:val="16"/>
              </w:rPr>
              <w:t>Kalkaska village</w:t>
            </w:r>
          </w:p>
        </w:tc>
        <w:tc>
          <w:tcPr>
            <w:tcW w:type="dxa" w:w="858"/>
          </w:tcPr>
          <w:p>
            <w:pPr>
              <w:spacing w:after="0"/>
              <w:jc w:val="left"/>
            </w:pPr>
            <w:r>
              <w:rPr>
                <w:sz w:val="16"/>
              </w:rPr>
              <w:t>Village</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Bear Lake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Blue Lake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Boardman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Clearwater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Coldsprings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Excelsior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Garfield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Kalkaska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Oliver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Orange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Rapid River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r>
        <w:trPr>
          <w:cantSplit/>
        </w:trPr>
        <w:tc>
          <w:tcPr>
            <w:tcW w:type="dxa" w:w="1624"/>
          </w:tcPr>
          <w:p>
            <w:pPr>
              <w:spacing w:after="0"/>
              <w:jc w:val="left"/>
            </w:pPr>
            <w:r>
              <w:rPr>
                <w:sz w:val="16"/>
              </w:rPr>
              <w:t>Springfield township</w:t>
            </w:r>
          </w:p>
        </w:tc>
        <w:tc>
          <w:tcPr>
            <w:tcW w:type="dxa" w:w="858"/>
          </w:tcPr>
          <w:p>
            <w:pPr>
              <w:spacing w:after="0"/>
              <w:jc w:val="left"/>
            </w:pPr>
            <w:r>
              <w:rPr>
                <w:sz w:val="16"/>
              </w:rPr>
              <w:t>Township</w:t>
            </w:r>
          </w:p>
        </w:tc>
        <w:tc>
          <w:tcPr>
            <w:tcW w:type="dxa" w:w="2261"/>
          </w:tcPr>
          <w:p>
            <w:pPr>
              <w:spacing w:after="0"/>
              <w:jc w:val="left"/>
            </w:pPr>
            <w:r>
              <w:rPr>
                <w:sz w:val="16"/>
              </w:rPr>
              <w:t>Approved, expires 2029-01-22</w:t>
            </w:r>
          </w:p>
        </w:tc>
        <w:tc>
          <w:tcPr>
            <w:tcW w:type="dxa" w:w="3375"/>
          </w:tcPr>
          <w:p>
            <w:pPr>
              <w:spacing w:after="0"/>
              <w:jc w:val="left"/>
            </w:pPr>
            <w:r>
              <w:rPr>
                <w:sz w:val="16"/>
              </w:rPr>
              <w:t>Kalkaska County HMP Update (FEMA plan 109333)</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68"/>
          </w:tcPr>
          <w:p>
            <w:pPr>
              <w:spacing w:after="0"/>
              <w:jc w:val="right"/>
            </w:pPr>
            <w:r>
              <w:rPr>
                <w:sz w:val="16"/>
              </w:rPr>
              <w:t>847</w:t>
            </w:r>
          </w:p>
        </w:tc>
        <w:tc>
          <w:tcPr>
            <w:tcW w:type="dxa" w:w="926"/>
          </w:tcPr>
          <w:p>
            <w:pPr>
              <w:spacing w:after="0"/>
              <w:jc w:val="left"/>
            </w:pPr>
          </w:p>
        </w:tc>
        <w:tc>
          <w:tcPr>
            <w:tcW w:type="dxa" w:w="2125"/>
          </w:tcPr>
          <w:p>
            <w:pPr>
              <w:spacing w:after="0"/>
              <w:jc w:val="left"/>
            </w:pPr>
            <w:r>
              <w:rPr>
                <w:sz w:val="16"/>
              </w:rPr>
              <w:t>member approved 2024-06-04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$3,123,661</w:t>
            </w:r>
          </w:p>
        </w:tc>
        <w:tc>
          <w:tcPr>
            <w:tcW w:type="dxa" w:w="1126"/>
          </w:tcPr>
          <w:p>
            <w:pPr>
              <w:spacing w:after="0"/>
              <w:jc w:val="right"/>
            </w:pPr>
            <w:r>
              <w:rPr>
                <w:sz w:val="16"/>
              </w:rPr>
              <w:t>$2</w:t>
            </w:r>
          </w:p>
        </w:tc>
        <w:tc>
          <w:tcPr>
            <w:tcW w:type="dxa" w:w="1325"/>
          </w:tcPr>
          <w:p>
            <w:pPr>
              <w:spacing w:after="0"/>
              <w:jc w:val="right"/>
            </w:pPr>
            <w:r>
              <w:rPr>
                <w:sz w:val="16"/>
              </w:rPr>
              <w:t>$10</w:t>
            </w:r>
          </w:p>
        </w:tc>
        <w:tc>
          <w:tcPr>
            <w:tcW w:type="dxa" w:w="1123"/>
          </w:tcPr>
          <w:p>
            <w:pPr>
              <w:spacing w:after="0"/>
              <w:jc w:val="right"/>
            </w:pPr>
            <w:r>
              <w:rPr>
                <w:sz w:val="16"/>
              </w:rPr>
              <w:t>$3,123,672</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$32</w:t>
            </w:r>
          </w:p>
        </w:tc>
        <w:tc>
          <w:tcPr>
            <w:tcW w:type="dxa" w:w="1126"/>
          </w:tcPr>
          <w:p>
            <w:pPr>
              <w:spacing w:after="0"/>
              <w:jc w:val="right"/>
            </w:pPr>
            <w:r>
              <w:rPr>
                <w:sz w:val="16"/>
              </w:rPr>
              <w:t>$4,897</w:t>
            </w:r>
          </w:p>
        </w:tc>
        <w:tc>
          <w:tcPr>
            <w:tcW w:type="dxa" w:w="1325"/>
          </w:tcPr>
          <w:p>
            <w:pPr>
              <w:spacing w:after="0"/>
              <w:jc w:val="right"/>
            </w:pPr>
            <w:r>
              <w:rPr>
                <w:sz w:val="16"/>
              </w:rPr>
              <w:t>$2,099,613</w:t>
            </w:r>
          </w:p>
        </w:tc>
        <w:tc>
          <w:tcPr>
            <w:tcW w:type="dxa" w:w="1123"/>
          </w:tcPr>
          <w:p>
            <w:pPr>
              <w:spacing w:after="0"/>
              <w:jc w:val="right"/>
            </w:pPr>
            <w:r>
              <w:rPr>
                <w:sz w:val="16"/>
              </w:rPr>
              <w:t>$2,104,542</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$159,529</w:t>
            </w:r>
          </w:p>
        </w:tc>
        <w:tc>
          <w:tcPr>
            <w:tcW w:type="dxa" w:w="1126"/>
          </w:tcPr>
          <w:p>
            <w:pPr>
              <w:spacing w:after="0"/>
              <w:jc w:val="right"/>
            </w:pPr>
            <w:r>
              <w:rPr>
                <w:sz w:val="16"/>
              </w:rPr>
              <w:t>$89</w:t>
            </w:r>
          </w:p>
        </w:tc>
        <w:tc>
          <w:tcPr>
            <w:tcW w:type="dxa" w:w="1325"/>
          </w:tcPr>
          <w:p>
            <w:pPr>
              <w:spacing w:after="0"/>
              <w:jc w:val="right"/>
            </w:pPr>
            <w:r>
              <w:rPr>
                <w:sz w:val="16"/>
              </w:rPr>
              <w:t>$216,920</w:t>
            </w:r>
          </w:p>
        </w:tc>
        <w:tc>
          <w:tcPr>
            <w:tcW w:type="dxa" w:w="1123"/>
          </w:tcPr>
          <w:p>
            <w:pPr>
              <w:spacing w:after="0"/>
              <w:jc w:val="right"/>
            </w:pPr>
            <w:r>
              <w:rPr>
                <w:sz w:val="16"/>
              </w:rPr>
              <w:t>$376,537</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Winter Weather</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$4,404</w:t>
            </w:r>
          </w:p>
        </w:tc>
        <w:tc>
          <w:tcPr>
            <w:tcW w:type="dxa" w:w="1126"/>
          </w:tcPr>
          <w:p>
            <w:pPr>
              <w:spacing w:after="0"/>
              <w:jc w:val="right"/>
            </w:pPr>
            <w:r>
              <w:rPr>
                <w:sz w:val="16"/>
              </w:rPr>
              <w:t>$115</w:t>
            </w:r>
          </w:p>
        </w:tc>
        <w:tc>
          <w:tcPr>
            <w:tcW w:type="dxa" w:w="1325"/>
          </w:tcPr>
          <w:p>
            <w:pPr>
              <w:spacing w:after="0"/>
              <w:jc w:val="right"/>
            </w:pPr>
            <w:r>
              <w:rPr>
                <w:sz w:val="16"/>
              </w:rPr>
              <w:t>$315,800</w:t>
            </w:r>
          </w:p>
        </w:tc>
        <w:tc>
          <w:tcPr>
            <w:tcW w:type="dxa" w:w="1123"/>
          </w:tcPr>
          <w:p>
            <w:pPr>
              <w:spacing w:after="0"/>
              <w:jc w:val="right"/>
            </w:pPr>
            <w:r>
              <w:rPr>
                <w:sz w:val="16"/>
              </w:rPr>
              <w:t>$320,319</w:t>
            </w:r>
          </w:p>
        </w:tc>
        <w:tc>
          <w:tcPr>
            <w:tcW w:type="dxa" w:w="1271"/>
          </w:tcPr>
          <w:p>
            <w:pPr>
              <w:spacing w:after="0"/>
              <w:jc w:val="right"/>
            </w:pPr>
            <w:r>
              <w:rPr>
                <w:sz w:val="16"/>
              </w:rPr>
              <w:t>144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$129,659</w:t>
            </w:r>
          </w:p>
        </w:tc>
        <w:tc>
          <w:tcPr>
            <w:tcW w:type="dxa" w:w="1126"/>
          </w:tcPr>
          <w:p>
            <w:pPr>
              <w:spacing w:after="0"/>
              <w:jc w:val="right"/>
            </w:pPr>
            <w:r>
              <w:rPr>
                <w:sz w:val="16"/>
              </w:rPr>
              <w:t>$376</w:t>
            </w:r>
          </w:p>
        </w:tc>
        <w:tc>
          <w:tcPr>
            <w:tcW w:type="dxa" w:w="1325"/>
          </w:tcPr>
          <w:p>
            <w:pPr>
              <w:spacing w:after="0"/>
              <w:jc w:val="right"/>
            </w:pPr>
            <w:r>
              <w:rPr>
                <w:sz w:val="16"/>
              </w:rPr>
              <w:t>$87,146</w:t>
            </w:r>
          </w:p>
        </w:tc>
        <w:tc>
          <w:tcPr>
            <w:tcW w:type="dxa" w:w="1123"/>
          </w:tcPr>
          <w:p>
            <w:pPr>
              <w:spacing w:after="0"/>
              <w:jc w:val="right"/>
            </w:pPr>
            <w:r>
              <w:rPr>
                <w:sz w:val="16"/>
              </w:rPr>
              <w:t>$217,181</w:t>
            </w:r>
          </w:p>
        </w:tc>
        <w:tc>
          <w:tcPr>
            <w:tcW w:type="dxa" w:w="1271"/>
          </w:tcPr>
          <w:p>
            <w:pPr>
              <w:spacing w:after="0"/>
              <w:jc w:val="right"/>
            </w:pPr>
            <w:r>
              <w:rPr>
                <w:sz w:val="16"/>
              </w:rPr>
              <w:t>42</w:t>
            </w:r>
          </w:p>
        </w:tc>
        <w:tc>
          <w:tcPr>
            <w:tcW w:type="dxa" w:w="2348"/>
          </w:tcPr>
          <w:p>
            <w:pPr>
              <w:spacing w:after="0"/>
              <w:jc w:val="left"/>
            </w:pPr>
          </w:p>
        </w:tc>
        <w:tc>
          <w:tcPr>
            <w:tcW w:type="dxa" w:w="1735"/>
          </w:tcPr>
          <w:p>
            <w:pPr>
              <w:spacing w:after="0"/>
              <w:jc w:val="left"/>
            </w:pPr>
            <w:r>
              <w:rPr>
                <w:sz w:val="16"/>
              </w:rPr>
              <w:t>Includes 4 High Wind records, event types the NRI definition of this hazard leaves out.</w:t>
            </w: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$119,964</w:t>
            </w:r>
          </w:p>
        </w:tc>
        <w:tc>
          <w:tcPr>
            <w:tcW w:type="dxa" w:w="1126"/>
          </w:tcPr>
          <w:p>
            <w:pPr>
              <w:spacing w:after="0"/>
              <w:jc w:val="right"/>
            </w:pPr>
            <w:r>
              <w:rPr>
                <w:sz w:val="16"/>
              </w:rPr>
              <w:t>$7,756</w:t>
            </w:r>
          </w:p>
        </w:tc>
        <w:tc>
          <w:tcPr>
            <w:tcW w:type="dxa" w:w="1325"/>
          </w:tcPr>
          <w:p>
            <w:pPr>
              <w:spacing w:after="0"/>
              <w:jc w:val="right"/>
            </w:pPr>
            <w:r>
              <w:rPr>
                <w:sz w:val="16"/>
              </w:rPr>
              <w:t>$16,222</w:t>
            </w:r>
          </w:p>
        </w:tc>
        <w:tc>
          <w:tcPr>
            <w:tcW w:type="dxa" w:w="1123"/>
          </w:tcPr>
          <w:p>
            <w:pPr>
              <w:spacing w:after="0"/>
              <w:jc w:val="right"/>
            </w:pPr>
            <w:r>
              <w:rPr>
                <w:sz w:val="16"/>
              </w:rPr>
              <w:t>$143,942</w:t>
            </w:r>
          </w:p>
        </w:tc>
        <w:tc>
          <w:tcPr>
            <w:tcW w:type="dxa" w:w="1271"/>
          </w:tcPr>
          <w:p>
            <w:pPr>
              <w:spacing w:after="0"/>
              <w:jc w:val="right"/>
            </w:pPr>
            <w:r>
              <w:rPr>
                <w:sz w:val="16"/>
              </w:rPr>
              <w:t>16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$2,343</w:t>
            </w:r>
          </w:p>
        </w:tc>
        <w:tc>
          <w:tcPr>
            <w:tcW w:type="dxa" w:w="1126"/>
          </w:tcPr>
          <w:p>
            <w:pPr>
              <w:spacing w:after="0"/>
              <w:jc w:val="right"/>
            </w:pPr>
          </w:p>
        </w:tc>
        <w:tc>
          <w:tcPr>
            <w:tcW w:type="dxa" w:w="1325"/>
          </w:tcPr>
          <w:p>
            <w:pPr>
              <w:spacing w:after="0"/>
              <w:jc w:val="right"/>
            </w:pPr>
            <w:r>
              <w:rPr>
                <w:sz w:val="16"/>
              </w:rPr>
              <w:t>$92,691</w:t>
            </w:r>
          </w:p>
        </w:tc>
        <w:tc>
          <w:tcPr>
            <w:tcW w:type="dxa" w:w="1123"/>
          </w:tcPr>
          <w:p>
            <w:pPr>
              <w:spacing w:after="0"/>
              <w:jc w:val="right"/>
            </w:pPr>
            <w:r>
              <w:rPr>
                <w:sz w:val="16"/>
              </w:rPr>
              <w:t>$95,034</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$49,894</w:t>
            </w:r>
          </w:p>
        </w:tc>
        <w:tc>
          <w:tcPr>
            <w:tcW w:type="dxa" w:w="1126"/>
          </w:tcPr>
          <w:p>
            <w:pPr>
              <w:spacing w:after="0"/>
              <w:jc w:val="right"/>
            </w:pPr>
            <w:r>
              <w:rPr>
                <w:sz w:val="16"/>
              </w:rPr>
              <w:t>$6</w:t>
            </w:r>
          </w:p>
        </w:tc>
        <w:tc>
          <w:tcPr>
            <w:tcW w:type="dxa" w:w="1325"/>
          </w:tcPr>
          <w:p>
            <w:pPr>
              <w:spacing w:after="0"/>
              <w:jc w:val="right"/>
            </w:pPr>
            <w:r>
              <w:rPr>
                <w:sz w:val="16"/>
              </w:rPr>
              <w:t>$3,883</w:t>
            </w:r>
          </w:p>
        </w:tc>
        <w:tc>
          <w:tcPr>
            <w:tcW w:type="dxa" w:w="1123"/>
          </w:tcPr>
          <w:p>
            <w:pPr>
              <w:spacing w:after="0"/>
              <w:jc w:val="right"/>
            </w:pPr>
            <w:r>
              <w:rPr>
                <w:sz w:val="16"/>
              </w:rPr>
              <w:t>$53,784</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$302</w:t>
            </w:r>
          </w:p>
        </w:tc>
        <w:tc>
          <w:tcPr>
            <w:tcW w:type="dxa" w:w="1126"/>
          </w:tcPr>
          <w:p>
            <w:pPr>
              <w:spacing w:after="0"/>
              <w:jc w:val="right"/>
            </w:pPr>
            <w:r>
              <w:rPr>
                <w:sz w:val="16"/>
              </w:rPr>
              <w:t>under $1</w:t>
            </w:r>
          </w:p>
        </w:tc>
        <w:tc>
          <w:tcPr>
            <w:tcW w:type="dxa" w:w="1325"/>
          </w:tcPr>
          <w:p>
            <w:pPr>
              <w:spacing w:after="0"/>
              <w:jc w:val="right"/>
            </w:pPr>
            <w:r>
              <w:rPr>
                <w:sz w:val="16"/>
              </w:rPr>
              <w:t>$37,911</w:t>
            </w:r>
          </w:p>
        </w:tc>
        <w:tc>
          <w:tcPr>
            <w:tcW w:type="dxa" w:w="1123"/>
          </w:tcPr>
          <w:p>
            <w:pPr>
              <w:spacing w:after="0"/>
              <w:jc w:val="right"/>
            </w:pPr>
            <w:r>
              <w:rPr>
                <w:sz w:val="16"/>
              </w:rPr>
              <w:t>$38,213</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$5,481</w:t>
            </w:r>
          </w:p>
        </w:tc>
        <w:tc>
          <w:tcPr>
            <w:tcW w:type="dxa" w:w="1126"/>
          </w:tcPr>
          <w:p>
            <w:pPr>
              <w:spacing w:after="0"/>
              <w:jc w:val="right"/>
            </w:pPr>
          </w:p>
        </w:tc>
        <w:tc>
          <w:tcPr>
            <w:tcW w:type="dxa" w:w="1325"/>
          </w:tcPr>
          <w:p>
            <w:pPr>
              <w:spacing w:after="0"/>
              <w:jc w:val="right"/>
            </w:pPr>
            <w:r>
              <w:rPr>
                <w:sz w:val="16"/>
              </w:rPr>
              <w:t>$1,710</w:t>
            </w:r>
          </w:p>
        </w:tc>
        <w:tc>
          <w:tcPr>
            <w:tcW w:type="dxa" w:w="1123"/>
          </w:tcPr>
          <w:p>
            <w:pPr>
              <w:spacing w:after="0"/>
              <w:jc w:val="right"/>
            </w:pPr>
            <w:r>
              <w:rPr>
                <w:sz w:val="16"/>
              </w:rPr>
              <w:t>$7,191</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$3,129</w:t>
            </w:r>
          </w:p>
        </w:tc>
        <w:tc>
          <w:tcPr>
            <w:tcW w:type="dxa" w:w="1126"/>
          </w:tcPr>
          <w:p>
            <w:pPr>
              <w:spacing w:after="0"/>
              <w:jc w:val="right"/>
            </w:pPr>
          </w:p>
        </w:tc>
        <w:tc>
          <w:tcPr>
            <w:tcW w:type="dxa" w:w="1325"/>
          </w:tcPr>
          <w:p>
            <w:pPr>
              <w:spacing w:after="0"/>
              <w:jc w:val="right"/>
            </w:pPr>
            <w:r>
              <w:rPr>
                <w:sz w:val="16"/>
              </w:rPr>
              <w:t>$1,136</w:t>
            </w:r>
          </w:p>
        </w:tc>
        <w:tc>
          <w:tcPr>
            <w:tcW w:type="dxa" w:w="1123"/>
          </w:tcPr>
          <w:p>
            <w:pPr>
              <w:spacing w:after="0"/>
              <w:jc w:val="right"/>
            </w:pPr>
            <w:r>
              <w:rPr>
                <w:sz w:val="16"/>
              </w:rPr>
              <w:t>$4,265</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$136</w:t>
            </w:r>
          </w:p>
        </w:tc>
        <w:tc>
          <w:tcPr>
            <w:tcW w:type="dxa" w:w="1126"/>
          </w:tcPr>
          <w:p>
            <w:pPr>
              <w:spacing w:after="0"/>
              <w:jc w:val="right"/>
            </w:pPr>
          </w:p>
        </w:tc>
        <w:tc>
          <w:tcPr>
            <w:tcW w:type="dxa" w:w="1325"/>
          </w:tcPr>
          <w:p>
            <w:pPr>
              <w:spacing w:after="0"/>
              <w:jc w:val="right"/>
            </w:pPr>
            <w:r>
              <w:rPr>
                <w:sz w:val="16"/>
              </w:rPr>
              <w:t>$2,117</w:t>
            </w:r>
          </w:p>
        </w:tc>
        <w:tc>
          <w:tcPr>
            <w:tcW w:type="dxa" w:w="1123"/>
          </w:tcPr>
          <w:p>
            <w:pPr>
              <w:spacing w:after="0"/>
              <w:jc w:val="right"/>
            </w:pPr>
            <w:r>
              <w:rPr>
                <w:sz w:val="16"/>
              </w:rPr>
              <w:t>$2,253</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13</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$1,612</w:t>
            </w:r>
          </w:p>
        </w:tc>
        <w:tc>
          <w:tcPr>
            <w:tcW w:type="dxa" w:w="1126"/>
          </w:tcPr>
          <w:p>
            <w:pPr>
              <w:spacing w:after="0"/>
              <w:jc w:val="right"/>
            </w:pPr>
            <w:r>
              <w:rPr>
                <w:sz w:val="16"/>
              </w:rPr>
              <w:t>$189</w:t>
            </w:r>
          </w:p>
        </w:tc>
        <w:tc>
          <w:tcPr>
            <w:tcW w:type="dxa" w:w="1325"/>
          </w:tcPr>
          <w:p>
            <w:pPr>
              <w:spacing w:after="0"/>
              <w:jc w:val="right"/>
            </w:pPr>
            <w:r>
              <w:rPr>
                <w:sz w:val="16"/>
              </w:rPr>
              <w:t>$1</w:t>
            </w:r>
          </w:p>
        </w:tc>
        <w:tc>
          <w:tcPr>
            <w:tcW w:type="dxa" w:w="1123"/>
          </w:tcPr>
          <w:p>
            <w:pPr>
              <w:spacing w:after="0"/>
              <w:jc w:val="right"/>
            </w:pPr>
            <w:r>
              <w:rPr>
                <w:sz w:val="16"/>
              </w:rPr>
              <w:t>$1,801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25"/>
          </w:tcPr>
          <w:p>
            <w:pPr>
              <w:spacing w:after="0"/>
              <w:jc w:val="right"/>
            </w:pPr>
          </w:p>
        </w:tc>
        <w:tc>
          <w:tcPr>
            <w:tcW w:type="dxa" w:w="1123"/>
          </w:tcPr>
          <w:p>
            <w:pPr>
              <w:spacing w:after="0"/>
              <w:jc w:val="right"/>
            </w:pPr>
            <w:r>
              <w:rPr>
                <w:sz w:val="16"/>
              </w:rPr>
              <w:t>$0</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743"/>
        <w:gridCol w:w="1568"/>
        <w:gridCol w:w="1928"/>
        <w:gridCol w:w="1587"/>
        <w:gridCol w:w="1644"/>
        <w:gridCol w:w="1638"/>
        <w:gridCol w:w="2255"/>
      </w:tblGrid>
      <w:tr>
        <w:trPr>
          <w:cantSplit/>
          <w:tblHeader/>
        </w:trPr>
        <w:tc>
          <w:tcPr>
            <w:tcW w:type="dxa" w:w="1750"/>
            <w:shd w:val="clear" w:color="auto" w:fill="E8E8E8"/>
          </w:tcPr>
          <w:p>
            <w:pPr>
              <w:spacing w:after="0"/>
              <w:jc w:val="left"/>
            </w:pPr>
            <w:r>
              <w:rPr>
                <w:b/>
                <w:sz w:val="16"/>
              </w:rPr>
              <w:t>Hazard</w:t>
            </w:r>
          </w:p>
        </w:tc>
        <w:tc>
          <w:tcPr>
            <w:tcW w:type="dxa" w:w="1743"/>
            <w:shd w:val="clear" w:color="auto" w:fill="E8E8E8"/>
          </w:tcPr>
          <w:p>
            <w:pPr>
              <w:spacing w:after="0"/>
              <w:jc w:val="left"/>
            </w:pPr>
            <w:r>
              <w:rPr>
                <w:b/>
                <w:sz w:val="16"/>
              </w:rPr>
              <w:t>Scale</w:t>
            </w:r>
          </w:p>
        </w:tc>
        <w:tc>
          <w:tcPr>
            <w:tcW w:type="dxa" w:w="1568"/>
            <w:shd w:val="clear" w:color="auto" w:fill="E8E8E8"/>
          </w:tcPr>
          <w:p>
            <w:pPr>
              <w:spacing w:after="0"/>
              <w:jc w:val="right"/>
            </w:pPr>
            <w:r>
              <w:rPr>
                <w:b/>
                <w:sz w:val="16"/>
              </w:rPr>
              <w:t>Records</w:t>
            </w:r>
          </w:p>
          <w:p>
            <w:pPr>
              <w:spacing w:after="0"/>
              <w:jc w:val="right"/>
            </w:pPr>
            <w:r>
              <w:rPr>
                <w:i/>
                <w:color w:val="555555"/>
                <w:sz w:val="14"/>
              </w:rPr>
              <w:t>count, years</w:t>
            </w:r>
          </w:p>
        </w:tc>
        <w:tc>
          <w:tcPr>
            <w:tcW w:type="dxa" w:w="1928"/>
            <w:shd w:val="clear" w:color="auto" w:fill="E8E8E8"/>
          </w:tcPr>
          <w:p>
            <w:pPr>
              <w:spacing w:after="0"/>
              <w:jc w:val="left"/>
            </w:pPr>
            <w:r>
              <w:rPr>
                <w:b/>
                <w:sz w:val="16"/>
              </w:rPr>
              <w:t>Observed range</w:t>
            </w:r>
          </w:p>
        </w:tc>
        <w:tc>
          <w:tcPr>
            <w:tcW w:type="dxa" w:w="1587"/>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638"/>
            <w:shd w:val="clear" w:color="auto" w:fill="E8E8E8"/>
          </w:tcPr>
          <w:p>
            <w:pPr>
              <w:spacing w:after="0"/>
              <w:jc w:val="left"/>
            </w:pPr>
            <w:r>
              <w:rPr>
                <w:b/>
                <w:sz w:val="16"/>
              </w:rPr>
              <w:t>How it applies to members</w:t>
            </w:r>
          </w:p>
        </w:tc>
        <w:tc>
          <w:tcPr>
            <w:tcW w:type="dxa" w:w="2255"/>
            <w:shd w:val="clear" w:color="auto" w:fill="E8E8E8"/>
          </w:tcPr>
          <w:p>
            <w:pPr>
              <w:spacing w:after="0"/>
              <w:jc w:val="left"/>
            </w:pPr>
            <w:r>
              <w:rPr>
                <w:b/>
                <w:sz w:val="16"/>
              </w:rPr>
              <w:t>Note</w:t>
            </w:r>
          </w:p>
        </w:tc>
      </w:tr>
      <w:tr>
        <w:trPr>
          <w:cantSplit/>
        </w:trPr>
        <w:tc>
          <w:tcPr>
            <w:tcW w:type="dxa" w:w="1750"/>
          </w:tcPr>
          <w:p>
            <w:pPr>
              <w:spacing w:after="0"/>
              <w:jc w:val="left"/>
            </w:pPr>
            <w:r>
              <w:rPr>
                <w:sz w:val="16"/>
              </w:rPr>
              <w:t>Avalanche</w:t>
            </w:r>
          </w:p>
        </w:tc>
        <w:tc>
          <w:tcPr>
            <w:tcW w:type="dxa" w:w="1743"/>
          </w:tcPr>
          <w:p>
            <w:pPr>
              <w:spacing w:after="0"/>
              <w:jc w:val="left"/>
            </w:pPr>
            <w:r>
              <w:rPr>
                <w:sz w:val="16"/>
              </w:rPr>
              <w:t>none (count and damage)</w:t>
            </w:r>
          </w:p>
        </w:tc>
        <w:tc>
          <w:tcPr>
            <w:tcW w:type="dxa" w:w="1568"/>
          </w:tcPr>
          <w:p>
            <w:pPr>
              <w:spacing w:after="0"/>
              <w:jc w:val="right"/>
            </w:pPr>
            <w:r>
              <w:rPr>
                <w:sz w:val="16"/>
              </w:rPr>
              <w:t>0</w:t>
            </w:r>
          </w:p>
        </w:tc>
        <w:tc>
          <w:tcPr>
            <w:tcW w:type="dxa" w:w="1928"/>
          </w:tcPr>
          <w:p>
            <w:pPr>
              <w:spacing w:after="0"/>
              <w:jc w:val="left"/>
            </w:pPr>
          </w:p>
        </w:tc>
        <w:tc>
          <w:tcPr>
            <w:tcW w:type="dxa" w:w="1587"/>
          </w:tcPr>
          <w:p>
            <w:pPr>
              <w:spacing w:after="0"/>
              <w:jc w:val="left"/>
            </w:pPr>
          </w:p>
        </w:tc>
        <w:tc>
          <w:tcPr>
            <w:tcW w:type="dxa" w:w="1644"/>
          </w:tcPr>
          <w:p>
            <w:pPr>
              <w:spacing w:after="0"/>
              <w:jc w:val="left"/>
            </w:pPr>
          </w:p>
        </w:tc>
        <w:tc>
          <w:tcPr>
            <w:tcW w:type="dxa" w:w="1638"/>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Coastal Flood, Storm Surge/Tide</w:t>
            </w:r>
          </w:p>
        </w:tc>
        <w:tc>
          <w:tcPr>
            <w:tcW w:type="dxa" w:w="1743"/>
          </w:tcPr>
          <w:p>
            <w:pPr>
              <w:spacing w:after="0"/>
              <w:jc w:val="left"/>
            </w:pPr>
            <w:r>
              <w:rPr>
                <w:sz w:val="16"/>
              </w:rPr>
              <w:t>none in data (FIRM for depth)</w:t>
            </w:r>
          </w:p>
        </w:tc>
        <w:tc>
          <w:tcPr>
            <w:tcW w:type="dxa" w:w="1568"/>
          </w:tcPr>
          <w:p>
            <w:pPr>
              <w:spacing w:after="0"/>
              <w:jc w:val="right"/>
            </w:pPr>
            <w:r>
              <w:rPr>
                <w:sz w:val="16"/>
              </w:rPr>
              <w:t>0</w:t>
            </w:r>
          </w:p>
        </w:tc>
        <w:tc>
          <w:tcPr>
            <w:tcW w:type="dxa" w:w="1928"/>
          </w:tcPr>
          <w:p>
            <w:pPr>
              <w:spacing w:after="0"/>
              <w:jc w:val="left"/>
            </w:pPr>
          </w:p>
        </w:tc>
        <w:tc>
          <w:tcPr>
            <w:tcW w:type="dxa" w:w="1587"/>
          </w:tcPr>
          <w:p>
            <w:pPr>
              <w:spacing w:after="0"/>
              <w:jc w:val="left"/>
            </w:pPr>
          </w:p>
        </w:tc>
        <w:tc>
          <w:tcPr>
            <w:tcW w:type="dxa" w:w="1644"/>
          </w:tcPr>
          <w:p>
            <w:pPr>
              <w:spacing w:after="0"/>
              <w:jc w:val="left"/>
            </w:pPr>
          </w:p>
        </w:tc>
        <w:tc>
          <w:tcPr>
            <w:tcW w:type="dxa" w:w="1638"/>
          </w:tcPr>
          <w:p>
            <w:pPr>
              <w:spacing w:after="0"/>
              <w:jc w:val="left"/>
            </w:pPr>
          </w:p>
        </w:tc>
        <w:tc>
          <w:tcPr>
            <w:tcW w:type="dxa" w:w="2255"/>
          </w:tcPr>
          <w:p>
            <w:pPr>
              <w:spacing w:after="0"/>
              <w:jc w:val="left"/>
            </w:pPr>
            <w:r>
              <w:rPr>
                <w:sz w:val="16"/>
              </w:rPr>
              <w:t>Flood depth: see the FEMA Flood Insurance Rate Map.</w:t>
            </w:r>
          </w:p>
        </w:tc>
      </w:tr>
      <w:tr>
        <w:trPr>
          <w:cantSplit/>
        </w:trPr>
        <w:tc>
          <w:tcPr>
            <w:tcW w:type="dxa" w:w="1750"/>
          </w:tcPr>
          <w:p>
            <w:pPr>
              <w:spacing w:after="0"/>
              <w:jc w:val="left"/>
            </w:pPr>
            <w:r>
              <w:rPr>
                <w:sz w:val="16"/>
              </w:rPr>
              <w:t>Cold/Wind Chill, Extreme Cold/Wind Chill</w:t>
            </w:r>
          </w:p>
        </w:tc>
        <w:tc>
          <w:tcPr>
            <w:tcW w:type="dxa" w:w="1743"/>
          </w:tcPr>
          <w:p>
            <w:pPr>
              <w:spacing w:after="0"/>
              <w:jc w:val="left"/>
            </w:pPr>
            <w:r>
              <w:rPr>
                <w:sz w:val="16"/>
              </w:rPr>
              <w:t>wind chill</w:t>
            </w:r>
          </w:p>
        </w:tc>
        <w:tc>
          <w:tcPr>
            <w:tcW w:type="dxa" w:w="1568"/>
          </w:tcPr>
          <w:p>
            <w:pPr>
              <w:spacing w:after="0"/>
              <w:jc w:val="right"/>
            </w:pPr>
            <w:r>
              <w:rPr>
                <w:sz w:val="16"/>
              </w:rPr>
              <w:t>5, 2007 to 2026 (5 zone-level)</w:t>
            </w:r>
          </w:p>
        </w:tc>
        <w:tc>
          <w:tcPr>
            <w:tcW w:type="dxa" w:w="1928"/>
          </w:tcPr>
          <w:p>
            <w:pPr>
              <w:spacing w:after="0"/>
              <w:jc w:val="left"/>
            </w:pPr>
            <w:r>
              <w:rPr>
                <w:sz w:val="16"/>
              </w:rPr>
              <w:t>1 day to 3 days (median 2 days); 5 with a recorded value</w:t>
            </w:r>
          </w:p>
        </w:tc>
        <w:tc>
          <w:tcPr>
            <w:tcW w:type="dxa" w:w="1587"/>
          </w:tcPr>
          <w:p>
            <w:pPr>
              <w:spacing w:after="0"/>
              <w:jc w:val="left"/>
            </w:pPr>
            <w:r>
              <w:rPr>
                <w:sz w:val="16"/>
              </w:rPr>
              <w:t>3 consecutive days, 2026-01-22 to 2026-01-24, zone-level</w:t>
            </w:r>
          </w:p>
        </w:tc>
        <w:tc>
          <w:tcPr>
            <w:tcW w:type="dxa" w:w="164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Wind chill: in event narratives only; local data required.</w:t>
            </w:r>
          </w:p>
        </w:tc>
      </w:tr>
      <w:tr>
        <w:trPr>
          <w:cantSplit/>
        </w:trPr>
        <w:tc>
          <w:tcPr>
            <w:tcW w:type="dxa" w:w="1750"/>
          </w:tcPr>
          <w:p>
            <w:pPr>
              <w:spacing w:after="0"/>
              <w:jc w:val="left"/>
            </w:pPr>
            <w:r>
              <w:rPr>
                <w:sz w:val="16"/>
              </w:rPr>
              <w:t>Frost/Freeze (outside NRI Cold Wave definition)</w:t>
            </w:r>
          </w:p>
        </w:tc>
        <w:tc>
          <w:tcPr>
            <w:tcW w:type="dxa" w:w="1743"/>
          </w:tcPr>
          <w:p>
            <w:pPr>
              <w:spacing w:after="0"/>
              <w:jc w:val="left"/>
            </w:pPr>
            <w:r>
              <w:rPr>
                <w:sz w:val="16"/>
              </w:rPr>
              <w:t>crop damage</w:t>
            </w:r>
          </w:p>
        </w:tc>
        <w:tc>
          <w:tcPr>
            <w:tcW w:type="dxa" w:w="1568"/>
          </w:tcPr>
          <w:p>
            <w:pPr>
              <w:spacing w:after="0"/>
              <w:jc w:val="right"/>
            </w:pPr>
            <w:r>
              <w:rPr>
                <w:sz w:val="16"/>
              </w:rPr>
              <w:t>0</w:t>
            </w:r>
          </w:p>
        </w:tc>
        <w:tc>
          <w:tcPr>
            <w:tcW w:type="dxa" w:w="1928"/>
          </w:tcPr>
          <w:p>
            <w:pPr>
              <w:spacing w:after="0"/>
              <w:jc w:val="left"/>
            </w:pPr>
          </w:p>
        </w:tc>
        <w:tc>
          <w:tcPr>
            <w:tcW w:type="dxa" w:w="1587"/>
          </w:tcPr>
          <w:p>
            <w:pPr>
              <w:spacing w:after="0"/>
              <w:jc w:val="left"/>
            </w:pPr>
          </w:p>
        </w:tc>
        <w:tc>
          <w:tcPr>
            <w:tcW w:type="dxa" w:w="1644"/>
          </w:tcPr>
          <w:p>
            <w:pPr>
              <w:spacing w:after="0"/>
              <w:jc w:val="left"/>
            </w:pPr>
          </w:p>
        </w:tc>
        <w:tc>
          <w:tcPr>
            <w:tcW w:type="dxa" w:w="1638"/>
          </w:tcPr>
          <w:p>
            <w:pPr>
              <w:spacing w:after="0"/>
              <w:jc w:val="left"/>
            </w:pPr>
          </w:p>
        </w:tc>
        <w:tc>
          <w:tcPr>
            <w:tcW w:type="dxa" w:w="2255"/>
          </w:tcPr>
          <w:p>
            <w:pPr>
              <w:spacing w:after="0"/>
              <w:jc w:val="left"/>
            </w:pPr>
            <w:r>
              <w:rPr>
                <w:sz w:val="16"/>
              </w:rPr>
              <w:t>Temperature: in event narratives only; local data required.</w:t>
            </w:r>
          </w:p>
        </w:tc>
      </w:tr>
      <w:tr>
        <w:trPr>
          <w:cantSplit/>
        </w:trPr>
        <w:tc>
          <w:tcPr>
            <w:tcW w:type="dxa" w:w="1750"/>
          </w:tcPr>
          <w:p>
            <w:pPr>
              <w:spacing w:after="0"/>
              <w:jc w:val="left"/>
            </w:pPr>
            <w:r>
              <w:rPr>
                <w:sz w:val="16"/>
              </w:rPr>
              <w:t>Drought</w:t>
            </w:r>
          </w:p>
        </w:tc>
        <w:tc>
          <w:tcPr>
            <w:tcW w:type="dxa" w:w="1743"/>
          </w:tcPr>
          <w:p>
            <w:pPr>
              <w:spacing w:after="0"/>
              <w:jc w:val="left"/>
            </w:pPr>
            <w:r>
              <w:rPr>
                <w:sz w:val="16"/>
              </w:rPr>
              <w:t>US Drought Monitor D-scale</w:t>
            </w:r>
          </w:p>
        </w:tc>
        <w:tc>
          <w:tcPr>
            <w:tcW w:type="dxa" w:w="1568"/>
          </w:tcPr>
          <w:p>
            <w:pPr>
              <w:spacing w:after="0"/>
              <w:jc w:val="right"/>
            </w:pPr>
            <w:r>
              <w:rPr>
                <w:sz w:val="16"/>
              </w:rPr>
              <w:t>1, 2001 to 2001 (1 zone-level)</w:t>
            </w:r>
          </w:p>
        </w:tc>
        <w:tc>
          <w:tcPr>
            <w:tcW w:type="dxa" w:w="1928"/>
          </w:tcPr>
          <w:p>
            <w:pPr>
              <w:spacing w:after="0"/>
              <w:jc w:val="left"/>
            </w:pPr>
            <w:r>
              <w:rPr>
                <w:sz w:val="16"/>
              </w:rPr>
              <w:t>9 days; 1 with a recorded value</w:t>
            </w:r>
          </w:p>
        </w:tc>
        <w:tc>
          <w:tcPr>
            <w:tcW w:type="dxa" w:w="1587"/>
          </w:tcPr>
          <w:p>
            <w:pPr>
              <w:spacing w:after="0"/>
              <w:jc w:val="left"/>
            </w:pPr>
            <w:r>
              <w:rPr>
                <w:sz w:val="16"/>
              </w:rPr>
              <w:t>9 days, 2001-08-01 to 2001-08-09, zone-level</w:t>
            </w:r>
          </w:p>
        </w:tc>
        <w:tc>
          <w:tcPr>
            <w:tcW w:type="dxa" w:w="164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743"/>
          </w:tcPr>
          <w:p>
            <w:pPr>
              <w:spacing w:after="0"/>
              <w:jc w:val="left"/>
            </w:pPr>
            <w:r>
              <w:rPr>
                <w:sz w:val="16"/>
              </w:rPr>
              <w:t>Modified Mercalli (local data)</w:t>
            </w:r>
          </w:p>
        </w:tc>
        <w:tc>
          <w:tcPr>
            <w:tcW w:type="dxa" w:w="1568"/>
          </w:tcPr>
          <w:p>
            <w:pPr>
              <w:spacing w:after="0"/>
              <w:jc w:val="right"/>
            </w:pPr>
            <w:r>
              <w:rPr>
                <w:sz w:val="16"/>
              </w:rPr>
              <w:t>0</w:t>
            </w:r>
          </w:p>
        </w:tc>
        <w:tc>
          <w:tcPr>
            <w:tcW w:type="dxa" w:w="1928"/>
          </w:tcPr>
          <w:p>
            <w:pPr>
              <w:spacing w:after="0"/>
              <w:jc w:val="left"/>
            </w:pPr>
          </w:p>
        </w:tc>
        <w:tc>
          <w:tcPr>
            <w:tcW w:type="dxa" w:w="1587"/>
          </w:tcPr>
          <w:p>
            <w:pPr>
              <w:spacing w:after="0"/>
              <w:jc w:val="left"/>
            </w:pPr>
          </w:p>
        </w:tc>
        <w:tc>
          <w:tcPr>
            <w:tcW w:type="dxa" w:w="1644"/>
          </w:tcPr>
          <w:p>
            <w:pPr>
              <w:spacing w:after="0"/>
              <w:jc w:val="left"/>
            </w:pPr>
          </w:p>
        </w:tc>
        <w:tc>
          <w:tcPr>
            <w:tcW w:type="dxa" w:w="1638"/>
          </w:tcPr>
          <w:p>
            <w:pPr>
              <w:spacing w:after="0"/>
              <w:jc w:val="left"/>
            </w:pPr>
          </w:p>
        </w:tc>
        <w:tc>
          <w:tcPr>
            <w:tcW w:type="dxa" w:w="2255"/>
          </w:tcPr>
          <w:p>
            <w:pPr>
              <w:spacing w:after="0"/>
              <w:jc w:val="left"/>
            </w:pPr>
            <w:r>
              <w:rPr>
                <w:sz w:val="16"/>
              </w:rPr>
              <w:t>No Storm Events record; local data required (e.g., USGS).</w:t>
            </w:r>
          </w:p>
        </w:tc>
      </w:tr>
      <w:tr>
        <w:trPr>
          <w:cantSplit/>
        </w:trPr>
        <w:tc>
          <w:tcPr>
            <w:tcW w:type="dxa" w:w="1750"/>
          </w:tcPr>
          <w:p>
            <w:pPr>
              <w:spacing w:after="0"/>
              <w:jc w:val="left"/>
            </w:pPr>
            <w:r>
              <w:rPr>
                <w:sz w:val="16"/>
              </w:rPr>
              <w:t>Hail</w:t>
            </w:r>
          </w:p>
        </w:tc>
        <w:tc>
          <w:tcPr>
            <w:tcW w:type="dxa" w:w="1743"/>
          </w:tcPr>
          <w:p>
            <w:pPr>
              <w:spacing w:after="0"/>
              <w:jc w:val="left"/>
            </w:pPr>
            <w:r>
              <w:rPr>
                <w:sz w:val="16"/>
              </w:rPr>
              <w:t>hail size (inches)</w:t>
            </w:r>
          </w:p>
        </w:tc>
        <w:tc>
          <w:tcPr>
            <w:tcW w:type="dxa" w:w="1568"/>
          </w:tcPr>
          <w:p>
            <w:pPr>
              <w:spacing w:after="0"/>
              <w:jc w:val="right"/>
            </w:pPr>
            <w:r>
              <w:rPr>
                <w:sz w:val="16"/>
              </w:rPr>
              <w:t>19, 1963 to 2024</w:t>
            </w:r>
          </w:p>
        </w:tc>
        <w:tc>
          <w:tcPr>
            <w:tcW w:type="dxa" w:w="1928"/>
          </w:tcPr>
          <w:p>
            <w:pPr>
              <w:spacing w:after="0"/>
              <w:jc w:val="left"/>
            </w:pPr>
            <w:r>
              <w:rPr>
                <w:sz w:val="16"/>
              </w:rPr>
              <w:t>0.75 in to 1.75 in (median 1 in); 19 with a recorded value</w:t>
            </w:r>
          </w:p>
        </w:tc>
        <w:tc>
          <w:tcPr>
            <w:tcW w:type="dxa" w:w="1587"/>
          </w:tcPr>
          <w:p>
            <w:pPr>
              <w:spacing w:after="0"/>
              <w:jc w:val="left"/>
            </w:pPr>
            <w:r>
              <w:rPr>
                <w:sz w:val="16"/>
              </w:rPr>
              <w:t>1.75 in hail, 2016-07-08; same size also recorded on 1963-10-28, 1996-07-08, 2008-06-15, 2013-05-20</w:t>
            </w:r>
          </w:p>
        </w:tc>
        <w:tc>
          <w:tcPr>
            <w:tcW w:type="dxa" w:w="1644"/>
          </w:tcPr>
          <w:p>
            <w:pPr>
              <w:spacing w:after="0"/>
              <w:jc w:val="left"/>
            </w:pPr>
          </w:p>
        </w:tc>
        <w:tc>
          <w:tcPr>
            <w:tcW w:type="dxa" w:w="1638"/>
          </w:tcPr>
          <w:p>
            <w:pPr>
              <w:spacing w:after="0"/>
              <w:jc w:val="left"/>
            </w:pPr>
            <w:r>
              <w:rPr>
                <w:sz w:val="16"/>
              </w:rPr>
              <w:t>Event records naming member places: Kalkaska township (3 records), Kalkaska village (3 records).</w:t>
            </w:r>
          </w:p>
        </w:tc>
        <w:tc>
          <w:tcPr>
            <w:tcW w:type="dxa" w:w="2255"/>
          </w:tcPr>
          <w:p>
            <w:pPr>
              <w:spacing w:after="0"/>
              <w:jc w:val="left"/>
            </w:pPr>
          </w:p>
        </w:tc>
      </w:tr>
      <w:tr>
        <w:trPr>
          <w:cantSplit/>
        </w:trPr>
        <w:tc>
          <w:tcPr>
            <w:tcW w:type="dxa" w:w="1750"/>
          </w:tcPr>
          <w:p>
            <w:pPr>
              <w:spacing w:after="0"/>
              <w:jc w:val="left"/>
            </w:pPr>
            <w:r>
              <w:rPr>
                <w:sz w:val="16"/>
              </w:rPr>
              <w:t>Excessive Heat, Heat</w:t>
            </w:r>
          </w:p>
        </w:tc>
        <w:tc>
          <w:tcPr>
            <w:tcW w:type="dxa" w:w="1743"/>
          </w:tcPr>
          <w:p>
            <w:pPr>
              <w:spacing w:after="0"/>
              <w:jc w:val="left"/>
            </w:pPr>
            <w:r>
              <w:rPr>
                <w:sz w:val="16"/>
              </w:rPr>
              <w:t>heat index (narratives)</w:t>
            </w:r>
          </w:p>
        </w:tc>
        <w:tc>
          <w:tcPr>
            <w:tcW w:type="dxa" w:w="1568"/>
          </w:tcPr>
          <w:p>
            <w:pPr>
              <w:spacing w:after="0"/>
              <w:jc w:val="right"/>
            </w:pPr>
            <w:r>
              <w:rPr>
                <w:sz w:val="16"/>
              </w:rPr>
              <w:t>2, 2001 to 2018 (2 zone-level)</w:t>
            </w:r>
          </w:p>
        </w:tc>
        <w:tc>
          <w:tcPr>
            <w:tcW w:type="dxa" w:w="1928"/>
          </w:tcPr>
          <w:p>
            <w:pPr>
              <w:spacing w:after="0"/>
              <w:jc w:val="left"/>
            </w:pPr>
            <w:r>
              <w:rPr>
                <w:sz w:val="16"/>
              </w:rPr>
              <w:t>1 day to 9 days (median 5 days); 2 with a recorded value</w:t>
            </w:r>
          </w:p>
        </w:tc>
        <w:tc>
          <w:tcPr>
            <w:tcW w:type="dxa" w:w="1587"/>
          </w:tcPr>
          <w:p>
            <w:pPr>
              <w:spacing w:after="0"/>
              <w:jc w:val="left"/>
            </w:pPr>
            <w:r>
              <w:rPr>
                <w:sz w:val="16"/>
              </w:rPr>
              <w:t>9 consecutive days, 2001-08-01 to 2001-08-09, zone-level</w:t>
            </w:r>
          </w:p>
        </w:tc>
        <w:tc>
          <w:tcPr>
            <w:tcW w:type="dxa" w:w="164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Heat index: in event narratives only; local data required.</w:t>
            </w:r>
          </w:p>
        </w:tc>
      </w:tr>
      <w:tr>
        <w:trPr>
          <w:cantSplit/>
        </w:trPr>
        <w:tc>
          <w:tcPr>
            <w:tcW w:type="dxa" w:w="1750"/>
          </w:tcPr>
          <w:p>
            <w:pPr>
              <w:spacing w:after="0"/>
              <w:jc w:val="left"/>
            </w:pPr>
            <w:r>
              <w:rPr>
                <w:sz w:val="16"/>
              </w:rPr>
              <w:t>Hurricane, Tropical Storm, Tropical Depression</w:t>
            </w:r>
          </w:p>
        </w:tc>
        <w:tc>
          <w:tcPr>
            <w:tcW w:type="dxa" w:w="1743"/>
          </w:tcPr>
          <w:p>
            <w:pPr>
              <w:spacing w:after="0"/>
              <w:jc w:val="left"/>
            </w:pPr>
            <w:r>
              <w:rPr>
                <w:sz w:val="16"/>
              </w:rPr>
              <w:t>Saffir-Simpson</w:t>
            </w:r>
          </w:p>
        </w:tc>
        <w:tc>
          <w:tcPr>
            <w:tcW w:type="dxa" w:w="1568"/>
          </w:tcPr>
          <w:p>
            <w:pPr>
              <w:spacing w:after="0"/>
              <w:jc w:val="right"/>
            </w:pPr>
            <w:r>
              <w:rPr>
                <w:sz w:val="16"/>
              </w:rPr>
              <w:t>0</w:t>
            </w:r>
          </w:p>
        </w:tc>
        <w:tc>
          <w:tcPr>
            <w:tcW w:type="dxa" w:w="1928"/>
          </w:tcPr>
          <w:p>
            <w:pPr>
              <w:spacing w:after="0"/>
              <w:jc w:val="left"/>
            </w:pPr>
          </w:p>
        </w:tc>
        <w:tc>
          <w:tcPr>
            <w:tcW w:type="dxa" w:w="1587"/>
          </w:tcPr>
          <w:p>
            <w:pPr>
              <w:spacing w:after="0"/>
              <w:jc w:val="left"/>
            </w:pPr>
          </w:p>
        </w:tc>
        <w:tc>
          <w:tcPr>
            <w:tcW w:type="dxa" w:w="1644"/>
          </w:tcPr>
          <w:p>
            <w:pPr>
              <w:spacing w:after="0"/>
              <w:jc w:val="left"/>
            </w:pPr>
          </w:p>
        </w:tc>
        <w:tc>
          <w:tcPr>
            <w:tcW w:type="dxa" w:w="1638"/>
          </w:tcPr>
          <w:p>
            <w:pPr>
              <w:spacing w:after="0"/>
              <w:jc w:val="left"/>
            </w:pPr>
          </w:p>
        </w:tc>
        <w:tc>
          <w:tcPr>
            <w:tcW w:type="dxa" w:w="225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0"/>
          </w:tcPr>
          <w:p>
            <w:pPr>
              <w:spacing w:after="0"/>
              <w:jc w:val="left"/>
            </w:pPr>
            <w:r>
              <w:rPr>
                <w:sz w:val="16"/>
              </w:rPr>
              <w:t>Ice Storm</w:t>
            </w:r>
          </w:p>
        </w:tc>
        <w:tc>
          <w:tcPr>
            <w:tcW w:type="dxa" w:w="1743"/>
          </w:tcPr>
          <w:p>
            <w:pPr>
              <w:spacing w:after="0"/>
              <w:jc w:val="left"/>
            </w:pPr>
            <w:r>
              <w:rPr>
                <w:sz w:val="16"/>
              </w:rPr>
              <w:t>Sperry-Piltz (local data)</w:t>
            </w:r>
          </w:p>
        </w:tc>
        <w:tc>
          <w:tcPr>
            <w:tcW w:type="dxa" w:w="1568"/>
          </w:tcPr>
          <w:p>
            <w:pPr>
              <w:spacing w:after="0"/>
              <w:jc w:val="right"/>
            </w:pPr>
            <w:r>
              <w:rPr>
                <w:sz w:val="16"/>
              </w:rPr>
              <w:t>4, 2001 to 2008 (4 zone-level)</w:t>
            </w:r>
          </w:p>
        </w:tc>
        <w:tc>
          <w:tcPr>
            <w:tcW w:type="dxa" w:w="1928"/>
          </w:tcPr>
          <w:p>
            <w:pPr>
              <w:spacing w:after="0"/>
              <w:jc w:val="left"/>
            </w:pPr>
          </w:p>
        </w:tc>
        <w:tc>
          <w:tcPr>
            <w:tcW w:type="dxa" w:w="1587"/>
          </w:tcPr>
          <w:p>
            <w:pPr>
              <w:spacing w:after="0"/>
              <w:jc w:val="left"/>
            </w:pPr>
            <w:r>
              <w:rPr>
                <w:sz w:val="16"/>
              </w:rPr>
              <w:t>No damage reported in 4 records.</w:t>
            </w:r>
          </w:p>
        </w:tc>
        <w:tc>
          <w:tcPr>
            <w:tcW w:type="dxa" w:w="164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Ice thickness: in event narratives only; local data required.</w:t>
            </w:r>
          </w:p>
        </w:tc>
      </w:tr>
      <w:tr>
        <w:trPr>
          <w:cantSplit/>
        </w:trPr>
        <w:tc>
          <w:tcPr>
            <w:tcW w:type="dxa" w:w="1750"/>
          </w:tcPr>
          <w:p>
            <w:pPr>
              <w:spacing w:after="0"/>
              <w:jc w:val="left"/>
            </w:pPr>
            <w:r>
              <w:rPr>
                <w:sz w:val="16"/>
              </w:rPr>
              <w:t>Flash Flood, Flood, Lakeshore Flood</w:t>
            </w:r>
          </w:p>
        </w:tc>
        <w:tc>
          <w:tcPr>
            <w:tcW w:type="dxa" w:w="1743"/>
          </w:tcPr>
          <w:p>
            <w:pPr>
              <w:spacing w:after="0"/>
              <w:jc w:val="left"/>
            </w:pPr>
            <w:r>
              <w:rPr>
                <w:sz w:val="16"/>
              </w:rPr>
              <w:t>damage and flood days (FIRM for depth)</w:t>
            </w:r>
          </w:p>
        </w:tc>
        <w:tc>
          <w:tcPr>
            <w:tcW w:type="dxa" w:w="1568"/>
          </w:tcPr>
          <w:p>
            <w:pPr>
              <w:spacing w:after="0"/>
              <w:jc w:val="right"/>
            </w:pPr>
            <w:r>
              <w:rPr>
                <w:sz w:val="16"/>
              </w:rPr>
              <w:t>2, 2001 to 2006</w:t>
            </w:r>
          </w:p>
        </w:tc>
        <w:tc>
          <w:tcPr>
            <w:tcW w:type="dxa" w:w="1928"/>
          </w:tcPr>
          <w:p>
            <w:pPr>
              <w:spacing w:after="0"/>
              <w:jc w:val="left"/>
            </w:pPr>
          </w:p>
        </w:tc>
        <w:tc>
          <w:tcPr>
            <w:tcW w:type="dxa" w:w="1587"/>
          </w:tcPr>
          <w:p>
            <w:pPr>
              <w:spacing w:after="0"/>
              <w:jc w:val="left"/>
            </w:pPr>
            <w:r>
              <w:rPr>
                <w:sz w:val="16"/>
              </w:rPr>
              <w:t>Flash Flood, 2006-06-07, $20,000 property; crops not reported (2006 dollars)</w:t>
            </w:r>
          </w:p>
        </w:tc>
        <w:tc>
          <w:tcPr>
            <w:tcW w:type="dxa" w:w="1644"/>
          </w:tcPr>
          <w:p>
            <w:pPr>
              <w:spacing w:after="0"/>
              <w:jc w:val="left"/>
            </w:pPr>
          </w:p>
        </w:tc>
        <w:tc>
          <w:tcPr>
            <w:tcW w:type="dxa" w:w="1638"/>
          </w:tcPr>
          <w:p>
            <w:pPr>
              <w:spacing w:after="0"/>
              <w:jc w:val="left"/>
            </w:pPr>
            <w:r>
              <w:rPr>
                <w:sz w:val="16"/>
              </w:rPr>
              <w:t>Event records naming member places: Kalkaska township (1 record), Kalkaska village (1 record).</w:t>
            </w:r>
          </w:p>
        </w:tc>
        <w:tc>
          <w:tcPr>
            <w:tcW w:type="dxa" w:w="225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0"/>
          </w:tcPr>
          <w:p>
            <w:pPr>
              <w:spacing w:after="0"/>
              <w:jc w:val="left"/>
            </w:pPr>
            <w:r>
              <w:rPr>
                <w:sz w:val="16"/>
              </w:rPr>
              <w:t>Debris Flow</w:t>
            </w:r>
          </w:p>
        </w:tc>
        <w:tc>
          <w:tcPr>
            <w:tcW w:type="dxa" w:w="1743"/>
          </w:tcPr>
          <w:p>
            <w:pPr>
              <w:spacing w:after="0"/>
              <w:jc w:val="left"/>
            </w:pPr>
            <w:r>
              <w:rPr>
                <w:sz w:val="16"/>
              </w:rPr>
              <w:t>none (count and damage)</w:t>
            </w:r>
          </w:p>
        </w:tc>
        <w:tc>
          <w:tcPr>
            <w:tcW w:type="dxa" w:w="1568"/>
          </w:tcPr>
          <w:p>
            <w:pPr>
              <w:spacing w:after="0"/>
              <w:jc w:val="right"/>
            </w:pPr>
            <w:r>
              <w:rPr>
                <w:sz w:val="16"/>
              </w:rPr>
              <w:t>0</w:t>
            </w:r>
          </w:p>
        </w:tc>
        <w:tc>
          <w:tcPr>
            <w:tcW w:type="dxa" w:w="1928"/>
          </w:tcPr>
          <w:p>
            <w:pPr>
              <w:spacing w:after="0"/>
              <w:jc w:val="left"/>
            </w:pPr>
          </w:p>
        </w:tc>
        <w:tc>
          <w:tcPr>
            <w:tcW w:type="dxa" w:w="1587"/>
          </w:tcPr>
          <w:p>
            <w:pPr>
              <w:spacing w:after="0"/>
              <w:jc w:val="left"/>
            </w:pPr>
          </w:p>
        </w:tc>
        <w:tc>
          <w:tcPr>
            <w:tcW w:type="dxa" w:w="1644"/>
          </w:tcPr>
          <w:p>
            <w:pPr>
              <w:spacing w:after="0"/>
              <w:jc w:val="left"/>
            </w:pPr>
          </w:p>
        </w:tc>
        <w:tc>
          <w:tcPr>
            <w:tcW w:type="dxa" w:w="1638"/>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Lightning</w:t>
            </w:r>
          </w:p>
        </w:tc>
        <w:tc>
          <w:tcPr>
            <w:tcW w:type="dxa" w:w="1743"/>
          </w:tcPr>
          <w:p>
            <w:pPr>
              <w:spacing w:after="0"/>
              <w:jc w:val="left"/>
            </w:pPr>
            <w:r>
              <w:rPr>
                <w:sz w:val="16"/>
              </w:rPr>
              <w:t>annualized frequency (the measure FEMA's Local Mitigation Planning Handbook names)</w:t>
            </w:r>
          </w:p>
        </w:tc>
        <w:tc>
          <w:tcPr>
            <w:tcW w:type="dxa" w:w="1568"/>
          </w:tcPr>
          <w:p>
            <w:pPr>
              <w:spacing w:after="0"/>
              <w:jc w:val="right"/>
            </w:pPr>
            <w:r>
              <w:rPr>
                <w:sz w:val="16"/>
              </w:rPr>
              <w:t>2, 2000 to 2005</w:t>
            </w:r>
          </w:p>
        </w:tc>
        <w:tc>
          <w:tcPr>
            <w:tcW w:type="dxa" w:w="1928"/>
          </w:tcPr>
          <w:p>
            <w:pPr>
              <w:spacing w:after="0"/>
              <w:jc w:val="left"/>
            </w:pPr>
          </w:p>
        </w:tc>
        <w:tc>
          <w:tcPr>
            <w:tcW w:type="dxa" w:w="1587"/>
          </w:tcPr>
          <w:p>
            <w:pPr>
              <w:spacing w:after="0"/>
              <w:jc w:val="left"/>
            </w:pPr>
            <w:r>
              <w:rPr>
                <w:sz w:val="16"/>
              </w:rPr>
              <w:t>Lightning, 2005-06-27, damage not reported, 1 direct injury</w:t>
            </w:r>
          </w:p>
        </w:tc>
        <w:tc>
          <w:tcPr>
            <w:tcW w:type="dxa" w:w="1644"/>
          </w:tcPr>
          <w:p>
            <w:pPr>
              <w:spacing w:after="0"/>
              <w:jc w:val="left"/>
            </w:pPr>
          </w:p>
        </w:tc>
        <w:tc>
          <w:tcPr>
            <w:tcW w:type="dxa" w:w="1638"/>
          </w:tcPr>
          <w:p>
            <w:pPr>
              <w:spacing w:after="0"/>
              <w:jc w:val="left"/>
            </w:pPr>
            <w:r>
              <w:rPr>
                <w:sz w:val="16"/>
              </w:rPr>
              <w:t>Event records naming member places: Kalkaska township (1 record), Kalkaska village (1 record).</w:t>
            </w:r>
          </w:p>
        </w:tc>
        <w:tc>
          <w:tcPr>
            <w:tcW w:type="dxa" w:w="2255"/>
          </w:tcPr>
          <w:p>
            <w:pPr>
              <w:spacing w:after="0"/>
              <w:jc w:val="left"/>
            </w:pPr>
            <w:r>
              <w:rPr>
                <w:sz w:val="16"/>
              </w:rPr>
              <w:t>Storm Events lists lightning with damage or casualties; physical measure in event narratives only; local data required.</w:t>
            </w:r>
          </w:p>
        </w:tc>
      </w:tr>
      <w:tr>
        <w:trPr>
          <w:cantSplit/>
        </w:trPr>
        <w:tc>
          <w:tcPr>
            <w:tcW w:type="dxa" w:w="1750"/>
          </w:tcPr>
          <w:p>
            <w:pPr>
              <w:spacing w:after="0"/>
              <w:jc w:val="left"/>
            </w:pPr>
            <w:r>
              <w:rPr>
                <w:sz w:val="16"/>
              </w:rPr>
              <w:t>High Wind and Strong Wind (outside NRI Strong Wind definition)</w:t>
            </w:r>
          </w:p>
        </w:tc>
        <w:tc>
          <w:tcPr>
            <w:tcW w:type="dxa" w:w="1743"/>
          </w:tcPr>
          <w:p>
            <w:pPr>
              <w:spacing w:after="0"/>
              <w:jc w:val="left"/>
            </w:pPr>
            <w:r>
              <w:rPr>
                <w:sz w:val="16"/>
              </w:rPr>
              <w:t>wind speed (kt and mph)</w:t>
            </w:r>
          </w:p>
        </w:tc>
        <w:tc>
          <w:tcPr>
            <w:tcW w:type="dxa" w:w="1568"/>
          </w:tcPr>
          <w:p>
            <w:pPr>
              <w:spacing w:after="0"/>
              <w:jc w:val="right"/>
            </w:pPr>
            <w:r>
              <w:rPr>
                <w:sz w:val="16"/>
              </w:rPr>
              <w:t>4, 1998 to 2021 (4 zone-level)</w:t>
            </w:r>
          </w:p>
        </w:tc>
        <w:tc>
          <w:tcPr>
            <w:tcW w:type="dxa" w:w="1928"/>
          </w:tcPr>
          <w:p>
            <w:pPr>
              <w:spacing w:after="0"/>
              <w:jc w:val="left"/>
            </w:pPr>
            <w:r>
              <w:rPr>
                <w:sz w:val="16"/>
              </w:rPr>
              <w:t>50 kt (58 mph) to 55 kt (63 mph) (median 50 kt (58 mph)); 4 with a recorded value</w:t>
            </w:r>
          </w:p>
        </w:tc>
        <w:tc>
          <w:tcPr>
            <w:tcW w:type="dxa" w:w="1587"/>
          </w:tcPr>
          <w:p>
            <w:pPr>
              <w:spacing w:after="0"/>
              <w:jc w:val="left"/>
            </w:pPr>
            <w:r>
              <w:rPr>
                <w:sz w:val="16"/>
              </w:rPr>
              <w:t>55 kt (63 mph) estimated gust, High Wind, 2010-10-27; NWS zone MIZ027 (KALKASKA), zone-level: may include parts of neighboring counties</w:t>
            </w:r>
          </w:p>
        </w:tc>
        <w:tc>
          <w:tcPr>
            <w:tcW w:type="dxa" w:w="1644"/>
          </w:tcPr>
          <w:p>
            <w:pPr>
              <w:spacing w:after="0"/>
              <w:jc w:val="left"/>
            </w:pPr>
            <w:r>
              <w:rPr>
                <w:sz w:val="16"/>
              </w:rPr>
              <w:t>High Wind, 2021-12-16, $10,000 property; $0 crops, reported for the zone (2021 dollars)</w:t>
            </w: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p>
        </w:tc>
      </w:tr>
      <w:tr>
        <w:trPr>
          <w:cantSplit/>
        </w:trPr>
        <w:tc>
          <w:tcPr>
            <w:tcW w:type="dxa" w:w="1750"/>
          </w:tcPr>
          <w:p>
            <w:pPr>
              <w:spacing w:after="0"/>
              <w:jc w:val="left"/>
            </w:pPr>
            <w:r>
              <w:rPr>
                <w:sz w:val="16"/>
              </w:rPr>
              <w:t>Thunderstorm Wind</w:t>
            </w:r>
          </w:p>
        </w:tc>
        <w:tc>
          <w:tcPr>
            <w:tcW w:type="dxa" w:w="1743"/>
          </w:tcPr>
          <w:p>
            <w:pPr>
              <w:spacing w:after="0"/>
              <w:jc w:val="left"/>
            </w:pPr>
            <w:r>
              <w:rPr>
                <w:sz w:val="16"/>
              </w:rPr>
              <w:t>wind speed (kt and mph)</w:t>
            </w:r>
          </w:p>
        </w:tc>
        <w:tc>
          <w:tcPr>
            <w:tcW w:type="dxa" w:w="1568"/>
          </w:tcPr>
          <w:p>
            <w:pPr>
              <w:spacing w:after="0"/>
              <w:jc w:val="right"/>
            </w:pPr>
            <w:r>
              <w:rPr>
                <w:sz w:val="16"/>
              </w:rPr>
              <w:t>46, 1981 to 2021</w:t>
            </w:r>
          </w:p>
        </w:tc>
        <w:tc>
          <w:tcPr>
            <w:tcW w:type="dxa" w:w="1928"/>
          </w:tcPr>
          <w:p>
            <w:pPr>
              <w:spacing w:after="0"/>
              <w:jc w:val="left"/>
            </w:pPr>
            <w:r>
              <w:rPr>
                <w:sz w:val="16"/>
              </w:rPr>
              <w:t>50 kt (58 mph) to 78 kt (90 mph) (median 52 kt (60 mph)); 42 with a recorded value</w:t>
            </w:r>
          </w:p>
        </w:tc>
        <w:tc>
          <w:tcPr>
            <w:tcW w:type="dxa" w:w="1587"/>
          </w:tcPr>
          <w:p>
            <w:pPr>
              <w:spacing w:after="0"/>
              <w:jc w:val="left"/>
            </w:pPr>
            <w:r>
              <w:rPr>
                <w:sz w:val="16"/>
              </w:rPr>
              <w:t>78 kt (90 mph), measurement type not recorded, Thunderstorm Wind, 1998-05-31</w:t>
            </w:r>
          </w:p>
        </w:tc>
        <w:tc>
          <w:tcPr>
            <w:tcW w:type="dxa" w:w="1644"/>
          </w:tcPr>
          <w:p>
            <w:pPr>
              <w:spacing w:after="0"/>
              <w:jc w:val="left"/>
            </w:pPr>
            <w:r>
              <w:rPr>
                <w:sz w:val="16"/>
              </w:rPr>
              <w:t>Thunderstorm Wind, 2015-08-02, $540,000 property; $0 crops (2015 dollars)</w:t>
            </w:r>
          </w:p>
        </w:tc>
        <w:tc>
          <w:tcPr>
            <w:tcW w:type="dxa" w:w="1638"/>
          </w:tcPr>
          <w:p>
            <w:pPr>
              <w:spacing w:after="0"/>
              <w:jc w:val="left"/>
            </w:pPr>
            <w:r>
              <w:rPr>
                <w:sz w:val="16"/>
              </w:rPr>
              <w:t>Event records naming member places: Kalkaska township (20 records), Kalkaska village (20 records).</w:t>
            </w:r>
          </w:p>
        </w:tc>
        <w:tc>
          <w:tcPr>
            <w:tcW w:type="dxa" w:w="2255"/>
          </w:tcPr>
          <w:p>
            <w:pPr>
              <w:spacing w:after="0"/>
              <w:jc w:val="left"/>
            </w:pPr>
          </w:p>
        </w:tc>
      </w:tr>
      <w:tr>
        <w:trPr>
          <w:cantSplit/>
        </w:trPr>
        <w:tc>
          <w:tcPr>
            <w:tcW w:type="dxa" w:w="1750"/>
          </w:tcPr>
          <w:p>
            <w:pPr>
              <w:spacing w:after="0"/>
              <w:jc w:val="left"/>
            </w:pPr>
            <w:r>
              <w:rPr>
                <w:sz w:val="16"/>
              </w:rPr>
              <w:t>Tornado</w:t>
            </w:r>
          </w:p>
        </w:tc>
        <w:tc>
          <w:tcPr>
            <w:tcW w:type="dxa" w:w="1743"/>
          </w:tcPr>
          <w:p>
            <w:pPr>
              <w:spacing w:after="0"/>
              <w:jc w:val="left"/>
            </w:pPr>
            <w:r>
              <w:rPr>
                <w:sz w:val="16"/>
              </w:rPr>
              <w:t>Enhanced Fujita (F before Feb 2007)</w:t>
            </w:r>
          </w:p>
        </w:tc>
        <w:tc>
          <w:tcPr>
            <w:tcW w:type="dxa" w:w="1568"/>
          </w:tcPr>
          <w:p>
            <w:pPr>
              <w:spacing w:after="0"/>
              <w:jc w:val="right"/>
            </w:pPr>
            <w:r>
              <w:rPr>
                <w:sz w:val="16"/>
              </w:rPr>
              <w:t>8, 1974 to 2014</w:t>
            </w:r>
          </w:p>
        </w:tc>
        <w:tc>
          <w:tcPr>
            <w:tcW w:type="dxa" w:w="1928"/>
          </w:tcPr>
          <w:p>
            <w:pPr>
              <w:spacing w:after="0"/>
              <w:jc w:val="left"/>
            </w:pPr>
            <w:r>
              <w:rPr>
                <w:sz w:val="16"/>
              </w:rPr>
              <w:t>F/EF0 to F/EF2 (median F/EF1); 8 with a recorded value</w:t>
            </w:r>
          </w:p>
        </w:tc>
        <w:tc>
          <w:tcPr>
            <w:tcW w:type="dxa" w:w="1587"/>
          </w:tcPr>
          <w:p>
            <w:pPr>
              <w:spacing w:after="0"/>
              <w:jc w:val="left"/>
            </w:pPr>
            <w:r>
              <w:rPr>
                <w:sz w:val="16"/>
              </w:rPr>
              <w:t>F2 tornado, 1976-07-23, 3.3 mi path length (records before 1996 may include the whole path; rating and listing come from the county where the tornado began), 83 yd wide, $25,000 property; crops not recorded (1976 dollars), 5 direct injuries</w:t>
            </w:r>
          </w:p>
        </w:tc>
        <w:tc>
          <w:tcPr>
            <w:tcW w:type="dxa" w:w="1644"/>
          </w:tcPr>
          <w:p>
            <w:pPr>
              <w:spacing w:after="0"/>
              <w:jc w:val="left"/>
            </w:pPr>
            <w:r>
              <w:rPr>
                <w:sz w:val="16"/>
              </w:rPr>
              <w:t>Tornado, 2007-10-18, $1,100,000 property; $0 crops (2007 dollars)</w:t>
            </w:r>
          </w:p>
        </w:tc>
        <w:tc>
          <w:tcPr>
            <w:tcW w:type="dxa" w:w="1638"/>
          </w:tcPr>
          <w:p>
            <w:pPr>
              <w:spacing w:after="0"/>
              <w:jc w:val="left"/>
            </w:pPr>
            <w:r>
              <w:rPr>
                <w:sz w:val="16"/>
              </w:rPr>
              <w:t>Event records naming member places: Kalkaska township (3 records), Kalkaska village (3 records).</w:t>
            </w:r>
          </w:p>
        </w:tc>
        <w:tc>
          <w:tcPr>
            <w:tcW w:type="dxa" w:w="225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0"/>
          </w:tcPr>
          <w:p>
            <w:pPr>
              <w:spacing w:after="0"/>
              <w:jc w:val="left"/>
            </w:pPr>
            <w:r>
              <w:rPr>
                <w:sz w:val="16"/>
              </w:rPr>
              <w:t>Tsunami</w:t>
            </w:r>
          </w:p>
        </w:tc>
        <w:tc>
          <w:tcPr>
            <w:tcW w:type="dxa" w:w="1743"/>
          </w:tcPr>
          <w:p>
            <w:pPr>
              <w:spacing w:after="0"/>
              <w:jc w:val="left"/>
            </w:pPr>
            <w:r>
              <w:rPr>
                <w:sz w:val="16"/>
              </w:rPr>
              <w:t>none (count and damage)</w:t>
            </w:r>
          </w:p>
        </w:tc>
        <w:tc>
          <w:tcPr>
            <w:tcW w:type="dxa" w:w="1568"/>
          </w:tcPr>
          <w:p>
            <w:pPr>
              <w:spacing w:after="0"/>
              <w:jc w:val="right"/>
            </w:pPr>
            <w:r>
              <w:rPr>
                <w:sz w:val="16"/>
              </w:rPr>
              <w:t>0</w:t>
            </w:r>
          </w:p>
        </w:tc>
        <w:tc>
          <w:tcPr>
            <w:tcW w:type="dxa" w:w="1928"/>
          </w:tcPr>
          <w:p>
            <w:pPr>
              <w:spacing w:after="0"/>
              <w:jc w:val="left"/>
            </w:pPr>
          </w:p>
        </w:tc>
        <w:tc>
          <w:tcPr>
            <w:tcW w:type="dxa" w:w="1587"/>
          </w:tcPr>
          <w:p>
            <w:pPr>
              <w:spacing w:after="0"/>
              <w:jc w:val="left"/>
            </w:pPr>
          </w:p>
        </w:tc>
        <w:tc>
          <w:tcPr>
            <w:tcW w:type="dxa" w:w="1644"/>
          </w:tcPr>
          <w:p>
            <w:pPr>
              <w:spacing w:after="0"/>
              <w:jc w:val="left"/>
            </w:pPr>
          </w:p>
        </w:tc>
        <w:tc>
          <w:tcPr>
            <w:tcW w:type="dxa" w:w="1638"/>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Volcanic Ash, Volcanic Ashfall</w:t>
            </w:r>
          </w:p>
        </w:tc>
        <w:tc>
          <w:tcPr>
            <w:tcW w:type="dxa" w:w="1743"/>
          </w:tcPr>
          <w:p>
            <w:pPr>
              <w:spacing w:after="0"/>
              <w:jc w:val="left"/>
            </w:pPr>
            <w:r>
              <w:rPr>
                <w:sz w:val="16"/>
              </w:rPr>
              <w:t>Volcanic Explosivity Index (local data)</w:t>
            </w:r>
          </w:p>
        </w:tc>
        <w:tc>
          <w:tcPr>
            <w:tcW w:type="dxa" w:w="1568"/>
          </w:tcPr>
          <w:p>
            <w:pPr>
              <w:spacing w:after="0"/>
              <w:jc w:val="right"/>
            </w:pPr>
            <w:r>
              <w:rPr>
                <w:sz w:val="16"/>
              </w:rPr>
              <w:t>0</w:t>
            </w:r>
          </w:p>
        </w:tc>
        <w:tc>
          <w:tcPr>
            <w:tcW w:type="dxa" w:w="1928"/>
          </w:tcPr>
          <w:p>
            <w:pPr>
              <w:spacing w:after="0"/>
              <w:jc w:val="left"/>
            </w:pPr>
          </w:p>
        </w:tc>
        <w:tc>
          <w:tcPr>
            <w:tcW w:type="dxa" w:w="1587"/>
          </w:tcPr>
          <w:p>
            <w:pPr>
              <w:spacing w:after="0"/>
              <w:jc w:val="left"/>
            </w:pPr>
          </w:p>
        </w:tc>
        <w:tc>
          <w:tcPr>
            <w:tcW w:type="dxa" w:w="1644"/>
          </w:tcPr>
          <w:p>
            <w:pPr>
              <w:spacing w:after="0"/>
              <w:jc w:val="left"/>
            </w:pPr>
          </w:p>
        </w:tc>
        <w:tc>
          <w:tcPr>
            <w:tcW w:type="dxa" w:w="1638"/>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Wildfire</w:t>
            </w:r>
          </w:p>
        </w:tc>
        <w:tc>
          <w:tcPr>
            <w:tcW w:type="dxa" w:w="1743"/>
          </w:tcPr>
          <w:p>
            <w:pPr>
              <w:spacing w:after="0"/>
              <w:jc w:val="left"/>
            </w:pPr>
            <w:r>
              <w:rPr>
                <w:sz w:val="16"/>
              </w:rPr>
              <w:t>acres burned (local data)</w:t>
            </w:r>
          </w:p>
        </w:tc>
        <w:tc>
          <w:tcPr>
            <w:tcW w:type="dxa" w:w="1568"/>
          </w:tcPr>
          <w:p>
            <w:pPr>
              <w:spacing w:after="0"/>
              <w:jc w:val="right"/>
            </w:pPr>
            <w:r>
              <w:rPr>
                <w:sz w:val="16"/>
              </w:rPr>
              <w:t>1, 2010 to 2010 (1 zone-level)</w:t>
            </w:r>
          </w:p>
        </w:tc>
        <w:tc>
          <w:tcPr>
            <w:tcW w:type="dxa" w:w="1928"/>
          </w:tcPr>
          <w:p>
            <w:pPr>
              <w:spacing w:after="0"/>
              <w:jc w:val="left"/>
            </w:pPr>
          </w:p>
        </w:tc>
        <w:tc>
          <w:tcPr>
            <w:tcW w:type="dxa" w:w="1587"/>
          </w:tcPr>
          <w:p>
            <w:pPr>
              <w:spacing w:after="0"/>
              <w:jc w:val="left"/>
            </w:pPr>
            <w:r>
              <w:rPr>
                <w:sz w:val="16"/>
              </w:rPr>
              <w:t>Wildfire, 2010-05-18, $125,000 property; $0 crops, reported for the zone (2010 dollars); NWS zone MIZ027 (KALKASKA), zone-level: may include parts of neighboring counties</w:t>
            </w:r>
          </w:p>
        </w:tc>
        <w:tc>
          <w:tcPr>
            <w:tcW w:type="dxa" w:w="164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Acres burned: in event narratives only; local data required.</w:t>
            </w:r>
          </w:p>
        </w:tc>
      </w:tr>
      <w:tr>
        <w:trPr>
          <w:cantSplit/>
        </w:trPr>
        <w:tc>
          <w:tcPr>
            <w:tcW w:type="dxa" w:w="1750"/>
          </w:tcPr>
          <w:p>
            <w:pPr>
              <w:spacing w:after="0"/>
              <w:jc w:val="left"/>
            </w:pPr>
            <w:r>
              <w:rPr>
                <w:sz w:val="16"/>
              </w:rPr>
              <w:t>Winter Storm, Heavy Snow, Blizzard, Lake-Effect Snow, Winter Weather, Sleet</w:t>
            </w:r>
          </w:p>
        </w:tc>
        <w:tc>
          <w:tcPr>
            <w:tcW w:type="dxa" w:w="1743"/>
          </w:tcPr>
          <w:p>
            <w:pPr>
              <w:spacing w:after="0"/>
              <w:jc w:val="left"/>
            </w:pPr>
            <w:r>
              <w:rPr>
                <w:sz w:val="16"/>
              </w:rPr>
              <w:t>none in data (snowfall local)</w:t>
            </w:r>
          </w:p>
        </w:tc>
        <w:tc>
          <w:tcPr>
            <w:tcW w:type="dxa" w:w="1568"/>
          </w:tcPr>
          <w:p>
            <w:pPr>
              <w:spacing w:after="0"/>
              <w:jc w:val="right"/>
            </w:pPr>
            <w:r>
              <w:rPr>
                <w:sz w:val="16"/>
              </w:rPr>
              <w:t>144, 1996 to 2026 (144 zone-level)</w:t>
            </w:r>
          </w:p>
        </w:tc>
        <w:tc>
          <w:tcPr>
            <w:tcW w:type="dxa" w:w="1928"/>
          </w:tcPr>
          <w:p>
            <w:pPr>
              <w:spacing w:after="0"/>
              <w:jc w:val="left"/>
            </w:pPr>
          </w:p>
        </w:tc>
        <w:tc>
          <w:tcPr>
            <w:tcW w:type="dxa" w:w="1587"/>
          </w:tcPr>
          <w:p>
            <w:pPr>
              <w:spacing w:after="0"/>
              <w:jc w:val="left"/>
            </w:pPr>
            <w:r>
              <w:rPr>
                <w:sz w:val="16"/>
              </w:rPr>
              <w:t>Heavy Snow, 2012-03-02, $250,000 property; $0 crops, reported for the zone (2012 dollars); NWS zone MIZ027 (KALKASKA), zone-level: may include parts of neighboring counties</w:t>
            </w:r>
          </w:p>
        </w:tc>
        <w:tc>
          <w:tcPr>
            <w:tcW w:type="dxa" w:w="164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7"/>
        <w:gridCol w:w="1949"/>
        <w:gridCol w:w="4178"/>
        <w:gridCol w:w="1371"/>
        <w:gridCol w:w="1287"/>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7"/>
            <w:shd w:val="clear" w:color="auto" w:fill="E8E8E8"/>
          </w:tcPr>
          <w:p>
            <w:pPr>
              <w:spacing w:after="0"/>
              <w:jc w:val="left"/>
            </w:pPr>
            <w:r>
              <w:rPr>
                <w:b/>
                <w:sz w:val="16"/>
              </w:rPr>
              <w:t>Type</w:t>
            </w:r>
          </w:p>
        </w:tc>
        <w:tc>
          <w:tcPr>
            <w:tcW w:type="dxa" w:w="1949"/>
            <w:shd w:val="clear" w:color="auto" w:fill="E8E8E8"/>
          </w:tcPr>
          <w:p>
            <w:pPr>
              <w:spacing w:after="0"/>
              <w:jc w:val="left"/>
            </w:pPr>
            <w:r>
              <w:rPr>
                <w:b/>
                <w:sz w:val="16"/>
              </w:rPr>
              <w:t>Title</w:t>
            </w:r>
          </w:p>
        </w:tc>
        <w:tc>
          <w:tcPr>
            <w:tcW w:type="dxa" w:w="4178"/>
            <w:shd w:val="clear" w:color="auto" w:fill="E8E8E8"/>
          </w:tcPr>
          <w:p>
            <w:pPr>
              <w:spacing w:after="0"/>
              <w:jc w:val="left"/>
            </w:pPr>
            <w:r>
              <w:rPr>
                <w:b/>
                <w:sz w:val="16"/>
              </w:rPr>
              <w:t>Mapped hazard</w:t>
            </w:r>
          </w:p>
        </w:tc>
        <w:tc>
          <w:tcPr>
            <w:tcW w:type="dxa" w:w="13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7"/>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27"/>
          </w:tcPr>
          <w:p>
            <w:pPr>
              <w:spacing w:after="0"/>
              <w:jc w:val="left"/>
            </w:pPr>
            <w:r>
              <w:rPr>
                <w:sz w:val="16"/>
              </w:rPr>
              <w:t>Major disaster</w:t>
            </w:r>
          </w:p>
        </w:tc>
        <w:tc>
          <w:tcPr>
            <w:tcW w:type="dxa" w:w="1949"/>
          </w:tcPr>
          <w:p>
            <w:pPr>
              <w:spacing w:after="0"/>
              <w:jc w:val="left"/>
            </w:pPr>
            <w:r>
              <w:rPr>
                <w:sz w:val="16"/>
              </w:rPr>
              <w:t>SEVERE STORMS, TORNADOES, AND FLOODING</w:t>
            </w:r>
          </w:p>
        </w:tc>
        <w:tc>
          <w:tcPr>
            <w:tcW w:type="dxa" w:w="4178"/>
          </w:tcPr>
          <w:p>
            <w:pPr>
              <w:spacing w:after="0"/>
              <w:jc w:val="left"/>
            </w:pPr>
            <w:r>
              <w:rPr>
                <w:sz w:val="16"/>
              </w:rPr>
              <w:t>Inland Flooding (primary); also designated: Tornado</w:t>
            </w:r>
          </w:p>
        </w:tc>
        <w:tc>
          <w:tcPr>
            <w:tcW w:type="dxa" w:w="1371"/>
          </w:tcPr>
          <w:p>
            <w:pPr>
              <w:spacing w:after="0"/>
              <w:jc w:val="right"/>
            </w:pPr>
            <w:r>
              <w:rPr>
                <w:sz w:val="16"/>
              </w:rPr>
              <w:t>$37,694.47</w:t>
            </w:r>
          </w:p>
        </w:tc>
        <w:tc>
          <w:tcPr>
            <w:tcW w:type="dxa" w:w="128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2025-03-28</w:t>
            </w:r>
          </w:p>
        </w:tc>
        <w:tc>
          <w:tcPr>
            <w:tcW w:type="dxa" w:w="1037"/>
          </w:tcPr>
          <w:p>
            <w:pPr>
              <w:spacing w:after="0"/>
              <w:jc w:val="left"/>
            </w:pPr>
            <w:r>
              <w:rPr>
                <w:sz w:val="16"/>
              </w:rPr>
              <w:t>DR-4880-MI</w:t>
            </w:r>
          </w:p>
        </w:tc>
        <w:tc>
          <w:tcPr>
            <w:tcW w:type="dxa" w:w="1327"/>
          </w:tcPr>
          <w:p>
            <w:pPr>
              <w:spacing w:after="0"/>
              <w:jc w:val="left"/>
            </w:pPr>
            <w:r>
              <w:rPr>
                <w:sz w:val="16"/>
              </w:rPr>
              <w:t>Major disaster</w:t>
            </w:r>
          </w:p>
        </w:tc>
        <w:tc>
          <w:tcPr>
            <w:tcW w:type="dxa" w:w="1949"/>
          </w:tcPr>
          <w:p>
            <w:pPr>
              <w:spacing w:after="0"/>
              <w:jc w:val="left"/>
            </w:pPr>
            <w:r>
              <w:rPr>
                <w:sz w:val="16"/>
              </w:rPr>
              <w:t>SEVERE WINTER STORM</w:t>
            </w:r>
          </w:p>
        </w:tc>
        <w:tc>
          <w:tcPr>
            <w:tcW w:type="dxa" w:w="4178"/>
          </w:tcPr>
          <w:p>
            <w:pPr>
              <w:spacing w:after="0"/>
              <w:jc w:val="left"/>
            </w:pPr>
            <w:r>
              <w:rPr>
                <w:sz w:val="16"/>
              </w:rPr>
              <w:t>Ice Storm (primary); also designated: Winter Weather</w:t>
            </w:r>
          </w:p>
        </w:tc>
        <w:tc>
          <w:tcPr>
            <w:tcW w:type="dxa" w:w="1371"/>
          </w:tcPr>
          <w:p>
            <w:pPr>
              <w:spacing w:after="0"/>
              <w:jc w:val="right"/>
            </w:pPr>
            <w:r>
              <w:rPr>
                <w:sz w:val="16"/>
              </w:rPr>
              <w:t>none found</w:t>
            </w:r>
          </w:p>
        </w:tc>
        <w:tc>
          <w:tcPr>
            <w:tcW w:type="dxa" w:w="128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27"/>
          </w:tcPr>
          <w:p>
            <w:pPr>
              <w:spacing w:after="0"/>
              <w:jc w:val="left"/>
            </w:pPr>
            <w:r>
              <w:rPr>
                <w:sz w:val="16"/>
              </w:rPr>
              <w:t>Major disaster</w:t>
            </w:r>
          </w:p>
        </w:tc>
        <w:tc>
          <w:tcPr>
            <w:tcW w:type="dxa" w:w="1949"/>
          </w:tcPr>
          <w:p>
            <w:pPr>
              <w:spacing w:after="0"/>
              <w:jc w:val="left"/>
            </w:pPr>
            <w:r>
              <w:rPr>
                <w:sz w:val="16"/>
              </w:rPr>
              <w:t>COVID-19 PANDEMIC</w:t>
            </w:r>
          </w:p>
        </w:tc>
        <w:tc>
          <w:tcPr>
            <w:tcW w:type="dxa" w:w="4178"/>
          </w:tcPr>
          <w:p>
            <w:pPr>
              <w:spacing w:after="0"/>
              <w:jc w:val="left"/>
            </w:pPr>
            <w:r>
              <w:rPr>
                <w:sz w:val="16"/>
              </w:rPr>
              <w:t>Non-natural, not counted</w:t>
            </w:r>
          </w:p>
        </w:tc>
        <w:tc>
          <w:tcPr>
            <w:tcW w:type="dxa" w:w="1371"/>
          </w:tcPr>
          <w:p>
            <w:pPr>
              <w:spacing w:after="0"/>
              <w:jc w:val="right"/>
            </w:pPr>
            <w:r>
              <w:rPr>
                <w:sz w:val="16"/>
              </w:rPr>
              <w:t>none found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27"/>
          </w:tcPr>
          <w:p>
            <w:pPr>
              <w:spacing w:after="0"/>
              <w:jc w:val="left"/>
            </w:pPr>
            <w:r>
              <w:rPr>
                <w:sz w:val="16"/>
              </w:rPr>
              <w:t>Emergency</w:t>
            </w:r>
          </w:p>
        </w:tc>
        <w:tc>
          <w:tcPr>
            <w:tcW w:type="dxa" w:w="1949"/>
          </w:tcPr>
          <w:p>
            <w:pPr>
              <w:spacing w:after="0"/>
              <w:jc w:val="left"/>
            </w:pPr>
            <w:r>
              <w:rPr>
                <w:sz w:val="16"/>
              </w:rPr>
              <w:t>COVID-19</w:t>
            </w:r>
          </w:p>
        </w:tc>
        <w:tc>
          <w:tcPr>
            <w:tcW w:type="dxa" w:w="4178"/>
          </w:tcPr>
          <w:p>
            <w:pPr>
              <w:spacing w:after="0"/>
              <w:jc w:val="left"/>
            </w:pPr>
            <w:r>
              <w:rPr>
                <w:sz w:val="16"/>
              </w:rPr>
              <w:t>Non-natural, not counted</w:t>
            </w:r>
          </w:p>
        </w:tc>
        <w:tc>
          <w:tcPr>
            <w:tcW w:type="dxa" w:w="1371"/>
          </w:tcPr>
          <w:p>
            <w:pPr>
              <w:spacing w:after="0"/>
              <w:jc w:val="right"/>
            </w:pPr>
            <w:r>
              <w:rPr>
                <w:sz w:val="16"/>
              </w:rPr>
              <w:t>none found</w:t>
            </w:r>
          </w:p>
        </w:tc>
        <w:tc>
          <w:tcPr>
            <w:tcW w:type="dxa" w:w="1287"/>
          </w:tcPr>
          <w:p>
            <w:pPr>
              <w:spacing w:after="0"/>
              <w:jc w:val="left"/>
            </w:pPr>
          </w:p>
        </w:tc>
        <w:tc>
          <w:tcPr>
            <w:tcW w:type="dxa" w:w="889"/>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27"/>
          </w:tcPr>
          <w:p>
            <w:pPr>
              <w:spacing w:after="0"/>
              <w:jc w:val="left"/>
            </w:pPr>
            <w:r>
              <w:rPr>
                <w:sz w:val="16"/>
              </w:rPr>
              <w:t>Emergency</w:t>
            </w:r>
          </w:p>
        </w:tc>
        <w:tc>
          <w:tcPr>
            <w:tcW w:type="dxa" w:w="1949"/>
          </w:tcPr>
          <w:p>
            <w:pPr>
              <w:spacing w:after="0"/>
              <w:jc w:val="left"/>
            </w:pPr>
            <w:r>
              <w:rPr>
                <w:sz w:val="16"/>
              </w:rPr>
              <w:t>HURRICANE KATRINA EVACUATION</w:t>
            </w:r>
          </w:p>
        </w:tc>
        <w:tc>
          <w:tcPr>
            <w:tcW w:type="dxa" w:w="4178"/>
          </w:tcPr>
          <w:p>
            <w:pPr>
              <w:spacing w:after="0"/>
              <w:jc w:val="left"/>
            </w:pPr>
            <w:r>
              <w:rPr>
                <w:sz w:val="16"/>
              </w:rPr>
              <w:t>Hurricane: evacuation support, not a local hazard event; not counted</w:t>
            </w:r>
          </w:p>
        </w:tc>
        <w:tc>
          <w:tcPr>
            <w:tcW w:type="dxa" w:w="1371"/>
          </w:tcPr>
          <w:p>
            <w:pPr>
              <w:spacing w:after="0"/>
              <w:jc w:val="right"/>
            </w:pPr>
            <w:r>
              <w:rPr>
                <w:sz w:val="16"/>
              </w:rPr>
              <w:t>none found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27"/>
          </w:tcPr>
          <w:p>
            <w:pPr>
              <w:spacing w:after="0"/>
              <w:jc w:val="left"/>
            </w:pPr>
            <w:r>
              <w:rPr>
                <w:sz w:val="16"/>
              </w:rPr>
              <w:t>Emergency</w:t>
            </w:r>
          </w:p>
        </w:tc>
        <w:tc>
          <w:tcPr>
            <w:tcW w:type="dxa" w:w="1949"/>
          </w:tcPr>
          <w:p>
            <w:pPr>
              <w:spacing w:after="0"/>
              <w:jc w:val="left"/>
            </w:pPr>
            <w:r>
              <w:rPr>
                <w:sz w:val="16"/>
              </w:rPr>
              <w:t>BLIZZARDS &amp; SNOWSTORMS</w:t>
            </w:r>
          </w:p>
        </w:tc>
        <w:tc>
          <w:tcPr>
            <w:tcW w:type="dxa" w:w="4178"/>
          </w:tcPr>
          <w:p>
            <w:pPr>
              <w:spacing w:after="0"/>
              <w:jc w:val="left"/>
            </w:pPr>
            <w:r>
              <w:rPr>
                <w:sz w:val="16"/>
              </w:rPr>
              <w:t>Winter Weather</w:t>
            </w:r>
          </w:p>
        </w:tc>
        <w:tc>
          <w:tcPr>
            <w:tcW w:type="dxa" w:w="1371"/>
          </w:tcPr>
          <w:p>
            <w:pPr>
              <w:spacing w:after="0"/>
              <w:jc w:val="right"/>
            </w:pPr>
            <w:r>
              <w:rPr>
                <w:sz w:val="16"/>
              </w:rPr>
              <w:t>none found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27"/>
          </w:tcPr>
          <w:p>
            <w:pPr>
              <w:spacing w:after="0"/>
              <w:jc w:val="left"/>
            </w:pPr>
            <w:r>
              <w:rPr>
                <w:sz w:val="16"/>
              </w:rPr>
              <w:t>Emergency</w:t>
            </w:r>
          </w:p>
        </w:tc>
        <w:tc>
          <w:tcPr>
            <w:tcW w:type="dxa" w:w="1949"/>
          </w:tcPr>
          <w:p>
            <w:pPr>
              <w:spacing w:after="0"/>
              <w:jc w:val="left"/>
            </w:pPr>
            <w:r>
              <w:rPr>
                <w:sz w:val="16"/>
              </w:rPr>
              <w:t>DROUGHT</w:t>
            </w:r>
          </w:p>
        </w:tc>
        <w:tc>
          <w:tcPr>
            <w:tcW w:type="dxa" w:w="4178"/>
          </w:tcPr>
          <w:p>
            <w:pPr>
              <w:spacing w:after="0"/>
              <w:jc w:val="left"/>
            </w:pPr>
            <w:r>
              <w:rPr>
                <w:sz w:val="16"/>
              </w:rPr>
              <w:t>Drought</w:t>
            </w:r>
          </w:p>
        </w:tc>
        <w:tc>
          <w:tcPr>
            <w:tcW w:type="dxa" w:w="1371"/>
          </w:tcPr>
          <w:p>
            <w:pPr>
              <w:spacing w:after="0"/>
              <w:jc w:val="right"/>
            </w:pPr>
            <w:r>
              <w:rPr>
                <w:sz w:val="16"/>
              </w:rPr>
              <w:t>none found</w:t>
            </w:r>
          </w:p>
        </w:tc>
        <w:tc>
          <w:tcPr>
            <w:tcW w:type="dxa" w:w="1287"/>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144</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2"/>
        <w:gridCol w:w="2570"/>
        <w:gridCol w:w="1075"/>
        <w:gridCol w:w="1724"/>
        <w:gridCol w:w="979"/>
        <w:gridCol w:w="28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2"/>
            <w:shd w:val="clear" w:color="auto" w:fill="E8E8E8"/>
          </w:tcPr>
          <w:p>
            <w:pPr>
              <w:spacing w:after="0"/>
              <w:jc w:val="left"/>
            </w:pPr>
            <w:r>
              <w:rPr>
                <w:b/>
                <w:sz w:val="16"/>
              </w:rPr>
              <w:t>Magnitude or extent</w:t>
            </w:r>
          </w:p>
        </w:tc>
        <w:tc>
          <w:tcPr>
            <w:tcW w:type="dxa" w:w="257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4"/>
            <w:shd w:val="clear" w:color="auto" w:fill="E8E8E8"/>
          </w:tcPr>
          <w:p>
            <w:pPr>
              <w:spacing w:after="0"/>
              <w:jc w:val="left"/>
            </w:pPr>
            <w:r>
              <w:rPr>
                <w:b/>
                <w:sz w:val="16"/>
              </w:rPr>
              <w:t>Location</w:t>
            </w:r>
          </w:p>
        </w:tc>
        <w:tc>
          <w:tcPr>
            <w:tcW w:type="dxa" w:w="979"/>
            <w:shd w:val="clear" w:color="auto" w:fill="E8E8E8"/>
          </w:tcPr>
          <w:p>
            <w:pPr>
              <w:spacing w:after="0"/>
              <w:jc w:val="left"/>
            </w:pPr>
            <w:r>
              <w:rPr>
                <w:b/>
                <w:sz w:val="16"/>
              </w:rPr>
              <w:t>Flags</w:t>
            </w:r>
          </w:p>
        </w:tc>
        <w:tc>
          <w:tcPr>
            <w:tcW w:type="dxa" w:w="28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215"/>
          </w:tcPr>
          <w:p>
            <w:pPr>
              <w:spacing w:after="0"/>
              <w:jc w:val="left"/>
            </w:pPr>
            <w:r>
              <w:rPr>
                <w:sz w:val="16"/>
              </w:rPr>
              <w:t>Extreme Cold/Wind Chill</w:t>
            </w:r>
          </w:p>
        </w:tc>
        <w:tc>
          <w:tcPr>
            <w:tcW w:type="dxa" w:w="2652"/>
          </w:tcPr>
          <w:p>
            <w:pPr>
              <w:spacing w:after="0"/>
              <w:jc w:val="left"/>
            </w:pPr>
          </w:p>
        </w:tc>
        <w:tc>
          <w:tcPr>
            <w:tcW w:type="dxa" w:w="2570"/>
          </w:tcPr>
          <w:p>
            <w:pPr>
              <w:spacing w:after="0"/>
              <w:jc w:val="left"/>
            </w:pPr>
            <w:r>
              <w:rPr>
                <w:sz w:val="16"/>
              </w:rPr>
              <w:t>damage not reported</w:t>
            </w:r>
          </w:p>
        </w:tc>
        <w:tc>
          <w:tcPr>
            <w:tcW w:type="dxa" w:w="1075"/>
          </w:tcPr>
          <w:p>
            <w:pPr>
              <w:spacing w:after="0"/>
              <w:jc w:val="right"/>
            </w:pPr>
            <w:r>
              <w:rPr>
                <w:sz w:val="16"/>
              </w:rPr>
              <w:t>0, 0</w:t>
            </w:r>
          </w:p>
        </w:tc>
        <w:tc>
          <w:tcPr>
            <w:tcW w:type="dxa" w:w="1724"/>
          </w:tcPr>
          <w:p>
            <w:pPr>
              <w:spacing w:after="0"/>
              <w:jc w:val="left"/>
            </w:pPr>
            <w:r>
              <w:rPr>
                <w:sz w:val="16"/>
              </w:rPr>
              <w:t>NWS zone MIZ027 (KALKASKA), zone-level: may include parts of neighboring counties</w:t>
            </w:r>
          </w:p>
        </w:tc>
        <w:tc>
          <w:tcPr>
            <w:tcW w:type="dxa" w:w="979"/>
          </w:tcPr>
          <w:p>
            <w:pPr>
              <w:spacing w:after="0"/>
              <w:jc w:val="left"/>
            </w:pPr>
            <w:r>
              <w:rPr>
                <w:sz w:val="16"/>
              </w:rPr>
              <w:t>new since last plan; within last 5 years</w:t>
            </w:r>
          </w:p>
        </w:tc>
        <w:tc>
          <w:tcPr>
            <w:tcW w:type="dxa" w:w="28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2016-07-08</w:t>
            </w:r>
          </w:p>
        </w:tc>
        <w:tc>
          <w:tcPr>
            <w:tcW w:type="dxa" w:w="1215"/>
          </w:tcPr>
          <w:p>
            <w:pPr>
              <w:spacing w:after="0"/>
              <w:jc w:val="left"/>
            </w:pPr>
            <w:r>
              <w:rPr>
                <w:sz w:val="16"/>
              </w:rPr>
              <w:t>Hail</w:t>
            </w:r>
          </w:p>
        </w:tc>
        <w:tc>
          <w:tcPr>
            <w:tcW w:type="dxa" w:w="2652"/>
          </w:tcPr>
          <w:p>
            <w:pPr>
              <w:spacing w:after="0"/>
              <w:jc w:val="left"/>
            </w:pPr>
            <w:r>
              <w:rPr>
                <w:sz w:val="16"/>
              </w:rPr>
              <w:t>1.75 in</w:t>
            </w:r>
          </w:p>
        </w:tc>
        <w:tc>
          <w:tcPr>
            <w:tcW w:type="dxa" w:w="2570"/>
          </w:tcPr>
          <w:p>
            <w:pPr>
              <w:spacing w:after="0"/>
              <w:jc w:val="left"/>
            </w:pPr>
            <w:r>
              <w:rPr>
                <w:sz w:val="16"/>
              </w:rPr>
              <w:t>$0 property; $0 crops (2016 dollars)</w:t>
            </w:r>
          </w:p>
        </w:tc>
        <w:tc>
          <w:tcPr>
            <w:tcW w:type="dxa" w:w="1075"/>
          </w:tcPr>
          <w:p>
            <w:pPr>
              <w:spacing w:after="0"/>
              <w:jc w:val="right"/>
            </w:pPr>
            <w:r>
              <w:rPr>
                <w:sz w:val="16"/>
              </w:rPr>
              <w:t>0, 0</w:t>
            </w:r>
          </w:p>
        </w:tc>
        <w:tc>
          <w:tcPr>
            <w:tcW w:type="dxa" w:w="1724"/>
          </w:tcPr>
          <w:p>
            <w:pPr>
              <w:spacing w:after="0"/>
              <w:jc w:val="left"/>
            </w:pPr>
            <w:r>
              <w:rPr>
                <w:sz w:val="16"/>
              </w:rPr>
              <w:t>DARRAGH</w:t>
            </w:r>
          </w:p>
        </w:tc>
        <w:tc>
          <w:tcPr>
            <w:tcW w:type="dxa" w:w="979"/>
          </w:tcPr>
          <w:p>
            <w:pPr>
              <w:spacing w:after="0"/>
              <w:jc w:val="left"/>
            </w:pPr>
          </w:p>
        </w:tc>
        <w:tc>
          <w:tcPr>
            <w:tcW w:type="dxa" w:w="2860"/>
          </w:tcPr>
          <w:p>
            <w:pPr>
              <w:spacing w:after="0"/>
              <w:jc w:val="left"/>
            </w:pPr>
            <w:r>
              <w:rPr>
                <w:sz w:val="16"/>
              </w:rPr>
              <w:t>B1-c worst recorded: Hail</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2652"/>
          </w:tcPr>
          <w:p>
            <w:pPr>
              <w:spacing w:after="0"/>
              <w:jc w:val="left"/>
            </w:pPr>
          </w:p>
        </w:tc>
        <w:tc>
          <w:tcPr>
            <w:tcW w:type="dxa" w:w="2570"/>
          </w:tcPr>
          <w:p>
            <w:pPr>
              <w:spacing w:after="0"/>
              <w:jc w:val="left"/>
            </w:pPr>
            <w:r>
              <w:rPr>
                <w:sz w:val="16"/>
              </w:rPr>
              <w:t>$250,000 property; $0 crops, reported for the zone (2012 dollars)</w:t>
            </w:r>
          </w:p>
        </w:tc>
        <w:tc>
          <w:tcPr>
            <w:tcW w:type="dxa" w:w="1075"/>
          </w:tcPr>
          <w:p>
            <w:pPr>
              <w:spacing w:after="0"/>
              <w:jc w:val="right"/>
            </w:pPr>
            <w:r>
              <w:rPr>
                <w:sz w:val="16"/>
              </w:rPr>
              <w:t>0, 0</w:t>
            </w:r>
          </w:p>
        </w:tc>
        <w:tc>
          <w:tcPr>
            <w:tcW w:type="dxa" w:w="1724"/>
          </w:tcPr>
          <w:p>
            <w:pPr>
              <w:spacing w:after="0"/>
              <w:jc w:val="left"/>
            </w:pPr>
            <w:r>
              <w:rPr>
                <w:sz w:val="16"/>
              </w:rPr>
              <w:t>NWS zone MIZ027 (KALKASKA), zone-level: may include parts of neighboring counties</w:t>
            </w:r>
          </w:p>
        </w:tc>
        <w:tc>
          <w:tcPr>
            <w:tcW w:type="dxa" w:w="979"/>
          </w:tcPr>
          <w:p>
            <w:pPr>
              <w:spacing w:after="0"/>
              <w:jc w:val="left"/>
            </w:pPr>
          </w:p>
        </w:tc>
        <w:tc>
          <w:tcPr>
            <w:tcW w:type="dxa" w:w="28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2010-10-27</w:t>
            </w:r>
          </w:p>
        </w:tc>
        <w:tc>
          <w:tcPr>
            <w:tcW w:type="dxa" w:w="1215"/>
          </w:tcPr>
          <w:p>
            <w:pPr>
              <w:spacing w:after="0"/>
              <w:jc w:val="left"/>
            </w:pPr>
            <w:r>
              <w:rPr>
                <w:sz w:val="16"/>
              </w:rPr>
              <w:t>High Wind</w:t>
            </w:r>
          </w:p>
        </w:tc>
        <w:tc>
          <w:tcPr>
            <w:tcW w:type="dxa" w:w="2652"/>
          </w:tcPr>
          <w:p>
            <w:pPr>
              <w:spacing w:after="0"/>
              <w:jc w:val="left"/>
            </w:pPr>
            <w:r>
              <w:rPr>
                <w:sz w:val="16"/>
              </w:rPr>
              <w:t>55 kt (63 mph) estimated gust</w:t>
            </w:r>
          </w:p>
        </w:tc>
        <w:tc>
          <w:tcPr>
            <w:tcW w:type="dxa" w:w="2570"/>
          </w:tcPr>
          <w:p>
            <w:pPr>
              <w:spacing w:after="0"/>
              <w:jc w:val="left"/>
            </w:pPr>
            <w:r>
              <w:rPr>
                <w:sz w:val="16"/>
              </w:rPr>
              <w:t>$5,000 property; $0 crops, reported for the zone (2010 dollars)</w:t>
            </w:r>
          </w:p>
        </w:tc>
        <w:tc>
          <w:tcPr>
            <w:tcW w:type="dxa" w:w="1075"/>
          </w:tcPr>
          <w:p>
            <w:pPr>
              <w:spacing w:after="0"/>
              <w:jc w:val="right"/>
            </w:pPr>
            <w:r>
              <w:rPr>
                <w:sz w:val="16"/>
              </w:rPr>
              <w:t>0, 0</w:t>
            </w:r>
          </w:p>
        </w:tc>
        <w:tc>
          <w:tcPr>
            <w:tcW w:type="dxa" w:w="1724"/>
          </w:tcPr>
          <w:p>
            <w:pPr>
              <w:spacing w:after="0"/>
              <w:jc w:val="left"/>
            </w:pPr>
            <w:r>
              <w:rPr>
                <w:sz w:val="16"/>
              </w:rPr>
              <w:t>NWS zone MIZ027 (KALKASKA), zone-level: may include parts of neighboring counties</w:t>
            </w:r>
          </w:p>
        </w:tc>
        <w:tc>
          <w:tcPr>
            <w:tcW w:type="dxa" w:w="979"/>
          </w:tcPr>
          <w:p>
            <w:pPr>
              <w:spacing w:after="0"/>
              <w:jc w:val="left"/>
            </w:pPr>
          </w:p>
        </w:tc>
        <w:tc>
          <w:tcPr>
            <w:tcW w:type="dxa" w:w="28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2010-05-18</w:t>
            </w:r>
          </w:p>
        </w:tc>
        <w:tc>
          <w:tcPr>
            <w:tcW w:type="dxa" w:w="1215"/>
          </w:tcPr>
          <w:p>
            <w:pPr>
              <w:spacing w:after="0"/>
              <w:jc w:val="left"/>
            </w:pPr>
            <w:r>
              <w:rPr>
                <w:sz w:val="16"/>
              </w:rPr>
              <w:t>Wildfire</w:t>
            </w:r>
          </w:p>
        </w:tc>
        <w:tc>
          <w:tcPr>
            <w:tcW w:type="dxa" w:w="2652"/>
          </w:tcPr>
          <w:p>
            <w:pPr>
              <w:spacing w:after="0"/>
              <w:jc w:val="left"/>
            </w:pPr>
          </w:p>
        </w:tc>
        <w:tc>
          <w:tcPr>
            <w:tcW w:type="dxa" w:w="2570"/>
          </w:tcPr>
          <w:p>
            <w:pPr>
              <w:spacing w:after="0"/>
              <w:jc w:val="left"/>
            </w:pPr>
            <w:r>
              <w:rPr>
                <w:sz w:val="16"/>
              </w:rPr>
              <w:t>$125,000 property; $0 crops, reported for the zone (2010 dollars)</w:t>
            </w:r>
          </w:p>
        </w:tc>
        <w:tc>
          <w:tcPr>
            <w:tcW w:type="dxa" w:w="1075"/>
          </w:tcPr>
          <w:p>
            <w:pPr>
              <w:spacing w:after="0"/>
              <w:jc w:val="right"/>
            </w:pPr>
            <w:r>
              <w:rPr>
                <w:sz w:val="16"/>
              </w:rPr>
              <w:t>0, 0</w:t>
            </w:r>
          </w:p>
        </w:tc>
        <w:tc>
          <w:tcPr>
            <w:tcW w:type="dxa" w:w="1724"/>
          </w:tcPr>
          <w:p>
            <w:pPr>
              <w:spacing w:after="0"/>
              <w:jc w:val="left"/>
            </w:pPr>
            <w:r>
              <w:rPr>
                <w:sz w:val="16"/>
              </w:rPr>
              <w:t>NWS zone MIZ027 (KALKASKA), zone-level: may include parts of neighboring counties</w:t>
            </w:r>
          </w:p>
        </w:tc>
        <w:tc>
          <w:tcPr>
            <w:tcW w:type="dxa" w:w="979"/>
          </w:tcPr>
          <w:p>
            <w:pPr>
              <w:spacing w:after="0"/>
              <w:jc w:val="left"/>
            </w:pPr>
          </w:p>
        </w:tc>
        <w:tc>
          <w:tcPr>
            <w:tcW w:type="dxa" w:w="2860"/>
          </w:tcPr>
          <w:p>
            <w:pPr>
              <w:spacing w:after="0"/>
              <w:jc w:val="left"/>
            </w:pPr>
            <w:r>
              <w:rPr>
                <w:sz w:val="16"/>
              </w:rPr>
              <w:t>B1-c worst recorded: Wildfire</w:t>
            </w:r>
          </w:p>
        </w:tc>
      </w:tr>
      <w:tr>
        <w:trPr>
          <w:cantSplit/>
        </w:trPr>
        <w:tc>
          <w:tcPr>
            <w:tcW w:type="dxa" w:w="1037"/>
          </w:tcPr>
          <w:p>
            <w:pPr>
              <w:spacing w:after="0"/>
              <w:jc w:val="left"/>
            </w:pPr>
            <w:r>
              <w:rPr>
                <w:sz w:val="16"/>
              </w:rPr>
              <w:t>2007-10-18</w:t>
            </w:r>
          </w:p>
        </w:tc>
        <w:tc>
          <w:tcPr>
            <w:tcW w:type="dxa" w:w="1215"/>
          </w:tcPr>
          <w:p>
            <w:pPr>
              <w:spacing w:after="0"/>
              <w:jc w:val="left"/>
            </w:pPr>
            <w:r>
              <w:rPr>
                <w:sz w:val="16"/>
              </w:rPr>
              <w:t>Tornado</w:t>
            </w:r>
          </w:p>
        </w:tc>
        <w:tc>
          <w:tcPr>
            <w:tcW w:type="dxa" w:w="2652"/>
          </w:tcPr>
          <w:p>
            <w:pPr>
              <w:spacing w:after="0"/>
              <w:jc w:val="left"/>
            </w:pPr>
            <w:r>
              <w:rPr>
                <w:sz w:val="16"/>
              </w:rPr>
              <w:t>EF2, 4.45 mi within this county, 430 yd wide</w:t>
            </w:r>
          </w:p>
        </w:tc>
        <w:tc>
          <w:tcPr>
            <w:tcW w:type="dxa" w:w="2570"/>
          </w:tcPr>
          <w:p>
            <w:pPr>
              <w:spacing w:after="0"/>
              <w:jc w:val="left"/>
            </w:pPr>
            <w:r>
              <w:rPr>
                <w:sz w:val="16"/>
              </w:rPr>
              <w:t>$1,100,000 property; $0 crops (2007 dollars)</w:t>
            </w:r>
          </w:p>
        </w:tc>
        <w:tc>
          <w:tcPr>
            <w:tcW w:type="dxa" w:w="1075"/>
          </w:tcPr>
          <w:p>
            <w:pPr>
              <w:spacing w:after="0"/>
              <w:jc w:val="right"/>
            </w:pPr>
            <w:r>
              <w:rPr>
                <w:sz w:val="16"/>
              </w:rPr>
              <w:t>1, 1</w:t>
            </w:r>
          </w:p>
        </w:tc>
        <w:tc>
          <w:tcPr>
            <w:tcW w:type="dxa" w:w="1724"/>
          </w:tcPr>
          <w:p>
            <w:pPr>
              <w:spacing w:after="0"/>
              <w:jc w:val="left"/>
            </w:pPr>
            <w:r>
              <w:rPr>
                <w:sz w:val="16"/>
              </w:rPr>
              <w:t>CROFTON to KALKASKA</w:t>
            </w:r>
          </w:p>
        </w:tc>
        <w:tc>
          <w:tcPr>
            <w:tcW w:type="dxa" w:w="979"/>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2006-06-07</w:t>
            </w:r>
          </w:p>
        </w:tc>
        <w:tc>
          <w:tcPr>
            <w:tcW w:type="dxa" w:w="1215"/>
          </w:tcPr>
          <w:p>
            <w:pPr>
              <w:spacing w:after="0"/>
              <w:jc w:val="left"/>
            </w:pPr>
            <w:r>
              <w:rPr>
                <w:sz w:val="16"/>
              </w:rPr>
              <w:t>Flash Flood</w:t>
            </w:r>
          </w:p>
        </w:tc>
        <w:tc>
          <w:tcPr>
            <w:tcW w:type="dxa" w:w="2652"/>
          </w:tcPr>
          <w:p>
            <w:pPr>
              <w:spacing w:after="0"/>
              <w:jc w:val="left"/>
            </w:pPr>
          </w:p>
        </w:tc>
        <w:tc>
          <w:tcPr>
            <w:tcW w:type="dxa" w:w="2570"/>
          </w:tcPr>
          <w:p>
            <w:pPr>
              <w:spacing w:after="0"/>
              <w:jc w:val="left"/>
            </w:pPr>
            <w:r>
              <w:rPr>
                <w:sz w:val="16"/>
              </w:rPr>
              <w:t>$20,000 property; crops not reported (2006 dollars)</w:t>
            </w:r>
          </w:p>
        </w:tc>
        <w:tc>
          <w:tcPr>
            <w:tcW w:type="dxa" w:w="1075"/>
          </w:tcPr>
          <w:p>
            <w:pPr>
              <w:spacing w:after="0"/>
              <w:jc w:val="right"/>
            </w:pPr>
            <w:r>
              <w:rPr>
                <w:sz w:val="16"/>
              </w:rPr>
              <w:t>0, 0</w:t>
            </w:r>
          </w:p>
        </w:tc>
        <w:tc>
          <w:tcPr>
            <w:tcW w:type="dxa" w:w="1724"/>
          </w:tcPr>
          <w:p>
            <w:pPr>
              <w:spacing w:after="0"/>
              <w:jc w:val="left"/>
            </w:pPr>
            <w:r>
              <w:rPr>
                <w:sz w:val="16"/>
              </w:rPr>
              <w:t>KALKASKA</w:t>
            </w:r>
          </w:p>
        </w:tc>
        <w:tc>
          <w:tcPr>
            <w:tcW w:type="dxa" w:w="979"/>
          </w:tcPr>
          <w:p>
            <w:pPr>
              <w:spacing w:after="0"/>
              <w:jc w:val="left"/>
            </w:pPr>
          </w:p>
        </w:tc>
        <w:tc>
          <w:tcPr>
            <w:tcW w:type="dxa" w:w="28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2005-06-27</w:t>
            </w:r>
          </w:p>
        </w:tc>
        <w:tc>
          <w:tcPr>
            <w:tcW w:type="dxa" w:w="1215"/>
          </w:tcPr>
          <w:p>
            <w:pPr>
              <w:spacing w:after="0"/>
              <w:jc w:val="left"/>
            </w:pPr>
            <w:r>
              <w:rPr>
                <w:sz w:val="16"/>
              </w:rPr>
              <w:t>Lightning</w:t>
            </w:r>
          </w:p>
        </w:tc>
        <w:tc>
          <w:tcPr>
            <w:tcW w:type="dxa" w:w="2652"/>
          </w:tcPr>
          <w:p>
            <w:pPr>
              <w:spacing w:after="0"/>
              <w:jc w:val="left"/>
            </w:pPr>
          </w:p>
        </w:tc>
        <w:tc>
          <w:tcPr>
            <w:tcW w:type="dxa" w:w="2570"/>
          </w:tcPr>
          <w:p>
            <w:pPr>
              <w:spacing w:after="0"/>
              <w:jc w:val="left"/>
            </w:pPr>
            <w:r>
              <w:rPr>
                <w:sz w:val="16"/>
              </w:rPr>
              <w:t>damage not reported</w:t>
            </w:r>
          </w:p>
        </w:tc>
        <w:tc>
          <w:tcPr>
            <w:tcW w:type="dxa" w:w="1075"/>
          </w:tcPr>
          <w:p>
            <w:pPr>
              <w:spacing w:after="0"/>
              <w:jc w:val="right"/>
            </w:pPr>
            <w:r>
              <w:rPr>
                <w:sz w:val="16"/>
              </w:rPr>
              <w:t>0, 1</w:t>
            </w:r>
          </w:p>
        </w:tc>
        <w:tc>
          <w:tcPr>
            <w:tcW w:type="dxa" w:w="1724"/>
          </w:tcPr>
          <w:p>
            <w:pPr>
              <w:spacing w:after="0"/>
              <w:jc w:val="left"/>
            </w:pPr>
            <w:r>
              <w:rPr>
                <w:sz w:val="16"/>
              </w:rPr>
              <w:t>KALKASKA</w:t>
            </w:r>
          </w:p>
        </w:tc>
        <w:tc>
          <w:tcPr>
            <w:tcW w:type="dxa" w:w="979"/>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2652"/>
          </w:tcPr>
          <w:p>
            <w:pPr>
              <w:spacing w:after="0"/>
              <w:jc w:val="left"/>
            </w:pPr>
          </w:p>
        </w:tc>
        <w:tc>
          <w:tcPr>
            <w:tcW w:type="dxa" w:w="2570"/>
          </w:tcPr>
          <w:p>
            <w:pPr>
              <w:spacing w:after="0"/>
              <w:jc w:val="left"/>
            </w:pPr>
            <w:r>
              <w:rPr>
                <w:sz w:val="16"/>
              </w:rPr>
              <w:t>damage not reported</w:t>
            </w:r>
          </w:p>
        </w:tc>
        <w:tc>
          <w:tcPr>
            <w:tcW w:type="dxa" w:w="1075"/>
          </w:tcPr>
          <w:p>
            <w:pPr>
              <w:spacing w:after="0"/>
              <w:jc w:val="right"/>
            </w:pPr>
            <w:r>
              <w:rPr>
                <w:sz w:val="16"/>
              </w:rPr>
              <w:t>0, 0</w:t>
            </w:r>
          </w:p>
        </w:tc>
        <w:tc>
          <w:tcPr>
            <w:tcW w:type="dxa" w:w="1724"/>
          </w:tcPr>
          <w:p>
            <w:pPr>
              <w:spacing w:after="0"/>
              <w:jc w:val="left"/>
            </w:pPr>
            <w:r>
              <w:rPr>
                <w:sz w:val="16"/>
              </w:rPr>
              <w:t>NWS zone MIZ027 (KALKASKA), zone-level: may include parts of neighboring counties</w:t>
            </w:r>
          </w:p>
        </w:tc>
        <w:tc>
          <w:tcPr>
            <w:tcW w:type="dxa" w:w="979"/>
          </w:tcPr>
          <w:p>
            <w:pPr>
              <w:spacing w:after="0"/>
              <w:jc w:val="left"/>
            </w:pPr>
          </w:p>
        </w:tc>
        <w:tc>
          <w:tcPr>
            <w:tcW w:type="dxa" w:w="2860"/>
          </w:tcPr>
          <w:p>
            <w:pPr>
              <w:spacing w:after="0"/>
              <w:jc w:val="left"/>
            </w:pPr>
            <w:r>
              <w:rPr>
                <w:sz w:val="16"/>
              </w:rPr>
              <w:t>B1-c worst recorded: Excessive Heat, Heat</w:t>
            </w:r>
          </w:p>
        </w:tc>
      </w:tr>
      <w:tr>
        <w:trPr>
          <w:cantSplit/>
        </w:trPr>
        <w:tc>
          <w:tcPr>
            <w:tcW w:type="dxa" w:w="1037"/>
          </w:tcPr>
          <w:p>
            <w:pPr>
              <w:spacing w:after="0"/>
              <w:jc w:val="left"/>
            </w:pPr>
            <w:r>
              <w:rPr>
                <w:sz w:val="16"/>
              </w:rPr>
              <w:t>2001-08-01</w:t>
            </w:r>
          </w:p>
        </w:tc>
        <w:tc>
          <w:tcPr>
            <w:tcW w:type="dxa" w:w="1215"/>
          </w:tcPr>
          <w:p>
            <w:pPr>
              <w:spacing w:after="0"/>
              <w:jc w:val="left"/>
            </w:pPr>
            <w:r>
              <w:rPr>
                <w:sz w:val="16"/>
              </w:rPr>
              <w:t>Drought</w:t>
            </w:r>
          </w:p>
        </w:tc>
        <w:tc>
          <w:tcPr>
            <w:tcW w:type="dxa" w:w="2652"/>
          </w:tcPr>
          <w:p>
            <w:pPr>
              <w:spacing w:after="0"/>
              <w:jc w:val="left"/>
            </w:pPr>
          </w:p>
        </w:tc>
        <w:tc>
          <w:tcPr>
            <w:tcW w:type="dxa" w:w="2570"/>
          </w:tcPr>
          <w:p>
            <w:pPr>
              <w:spacing w:after="0"/>
              <w:jc w:val="left"/>
            </w:pPr>
            <w:r>
              <w:rPr>
                <w:sz w:val="16"/>
              </w:rPr>
              <w:t>damage not reported</w:t>
            </w:r>
          </w:p>
        </w:tc>
        <w:tc>
          <w:tcPr>
            <w:tcW w:type="dxa" w:w="1075"/>
          </w:tcPr>
          <w:p>
            <w:pPr>
              <w:spacing w:after="0"/>
              <w:jc w:val="right"/>
            </w:pPr>
            <w:r>
              <w:rPr>
                <w:sz w:val="16"/>
              </w:rPr>
              <w:t>0, 0</w:t>
            </w:r>
          </w:p>
        </w:tc>
        <w:tc>
          <w:tcPr>
            <w:tcW w:type="dxa" w:w="1724"/>
          </w:tcPr>
          <w:p>
            <w:pPr>
              <w:spacing w:after="0"/>
              <w:jc w:val="left"/>
            </w:pPr>
            <w:r>
              <w:rPr>
                <w:sz w:val="16"/>
              </w:rPr>
              <w:t>NWS zone MIZ027 (KALKASKA), zone-level: may include parts of neighboring counties</w:t>
            </w:r>
          </w:p>
        </w:tc>
        <w:tc>
          <w:tcPr>
            <w:tcW w:type="dxa" w:w="979"/>
          </w:tcPr>
          <w:p>
            <w:pPr>
              <w:spacing w:after="0"/>
              <w:jc w:val="left"/>
            </w:pPr>
          </w:p>
        </w:tc>
        <w:tc>
          <w:tcPr>
            <w:tcW w:type="dxa" w:w="2860"/>
          </w:tcPr>
          <w:p>
            <w:pPr>
              <w:spacing w:after="0"/>
              <w:jc w:val="left"/>
            </w:pPr>
            <w:r>
              <w:rPr>
                <w:sz w:val="16"/>
              </w:rPr>
              <w:t>B1-c worst recorded: Drought</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2652"/>
          </w:tcPr>
          <w:p>
            <w:pPr>
              <w:spacing w:after="0"/>
              <w:jc w:val="left"/>
            </w:pPr>
            <w:r>
              <w:rPr>
                <w:sz w:val="16"/>
              </w:rPr>
              <w:t>78 kt (90 mph), measurement type not recorded</w:t>
            </w:r>
          </w:p>
        </w:tc>
        <w:tc>
          <w:tcPr>
            <w:tcW w:type="dxa" w:w="2570"/>
          </w:tcPr>
          <w:p>
            <w:pPr>
              <w:spacing w:after="0"/>
              <w:jc w:val="left"/>
            </w:pPr>
            <w:r>
              <w:rPr>
                <w:sz w:val="16"/>
              </w:rPr>
              <w:t>damage not reported</w:t>
            </w:r>
          </w:p>
        </w:tc>
        <w:tc>
          <w:tcPr>
            <w:tcW w:type="dxa" w:w="1075"/>
          </w:tcPr>
          <w:p>
            <w:pPr>
              <w:spacing w:after="0"/>
              <w:jc w:val="right"/>
            </w:pPr>
            <w:r>
              <w:rPr>
                <w:sz w:val="16"/>
              </w:rPr>
              <w:t>0, 0</w:t>
            </w:r>
          </w:p>
        </w:tc>
        <w:tc>
          <w:tcPr>
            <w:tcW w:type="dxa" w:w="1724"/>
          </w:tcPr>
          <w:p>
            <w:pPr>
              <w:spacing w:after="0"/>
              <w:jc w:val="left"/>
            </w:pPr>
            <w:r>
              <w:rPr>
                <w:sz w:val="16"/>
              </w:rPr>
              <w:t>KALKASKA</w:t>
            </w:r>
          </w:p>
        </w:tc>
        <w:tc>
          <w:tcPr>
            <w:tcW w:type="dxa" w:w="979"/>
          </w:tcPr>
          <w:p>
            <w:pPr>
              <w:spacing w:after="0"/>
              <w:jc w:val="left"/>
            </w:pPr>
          </w:p>
        </w:tc>
        <w:tc>
          <w:tcPr>
            <w:tcW w:type="dxa" w:w="2860"/>
          </w:tcPr>
          <w:p>
            <w:pPr>
              <w:spacing w:after="0"/>
              <w:jc w:val="left"/>
            </w:pPr>
            <w:r>
              <w:rPr>
                <w:sz w:val="16"/>
              </w:rPr>
              <w:t>B1-c worst recorded: Thunderstorm Wind</w:t>
            </w:r>
          </w:p>
        </w:tc>
      </w:tr>
      <w:tr>
        <w:trPr>
          <w:cantSplit/>
        </w:trPr>
        <w:tc>
          <w:tcPr>
            <w:tcW w:type="dxa" w:w="1037"/>
          </w:tcPr>
          <w:p>
            <w:pPr>
              <w:spacing w:after="0"/>
              <w:jc w:val="left"/>
            </w:pPr>
            <w:r>
              <w:rPr>
                <w:sz w:val="16"/>
              </w:rPr>
              <w:t>1976-07-23</w:t>
            </w:r>
          </w:p>
        </w:tc>
        <w:tc>
          <w:tcPr>
            <w:tcW w:type="dxa" w:w="1215"/>
          </w:tcPr>
          <w:p>
            <w:pPr>
              <w:spacing w:after="0"/>
              <w:jc w:val="left"/>
            </w:pPr>
            <w:r>
              <w:rPr>
                <w:sz w:val="16"/>
              </w:rPr>
              <w:t>Tornado</w:t>
            </w:r>
          </w:p>
        </w:tc>
        <w:tc>
          <w:tcPr>
            <w:tcW w:type="dxa" w:w="2652"/>
          </w:tcPr>
          <w:p>
            <w:pPr>
              <w:spacing w:after="0"/>
              <w:jc w:val="left"/>
            </w:pPr>
            <w:r>
              <w:rPr>
                <w:sz w:val="16"/>
              </w:rPr>
              <w:t>F2, 3.3 mi path length (records before 1996 may include the whole path; rating and listing come from the county where the tornado began), 83 yd wide</w:t>
            </w:r>
          </w:p>
        </w:tc>
        <w:tc>
          <w:tcPr>
            <w:tcW w:type="dxa" w:w="2570"/>
          </w:tcPr>
          <w:p>
            <w:pPr>
              <w:spacing w:after="0"/>
              <w:jc w:val="left"/>
            </w:pPr>
            <w:r>
              <w:rPr>
                <w:sz w:val="16"/>
              </w:rPr>
              <w:t>$25,000 property; crops not recorded (1976 dollars)</w:t>
            </w:r>
          </w:p>
        </w:tc>
        <w:tc>
          <w:tcPr>
            <w:tcW w:type="dxa" w:w="1075"/>
          </w:tcPr>
          <w:p>
            <w:pPr>
              <w:spacing w:after="0"/>
              <w:jc w:val="right"/>
            </w:pPr>
            <w:r>
              <w:rPr>
                <w:sz w:val="16"/>
              </w:rPr>
              <w:t>0, 5</w:t>
            </w:r>
          </w:p>
        </w:tc>
        <w:tc>
          <w:tcPr>
            <w:tcW w:type="dxa" w:w="1724"/>
          </w:tcPr>
          <w:p>
            <w:pPr>
              <w:spacing w:after="0"/>
              <w:jc w:val="left"/>
            </w:pPr>
            <w:r>
              <w:rPr>
                <w:sz w:val="16"/>
              </w:rPr>
              <w:t>location not recorded</w:t>
            </w:r>
          </w:p>
        </w:tc>
        <w:tc>
          <w:tcPr>
            <w:tcW w:type="dxa" w:w="979"/>
          </w:tcPr>
          <w:p>
            <w:pPr>
              <w:spacing w:after="0"/>
              <w:jc w:val="left"/>
            </w:pPr>
          </w:p>
        </w:tc>
        <w:tc>
          <w:tcPr>
            <w:tcW w:type="dxa" w:w="286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1.37</w:t>
            </w:r>
          </w:p>
        </w:tc>
        <w:tc>
          <w:tcPr>
            <w:tcW w:type="dxa" w:w="1446"/>
          </w:tcPr>
          <w:p>
            <w:pPr>
              <w:spacing w:after="0"/>
              <w:jc w:val="left"/>
            </w:pPr>
            <w:r>
              <w:rPr>
                <w:sz w:val="16"/>
              </w:rPr>
              <w:t>event-days per year</w:t>
            </w:r>
          </w:p>
        </w:tc>
        <w:tc>
          <w:tcPr>
            <w:tcW w:type="dxa" w:w="1575"/>
          </w:tcPr>
          <w:p>
            <w:pPr>
              <w:spacing w:after="0"/>
              <w:jc w:val="left"/>
            </w:pPr>
            <w:r>
              <w:rPr>
                <w:sz w:val="16"/>
              </w:rPr>
              <w:t>about 1.37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26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1.37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6"/>
          </w:tcPr>
          <w:p>
            <w:pPr>
              <w:spacing w:after="0"/>
              <w:jc w:val="left"/>
            </w:pPr>
            <w:r>
              <w:rPr>
                <w:sz w:val="16"/>
              </w:rPr>
              <w:t>event-days per year</w:t>
            </w:r>
          </w:p>
        </w:tc>
        <w:tc>
          <w:tcPr>
            <w:tcW w:type="dxa" w:w="1575"/>
          </w:tcPr>
          <w:p>
            <w:pPr>
              <w:spacing w:after="0"/>
              <w:jc w:val="left"/>
            </w:pPr>
            <w:r>
              <w:rPr>
                <w:sz w:val="16"/>
              </w:rPr>
              <w:t>none modeled</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0</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0.000335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0.0335%</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w:t>
            </w:r>
          </w:p>
        </w:tc>
        <w:tc>
          <w:tcPr>
            <w:tcW w:type="dxa" w:w="1446"/>
          </w:tcPr>
          <w:p>
            <w:pPr>
              <w:spacing w:after="0"/>
              <w:jc w:val="left"/>
            </w:pPr>
            <w:r>
              <w:rPr>
                <w:sz w:val="16"/>
              </w:rPr>
              <w:t>events per year</w:t>
            </w:r>
          </w:p>
        </w:tc>
        <w:tc>
          <w:tcPr>
            <w:tcW w:type="dxa" w:w="1575"/>
          </w:tcPr>
          <w:p>
            <w:pPr>
              <w:spacing w:after="0"/>
              <w:jc w:val="left"/>
            </w:pPr>
            <w:r>
              <w:rPr>
                <w:sz w:val="16"/>
              </w:rPr>
              <w:t>about 1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38.1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0.737</w:t>
            </w:r>
          </w:p>
        </w:tc>
        <w:tc>
          <w:tcPr>
            <w:tcW w:type="dxa" w:w="1446"/>
          </w:tcPr>
          <w:p>
            <w:pPr>
              <w:spacing w:after="0"/>
              <w:jc w:val="left"/>
            </w:pPr>
            <w:r>
              <w:rPr>
                <w:sz w:val="16"/>
              </w:rPr>
              <w:t>event-days per year</w:t>
            </w:r>
          </w:p>
        </w:tc>
        <w:tc>
          <w:tcPr>
            <w:tcW w:type="dxa" w:w="1575"/>
          </w:tcPr>
          <w:p>
            <w:pPr>
              <w:spacing w:after="0"/>
              <w:jc w:val="left"/>
            </w:pPr>
            <w:r>
              <w:rPr>
                <w:sz w:val="16"/>
              </w:rPr>
              <w:t>about 0.737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12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0.103</w:t>
            </w:r>
          </w:p>
        </w:tc>
        <w:tc>
          <w:tcPr>
            <w:tcW w:type="dxa" w:w="1446"/>
          </w:tcPr>
          <w:p>
            <w:pPr>
              <w:spacing w:after="0"/>
              <w:jc w:val="left"/>
            </w:pPr>
            <w:r>
              <w:rPr>
                <w:sz w:val="16"/>
              </w:rPr>
              <w:t>event-days per year</w:t>
            </w:r>
          </w:p>
        </w:tc>
        <w:tc>
          <w:tcPr>
            <w:tcW w:type="dxa" w:w="1575"/>
          </w:tcPr>
          <w:p>
            <w:pPr>
              <w:spacing w:after="0"/>
              <w:jc w:val="left"/>
            </w:pPr>
            <w:r>
              <w:rPr>
                <w:sz w:val="16"/>
              </w:rPr>
              <w:t>about 0.103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7</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0.0714</w:t>
            </w:r>
          </w:p>
        </w:tc>
        <w:tc>
          <w:tcPr>
            <w:tcW w:type="dxa" w:w="1446"/>
          </w:tcPr>
          <w:p>
            <w:pPr>
              <w:spacing w:after="0"/>
              <w:jc w:val="left"/>
            </w:pPr>
            <w:r>
              <w:rPr>
                <w:sz w:val="16"/>
              </w:rPr>
              <w:t>event-days per year</w:t>
            </w:r>
          </w:p>
        </w:tc>
        <w:tc>
          <w:tcPr>
            <w:tcW w:type="dxa" w:w="1575"/>
          </w:tcPr>
          <w:p>
            <w:pPr>
              <w:spacing w:after="0"/>
              <w:jc w:val="left"/>
            </w:pPr>
            <w:r>
              <w:rPr>
                <w:sz w:val="16"/>
              </w:rPr>
              <w:t>about 0.0714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2</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0.146</w:t>
            </w:r>
          </w:p>
        </w:tc>
        <w:tc>
          <w:tcPr>
            <w:tcW w:type="dxa" w:w="144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26.2</w:t>
            </w:r>
          </w:p>
        </w:tc>
        <w:tc>
          <w:tcPr>
            <w:tcW w:type="dxa" w:w="1446"/>
          </w:tcPr>
          <w:p>
            <w:pPr>
              <w:spacing w:after="0"/>
              <w:jc w:val="left"/>
            </w:pPr>
            <w:r>
              <w:rPr>
                <w:sz w:val="16"/>
              </w:rPr>
              <w:t>days per year with a strike</w:t>
            </w:r>
          </w:p>
        </w:tc>
        <w:tc>
          <w:tcPr>
            <w:tcW w:type="dxa" w:w="1575"/>
          </w:tcPr>
          <w:p>
            <w:pPr>
              <w:spacing w:after="0"/>
              <w:jc w:val="left"/>
            </w:pPr>
            <w:r>
              <w:rPr>
                <w:sz w:val="16"/>
              </w:rPr>
              <w:t>about 26.2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1.02</w:t>
            </w:r>
          </w:p>
        </w:tc>
        <w:tc>
          <w:tcPr>
            <w:tcW w:type="dxa" w:w="1446"/>
          </w:tcPr>
          <w:p>
            <w:pPr>
              <w:spacing w:after="0"/>
              <w:jc w:val="left"/>
            </w:pPr>
            <w:r>
              <w:rPr>
                <w:sz w:val="16"/>
              </w:rPr>
              <w:t>events per year</w:t>
            </w:r>
          </w:p>
        </w:tc>
        <w:tc>
          <w:tcPr>
            <w:tcW w:type="dxa" w:w="1575"/>
          </w:tcPr>
          <w:p>
            <w:pPr>
              <w:spacing w:after="0"/>
              <w:jc w:val="left"/>
            </w:pPr>
            <w:r>
              <w:rPr>
                <w:sz w:val="16"/>
              </w:rPr>
              <w:t>about 1.02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39</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0.0939</w:t>
            </w:r>
          </w:p>
        </w:tc>
        <w:tc>
          <w:tcPr>
            <w:tcW w:type="dxa" w:w="1446"/>
          </w:tcPr>
          <w:p>
            <w:pPr>
              <w:spacing w:after="0"/>
              <w:jc w:val="left"/>
            </w:pPr>
            <w:r>
              <w:rPr>
                <w:sz w:val="16"/>
              </w:rPr>
              <w:t>events per year</w:t>
            </w:r>
          </w:p>
        </w:tc>
        <w:tc>
          <w:tcPr>
            <w:tcW w:type="dxa" w:w="1575"/>
          </w:tcPr>
          <w:p>
            <w:pPr>
              <w:spacing w:after="0"/>
              <w:jc w:val="left"/>
            </w:pPr>
            <w:r>
              <w:rPr>
                <w:sz w:val="16"/>
              </w:rPr>
              <w:t>about 1 in 11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0.000339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0.0339%</w:t>
            </w:r>
          </w:p>
        </w:tc>
        <w:tc>
          <w:tcPr>
            <w:tcW w:type="dxa" w:w="1037"/>
          </w:tcPr>
          <w:p>
            <w:pPr>
              <w:spacing w:after="0"/>
              <w:jc w:val="left"/>
            </w:pPr>
            <w:r>
              <w:rPr>
                <w:sz w:val="16"/>
              </w:rPr>
              <w:t>Possible</w:t>
            </w:r>
          </w:p>
        </w:tc>
        <w:tc>
          <w:tcPr>
            <w:tcW w:type="dxa" w:w="1756"/>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32.6</w:t>
            </w:r>
          </w:p>
        </w:tc>
        <w:tc>
          <w:tcPr>
            <w:tcW w:type="dxa" w:w="1446"/>
          </w:tcPr>
          <w:p>
            <w:pPr>
              <w:spacing w:after="0"/>
              <w:jc w:val="left"/>
            </w:pPr>
            <w:r>
              <w:rPr>
                <w:sz w:val="16"/>
              </w:rPr>
              <w:t>event-days per year</w:t>
            </w:r>
          </w:p>
        </w:tc>
        <w:tc>
          <w:tcPr>
            <w:tcW w:type="dxa" w:w="1575"/>
          </w:tcPr>
          <w:p>
            <w:pPr>
              <w:spacing w:after="0"/>
              <w:jc w:val="left"/>
            </w:pPr>
            <w:r>
              <w:rPr>
                <w:sz w:val="16"/>
              </w:rPr>
              <w:t>about 32.6 days per year</w:t>
            </w:r>
          </w:p>
        </w:tc>
        <w:tc>
          <w:tcPr>
            <w:tcW w:type="dxa" w:w="1037"/>
          </w:tcPr>
          <w:p>
            <w:pPr>
              <w:spacing w:after="0"/>
              <w:jc w:val="left"/>
            </w:pPr>
            <w:r>
              <w:rPr>
                <w:sz w:val="16"/>
              </w:rPr>
              <w:t>Highly likely</w:t>
            </w:r>
          </w:p>
        </w:tc>
        <w:tc>
          <w:tcPr>
            <w:tcW w:type="dxa" w:w="1756"/>
          </w:tcPr>
          <w:p>
            <w:pPr>
              <w:spacing w:after="0"/>
              <w:jc w:val="left"/>
            </w:pPr>
            <w:r>
              <w:rPr>
                <w:sz w:val="16"/>
              </w:rPr>
              <w:t>event-days in 29 of 30 years, 1996 to 2025 (96.7%)</w:t>
            </w:r>
          </w:p>
        </w:tc>
        <w:tc>
          <w:tcPr>
            <w:tcW w:type="dxa" w:w="1519"/>
          </w:tcPr>
          <w:p>
            <w:pPr>
              <w:spacing w:after="0"/>
              <w:jc w:val="right"/>
            </w:pPr>
            <w:r>
              <w:rPr>
                <w:sz w:val="16"/>
              </w:rPr>
              <w:t>619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90.3</w:t>
            </w:r>
          </w:p>
        </w:tc>
        <w:tc>
          <w:tcPr>
            <w:tcW w:type="dxa" w:w="701"/>
          </w:tcPr>
          <w:p>
            <w:pPr>
              <w:spacing w:after="0"/>
              <w:jc w:val="right"/>
            </w:pPr>
            <w:r>
              <w:rPr>
                <w:sz w:val="16"/>
              </w:rPr>
              <w:t>91.2</w:t>
            </w:r>
          </w:p>
        </w:tc>
        <w:tc>
          <w:tcPr>
            <w:tcW w:type="dxa" w:w="668"/>
          </w:tcPr>
          <w:p>
            <w:pPr>
              <w:spacing w:after="0"/>
              <w:jc w:val="right"/>
            </w:pPr>
            <w:r>
              <w:rPr>
                <w:sz w:val="16"/>
              </w:rPr>
              <w:t>96.8</w:t>
            </w:r>
          </w:p>
        </w:tc>
        <w:tc>
          <w:tcPr>
            <w:tcW w:type="dxa" w:w="2909"/>
          </w:tcPr>
          <w:p>
            <w:pPr>
              <w:spacing w:after="0"/>
              <w:jc w:val="left"/>
            </w:pPr>
            <w:r>
              <w:rPr>
                <w:sz w:val="16"/>
              </w:rPr>
              <w:t>Very High 2,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4.4</w:t>
            </w:r>
          </w:p>
        </w:tc>
        <w:tc>
          <w:tcPr>
            <w:tcW w:type="dxa" w:w="701"/>
          </w:tcPr>
          <w:p>
            <w:pPr>
              <w:spacing w:after="0"/>
              <w:jc w:val="right"/>
            </w:pPr>
            <w:r>
              <w:rPr>
                <w:sz w:val="16"/>
              </w:rPr>
              <w:t>6.6</w:t>
            </w:r>
          </w:p>
        </w:tc>
        <w:tc>
          <w:tcPr>
            <w:tcW w:type="dxa" w:w="668"/>
          </w:tcPr>
          <w:p>
            <w:pPr>
              <w:spacing w:after="0"/>
              <w:jc w:val="right"/>
            </w:pPr>
            <w:r>
              <w:rPr>
                <w:sz w:val="16"/>
              </w:rPr>
              <w:t>11.4</w:t>
            </w:r>
          </w:p>
        </w:tc>
        <w:tc>
          <w:tcPr>
            <w:tcW w:type="dxa" w:w="2909"/>
          </w:tcPr>
          <w:p>
            <w:pPr>
              <w:spacing w:after="0"/>
              <w:jc w:val="left"/>
            </w:pPr>
            <w:r>
              <w:rPr>
                <w:sz w:val="16"/>
              </w:rPr>
              <w:t>Very Low 6</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67.9</w:t>
            </w:r>
          </w:p>
        </w:tc>
        <w:tc>
          <w:tcPr>
            <w:tcW w:type="dxa" w:w="701"/>
          </w:tcPr>
          <w:p>
            <w:pPr>
              <w:spacing w:after="0"/>
              <w:jc w:val="right"/>
            </w:pPr>
            <w:r>
              <w:rPr>
                <w:sz w:val="16"/>
              </w:rPr>
              <w:t>72.7</w:t>
            </w:r>
          </w:p>
        </w:tc>
        <w:tc>
          <w:tcPr>
            <w:tcW w:type="dxa" w:w="668"/>
          </w:tcPr>
          <w:p>
            <w:pPr>
              <w:spacing w:after="0"/>
              <w:jc w:val="right"/>
            </w:pPr>
            <w:r>
              <w:rPr>
                <w:sz w:val="16"/>
              </w:rPr>
              <w:t>81.9</w:t>
            </w:r>
          </w:p>
        </w:tc>
        <w:tc>
          <w:tcPr>
            <w:tcW w:type="dxa" w:w="2909"/>
          </w:tcPr>
          <w:p>
            <w:pPr>
              <w:spacing w:after="0"/>
              <w:jc w:val="left"/>
            </w:pPr>
            <w:r>
              <w:rPr>
                <w:sz w:val="16"/>
              </w:rPr>
              <w:t>Relatively Moderate 4,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6.9</w:t>
            </w:r>
          </w:p>
        </w:tc>
        <w:tc>
          <w:tcPr>
            <w:tcW w:type="dxa" w:w="701"/>
          </w:tcPr>
          <w:p>
            <w:pPr>
              <w:spacing w:after="0"/>
              <w:jc w:val="right"/>
            </w:pPr>
            <w:r>
              <w:rPr>
                <w:sz w:val="16"/>
              </w:rPr>
              <w:t>7.4</w:t>
            </w:r>
          </w:p>
        </w:tc>
        <w:tc>
          <w:tcPr>
            <w:tcW w:type="dxa" w:w="668"/>
          </w:tcPr>
          <w:p>
            <w:pPr>
              <w:spacing w:after="0"/>
              <w:jc w:val="right"/>
            </w:pPr>
            <w:r>
              <w:rPr>
                <w:sz w:val="16"/>
              </w:rPr>
              <w:t>14.8</w:t>
            </w:r>
          </w:p>
        </w:tc>
        <w:tc>
          <w:tcPr>
            <w:tcW w:type="dxa" w:w="2909"/>
          </w:tcPr>
          <w:p>
            <w:pPr>
              <w:spacing w:after="0"/>
              <w:jc w:val="left"/>
            </w:pPr>
            <w:r>
              <w:rPr>
                <w:sz w:val="16"/>
              </w:rPr>
              <w:t>Very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6 of 6</w:t>
            </w:r>
          </w:p>
        </w:tc>
        <w:tc>
          <w:tcPr>
            <w:tcW w:type="dxa" w:w="922"/>
          </w:tcPr>
          <w:p>
            <w:pPr>
              <w:spacing w:after="0"/>
              <w:jc w:val="right"/>
            </w:pPr>
            <w:r>
              <w:rPr>
                <w:sz w:val="16"/>
              </w:rPr>
              <w:t>24.9</w:t>
            </w:r>
          </w:p>
        </w:tc>
        <w:tc>
          <w:tcPr>
            <w:tcW w:type="dxa" w:w="701"/>
          </w:tcPr>
          <w:p>
            <w:pPr>
              <w:spacing w:after="0"/>
              <w:jc w:val="right"/>
            </w:pPr>
            <w:r>
              <w:rPr>
                <w:sz w:val="16"/>
              </w:rPr>
              <w:t>27.2</w:t>
            </w:r>
          </w:p>
        </w:tc>
        <w:tc>
          <w:tcPr>
            <w:tcW w:type="dxa" w:w="668"/>
          </w:tcPr>
          <w:p>
            <w:pPr>
              <w:spacing w:after="0"/>
              <w:jc w:val="right"/>
            </w:pPr>
            <w:r>
              <w:rPr>
                <w:sz w:val="16"/>
              </w:rPr>
              <w:t>29.6</w:t>
            </w:r>
          </w:p>
        </w:tc>
        <w:tc>
          <w:tcPr>
            <w:tcW w:type="dxa" w:w="2909"/>
          </w:tcPr>
          <w:p>
            <w:pPr>
              <w:spacing w:after="0"/>
              <w:jc w:val="left"/>
            </w:pPr>
            <w:r>
              <w:rPr>
                <w:sz w:val="16"/>
              </w:rPr>
              <w:t>Very Low 6</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5.5</w:t>
            </w:r>
          </w:p>
        </w:tc>
        <w:tc>
          <w:tcPr>
            <w:tcW w:type="dxa" w:w="701"/>
          </w:tcPr>
          <w:p>
            <w:pPr>
              <w:spacing w:after="0"/>
              <w:jc w:val="right"/>
            </w:pPr>
            <w:r>
              <w:rPr>
                <w:sz w:val="16"/>
              </w:rPr>
              <w:t>7.0</w:t>
            </w:r>
          </w:p>
        </w:tc>
        <w:tc>
          <w:tcPr>
            <w:tcW w:type="dxa" w:w="668"/>
          </w:tcPr>
          <w:p>
            <w:pPr>
              <w:spacing w:after="0"/>
              <w:jc w:val="right"/>
            </w:pPr>
            <w:r>
              <w:rPr>
                <w:sz w:val="16"/>
              </w:rPr>
              <w:t>26.1</w:t>
            </w:r>
          </w:p>
        </w:tc>
        <w:tc>
          <w:tcPr>
            <w:tcW w:type="dxa" w:w="2909"/>
          </w:tcPr>
          <w:p>
            <w:pPr>
              <w:spacing w:after="0"/>
              <w:jc w:val="left"/>
            </w:pPr>
            <w:r>
              <w:rPr>
                <w:sz w:val="16"/>
              </w:rPr>
              <w:t>Very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27.0</w:t>
            </w:r>
          </w:p>
        </w:tc>
        <w:tc>
          <w:tcPr>
            <w:tcW w:type="dxa" w:w="701"/>
          </w:tcPr>
          <w:p>
            <w:pPr>
              <w:spacing w:after="0"/>
              <w:jc w:val="right"/>
            </w:pPr>
            <w:r>
              <w:rPr>
                <w:sz w:val="16"/>
              </w:rPr>
              <w:t>51.9</w:t>
            </w:r>
          </w:p>
        </w:tc>
        <w:tc>
          <w:tcPr>
            <w:tcW w:type="dxa" w:w="668"/>
          </w:tcPr>
          <w:p>
            <w:pPr>
              <w:spacing w:after="0"/>
              <w:jc w:val="right"/>
            </w:pPr>
            <w:r>
              <w:rPr>
                <w:sz w:val="16"/>
              </w:rPr>
              <w:t>77.9</w:t>
            </w:r>
          </w:p>
        </w:tc>
        <w:tc>
          <w:tcPr>
            <w:tcW w:type="dxa" w:w="2909"/>
          </w:tcPr>
          <w:p>
            <w:pPr>
              <w:spacing w:after="0"/>
              <w:jc w:val="left"/>
            </w:pPr>
            <w:r>
              <w:rPr>
                <w:sz w:val="16"/>
              </w:rPr>
              <w:t>Relatively Moderate 4,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86.7</w:t>
            </w:r>
          </w:p>
        </w:tc>
        <w:tc>
          <w:tcPr>
            <w:tcW w:type="dxa" w:w="701"/>
          </w:tcPr>
          <w:p>
            <w:pPr>
              <w:spacing w:after="0"/>
              <w:jc w:val="right"/>
            </w:pPr>
            <w:r>
              <w:rPr>
                <w:sz w:val="16"/>
              </w:rPr>
              <w:t>89.2</w:t>
            </w:r>
          </w:p>
        </w:tc>
        <w:tc>
          <w:tcPr>
            <w:tcW w:type="dxa" w:w="668"/>
          </w:tcPr>
          <w:p>
            <w:pPr>
              <w:spacing w:after="0"/>
              <w:jc w:val="right"/>
            </w:pPr>
            <w:r>
              <w:rPr>
                <w:sz w:val="16"/>
              </w:rPr>
              <w:t>91.0</w:t>
            </w:r>
          </w:p>
        </w:tc>
        <w:tc>
          <w:tcPr>
            <w:tcW w:type="dxa" w:w="2909"/>
          </w:tcPr>
          <w:p>
            <w:pPr>
              <w:spacing w:after="0"/>
              <w:jc w:val="left"/>
            </w:pPr>
            <w:r>
              <w:rPr>
                <w:sz w:val="16"/>
              </w:rPr>
              <w:t>Relatively Low 6</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56.6</w:t>
            </w:r>
          </w:p>
        </w:tc>
        <w:tc>
          <w:tcPr>
            <w:tcW w:type="dxa" w:w="701"/>
          </w:tcPr>
          <w:p>
            <w:pPr>
              <w:spacing w:after="0"/>
              <w:jc w:val="right"/>
            </w:pPr>
            <w:r>
              <w:rPr>
                <w:sz w:val="16"/>
              </w:rPr>
              <w:t>57.5</w:t>
            </w:r>
          </w:p>
        </w:tc>
        <w:tc>
          <w:tcPr>
            <w:tcW w:type="dxa" w:w="668"/>
          </w:tcPr>
          <w:p>
            <w:pPr>
              <w:spacing w:after="0"/>
              <w:jc w:val="right"/>
            </w:pPr>
            <w:r>
              <w:rPr>
                <w:sz w:val="16"/>
              </w:rPr>
              <w:t>78.1</w:t>
            </w:r>
          </w:p>
        </w:tc>
        <w:tc>
          <w:tcPr>
            <w:tcW w:type="dxa" w:w="2909"/>
          </w:tcPr>
          <w:p>
            <w:pPr>
              <w:spacing w:after="0"/>
              <w:jc w:val="left"/>
            </w:pPr>
            <w:r>
              <w:rPr>
                <w:sz w:val="16"/>
              </w:rPr>
              <w:t>Relatively High 1, 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66.3</w:t>
            </w:r>
          </w:p>
        </w:tc>
        <w:tc>
          <w:tcPr>
            <w:tcW w:type="dxa" w:w="701"/>
          </w:tcPr>
          <w:p>
            <w:pPr>
              <w:spacing w:after="0"/>
              <w:jc w:val="right"/>
            </w:pPr>
            <w:r>
              <w:rPr>
                <w:sz w:val="16"/>
              </w:rPr>
              <w:t>70.0</w:t>
            </w:r>
          </w:p>
        </w:tc>
        <w:tc>
          <w:tcPr>
            <w:tcW w:type="dxa" w:w="668"/>
          </w:tcPr>
          <w:p>
            <w:pPr>
              <w:spacing w:after="0"/>
              <w:jc w:val="right"/>
            </w:pPr>
            <w:r>
              <w:rPr>
                <w:sz w:val="16"/>
              </w:rPr>
              <w:t>86.1</w:t>
            </w:r>
          </w:p>
        </w:tc>
        <w:tc>
          <w:tcPr>
            <w:tcW w:type="dxa" w:w="2909"/>
          </w:tcPr>
          <w:p>
            <w:pPr>
              <w:spacing w:after="0"/>
              <w:jc w:val="left"/>
            </w:pPr>
            <w:r>
              <w:rPr>
                <w:sz w:val="16"/>
              </w:rPr>
              <w:t>Relatively High 1, 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47.3</w:t>
            </w:r>
          </w:p>
        </w:tc>
        <w:tc>
          <w:tcPr>
            <w:tcW w:type="dxa" w:w="701"/>
          </w:tcPr>
          <w:p>
            <w:pPr>
              <w:spacing w:after="0"/>
              <w:jc w:val="right"/>
            </w:pPr>
            <w:r>
              <w:rPr>
                <w:sz w:val="16"/>
              </w:rPr>
              <w:t>49.0</w:t>
            </w:r>
          </w:p>
        </w:tc>
        <w:tc>
          <w:tcPr>
            <w:tcW w:type="dxa" w:w="668"/>
          </w:tcPr>
          <w:p>
            <w:pPr>
              <w:spacing w:after="0"/>
              <w:jc w:val="right"/>
            </w:pPr>
            <w:r>
              <w:rPr>
                <w:sz w:val="16"/>
              </w:rPr>
              <w:t>61.8</w:t>
            </w:r>
          </w:p>
        </w:tc>
        <w:tc>
          <w:tcPr>
            <w:tcW w:type="dxa" w:w="2909"/>
          </w:tcPr>
          <w:p>
            <w:pPr>
              <w:spacing w:after="0"/>
              <w:jc w:val="left"/>
            </w:pPr>
            <w:r>
              <w:rPr>
                <w:sz w:val="16"/>
              </w:rPr>
              <w:t>Relatively Moderate 2, Relatively Low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76.5</w:t>
            </w:r>
          </w:p>
        </w:tc>
        <w:tc>
          <w:tcPr>
            <w:tcW w:type="dxa" w:w="701"/>
          </w:tcPr>
          <w:p>
            <w:pPr>
              <w:spacing w:after="0"/>
              <w:jc w:val="right"/>
            </w:pPr>
            <w:r>
              <w:rPr>
                <w:sz w:val="16"/>
              </w:rPr>
              <w:t>83.0</w:t>
            </w:r>
          </w:p>
        </w:tc>
        <w:tc>
          <w:tcPr>
            <w:tcW w:type="dxa" w:w="668"/>
          </w:tcPr>
          <w:p>
            <w:pPr>
              <w:spacing w:after="0"/>
              <w:jc w:val="right"/>
            </w:pPr>
            <w:r>
              <w:rPr>
                <w:sz w:val="16"/>
              </w:rPr>
              <w:t>88.1</w:t>
            </w:r>
          </w:p>
        </w:tc>
        <w:tc>
          <w:tcPr>
            <w:tcW w:type="dxa" w:w="2909"/>
          </w:tcPr>
          <w:p>
            <w:pPr>
              <w:spacing w:after="0"/>
              <w:jc w:val="left"/>
            </w:pPr>
            <w:r>
              <w:rPr>
                <w:sz w:val="16"/>
              </w:rPr>
              <w:t>Relatively Low 6</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98.1</w:t>
            </w:r>
          </w:p>
        </w:tc>
        <w:tc>
          <w:tcPr>
            <w:tcW w:type="dxa" w:w="701"/>
          </w:tcPr>
          <w:p>
            <w:pPr>
              <w:spacing w:after="0"/>
              <w:jc w:val="right"/>
            </w:pPr>
            <w:r>
              <w:rPr>
                <w:sz w:val="16"/>
              </w:rPr>
              <w:t>98.4</w:t>
            </w:r>
          </w:p>
        </w:tc>
        <w:tc>
          <w:tcPr>
            <w:tcW w:type="dxa" w:w="668"/>
          </w:tcPr>
          <w:p>
            <w:pPr>
              <w:spacing w:after="0"/>
              <w:jc w:val="right"/>
            </w:pPr>
            <w:r>
              <w:rPr>
                <w:sz w:val="16"/>
              </w:rPr>
              <w:t>99.6</w:t>
            </w:r>
          </w:p>
        </w:tc>
        <w:tc>
          <w:tcPr>
            <w:tcW w:type="dxa" w:w="2909"/>
          </w:tcPr>
          <w:p>
            <w:pPr>
              <w:spacing w:after="0"/>
              <w:jc w:val="left"/>
            </w:pPr>
            <w:r>
              <w:rPr>
                <w:sz w:val="16"/>
              </w:rPr>
              <w:t>Very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6"/>
        <w:gridCol w:w="861"/>
        <w:gridCol w:w="2652"/>
        <w:gridCol w:w="1192"/>
        <w:gridCol w:w="1488"/>
        <w:gridCol w:w="1810"/>
        <w:gridCol w:w="4353"/>
      </w:tblGrid>
      <w:tr>
        <w:trPr>
          <w:cantSplit/>
          <w:tblHeader/>
        </w:trPr>
        <w:tc>
          <w:tcPr>
            <w:tcW w:type="dxa" w:w="1756"/>
            <w:shd w:val="clear" w:color="auto" w:fill="E8E8E8"/>
          </w:tcPr>
          <w:p>
            <w:pPr>
              <w:spacing w:after="0"/>
              <w:jc w:val="left"/>
            </w:pPr>
            <w:r>
              <w:rPr>
                <w:b/>
                <w:sz w:val="16"/>
              </w:rPr>
              <w:t>Member</w:t>
            </w:r>
          </w:p>
        </w:tc>
        <w:tc>
          <w:tcPr>
            <w:tcW w:type="dxa" w:w="861"/>
            <w:shd w:val="clear" w:color="auto" w:fill="E8E8E8"/>
          </w:tcPr>
          <w:p>
            <w:pPr>
              <w:spacing w:after="0"/>
              <w:jc w:val="left"/>
            </w:pPr>
            <w:r>
              <w:rPr>
                <w:b/>
                <w:sz w:val="16"/>
              </w:rPr>
              <w:t>Type</w:t>
            </w:r>
          </w:p>
        </w:tc>
        <w:tc>
          <w:tcPr>
            <w:tcW w:type="dxa" w:w="2652"/>
            <w:shd w:val="clear" w:color="auto" w:fill="E8E8E8"/>
          </w:tcPr>
          <w:p>
            <w:pPr>
              <w:spacing w:after="0"/>
              <w:jc w:val="left"/>
            </w:pPr>
            <w:r>
              <w:rPr>
                <w:b/>
                <w:sz w:val="16"/>
              </w:rPr>
              <w:t>Plan status</w:t>
            </w:r>
          </w:p>
        </w:tc>
        <w:tc>
          <w:tcPr>
            <w:tcW w:type="dxa" w:w="11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53"/>
            <w:shd w:val="clear" w:color="auto" w:fill="E8E8E8"/>
          </w:tcPr>
          <w:p>
            <w:pPr>
              <w:spacing w:after="0"/>
              <w:jc w:val="left"/>
            </w:pPr>
            <w:r>
              <w:rPr>
                <w:b/>
                <w:sz w:val="16"/>
              </w:rPr>
              <w:t>Notes</w:t>
            </w:r>
          </w:p>
        </w:tc>
      </w:tr>
      <w:tr>
        <w:trPr>
          <w:cantSplit/>
        </w:trPr>
        <w:tc>
          <w:tcPr>
            <w:tcW w:type="dxa" w:w="1756"/>
          </w:tcPr>
          <w:p>
            <w:pPr>
              <w:spacing w:after="0"/>
              <w:jc w:val="left"/>
            </w:pPr>
            <w:r>
              <w:rPr>
                <w:sz w:val="16"/>
              </w:rPr>
              <w:t>Kalkaska County</w:t>
            </w:r>
          </w:p>
        </w:tc>
        <w:tc>
          <w:tcPr>
            <w:tcW w:type="dxa" w:w="861"/>
          </w:tcPr>
          <w:p>
            <w:pPr>
              <w:spacing w:after="0"/>
              <w:jc w:val="left"/>
            </w:pPr>
            <w:r>
              <w:rPr>
                <w:sz w:val="16"/>
              </w:rPr>
              <w:t>County</w:t>
            </w:r>
          </w:p>
        </w:tc>
        <w:tc>
          <w:tcPr>
            <w:tcW w:type="dxa" w:w="2652"/>
          </w:tcPr>
          <w:p>
            <w:pPr>
              <w:spacing w:after="0"/>
              <w:jc w:val="left"/>
            </w:pPr>
            <w:r>
              <w:rPr>
                <w:sz w:val="16"/>
              </w:rPr>
              <w:t>Approved, expires 2029-01-22</w:t>
            </w:r>
          </w:p>
        </w:tc>
        <w:tc>
          <w:tcPr>
            <w:tcW w:type="dxa" w:w="1192"/>
          </w:tcPr>
          <w:p>
            <w:pPr>
              <w:spacing w:after="0"/>
              <w:jc w:val="right"/>
            </w:pPr>
          </w:p>
        </w:tc>
        <w:tc>
          <w:tcPr>
            <w:tcW w:type="dxa" w:w="1488"/>
          </w:tcPr>
          <w:p>
            <w:pPr>
              <w:spacing w:after="0"/>
              <w:jc w:val="right"/>
            </w:pPr>
            <w:r>
              <w:rPr>
                <w:sz w:val="16"/>
              </w:rPr>
              <w:t>$22,786.47</w:t>
            </w:r>
          </w:p>
        </w:tc>
        <w:tc>
          <w:tcPr>
            <w:tcW w:type="dxa" w:w="1810"/>
          </w:tcPr>
          <w:p>
            <w:pPr>
              <w:spacing w:after="0"/>
              <w:jc w:val="right"/>
            </w:pPr>
            <w:r>
              <w:rPr>
                <w:sz w:val="16"/>
              </w:rPr>
              <w:t>0; 0</w:t>
            </w:r>
          </w:p>
        </w:tc>
        <w:tc>
          <w:tcPr>
            <w:tcW w:type="dxa" w:w="4353"/>
          </w:tcPr>
          <w:p>
            <w:pPr>
              <w:spacing w:after="0"/>
              <w:jc w:val="left"/>
            </w:pPr>
            <w:r>
              <w:rPr>
                <w:sz w:val="16"/>
              </w:rPr>
              <w:t>No NFIP community ID on this member's plan row.</w:t>
            </w:r>
          </w:p>
        </w:tc>
      </w:tr>
      <w:tr>
        <w:trPr>
          <w:cantSplit/>
        </w:trPr>
        <w:tc>
          <w:tcPr>
            <w:tcW w:type="dxa" w:w="1756"/>
          </w:tcPr>
          <w:p>
            <w:pPr>
              <w:spacing w:after="0"/>
              <w:jc w:val="left"/>
            </w:pPr>
            <w:r>
              <w:rPr>
                <w:sz w:val="16"/>
              </w:rPr>
              <w:t>Kalkaska village</w:t>
            </w:r>
          </w:p>
        </w:tc>
        <w:tc>
          <w:tcPr>
            <w:tcW w:type="dxa" w:w="861"/>
          </w:tcPr>
          <w:p>
            <w:pPr>
              <w:spacing w:after="0"/>
              <w:jc w:val="left"/>
            </w:pPr>
            <w:r>
              <w:rPr>
                <w:sz w:val="16"/>
              </w:rPr>
              <w:t>Village</w:t>
            </w:r>
          </w:p>
        </w:tc>
        <w:tc>
          <w:tcPr>
            <w:tcW w:type="dxa" w:w="2652"/>
          </w:tcPr>
          <w:p>
            <w:pPr>
              <w:spacing w:after="0"/>
              <w:jc w:val="left"/>
            </w:pPr>
            <w:r>
              <w:rPr>
                <w:sz w:val="16"/>
              </w:rPr>
              <w:t>Approved, expires 2029-01-22</w:t>
            </w:r>
          </w:p>
        </w:tc>
        <w:tc>
          <w:tcPr>
            <w:tcW w:type="dxa" w:w="1192"/>
          </w:tcPr>
          <w:p>
            <w:pPr>
              <w:spacing w:after="0"/>
              <w:jc w:val="right"/>
            </w:pPr>
            <w:r>
              <w:rPr>
                <w:sz w:val="16"/>
              </w:rPr>
              <w:t>FMA RL 0, SRL 0; any 0</w:t>
            </w:r>
          </w:p>
        </w:tc>
        <w:tc>
          <w:tcPr>
            <w:tcW w:type="dxa" w:w="1488"/>
          </w:tcPr>
          <w:p>
            <w:pPr>
              <w:spacing w:after="0"/>
              <w:jc w:val="right"/>
            </w:pPr>
            <w:r>
              <w:rPr>
                <w:sz w:val="16"/>
              </w:rPr>
              <w:t>none found</w:t>
            </w:r>
          </w:p>
        </w:tc>
        <w:tc>
          <w:tcPr>
            <w:tcW w:type="dxa" w:w="1810"/>
          </w:tcPr>
          <w:p>
            <w:pPr>
              <w:spacing w:after="0"/>
              <w:jc w:val="right"/>
            </w:pPr>
            <w:r>
              <w:rPr>
                <w:sz w:val="16"/>
              </w:rPr>
              <w:t>28; 0</w:t>
            </w:r>
          </w:p>
        </w:tc>
        <w:tc>
          <w:tcPr>
            <w:tcW w:type="dxa" w:w="4353"/>
          </w:tcPr>
          <w:p>
            <w:pPr>
              <w:spacing w:after="0"/>
              <w:jc w:val="left"/>
            </w:pPr>
          </w:p>
        </w:tc>
      </w:tr>
      <w:tr>
        <w:trPr>
          <w:cantSplit/>
        </w:trPr>
        <w:tc>
          <w:tcPr>
            <w:tcW w:type="dxa" w:w="1756"/>
          </w:tcPr>
          <w:p>
            <w:pPr>
              <w:spacing w:after="0"/>
              <w:jc w:val="left"/>
            </w:pPr>
            <w:r>
              <w:rPr>
                <w:sz w:val="16"/>
              </w:rPr>
              <w:t>Bear Lake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4353"/>
          </w:tcPr>
          <w:p>
            <w:pPr>
              <w:spacing w:after="0"/>
              <w:jc w:val="left"/>
            </w:pPr>
            <w:r>
              <w:rPr>
                <w:sz w:val="16"/>
              </w:rPr>
              <w:t>No NFIP community ID on this member's plan row.</w:t>
            </w:r>
          </w:p>
        </w:tc>
      </w:tr>
      <w:tr>
        <w:trPr>
          <w:cantSplit/>
        </w:trPr>
        <w:tc>
          <w:tcPr>
            <w:tcW w:type="dxa" w:w="1756"/>
          </w:tcPr>
          <w:p>
            <w:pPr>
              <w:spacing w:after="0"/>
              <w:jc w:val="left"/>
            </w:pPr>
            <w:r>
              <w:rPr>
                <w:sz w:val="16"/>
              </w:rPr>
              <w:t>Blue Lake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4353"/>
          </w:tcPr>
          <w:p>
            <w:pPr>
              <w:spacing w:after="0"/>
              <w:jc w:val="left"/>
            </w:pPr>
            <w:r>
              <w:rPr>
                <w:sz w:val="16"/>
              </w:rPr>
              <w:t>No NFIP community ID on this member's plan row.</w:t>
            </w:r>
          </w:p>
        </w:tc>
      </w:tr>
      <w:tr>
        <w:trPr>
          <w:cantSplit/>
        </w:trPr>
        <w:tc>
          <w:tcPr>
            <w:tcW w:type="dxa" w:w="1756"/>
          </w:tcPr>
          <w:p>
            <w:pPr>
              <w:spacing w:after="0"/>
              <w:jc w:val="left"/>
            </w:pPr>
            <w:r>
              <w:rPr>
                <w:sz w:val="16"/>
              </w:rPr>
              <w:t>Boardman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r>
              <w:rPr>
                <w:sz w:val="16"/>
              </w:rPr>
              <w:t>FMA RL 0, SRL 0; any 0</w:t>
            </w:r>
          </w:p>
        </w:tc>
        <w:tc>
          <w:tcPr>
            <w:tcW w:type="dxa" w:w="1488"/>
          </w:tcPr>
          <w:p>
            <w:pPr>
              <w:spacing w:after="0"/>
              <w:jc w:val="right"/>
            </w:pPr>
            <w:r>
              <w:rPr>
                <w:sz w:val="16"/>
              </w:rPr>
              <w:t>$14,908</w:t>
            </w:r>
          </w:p>
        </w:tc>
        <w:tc>
          <w:tcPr>
            <w:tcW w:type="dxa" w:w="1810"/>
          </w:tcPr>
          <w:p>
            <w:pPr>
              <w:spacing w:after="0"/>
              <w:jc w:val="right"/>
            </w:pPr>
            <w:r>
              <w:rPr>
                <w:sz w:val="16"/>
              </w:rPr>
              <w:t>0; 0</w:t>
            </w:r>
          </w:p>
        </w:tc>
        <w:tc>
          <w:tcPr>
            <w:tcW w:type="dxa" w:w="4353"/>
          </w:tcPr>
          <w:p>
            <w:pPr>
              <w:spacing w:after="0"/>
              <w:jc w:val="left"/>
            </w:pPr>
          </w:p>
        </w:tc>
      </w:tr>
      <w:tr>
        <w:trPr>
          <w:cantSplit/>
        </w:trPr>
        <w:tc>
          <w:tcPr>
            <w:tcW w:type="dxa" w:w="1756"/>
          </w:tcPr>
          <w:p>
            <w:pPr>
              <w:spacing w:after="0"/>
              <w:jc w:val="left"/>
            </w:pPr>
            <w:r>
              <w:rPr>
                <w:sz w:val="16"/>
              </w:rPr>
              <w:t>Clearwater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4353"/>
          </w:tcPr>
          <w:p>
            <w:pPr>
              <w:spacing w:after="0"/>
              <w:jc w:val="left"/>
            </w:pPr>
            <w:r>
              <w:rPr>
                <w:sz w:val="16"/>
              </w:rPr>
              <w:t>No NFIP community ID on this member's plan row.</w:t>
            </w:r>
          </w:p>
        </w:tc>
      </w:tr>
      <w:tr>
        <w:trPr>
          <w:cantSplit/>
        </w:trPr>
        <w:tc>
          <w:tcPr>
            <w:tcW w:type="dxa" w:w="1756"/>
          </w:tcPr>
          <w:p>
            <w:pPr>
              <w:spacing w:after="0"/>
              <w:jc w:val="left"/>
            </w:pPr>
            <w:r>
              <w:rPr>
                <w:sz w:val="16"/>
              </w:rPr>
              <w:t>Coldsprings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4353"/>
          </w:tcPr>
          <w:p>
            <w:pPr>
              <w:spacing w:after="0"/>
              <w:jc w:val="left"/>
            </w:pPr>
            <w:r>
              <w:rPr>
                <w:sz w:val="16"/>
              </w:rPr>
              <w:t>No NFIP community ID on this member's plan row.</w:t>
            </w:r>
          </w:p>
        </w:tc>
      </w:tr>
      <w:tr>
        <w:trPr>
          <w:cantSplit/>
        </w:trPr>
        <w:tc>
          <w:tcPr>
            <w:tcW w:type="dxa" w:w="1756"/>
          </w:tcPr>
          <w:p>
            <w:pPr>
              <w:spacing w:after="0"/>
              <w:jc w:val="left"/>
            </w:pPr>
            <w:r>
              <w:rPr>
                <w:sz w:val="16"/>
              </w:rPr>
              <w:t>Excelsior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4353"/>
          </w:tcPr>
          <w:p>
            <w:pPr>
              <w:spacing w:after="0"/>
              <w:jc w:val="left"/>
            </w:pPr>
            <w:r>
              <w:rPr>
                <w:sz w:val="16"/>
              </w:rPr>
              <w:t>No NFIP community ID on this member's plan row.</w:t>
            </w:r>
          </w:p>
        </w:tc>
      </w:tr>
      <w:tr>
        <w:trPr>
          <w:cantSplit/>
        </w:trPr>
        <w:tc>
          <w:tcPr>
            <w:tcW w:type="dxa" w:w="1756"/>
          </w:tcPr>
          <w:p>
            <w:pPr>
              <w:spacing w:after="0"/>
              <w:jc w:val="left"/>
            </w:pPr>
            <w:r>
              <w:rPr>
                <w:sz w:val="16"/>
              </w:rPr>
              <w:t>Garfield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4353"/>
          </w:tcPr>
          <w:p>
            <w:pPr>
              <w:spacing w:after="0"/>
              <w:jc w:val="left"/>
            </w:pPr>
            <w:r>
              <w:rPr>
                <w:sz w:val="16"/>
              </w:rPr>
              <w:t>No NFIP community ID on this member's plan row.</w:t>
            </w:r>
          </w:p>
        </w:tc>
      </w:tr>
      <w:tr>
        <w:trPr>
          <w:cantSplit/>
        </w:trPr>
        <w:tc>
          <w:tcPr>
            <w:tcW w:type="dxa" w:w="1756"/>
          </w:tcPr>
          <w:p>
            <w:pPr>
              <w:spacing w:after="0"/>
              <w:jc w:val="left"/>
            </w:pPr>
            <w:r>
              <w:rPr>
                <w:sz w:val="16"/>
              </w:rPr>
              <w:t>Kalkaska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r>
              <w:rPr>
                <w:sz w:val="16"/>
              </w:rPr>
              <w:t>FMA RL 0, SRL 0; any 0</w:t>
            </w:r>
          </w:p>
        </w:tc>
        <w:tc>
          <w:tcPr>
            <w:tcW w:type="dxa" w:w="1488"/>
          </w:tcPr>
          <w:p>
            <w:pPr>
              <w:spacing w:after="0"/>
              <w:jc w:val="right"/>
            </w:pPr>
            <w:r>
              <w:rPr>
                <w:sz w:val="16"/>
              </w:rPr>
              <w:t>none found</w:t>
            </w:r>
          </w:p>
        </w:tc>
        <w:tc>
          <w:tcPr>
            <w:tcW w:type="dxa" w:w="1810"/>
          </w:tcPr>
          <w:p>
            <w:pPr>
              <w:spacing w:after="0"/>
              <w:jc w:val="right"/>
            </w:pPr>
            <w:r>
              <w:rPr>
                <w:sz w:val="16"/>
              </w:rPr>
              <w:t>28; 0</w:t>
            </w:r>
          </w:p>
        </w:tc>
        <w:tc>
          <w:tcPr>
            <w:tcW w:type="dxa" w:w="4353"/>
          </w:tcPr>
          <w:p>
            <w:pPr>
              <w:spacing w:after="0"/>
              <w:jc w:val="left"/>
            </w:pPr>
          </w:p>
        </w:tc>
      </w:tr>
      <w:tr>
        <w:trPr>
          <w:cantSplit/>
        </w:trPr>
        <w:tc>
          <w:tcPr>
            <w:tcW w:type="dxa" w:w="1756"/>
          </w:tcPr>
          <w:p>
            <w:pPr>
              <w:spacing w:after="0"/>
              <w:jc w:val="left"/>
            </w:pPr>
            <w:r>
              <w:rPr>
                <w:sz w:val="16"/>
              </w:rPr>
              <w:t>Oliver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4353"/>
          </w:tcPr>
          <w:p>
            <w:pPr>
              <w:spacing w:after="0"/>
              <w:jc w:val="left"/>
            </w:pPr>
            <w:r>
              <w:rPr>
                <w:sz w:val="16"/>
              </w:rPr>
              <w:t>No NFIP community ID on this member's plan row.</w:t>
            </w:r>
          </w:p>
        </w:tc>
      </w:tr>
      <w:tr>
        <w:trPr>
          <w:cantSplit/>
        </w:trPr>
        <w:tc>
          <w:tcPr>
            <w:tcW w:type="dxa" w:w="1756"/>
          </w:tcPr>
          <w:p>
            <w:pPr>
              <w:spacing w:after="0"/>
              <w:jc w:val="left"/>
            </w:pPr>
            <w:r>
              <w:rPr>
                <w:sz w:val="16"/>
              </w:rPr>
              <w:t>Orange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4353"/>
          </w:tcPr>
          <w:p>
            <w:pPr>
              <w:spacing w:after="0"/>
              <w:jc w:val="left"/>
            </w:pPr>
            <w:r>
              <w:rPr>
                <w:sz w:val="16"/>
              </w:rPr>
              <w:t>No NFIP community ID on this member's plan row.</w:t>
            </w:r>
          </w:p>
        </w:tc>
      </w:tr>
      <w:tr>
        <w:trPr>
          <w:cantSplit/>
        </w:trPr>
        <w:tc>
          <w:tcPr>
            <w:tcW w:type="dxa" w:w="1756"/>
          </w:tcPr>
          <w:p>
            <w:pPr>
              <w:spacing w:after="0"/>
              <w:jc w:val="left"/>
            </w:pPr>
            <w:r>
              <w:rPr>
                <w:sz w:val="16"/>
              </w:rPr>
              <w:t>Rapid River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4353"/>
          </w:tcPr>
          <w:p>
            <w:pPr>
              <w:spacing w:after="0"/>
              <w:jc w:val="left"/>
            </w:pPr>
            <w:r>
              <w:rPr>
                <w:sz w:val="16"/>
              </w:rPr>
              <w:t>No NFIP community ID on this member's plan row.</w:t>
            </w:r>
          </w:p>
        </w:tc>
      </w:tr>
      <w:tr>
        <w:trPr>
          <w:cantSplit/>
        </w:trPr>
        <w:tc>
          <w:tcPr>
            <w:tcW w:type="dxa" w:w="1756"/>
          </w:tcPr>
          <w:p>
            <w:pPr>
              <w:spacing w:after="0"/>
              <w:jc w:val="left"/>
            </w:pPr>
            <w:r>
              <w:rPr>
                <w:sz w:val="16"/>
              </w:rPr>
              <w:t>Springfield township</w:t>
            </w:r>
          </w:p>
        </w:tc>
        <w:tc>
          <w:tcPr>
            <w:tcW w:type="dxa" w:w="861"/>
          </w:tcPr>
          <w:p>
            <w:pPr>
              <w:spacing w:after="0"/>
              <w:jc w:val="left"/>
            </w:pPr>
            <w:r>
              <w:rPr>
                <w:sz w:val="16"/>
              </w:rPr>
              <w:t>Township</w:t>
            </w:r>
          </w:p>
        </w:tc>
        <w:tc>
          <w:tcPr>
            <w:tcW w:type="dxa" w:w="2652"/>
          </w:tcPr>
          <w:p>
            <w:pPr>
              <w:spacing w:after="0"/>
              <w:jc w:val="left"/>
            </w:pPr>
            <w:r>
              <w:rPr>
                <w:sz w:val="16"/>
              </w:rPr>
              <w:t>Approved, expires 2029-01-22</w:t>
            </w:r>
          </w:p>
        </w:tc>
        <w:tc>
          <w:tcPr>
            <w:tcW w:type="dxa" w:w="1192"/>
          </w:tcPr>
          <w:p>
            <w:pPr>
              <w:spacing w:after="0"/>
              <w:jc w:val="right"/>
            </w:pPr>
          </w:p>
        </w:tc>
        <w:tc>
          <w:tcPr>
            <w:tcW w:type="dxa" w:w="1488"/>
          </w:tcPr>
          <w:p>
            <w:pPr>
              <w:spacing w:after="0"/>
              <w:jc w:val="right"/>
            </w:pPr>
            <w:r>
              <w:rPr>
                <w:sz w:val="16"/>
              </w:rPr>
              <w:t>none found</w:t>
            </w:r>
          </w:p>
        </w:tc>
        <w:tc>
          <w:tcPr>
            <w:tcW w:type="dxa" w:w="1810"/>
          </w:tcPr>
          <w:p>
            <w:pPr>
              <w:spacing w:after="0"/>
              <w:jc w:val="right"/>
            </w:pPr>
            <w:r>
              <w:rPr>
                <w:sz w:val="16"/>
              </w:rPr>
              <w:t>0; 0</w:t>
            </w:r>
          </w:p>
        </w:tc>
        <w:tc>
          <w:tcPr>
            <w:tcW w:type="dxa" w:w="4353"/>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50"/>
        <w:gridCol w:w="1037"/>
        <w:gridCol w:w="1126"/>
        <w:gridCol w:w="1201"/>
        <w:gridCol w:w="1079"/>
        <w:gridCol w:w="1285"/>
        <w:gridCol w:w="1148"/>
        <w:gridCol w:w="1294"/>
        <w:gridCol w:w="132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2024-01-23</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$5,302,115,266</w:t>
            </w:r>
          </w:p>
        </w:tc>
        <w:tc>
          <w:tcPr>
            <w:tcW w:type="dxa" w:w="1142"/>
          </w:tcPr>
          <w:p>
            <w:pPr>
              <w:spacing w:after="0"/>
              <w:jc w:val="right"/>
            </w:pPr>
            <w:r>
              <w:rPr>
                <w:sz w:val="16"/>
              </w:rPr>
              <w:t>$10,721,130</w:t>
            </w:r>
          </w:p>
        </w:tc>
        <w:tc>
          <w:tcPr>
            <w:tcW w:type="dxa" w:w="1050"/>
          </w:tcPr>
          <w:p>
            <w:pPr>
              <w:spacing w:after="0"/>
              <w:jc w:val="right"/>
            </w:pPr>
            <w:r>
              <w:rPr>
                <w:sz w:val="16"/>
              </w:rPr>
              <w:t>17,909</w:t>
            </w:r>
          </w:p>
        </w:tc>
        <w:tc>
          <w:tcPr>
            <w:tcW w:type="dxa" w:w="1037"/>
          </w:tcPr>
          <w:p>
            <w:pPr>
              <w:spacing w:after="0"/>
              <w:jc w:val="right"/>
            </w:pPr>
            <w:r>
              <w:rPr>
                <w:sz w:val="16"/>
              </w:rPr>
              <w:t>$32</w:t>
            </w:r>
          </w:p>
        </w:tc>
        <w:tc>
          <w:tcPr>
            <w:tcW w:type="dxa" w:w="1126"/>
          </w:tcPr>
          <w:p>
            <w:pPr>
              <w:spacing w:after="0"/>
              <w:jc w:val="right"/>
            </w:pPr>
            <w:r>
              <w:rPr>
                <w:sz w:val="16"/>
              </w:rPr>
              <w:t>$4,897</w:t>
            </w:r>
          </w:p>
        </w:tc>
        <w:tc>
          <w:tcPr>
            <w:tcW w:type="dxa" w:w="1201"/>
          </w:tcPr>
          <w:p>
            <w:pPr>
              <w:spacing w:after="0"/>
              <w:jc w:val="right"/>
            </w:pPr>
            <w:r>
              <w:rPr>
                <w:sz w:val="16"/>
              </w:rPr>
              <w:t>$2,099,613</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$8,953,596,251</w:t>
            </w:r>
          </w:p>
        </w:tc>
        <w:tc>
          <w:tcPr>
            <w:tcW w:type="dxa" w:w="1142"/>
          </w:tcPr>
          <w:p>
            <w:pPr>
              <w:spacing w:after="0"/>
              <w:jc w:val="right"/>
            </w:pPr>
          </w:p>
        </w:tc>
        <w:tc>
          <w:tcPr>
            <w:tcW w:type="dxa" w:w="1050"/>
          </w:tcPr>
          <w:p>
            <w:pPr>
              <w:spacing w:after="0"/>
              <w:jc w:val="right"/>
            </w:pPr>
            <w:r>
              <w:rPr>
                <w:sz w:val="16"/>
              </w:rPr>
              <w:t>17,939</w:t>
            </w:r>
          </w:p>
        </w:tc>
        <w:tc>
          <w:tcPr>
            <w:tcW w:type="dxa" w:w="1037"/>
          </w:tcPr>
          <w:p>
            <w:pPr>
              <w:spacing w:after="0"/>
              <w:jc w:val="right"/>
            </w:pPr>
            <w:r>
              <w:rPr>
                <w:sz w:val="16"/>
              </w:rPr>
              <w:t>$5,481</w:t>
            </w:r>
          </w:p>
        </w:tc>
        <w:tc>
          <w:tcPr>
            <w:tcW w:type="dxa" w:w="1126"/>
          </w:tcPr>
          <w:p>
            <w:pPr>
              <w:spacing w:after="0"/>
              <w:jc w:val="right"/>
            </w:pPr>
          </w:p>
        </w:tc>
        <w:tc>
          <w:tcPr>
            <w:tcW w:type="dxa" w:w="1201"/>
          </w:tcPr>
          <w:p>
            <w:pPr>
              <w:spacing w:after="0"/>
              <w:jc w:val="right"/>
            </w:pPr>
            <w:r>
              <w:rPr>
                <w:sz w:val="16"/>
              </w:rPr>
              <w:t>$1,710</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$5,302,115,266</w:t>
            </w:r>
          </w:p>
        </w:tc>
        <w:tc>
          <w:tcPr>
            <w:tcW w:type="dxa" w:w="1142"/>
          </w:tcPr>
          <w:p>
            <w:pPr>
              <w:spacing w:after="0"/>
              <w:jc w:val="right"/>
            </w:pPr>
            <w:r>
              <w:rPr>
                <w:sz w:val="16"/>
              </w:rPr>
              <w:t>$10,721,130</w:t>
            </w:r>
          </w:p>
        </w:tc>
        <w:tc>
          <w:tcPr>
            <w:tcW w:type="dxa" w:w="1050"/>
          </w:tcPr>
          <w:p>
            <w:pPr>
              <w:spacing w:after="0"/>
              <w:jc w:val="right"/>
            </w:pPr>
            <w:r>
              <w:rPr>
                <w:sz w:val="16"/>
              </w:rPr>
              <w:t>17,909</w:t>
            </w:r>
          </w:p>
        </w:tc>
        <w:tc>
          <w:tcPr>
            <w:tcW w:type="dxa" w:w="1037"/>
          </w:tcPr>
          <w:p>
            <w:pPr>
              <w:spacing w:after="0"/>
              <w:jc w:val="right"/>
            </w:pPr>
            <w:r>
              <w:rPr>
                <w:sz w:val="16"/>
              </w:rPr>
              <w:t>$119,964</w:t>
            </w:r>
          </w:p>
        </w:tc>
        <w:tc>
          <w:tcPr>
            <w:tcW w:type="dxa" w:w="1126"/>
          </w:tcPr>
          <w:p>
            <w:pPr>
              <w:spacing w:after="0"/>
              <w:jc w:val="right"/>
            </w:pPr>
            <w:r>
              <w:rPr>
                <w:sz w:val="16"/>
              </w:rPr>
              <w:t>$7,756</w:t>
            </w:r>
          </w:p>
        </w:tc>
        <w:tc>
          <w:tcPr>
            <w:tcW w:type="dxa" w:w="1201"/>
          </w:tcPr>
          <w:p>
            <w:pPr>
              <w:spacing w:after="0"/>
              <w:jc w:val="right"/>
            </w:pPr>
            <w:r>
              <w:rPr>
                <w:sz w:val="16"/>
              </w:rPr>
              <w:t>$16,222</w:t>
            </w:r>
          </w:p>
        </w:tc>
        <w:tc>
          <w:tcPr>
            <w:tcW w:type="dxa" w:w="1079"/>
          </w:tcPr>
          <w:p>
            <w:pPr>
              <w:spacing w:after="0"/>
              <w:jc w:val="right"/>
            </w:pPr>
            <w:r>
              <w:rPr>
                <w:sz w:val="16"/>
              </w:rPr>
              <w:t>0.00226%</w:t>
            </w:r>
          </w:p>
        </w:tc>
        <w:tc>
          <w:tcPr>
            <w:tcW w:type="dxa" w:w="1285"/>
          </w:tcPr>
          <w:p>
            <w:pPr>
              <w:spacing w:after="0"/>
              <w:jc w:val="right"/>
            </w:pPr>
            <w:r>
              <w:rPr>
                <w:sz w:val="16"/>
              </w:rPr>
              <w:t>$0</w:t>
            </w: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$5,302,115,266</w:t>
            </w:r>
          </w:p>
        </w:tc>
        <w:tc>
          <w:tcPr>
            <w:tcW w:type="dxa" w:w="1142"/>
          </w:tcPr>
          <w:p>
            <w:pPr>
              <w:spacing w:after="0"/>
              <w:jc w:val="right"/>
            </w:pPr>
            <w:r>
              <w:rPr>
                <w:sz w:val="16"/>
              </w:rPr>
              <w:t>$10,721,130</w:t>
            </w:r>
          </w:p>
        </w:tc>
        <w:tc>
          <w:tcPr>
            <w:tcW w:type="dxa" w:w="1050"/>
          </w:tcPr>
          <w:p>
            <w:pPr>
              <w:spacing w:after="0"/>
              <w:jc w:val="right"/>
            </w:pPr>
            <w:r>
              <w:rPr>
                <w:sz w:val="16"/>
              </w:rPr>
              <w:t>17,909</w:t>
            </w:r>
          </w:p>
        </w:tc>
        <w:tc>
          <w:tcPr>
            <w:tcW w:type="dxa" w:w="1037"/>
          </w:tcPr>
          <w:p>
            <w:pPr>
              <w:spacing w:after="0"/>
              <w:jc w:val="right"/>
            </w:pPr>
            <w:r>
              <w:rPr>
                <w:sz w:val="16"/>
              </w:rPr>
              <w:t>$302</w:t>
            </w:r>
          </w:p>
        </w:tc>
        <w:tc>
          <w:tcPr>
            <w:tcW w:type="dxa" w:w="1126"/>
          </w:tcPr>
          <w:p>
            <w:pPr>
              <w:spacing w:after="0"/>
              <w:jc w:val="right"/>
            </w:pPr>
            <w:r>
              <w:rPr>
                <w:sz w:val="16"/>
              </w:rPr>
              <w:t>under $1</w:t>
            </w:r>
          </w:p>
        </w:tc>
        <w:tc>
          <w:tcPr>
            <w:tcW w:type="dxa" w:w="1201"/>
          </w:tcPr>
          <w:p>
            <w:pPr>
              <w:spacing w:after="0"/>
              <w:jc w:val="right"/>
            </w:pPr>
            <w:r>
              <w:rPr>
                <w:sz w:val="16"/>
              </w:rPr>
              <w:t>$37,911</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$5,302,115,266</w:t>
            </w:r>
          </w:p>
        </w:tc>
        <w:tc>
          <w:tcPr>
            <w:tcW w:type="dxa" w:w="1142"/>
          </w:tcPr>
          <w:p>
            <w:pPr>
              <w:spacing w:after="0"/>
              <w:jc w:val="right"/>
            </w:pPr>
            <w:r>
              <w:rPr>
                <w:sz w:val="16"/>
              </w:rPr>
              <w:t>$10,721,130</w:t>
            </w:r>
          </w:p>
        </w:tc>
        <w:tc>
          <w:tcPr>
            <w:tcW w:type="dxa" w:w="1050"/>
          </w:tcPr>
          <w:p>
            <w:pPr>
              <w:spacing w:after="0"/>
              <w:jc w:val="right"/>
            </w:pPr>
            <w:r>
              <w:rPr>
                <w:sz w:val="16"/>
              </w:rPr>
              <w:t>17,909</w:t>
            </w:r>
          </w:p>
        </w:tc>
        <w:tc>
          <w:tcPr>
            <w:tcW w:type="dxa" w:w="1037"/>
          </w:tcPr>
          <w:p>
            <w:pPr>
              <w:spacing w:after="0"/>
              <w:jc w:val="right"/>
            </w:pPr>
            <w:r>
              <w:rPr>
                <w:sz w:val="16"/>
              </w:rPr>
              <w:t>$1,612</w:t>
            </w:r>
          </w:p>
        </w:tc>
        <w:tc>
          <w:tcPr>
            <w:tcW w:type="dxa" w:w="1126"/>
          </w:tcPr>
          <w:p>
            <w:pPr>
              <w:spacing w:after="0"/>
              <w:jc w:val="right"/>
            </w:pPr>
            <w:r>
              <w:rPr>
                <w:sz w:val="16"/>
              </w:rPr>
              <w:t>$189</w:t>
            </w:r>
          </w:p>
        </w:tc>
        <w:tc>
          <w:tcPr>
            <w:tcW w:type="dxa" w:w="1201"/>
          </w:tcPr>
          <w:p>
            <w:pPr>
              <w:spacing w:after="0"/>
              <w:jc w:val="right"/>
            </w:pPr>
            <w:r>
              <w:rPr>
                <w:sz w:val="16"/>
              </w:rPr>
              <w:t>$1</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$5,277,378,710</w:t>
            </w:r>
          </w:p>
        </w:tc>
        <w:tc>
          <w:tcPr>
            <w:tcW w:type="dxa" w:w="1142"/>
          </w:tcPr>
          <w:p>
            <w:pPr>
              <w:spacing w:after="0"/>
              <w:jc w:val="right"/>
            </w:pPr>
          </w:p>
        </w:tc>
        <w:tc>
          <w:tcPr>
            <w:tcW w:type="dxa" w:w="1050"/>
          </w:tcPr>
          <w:p>
            <w:pPr>
              <w:spacing w:after="0"/>
              <w:jc w:val="right"/>
            </w:pPr>
            <w:r>
              <w:rPr>
                <w:sz w:val="16"/>
              </w:rPr>
              <w:t>17,790</w:t>
            </w:r>
          </w:p>
        </w:tc>
        <w:tc>
          <w:tcPr>
            <w:tcW w:type="dxa" w:w="1037"/>
          </w:tcPr>
          <w:p>
            <w:pPr>
              <w:spacing w:after="0"/>
              <w:jc w:val="right"/>
            </w:pPr>
            <w:r>
              <w:rPr>
                <w:sz w:val="16"/>
              </w:rPr>
              <w:t>$3,129</w:t>
            </w:r>
          </w:p>
        </w:tc>
        <w:tc>
          <w:tcPr>
            <w:tcW w:type="dxa" w:w="1126"/>
          </w:tcPr>
          <w:p>
            <w:pPr>
              <w:spacing w:after="0"/>
              <w:jc w:val="right"/>
            </w:pPr>
          </w:p>
        </w:tc>
        <w:tc>
          <w:tcPr>
            <w:tcW w:type="dxa" w:w="1201"/>
          </w:tcPr>
          <w:p>
            <w:pPr>
              <w:spacing w:after="0"/>
              <w:jc w:val="right"/>
            </w:pPr>
            <w:r>
              <w:rPr>
                <w:sz w:val="16"/>
              </w:rPr>
              <w:t>$1,136</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r>
              <w:rPr>
                <w:sz w:val="16"/>
              </w:rPr>
              <w:t>none found (1 declaration)</w:t>
            </w: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$5,288,340,509</w:t>
            </w:r>
          </w:p>
        </w:tc>
        <w:tc>
          <w:tcPr>
            <w:tcW w:type="dxa" w:w="1142"/>
          </w:tcPr>
          <w:p>
            <w:pPr>
              <w:spacing w:after="0"/>
              <w:jc w:val="right"/>
            </w:pPr>
            <w:r>
              <w:rPr>
                <w:sz w:val="16"/>
              </w:rPr>
              <w:t>$1,684</w:t>
            </w:r>
          </w:p>
        </w:tc>
        <w:tc>
          <w:tcPr>
            <w:tcW w:type="dxa" w:w="1050"/>
          </w:tcPr>
          <w:p>
            <w:pPr>
              <w:spacing w:after="0"/>
              <w:jc w:val="right"/>
            </w:pPr>
            <w:r>
              <w:rPr>
                <w:sz w:val="16"/>
              </w:rPr>
              <w:t>81</w:t>
            </w:r>
          </w:p>
        </w:tc>
        <w:tc>
          <w:tcPr>
            <w:tcW w:type="dxa" w:w="1037"/>
          </w:tcPr>
          <w:p>
            <w:pPr>
              <w:spacing w:after="0"/>
              <w:jc w:val="right"/>
            </w:pPr>
            <w:r>
              <w:rPr>
                <w:sz w:val="16"/>
              </w:rPr>
              <w:t>$3,123,661</w:t>
            </w:r>
          </w:p>
        </w:tc>
        <w:tc>
          <w:tcPr>
            <w:tcW w:type="dxa" w:w="1126"/>
          </w:tcPr>
          <w:p>
            <w:pPr>
              <w:spacing w:after="0"/>
              <w:jc w:val="right"/>
            </w:pPr>
            <w:r>
              <w:rPr>
                <w:sz w:val="16"/>
              </w:rPr>
              <w:t>$2</w:t>
            </w:r>
          </w:p>
        </w:tc>
        <w:tc>
          <w:tcPr>
            <w:tcW w:type="dxa" w:w="1201"/>
          </w:tcPr>
          <w:p>
            <w:pPr>
              <w:spacing w:after="0"/>
              <w:jc w:val="right"/>
            </w:pPr>
            <w:r>
              <w:rPr>
                <w:sz w:val="16"/>
              </w:rPr>
              <w:t>$10</w:t>
            </w:r>
          </w:p>
        </w:tc>
        <w:tc>
          <w:tcPr>
            <w:tcW w:type="dxa" w:w="1079"/>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294"/>
          </w:tcPr>
          <w:p>
            <w:pPr>
              <w:spacing w:after="0"/>
              <w:jc w:val="right"/>
            </w:pPr>
            <w:r>
              <w:rPr>
                <w:sz w:val="16"/>
              </w:rPr>
              <w:t>$37,694.47</w:t>
            </w: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$58,963,405</w:t>
            </w:r>
          </w:p>
        </w:tc>
        <w:tc>
          <w:tcPr>
            <w:tcW w:type="dxa" w:w="1142"/>
          </w:tcPr>
          <w:p>
            <w:pPr>
              <w:spacing w:after="0"/>
              <w:jc w:val="right"/>
            </w:pPr>
          </w:p>
        </w:tc>
        <w:tc>
          <w:tcPr>
            <w:tcW w:type="dxa" w:w="1050"/>
          </w:tcPr>
          <w:p>
            <w:pPr>
              <w:spacing w:after="0"/>
              <w:jc w:val="right"/>
            </w:pPr>
            <w:r>
              <w:rPr>
                <w:sz w:val="16"/>
              </w:rPr>
              <w:t>221</w:t>
            </w:r>
          </w:p>
        </w:tc>
        <w:tc>
          <w:tcPr>
            <w:tcW w:type="dxa" w:w="1037"/>
          </w:tcPr>
          <w:p>
            <w:pPr>
              <w:spacing w:after="0"/>
              <w:jc w:val="right"/>
            </w:pPr>
            <w:r>
              <w:rPr>
                <w:sz w:val="16"/>
              </w:rPr>
              <w:t>$136</w:t>
            </w:r>
          </w:p>
        </w:tc>
        <w:tc>
          <w:tcPr>
            <w:tcW w:type="dxa" w:w="1126"/>
          </w:tcPr>
          <w:p>
            <w:pPr>
              <w:spacing w:after="0"/>
              <w:jc w:val="right"/>
            </w:pPr>
          </w:p>
        </w:tc>
        <w:tc>
          <w:tcPr>
            <w:tcW w:type="dxa" w:w="1201"/>
          </w:tcPr>
          <w:p>
            <w:pPr>
              <w:spacing w:after="0"/>
              <w:jc w:val="right"/>
            </w:pPr>
            <w:r>
              <w:rPr>
                <w:sz w:val="16"/>
              </w:rPr>
              <w:t>$2,117</w:t>
            </w:r>
          </w:p>
        </w:tc>
        <w:tc>
          <w:tcPr>
            <w:tcW w:type="dxa" w:w="1079"/>
          </w:tcPr>
          <w:p>
            <w:pPr>
              <w:spacing w:after="0"/>
              <w:jc w:val="right"/>
            </w:pPr>
            <w:r>
              <w:rPr>
                <w:sz w:val="16"/>
              </w:rPr>
              <w:t>0.00023%</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$5,302,115,266</w:t>
            </w:r>
          </w:p>
        </w:tc>
        <w:tc>
          <w:tcPr>
            <w:tcW w:type="dxa" w:w="1142"/>
          </w:tcPr>
          <w:p>
            <w:pPr>
              <w:spacing w:after="0"/>
              <w:jc w:val="right"/>
            </w:pPr>
          </w:p>
        </w:tc>
        <w:tc>
          <w:tcPr>
            <w:tcW w:type="dxa" w:w="1050"/>
          </w:tcPr>
          <w:p>
            <w:pPr>
              <w:spacing w:after="0"/>
              <w:jc w:val="right"/>
            </w:pPr>
            <w:r>
              <w:rPr>
                <w:sz w:val="16"/>
              </w:rPr>
              <w:t>17,909</w:t>
            </w:r>
          </w:p>
        </w:tc>
        <w:tc>
          <w:tcPr>
            <w:tcW w:type="dxa" w:w="1037"/>
          </w:tcPr>
          <w:p>
            <w:pPr>
              <w:spacing w:after="0"/>
              <w:jc w:val="right"/>
            </w:pPr>
            <w:r>
              <w:rPr>
                <w:sz w:val="16"/>
              </w:rPr>
              <w:t>$2,343</w:t>
            </w:r>
          </w:p>
        </w:tc>
        <w:tc>
          <w:tcPr>
            <w:tcW w:type="dxa" w:w="1126"/>
          </w:tcPr>
          <w:p>
            <w:pPr>
              <w:spacing w:after="0"/>
              <w:jc w:val="right"/>
            </w:pPr>
          </w:p>
        </w:tc>
        <w:tc>
          <w:tcPr>
            <w:tcW w:type="dxa" w:w="1201"/>
          </w:tcPr>
          <w:p>
            <w:pPr>
              <w:spacing w:after="0"/>
              <w:jc w:val="right"/>
            </w:pPr>
            <w:r>
              <w:rPr>
                <w:sz w:val="16"/>
              </w:rPr>
              <w:t>$92,691</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$5,302,115,266</w:t>
            </w:r>
          </w:p>
        </w:tc>
        <w:tc>
          <w:tcPr>
            <w:tcW w:type="dxa" w:w="1142"/>
          </w:tcPr>
          <w:p>
            <w:pPr>
              <w:spacing w:after="0"/>
              <w:jc w:val="right"/>
            </w:pPr>
            <w:r>
              <w:rPr>
                <w:sz w:val="16"/>
              </w:rPr>
              <w:t>$10,721,130</w:t>
            </w:r>
          </w:p>
        </w:tc>
        <w:tc>
          <w:tcPr>
            <w:tcW w:type="dxa" w:w="1050"/>
          </w:tcPr>
          <w:p>
            <w:pPr>
              <w:spacing w:after="0"/>
              <w:jc w:val="right"/>
            </w:pPr>
            <w:r>
              <w:rPr>
                <w:sz w:val="16"/>
              </w:rPr>
              <w:t>17,909</w:t>
            </w:r>
          </w:p>
        </w:tc>
        <w:tc>
          <w:tcPr>
            <w:tcW w:type="dxa" w:w="1037"/>
          </w:tcPr>
          <w:p>
            <w:pPr>
              <w:spacing w:after="0"/>
              <w:jc w:val="right"/>
            </w:pPr>
            <w:r>
              <w:rPr>
                <w:sz w:val="16"/>
              </w:rPr>
              <w:t>$129,659</w:t>
            </w:r>
          </w:p>
        </w:tc>
        <w:tc>
          <w:tcPr>
            <w:tcW w:type="dxa" w:w="1126"/>
          </w:tcPr>
          <w:p>
            <w:pPr>
              <w:spacing w:after="0"/>
              <w:jc w:val="right"/>
            </w:pPr>
            <w:r>
              <w:rPr>
                <w:sz w:val="16"/>
              </w:rPr>
              <w:t>$376</w:t>
            </w:r>
          </w:p>
        </w:tc>
        <w:tc>
          <w:tcPr>
            <w:tcW w:type="dxa" w:w="1201"/>
          </w:tcPr>
          <w:p>
            <w:pPr>
              <w:spacing w:after="0"/>
              <w:jc w:val="right"/>
            </w:pPr>
            <w:r>
              <w:rPr>
                <w:sz w:val="16"/>
              </w:rPr>
              <w:t>$87,146</w:t>
            </w:r>
          </w:p>
        </w:tc>
        <w:tc>
          <w:tcPr>
            <w:tcW w:type="dxa" w:w="1079"/>
          </w:tcPr>
          <w:p>
            <w:pPr>
              <w:spacing w:after="0"/>
              <w:jc w:val="right"/>
            </w:pPr>
            <w:r>
              <w:rPr>
                <w:sz w:val="16"/>
              </w:rPr>
              <w:t>0.00245%</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$5,302,115,266</w:t>
            </w:r>
          </w:p>
        </w:tc>
        <w:tc>
          <w:tcPr>
            <w:tcW w:type="dxa" w:w="1142"/>
          </w:tcPr>
          <w:p>
            <w:pPr>
              <w:spacing w:after="0"/>
              <w:jc w:val="right"/>
            </w:pPr>
            <w:r>
              <w:rPr>
                <w:sz w:val="16"/>
              </w:rPr>
              <w:t>$10,721,130</w:t>
            </w:r>
          </w:p>
        </w:tc>
        <w:tc>
          <w:tcPr>
            <w:tcW w:type="dxa" w:w="1050"/>
          </w:tcPr>
          <w:p>
            <w:pPr>
              <w:spacing w:after="0"/>
              <w:jc w:val="right"/>
            </w:pPr>
            <w:r>
              <w:rPr>
                <w:sz w:val="16"/>
              </w:rPr>
              <w:t>17,909</w:t>
            </w:r>
          </w:p>
        </w:tc>
        <w:tc>
          <w:tcPr>
            <w:tcW w:type="dxa" w:w="1037"/>
          </w:tcPr>
          <w:p>
            <w:pPr>
              <w:spacing w:after="0"/>
              <w:jc w:val="right"/>
            </w:pPr>
            <w:r>
              <w:rPr>
                <w:sz w:val="16"/>
              </w:rPr>
              <w:t>$159,529</w:t>
            </w:r>
          </w:p>
        </w:tc>
        <w:tc>
          <w:tcPr>
            <w:tcW w:type="dxa" w:w="1126"/>
          </w:tcPr>
          <w:p>
            <w:pPr>
              <w:spacing w:after="0"/>
              <w:jc w:val="right"/>
            </w:pPr>
            <w:r>
              <w:rPr>
                <w:sz w:val="16"/>
              </w:rPr>
              <w:t>$89</w:t>
            </w:r>
          </w:p>
        </w:tc>
        <w:tc>
          <w:tcPr>
            <w:tcW w:type="dxa" w:w="1201"/>
          </w:tcPr>
          <w:p>
            <w:pPr>
              <w:spacing w:after="0"/>
              <w:jc w:val="right"/>
            </w:pPr>
            <w:r>
              <w:rPr>
                <w:sz w:val="16"/>
              </w:rPr>
              <w:t>$216,920</w:t>
            </w:r>
          </w:p>
        </w:tc>
        <w:tc>
          <w:tcPr>
            <w:tcW w:type="dxa" w:w="1079"/>
          </w:tcPr>
          <w:p>
            <w:pPr>
              <w:spacing w:after="0"/>
              <w:jc w:val="right"/>
            </w:pPr>
            <w:r>
              <w:rPr>
                <w:sz w:val="16"/>
              </w:rPr>
              <w:t>0.00301%</w:t>
            </w:r>
          </w:p>
        </w:tc>
        <w:tc>
          <w:tcPr>
            <w:tcW w:type="dxa" w:w="1285"/>
          </w:tcPr>
          <w:p>
            <w:pPr>
              <w:spacing w:after="0"/>
              <w:jc w:val="right"/>
            </w:pPr>
          </w:p>
        </w:tc>
        <w:tc>
          <w:tcPr>
            <w:tcW w:type="dxa" w:w="1148"/>
          </w:tcPr>
          <w:p>
            <w:pPr>
              <w:spacing w:after="0"/>
              <w:jc w:val="right"/>
            </w:pPr>
          </w:p>
        </w:tc>
        <w:tc>
          <w:tcPr>
            <w:tcW w:type="dxa" w:w="1294"/>
          </w:tcPr>
          <w:p>
            <w:pPr>
              <w:spacing w:after="0"/>
              <w:jc w:val="right"/>
            </w:pPr>
            <w:r>
              <w:rPr>
                <w:sz w:val="16"/>
              </w:rPr>
              <w:t>$37,694.47</w:t>
            </w: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79"/>
          </w:tcPr>
          <w:p>
            <w:pPr>
              <w:spacing w:after="0"/>
              <w:jc w:val="right"/>
            </w:pP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$1,475,199,610</w:t>
            </w:r>
          </w:p>
        </w:tc>
        <w:tc>
          <w:tcPr>
            <w:tcW w:type="dxa" w:w="1142"/>
          </w:tcPr>
          <w:p>
            <w:pPr>
              <w:spacing w:after="0"/>
              <w:jc w:val="right"/>
            </w:pPr>
            <w:r>
              <w:rPr>
                <w:sz w:val="16"/>
              </w:rPr>
              <w:t>$2,696,124</w:t>
            </w:r>
          </w:p>
        </w:tc>
        <w:tc>
          <w:tcPr>
            <w:tcW w:type="dxa" w:w="1050"/>
          </w:tcPr>
          <w:p>
            <w:pPr>
              <w:spacing w:after="0"/>
              <w:jc w:val="right"/>
            </w:pPr>
            <w:r>
              <w:rPr>
                <w:sz w:val="16"/>
              </w:rPr>
              <w:t>6,832</w:t>
            </w:r>
          </w:p>
        </w:tc>
        <w:tc>
          <w:tcPr>
            <w:tcW w:type="dxa" w:w="1037"/>
          </w:tcPr>
          <w:p>
            <w:pPr>
              <w:spacing w:after="0"/>
              <w:jc w:val="right"/>
            </w:pPr>
            <w:r>
              <w:rPr>
                <w:sz w:val="16"/>
              </w:rPr>
              <w:t>$49,894</w:t>
            </w:r>
          </w:p>
        </w:tc>
        <w:tc>
          <w:tcPr>
            <w:tcW w:type="dxa" w:w="1126"/>
          </w:tcPr>
          <w:p>
            <w:pPr>
              <w:spacing w:after="0"/>
              <w:jc w:val="right"/>
            </w:pPr>
            <w:r>
              <w:rPr>
                <w:sz w:val="16"/>
              </w:rPr>
              <w:t>$6</w:t>
            </w:r>
          </w:p>
        </w:tc>
        <w:tc>
          <w:tcPr>
            <w:tcW w:type="dxa" w:w="1201"/>
          </w:tcPr>
          <w:p>
            <w:pPr>
              <w:spacing w:after="0"/>
              <w:jc w:val="right"/>
            </w:pPr>
            <w:r>
              <w:rPr>
                <w:sz w:val="16"/>
              </w:rPr>
              <w:t>$3,883</w:t>
            </w:r>
          </w:p>
        </w:tc>
        <w:tc>
          <w:tcPr>
            <w:tcW w:type="dxa" w:w="1079"/>
          </w:tcPr>
          <w:p>
            <w:pPr>
              <w:spacing w:after="0"/>
              <w:jc w:val="right"/>
            </w:pPr>
            <w:r>
              <w:rPr>
                <w:sz w:val="16"/>
              </w:rPr>
              <w:t>0.00338%</w:t>
            </w:r>
          </w:p>
        </w:tc>
        <w:tc>
          <w:tcPr>
            <w:tcW w:type="dxa" w:w="1285"/>
          </w:tcPr>
          <w:p>
            <w:pPr>
              <w:spacing w:after="0"/>
              <w:jc w:val="right"/>
            </w:pPr>
          </w:p>
        </w:tc>
        <w:tc>
          <w:tcPr>
            <w:tcW w:type="dxa" w:w="1148"/>
          </w:tcPr>
          <w:p>
            <w:pPr>
              <w:spacing w:after="0"/>
              <w:jc w:val="right"/>
            </w:pPr>
          </w:p>
        </w:tc>
        <w:tc>
          <w:tcPr>
            <w:tcW w:type="dxa" w:w="1294"/>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$5,302,115,266</w:t>
            </w:r>
          </w:p>
        </w:tc>
        <w:tc>
          <w:tcPr>
            <w:tcW w:type="dxa" w:w="1142"/>
          </w:tcPr>
          <w:p>
            <w:pPr>
              <w:spacing w:after="0"/>
              <w:jc w:val="right"/>
            </w:pPr>
            <w:r>
              <w:rPr>
                <w:sz w:val="16"/>
              </w:rPr>
              <w:t>$10,721,130</w:t>
            </w:r>
          </w:p>
        </w:tc>
        <w:tc>
          <w:tcPr>
            <w:tcW w:type="dxa" w:w="1050"/>
          </w:tcPr>
          <w:p>
            <w:pPr>
              <w:spacing w:after="0"/>
              <w:jc w:val="right"/>
            </w:pPr>
            <w:r>
              <w:rPr>
                <w:sz w:val="16"/>
              </w:rPr>
              <w:t>17,909</w:t>
            </w:r>
          </w:p>
        </w:tc>
        <w:tc>
          <w:tcPr>
            <w:tcW w:type="dxa" w:w="1037"/>
          </w:tcPr>
          <w:p>
            <w:pPr>
              <w:spacing w:after="0"/>
              <w:jc w:val="right"/>
            </w:pPr>
            <w:r>
              <w:rPr>
                <w:sz w:val="16"/>
              </w:rPr>
              <w:t>$4,404</w:t>
            </w:r>
          </w:p>
        </w:tc>
        <w:tc>
          <w:tcPr>
            <w:tcW w:type="dxa" w:w="1126"/>
          </w:tcPr>
          <w:p>
            <w:pPr>
              <w:spacing w:after="0"/>
              <w:jc w:val="right"/>
            </w:pPr>
            <w:r>
              <w:rPr>
                <w:sz w:val="16"/>
              </w:rPr>
              <w:t>$115</w:t>
            </w:r>
          </w:p>
        </w:tc>
        <w:tc>
          <w:tcPr>
            <w:tcW w:type="dxa" w:w="1201"/>
          </w:tcPr>
          <w:p>
            <w:pPr>
              <w:spacing w:after="0"/>
              <w:jc w:val="right"/>
            </w:pPr>
            <w:r>
              <w:rPr>
                <w:sz w:val="16"/>
              </w:rPr>
              <w:t>$315,800</w:t>
            </w:r>
          </w:p>
        </w:tc>
        <w:tc>
          <w:tcPr>
            <w:tcW w:type="dxa" w:w="1079"/>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294"/>
          </w:tcPr>
          <w:p>
            <w:pPr>
              <w:spacing w:after="0"/>
              <w:jc w:val="right"/>
            </w:pPr>
            <w:r>
              <w:rPr>
                <w:sz w:val="16"/>
              </w:rPr>
              <w:t>none found (1 declaration)</w:t>
            </w:r>
          </w:p>
        </w:tc>
        <w:tc>
          <w:tcPr>
            <w:tcW w:type="dxa" w:w="1320"/>
          </w:tcPr>
          <w:p>
            <w:pPr>
              <w:spacing w:after="0"/>
              <w:jc w:val="left"/>
            </w:pPr>
          </w:p>
        </w:tc>
      </w:tr>
    </w:tbl>
    <w:p>
      <w:pPr>
        <w:spacing w:after="40" w:before="60"/>
      </w:pPr>
      <w:r>
        <w:rPr>
          <w:sz w:val="15"/>
        </w:rPr>
        <w:t>Totals since 2024-01-23 (Storm Events through 2026-06-30): 3 county-coded records, 1 with a damage value recorded (including $0), $0; 10 zone-level records, 0 with a damage value recorded (including $0), $0 reported for the zone; Public Assistance on counted declarations $37,694.47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17,909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$5,302,115,266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$10,721,130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$3,613,574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$2,875,160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98"/>
        <w:gridCol w:w="1046"/>
        <w:gridCol w:w="948"/>
        <w:gridCol w:w="948"/>
        <w:gridCol w:w="948"/>
        <w:gridCol w:w="948"/>
        <w:gridCol w:w="948"/>
        <w:gridCol w:w="948"/>
        <w:gridCol w:w="1046"/>
        <w:gridCol w:w="4736"/>
      </w:tblGrid>
      <w:tr>
        <w:trPr>
          <w:cantSplit/>
          <w:tblHeader/>
        </w:trPr>
        <w:tc>
          <w:tcPr>
            <w:tcW w:type="dxa" w:w="1598"/>
            <w:shd w:val="clear" w:color="auto" w:fill="E8E8E8"/>
          </w:tcPr>
          <w:p>
            <w:pPr>
              <w:spacing w:after="0"/>
              <w:jc w:val="left"/>
            </w:pPr>
            <w:r>
              <w:rPr>
                <w:b/>
                <w:sz w:val="16"/>
              </w:rPr>
              <w:t>Member</w:t>
            </w:r>
          </w:p>
        </w:tc>
        <w:tc>
          <w:tcPr>
            <w:tcW w:type="dxa" w:w="1046"/>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36"/>
            <w:shd w:val="clear" w:color="auto" w:fill="E8E8E8"/>
          </w:tcPr>
          <w:p>
            <w:pPr>
              <w:spacing w:after="0"/>
              <w:jc w:val="left"/>
            </w:pPr>
            <w:r>
              <w:rPr>
                <w:b/>
                <w:sz w:val="16"/>
              </w:rPr>
              <w:t>Note</w:t>
            </w:r>
          </w:p>
        </w:tc>
      </w:tr>
      <w:tr>
        <w:trPr>
          <w:cantSplit/>
        </w:trPr>
        <w:tc>
          <w:tcPr>
            <w:tcW w:type="dxa" w:w="1598"/>
          </w:tcPr>
          <w:p>
            <w:pPr>
              <w:spacing w:after="0"/>
              <w:jc w:val="left"/>
            </w:pPr>
            <w:r>
              <w:rPr>
                <w:sz w:val="16"/>
              </w:rPr>
              <w:t>Kalkaska village</w:t>
            </w:r>
          </w:p>
        </w:tc>
        <w:tc>
          <w:tcPr>
            <w:tcW w:type="dxa" w:w="1046"/>
          </w:tcPr>
          <w:p>
            <w:pPr>
              <w:spacing w:after="0"/>
              <w:jc w:val="left"/>
            </w:pPr>
            <w:r>
              <w:rPr>
                <w:sz w:val="16"/>
              </w:rPr>
              <w:t>261539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736"/>
          </w:tcPr>
          <w:p>
            <w:pPr>
              <w:spacing w:after="0"/>
              <w:jc w:val="left"/>
            </w:pPr>
            <w:r>
              <w:rPr>
                <w:sz w:val="16"/>
              </w:rPr>
              <w:t>shared NFIP community; count covers the joint community</w:t>
            </w:r>
          </w:p>
        </w:tc>
      </w:tr>
      <w:tr>
        <w:trPr>
          <w:cantSplit/>
        </w:trPr>
        <w:tc>
          <w:tcPr>
            <w:tcW w:type="dxa" w:w="1598"/>
          </w:tcPr>
          <w:p>
            <w:pPr>
              <w:spacing w:after="0"/>
              <w:jc w:val="left"/>
            </w:pPr>
            <w:r>
              <w:rPr>
                <w:sz w:val="16"/>
              </w:rPr>
              <w:t>Boardman township</w:t>
            </w:r>
          </w:p>
        </w:tc>
        <w:tc>
          <w:tcPr>
            <w:tcW w:type="dxa" w:w="1046"/>
          </w:tcPr>
          <w:p>
            <w:pPr>
              <w:spacing w:after="0"/>
              <w:jc w:val="left"/>
            </w:pPr>
            <w:r>
              <w:rPr>
                <w:sz w:val="16"/>
              </w:rPr>
              <w:t>260430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736"/>
          </w:tcPr>
          <w:p>
            <w:pPr>
              <w:spacing w:after="0"/>
              <w:jc w:val="left"/>
            </w:pPr>
          </w:p>
        </w:tc>
      </w:tr>
      <w:tr>
        <w:trPr>
          <w:cantSplit/>
        </w:trPr>
        <w:tc>
          <w:tcPr>
            <w:tcW w:type="dxa" w:w="1598"/>
          </w:tcPr>
          <w:p>
            <w:pPr>
              <w:spacing w:after="0"/>
              <w:jc w:val="left"/>
            </w:pPr>
            <w:r>
              <w:rPr>
                <w:sz w:val="16"/>
              </w:rPr>
              <w:t>Kalkaska township</w:t>
            </w:r>
          </w:p>
        </w:tc>
        <w:tc>
          <w:tcPr>
            <w:tcW w:type="dxa" w:w="1046"/>
          </w:tcPr>
          <w:p>
            <w:pPr>
              <w:spacing w:after="0"/>
              <w:jc w:val="left"/>
            </w:pPr>
            <w:r>
              <w:rPr>
                <w:sz w:val="16"/>
              </w:rPr>
              <w:t>261539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736"/>
          </w:tcPr>
          <w:p>
            <w:pPr>
              <w:spacing w:after="0"/>
              <w:jc w:val="left"/>
            </w:pPr>
            <w:r>
              <w:rPr>
                <w:sz w:val="16"/>
              </w:rPr>
              <w:t>shared NFIP community; count covers the joint community</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Kalkaska County, MI: risk-assessment baseline packet, release 2026-10 (data as of 2026-09-28; County area 26079).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Kalkaska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Kalkaska County, MI: Risk-assessment baseline packet</dc:title>
  <dc:subject>Hazard Plain release 2026-10, as of 2026-09-28. Preview: automated baseline</dc:subject>
  <dc:creator>Hazard Plain</dc:creator>
  <cp:keywords>Hazard Plain; hazard mitigation; risk assessment; 26079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