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Ionia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2030-05-27</w:t>
      </w:r>
    </w:p>
    <w:p>
      <w:pPr>
        <w:keepNext/>
        <w:spacing w:after="40" w:before="0"/>
      </w:pPr>
      <w:r>
        <w:rPr>
          <w:b/>
        </w:rPr>
        <w:t xml:space="preserve">Plan: </w:t>
      </w:r>
      <w:r>
        <w:rPr/>
        <w:t>Ionia County Hazard Mitigation Plan 2025 (FEMA plan 110782)</w:t>
      </w:r>
    </w:p>
    <w:p>
      <w:pPr>
        <w:keepNext/>
        <w:spacing w:after="40" w:before="0"/>
      </w:pPr>
      <w:r>
        <w:rPr>
          <w:b/>
        </w:rPr>
        <w:t xml:space="preserve">Approved: </w:t>
      </w:r>
      <w:r>
        <w:rPr/>
        <w:t>2025-05-28</w:t>
      </w:r>
    </w:p>
    <w:p>
      <w:pPr>
        <w:keepNext/>
        <w:spacing w:after="40" w:before="0"/>
      </w:pPr>
      <w:r>
        <w:rPr>
          <w:b/>
        </w:rPr>
        <w:t xml:space="preserve">Expires: </w:t>
      </w:r>
      <w:r>
        <w:rPr/>
        <w:t>2030-05-27</w:t>
      </w:r>
    </w:p>
    <w:p>
      <w:pPr>
        <w:keepNext/>
        <w:spacing w:after="40" w:before="0"/>
      </w:pPr>
      <w:r>
        <w:rPr>
          <w:b/>
        </w:rPr>
        <w:t xml:space="preserve">As of: </w:t>
      </w:r>
      <w:r>
        <w:rPr/>
        <w:t>2026-09-28</w:t>
      </w:r>
    </w:p>
    <w:p>
      <w:pPr>
        <w:keepNext/>
        <w:spacing w:after="40" w:before="0"/>
      </w:pPr>
      <w:r>
        <w:rPr>
          <w:b/>
        </w:rPr>
        <w:t xml:space="preserve">Days: </w:t>
      </w:r>
      <w:r>
        <w:rPr/>
        <w:t>1,337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5"/>
        <w:gridCol w:w="858"/>
        <w:gridCol w:w="1977"/>
        <w:gridCol w:w="3489"/>
        <w:gridCol w:w="1237"/>
        <w:gridCol w:w="1037"/>
        <w:gridCol w:w="847"/>
        <w:gridCol w:w="1465"/>
        <w:gridCol w:w="1837"/>
      </w:tblGrid>
      <w:tr>
        <w:trPr>
          <w:cantSplit/>
          <w:tblHeader/>
        </w:trPr>
        <w:tc>
          <w:tcPr>
            <w:tcW w:type="dxa" w:w="136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Status</w:t>
            </w:r>
          </w:p>
        </w:tc>
        <w:tc>
          <w:tcPr>
            <w:tcW w:type="dxa" w:w="3489"/>
            <w:shd w:val="clear" w:color="auto" w:fill="E8E8E8"/>
          </w:tcPr>
          <w:p>
            <w:pPr>
              <w:spacing w:after="0"/>
              <w:jc w:val="left"/>
            </w:pPr>
            <w:r>
              <w:rPr>
                <w:b/>
                <w:sz w:val="16"/>
              </w:rPr>
              <w:t>Plan</w:t>
            </w:r>
          </w:p>
        </w:tc>
        <w:tc>
          <w:tcPr>
            <w:tcW w:type="dxa" w:w="12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5"/>
            <w:shd w:val="clear" w:color="auto" w:fill="E8E8E8"/>
          </w:tcPr>
          <w:p>
            <w:pPr>
              <w:spacing w:after="0"/>
              <w:jc w:val="left"/>
            </w:pPr>
            <w:r>
              <w:rPr>
                <w:b/>
                <w:sz w:val="16"/>
              </w:rPr>
              <w:t>Update underway</w:t>
            </w:r>
          </w:p>
        </w:tc>
        <w:tc>
          <w:tcPr>
            <w:tcW w:type="dxa" w:w="1837"/>
            <w:shd w:val="clear" w:color="auto" w:fill="E8E8E8"/>
          </w:tcPr>
          <w:p>
            <w:pPr>
              <w:spacing w:after="0"/>
              <w:jc w:val="left"/>
            </w:pPr>
            <w:r>
              <w:rPr>
                <w:b/>
                <w:sz w:val="16"/>
              </w:rPr>
              <w:t>Notes</w:t>
            </w:r>
          </w:p>
        </w:tc>
      </w:tr>
      <w:tr>
        <w:trPr>
          <w:cantSplit/>
        </w:trPr>
        <w:tc>
          <w:tcPr>
            <w:tcW w:type="dxa" w:w="1365"/>
          </w:tcPr>
          <w:p>
            <w:pPr>
              <w:spacing w:after="0"/>
              <w:jc w:val="left"/>
            </w:pPr>
            <w:r>
              <w:rPr>
                <w:sz w:val="16"/>
              </w:rPr>
              <w:t>Ionia County</w:t>
            </w:r>
          </w:p>
        </w:tc>
        <w:tc>
          <w:tcPr>
            <w:tcW w:type="dxa" w:w="858"/>
          </w:tcPr>
          <w:p>
            <w:pPr>
              <w:spacing w:after="0"/>
              <w:jc w:val="left"/>
            </w:pPr>
            <w:r>
              <w:rPr>
                <w:sz w:val="16"/>
              </w:rPr>
              <w:t>County</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2025-06-18</w:t>
            </w:r>
          </w:p>
        </w:tc>
      </w:tr>
      <w:tr>
        <w:trPr>
          <w:cantSplit/>
        </w:trPr>
        <w:tc>
          <w:tcPr>
            <w:tcW w:type="dxa" w:w="1365"/>
          </w:tcPr>
          <w:p>
            <w:pPr>
              <w:spacing w:after="0"/>
              <w:jc w:val="left"/>
            </w:pPr>
            <w:r>
              <w:rPr>
                <w:sz w:val="16"/>
              </w:rPr>
              <w:t>Belding city</w:t>
            </w:r>
          </w:p>
        </w:tc>
        <w:tc>
          <w:tcPr>
            <w:tcW w:type="dxa" w:w="858"/>
          </w:tcPr>
          <w:p>
            <w:pPr>
              <w:spacing w:after="0"/>
              <w:jc w:val="left"/>
            </w:pPr>
            <w:r>
              <w:rPr>
                <w:sz w:val="16"/>
              </w:rPr>
              <w:t>City</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2026-09-02</w:t>
            </w:r>
          </w:p>
        </w:tc>
      </w:tr>
      <w:tr>
        <w:trPr>
          <w:cantSplit/>
        </w:trPr>
        <w:tc>
          <w:tcPr>
            <w:tcW w:type="dxa" w:w="1365"/>
          </w:tcPr>
          <w:p>
            <w:pPr>
              <w:spacing w:after="0"/>
              <w:jc w:val="left"/>
            </w:pPr>
            <w:r>
              <w:rPr>
                <w:sz w:val="16"/>
              </w:rPr>
              <w:t>Clarksville village</w:t>
            </w:r>
          </w:p>
        </w:tc>
        <w:tc>
          <w:tcPr>
            <w:tcW w:type="dxa" w:w="858"/>
          </w:tcPr>
          <w:p>
            <w:pPr>
              <w:spacing w:after="0"/>
              <w:jc w:val="left"/>
            </w:pPr>
            <w:r>
              <w:rPr>
                <w:sz w:val="16"/>
              </w:rPr>
              <w:t>Village</w:t>
            </w:r>
          </w:p>
        </w:tc>
        <w:tc>
          <w:tcPr>
            <w:tcW w:type="dxa" w:w="1977"/>
          </w:tcPr>
          <w:p>
            <w:pPr>
              <w:spacing w:after="0"/>
              <w:jc w:val="left"/>
            </w:pPr>
            <w:r>
              <w:rPr>
                <w:sz w:val="16"/>
              </w:rPr>
              <w:t>Plan 110782 approved 2025-05-28, pending adoption here; not yet eligible</w:t>
            </w:r>
          </w:p>
        </w:tc>
        <w:tc>
          <w:tcPr>
            <w:tcW w:type="dxa" w:w="3489"/>
          </w:tcPr>
          <w:p>
            <w:pPr>
              <w:spacing w:after="0"/>
              <w:jc w:val="left"/>
            </w:pPr>
            <w:r>
              <w:rPr>
                <w:sz w:val="16"/>
              </w:rPr>
              <w:t>Ionia County Hazard Mitigation Plan 2025 (FEMA plan 110782), pending adoption here</w:t>
            </w:r>
          </w:p>
        </w:tc>
        <w:tc>
          <w:tcPr>
            <w:tcW w:type="dxa" w:w="1237"/>
          </w:tcPr>
          <w:p>
            <w:pPr>
              <w:spacing w:after="0"/>
              <w:jc w:val="left"/>
            </w:pPr>
            <w:r>
              <w:rPr>
                <w:sz w:val="16"/>
              </w:rPr>
              <w:t>2025-05-28 by FEMA; not yet adopted here</w:t>
            </w:r>
          </w:p>
        </w:tc>
        <w:tc>
          <w:tcPr>
            <w:tcW w:type="dxa" w:w="1037"/>
          </w:tcPr>
          <w:p>
            <w:pPr>
              <w:spacing w:after="0"/>
              <w:jc w:val="left"/>
            </w:pPr>
            <w:r>
              <w:rPr>
                <w:sz w:val="16"/>
              </w:rPr>
              <w:t>2030-05-27 once adopted</w:t>
            </w:r>
          </w:p>
        </w:tc>
        <w:tc>
          <w:tcPr>
            <w:tcW w:type="dxa" w:w="847"/>
          </w:tcPr>
          <w:p>
            <w:pPr>
              <w:spacing w:after="0"/>
              <w:jc w:val="right"/>
            </w:pPr>
          </w:p>
        </w:tc>
        <w:tc>
          <w:tcPr>
            <w:tcW w:type="dxa" w:w="1465"/>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365"/>
          </w:tcPr>
          <w:p>
            <w:pPr>
              <w:spacing w:after="0"/>
              <w:jc w:val="left"/>
            </w:pPr>
            <w:r>
              <w:rPr>
                <w:sz w:val="16"/>
              </w:rPr>
              <w:t>Ionia city</w:t>
            </w:r>
          </w:p>
        </w:tc>
        <w:tc>
          <w:tcPr>
            <w:tcW w:type="dxa" w:w="858"/>
          </w:tcPr>
          <w:p>
            <w:pPr>
              <w:spacing w:after="0"/>
              <w:jc w:val="left"/>
            </w:pPr>
            <w:r>
              <w:rPr>
                <w:sz w:val="16"/>
              </w:rPr>
              <w:t>City</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2025-11-18</w:t>
            </w:r>
          </w:p>
        </w:tc>
      </w:tr>
      <w:tr>
        <w:trPr>
          <w:cantSplit/>
        </w:trPr>
        <w:tc>
          <w:tcPr>
            <w:tcW w:type="dxa" w:w="1365"/>
          </w:tcPr>
          <w:p>
            <w:pPr>
              <w:spacing w:after="0"/>
              <w:jc w:val="left"/>
            </w:pPr>
            <w:r>
              <w:rPr>
                <w:sz w:val="16"/>
              </w:rPr>
              <w:t>Lake Odessa village</w:t>
            </w:r>
          </w:p>
        </w:tc>
        <w:tc>
          <w:tcPr>
            <w:tcW w:type="dxa" w:w="858"/>
          </w:tcPr>
          <w:p>
            <w:pPr>
              <w:spacing w:after="0"/>
              <w:jc w:val="left"/>
            </w:pPr>
            <w:r>
              <w:rPr>
                <w:sz w:val="16"/>
              </w:rPr>
              <w:t>Village</w:t>
            </w:r>
          </w:p>
        </w:tc>
        <w:tc>
          <w:tcPr>
            <w:tcW w:type="dxa" w:w="1977"/>
          </w:tcPr>
          <w:p>
            <w:pPr>
              <w:spacing w:after="0"/>
              <w:jc w:val="left"/>
            </w:pPr>
            <w:r>
              <w:rPr>
                <w:sz w:val="16"/>
              </w:rPr>
              <w:t>Plan 110782 approved 2025-05-28, pending adoption here; not yet eligible</w:t>
            </w:r>
          </w:p>
        </w:tc>
        <w:tc>
          <w:tcPr>
            <w:tcW w:type="dxa" w:w="3489"/>
          </w:tcPr>
          <w:p>
            <w:pPr>
              <w:spacing w:after="0"/>
              <w:jc w:val="left"/>
            </w:pPr>
            <w:r>
              <w:rPr>
                <w:sz w:val="16"/>
              </w:rPr>
              <w:t>Ionia County Hazard Mitigation Plan 2025 (FEMA plan 110782), pending adoption here</w:t>
            </w:r>
          </w:p>
        </w:tc>
        <w:tc>
          <w:tcPr>
            <w:tcW w:type="dxa" w:w="1237"/>
          </w:tcPr>
          <w:p>
            <w:pPr>
              <w:spacing w:after="0"/>
              <w:jc w:val="left"/>
            </w:pPr>
            <w:r>
              <w:rPr>
                <w:sz w:val="16"/>
              </w:rPr>
              <w:t>2025-05-28 by FEMA; not yet adopted here</w:t>
            </w:r>
          </w:p>
        </w:tc>
        <w:tc>
          <w:tcPr>
            <w:tcW w:type="dxa" w:w="1037"/>
          </w:tcPr>
          <w:p>
            <w:pPr>
              <w:spacing w:after="0"/>
              <w:jc w:val="left"/>
            </w:pPr>
            <w:r>
              <w:rPr>
                <w:sz w:val="16"/>
              </w:rPr>
              <w:t>2030-05-27 once adopted</w:t>
            </w:r>
          </w:p>
        </w:tc>
        <w:tc>
          <w:tcPr>
            <w:tcW w:type="dxa" w:w="847"/>
          </w:tcPr>
          <w:p>
            <w:pPr>
              <w:spacing w:after="0"/>
              <w:jc w:val="right"/>
            </w:pPr>
          </w:p>
        </w:tc>
        <w:tc>
          <w:tcPr>
            <w:tcW w:type="dxa" w:w="1465"/>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365"/>
          </w:tcPr>
          <w:p>
            <w:pPr>
              <w:spacing w:after="0"/>
              <w:jc w:val="left"/>
            </w:pPr>
            <w:r>
              <w:rPr>
                <w:sz w:val="16"/>
              </w:rPr>
              <w:t>Muir village</w:t>
            </w:r>
          </w:p>
        </w:tc>
        <w:tc>
          <w:tcPr>
            <w:tcW w:type="dxa" w:w="858"/>
          </w:tcPr>
          <w:p>
            <w:pPr>
              <w:spacing w:after="0"/>
              <w:jc w:val="left"/>
            </w:pPr>
            <w:r>
              <w:rPr>
                <w:sz w:val="16"/>
              </w:rPr>
              <w:t>Village</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2026-09-02</w:t>
            </w:r>
          </w:p>
        </w:tc>
      </w:tr>
      <w:tr>
        <w:trPr>
          <w:cantSplit/>
        </w:trPr>
        <w:tc>
          <w:tcPr>
            <w:tcW w:type="dxa" w:w="1365"/>
          </w:tcPr>
          <w:p>
            <w:pPr>
              <w:spacing w:after="0"/>
              <w:jc w:val="left"/>
            </w:pPr>
            <w:r>
              <w:rPr>
                <w:sz w:val="16"/>
              </w:rPr>
              <w:t>Pewamo village</w:t>
            </w:r>
          </w:p>
        </w:tc>
        <w:tc>
          <w:tcPr>
            <w:tcW w:type="dxa" w:w="858"/>
          </w:tcPr>
          <w:p>
            <w:pPr>
              <w:spacing w:after="0"/>
              <w:jc w:val="left"/>
            </w:pPr>
            <w:r>
              <w:rPr>
                <w:sz w:val="16"/>
              </w:rPr>
              <w:t>Village</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2025-11-18</w:t>
            </w:r>
          </w:p>
        </w:tc>
      </w:tr>
      <w:tr>
        <w:trPr>
          <w:cantSplit/>
        </w:trPr>
        <w:tc>
          <w:tcPr>
            <w:tcW w:type="dxa" w:w="1365"/>
          </w:tcPr>
          <w:p>
            <w:pPr>
              <w:spacing w:after="0"/>
              <w:jc w:val="left"/>
            </w:pPr>
            <w:r>
              <w:rPr>
                <w:sz w:val="16"/>
              </w:rPr>
              <w:t>Portland city</w:t>
            </w:r>
          </w:p>
        </w:tc>
        <w:tc>
          <w:tcPr>
            <w:tcW w:type="dxa" w:w="858"/>
          </w:tcPr>
          <w:p>
            <w:pPr>
              <w:spacing w:after="0"/>
              <w:jc w:val="left"/>
            </w:pPr>
            <w:r>
              <w:rPr>
                <w:sz w:val="16"/>
              </w:rPr>
              <w:t>City</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2025-11-18</w:t>
            </w:r>
          </w:p>
        </w:tc>
      </w:tr>
      <w:tr>
        <w:trPr>
          <w:cantSplit/>
        </w:trPr>
        <w:tc>
          <w:tcPr>
            <w:tcW w:type="dxa" w:w="1365"/>
          </w:tcPr>
          <w:p>
            <w:pPr>
              <w:spacing w:after="0"/>
              <w:jc w:val="left"/>
            </w:pPr>
            <w:r>
              <w:rPr>
                <w:sz w:val="16"/>
              </w:rPr>
              <w:t>Saranac village</w:t>
            </w:r>
          </w:p>
        </w:tc>
        <w:tc>
          <w:tcPr>
            <w:tcW w:type="dxa" w:w="858"/>
          </w:tcPr>
          <w:p>
            <w:pPr>
              <w:spacing w:after="0"/>
              <w:jc w:val="left"/>
            </w:pPr>
            <w:r>
              <w:rPr>
                <w:sz w:val="16"/>
              </w:rPr>
              <w:t>Village</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2025-11-18</w:t>
            </w:r>
          </w:p>
        </w:tc>
      </w:tr>
      <w:tr>
        <w:trPr>
          <w:cantSplit/>
        </w:trPr>
        <w:tc>
          <w:tcPr>
            <w:tcW w:type="dxa" w:w="1365"/>
          </w:tcPr>
          <w:p>
            <w:pPr>
              <w:spacing w:after="0"/>
              <w:jc w:val="left"/>
            </w:pPr>
            <w:r>
              <w:rPr>
                <w:sz w:val="16"/>
              </w:rPr>
              <w:t>Berlin township</w:t>
            </w:r>
          </w:p>
        </w:tc>
        <w:tc>
          <w:tcPr>
            <w:tcW w:type="dxa" w:w="858"/>
          </w:tcPr>
          <w:p>
            <w:pPr>
              <w:spacing w:after="0"/>
              <w:jc w:val="left"/>
            </w:pPr>
            <w:r>
              <w:rPr>
                <w:sz w:val="16"/>
              </w:rPr>
              <w:t>Township</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p>
        </w:tc>
      </w:tr>
      <w:tr>
        <w:trPr>
          <w:cantSplit/>
        </w:trPr>
        <w:tc>
          <w:tcPr>
            <w:tcW w:type="dxa" w:w="1365"/>
          </w:tcPr>
          <w:p>
            <w:pPr>
              <w:spacing w:after="0"/>
              <w:jc w:val="left"/>
            </w:pPr>
            <w:r>
              <w:rPr>
                <w:sz w:val="16"/>
              </w:rPr>
              <w:t>Boston township</w:t>
            </w:r>
          </w:p>
        </w:tc>
        <w:tc>
          <w:tcPr>
            <w:tcW w:type="dxa" w:w="858"/>
          </w:tcPr>
          <w:p>
            <w:pPr>
              <w:spacing w:after="0"/>
              <w:jc w:val="left"/>
            </w:pPr>
            <w:r>
              <w:rPr>
                <w:sz w:val="16"/>
              </w:rPr>
              <w:t>Township</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2026-09-02</w:t>
            </w:r>
          </w:p>
        </w:tc>
      </w:tr>
      <w:tr>
        <w:trPr>
          <w:cantSplit/>
        </w:trPr>
        <w:tc>
          <w:tcPr>
            <w:tcW w:type="dxa" w:w="1365"/>
          </w:tcPr>
          <w:p>
            <w:pPr>
              <w:spacing w:after="0"/>
              <w:jc w:val="left"/>
            </w:pPr>
            <w:r>
              <w:rPr>
                <w:sz w:val="16"/>
              </w:rPr>
              <w:t>Campbell township</w:t>
            </w:r>
          </w:p>
        </w:tc>
        <w:tc>
          <w:tcPr>
            <w:tcW w:type="dxa" w:w="858"/>
          </w:tcPr>
          <w:p>
            <w:pPr>
              <w:spacing w:after="0"/>
              <w:jc w:val="left"/>
            </w:pPr>
            <w:r>
              <w:rPr>
                <w:sz w:val="16"/>
              </w:rPr>
              <w:t>Township</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2025-11-18</w:t>
            </w:r>
          </w:p>
        </w:tc>
      </w:tr>
      <w:tr>
        <w:trPr>
          <w:cantSplit/>
        </w:trPr>
        <w:tc>
          <w:tcPr>
            <w:tcW w:type="dxa" w:w="1365"/>
          </w:tcPr>
          <w:p>
            <w:pPr>
              <w:spacing w:after="0"/>
              <w:jc w:val="left"/>
            </w:pPr>
            <w:r>
              <w:rPr>
                <w:sz w:val="16"/>
              </w:rPr>
              <w:t>Easton township</w:t>
            </w:r>
          </w:p>
        </w:tc>
        <w:tc>
          <w:tcPr>
            <w:tcW w:type="dxa" w:w="858"/>
          </w:tcPr>
          <w:p>
            <w:pPr>
              <w:spacing w:after="0"/>
              <w:jc w:val="left"/>
            </w:pPr>
            <w:r>
              <w:rPr>
                <w:sz w:val="16"/>
              </w:rPr>
              <w:t>Township</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r>
              <w:rPr>
                <w:sz w:val="16"/>
              </w:rPr>
              <w:t>member approved 2026-09-02</w:t>
            </w:r>
          </w:p>
        </w:tc>
      </w:tr>
      <w:tr>
        <w:trPr>
          <w:cantSplit/>
        </w:trPr>
        <w:tc>
          <w:tcPr>
            <w:tcW w:type="dxa" w:w="1365"/>
          </w:tcPr>
          <w:p>
            <w:pPr>
              <w:spacing w:after="0"/>
              <w:jc w:val="left"/>
            </w:pPr>
            <w:r>
              <w:rPr>
                <w:sz w:val="16"/>
              </w:rPr>
              <w:t>Lyons township</w:t>
            </w:r>
          </w:p>
        </w:tc>
        <w:tc>
          <w:tcPr>
            <w:tcW w:type="dxa" w:w="858"/>
          </w:tcPr>
          <w:p>
            <w:pPr>
              <w:spacing w:after="0"/>
              <w:jc w:val="left"/>
            </w:pPr>
            <w:r>
              <w:rPr>
                <w:sz w:val="16"/>
              </w:rPr>
              <w:t>Township</w:t>
            </w:r>
          </w:p>
        </w:tc>
        <w:tc>
          <w:tcPr>
            <w:tcW w:type="dxa" w:w="1977"/>
          </w:tcPr>
          <w:p>
            <w:pPr>
              <w:spacing w:after="0"/>
              <w:jc w:val="left"/>
            </w:pPr>
            <w:r>
              <w:rPr>
                <w:sz w:val="16"/>
              </w:rPr>
              <w:t>Approved, expires 2030-05-27</w:t>
            </w:r>
          </w:p>
        </w:tc>
        <w:tc>
          <w:tcPr>
            <w:tcW w:type="dxa" w:w="3489"/>
          </w:tcPr>
          <w:p>
            <w:pPr>
              <w:spacing w:after="0"/>
              <w:jc w:val="left"/>
            </w:pPr>
            <w:r>
              <w:rPr>
                <w:sz w:val="16"/>
              </w:rPr>
              <w:t>Ionia County Hazard Mitigation Plan 2025 (FEMA plan 110782)</w:t>
            </w:r>
          </w:p>
        </w:tc>
        <w:tc>
          <w:tcPr>
            <w:tcW w:type="dxa" w:w="1237"/>
          </w:tcPr>
          <w:p>
            <w:pPr>
              <w:spacing w:after="0"/>
              <w:jc w:val="left"/>
            </w:pPr>
            <w:r>
              <w:rPr>
                <w:sz w:val="16"/>
              </w:rPr>
              <w:t>2025-05-28</w:t>
            </w:r>
          </w:p>
        </w:tc>
        <w:tc>
          <w:tcPr>
            <w:tcW w:type="dxa" w:w="1037"/>
          </w:tcPr>
          <w:p>
            <w:pPr>
              <w:spacing w:after="0"/>
              <w:jc w:val="left"/>
            </w:pPr>
            <w:r>
              <w:rPr>
                <w:sz w:val="16"/>
              </w:rPr>
              <w:t>2030-05-27</w:t>
            </w:r>
          </w:p>
        </w:tc>
        <w:tc>
          <w:tcPr>
            <w:tcW w:type="dxa" w:w="847"/>
          </w:tcPr>
          <w:p>
            <w:pPr>
              <w:spacing w:after="0"/>
              <w:jc w:val="right"/>
            </w:pPr>
            <w:r>
              <w:rPr>
                <w:sz w:val="16"/>
              </w:rPr>
              <w:t>1,337</w:t>
            </w:r>
          </w:p>
        </w:tc>
        <w:tc>
          <w:tcPr>
            <w:tcW w:type="dxa" w:w="1465"/>
          </w:tcPr>
          <w:p>
            <w:pPr>
              <w:spacing w:after="0"/>
              <w:jc w:val="left"/>
            </w:pPr>
          </w:p>
        </w:tc>
        <w:tc>
          <w:tcPr>
            <w:tcW w:type="dxa" w:w="1837"/>
          </w:tcPr>
          <w:p>
            <w:pPr>
              <w:spacing w:after="0"/>
              <w:jc w:val="left"/>
            </w:pPr>
          </w:p>
        </w:tc>
      </w:tr>
      <w:tr>
        <w:trPr>
          <w:cantSplit/>
        </w:trPr>
        <w:tc>
          <w:tcPr>
            <w:tcW w:type="dxa" w:w="1365"/>
          </w:tcPr>
          <w:p>
            <w:pPr>
              <w:spacing w:after="0"/>
              <w:jc w:val="left"/>
            </w:pPr>
            <w:r>
              <w:rPr>
                <w:sz w:val="16"/>
              </w:rPr>
              <w:t>Odessa township</w:t>
            </w:r>
          </w:p>
        </w:tc>
        <w:tc>
          <w:tcPr>
            <w:tcW w:type="dxa" w:w="858"/>
          </w:tcPr>
          <w:p>
            <w:pPr>
              <w:spacing w:after="0"/>
              <w:jc w:val="left"/>
            </w:pPr>
            <w:r>
              <w:rPr>
                <w:sz w:val="16"/>
              </w:rPr>
              <w:t>Township</w:t>
            </w:r>
          </w:p>
        </w:tc>
        <w:tc>
          <w:tcPr>
            <w:tcW w:type="dxa" w:w="1977"/>
          </w:tcPr>
          <w:p>
            <w:pPr>
              <w:spacing w:after="0"/>
              <w:jc w:val="left"/>
            </w:pPr>
            <w:r>
              <w:rPr>
                <w:sz w:val="16"/>
              </w:rPr>
              <w:t>Plan 110782 approved 2025-05-28, pending adoption here; not yet eligible</w:t>
            </w:r>
          </w:p>
        </w:tc>
        <w:tc>
          <w:tcPr>
            <w:tcW w:type="dxa" w:w="3489"/>
          </w:tcPr>
          <w:p>
            <w:pPr>
              <w:spacing w:after="0"/>
              <w:jc w:val="left"/>
            </w:pPr>
            <w:r>
              <w:rPr>
                <w:sz w:val="16"/>
              </w:rPr>
              <w:t>Ionia County Hazard Mitigation Plan 2025 (FEMA plan 110782), pending adoption here</w:t>
            </w:r>
          </w:p>
        </w:tc>
        <w:tc>
          <w:tcPr>
            <w:tcW w:type="dxa" w:w="1237"/>
          </w:tcPr>
          <w:p>
            <w:pPr>
              <w:spacing w:after="0"/>
              <w:jc w:val="left"/>
            </w:pPr>
            <w:r>
              <w:rPr>
                <w:sz w:val="16"/>
              </w:rPr>
              <w:t>2025-05-28 by FEMA; not yet adopted here</w:t>
            </w:r>
          </w:p>
        </w:tc>
        <w:tc>
          <w:tcPr>
            <w:tcW w:type="dxa" w:w="1037"/>
          </w:tcPr>
          <w:p>
            <w:pPr>
              <w:spacing w:after="0"/>
              <w:jc w:val="left"/>
            </w:pPr>
            <w:r>
              <w:rPr>
                <w:sz w:val="16"/>
              </w:rPr>
              <w:t>2030-05-27 once adopted</w:t>
            </w:r>
          </w:p>
        </w:tc>
        <w:tc>
          <w:tcPr>
            <w:tcW w:type="dxa" w:w="847"/>
          </w:tcPr>
          <w:p>
            <w:pPr>
              <w:spacing w:after="0"/>
              <w:jc w:val="right"/>
            </w:pPr>
          </w:p>
        </w:tc>
        <w:tc>
          <w:tcPr>
            <w:tcW w:type="dxa" w:w="1465"/>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365"/>
          </w:tcPr>
          <w:p>
            <w:pPr>
              <w:spacing w:after="0"/>
              <w:jc w:val="left"/>
            </w:pPr>
            <w:r>
              <w:rPr>
                <w:sz w:val="16"/>
              </w:rPr>
              <w:t>Sebewa township</w:t>
            </w:r>
          </w:p>
        </w:tc>
        <w:tc>
          <w:tcPr>
            <w:tcW w:type="dxa" w:w="858"/>
          </w:tcPr>
          <w:p>
            <w:pPr>
              <w:spacing w:after="0"/>
              <w:jc w:val="left"/>
            </w:pPr>
            <w:r>
              <w:rPr>
                <w:sz w:val="16"/>
              </w:rPr>
              <w:t>Township</w:t>
            </w:r>
          </w:p>
        </w:tc>
        <w:tc>
          <w:tcPr>
            <w:tcW w:type="dxa" w:w="1977"/>
          </w:tcPr>
          <w:p>
            <w:pPr>
              <w:spacing w:after="0"/>
              <w:jc w:val="left"/>
            </w:pPr>
            <w:r>
              <w:rPr>
                <w:sz w:val="16"/>
              </w:rPr>
              <w:t>Plan 110782 approved 2025-05-28, pending adoption here; not yet eligible</w:t>
            </w:r>
          </w:p>
        </w:tc>
        <w:tc>
          <w:tcPr>
            <w:tcW w:type="dxa" w:w="3489"/>
          </w:tcPr>
          <w:p>
            <w:pPr>
              <w:spacing w:after="0"/>
              <w:jc w:val="left"/>
            </w:pPr>
            <w:r>
              <w:rPr>
                <w:sz w:val="16"/>
              </w:rPr>
              <w:t>Ionia County Hazard Mitigation Plan 2025 (FEMA plan 110782), pending adoption here</w:t>
            </w:r>
          </w:p>
        </w:tc>
        <w:tc>
          <w:tcPr>
            <w:tcW w:type="dxa" w:w="1237"/>
          </w:tcPr>
          <w:p>
            <w:pPr>
              <w:spacing w:after="0"/>
              <w:jc w:val="left"/>
            </w:pPr>
            <w:r>
              <w:rPr>
                <w:sz w:val="16"/>
              </w:rPr>
              <w:t>2025-05-28 by FEMA; not yet adopted here</w:t>
            </w:r>
          </w:p>
        </w:tc>
        <w:tc>
          <w:tcPr>
            <w:tcW w:type="dxa" w:w="1037"/>
          </w:tcPr>
          <w:p>
            <w:pPr>
              <w:spacing w:after="0"/>
              <w:jc w:val="left"/>
            </w:pPr>
            <w:r>
              <w:rPr>
                <w:sz w:val="16"/>
              </w:rPr>
              <w:t>2030-05-27 once adopted</w:t>
            </w:r>
          </w:p>
        </w:tc>
        <w:tc>
          <w:tcPr>
            <w:tcW w:type="dxa" w:w="847"/>
          </w:tcPr>
          <w:p>
            <w:pPr>
              <w:spacing w:after="0"/>
              <w:jc w:val="right"/>
            </w:pPr>
          </w:p>
        </w:tc>
        <w:tc>
          <w:tcPr>
            <w:tcW w:type="dxa" w:w="1465"/>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$10,789,102</w:t>
            </w:r>
          </w:p>
        </w:tc>
        <w:tc>
          <w:tcPr>
            <w:tcW w:type="dxa" w:w="1126"/>
          </w:tcPr>
          <w:p>
            <w:pPr>
              <w:spacing w:after="0"/>
              <w:jc w:val="right"/>
            </w:pPr>
            <w:r>
              <w:rPr>
                <w:sz w:val="16"/>
              </w:rPr>
              <w:t>$3,186</w:t>
            </w:r>
          </w:p>
        </w:tc>
        <w:tc>
          <w:tcPr>
            <w:tcW w:type="dxa" w:w="1286"/>
          </w:tcPr>
          <w:p>
            <w:pPr>
              <w:spacing w:after="0"/>
              <w:jc w:val="right"/>
            </w:pPr>
            <w:r>
              <w:rPr>
                <w:sz w:val="16"/>
              </w:rPr>
              <w:t>$1,553</w:t>
            </w:r>
          </w:p>
        </w:tc>
        <w:tc>
          <w:tcPr>
            <w:tcW w:type="dxa" w:w="1161"/>
          </w:tcPr>
          <w:p>
            <w:pPr>
              <w:spacing w:after="0"/>
              <w:jc w:val="right"/>
            </w:pPr>
            <w:r>
              <w:rPr>
                <w:sz w:val="16"/>
              </w:rPr>
              <w:t>$10,793,841</w:t>
            </w:r>
          </w:p>
        </w:tc>
        <w:tc>
          <w:tcPr>
            <w:tcW w:type="dxa" w:w="1173"/>
          </w:tcPr>
          <w:p>
            <w:pPr>
              <w:spacing w:after="0"/>
              <w:jc w:val="right"/>
            </w:pPr>
            <w:r>
              <w:rPr>
                <w:sz w:val="16"/>
              </w:rPr>
              <w:t>9</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$1,869,759</w:t>
            </w:r>
          </w:p>
        </w:tc>
        <w:tc>
          <w:tcPr>
            <w:tcW w:type="dxa" w:w="1126"/>
          </w:tcPr>
          <w:p>
            <w:pPr>
              <w:spacing w:after="0"/>
              <w:jc w:val="right"/>
            </w:pPr>
            <w:r>
              <w:rPr>
                <w:sz w:val="16"/>
              </w:rPr>
              <w:t>$11,794</w:t>
            </w:r>
          </w:p>
        </w:tc>
        <w:tc>
          <w:tcPr>
            <w:tcW w:type="dxa" w:w="1286"/>
          </w:tcPr>
          <w:p>
            <w:pPr>
              <w:spacing w:after="0"/>
              <w:jc w:val="right"/>
            </w:pPr>
            <w:r>
              <w:rPr>
                <w:sz w:val="16"/>
              </w:rPr>
              <w:t>$1,749,937</w:t>
            </w:r>
          </w:p>
        </w:tc>
        <w:tc>
          <w:tcPr>
            <w:tcW w:type="dxa" w:w="1161"/>
          </w:tcPr>
          <w:p>
            <w:pPr>
              <w:spacing w:after="0"/>
              <w:jc w:val="right"/>
            </w:pPr>
            <w:r>
              <w:rPr>
                <w:sz w:val="16"/>
              </w:rPr>
              <w:t>$3,631,490</w:t>
            </w:r>
          </w:p>
        </w:tc>
        <w:tc>
          <w:tcPr>
            <w:tcW w:type="dxa" w:w="1173"/>
          </w:tcPr>
          <w:p>
            <w:pPr>
              <w:spacing w:after="0"/>
              <w:jc w:val="right"/>
            </w:pPr>
            <w:r>
              <w:rPr>
                <w:sz w:val="16"/>
              </w:rPr>
              <w:t>11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$1,481,397</w:t>
            </w:r>
          </w:p>
        </w:tc>
        <w:tc>
          <w:tcPr>
            <w:tcW w:type="dxa" w:w="1126"/>
          </w:tcPr>
          <w:p>
            <w:pPr>
              <w:spacing w:after="0"/>
              <w:jc w:val="right"/>
            </w:pPr>
            <w:r>
              <w:rPr>
                <w:sz w:val="16"/>
              </w:rPr>
              <w:t>$52,924</w:t>
            </w:r>
          </w:p>
        </w:tc>
        <w:tc>
          <w:tcPr>
            <w:tcW w:type="dxa" w:w="1286"/>
          </w:tcPr>
          <w:p>
            <w:pPr>
              <w:spacing w:after="0"/>
              <w:jc w:val="right"/>
            </w:pPr>
            <w:r>
              <w:rPr>
                <w:sz w:val="16"/>
              </w:rPr>
              <w:t>$611,736</w:t>
            </w:r>
          </w:p>
        </w:tc>
        <w:tc>
          <w:tcPr>
            <w:tcW w:type="dxa" w:w="1161"/>
          </w:tcPr>
          <w:p>
            <w:pPr>
              <w:spacing w:after="0"/>
              <w:jc w:val="right"/>
            </w:pPr>
            <w:r>
              <w:rPr>
                <w:sz w:val="16"/>
              </w:rPr>
              <w:t>$2,146,058</w:t>
            </w:r>
          </w:p>
        </w:tc>
        <w:tc>
          <w:tcPr>
            <w:tcW w:type="dxa" w:w="1173"/>
          </w:tcPr>
          <w:p>
            <w:pPr>
              <w:spacing w:after="0"/>
              <w:jc w:val="right"/>
            </w:pPr>
            <w:r>
              <w:rPr>
                <w:sz w:val="16"/>
              </w:rPr>
              <w:t>121</w:t>
            </w:r>
          </w:p>
        </w:tc>
        <w:tc>
          <w:tcPr>
            <w:tcW w:type="dxa" w:w="2108"/>
          </w:tcPr>
          <w:p>
            <w:pPr>
              <w:spacing w:after="0"/>
              <w:jc w:val="left"/>
            </w:pPr>
          </w:p>
        </w:tc>
        <w:tc>
          <w:tcPr>
            <w:tcW w:type="dxa" w:w="2028"/>
          </w:tcPr>
          <w:p>
            <w:pPr>
              <w:spacing w:after="0"/>
              <w:jc w:val="left"/>
            </w:pPr>
            <w:r>
              <w:rPr>
                <w:sz w:val="16"/>
              </w:rPr>
              <w:t>Includes 9 High Wind records and 1 Strong Wind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$483</w:t>
            </w:r>
          </w:p>
        </w:tc>
        <w:tc>
          <w:tcPr>
            <w:tcW w:type="dxa" w:w="1126"/>
          </w:tcPr>
          <w:p>
            <w:pPr>
              <w:spacing w:after="0"/>
              <w:jc w:val="right"/>
            </w:pPr>
            <w:r>
              <w:rPr>
                <w:sz w:val="16"/>
              </w:rPr>
              <w:t>$358,116</w:t>
            </w:r>
          </w:p>
        </w:tc>
        <w:tc>
          <w:tcPr>
            <w:tcW w:type="dxa" w:w="1286"/>
          </w:tcPr>
          <w:p>
            <w:pPr>
              <w:spacing w:after="0"/>
              <w:jc w:val="right"/>
            </w:pPr>
            <w:r>
              <w:rPr>
                <w:sz w:val="16"/>
              </w:rPr>
              <w:t>$1,241,938</w:t>
            </w:r>
          </w:p>
        </w:tc>
        <w:tc>
          <w:tcPr>
            <w:tcW w:type="dxa" w:w="1161"/>
          </w:tcPr>
          <w:p>
            <w:pPr>
              <w:spacing w:after="0"/>
              <w:jc w:val="right"/>
            </w:pPr>
            <w:r>
              <w:rPr>
                <w:sz w:val="16"/>
              </w:rPr>
              <w:t>$1,600,537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$489,490</w:t>
            </w:r>
          </w:p>
        </w:tc>
        <w:tc>
          <w:tcPr>
            <w:tcW w:type="dxa" w:w="1126"/>
          </w:tcPr>
          <w:p>
            <w:pPr>
              <w:spacing w:after="0"/>
              <w:jc w:val="right"/>
            </w:pPr>
            <w:r>
              <w:rPr>
                <w:sz w:val="16"/>
              </w:rPr>
              <w:t>$144,160</w:t>
            </w:r>
          </w:p>
        </w:tc>
        <w:tc>
          <w:tcPr>
            <w:tcW w:type="dxa" w:w="1286"/>
          </w:tcPr>
          <w:p>
            <w:pPr>
              <w:spacing w:after="0"/>
              <w:jc w:val="right"/>
            </w:pPr>
            <w:r>
              <w:rPr>
                <w:sz w:val="16"/>
              </w:rPr>
              <w:t>$30,261</w:t>
            </w:r>
          </w:p>
        </w:tc>
        <w:tc>
          <w:tcPr>
            <w:tcW w:type="dxa" w:w="1161"/>
          </w:tcPr>
          <w:p>
            <w:pPr>
              <w:spacing w:after="0"/>
              <w:jc w:val="right"/>
            </w:pPr>
            <w:r>
              <w:rPr>
                <w:sz w:val="16"/>
              </w:rPr>
              <w:t>$663,911</w:t>
            </w:r>
          </w:p>
        </w:tc>
        <w:tc>
          <w:tcPr>
            <w:tcW w:type="dxa" w:w="1173"/>
          </w:tcPr>
          <w:p>
            <w:pPr>
              <w:spacing w:after="0"/>
              <w:jc w:val="right"/>
            </w:pPr>
            <w:r>
              <w:rPr>
                <w:sz w:val="16"/>
              </w:rPr>
              <w:t>22</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$235,056</w:t>
            </w:r>
          </w:p>
        </w:tc>
        <w:tc>
          <w:tcPr>
            <w:tcW w:type="dxa" w:w="1126"/>
          </w:tcPr>
          <w:p>
            <w:pPr>
              <w:spacing w:after="0"/>
              <w:jc w:val="right"/>
            </w:pPr>
          </w:p>
        </w:tc>
        <w:tc>
          <w:tcPr>
            <w:tcW w:type="dxa" w:w="1286"/>
          </w:tcPr>
          <w:p>
            <w:pPr>
              <w:spacing w:after="0"/>
              <w:jc w:val="right"/>
            </w:pPr>
            <w:r>
              <w:rPr>
                <w:sz w:val="16"/>
              </w:rPr>
              <w:t>$20,649</w:t>
            </w:r>
          </w:p>
        </w:tc>
        <w:tc>
          <w:tcPr>
            <w:tcW w:type="dxa" w:w="1161"/>
          </w:tcPr>
          <w:p>
            <w:pPr>
              <w:spacing w:after="0"/>
              <w:jc w:val="right"/>
            </w:pPr>
            <w:r>
              <w:rPr>
                <w:sz w:val="16"/>
              </w:rPr>
              <w:t>$255,704</w:t>
            </w:r>
          </w:p>
        </w:tc>
        <w:tc>
          <w:tcPr>
            <w:tcW w:type="dxa" w:w="1173"/>
          </w:tcPr>
          <w:p>
            <w:pPr>
              <w:spacing w:after="0"/>
              <w:jc w:val="right"/>
            </w:pPr>
            <w:r>
              <w:rPr>
                <w:sz w:val="16"/>
              </w:rPr>
              <w:t>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$2,451</w:t>
            </w:r>
          </w:p>
        </w:tc>
        <w:tc>
          <w:tcPr>
            <w:tcW w:type="dxa" w:w="1126"/>
          </w:tcPr>
          <w:p>
            <w:pPr>
              <w:spacing w:after="0"/>
              <w:jc w:val="right"/>
            </w:pPr>
            <w:r>
              <w:rPr>
                <w:sz w:val="16"/>
              </w:rPr>
              <w:t>$3</w:t>
            </w:r>
          </w:p>
        </w:tc>
        <w:tc>
          <w:tcPr>
            <w:tcW w:type="dxa" w:w="1286"/>
          </w:tcPr>
          <w:p>
            <w:pPr>
              <w:spacing w:after="0"/>
              <w:jc w:val="right"/>
            </w:pPr>
            <w:r>
              <w:rPr>
                <w:sz w:val="16"/>
              </w:rPr>
              <w:t>$154,172</w:t>
            </w:r>
          </w:p>
        </w:tc>
        <w:tc>
          <w:tcPr>
            <w:tcW w:type="dxa" w:w="1161"/>
          </w:tcPr>
          <w:p>
            <w:pPr>
              <w:spacing w:after="0"/>
              <w:jc w:val="right"/>
            </w:pPr>
            <w:r>
              <w:rPr>
                <w:sz w:val="16"/>
              </w:rPr>
              <w:t>$156,626</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$89,153</w:t>
            </w:r>
          </w:p>
        </w:tc>
        <w:tc>
          <w:tcPr>
            <w:tcW w:type="dxa" w:w="1126"/>
          </w:tcPr>
          <w:p>
            <w:pPr>
              <w:spacing w:after="0"/>
              <w:jc w:val="right"/>
            </w:pPr>
          </w:p>
        </w:tc>
        <w:tc>
          <w:tcPr>
            <w:tcW w:type="dxa" w:w="1286"/>
          </w:tcPr>
          <w:p>
            <w:pPr>
              <w:spacing w:after="0"/>
              <w:jc w:val="right"/>
            </w:pPr>
            <w:r>
              <w:rPr>
                <w:sz w:val="16"/>
              </w:rPr>
              <w:t>$21,658</w:t>
            </w:r>
          </w:p>
        </w:tc>
        <w:tc>
          <w:tcPr>
            <w:tcW w:type="dxa" w:w="1161"/>
          </w:tcPr>
          <w:p>
            <w:pPr>
              <w:spacing w:after="0"/>
              <w:jc w:val="right"/>
            </w:pPr>
            <w:r>
              <w:rPr>
                <w:sz w:val="16"/>
              </w:rPr>
              <w:t>$110,811</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$10,545</w:t>
            </w:r>
          </w:p>
        </w:tc>
        <w:tc>
          <w:tcPr>
            <w:tcW w:type="dxa" w:w="1126"/>
          </w:tcPr>
          <w:p>
            <w:pPr>
              <w:spacing w:after="0"/>
              <w:jc w:val="right"/>
            </w:pPr>
          </w:p>
        </w:tc>
        <w:tc>
          <w:tcPr>
            <w:tcW w:type="dxa" w:w="1286"/>
          </w:tcPr>
          <w:p>
            <w:pPr>
              <w:spacing w:after="0"/>
              <w:jc w:val="right"/>
            </w:pPr>
            <w:r>
              <w:rPr>
                <w:sz w:val="16"/>
              </w:rPr>
              <w:t>$82,325</w:t>
            </w:r>
          </w:p>
        </w:tc>
        <w:tc>
          <w:tcPr>
            <w:tcW w:type="dxa" w:w="1161"/>
          </w:tcPr>
          <w:p>
            <w:pPr>
              <w:spacing w:after="0"/>
              <w:jc w:val="right"/>
            </w:pPr>
            <w:r>
              <w:rPr>
                <w:sz w:val="16"/>
              </w:rPr>
              <w:t>$92,871</w:t>
            </w:r>
          </w:p>
        </w:tc>
        <w:tc>
          <w:tcPr>
            <w:tcW w:type="dxa" w:w="1173"/>
          </w:tcPr>
          <w:p>
            <w:pPr>
              <w:spacing w:after="0"/>
              <w:jc w:val="right"/>
            </w:pPr>
            <w:r>
              <w:rPr>
                <w:sz w:val="16"/>
              </w:rPr>
              <w:t>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$10,105</w:t>
            </w:r>
          </w:p>
        </w:tc>
        <w:tc>
          <w:tcPr>
            <w:tcW w:type="dxa" w:w="1126"/>
          </w:tcPr>
          <w:p>
            <w:pPr>
              <w:spacing w:after="0"/>
              <w:jc w:val="right"/>
            </w:pPr>
            <w:r>
              <w:rPr>
                <w:sz w:val="16"/>
              </w:rPr>
              <w:t>$2,915</w:t>
            </w:r>
          </w:p>
        </w:tc>
        <w:tc>
          <w:tcPr>
            <w:tcW w:type="dxa" w:w="1286"/>
          </w:tcPr>
          <w:p>
            <w:pPr>
              <w:spacing w:after="0"/>
              <w:jc w:val="right"/>
            </w:pPr>
            <w:r>
              <w:rPr>
                <w:sz w:val="16"/>
              </w:rPr>
              <w:t>$27,695</w:t>
            </w:r>
          </w:p>
        </w:tc>
        <w:tc>
          <w:tcPr>
            <w:tcW w:type="dxa" w:w="1161"/>
          </w:tcPr>
          <w:p>
            <w:pPr>
              <w:spacing w:after="0"/>
              <w:jc w:val="right"/>
            </w:pPr>
            <w:r>
              <w:rPr>
                <w:sz w:val="16"/>
              </w:rPr>
              <w:t>$40,715</w:t>
            </w:r>
          </w:p>
        </w:tc>
        <w:tc>
          <w:tcPr>
            <w:tcW w:type="dxa" w:w="1173"/>
          </w:tcPr>
          <w:p>
            <w:pPr>
              <w:spacing w:after="0"/>
              <w:jc w:val="right"/>
            </w:pPr>
            <w:r>
              <w:rPr>
                <w:sz w:val="16"/>
              </w:rPr>
              <w:t>62</w:t>
            </w:r>
          </w:p>
        </w:tc>
        <w:tc>
          <w:tcPr>
            <w:tcW w:type="dxa" w:w="2108"/>
          </w:tcPr>
          <w:p>
            <w:pPr>
              <w:spacing w:after="0"/>
              <w:jc w:val="left"/>
            </w:pPr>
          </w:p>
        </w:tc>
        <w:tc>
          <w:tcPr>
            <w:tcW w:type="dxa" w:w="2028"/>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$2,633</w:t>
            </w:r>
          </w:p>
        </w:tc>
        <w:tc>
          <w:tcPr>
            <w:tcW w:type="dxa" w:w="1126"/>
          </w:tcPr>
          <w:p>
            <w:pPr>
              <w:spacing w:after="0"/>
              <w:jc w:val="right"/>
            </w:pPr>
            <w:r>
              <w:rPr>
                <w:sz w:val="16"/>
              </w:rPr>
              <w:t>$17,705</w:t>
            </w:r>
          </w:p>
        </w:tc>
        <w:tc>
          <w:tcPr>
            <w:tcW w:type="dxa" w:w="1286"/>
          </w:tcPr>
          <w:p>
            <w:pPr>
              <w:spacing w:after="0"/>
              <w:jc w:val="right"/>
            </w:pPr>
            <w:r>
              <w:rPr>
                <w:sz w:val="16"/>
              </w:rPr>
              <w:t>$5</w:t>
            </w:r>
          </w:p>
        </w:tc>
        <w:tc>
          <w:tcPr>
            <w:tcW w:type="dxa" w:w="1161"/>
          </w:tcPr>
          <w:p>
            <w:pPr>
              <w:spacing w:after="0"/>
              <w:jc w:val="right"/>
            </w:pPr>
            <w:r>
              <w:rPr>
                <w:sz w:val="16"/>
              </w:rPr>
              <w:t>$20,344</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$8,056</w:t>
            </w:r>
          </w:p>
        </w:tc>
        <w:tc>
          <w:tcPr>
            <w:tcW w:type="dxa" w:w="1126"/>
          </w:tcPr>
          <w:p>
            <w:pPr>
              <w:spacing w:after="0"/>
              <w:jc w:val="right"/>
            </w:pPr>
            <w:r>
              <w:rPr>
                <w:sz w:val="16"/>
              </w:rPr>
              <w:t>$30</w:t>
            </w:r>
          </w:p>
        </w:tc>
        <w:tc>
          <w:tcPr>
            <w:tcW w:type="dxa" w:w="1286"/>
          </w:tcPr>
          <w:p>
            <w:pPr>
              <w:spacing w:after="0"/>
              <w:jc w:val="right"/>
            </w:pPr>
            <w:r>
              <w:rPr>
                <w:sz w:val="16"/>
              </w:rPr>
              <w:t>$813</w:t>
            </w:r>
          </w:p>
        </w:tc>
        <w:tc>
          <w:tcPr>
            <w:tcW w:type="dxa" w:w="1161"/>
          </w:tcPr>
          <w:p>
            <w:pPr>
              <w:spacing w:after="0"/>
              <w:jc w:val="right"/>
            </w:pPr>
            <w:r>
              <w:rPr>
                <w:sz w:val="16"/>
              </w:rPr>
              <w:t>$8,899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211"/>
          </w:tcPr>
          <w:p>
            <w:pPr>
              <w:spacing w:after="0"/>
              <w:jc w:val="left"/>
            </w:pPr>
            <w:r>
              <w:rPr>
                <w:sz w:val="16"/>
              </w:rPr>
              <w:t>Very Low</w:t>
            </w:r>
          </w:p>
        </w:tc>
        <w:tc>
          <w:tcPr>
            <w:tcW w:type="dxa" w:w="1126"/>
          </w:tcPr>
          <w:p>
            <w:pPr>
              <w:spacing w:after="0"/>
              <w:jc w:val="right"/>
            </w:pPr>
            <w:r>
              <w:rPr>
                <w:sz w:val="16"/>
              </w:rPr>
              <w:t>$428</w:t>
            </w:r>
          </w:p>
        </w:tc>
        <w:tc>
          <w:tcPr>
            <w:tcW w:type="dxa" w:w="1126"/>
          </w:tcPr>
          <w:p>
            <w:pPr>
              <w:spacing w:after="0"/>
              <w:jc w:val="right"/>
            </w:pPr>
          </w:p>
        </w:tc>
        <w:tc>
          <w:tcPr>
            <w:tcW w:type="dxa" w:w="1286"/>
          </w:tcPr>
          <w:p>
            <w:pPr>
              <w:spacing w:after="0"/>
              <w:jc w:val="right"/>
            </w:pPr>
            <w:r>
              <w:rPr>
                <w:sz w:val="16"/>
              </w:rPr>
              <w:t>$3,750</w:t>
            </w:r>
          </w:p>
        </w:tc>
        <w:tc>
          <w:tcPr>
            <w:tcW w:type="dxa" w:w="1161"/>
          </w:tcPr>
          <w:p>
            <w:pPr>
              <w:spacing w:after="0"/>
              <w:jc w:val="right"/>
            </w:pPr>
            <w:r>
              <w:rPr>
                <w:sz w:val="16"/>
              </w:rPr>
              <w:t>$4,178</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845"/>
        <w:gridCol w:w="1276"/>
        <w:gridCol w:w="1480"/>
        <w:gridCol w:w="1486"/>
        <w:gridCol w:w="1812"/>
        <w:gridCol w:w="1826"/>
        <w:gridCol w:w="2480"/>
      </w:tblGrid>
      <w:tr>
        <w:trPr>
          <w:cantSplit/>
          <w:tblHeader/>
        </w:trPr>
        <w:tc>
          <w:tcPr>
            <w:tcW w:type="dxa" w:w="190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276"/>
            <w:shd w:val="clear" w:color="auto" w:fill="E8E8E8"/>
          </w:tcPr>
          <w:p>
            <w:pPr>
              <w:spacing w:after="0"/>
              <w:jc w:val="right"/>
            </w:pPr>
            <w:r>
              <w:rPr>
                <w:b/>
                <w:sz w:val="16"/>
              </w:rPr>
              <w:t>Records</w:t>
            </w:r>
          </w:p>
          <w:p>
            <w:pPr>
              <w:spacing w:after="0"/>
              <w:jc w:val="right"/>
            </w:pPr>
            <w:r>
              <w:rPr>
                <w:i/>
                <w:color w:val="555555"/>
                <w:sz w:val="14"/>
              </w:rPr>
              <w:t>count, years</w:t>
            </w:r>
          </w:p>
        </w:tc>
        <w:tc>
          <w:tcPr>
            <w:tcW w:type="dxa" w:w="1480"/>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1812"/>
            <w:shd w:val="clear" w:color="auto" w:fill="E8E8E8"/>
          </w:tcPr>
          <w:p>
            <w:pPr>
              <w:spacing w:after="0"/>
              <w:jc w:val="left"/>
            </w:pPr>
            <w:r>
              <w:rPr>
                <w:b/>
                <w:sz w:val="16"/>
              </w:rPr>
              <w:t>Most damaging (when different)</w:t>
            </w:r>
          </w:p>
        </w:tc>
        <w:tc>
          <w:tcPr>
            <w:tcW w:type="dxa" w:w="1826"/>
            <w:shd w:val="clear" w:color="auto" w:fill="E8E8E8"/>
          </w:tcPr>
          <w:p>
            <w:pPr>
              <w:spacing w:after="0"/>
              <w:jc w:val="left"/>
            </w:pPr>
            <w:r>
              <w:rPr>
                <w:b/>
                <w:sz w:val="16"/>
              </w:rPr>
              <w:t>How it applies to members</w:t>
            </w:r>
          </w:p>
        </w:tc>
        <w:tc>
          <w:tcPr>
            <w:tcW w:type="dxa" w:w="2480"/>
            <w:shd w:val="clear" w:color="auto" w:fill="E8E8E8"/>
          </w:tcPr>
          <w:p>
            <w:pPr>
              <w:spacing w:after="0"/>
              <w:jc w:val="left"/>
            </w:pPr>
            <w:r>
              <w:rPr>
                <w:b/>
                <w:sz w:val="16"/>
              </w:rPr>
              <w:t>Note</w:t>
            </w:r>
          </w:p>
        </w:tc>
      </w:tr>
      <w:tr>
        <w:trPr>
          <w:cantSplit/>
        </w:trPr>
        <w:tc>
          <w:tcPr>
            <w:tcW w:type="dxa" w:w="1907"/>
          </w:tcPr>
          <w:p>
            <w:pPr>
              <w:spacing w:after="0"/>
              <w:jc w:val="left"/>
            </w:pPr>
            <w:r>
              <w:rPr>
                <w:sz w:val="16"/>
              </w:rPr>
              <w:t>Avalanche</w:t>
            </w:r>
          </w:p>
        </w:tc>
        <w:tc>
          <w:tcPr>
            <w:tcW w:type="dxa" w:w="1845"/>
          </w:tcPr>
          <w:p>
            <w:pPr>
              <w:spacing w:after="0"/>
              <w:jc w:val="left"/>
            </w:pPr>
            <w:r>
              <w:rPr>
                <w:sz w:val="16"/>
              </w:rPr>
              <w:t>none (count and damage)</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Coastal Flood, Storm Surge/Tide</w:t>
            </w:r>
          </w:p>
        </w:tc>
        <w:tc>
          <w:tcPr>
            <w:tcW w:type="dxa" w:w="1845"/>
          </w:tcPr>
          <w:p>
            <w:pPr>
              <w:spacing w:after="0"/>
              <w:jc w:val="left"/>
            </w:pPr>
            <w:r>
              <w:rPr>
                <w:sz w:val="16"/>
              </w:rPr>
              <w:t>none in data (FIRM for depth)</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Flood depth: see the FEMA Flood Insurance Rate Map.</w:t>
            </w:r>
          </w:p>
        </w:tc>
      </w:tr>
      <w:tr>
        <w:trPr>
          <w:cantSplit/>
        </w:trPr>
        <w:tc>
          <w:tcPr>
            <w:tcW w:type="dxa" w:w="190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Wind chill: in event narratives only; local data required.</w:t>
            </w:r>
          </w:p>
        </w:tc>
      </w:tr>
      <w:tr>
        <w:trPr>
          <w:cantSplit/>
        </w:trPr>
        <w:tc>
          <w:tcPr>
            <w:tcW w:type="dxa" w:w="1907"/>
          </w:tcPr>
          <w:p>
            <w:pPr>
              <w:spacing w:after="0"/>
              <w:jc w:val="left"/>
            </w:pPr>
            <w:r>
              <w:rPr>
                <w:sz w:val="16"/>
              </w:rPr>
              <w:t>Frost/Freeze (outside NRI Cold Wave definition)</w:t>
            </w:r>
          </w:p>
        </w:tc>
        <w:tc>
          <w:tcPr>
            <w:tcW w:type="dxa" w:w="1845"/>
          </w:tcPr>
          <w:p>
            <w:pPr>
              <w:spacing w:after="0"/>
              <w:jc w:val="left"/>
            </w:pPr>
            <w:r>
              <w:rPr>
                <w:sz w:val="16"/>
              </w:rPr>
              <w:t>crop damage</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Temperature: in event narratives only; local data required.</w:t>
            </w:r>
          </w:p>
        </w:tc>
      </w:tr>
      <w:tr>
        <w:trPr>
          <w:cantSplit/>
        </w:trPr>
        <w:tc>
          <w:tcPr>
            <w:tcW w:type="dxa" w:w="1907"/>
          </w:tcPr>
          <w:p>
            <w:pPr>
              <w:spacing w:after="0"/>
              <w:jc w:val="left"/>
            </w:pPr>
            <w:r>
              <w:rPr>
                <w:sz w:val="16"/>
              </w:rPr>
              <w:t>Drought</w:t>
            </w:r>
          </w:p>
        </w:tc>
        <w:tc>
          <w:tcPr>
            <w:tcW w:type="dxa" w:w="1845"/>
          </w:tcPr>
          <w:p>
            <w:pPr>
              <w:spacing w:after="0"/>
              <w:jc w:val="left"/>
            </w:pPr>
            <w:r>
              <w:rPr>
                <w:sz w:val="16"/>
              </w:rPr>
              <w:t>US Drought Monitor D-scale</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845"/>
          </w:tcPr>
          <w:p>
            <w:pPr>
              <w:spacing w:after="0"/>
              <w:jc w:val="left"/>
            </w:pPr>
            <w:r>
              <w:rPr>
                <w:sz w:val="16"/>
              </w:rPr>
              <w:t>Modified Mercalli (local data)</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No Storm Events record; local data required (e.g., USGS).</w:t>
            </w:r>
          </w:p>
        </w:tc>
      </w:tr>
      <w:tr>
        <w:trPr>
          <w:cantSplit/>
        </w:trPr>
        <w:tc>
          <w:tcPr>
            <w:tcW w:type="dxa" w:w="1907"/>
          </w:tcPr>
          <w:p>
            <w:pPr>
              <w:spacing w:after="0"/>
              <w:jc w:val="left"/>
            </w:pPr>
            <w:r>
              <w:rPr>
                <w:sz w:val="16"/>
              </w:rPr>
              <w:t>Hail</w:t>
            </w:r>
          </w:p>
        </w:tc>
        <w:tc>
          <w:tcPr>
            <w:tcW w:type="dxa" w:w="1845"/>
          </w:tcPr>
          <w:p>
            <w:pPr>
              <w:spacing w:after="0"/>
              <w:jc w:val="left"/>
            </w:pPr>
            <w:r>
              <w:rPr>
                <w:sz w:val="16"/>
              </w:rPr>
              <w:t>hail size (inches)</w:t>
            </w:r>
          </w:p>
        </w:tc>
        <w:tc>
          <w:tcPr>
            <w:tcW w:type="dxa" w:w="1276"/>
          </w:tcPr>
          <w:p>
            <w:pPr>
              <w:spacing w:after="0"/>
              <w:jc w:val="right"/>
            </w:pPr>
            <w:r>
              <w:rPr>
                <w:sz w:val="16"/>
              </w:rPr>
              <w:t>37, 1968 to 2026</w:t>
            </w:r>
          </w:p>
        </w:tc>
        <w:tc>
          <w:tcPr>
            <w:tcW w:type="dxa" w:w="1480"/>
          </w:tcPr>
          <w:p>
            <w:pPr>
              <w:spacing w:after="0"/>
              <w:jc w:val="left"/>
            </w:pPr>
            <w:r>
              <w:rPr>
                <w:sz w:val="16"/>
              </w:rPr>
              <w:t>0.5 in to 2.5 in (median 1 in); 37 with a recorded value</w:t>
            </w:r>
          </w:p>
        </w:tc>
        <w:tc>
          <w:tcPr>
            <w:tcW w:type="dxa" w:w="1486"/>
          </w:tcPr>
          <w:p>
            <w:pPr>
              <w:spacing w:after="0"/>
              <w:jc w:val="left"/>
            </w:pPr>
            <w:r>
              <w:rPr>
                <w:sz w:val="16"/>
              </w:rPr>
              <w:t>2.5 in hail, 2023-04-04; same size also recorded on 1968-06-11</w:t>
            </w:r>
          </w:p>
        </w:tc>
        <w:tc>
          <w:tcPr>
            <w:tcW w:type="dxa" w:w="1812"/>
          </w:tcPr>
          <w:p>
            <w:pPr>
              <w:spacing w:after="0"/>
              <w:jc w:val="left"/>
            </w:pPr>
            <w:r>
              <w:rPr>
                <w:sz w:val="16"/>
              </w:rPr>
              <w:t>Hail, 1994-07-06, property not recorded; $5,000,000 crops (1994 dollars)</w:t>
            </w:r>
          </w:p>
        </w:tc>
        <w:tc>
          <w:tcPr>
            <w:tcW w:type="dxa" w:w="1826"/>
          </w:tcPr>
          <w:p>
            <w:pPr>
              <w:spacing w:after="0"/>
              <w:jc w:val="left"/>
            </w:pPr>
            <w:r>
              <w:rPr>
                <w:sz w:val="16"/>
              </w:rPr>
              <w:t>Event records naming member places: Belding city (5 records), Clarksville village (3 records), Ionia city (3 records), Portland city (3 records), Saranac village (3 records), Lake Odessa village (2 records), Pewamo village (1 record).</w:t>
            </w:r>
          </w:p>
        </w:tc>
        <w:tc>
          <w:tcPr>
            <w:tcW w:type="dxa" w:w="2480"/>
          </w:tcPr>
          <w:p>
            <w:pPr>
              <w:spacing w:after="0"/>
              <w:jc w:val="left"/>
            </w:pPr>
          </w:p>
        </w:tc>
      </w:tr>
      <w:tr>
        <w:trPr>
          <w:cantSplit/>
        </w:trPr>
        <w:tc>
          <w:tcPr>
            <w:tcW w:type="dxa" w:w="1907"/>
          </w:tcPr>
          <w:p>
            <w:pPr>
              <w:spacing w:after="0"/>
              <w:jc w:val="left"/>
            </w:pPr>
            <w:r>
              <w:rPr>
                <w:sz w:val="16"/>
              </w:rPr>
              <w:t>Excessive Heat, Heat</w:t>
            </w:r>
          </w:p>
        </w:tc>
        <w:tc>
          <w:tcPr>
            <w:tcW w:type="dxa" w:w="1845"/>
          </w:tcPr>
          <w:p>
            <w:pPr>
              <w:spacing w:after="0"/>
              <w:jc w:val="left"/>
            </w:pPr>
            <w:r>
              <w:rPr>
                <w:sz w:val="16"/>
              </w:rPr>
              <w:t>heat index (narratives)</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Heat index: in event narratives only; local data required.</w:t>
            </w:r>
          </w:p>
        </w:tc>
      </w:tr>
      <w:tr>
        <w:trPr>
          <w:cantSplit/>
        </w:trPr>
        <w:tc>
          <w:tcPr>
            <w:tcW w:type="dxa" w:w="190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7"/>
          </w:tcPr>
          <w:p>
            <w:pPr>
              <w:spacing w:after="0"/>
              <w:jc w:val="left"/>
            </w:pPr>
            <w:r>
              <w:rPr>
                <w:sz w:val="16"/>
              </w:rPr>
              <w:t>Ice Storm</w:t>
            </w:r>
          </w:p>
        </w:tc>
        <w:tc>
          <w:tcPr>
            <w:tcW w:type="dxa" w:w="1845"/>
          </w:tcPr>
          <w:p>
            <w:pPr>
              <w:spacing w:after="0"/>
              <w:jc w:val="left"/>
            </w:pPr>
            <w:r>
              <w:rPr>
                <w:sz w:val="16"/>
              </w:rPr>
              <w:t>Sperry-Piltz (local data)</w:t>
            </w:r>
          </w:p>
        </w:tc>
        <w:tc>
          <w:tcPr>
            <w:tcW w:type="dxa" w:w="1276"/>
          </w:tcPr>
          <w:p>
            <w:pPr>
              <w:spacing w:after="0"/>
              <w:jc w:val="right"/>
            </w:pPr>
            <w:r>
              <w:rPr>
                <w:sz w:val="16"/>
              </w:rPr>
              <w:t>5, 1997 to 2019 (5 zone-level)</w:t>
            </w:r>
          </w:p>
        </w:tc>
        <w:tc>
          <w:tcPr>
            <w:tcW w:type="dxa" w:w="1480"/>
          </w:tcPr>
          <w:p>
            <w:pPr>
              <w:spacing w:after="0"/>
              <w:jc w:val="left"/>
            </w:pPr>
          </w:p>
        </w:tc>
        <w:tc>
          <w:tcPr>
            <w:tcW w:type="dxa" w:w="1486"/>
          </w:tcPr>
          <w:p>
            <w:pPr>
              <w:spacing w:after="0"/>
              <w:jc w:val="left"/>
            </w:pPr>
            <w:r>
              <w:rPr>
                <w:sz w:val="16"/>
              </w:rPr>
              <w:t>Ice Storm, 2019-02-05, $5,000,000 property; $0 crops, reported for the zone (2019 dollars); NWS zone MIZ058 (IONIA), zone-level: may include parts of neighboring counties</w:t>
            </w:r>
          </w:p>
        </w:tc>
        <w:tc>
          <w:tcPr>
            <w:tcW w:type="dxa" w:w="1812"/>
          </w:tcPr>
          <w:p>
            <w:pPr>
              <w:spacing w:after="0"/>
              <w:jc w:val="left"/>
            </w:pPr>
          </w:p>
        </w:tc>
        <w:tc>
          <w:tcPr>
            <w:tcW w:type="dxa" w:w="1826"/>
          </w:tcPr>
          <w:p>
            <w:pPr>
              <w:spacing w:after="0"/>
              <w:jc w:val="left"/>
            </w:pPr>
            <w:r>
              <w:rPr>
                <w:sz w:val="16"/>
              </w:rPr>
              <w:t>Zone-level records: applies countywide; national data do not locate these events within the county.</w:t>
            </w:r>
          </w:p>
        </w:tc>
        <w:tc>
          <w:tcPr>
            <w:tcW w:type="dxa" w:w="2480"/>
          </w:tcPr>
          <w:p>
            <w:pPr>
              <w:spacing w:after="0"/>
              <w:jc w:val="left"/>
            </w:pPr>
            <w:r>
              <w:rPr>
                <w:sz w:val="16"/>
              </w:rPr>
              <w:t>Ice thickness: in event narratives only; local data required.</w:t>
            </w:r>
          </w:p>
        </w:tc>
      </w:tr>
      <w:tr>
        <w:trPr>
          <w:cantSplit/>
        </w:trPr>
        <w:tc>
          <w:tcPr>
            <w:tcW w:type="dxa" w:w="1907"/>
          </w:tcPr>
          <w:p>
            <w:pPr>
              <w:spacing w:after="0"/>
              <w:jc w:val="left"/>
            </w:pPr>
            <w:r>
              <w:rPr>
                <w:sz w:val="16"/>
              </w:rPr>
              <w:t>Flash Flood, Flood, Lakeshore Flood</w:t>
            </w:r>
          </w:p>
        </w:tc>
        <w:tc>
          <w:tcPr>
            <w:tcW w:type="dxa" w:w="1845"/>
          </w:tcPr>
          <w:p>
            <w:pPr>
              <w:spacing w:after="0"/>
              <w:jc w:val="left"/>
            </w:pPr>
            <w:r>
              <w:rPr>
                <w:sz w:val="16"/>
              </w:rPr>
              <w:t>damage and flood days (FIRM for depth)</w:t>
            </w:r>
          </w:p>
        </w:tc>
        <w:tc>
          <w:tcPr>
            <w:tcW w:type="dxa" w:w="1276"/>
          </w:tcPr>
          <w:p>
            <w:pPr>
              <w:spacing w:after="0"/>
              <w:jc w:val="right"/>
            </w:pPr>
            <w:r>
              <w:rPr>
                <w:sz w:val="16"/>
              </w:rPr>
              <w:t>9, 1997 to 2020 (3 zone-level)</w:t>
            </w:r>
          </w:p>
        </w:tc>
        <w:tc>
          <w:tcPr>
            <w:tcW w:type="dxa" w:w="1480"/>
          </w:tcPr>
          <w:p>
            <w:pPr>
              <w:spacing w:after="0"/>
              <w:jc w:val="left"/>
            </w:pPr>
          </w:p>
        </w:tc>
        <w:tc>
          <w:tcPr>
            <w:tcW w:type="dxa" w:w="1486"/>
          </w:tcPr>
          <w:p>
            <w:pPr>
              <w:spacing w:after="0"/>
              <w:jc w:val="left"/>
            </w:pPr>
            <w:r>
              <w:rPr>
                <w:sz w:val="16"/>
              </w:rPr>
              <w:t>Flood, 2013-04-17, $7,000,000 property; $0 crops (2013 dollars)</w:t>
            </w:r>
          </w:p>
        </w:tc>
        <w:tc>
          <w:tcPr>
            <w:tcW w:type="dxa" w:w="1812"/>
          </w:tcPr>
          <w:p>
            <w:pPr>
              <w:spacing w:after="0"/>
              <w:jc w:val="left"/>
            </w:pPr>
          </w:p>
        </w:tc>
        <w:tc>
          <w:tcPr>
            <w:tcW w:type="dxa" w:w="1826"/>
          </w:tcPr>
          <w:p>
            <w:pPr>
              <w:spacing w:after="0"/>
              <w:jc w:val="left"/>
            </w:pPr>
            <w:r>
              <w:rPr>
                <w:sz w:val="16"/>
              </w:rPr>
              <w:t>Event records naming member places: Ionia city (2 records), Portland city (2 records), Belding city (1 record), Muir village (1 record). Zone-level records (3) apply countywide.</w:t>
            </w:r>
          </w:p>
        </w:tc>
        <w:tc>
          <w:tcPr>
            <w:tcW w:type="dxa" w:w="24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7"/>
          </w:tcPr>
          <w:p>
            <w:pPr>
              <w:spacing w:after="0"/>
              <w:jc w:val="left"/>
            </w:pPr>
            <w:r>
              <w:rPr>
                <w:sz w:val="16"/>
              </w:rPr>
              <w:t>Debris Flow</w:t>
            </w:r>
          </w:p>
        </w:tc>
        <w:tc>
          <w:tcPr>
            <w:tcW w:type="dxa" w:w="1845"/>
          </w:tcPr>
          <w:p>
            <w:pPr>
              <w:spacing w:after="0"/>
              <w:jc w:val="left"/>
            </w:pPr>
            <w:r>
              <w:rPr>
                <w:sz w:val="16"/>
              </w:rPr>
              <w:t>none (count and damage)</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276"/>
          </w:tcPr>
          <w:p>
            <w:pPr>
              <w:spacing w:after="0"/>
              <w:jc w:val="right"/>
            </w:pPr>
            <w:r>
              <w:rPr>
                <w:sz w:val="16"/>
              </w:rPr>
              <w:t>1, 1997 to 1997</w:t>
            </w:r>
          </w:p>
        </w:tc>
        <w:tc>
          <w:tcPr>
            <w:tcW w:type="dxa" w:w="1480"/>
          </w:tcPr>
          <w:p>
            <w:pPr>
              <w:spacing w:after="0"/>
              <w:jc w:val="left"/>
            </w:pPr>
          </w:p>
        </w:tc>
        <w:tc>
          <w:tcPr>
            <w:tcW w:type="dxa" w:w="1486"/>
          </w:tcPr>
          <w:p>
            <w:pPr>
              <w:spacing w:after="0"/>
              <w:jc w:val="left"/>
            </w:pPr>
            <w:r>
              <w:rPr>
                <w:sz w:val="16"/>
              </w:rPr>
              <w:t>Lightning, 1997-07-08, damage not reported, 1 direct injury</w:t>
            </w:r>
          </w:p>
        </w:tc>
        <w:tc>
          <w:tcPr>
            <w:tcW w:type="dxa" w:w="1812"/>
          </w:tcPr>
          <w:p>
            <w:pPr>
              <w:spacing w:after="0"/>
              <w:jc w:val="left"/>
            </w:pPr>
          </w:p>
        </w:tc>
        <w:tc>
          <w:tcPr>
            <w:tcW w:type="dxa" w:w="1826"/>
          </w:tcPr>
          <w:p>
            <w:pPr>
              <w:spacing w:after="0"/>
              <w:jc w:val="left"/>
            </w:pPr>
            <w:r>
              <w:rPr>
                <w:sz w:val="16"/>
              </w:rPr>
              <w:t>Event records naming member places: Lake Odessa village (1 record).</w:t>
            </w:r>
          </w:p>
        </w:tc>
        <w:tc>
          <w:tcPr>
            <w:tcW w:type="dxa" w:w="2480"/>
          </w:tcPr>
          <w:p>
            <w:pPr>
              <w:spacing w:after="0"/>
              <w:jc w:val="left"/>
            </w:pPr>
            <w:r>
              <w:rPr>
                <w:sz w:val="16"/>
              </w:rPr>
              <w:t>Storm Events lists lightning with damage or casualties; physical measure in event narratives only; local data required.</w:t>
            </w:r>
          </w:p>
        </w:tc>
      </w:tr>
      <w:tr>
        <w:trPr>
          <w:cantSplit/>
        </w:trPr>
        <w:tc>
          <w:tcPr>
            <w:tcW w:type="dxa" w:w="1907"/>
          </w:tcPr>
          <w:p>
            <w:pPr>
              <w:spacing w:after="0"/>
              <w:jc w:val="left"/>
            </w:pPr>
            <w:r>
              <w:rPr>
                <w:sz w:val="16"/>
              </w:rPr>
              <w:t>High Wind and Strong Wind (outside NRI Strong Wind definition)</w:t>
            </w:r>
          </w:p>
        </w:tc>
        <w:tc>
          <w:tcPr>
            <w:tcW w:type="dxa" w:w="1845"/>
          </w:tcPr>
          <w:p>
            <w:pPr>
              <w:spacing w:after="0"/>
              <w:jc w:val="left"/>
            </w:pPr>
            <w:r>
              <w:rPr>
                <w:sz w:val="16"/>
              </w:rPr>
              <w:t>wind speed (kt and mph)</w:t>
            </w:r>
          </w:p>
        </w:tc>
        <w:tc>
          <w:tcPr>
            <w:tcW w:type="dxa" w:w="1276"/>
          </w:tcPr>
          <w:p>
            <w:pPr>
              <w:spacing w:after="0"/>
              <w:jc w:val="right"/>
            </w:pPr>
            <w:r>
              <w:rPr>
                <w:sz w:val="16"/>
              </w:rPr>
              <w:t>10, 1997 to 2019 (10 zone-level)</w:t>
            </w:r>
          </w:p>
        </w:tc>
        <w:tc>
          <w:tcPr>
            <w:tcW w:type="dxa" w:w="1480"/>
          </w:tcPr>
          <w:p>
            <w:pPr>
              <w:spacing w:after="0"/>
              <w:jc w:val="left"/>
            </w:pPr>
            <w:r>
              <w:rPr>
                <w:sz w:val="16"/>
              </w:rPr>
              <w:t>42 kt (48 mph) to 61 kt (70 mph) (median 52 kt (60 mph)); 9 with a recorded value</w:t>
            </w:r>
          </w:p>
        </w:tc>
        <w:tc>
          <w:tcPr>
            <w:tcW w:type="dxa" w:w="1486"/>
          </w:tcPr>
          <w:p>
            <w:pPr>
              <w:spacing w:after="0"/>
              <w:jc w:val="left"/>
            </w:pPr>
            <w:r>
              <w:rPr>
                <w:sz w:val="16"/>
              </w:rPr>
              <w:t>61 kt (70 mph) estimated gust, High Wind, 2013-11-17; NWS zone MIZ058 (IONIA), zone-level: may include parts of neighboring counties</w:t>
            </w:r>
          </w:p>
        </w:tc>
        <w:tc>
          <w:tcPr>
            <w:tcW w:type="dxa" w:w="1812"/>
          </w:tcPr>
          <w:p>
            <w:pPr>
              <w:spacing w:after="0"/>
              <w:jc w:val="left"/>
            </w:pPr>
            <w:r>
              <w:rPr>
                <w:sz w:val="16"/>
              </w:rPr>
              <w:t>High Wind, 2017-03-08, $10,000,000 property; $0 crops, reported for the zone (2017 dollars)</w:t>
            </w:r>
          </w:p>
        </w:tc>
        <w:tc>
          <w:tcPr>
            <w:tcW w:type="dxa" w:w="1826"/>
          </w:tcPr>
          <w:p>
            <w:pPr>
              <w:spacing w:after="0"/>
              <w:jc w:val="left"/>
            </w:pPr>
            <w:r>
              <w:rPr>
                <w:sz w:val="16"/>
              </w:rPr>
              <w:t>Zone-level records: applies countywide; national data do not locate these events within the county.</w:t>
            </w:r>
          </w:p>
        </w:tc>
        <w:tc>
          <w:tcPr>
            <w:tcW w:type="dxa" w:w="2480"/>
          </w:tcPr>
          <w:p>
            <w:pPr>
              <w:spacing w:after="0"/>
              <w:jc w:val="left"/>
            </w:pPr>
          </w:p>
        </w:tc>
      </w:tr>
      <w:tr>
        <w:trPr>
          <w:cantSplit/>
        </w:trPr>
        <w:tc>
          <w:tcPr>
            <w:tcW w:type="dxa" w:w="1907"/>
          </w:tcPr>
          <w:p>
            <w:pPr>
              <w:spacing w:after="0"/>
              <w:jc w:val="left"/>
            </w:pPr>
            <w:r>
              <w:rPr>
                <w:sz w:val="16"/>
              </w:rPr>
              <w:t>Thunderstorm Wind</w:t>
            </w:r>
          </w:p>
        </w:tc>
        <w:tc>
          <w:tcPr>
            <w:tcW w:type="dxa" w:w="1845"/>
          </w:tcPr>
          <w:p>
            <w:pPr>
              <w:spacing w:after="0"/>
              <w:jc w:val="left"/>
            </w:pPr>
            <w:r>
              <w:rPr>
                <w:sz w:val="16"/>
              </w:rPr>
              <w:t>wind speed (kt and mph)</w:t>
            </w:r>
          </w:p>
        </w:tc>
        <w:tc>
          <w:tcPr>
            <w:tcW w:type="dxa" w:w="1276"/>
          </w:tcPr>
          <w:p>
            <w:pPr>
              <w:spacing w:after="0"/>
              <w:jc w:val="right"/>
            </w:pPr>
            <w:r>
              <w:rPr>
                <w:sz w:val="16"/>
              </w:rPr>
              <w:t>158, 1957 to 2026</w:t>
            </w:r>
          </w:p>
        </w:tc>
        <w:tc>
          <w:tcPr>
            <w:tcW w:type="dxa" w:w="1480"/>
          </w:tcPr>
          <w:p>
            <w:pPr>
              <w:spacing w:after="0"/>
              <w:jc w:val="left"/>
            </w:pPr>
            <w:r>
              <w:rPr>
                <w:sz w:val="16"/>
              </w:rPr>
              <w:t>50 kt (58 mph) to 74 kt (85 mph) (median 52 kt (60 mph)); 99 with a recorded value</w:t>
            </w:r>
          </w:p>
        </w:tc>
        <w:tc>
          <w:tcPr>
            <w:tcW w:type="dxa" w:w="1486"/>
          </w:tcPr>
          <w:p>
            <w:pPr>
              <w:spacing w:after="0"/>
              <w:jc w:val="left"/>
            </w:pPr>
            <w:r>
              <w:rPr>
                <w:sz w:val="16"/>
              </w:rPr>
              <w:t>74 kt (85 mph), measurement type not recorded, Thunderstorm Wind, 1991-07-07</w:t>
            </w:r>
          </w:p>
        </w:tc>
        <w:tc>
          <w:tcPr>
            <w:tcW w:type="dxa" w:w="1812"/>
          </w:tcPr>
          <w:p>
            <w:pPr>
              <w:spacing w:after="0"/>
              <w:jc w:val="left"/>
            </w:pPr>
            <w:r>
              <w:rPr>
                <w:sz w:val="16"/>
              </w:rPr>
              <w:t>Thunderstorm Wind, 2023-08-24, $10,000,000 property; $0 crops (2023 dollars)</w:t>
            </w:r>
          </w:p>
        </w:tc>
        <w:tc>
          <w:tcPr>
            <w:tcW w:type="dxa" w:w="1826"/>
          </w:tcPr>
          <w:p>
            <w:pPr>
              <w:spacing w:after="0"/>
              <w:jc w:val="left"/>
            </w:pPr>
            <w:r>
              <w:rPr>
                <w:sz w:val="16"/>
              </w:rPr>
              <w:t>Event records naming member places: Saranac village (21 records), Ionia city (15 records), Portland city (11 records), Belding city (10 records), Lake Odessa village (10 records), Clarksville village (8 records), Pewamo village (4 records), Lyons township (3 records), Muir village (3 records).</w:t>
            </w:r>
          </w:p>
        </w:tc>
        <w:tc>
          <w:tcPr>
            <w:tcW w:type="dxa" w:w="2480"/>
          </w:tcPr>
          <w:p>
            <w:pPr>
              <w:spacing w:after="0"/>
              <w:jc w:val="left"/>
            </w:pPr>
          </w:p>
        </w:tc>
      </w:tr>
      <w:tr>
        <w:trPr>
          <w:cantSplit/>
        </w:trPr>
        <w:tc>
          <w:tcPr>
            <w:tcW w:type="dxa" w:w="1907"/>
          </w:tcPr>
          <w:p>
            <w:pPr>
              <w:spacing w:after="0"/>
              <w:jc w:val="left"/>
            </w:pPr>
            <w:r>
              <w:rPr>
                <w:sz w:val="16"/>
              </w:rPr>
              <w:t>Tornado</w:t>
            </w:r>
          </w:p>
        </w:tc>
        <w:tc>
          <w:tcPr>
            <w:tcW w:type="dxa" w:w="1845"/>
          </w:tcPr>
          <w:p>
            <w:pPr>
              <w:spacing w:after="0"/>
              <w:jc w:val="left"/>
            </w:pPr>
            <w:r>
              <w:rPr>
                <w:sz w:val="16"/>
              </w:rPr>
              <w:t>Enhanced Fujita (F before Feb 2007)</w:t>
            </w:r>
          </w:p>
        </w:tc>
        <w:tc>
          <w:tcPr>
            <w:tcW w:type="dxa" w:w="1276"/>
          </w:tcPr>
          <w:p>
            <w:pPr>
              <w:spacing w:after="0"/>
              <w:jc w:val="right"/>
            </w:pPr>
            <w:r>
              <w:rPr>
                <w:sz w:val="16"/>
              </w:rPr>
              <w:t>25, 1960 to 2025</w:t>
            </w:r>
          </w:p>
        </w:tc>
        <w:tc>
          <w:tcPr>
            <w:tcW w:type="dxa" w:w="1480"/>
          </w:tcPr>
          <w:p>
            <w:pPr>
              <w:spacing w:after="0"/>
              <w:jc w:val="left"/>
            </w:pPr>
            <w:r>
              <w:rPr>
                <w:sz w:val="16"/>
              </w:rPr>
              <w:t>F/EF0 to F/EF2 (median F/EF1); 25 with a recorded value</w:t>
            </w:r>
          </w:p>
        </w:tc>
        <w:tc>
          <w:tcPr>
            <w:tcW w:type="dxa" w:w="1486"/>
          </w:tcPr>
          <w:p>
            <w:pPr>
              <w:spacing w:after="0"/>
              <w:jc w:val="left"/>
            </w:pPr>
            <w:r>
              <w:rPr>
                <w:sz w:val="16"/>
              </w:rPr>
              <w:t>F2 tornado, 1967-04-21, 33 yd wide, $250,000 property; crops not recorded (1967 dollars), 6 direct injuries</w:t>
            </w:r>
          </w:p>
        </w:tc>
        <w:tc>
          <w:tcPr>
            <w:tcW w:type="dxa" w:w="1812"/>
          </w:tcPr>
          <w:p>
            <w:pPr>
              <w:spacing w:after="0"/>
              <w:jc w:val="left"/>
            </w:pPr>
            <w:r>
              <w:rPr>
                <w:sz w:val="16"/>
              </w:rPr>
              <w:t>Tornado, 2015-06-22, $3,200,000 property; $0 crops (2015 dollars)</w:t>
            </w:r>
          </w:p>
        </w:tc>
        <w:tc>
          <w:tcPr>
            <w:tcW w:type="dxa" w:w="1826"/>
          </w:tcPr>
          <w:p>
            <w:pPr>
              <w:spacing w:after="0"/>
              <w:jc w:val="left"/>
            </w:pPr>
            <w:r>
              <w:rPr>
                <w:sz w:val="16"/>
              </w:rPr>
              <w:t>Event records naming member places: Clarksville village (2 records), Muir village (2 records), Lake Odessa village (1 record), Pewamo village (1 record).</w:t>
            </w:r>
          </w:p>
        </w:tc>
        <w:tc>
          <w:tcPr>
            <w:tcW w:type="dxa" w:w="24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7"/>
          </w:tcPr>
          <w:p>
            <w:pPr>
              <w:spacing w:after="0"/>
              <w:jc w:val="left"/>
            </w:pPr>
            <w:r>
              <w:rPr>
                <w:sz w:val="16"/>
              </w:rPr>
              <w:t>Tsunami</w:t>
            </w:r>
          </w:p>
        </w:tc>
        <w:tc>
          <w:tcPr>
            <w:tcW w:type="dxa" w:w="1845"/>
          </w:tcPr>
          <w:p>
            <w:pPr>
              <w:spacing w:after="0"/>
              <w:jc w:val="left"/>
            </w:pPr>
            <w:r>
              <w:rPr>
                <w:sz w:val="16"/>
              </w:rPr>
              <w:t>none (count and damage)</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Volcanic Ash, Volcanic Ashfall</w:t>
            </w:r>
          </w:p>
        </w:tc>
        <w:tc>
          <w:tcPr>
            <w:tcW w:type="dxa" w:w="1845"/>
          </w:tcPr>
          <w:p>
            <w:pPr>
              <w:spacing w:after="0"/>
              <w:jc w:val="left"/>
            </w:pPr>
            <w:r>
              <w:rPr>
                <w:sz w:val="16"/>
              </w:rPr>
              <w:t>Volcanic Explosivity Index (local data)</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Wildfire</w:t>
            </w:r>
          </w:p>
        </w:tc>
        <w:tc>
          <w:tcPr>
            <w:tcW w:type="dxa" w:w="1845"/>
          </w:tcPr>
          <w:p>
            <w:pPr>
              <w:spacing w:after="0"/>
              <w:jc w:val="left"/>
            </w:pPr>
            <w:r>
              <w:rPr>
                <w:sz w:val="16"/>
              </w:rPr>
              <w:t>acres burned (local data)</w:t>
            </w:r>
          </w:p>
        </w:tc>
        <w:tc>
          <w:tcPr>
            <w:tcW w:type="dxa" w:w="1276"/>
          </w:tcPr>
          <w:p>
            <w:pPr>
              <w:spacing w:after="0"/>
              <w:jc w:val="right"/>
            </w:pPr>
            <w:r>
              <w:rPr>
                <w:sz w:val="16"/>
              </w:rPr>
              <w:t>0</w:t>
            </w:r>
          </w:p>
        </w:tc>
        <w:tc>
          <w:tcPr>
            <w:tcW w:type="dxa" w:w="1480"/>
          </w:tcPr>
          <w:p>
            <w:pPr>
              <w:spacing w:after="0"/>
              <w:jc w:val="left"/>
            </w:pPr>
          </w:p>
        </w:tc>
        <w:tc>
          <w:tcPr>
            <w:tcW w:type="dxa" w:w="1486"/>
          </w:tcPr>
          <w:p>
            <w:pPr>
              <w:spacing w:after="0"/>
              <w:jc w:val="left"/>
            </w:pPr>
          </w:p>
        </w:tc>
        <w:tc>
          <w:tcPr>
            <w:tcW w:type="dxa" w:w="1812"/>
          </w:tcPr>
          <w:p>
            <w:pPr>
              <w:spacing w:after="0"/>
              <w:jc w:val="left"/>
            </w:pPr>
          </w:p>
        </w:tc>
        <w:tc>
          <w:tcPr>
            <w:tcW w:type="dxa" w:w="1826"/>
          </w:tcPr>
          <w:p>
            <w:pPr>
              <w:spacing w:after="0"/>
              <w:jc w:val="left"/>
            </w:pPr>
          </w:p>
        </w:tc>
        <w:tc>
          <w:tcPr>
            <w:tcW w:type="dxa" w:w="2480"/>
          </w:tcPr>
          <w:p>
            <w:pPr>
              <w:spacing w:after="0"/>
              <w:jc w:val="left"/>
            </w:pPr>
            <w:r>
              <w:rPr>
                <w:sz w:val="16"/>
              </w:rPr>
              <w:t>Acres burned: in event narratives only; local data required.</w:t>
            </w:r>
          </w:p>
        </w:tc>
      </w:tr>
      <w:tr>
        <w:trPr>
          <w:cantSplit/>
        </w:trPr>
        <w:tc>
          <w:tcPr>
            <w:tcW w:type="dxa" w:w="190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w:t>
            </w:r>
          </w:p>
        </w:tc>
        <w:tc>
          <w:tcPr>
            <w:tcW w:type="dxa" w:w="1276"/>
          </w:tcPr>
          <w:p>
            <w:pPr>
              <w:spacing w:after="0"/>
              <w:jc w:val="right"/>
            </w:pPr>
            <w:r>
              <w:rPr>
                <w:sz w:val="16"/>
              </w:rPr>
              <w:t>62, 1997 to 2025 (62 zone-level)</w:t>
            </w:r>
          </w:p>
        </w:tc>
        <w:tc>
          <w:tcPr>
            <w:tcW w:type="dxa" w:w="1480"/>
          </w:tcPr>
          <w:p>
            <w:pPr>
              <w:spacing w:after="0"/>
              <w:jc w:val="left"/>
            </w:pPr>
          </w:p>
        </w:tc>
        <w:tc>
          <w:tcPr>
            <w:tcW w:type="dxa" w:w="1486"/>
          </w:tcPr>
          <w:p>
            <w:pPr>
              <w:spacing w:after="0"/>
              <w:jc w:val="left"/>
            </w:pPr>
            <w:r>
              <w:rPr>
                <w:sz w:val="16"/>
              </w:rPr>
              <w:t>Winter Storm, 2018-04-14, $100,000 property; $0 crops, reported for the zone (2018 dollars); NWS zone MIZ058 (IONIA), zone-level: may include parts of neighboring counties</w:t>
            </w:r>
          </w:p>
        </w:tc>
        <w:tc>
          <w:tcPr>
            <w:tcW w:type="dxa" w:w="1812"/>
          </w:tcPr>
          <w:p>
            <w:pPr>
              <w:spacing w:after="0"/>
              <w:jc w:val="left"/>
            </w:pPr>
          </w:p>
        </w:tc>
        <w:tc>
          <w:tcPr>
            <w:tcW w:type="dxa" w:w="1826"/>
          </w:tcPr>
          <w:p>
            <w:pPr>
              <w:spacing w:after="0"/>
              <w:jc w:val="left"/>
            </w:pPr>
            <w:r>
              <w:rPr>
                <w:sz w:val="16"/>
              </w:rPr>
              <w:t>Zone-level records: applies countywide; national data do not locate these events within the county.</w:t>
            </w:r>
          </w:p>
        </w:tc>
        <w:tc>
          <w:tcPr>
            <w:tcW w:type="dxa" w:w="24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0"/>
        <w:gridCol w:w="3542"/>
        <w:gridCol w:w="2591"/>
        <w:gridCol w:w="1508"/>
        <w:gridCol w:w="778"/>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0"/>
            <w:shd w:val="clear" w:color="auto" w:fill="E8E8E8"/>
          </w:tcPr>
          <w:p>
            <w:pPr>
              <w:spacing w:after="0"/>
              <w:jc w:val="left"/>
            </w:pPr>
            <w:r>
              <w:rPr>
                <w:b/>
                <w:sz w:val="16"/>
              </w:rPr>
              <w:t>Type</w:t>
            </w:r>
          </w:p>
        </w:tc>
        <w:tc>
          <w:tcPr>
            <w:tcW w:type="dxa" w:w="3542"/>
            <w:shd w:val="clear" w:color="auto" w:fill="E8E8E8"/>
          </w:tcPr>
          <w:p>
            <w:pPr>
              <w:spacing w:after="0"/>
              <w:jc w:val="left"/>
            </w:pPr>
            <w:r>
              <w:rPr>
                <w:b/>
                <w:sz w:val="16"/>
              </w:rPr>
              <w:t>Title</w:t>
            </w:r>
          </w:p>
        </w:tc>
        <w:tc>
          <w:tcPr>
            <w:tcW w:type="dxa" w:w="2591"/>
            <w:shd w:val="clear" w:color="auto" w:fill="E8E8E8"/>
          </w:tcPr>
          <w:p>
            <w:pPr>
              <w:spacing w:after="0"/>
              <w:jc w:val="left"/>
            </w:pPr>
            <w:r>
              <w:rPr>
                <w:b/>
                <w:sz w:val="16"/>
              </w:rPr>
              <w:t>Mapped hazard</w:t>
            </w:r>
          </w:p>
        </w:tc>
        <w:tc>
          <w:tcPr>
            <w:tcW w:type="dxa" w:w="1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2024-02-08</w:t>
            </w:r>
          </w:p>
        </w:tc>
        <w:tc>
          <w:tcPr>
            <w:tcW w:type="dxa" w:w="1094"/>
          </w:tcPr>
          <w:p>
            <w:pPr>
              <w:spacing w:after="0"/>
              <w:jc w:val="left"/>
            </w:pPr>
            <w:r>
              <w:rPr>
                <w:sz w:val="16"/>
              </w:rPr>
              <w:t>2023-08-24</w:t>
            </w:r>
          </w:p>
        </w:tc>
        <w:tc>
          <w:tcPr>
            <w:tcW w:type="dxa" w:w="1094"/>
          </w:tcPr>
          <w:p>
            <w:pPr>
              <w:spacing w:after="0"/>
              <w:jc w:val="left"/>
            </w:pPr>
            <w:r>
              <w:rPr>
                <w:sz w:val="16"/>
              </w:rPr>
              <w:t>DR-4757-MI</w:t>
            </w:r>
          </w:p>
        </w:tc>
        <w:tc>
          <w:tcPr>
            <w:tcW w:type="dxa" w:w="1470"/>
          </w:tcPr>
          <w:p>
            <w:pPr>
              <w:spacing w:after="0"/>
              <w:jc w:val="left"/>
            </w:pPr>
            <w:r>
              <w:rPr>
                <w:sz w:val="16"/>
              </w:rPr>
              <w:t>Major disaster</w:t>
            </w:r>
          </w:p>
        </w:tc>
        <w:tc>
          <w:tcPr>
            <w:tcW w:type="dxa" w:w="3542"/>
          </w:tcPr>
          <w:p>
            <w:pPr>
              <w:spacing w:after="0"/>
              <w:jc w:val="left"/>
            </w:pPr>
            <w:r>
              <w:rPr>
                <w:sz w:val="16"/>
              </w:rPr>
              <w:t>SEVERE STORMS, TORNADOES, AND FLOODING</w:t>
            </w:r>
          </w:p>
        </w:tc>
        <w:tc>
          <w:tcPr>
            <w:tcW w:type="dxa" w:w="2591"/>
          </w:tcPr>
          <w:p>
            <w:pPr>
              <w:spacing w:after="0"/>
              <w:jc w:val="left"/>
            </w:pPr>
            <w:r>
              <w:rPr>
                <w:sz w:val="16"/>
              </w:rPr>
              <w:t>Inland Flooding (primary); also designated: Tornado</w:t>
            </w:r>
          </w:p>
        </w:tc>
        <w:tc>
          <w:tcPr>
            <w:tcW w:type="dxa" w:w="1508"/>
          </w:tcPr>
          <w:p>
            <w:pPr>
              <w:spacing w:after="0"/>
              <w:jc w:val="right"/>
            </w:pPr>
            <w:r>
              <w:rPr>
                <w:sz w:val="16"/>
              </w:rPr>
              <w:t>PA not declared for this county</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2021-07-15</w:t>
            </w:r>
          </w:p>
        </w:tc>
        <w:tc>
          <w:tcPr>
            <w:tcW w:type="dxa" w:w="1094"/>
          </w:tcPr>
          <w:p>
            <w:pPr>
              <w:spacing w:after="0"/>
              <w:jc w:val="left"/>
            </w:pPr>
            <w:r>
              <w:rPr>
                <w:sz w:val="16"/>
              </w:rPr>
              <w:t>2021-06-25</w:t>
            </w:r>
          </w:p>
        </w:tc>
        <w:tc>
          <w:tcPr>
            <w:tcW w:type="dxa" w:w="1094"/>
          </w:tcPr>
          <w:p>
            <w:pPr>
              <w:spacing w:after="0"/>
              <w:jc w:val="left"/>
            </w:pPr>
            <w:r>
              <w:rPr>
                <w:sz w:val="16"/>
              </w:rPr>
              <w:t>DR-4607-MI</w:t>
            </w:r>
          </w:p>
        </w:tc>
        <w:tc>
          <w:tcPr>
            <w:tcW w:type="dxa" w:w="1470"/>
          </w:tcPr>
          <w:p>
            <w:pPr>
              <w:spacing w:after="0"/>
              <w:jc w:val="left"/>
            </w:pPr>
            <w:r>
              <w:rPr>
                <w:sz w:val="16"/>
              </w:rPr>
              <w:t>Major disaster</w:t>
            </w:r>
          </w:p>
        </w:tc>
        <w:tc>
          <w:tcPr>
            <w:tcW w:type="dxa" w:w="3542"/>
          </w:tcPr>
          <w:p>
            <w:pPr>
              <w:spacing w:after="0"/>
              <w:jc w:val="left"/>
            </w:pPr>
            <w:r>
              <w:rPr>
                <w:sz w:val="16"/>
              </w:rPr>
              <w:t>SEVERE STORMS, FLOODING, AND TORNADOES</w:t>
            </w:r>
          </w:p>
        </w:tc>
        <w:tc>
          <w:tcPr>
            <w:tcW w:type="dxa" w:w="2591"/>
          </w:tcPr>
          <w:p>
            <w:pPr>
              <w:spacing w:after="0"/>
              <w:jc w:val="left"/>
            </w:pPr>
            <w:r>
              <w:rPr>
                <w:sz w:val="16"/>
              </w:rPr>
              <w:t>Inland Flooding; Tornado</w:t>
            </w:r>
          </w:p>
        </w:tc>
        <w:tc>
          <w:tcPr>
            <w:tcW w:type="dxa" w:w="1508"/>
          </w:tcPr>
          <w:p>
            <w:pPr>
              <w:spacing w:after="0"/>
              <w:jc w:val="right"/>
            </w:pPr>
            <w:r>
              <w:rPr>
                <w:sz w:val="16"/>
              </w:rPr>
              <w:t>$409,965.64</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2020-03-27</w:t>
            </w:r>
          </w:p>
        </w:tc>
        <w:tc>
          <w:tcPr>
            <w:tcW w:type="dxa" w:w="1094"/>
          </w:tcPr>
          <w:p>
            <w:pPr>
              <w:spacing w:after="0"/>
              <w:jc w:val="left"/>
            </w:pPr>
            <w:r>
              <w:rPr>
                <w:sz w:val="16"/>
              </w:rPr>
              <w:t>2020-01-20</w:t>
            </w:r>
          </w:p>
        </w:tc>
        <w:tc>
          <w:tcPr>
            <w:tcW w:type="dxa" w:w="1094"/>
          </w:tcPr>
          <w:p>
            <w:pPr>
              <w:spacing w:after="0"/>
              <w:jc w:val="left"/>
            </w:pPr>
            <w:r>
              <w:rPr>
                <w:sz w:val="16"/>
              </w:rPr>
              <w:t>DR-4494-MI</w:t>
            </w:r>
          </w:p>
        </w:tc>
        <w:tc>
          <w:tcPr>
            <w:tcW w:type="dxa" w:w="1470"/>
          </w:tcPr>
          <w:p>
            <w:pPr>
              <w:spacing w:after="0"/>
              <w:jc w:val="left"/>
            </w:pPr>
            <w:r>
              <w:rPr>
                <w:sz w:val="16"/>
              </w:rPr>
              <w:t>Major disaster</w:t>
            </w:r>
          </w:p>
        </w:tc>
        <w:tc>
          <w:tcPr>
            <w:tcW w:type="dxa" w:w="3542"/>
          </w:tcPr>
          <w:p>
            <w:pPr>
              <w:spacing w:after="0"/>
              <w:jc w:val="left"/>
            </w:pPr>
            <w:r>
              <w:rPr>
                <w:sz w:val="16"/>
              </w:rPr>
              <w:t>COVID-19 PANDEMIC</w:t>
            </w:r>
          </w:p>
        </w:tc>
        <w:tc>
          <w:tcPr>
            <w:tcW w:type="dxa" w:w="2591"/>
          </w:tcPr>
          <w:p>
            <w:pPr>
              <w:spacing w:after="0"/>
              <w:jc w:val="left"/>
            </w:pPr>
            <w:r>
              <w:rPr>
                <w:sz w:val="16"/>
              </w:rPr>
              <w:t>Non-natural,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EM-3455-MI</w:t>
            </w:r>
          </w:p>
        </w:tc>
        <w:tc>
          <w:tcPr>
            <w:tcW w:type="dxa" w:w="1470"/>
          </w:tcPr>
          <w:p>
            <w:pPr>
              <w:spacing w:after="0"/>
              <w:jc w:val="left"/>
            </w:pPr>
            <w:r>
              <w:rPr>
                <w:sz w:val="16"/>
              </w:rPr>
              <w:t>Emergency</w:t>
            </w:r>
          </w:p>
        </w:tc>
        <w:tc>
          <w:tcPr>
            <w:tcW w:type="dxa" w:w="3542"/>
          </w:tcPr>
          <w:p>
            <w:pPr>
              <w:spacing w:after="0"/>
              <w:jc w:val="left"/>
            </w:pPr>
            <w:r>
              <w:rPr>
                <w:sz w:val="16"/>
              </w:rPr>
              <w:t>COVID-19</w:t>
            </w:r>
          </w:p>
        </w:tc>
        <w:tc>
          <w:tcPr>
            <w:tcW w:type="dxa" w:w="2591"/>
          </w:tcPr>
          <w:p>
            <w:pPr>
              <w:spacing w:after="0"/>
              <w:jc w:val="left"/>
            </w:pPr>
            <w:r>
              <w:rPr>
                <w:sz w:val="16"/>
              </w:rPr>
              <w:t>Non-natural,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r>
              <w:rPr>
                <w:sz w:val="16"/>
              </w:rPr>
              <w:t>same incident as DR-4494</w:t>
            </w:r>
          </w:p>
        </w:tc>
      </w:tr>
      <w:tr>
        <w:trPr>
          <w:cantSplit/>
        </w:trPr>
        <w:tc>
          <w:tcPr>
            <w:tcW w:type="dxa" w:w="1094"/>
          </w:tcPr>
          <w:p>
            <w:pPr>
              <w:spacing w:after="0"/>
              <w:jc w:val="left"/>
            </w:pPr>
            <w:r>
              <w:rPr>
                <w:sz w:val="16"/>
              </w:rPr>
              <w:t>2013-06-18</w:t>
            </w:r>
          </w:p>
        </w:tc>
        <w:tc>
          <w:tcPr>
            <w:tcW w:type="dxa" w:w="1094"/>
          </w:tcPr>
          <w:p>
            <w:pPr>
              <w:spacing w:after="0"/>
              <w:jc w:val="left"/>
            </w:pPr>
            <w:r>
              <w:rPr>
                <w:sz w:val="16"/>
              </w:rPr>
              <w:t>2013-04-16</w:t>
            </w:r>
          </w:p>
        </w:tc>
        <w:tc>
          <w:tcPr>
            <w:tcW w:type="dxa" w:w="1094"/>
          </w:tcPr>
          <w:p>
            <w:pPr>
              <w:spacing w:after="0"/>
              <w:jc w:val="left"/>
            </w:pPr>
            <w:r>
              <w:rPr>
                <w:sz w:val="16"/>
              </w:rPr>
              <w:t>DR-4121-MI</w:t>
            </w:r>
          </w:p>
        </w:tc>
        <w:tc>
          <w:tcPr>
            <w:tcW w:type="dxa" w:w="1470"/>
          </w:tcPr>
          <w:p>
            <w:pPr>
              <w:spacing w:after="0"/>
              <w:jc w:val="left"/>
            </w:pPr>
            <w:r>
              <w:rPr>
                <w:sz w:val="16"/>
              </w:rPr>
              <w:t>Major disaster</w:t>
            </w:r>
          </w:p>
        </w:tc>
        <w:tc>
          <w:tcPr>
            <w:tcW w:type="dxa" w:w="3542"/>
          </w:tcPr>
          <w:p>
            <w:pPr>
              <w:spacing w:after="0"/>
              <w:jc w:val="left"/>
            </w:pPr>
            <w:r>
              <w:rPr>
                <w:sz w:val="16"/>
              </w:rPr>
              <w:t>FLOODING</w:t>
            </w:r>
          </w:p>
        </w:tc>
        <w:tc>
          <w:tcPr>
            <w:tcW w:type="dxa" w:w="2591"/>
          </w:tcPr>
          <w:p>
            <w:pPr>
              <w:spacing w:after="0"/>
              <w:jc w:val="left"/>
            </w:pPr>
            <w:r>
              <w:rPr>
                <w:sz w:val="16"/>
              </w:rPr>
              <w:t>Inland Flooding</w:t>
            </w:r>
          </w:p>
        </w:tc>
        <w:tc>
          <w:tcPr>
            <w:tcW w:type="dxa" w:w="1508"/>
          </w:tcPr>
          <w:p>
            <w:pPr>
              <w:spacing w:after="0"/>
              <w:jc w:val="right"/>
            </w:pPr>
            <w:r>
              <w:rPr>
                <w:sz w:val="16"/>
              </w:rPr>
              <w:t>$101,853.16</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2005-09-07</w:t>
            </w:r>
          </w:p>
        </w:tc>
        <w:tc>
          <w:tcPr>
            <w:tcW w:type="dxa" w:w="1094"/>
          </w:tcPr>
          <w:p>
            <w:pPr>
              <w:spacing w:after="0"/>
              <w:jc w:val="left"/>
            </w:pPr>
            <w:r>
              <w:rPr>
                <w:sz w:val="16"/>
              </w:rPr>
              <w:t>2005-08-29</w:t>
            </w:r>
          </w:p>
        </w:tc>
        <w:tc>
          <w:tcPr>
            <w:tcW w:type="dxa" w:w="1094"/>
          </w:tcPr>
          <w:p>
            <w:pPr>
              <w:spacing w:after="0"/>
              <w:jc w:val="left"/>
            </w:pPr>
            <w:r>
              <w:rPr>
                <w:sz w:val="16"/>
              </w:rPr>
              <w:t>EM-3225-MI</w:t>
            </w:r>
          </w:p>
        </w:tc>
        <w:tc>
          <w:tcPr>
            <w:tcW w:type="dxa" w:w="1470"/>
          </w:tcPr>
          <w:p>
            <w:pPr>
              <w:spacing w:after="0"/>
              <w:jc w:val="left"/>
            </w:pPr>
            <w:r>
              <w:rPr>
                <w:sz w:val="16"/>
              </w:rPr>
              <w:t>Emergency</w:t>
            </w:r>
          </w:p>
        </w:tc>
        <w:tc>
          <w:tcPr>
            <w:tcW w:type="dxa" w:w="3542"/>
          </w:tcPr>
          <w:p>
            <w:pPr>
              <w:spacing w:after="0"/>
              <w:jc w:val="left"/>
            </w:pPr>
            <w:r>
              <w:rPr>
                <w:sz w:val="16"/>
              </w:rPr>
              <w:t>HURRICANE KATRINA EVACUATION</w:t>
            </w:r>
          </w:p>
        </w:tc>
        <w:tc>
          <w:tcPr>
            <w:tcW w:type="dxa" w:w="2591"/>
          </w:tcPr>
          <w:p>
            <w:pPr>
              <w:spacing w:after="0"/>
              <w:jc w:val="left"/>
            </w:pPr>
            <w:r>
              <w:rPr>
                <w:sz w:val="16"/>
              </w:rPr>
              <w:t>Hurricane: evacuation support, not a local hazard event;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2004-06-30</w:t>
            </w:r>
          </w:p>
        </w:tc>
        <w:tc>
          <w:tcPr>
            <w:tcW w:type="dxa" w:w="1094"/>
          </w:tcPr>
          <w:p>
            <w:pPr>
              <w:spacing w:after="0"/>
              <w:jc w:val="left"/>
            </w:pPr>
            <w:r>
              <w:rPr>
                <w:sz w:val="16"/>
              </w:rPr>
              <w:t>2004-05-20</w:t>
            </w:r>
          </w:p>
        </w:tc>
        <w:tc>
          <w:tcPr>
            <w:tcW w:type="dxa" w:w="1094"/>
          </w:tcPr>
          <w:p>
            <w:pPr>
              <w:spacing w:after="0"/>
              <w:jc w:val="left"/>
            </w:pPr>
            <w:r>
              <w:rPr>
                <w:sz w:val="16"/>
              </w:rPr>
              <w:t>DR-1527-MI</w:t>
            </w:r>
          </w:p>
        </w:tc>
        <w:tc>
          <w:tcPr>
            <w:tcW w:type="dxa" w:w="1470"/>
          </w:tcPr>
          <w:p>
            <w:pPr>
              <w:spacing w:after="0"/>
              <w:jc w:val="left"/>
            </w:pPr>
            <w:r>
              <w:rPr>
                <w:sz w:val="16"/>
              </w:rPr>
              <w:t>Major disaster</w:t>
            </w:r>
          </w:p>
        </w:tc>
        <w:tc>
          <w:tcPr>
            <w:tcW w:type="dxa" w:w="3542"/>
          </w:tcPr>
          <w:p>
            <w:pPr>
              <w:spacing w:after="0"/>
              <w:jc w:val="left"/>
            </w:pPr>
            <w:r>
              <w:rPr>
                <w:sz w:val="16"/>
              </w:rPr>
              <w:t>SEVERE STORMS, TORNADOES, AND FLOODING</w:t>
            </w:r>
          </w:p>
        </w:tc>
        <w:tc>
          <w:tcPr>
            <w:tcW w:type="dxa" w:w="2591"/>
          </w:tcPr>
          <w:p>
            <w:pPr>
              <w:spacing w:after="0"/>
              <w:jc w:val="left"/>
            </w:pPr>
            <w:r>
              <w:rPr>
                <w:sz w:val="16"/>
              </w:rPr>
              <w:t>Inland Flooding; Tornado</w:t>
            </w:r>
          </w:p>
        </w:tc>
        <w:tc>
          <w:tcPr>
            <w:tcW w:type="dxa" w:w="1508"/>
          </w:tcPr>
          <w:p>
            <w:pPr>
              <w:spacing w:after="0"/>
              <w:jc w:val="right"/>
            </w:pPr>
            <w:r>
              <w:rPr>
                <w:sz w:val="16"/>
              </w:rPr>
              <w:t>PA not declared for this county</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2001-01-10</w:t>
            </w:r>
          </w:p>
        </w:tc>
        <w:tc>
          <w:tcPr>
            <w:tcW w:type="dxa" w:w="1094"/>
          </w:tcPr>
          <w:p>
            <w:pPr>
              <w:spacing w:after="0"/>
              <w:jc w:val="left"/>
            </w:pPr>
            <w:r>
              <w:rPr>
                <w:sz w:val="16"/>
              </w:rPr>
              <w:t>2000-12-11</w:t>
            </w:r>
          </w:p>
        </w:tc>
        <w:tc>
          <w:tcPr>
            <w:tcW w:type="dxa" w:w="1094"/>
          </w:tcPr>
          <w:p>
            <w:pPr>
              <w:spacing w:after="0"/>
              <w:jc w:val="left"/>
            </w:pPr>
            <w:r>
              <w:rPr>
                <w:sz w:val="16"/>
              </w:rPr>
              <w:t>EM-3160-MI</w:t>
            </w:r>
          </w:p>
        </w:tc>
        <w:tc>
          <w:tcPr>
            <w:tcW w:type="dxa" w:w="1470"/>
          </w:tcPr>
          <w:p>
            <w:pPr>
              <w:spacing w:after="0"/>
              <w:jc w:val="left"/>
            </w:pPr>
            <w:r>
              <w:rPr>
                <w:sz w:val="16"/>
              </w:rPr>
              <w:t>Emergency</w:t>
            </w:r>
          </w:p>
        </w:tc>
        <w:tc>
          <w:tcPr>
            <w:tcW w:type="dxa" w:w="3542"/>
          </w:tcPr>
          <w:p>
            <w:pPr>
              <w:spacing w:after="0"/>
              <w:jc w:val="left"/>
            </w:pPr>
            <w:r>
              <w:rPr>
                <w:sz w:val="16"/>
              </w:rPr>
              <w:t>SNOW</w:t>
            </w:r>
          </w:p>
        </w:tc>
        <w:tc>
          <w:tcPr>
            <w:tcW w:type="dxa" w:w="2591"/>
          </w:tcPr>
          <w:p>
            <w:pPr>
              <w:spacing w:after="0"/>
              <w:jc w:val="left"/>
            </w:pPr>
            <w:r>
              <w:rPr>
                <w:sz w:val="16"/>
              </w:rPr>
              <w:t>Winter Weather</w:t>
            </w:r>
          </w:p>
        </w:tc>
        <w:tc>
          <w:tcPr>
            <w:tcW w:type="dxa" w:w="1508"/>
          </w:tcPr>
          <w:p>
            <w:pPr>
              <w:spacing w:after="0"/>
              <w:jc w:val="right"/>
            </w:pPr>
            <w:r>
              <w:rPr>
                <w:sz w:val="16"/>
              </w:rPr>
              <w:t>$24,942.55</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1999-01-27</w:t>
            </w:r>
          </w:p>
        </w:tc>
        <w:tc>
          <w:tcPr>
            <w:tcW w:type="dxa" w:w="1094"/>
          </w:tcPr>
          <w:p>
            <w:pPr>
              <w:spacing w:after="0"/>
              <w:jc w:val="left"/>
            </w:pPr>
            <w:r>
              <w:rPr>
                <w:sz w:val="16"/>
              </w:rPr>
              <w:t>1999-01-02</w:t>
            </w:r>
          </w:p>
        </w:tc>
        <w:tc>
          <w:tcPr>
            <w:tcW w:type="dxa" w:w="1094"/>
          </w:tcPr>
          <w:p>
            <w:pPr>
              <w:spacing w:after="0"/>
              <w:jc w:val="left"/>
            </w:pPr>
            <w:r>
              <w:rPr>
                <w:sz w:val="16"/>
              </w:rPr>
              <w:t>EM-3137-MI</w:t>
            </w:r>
          </w:p>
        </w:tc>
        <w:tc>
          <w:tcPr>
            <w:tcW w:type="dxa" w:w="1470"/>
          </w:tcPr>
          <w:p>
            <w:pPr>
              <w:spacing w:after="0"/>
              <w:jc w:val="left"/>
            </w:pPr>
            <w:r>
              <w:rPr>
                <w:sz w:val="16"/>
              </w:rPr>
              <w:t>Emergency</w:t>
            </w:r>
          </w:p>
        </w:tc>
        <w:tc>
          <w:tcPr>
            <w:tcW w:type="dxa" w:w="3542"/>
          </w:tcPr>
          <w:p>
            <w:pPr>
              <w:spacing w:after="0"/>
              <w:jc w:val="left"/>
            </w:pPr>
            <w:r>
              <w:rPr>
                <w:sz w:val="16"/>
              </w:rPr>
              <w:t>MI - SEVERE WEATHER 1/2 /99</w:t>
            </w:r>
          </w:p>
        </w:tc>
        <w:tc>
          <w:tcPr>
            <w:tcW w:type="dxa" w:w="2591"/>
          </w:tcPr>
          <w:p>
            <w:pPr>
              <w:spacing w:after="0"/>
              <w:jc w:val="left"/>
            </w:pPr>
            <w:r>
              <w:rPr>
                <w:sz w:val="16"/>
              </w:rPr>
              <w:t>Winter Weather</w:t>
            </w:r>
          </w:p>
        </w:tc>
        <w:tc>
          <w:tcPr>
            <w:tcW w:type="dxa" w:w="1508"/>
          </w:tcPr>
          <w:p>
            <w:pPr>
              <w:spacing w:after="0"/>
              <w:jc w:val="right"/>
            </w:pPr>
            <w:r>
              <w:rPr>
                <w:sz w:val="16"/>
              </w:rPr>
              <w:t>$19,862.10</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1998-06-24</w:t>
            </w:r>
          </w:p>
        </w:tc>
        <w:tc>
          <w:tcPr>
            <w:tcW w:type="dxa" w:w="1094"/>
          </w:tcPr>
          <w:p>
            <w:pPr>
              <w:spacing w:after="0"/>
              <w:jc w:val="left"/>
            </w:pPr>
            <w:r>
              <w:rPr>
                <w:sz w:val="16"/>
              </w:rPr>
              <w:t>1998-05-29</w:t>
            </w:r>
          </w:p>
        </w:tc>
        <w:tc>
          <w:tcPr>
            <w:tcW w:type="dxa" w:w="1094"/>
          </w:tcPr>
          <w:p>
            <w:pPr>
              <w:spacing w:after="0"/>
              <w:jc w:val="left"/>
            </w:pPr>
            <w:r>
              <w:rPr>
                <w:sz w:val="16"/>
              </w:rPr>
              <w:t>DR-1226-MI</w:t>
            </w:r>
          </w:p>
        </w:tc>
        <w:tc>
          <w:tcPr>
            <w:tcW w:type="dxa" w:w="1470"/>
          </w:tcPr>
          <w:p>
            <w:pPr>
              <w:spacing w:after="0"/>
              <w:jc w:val="left"/>
            </w:pPr>
            <w:r>
              <w:rPr>
                <w:sz w:val="16"/>
              </w:rPr>
              <w:t>Major disaster</w:t>
            </w:r>
          </w:p>
        </w:tc>
        <w:tc>
          <w:tcPr>
            <w:tcW w:type="dxa" w:w="3542"/>
          </w:tcPr>
          <w:p>
            <w:pPr>
              <w:spacing w:after="0"/>
              <w:jc w:val="left"/>
            </w:pPr>
            <w:r>
              <w:rPr>
                <w:sz w:val="16"/>
              </w:rPr>
              <w:t>SEVERE STORMS</w:t>
            </w:r>
          </w:p>
        </w:tc>
        <w:tc>
          <w:tcPr>
            <w:tcW w:type="dxa" w:w="2591"/>
          </w:tcPr>
          <w:p>
            <w:pPr>
              <w:spacing w:after="0"/>
              <w:jc w:val="left"/>
            </w:pPr>
            <w:r>
              <w:rPr>
                <w:sz w:val="16"/>
              </w:rPr>
              <w:t>Hazard not mapped (severe storm title names no single hazard); not counted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1986-09-18</w:t>
            </w:r>
          </w:p>
        </w:tc>
        <w:tc>
          <w:tcPr>
            <w:tcW w:type="dxa" w:w="1094"/>
          </w:tcPr>
          <w:p>
            <w:pPr>
              <w:spacing w:after="0"/>
              <w:jc w:val="left"/>
            </w:pPr>
            <w:r>
              <w:rPr>
                <w:sz w:val="16"/>
              </w:rPr>
              <w:t>1986-09-10</w:t>
            </w:r>
          </w:p>
        </w:tc>
        <w:tc>
          <w:tcPr>
            <w:tcW w:type="dxa" w:w="1094"/>
          </w:tcPr>
          <w:p>
            <w:pPr>
              <w:spacing w:after="0"/>
              <w:jc w:val="left"/>
            </w:pPr>
            <w:r>
              <w:rPr>
                <w:sz w:val="16"/>
              </w:rPr>
              <w:t>DR-774-MI</w:t>
            </w:r>
          </w:p>
        </w:tc>
        <w:tc>
          <w:tcPr>
            <w:tcW w:type="dxa" w:w="1470"/>
          </w:tcPr>
          <w:p>
            <w:pPr>
              <w:spacing w:after="0"/>
              <w:jc w:val="left"/>
            </w:pPr>
            <w:r>
              <w:rPr>
                <w:sz w:val="16"/>
              </w:rPr>
              <w:t>Major disaster</w:t>
            </w:r>
          </w:p>
        </w:tc>
        <w:tc>
          <w:tcPr>
            <w:tcW w:type="dxa" w:w="3542"/>
          </w:tcPr>
          <w:p>
            <w:pPr>
              <w:spacing w:after="0"/>
              <w:jc w:val="left"/>
            </w:pPr>
            <w:r>
              <w:rPr>
                <w:sz w:val="16"/>
              </w:rPr>
              <w:t>SEVERE STORMS &amp; FLOODING</w:t>
            </w:r>
          </w:p>
        </w:tc>
        <w:tc>
          <w:tcPr>
            <w:tcW w:type="dxa" w:w="2591"/>
          </w:tcPr>
          <w:p>
            <w:pPr>
              <w:spacing w:after="0"/>
              <w:jc w:val="left"/>
            </w:pPr>
            <w:r>
              <w:rPr>
                <w:sz w:val="16"/>
              </w:rPr>
              <w:t>Inland Flooding</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1978-01-27</w:t>
            </w:r>
          </w:p>
        </w:tc>
        <w:tc>
          <w:tcPr>
            <w:tcW w:type="dxa" w:w="1094"/>
          </w:tcPr>
          <w:p>
            <w:pPr>
              <w:spacing w:after="0"/>
              <w:jc w:val="left"/>
            </w:pPr>
            <w:r>
              <w:rPr>
                <w:sz w:val="16"/>
              </w:rPr>
              <w:t>1978-01-27</w:t>
            </w:r>
          </w:p>
        </w:tc>
        <w:tc>
          <w:tcPr>
            <w:tcW w:type="dxa" w:w="1094"/>
          </w:tcPr>
          <w:p>
            <w:pPr>
              <w:spacing w:after="0"/>
              <w:jc w:val="left"/>
            </w:pPr>
            <w:r>
              <w:rPr>
                <w:sz w:val="16"/>
              </w:rPr>
              <w:t>EM-3057-MI</w:t>
            </w:r>
          </w:p>
        </w:tc>
        <w:tc>
          <w:tcPr>
            <w:tcW w:type="dxa" w:w="1470"/>
          </w:tcPr>
          <w:p>
            <w:pPr>
              <w:spacing w:after="0"/>
              <w:jc w:val="left"/>
            </w:pPr>
            <w:r>
              <w:rPr>
                <w:sz w:val="16"/>
              </w:rPr>
              <w:t>Emergency</w:t>
            </w:r>
          </w:p>
        </w:tc>
        <w:tc>
          <w:tcPr>
            <w:tcW w:type="dxa" w:w="3542"/>
          </w:tcPr>
          <w:p>
            <w:pPr>
              <w:spacing w:after="0"/>
              <w:jc w:val="left"/>
            </w:pPr>
            <w:r>
              <w:rPr>
                <w:sz w:val="16"/>
              </w:rPr>
              <w:t>BLIZZARDS &amp; SNOWSTORMS</w:t>
            </w:r>
          </w:p>
        </w:tc>
        <w:tc>
          <w:tcPr>
            <w:tcW w:type="dxa" w:w="2591"/>
          </w:tcPr>
          <w:p>
            <w:pPr>
              <w:spacing w:after="0"/>
              <w:jc w:val="left"/>
            </w:pPr>
            <w:r>
              <w:rPr>
                <w:sz w:val="16"/>
              </w:rPr>
              <w:t>Winter Weather</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1977-02-05</w:t>
            </w:r>
          </w:p>
        </w:tc>
        <w:tc>
          <w:tcPr>
            <w:tcW w:type="dxa" w:w="1094"/>
          </w:tcPr>
          <w:p>
            <w:pPr>
              <w:spacing w:after="0"/>
              <w:jc w:val="left"/>
            </w:pPr>
            <w:r>
              <w:rPr>
                <w:sz w:val="16"/>
              </w:rPr>
              <w:t>1977-02-05</w:t>
            </w:r>
          </w:p>
        </w:tc>
        <w:tc>
          <w:tcPr>
            <w:tcW w:type="dxa" w:w="1094"/>
          </w:tcPr>
          <w:p>
            <w:pPr>
              <w:spacing w:after="0"/>
              <w:jc w:val="left"/>
            </w:pPr>
            <w:r>
              <w:rPr>
                <w:sz w:val="16"/>
              </w:rPr>
              <w:t>EM-3030-MI</w:t>
            </w:r>
          </w:p>
        </w:tc>
        <w:tc>
          <w:tcPr>
            <w:tcW w:type="dxa" w:w="1470"/>
          </w:tcPr>
          <w:p>
            <w:pPr>
              <w:spacing w:after="0"/>
              <w:jc w:val="left"/>
            </w:pPr>
            <w:r>
              <w:rPr>
                <w:sz w:val="16"/>
              </w:rPr>
              <w:t>Emergency</w:t>
            </w:r>
          </w:p>
        </w:tc>
        <w:tc>
          <w:tcPr>
            <w:tcW w:type="dxa" w:w="3542"/>
          </w:tcPr>
          <w:p>
            <w:pPr>
              <w:spacing w:after="0"/>
              <w:jc w:val="left"/>
            </w:pPr>
            <w:r>
              <w:rPr>
                <w:sz w:val="16"/>
              </w:rPr>
              <w:t>SNOWSTORMS</w:t>
            </w:r>
          </w:p>
        </w:tc>
        <w:tc>
          <w:tcPr>
            <w:tcW w:type="dxa" w:w="2591"/>
          </w:tcPr>
          <w:p>
            <w:pPr>
              <w:spacing w:after="0"/>
              <w:jc w:val="left"/>
            </w:pPr>
            <w:r>
              <w:rPr>
                <w:sz w:val="16"/>
              </w:rPr>
              <w:t>Winter Weather</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1976-03-19</w:t>
            </w:r>
          </w:p>
        </w:tc>
        <w:tc>
          <w:tcPr>
            <w:tcW w:type="dxa" w:w="1094"/>
          </w:tcPr>
          <w:p>
            <w:pPr>
              <w:spacing w:after="0"/>
              <w:jc w:val="left"/>
            </w:pPr>
            <w:r>
              <w:rPr>
                <w:sz w:val="16"/>
              </w:rPr>
              <w:t>1976-03-19</w:t>
            </w:r>
          </w:p>
        </w:tc>
        <w:tc>
          <w:tcPr>
            <w:tcW w:type="dxa" w:w="1094"/>
          </w:tcPr>
          <w:p>
            <w:pPr>
              <w:spacing w:after="0"/>
              <w:jc w:val="left"/>
            </w:pPr>
            <w:r>
              <w:rPr>
                <w:sz w:val="16"/>
              </w:rPr>
              <w:t>DR-495-MI</w:t>
            </w:r>
          </w:p>
        </w:tc>
        <w:tc>
          <w:tcPr>
            <w:tcW w:type="dxa" w:w="1470"/>
          </w:tcPr>
          <w:p>
            <w:pPr>
              <w:spacing w:after="0"/>
              <w:jc w:val="left"/>
            </w:pPr>
            <w:r>
              <w:rPr>
                <w:sz w:val="16"/>
              </w:rPr>
              <w:t>Major disaster</w:t>
            </w:r>
          </w:p>
        </w:tc>
        <w:tc>
          <w:tcPr>
            <w:tcW w:type="dxa" w:w="3542"/>
          </w:tcPr>
          <w:p>
            <w:pPr>
              <w:spacing w:after="0"/>
              <w:jc w:val="left"/>
            </w:pPr>
            <w:r>
              <w:rPr>
                <w:sz w:val="16"/>
              </w:rPr>
              <w:t>SEVERE STORMS, TORNADOES, ICING &amp; FLOODING</w:t>
            </w:r>
          </w:p>
        </w:tc>
        <w:tc>
          <w:tcPr>
            <w:tcW w:type="dxa" w:w="2591"/>
          </w:tcPr>
          <w:p>
            <w:pPr>
              <w:spacing w:after="0"/>
              <w:jc w:val="left"/>
            </w:pPr>
            <w:r>
              <w:rPr>
                <w:sz w:val="16"/>
              </w:rPr>
              <w:t>Inland Flooding; Tornado</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1975-04-26</w:t>
            </w:r>
          </w:p>
        </w:tc>
        <w:tc>
          <w:tcPr>
            <w:tcW w:type="dxa" w:w="1094"/>
          </w:tcPr>
          <w:p>
            <w:pPr>
              <w:spacing w:after="0"/>
              <w:jc w:val="left"/>
            </w:pPr>
            <w:r>
              <w:rPr>
                <w:sz w:val="16"/>
              </w:rPr>
              <w:t>1975-04-26</w:t>
            </w:r>
          </w:p>
        </w:tc>
        <w:tc>
          <w:tcPr>
            <w:tcW w:type="dxa" w:w="1094"/>
          </w:tcPr>
          <w:p>
            <w:pPr>
              <w:spacing w:after="0"/>
              <w:jc w:val="left"/>
            </w:pPr>
            <w:r>
              <w:rPr>
                <w:sz w:val="16"/>
              </w:rPr>
              <w:t>DR-465-MI</w:t>
            </w:r>
          </w:p>
        </w:tc>
        <w:tc>
          <w:tcPr>
            <w:tcW w:type="dxa" w:w="1470"/>
          </w:tcPr>
          <w:p>
            <w:pPr>
              <w:spacing w:after="0"/>
              <w:jc w:val="left"/>
            </w:pPr>
            <w:r>
              <w:rPr>
                <w:sz w:val="16"/>
              </w:rPr>
              <w:t>Major disaster</w:t>
            </w:r>
          </w:p>
        </w:tc>
        <w:tc>
          <w:tcPr>
            <w:tcW w:type="dxa" w:w="3542"/>
          </w:tcPr>
          <w:p>
            <w:pPr>
              <w:spacing w:after="0"/>
              <w:jc w:val="left"/>
            </w:pPr>
            <w:r>
              <w:rPr>
                <w:sz w:val="16"/>
              </w:rPr>
              <w:t>SEVERE STORMS, HIGH WINDS &amp; FLOODING</w:t>
            </w:r>
          </w:p>
        </w:tc>
        <w:tc>
          <w:tcPr>
            <w:tcW w:type="dxa" w:w="2591"/>
          </w:tcPr>
          <w:p>
            <w:pPr>
              <w:spacing w:after="0"/>
              <w:jc w:val="left"/>
            </w:pPr>
            <w:r>
              <w:rPr>
                <w:sz w:val="16"/>
              </w:rPr>
              <w:t>Inland Flooding (primary); also designated: Strong Wind</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1972-04-05</w:t>
            </w:r>
          </w:p>
        </w:tc>
        <w:tc>
          <w:tcPr>
            <w:tcW w:type="dxa" w:w="1094"/>
          </w:tcPr>
          <w:p>
            <w:pPr>
              <w:spacing w:after="0"/>
              <w:jc w:val="left"/>
            </w:pPr>
            <w:r>
              <w:rPr>
                <w:sz w:val="16"/>
              </w:rPr>
              <w:t>1972-04-05</w:t>
            </w:r>
          </w:p>
        </w:tc>
        <w:tc>
          <w:tcPr>
            <w:tcW w:type="dxa" w:w="1094"/>
          </w:tcPr>
          <w:p>
            <w:pPr>
              <w:spacing w:after="0"/>
              <w:jc w:val="left"/>
            </w:pPr>
            <w:r>
              <w:rPr>
                <w:sz w:val="16"/>
              </w:rPr>
              <w:t>DR-330-MI</w:t>
            </w:r>
          </w:p>
        </w:tc>
        <w:tc>
          <w:tcPr>
            <w:tcW w:type="dxa" w:w="1470"/>
          </w:tcPr>
          <w:p>
            <w:pPr>
              <w:spacing w:after="0"/>
              <w:jc w:val="left"/>
            </w:pPr>
            <w:r>
              <w:rPr>
                <w:sz w:val="16"/>
              </w:rPr>
              <w:t>Major disaster</w:t>
            </w:r>
          </w:p>
        </w:tc>
        <w:tc>
          <w:tcPr>
            <w:tcW w:type="dxa" w:w="3542"/>
          </w:tcPr>
          <w:p>
            <w:pPr>
              <w:spacing w:after="0"/>
              <w:jc w:val="left"/>
            </w:pPr>
            <w:r>
              <w:rPr>
                <w:sz w:val="16"/>
              </w:rPr>
              <w:t>SEVERE STORM &amp; FREEZING</w:t>
            </w:r>
          </w:p>
        </w:tc>
        <w:tc>
          <w:tcPr>
            <w:tcW w:type="dxa" w:w="2591"/>
          </w:tcPr>
          <w:p>
            <w:pPr>
              <w:spacing w:after="0"/>
              <w:jc w:val="left"/>
            </w:pPr>
            <w:r>
              <w:rPr>
                <w:sz w:val="16"/>
              </w:rPr>
              <w:t>Winter Weather</w:t>
            </w:r>
          </w:p>
        </w:tc>
        <w:tc>
          <w:tcPr>
            <w:tcW w:type="dxa" w:w="1508"/>
          </w:tcPr>
          <w:p>
            <w:pPr>
              <w:spacing w:after="0"/>
              <w:jc w:val="right"/>
            </w:pPr>
            <w:r>
              <w:rPr>
                <w:sz w:val="16"/>
              </w:rPr>
              <w:t>none found</w:t>
            </w:r>
          </w:p>
        </w:tc>
        <w:tc>
          <w:tcPr>
            <w:tcW w:type="dxa" w:w="778"/>
          </w:tcPr>
          <w:p>
            <w:pPr>
              <w:spacing w:after="0"/>
              <w:jc w:val="left"/>
            </w:pPr>
          </w:p>
        </w:tc>
        <w:tc>
          <w:tcPr>
            <w:tcW w:type="dxa" w:w="9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168</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22"/>
        <w:gridCol w:w="1775"/>
        <w:gridCol w:w="1211"/>
        <w:gridCol w:w="2039"/>
        <w:gridCol w:w="719"/>
        <w:gridCol w:w="38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22"/>
            <w:shd w:val="clear" w:color="auto" w:fill="E8E8E8"/>
          </w:tcPr>
          <w:p>
            <w:pPr>
              <w:spacing w:after="0"/>
              <w:jc w:val="left"/>
            </w:pPr>
            <w:r>
              <w:rPr>
                <w:b/>
                <w:sz w:val="16"/>
              </w:rPr>
              <w:t>Magnitude or extent</w:t>
            </w:r>
          </w:p>
        </w:tc>
        <w:tc>
          <w:tcPr>
            <w:tcW w:type="dxa" w:w="1775"/>
            <w:shd w:val="clear" w:color="auto" w:fill="E8E8E8"/>
          </w:tcPr>
          <w:p>
            <w:pPr>
              <w:spacing w:after="0"/>
              <w:jc w:val="left"/>
            </w:pPr>
            <w:r>
              <w:rPr>
                <w:b/>
                <w:sz w:val="16"/>
              </w:rPr>
              <w:t>Damage</w:t>
            </w:r>
          </w:p>
          <w:p>
            <w:pPr>
              <w:spacing w:after="0"/>
              <w:jc w:val="left"/>
            </w:pPr>
            <w:r>
              <w:rPr>
                <w:i/>
                <w:color w:val="555555"/>
                <w:sz w:val="14"/>
              </w:rPr>
              <w:t>nominal dollars</w:t>
            </w:r>
          </w:p>
        </w:tc>
        <w:tc>
          <w:tcPr>
            <w:tcW w:type="dxa" w:w="12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9"/>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38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215"/>
          </w:tcPr>
          <w:p>
            <w:pPr>
              <w:spacing w:after="0"/>
              <w:jc w:val="left"/>
            </w:pPr>
            <w:r>
              <w:rPr>
                <w:sz w:val="16"/>
              </w:rPr>
              <w:t>Thunderstorm Wind</w:t>
            </w:r>
          </w:p>
        </w:tc>
        <w:tc>
          <w:tcPr>
            <w:tcW w:type="dxa" w:w="2222"/>
          </w:tcPr>
          <w:p>
            <w:pPr>
              <w:spacing w:after="0"/>
              <w:jc w:val="left"/>
            </w:pPr>
            <w:r>
              <w:rPr>
                <w:sz w:val="16"/>
              </w:rPr>
              <w:t>70 kt (81 mph) estimated gust</w:t>
            </w:r>
          </w:p>
        </w:tc>
        <w:tc>
          <w:tcPr>
            <w:tcW w:type="dxa" w:w="1775"/>
          </w:tcPr>
          <w:p>
            <w:pPr>
              <w:spacing w:after="0"/>
              <w:jc w:val="left"/>
            </w:pPr>
            <w:r>
              <w:rPr>
                <w:sz w:val="16"/>
              </w:rPr>
              <w:t>$10,000,000 property; $0 crops (2023 dollars)</w:t>
            </w:r>
          </w:p>
        </w:tc>
        <w:tc>
          <w:tcPr>
            <w:tcW w:type="dxa" w:w="1211"/>
          </w:tcPr>
          <w:p>
            <w:pPr>
              <w:spacing w:after="0"/>
              <w:jc w:val="right"/>
            </w:pPr>
            <w:r>
              <w:rPr>
                <w:sz w:val="16"/>
              </w:rPr>
              <w:t>0, 0</w:t>
            </w:r>
          </w:p>
        </w:tc>
        <w:tc>
          <w:tcPr>
            <w:tcW w:type="dxa" w:w="2039"/>
          </w:tcPr>
          <w:p>
            <w:pPr>
              <w:spacing w:after="0"/>
              <w:jc w:val="left"/>
            </w:pPr>
            <w:r>
              <w:rPr>
                <w:sz w:val="16"/>
              </w:rPr>
              <w:t>CLARKSVILLE</w:t>
            </w:r>
          </w:p>
        </w:tc>
        <w:tc>
          <w:tcPr>
            <w:tcW w:type="dxa" w:w="719"/>
          </w:tcPr>
          <w:p>
            <w:pPr>
              <w:spacing w:after="0"/>
              <w:jc w:val="left"/>
            </w:pPr>
            <w:r>
              <w:rPr>
                <w:sz w:val="16"/>
              </w:rPr>
              <w:t>within last 5 years</w:t>
            </w:r>
          </w:p>
        </w:tc>
        <w:tc>
          <w:tcPr>
            <w:tcW w:type="dxa" w:w="3893"/>
          </w:tcPr>
          <w:p>
            <w:pPr>
              <w:spacing w:after="0"/>
              <w:jc w:val="left"/>
            </w:pPr>
            <w:r>
              <w:rPr>
                <w:sz w:val="16"/>
              </w:rPr>
              <w:t>B1-c most damaging: Thunderstorm Wind</w:t>
            </w:r>
          </w:p>
        </w:tc>
      </w:tr>
      <w:tr>
        <w:trPr>
          <w:cantSplit/>
        </w:trPr>
        <w:tc>
          <w:tcPr>
            <w:tcW w:type="dxa" w:w="1037"/>
          </w:tcPr>
          <w:p>
            <w:pPr>
              <w:spacing w:after="0"/>
              <w:jc w:val="left"/>
            </w:pPr>
            <w:r>
              <w:rPr>
                <w:sz w:val="16"/>
              </w:rPr>
              <w:t>2023-04-04</w:t>
            </w:r>
          </w:p>
        </w:tc>
        <w:tc>
          <w:tcPr>
            <w:tcW w:type="dxa" w:w="1215"/>
          </w:tcPr>
          <w:p>
            <w:pPr>
              <w:spacing w:after="0"/>
              <w:jc w:val="left"/>
            </w:pPr>
            <w:r>
              <w:rPr>
                <w:sz w:val="16"/>
              </w:rPr>
              <w:t>Hail</w:t>
            </w:r>
          </w:p>
        </w:tc>
        <w:tc>
          <w:tcPr>
            <w:tcW w:type="dxa" w:w="2222"/>
          </w:tcPr>
          <w:p>
            <w:pPr>
              <w:spacing w:after="0"/>
              <w:jc w:val="left"/>
            </w:pPr>
            <w:r>
              <w:rPr>
                <w:sz w:val="16"/>
              </w:rPr>
              <w:t>2.5 in</w:t>
            </w:r>
          </w:p>
        </w:tc>
        <w:tc>
          <w:tcPr>
            <w:tcW w:type="dxa" w:w="1775"/>
          </w:tcPr>
          <w:p>
            <w:pPr>
              <w:spacing w:after="0"/>
              <w:jc w:val="left"/>
            </w:pPr>
            <w:r>
              <w:rPr>
                <w:sz w:val="16"/>
              </w:rPr>
              <w:t>$500,000 property; $0 crops (2023 dollars)</w:t>
            </w:r>
          </w:p>
        </w:tc>
        <w:tc>
          <w:tcPr>
            <w:tcW w:type="dxa" w:w="1211"/>
          </w:tcPr>
          <w:p>
            <w:pPr>
              <w:spacing w:after="0"/>
              <w:jc w:val="right"/>
            </w:pPr>
            <w:r>
              <w:rPr>
                <w:sz w:val="16"/>
              </w:rPr>
              <w:t>0, 0</w:t>
            </w:r>
          </w:p>
        </w:tc>
        <w:tc>
          <w:tcPr>
            <w:tcW w:type="dxa" w:w="2039"/>
          </w:tcPr>
          <w:p>
            <w:pPr>
              <w:spacing w:after="0"/>
              <w:jc w:val="left"/>
            </w:pPr>
            <w:r>
              <w:rPr>
                <w:sz w:val="16"/>
              </w:rPr>
              <w:t>LAKE ODESSA</w:t>
            </w:r>
          </w:p>
        </w:tc>
        <w:tc>
          <w:tcPr>
            <w:tcW w:type="dxa" w:w="719"/>
          </w:tcPr>
          <w:p>
            <w:pPr>
              <w:spacing w:after="0"/>
              <w:jc w:val="left"/>
            </w:pPr>
            <w:r>
              <w:rPr>
                <w:sz w:val="16"/>
              </w:rPr>
              <w:t>within last 5 years</w:t>
            </w:r>
          </w:p>
        </w:tc>
        <w:tc>
          <w:tcPr>
            <w:tcW w:type="dxa" w:w="3893"/>
          </w:tcPr>
          <w:p>
            <w:pPr>
              <w:spacing w:after="0"/>
              <w:jc w:val="left"/>
            </w:pPr>
            <w:r>
              <w:rPr>
                <w:sz w:val="16"/>
              </w:rPr>
              <w:t>B1-c worst recorded: Hail</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2222"/>
          </w:tcPr>
          <w:p>
            <w:pPr>
              <w:spacing w:after="0"/>
              <w:jc w:val="left"/>
            </w:pPr>
          </w:p>
        </w:tc>
        <w:tc>
          <w:tcPr>
            <w:tcW w:type="dxa" w:w="1775"/>
          </w:tcPr>
          <w:p>
            <w:pPr>
              <w:spacing w:after="0"/>
              <w:jc w:val="left"/>
            </w:pPr>
            <w:r>
              <w:rPr>
                <w:sz w:val="16"/>
              </w:rPr>
              <w:t>$5,000,000 property; $0 crops, reported for the zone (2019 dollars)</w:t>
            </w:r>
          </w:p>
        </w:tc>
        <w:tc>
          <w:tcPr>
            <w:tcW w:type="dxa" w:w="1211"/>
          </w:tcPr>
          <w:p>
            <w:pPr>
              <w:spacing w:after="0"/>
              <w:jc w:val="right"/>
            </w:pPr>
            <w:r>
              <w:rPr>
                <w:sz w:val="16"/>
              </w:rPr>
              <w:t>0, 0</w:t>
            </w:r>
          </w:p>
        </w:tc>
        <w:tc>
          <w:tcPr>
            <w:tcW w:type="dxa" w:w="2039"/>
          </w:tcPr>
          <w:p>
            <w:pPr>
              <w:spacing w:after="0"/>
              <w:jc w:val="left"/>
            </w:pPr>
            <w:r>
              <w:rPr>
                <w:sz w:val="16"/>
              </w:rPr>
              <w:t>NWS zone MIZ058 (IONIA), zone-level: may include parts of neighboring counties</w:t>
            </w:r>
          </w:p>
        </w:tc>
        <w:tc>
          <w:tcPr>
            <w:tcW w:type="dxa" w:w="719"/>
          </w:tcPr>
          <w:p>
            <w:pPr>
              <w:spacing w:after="0"/>
              <w:jc w:val="left"/>
            </w:pPr>
          </w:p>
        </w:tc>
        <w:tc>
          <w:tcPr>
            <w:tcW w:type="dxa" w:w="3893"/>
          </w:tcPr>
          <w:p>
            <w:pPr>
              <w:spacing w:after="0"/>
              <w:jc w:val="left"/>
            </w:pPr>
            <w:r>
              <w:rPr>
                <w:sz w:val="16"/>
              </w:rPr>
              <w:t>B1-c worst recorded: Ice Storm</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2222"/>
          </w:tcPr>
          <w:p>
            <w:pPr>
              <w:spacing w:after="0"/>
              <w:jc w:val="left"/>
            </w:pPr>
          </w:p>
        </w:tc>
        <w:tc>
          <w:tcPr>
            <w:tcW w:type="dxa" w:w="1775"/>
          </w:tcPr>
          <w:p>
            <w:pPr>
              <w:spacing w:after="0"/>
              <w:jc w:val="left"/>
            </w:pPr>
            <w:r>
              <w:rPr>
                <w:sz w:val="16"/>
              </w:rPr>
              <w:t>$100,000 property; $0 crops, reported for the zone (2018 dollars)</w:t>
            </w:r>
          </w:p>
        </w:tc>
        <w:tc>
          <w:tcPr>
            <w:tcW w:type="dxa" w:w="1211"/>
          </w:tcPr>
          <w:p>
            <w:pPr>
              <w:spacing w:after="0"/>
              <w:jc w:val="right"/>
            </w:pPr>
            <w:r>
              <w:rPr>
                <w:sz w:val="16"/>
              </w:rPr>
              <w:t>0, 0</w:t>
            </w:r>
          </w:p>
        </w:tc>
        <w:tc>
          <w:tcPr>
            <w:tcW w:type="dxa" w:w="2039"/>
          </w:tcPr>
          <w:p>
            <w:pPr>
              <w:spacing w:after="0"/>
              <w:jc w:val="left"/>
            </w:pPr>
            <w:r>
              <w:rPr>
                <w:sz w:val="16"/>
              </w:rPr>
              <w:t>NWS zone MIZ058 (IONIA), zone-level: may include parts of neighboring counties</w:t>
            </w:r>
          </w:p>
        </w:tc>
        <w:tc>
          <w:tcPr>
            <w:tcW w:type="dxa" w:w="719"/>
          </w:tcPr>
          <w:p>
            <w:pPr>
              <w:spacing w:after="0"/>
              <w:jc w:val="left"/>
            </w:pPr>
          </w:p>
        </w:tc>
        <w:tc>
          <w:tcPr>
            <w:tcW w:type="dxa" w:w="38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222"/>
          </w:tcPr>
          <w:p>
            <w:pPr>
              <w:spacing w:after="0"/>
              <w:jc w:val="left"/>
            </w:pPr>
            <w:r>
              <w:rPr>
                <w:sz w:val="16"/>
              </w:rPr>
              <w:t>54 kt (62 mph) measured gust</w:t>
            </w:r>
          </w:p>
        </w:tc>
        <w:tc>
          <w:tcPr>
            <w:tcW w:type="dxa" w:w="1775"/>
          </w:tcPr>
          <w:p>
            <w:pPr>
              <w:spacing w:after="0"/>
              <w:jc w:val="left"/>
            </w:pPr>
            <w:r>
              <w:rPr>
                <w:sz w:val="16"/>
              </w:rPr>
              <w:t>$10,000,000 property; $0 crops, reported for the zone (2017 dollars)</w:t>
            </w:r>
          </w:p>
        </w:tc>
        <w:tc>
          <w:tcPr>
            <w:tcW w:type="dxa" w:w="1211"/>
          </w:tcPr>
          <w:p>
            <w:pPr>
              <w:spacing w:after="0"/>
              <w:jc w:val="right"/>
            </w:pPr>
            <w:r>
              <w:rPr>
                <w:sz w:val="16"/>
              </w:rPr>
              <w:t>0, 0</w:t>
            </w:r>
          </w:p>
        </w:tc>
        <w:tc>
          <w:tcPr>
            <w:tcW w:type="dxa" w:w="2039"/>
          </w:tcPr>
          <w:p>
            <w:pPr>
              <w:spacing w:after="0"/>
              <w:jc w:val="left"/>
            </w:pPr>
            <w:r>
              <w:rPr>
                <w:sz w:val="16"/>
              </w:rPr>
              <w:t>NWS zone MIZ058 (IONIA), zone-level: may include parts of neighboring counties</w:t>
            </w:r>
          </w:p>
        </w:tc>
        <w:tc>
          <w:tcPr>
            <w:tcW w:type="dxa" w:w="719"/>
          </w:tcPr>
          <w:p>
            <w:pPr>
              <w:spacing w:after="0"/>
              <w:jc w:val="left"/>
            </w:pPr>
          </w:p>
        </w:tc>
        <w:tc>
          <w:tcPr>
            <w:tcW w:type="dxa" w:w="389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2015-06-22</w:t>
            </w:r>
          </w:p>
        </w:tc>
        <w:tc>
          <w:tcPr>
            <w:tcW w:type="dxa" w:w="1215"/>
          </w:tcPr>
          <w:p>
            <w:pPr>
              <w:spacing w:after="0"/>
              <w:jc w:val="left"/>
            </w:pPr>
            <w:r>
              <w:rPr>
                <w:sz w:val="16"/>
              </w:rPr>
              <w:t>Tornado</w:t>
            </w:r>
          </w:p>
        </w:tc>
        <w:tc>
          <w:tcPr>
            <w:tcW w:type="dxa" w:w="2222"/>
          </w:tcPr>
          <w:p>
            <w:pPr>
              <w:spacing w:after="0"/>
              <w:jc w:val="left"/>
            </w:pPr>
            <w:r>
              <w:rPr>
                <w:sz w:val="16"/>
              </w:rPr>
              <w:t>EF1, 4.61 mi within this county, 100 yd wide</w:t>
            </w:r>
          </w:p>
        </w:tc>
        <w:tc>
          <w:tcPr>
            <w:tcW w:type="dxa" w:w="1775"/>
          </w:tcPr>
          <w:p>
            <w:pPr>
              <w:spacing w:after="0"/>
              <w:jc w:val="left"/>
            </w:pPr>
            <w:r>
              <w:rPr>
                <w:sz w:val="16"/>
              </w:rPr>
              <w:t>$3,200,000 property; $0 crops (2015 dollars)</w:t>
            </w:r>
          </w:p>
        </w:tc>
        <w:tc>
          <w:tcPr>
            <w:tcW w:type="dxa" w:w="1211"/>
          </w:tcPr>
          <w:p>
            <w:pPr>
              <w:spacing w:after="0"/>
              <w:jc w:val="right"/>
            </w:pPr>
            <w:r>
              <w:rPr>
                <w:sz w:val="16"/>
              </w:rPr>
              <w:t>0, 5</w:t>
            </w:r>
          </w:p>
        </w:tc>
        <w:tc>
          <w:tcPr>
            <w:tcW w:type="dxa" w:w="2039"/>
          </w:tcPr>
          <w:p>
            <w:pPr>
              <w:spacing w:after="0"/>
              <w:jc w:val="left"/>
            </w:pPr>
            <w:r>
              <w:rPr>
                <w:sz w:val="16"/>
              </w:rPr>
              <w:t>KENT CORNER to FROST CORNERS</w:t>
            </w:r>
          </w:p>
        </w:tc>
        <w:tc>
          <w:tcPr>
            <w:tcW w:type="dxa" w:w="719"/>
          </w:tcPr>
          <w:p>
            <w:pPr>
              <w:spacing w:after="0"/>
              <w:jc w:val="left"/>
            </w:pPr>
          </w:p>
        </w:tc>
        <w:tc>
          <w:tcPr>
            <w:tcW w:type="dxa" w:w="3893"/>
          </w:tcPr>
          <w:p>
            <w:pPr>
              <w:spacing w:after="0"/>
              <w:jc w:val="left"/>
            </w:pPr>
            <w:r>
              <w:rPr>
                <w:sz w:val="16"/>
              </w:rPr>
              <w:t>deaths or injuries recorded</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2222"/>
          </w:tcPr>
          <w:p>
            <w:pPr>
              <w:spacing w:after="0"/>
              <w:jc w:val="left"/>
            </w:pPr>
            <w:r>
              <w:rPr>
                <w:sz w:val="16"/>
              </w:rPr>
              <w:t>61 kt (70 mph) estimated gust</w:t>
            </w:r>
          </w:p>
        </w:tc>
        <w:tc>
          <w:tcPr>
            <w:tcW w:type="dxa" w:w="1775"/>
          </w:tcPr>
          <w:p>
            <w:pPr>
              <w:spacing w:after="0"/>
              <w:jc w:val="left"/>
            </w:pPr>
            <w:r>
              <w:rPr>
                <w:sz w:val="16"/>
              </w:rPr>
              <w:t>$100,000 property; $0 crops, reported for the zone (2013 dollars)</w:t>
            </w:r>
          </w:p>
        </w:tc>
        <w:tc>
          <w:tcPr>
            <w:tcW w:type="dxa" w:w="1211"/>
          </w:tcPr>
          <w:p>
            <w:pPr>
              <w:spacing w:after="0"/>
              <w:jc w:val="right"/>
            </w:pPr>
            <w:r>
              <w:rPr>
                <w:sz w:val="16"/>
              </w:rPr>
              <w:t>0, 0</w:t>
            </w:r>
          </w:p>
        </w:tc>
        <w:tc>
          <w:tcPr>
            <w:tcW w:type="dxa" w:w="2039"/>
          </w:tcPr>
          <w:p>
            <w:pPr>
              <w:spacing w:after="0"/>
              <w:jc w:val="left"/>
            </w:pPr>
            <w:r>
              <w:rPr>
                <w:sz w:val="16"/>
              </w:rPr>
              <w:t>NWS zone MIZ058 (IONIA), zone-level: may include parts of neighboring counties</w:t>
            </w:r>
          </w:p>
        </w:tc>
        <w:tc>
          <w:tcPr>
            <w:tcW w:type="dxa" w:w="719"/>
          </w:tcPr>
          <w:p>
            <w:pPr>
              <w:spacing w:after="0"/>
              <w:jc w:val="left"/>
            </w:pPr>
          </w:p>
        </w:tc>
        <w:tc>
          <w:tcPr>
            <w:tcW w:type="dxa" w:w="38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222"/>
          </w:tcPr>
          <w:p>
            <w:pPr>
              <w:spacing w:after="0"/>
              <w:jc w:val="left"/>
            </w:pPr>
          </w:p>
        </w:tc>
        <w:tc>
          <w:tcPr>
            <w:tcW w:type="dxa" w:w="1775"/>
          </w:tcPr>
          <w:p>
            <w:pPr>
              <w:spacing w:after="0"/>
              <w:jc w:val="left"/>
            </w:pPr>
            <w:r>
              <w:rPr>
                <w:sz w:val="16"/>
              </w:rPr>
              <w:t>$7,000,000 property; $0 crops (2013 dollars)</w:t>
            </w:r>
          </w:p>
        </w:tc>
        <w:tc>
          <w:tcPr>
            <w:tcW w:type="dxa" w:w="1211"/>
          </w:tcPr>
          <w:p>
            <w:pPr>
              <w:spacing w:after="0"/>
              <w:jc w:val="right"/>
            </w:pPr>
            <w:r>
              <w:rPr>
                <w:sz w:val="16"/>
              </w:rPr>
              <w:t>0, 0</w:t>
            </w:r>
          </w:p>
        </w:tc>
        <w:tc>
          <w:tcPr>
            <w:tcW w:type="dxa" w:w="2039"/>
          </w:tcPr>
          <w:p>
            <w:pPr>
              <w:spacing w:after="0"/>
              <w:jc w:val="left"/>
            </w:pPr>
            <w:r>
              <w:rPr>
                <w:sz w:val="16"/>
              </w:rPr>
              <w:t>BELDING to CAMPBELL CORNERS</w:t>
            </w:r>
          </w:p>
        </w:tc>
        <w:tc>
          <w:tcPr>
            <w:tcW w:type="dxa" w:w="719"/>
          </w:tcPr>
          <w:p>
            <w:pPr>
              <w:spacing w:after="0"/>
              <w:jc w:val="left"/>
            </w:pPr>
          </w:p>
        </w:tc>
        <w:tc>
          <w:tcPr>
            <w:tcW w:type="dxa" w:w="38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1997-07-08</w:t>
            </w:r>
          </w:p>
        </w:tc>
        <w:tc>
          <w:tcPr>
            <w:tcW w:type="dxa" w:w="1215"/>
          </w:tcPr>
          <w:p>
            <w:pPr>
              <w:spacing w:after="0"/>
              <w:jc w:val="left"/>
            </w:pPr>
            <w:r>
              <w:rPr>
                <w:sz w:val="16"/>
              </w:rPr>
              <w:t>Lightning</w:t>
            </w:r>
          </w:p>
        </w:tc>
        <w:tc>
          <w:tcPr>
            <w:tcW w:type="dxa" w:w="2222"/>
          </w:tcPr>
          <w:p>
            <w:pPr>
              <w:spacing w:after="0"/>
              <w:jc w:val="left"/>
            </w:pPr>
          </w:p>
        </w:tc>
        <w:tc>
          <w:tcPr>
            <w:tcW w:type="dxa" w:w="1775"/>
          </w:tcPr>
          <w:p>
            <w:pPr>
              <w:spacing w:after="0"/>
              <w:jc w:val="left"/>
            </w:pPr>
            <w:r>
              <w:rPr>
                <w:sz w:val="16"/>
              </w:rPr>
              <w:t>damage not reported</w:t>
            </w:r>
          </w:p>
        </w:tc>
        <w:tc>
          <w:tcPr>
            <w:tcW w:type="dxa" w:w="1211"/>
          </w:tcPr>
          <w:p>
            <w:pPr>
              <w:spacing w:after="0"/>
              <w:jc w:val="right"/>
            </w:pPr>
            <w:r>
              <w:rPr>
                <w:sz w:val="16"/>
              </w:rPr>
              <w:t>0, 1</w:t>
            </w:r>
          </w:p>
        </w:tc>
        <w:tc>
          <w:tcPr>
            <w:tcW w:type="dxa" w:w="2039"/>
          </w:tcPr>
          <w:p>
            <w:pPr>
              <w:spacing w:after="0"/>
              <w:jc w:val="left"/>
            </w:pPr>
            <w:r>
              <w:rPr>
                <w:sz w:val="16"/>
              </w:rPr>
              <w:t>LAKE ODESSA</w:t>
            </w:r>
          </w:p>
        </w:tc>
        <w:tc>
          <w:tcPr>
            <w:tcW w:type="dxa" w:w="719"/>
          </w:tcPr>
          <w:p>
            <w:pPr>
              <w:spacing w:after="0"/>
              <w:jc w:val="left"/>
            </w:pPr>
          </w:p>
        </w:tc>
        <w:tc>
          <w:tcPr>
            <w:tcW w:type="dxa" w:w="3893"/>
          </w:tcPr>
          <w:p>
            <w:pPr>
              <w:spacing w:after="0"/>
              <w:jc w:val="left"/>
            </w:pPr>
            <w:r>
              <w:rPr>
                <w:sz w:val="16"/>
              </w:rPr>
              <w:t>B1-c worst recorded: Lightning</w:t>
            </w:r>
          </w:p>
        </w:tc>
      </w:tr>
      <w:tr>
        <w:trPr>
          <w:cantSplit/>
        </w:trPr>
        <w:tc>
          <w:tcPr>
            <w:tcW w:type="dxa" w:w="1037"/>
          </w:tcPr>
          <w:p>
            <w:pPr>
              <w:spacing w:after="0"/>
              <w:jc w:val="left"/>
            </w:pPr>
            <w:r>
              <w:rPr>
                <w:sz w:val="16"/>
              </w:rPr>
              <w:t>1992-06-17</w:t>
            </w:r>
          </w:p>
        </w:tc>
        <w:tc>
          <w:tcPr>
            <w:tcW w:type="dxa" w:w="1215"/>
          </w:tcPr>
          <w:p>
            <w:pPr>
              <w:spacing w:after="0"/>
              <w:jc w:val="left"/>
            </w:pPr>
            <w:r>
              <w:rPr>
                <w:sz w:val="16"/>
              </w:rPr>
              <w:t>Thunderstorm Wind</w:t>
            </w:r>
          </w:p>
        </w:tc>
        <w:tc>
          <w:tcPr>
            <w:tcW w:type="dxa" w:w="2222"/>
          </w:tcPr>
          <w:p>
            <w:pPr>
              <w:spacing w:after="0"/>
              <w:jc w:val="left"/>
            </w:pPr>
            <w:r>
              <w:rPr>
                <w:sz w:val="16"/>
              </w:rPr>
              <w:t>61 kt (70 mph), measurement type not recorded</w:t>
            </w:r>
          </w:p>
        </w:tc>
        <w:tc>
          <w:tcPr>
            <w:tcW w:type="dxa" w:w="1775"/>
          </w:tcPr>
          <w:p>
            <w:pPr>
              <w:spacing w:after="0"/>
              <w:jc w:val="left"/>
            </w:pPr>
            <w:r>
              <w:rPr>
                <w:sz w:val="16"/>
              </w:rPr>
              <w:t>damage not recorded (pre-1996 record)</w:t>
            </w:r>
          </w:p>
        </w:tc>
        <w:tc>
          <w:tcPr>
            <w:tcW w:type="dxa" w:w="1211"/>
          </w:tcPr>
          <w:p>
            <w:pPr>
              <w:spacing w:after="0"/>
              <w:jc w:val="right"/>
            </w:pPr>
            <w:r>
              <w:rPr>
                <w:sz w:val="16"/>
              </w:rPr>
              <w:t>0, 5</w:t>
            </w:r>
          </w:p>
        </w:tc>
        <w:tc>
          <w:tcPr>
            <w:tcW w:type="dxa" w:w="2039"/>
          </w:tcPr>
          <w:p>
            <w:pPr>
              <w:spacing w:after="0"/>
              <w:jc w:val="left"/>
            </w:pPr>
            <w:r>
              <w:rPr>
                <w:sz w:val="16"/>
              </w:rPr>
              <w:t>location not recorded</w:t>
            </w:r>
          </w:p>
        </w:tc>
        <w:tc>
          <w:tcPr>
            <w:tcW w:type="dxa" w:w="719"/>
          </w:tcPr>
          <w:p>
            <w:pPr>
              <w:spacing w:after="0"/>
              <w:jc w:val="left"/>
            </w:pPr>
          </w:p>
        </w:tc>
        <w:tc>
          <w:tcPr>
            <w:tcW w:type="dxa" w:w="3893"/>
          </w:tcPr>
          <w:p>
            <w:pPr>
              <w:spacing w:after="0"/>
              <w:jc w:val="left"/>
            </w:pPr>
            <w:r>
              <w:rPr>
                <w:sz w:val="16"/>
              </w:rPr>
              <w:t>deaths or injuries recorded</w:t>
            </w:r>
          </w:p>
        </w:tc>
      </w:tr>
      <w:tr>
        <w:trPr>
          <w:cantSplit/>
        </w:trPr>
        <w:tc>
          <w:tcPr>
            <w:tcW w:type="dxa" w:w="1037"/>
          </w:tcPr>
          <w:p>
            <w:pPr>
              <w:spacing w:after="0"/>
              <w:jc w:val="left"/>
            </w:pPr>
            <w:r>
              <w:rPr>
                <w:sz w:val="16"/>
              </w:rPr>
              <w:t>1991-07-07</w:t>
            </w:r>
          </w:p>
        </w:tc>
        <w:tc>
          <w:tcPr>
            <w:tcW w:type="dxa" w:w="1215"/>
          </w:tcPr>
          <w:p>
            <w:pPr>
              <w:spacing w:after="0"/>
              <w:jc w:val="left"/>
            </w:pPr>
            <w:r>
              <w:rPr>
                <w:sz w:val="16"/>
              </w:rPr>
              <w:t>Thunderstorm Wind</w:t>
            </w:r>
          </w:p>
        </w:tc>
        <w:tc>
          <w:tcPr>
            <w:tcW w:type="dxa" w:w="2222"/>
          </w:tcPr>
          <w:p>
            <w:pPr>
              <w:spacing w:after="0"/>
              <w:jc w:val="left"/>
            </w:pPr>
            <w:r>
              <w:rPr>
                <w:sz w:val="16"/>
              </w:rPr>
              <w:t>74 kt (85 mph), measurement type not recorded</w:t>
            </w:r>
          </w:p>
        </w:tc>
        <w:tc>
          <w:tcPr>
            <w:tcW w:type="dxa" w:w="1775"/>
          </w:tcPr>
          <w:p>
            <w:pPr>
              <w:spacing w:after="0"/>
              <w:jc w:val="left"/>
            </w:pPr>
            <w:r>
              <w:rPr>
                <w:sz w:val="16"/>
              </w:rPr>
              <w:t>damage not recorded (pre-1996 record)</w:t>
            </w:r>
          </w:p>
        </w:tc>
        <w:tc>
          <w:tcPr>
            <w:tcW w:type="dxa" w:w="1211"/>
          </w:tcPr>
          <w:p>
            <w:pPr>
              <w:spacing w:after="0"/>
              <w:jc w:val="right"/>
            </w:pPr>
            <w:r>
              <w:rPr>
                <w:sz w:val="16"/>
              </w:rPr>
              <w:t>0, 0</w:t>
            </w:r>
          </w:p>
        </w:tc>
        <w:tc>
          <w:tcPr>
            <w:tcW w:type="dxa" w:w="2039"/>
          </w:tcPr>
          <w:p>
            <w:pPr>
              <w:spacing w:after="0"/>
              <w:jc w:val="left"/>
            </w:pPr>
            <w:r>
              <w:rPr>
                <w:sz w:val="16"/>
              </w:rPr>
              <w:t>location not recorded</w:t>
            </w:r>
          </w:p>
        </w:tc>
        <w:tc>
          <w:tcPr>
            <w:tcW w:type="dxa" w:w="719"/>
          </w:tcPr>
          <w:p>
            <w:pPr>
              <w:spacing w:after="0"/>
              <w:jc w:val="left"/>
            </w:pPr>
          </w:p>
        </w:tc>
        <w:tc>
          <w:tcPr>
            <w:tcW w:type="dxa" w:w="3893"/>
          </w:tcPr>
          <w:p>
            <w:pPr>
              <w:spacing w:after="0"/>
              <w:jc w:val="left"/>
            </w:pPr>
            <w:r>
              <w:rPr>
                <w:sz w:val="16"/>
              </w:rPr>
              <w:t>B1-c worst recorded: Thunderstorm Wind</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222"/>
          </w:tcPr>
          <w:p>
            <w:pPr>
              <w:spacing w:after="0"/>
              <w:jc w:val="left"/>
            </w:pPr>
            <w:r>
              <w:rPr>
                <w:sz w:val="16"/>
              </w:rPr>
              <w:t>F2, 33 yd wide</w:t>
            </w:r>
          </w:p>
        </w:tc>
        <w:tc>
          <w:tcPr>
            <w:tcW w:type="dxa" w:w="1775"/>
          </w:tcPr>
          <w:p>
            <w:pPr>
              <w:spacing w:after="0"/>
              <w:jc w:val="left"/>
            </w:pPr>
            <w:r>
              <w:rPr>
                <w:sz w:val="16"/>
              </w:rPr>
              <w:t>$250,000 property; crops not recorded (1967 dollars)</w:t>
            </w:r>
          </w:p>
        </w:tc>
        <w:tc>
          <w:tcPr>
            <w:tcW w:type="dxa" w:w="1211"/>
          </w:tcPr>
          <w:p>
            <w:pPr>
              <w:spacing w:after="0"/>
              <w:jc w:val="right"/>
            </w:pPr>
            <w:r>
              <w:rPr>
                <w:sz w:val="16"/>
              </w:rPr>
              <w:t>0, 6</w:t>
            </w:r>
          </w:p>
        </w:tc>
        <w:tc>
          <w:tcPr>
            <w:tcW w:type="dxa" w:w="2039"/>
          </w:tcPr>
          <w:p>
            <w:pPr>
              <w:spacing w:after="0"/>
              <w:jc w:val="left"/>
            </w:pPr>
            <w:r>
              <w:rPr>
                <w:sz w:val="16"/>
              </w:rPr>
              <w:t>location not recorded</w:t>
            </w:r>
          </w:p>
        </w:tc>
        <w:tc>
          <w:tcPr>
            <w:tcW w:type="dxa" w:w="719"/>
          </w:tcPr>
          <w:p>
            <w:pPr>
              <w:spacing w:after="0"/>
              <w:jc w:val="left"/>
            </w:pPr>
          </w:p>
        </w:tc>
        <w:tc>
          <w:tcPr>
            <w:tcW w:type="dxa" w:w="38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2.05</w:t>
            </w:r>
          </w:p>
        </w:tc>
        <w:tc>
          <w:tcPr>
            <w:tcW w:type="dxa" w:w="1478"/>
          </w:tcPr>
          <w:p>
            <w:pPr>
              <w:spacing w:after="0"/>
              <w:jc w:val="left"/>
            </w:pPr>
            <w:r>
              <w:rPr>
                <w:sz w:val="16"/>
              </w:rPr>
              <w:t>event-days per year</w:t>
            </w:r>
          </w:p>
        </w:tc>
        <w:tc>
          <w:tcPr>
            <w:tcW w:type="dxa" w:w="1611"/>
          </w:tcPr>
          <w:p>
            <w:pPr>
              <w:spacing w:after="0"/>
              <w:jc w:val="left"/>
            </w:pPr>
            <w:r>
              <w:rPr>
                <w:sz w:val="16"/>
              </w:rPr>
              <w:t>about 2.05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0.000752</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0.0752%</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2.08</w:t>
            </w:r>
          </w:p>
        </w:tc>
        <w:tc>
          <w:tcPr>
            <w:tcW w:type="dxa" w:w="1478"/>
          </w:tcPr>
          <w:p>
            <w:pPr>
              <w:spacing w:after="0"/>
              <w:jc w:val="left"/>
            </w:pPr>
            <w:r>
              <w:rPr>
                <w:sz w:val="16"/>
              </w:rPr>
              <w:t>events per year</w:t>
            </w:r>
          </w:p>
        </w:tc>
        <w:tc>
          <w:tcPr>
            <w:tcW w:type="dxa" w:w="1611"/>
          </w:tcPr>
          <w:p>
            <w:pPr>
              <w:spacing w:after="0"/>
              <w:jc w:val="left"/>
            </w:pPr>
            <w:r>
              <w:rPr>
                <w:sz w:val="16"/>
              </w:rPr>
              <w:t>about 2.08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79.1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2.21</w:t>
            </w:r>
          </w:p>
        </w:tc>
        <w:tc>
          <w:tcPr>
            <w:tcW w:type="dxa" w:w="1478"/>
          </w:tcPr>
          <w:p>
            <w:pPr>
              <w:spacing w:after="0"/>
              <w:jc w:val="left"/>
            </w:pPr>
            <w:r>
              <w:rPr>
                <w:sz w:val="16"/>
              </w:rPr>
              <w:t>event-days per year</w:t>
            </w:r>
          </w:p>
        </w:tc>
        <w:tc>
          <w:tcPr>
            <w:tcW w:type="dxa" w:w="1611"/>
          </w:tcPr>
          <w:p>
            <w:pPr>
              <w:spacing w:after="0"/>
              <w:jc w:val="left"/>
            </w:pPr>
            <w:r>
              <w:rPr>
                <w:sz w:val="16"/>
              </w:rPr>
              <w:t>about 2.21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0.0148</w:t>
            </w:r>
          </w:p>
        </w:tc>
        <w:tc>
          <w:tcPr>
            <w:tcW w:type="dxa" w:w="1478"/>
          </w:tcPr>
          <w:p>
            <w:pPr>
              <w:spacing w:after="0"/>
              <w:jc w:val="left"/>
            </w:pPr>
            <w:r>
              <w:rPr>
                <w:sz w:val="16"/>
              </w:rPr>
              <w:t>events per year</w:t>
            </w:r>
          </w:p>
        </w:tc>
        <w:tc>
          <w:tcPr>
            <w:tcW w:type="dxa" w:w="1611"/>
          </w:tcPr>
          <w:p>
            <w:pPr>
              <w:spacing w:after="0"/>
              <w:jc w:val="left"/>
            </w:pPr>
            <w:r>
              <w:rPr>
                <w:sz w:val="16"/>
              </w:rPr>
              <w:t>about 1 in 68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6</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1.47</w:t>
            </w:r>
          </w:p>
        </w:tc>
        <w:tc>
          <w:tcPr>
            <w:tcW w:type="dxa" w:w="1478"/>
          </w:tcPr>
          <w:p>
            <w:pPr>
              <w:spacing w:after="0"/>
              <w:jc w:val="left"/>
            </w:pPr>
            <w:r>
              <w:rPr>
                <w:sz w:val="16"/>
              </w:rPr>
              <w:t>event-days per year</w:t>
            </w:r>
          </w:p>
        </w:tc>
        <w:tc>
          <w:tcPr>
            <w:tcW w:type="dxa" w:w="1611"/>
          </w:tcPr>
          <w:p>
            <w:pPr>
              <w:spacing w:after="0"/>
              <w:jc w:val="left"/>
            </w:pPr>
            <w:r>
              <w:rPr>
                <w:sz w:val="16"/>
              </w:rPr>
              <w:t>about 1.47 days per year</w:t>
            </w:r>
          </w:p>
        </w:tc>
        <w:tc>
          <w:tcPr>
            <w:tcW w:type="dxa" w:w="1037"/>
          </w:tcPr>
          <w:p>
            <w:pPr>
              <w:spacing w:after="0"/>
              <w:jc w:val="left"/>
            </w:pPr>
            <w:r>
              <w:rPr>
                <w:sz w:val="16"/>
              </w:rPr>
              <w:t>Likely</w:t>
            </w:r>
          </w:p>
        </w:tc>
        <w:tc>
          <w:tcPr>
            <w:tcW w:type="dxa" w:w="1767"/>
          </w:tcPr>
          <w:p>
            <w:pPr>
              <w:spacing w:after="0"/>
              <w:jc w:val="left"/>
            </w:pPr>
            <w:r>
              <w:rPr>
                <w:sz w:val="16"/>
              </w:rPr>
              <w:t>event-days in 4 of 30 years, 1996 to 2025 (13.3%)</w:t>
            </w:r>
          </w:p>
        </w:tc>
        <w:tc>
          <w:tcPr>
            <w:tcW w:type="dxa" w:w="1532"/>
          </w:tcPr>
          <w:p>
            <w:pPr>
              <w:spacing w:after="0"/>
              <w:jc w:val="right"/>
            </w:pPr>
            <w:r>
              <w:rPr>
                <w:sz w:val="16"/>
              </w:rPr>
              <w:t>99</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NRI gives about 1.47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0.321</w:t>
            </w:r>
          </w:p>
        </w:tc>
        <w:tc>
          <w:tcPr>
            <w:tcW w:type="dxa" w:w="1478"/>
          </w:tcPr>
          <w:p>
            <w:pPr>
              <w:spacing w:after="0"/>
              <w:jc w:val="left"/>
            </w:pPr>
            <w:r>
              <w:rPr>
                <w:sz w:val="16"/>
              </w:rPr>
              <w:t>event-days per year</w:t>
            </w:r>
          </w:p>
        </w:tc>
        <w:tc>
          <w:tcPr>
            <w:tcW w:type="dxa" w:w="1611"/>
          </w:tcPr>
          <w:p>
            <w:pPr>
              <w:spacing w:after="0"/>
              <w:jc w:val="left"/>
            </w:pPr>
            <w:r>
              <w:rPr>
                <w:sz w:val="16"/>
              </w:rPr>
              <w:t>about 0.321 days per year</w:t>
            </w:r>
          </w:p>
        </w:tc>
        <w:tc>
          <w:tcPr>
            <w:tcW w:type="dxa" w:w="1037"/>
          </w:tcPr>
          <w:p>
            <w:pPr>
              <w:spacing w:after="0"/>
              <w:jc w:val="left"/>
            </w:pPr>
            <w:r>
              <w:rPr>
                <w:sz w:val="16"/>
              </w:rPr>
              <w:t>Likely</w:t>
            </w:r>
          </w:p>
        </w:tc>
        <w:tc>
          <w:tcPr>
            <w:tcW w:type="dxa" w:w="1767"/>
          </w:tcPr>
          <w:p>
            <w:pPr>
              <w:spacing w:after="0"/>
              <w:jc w:val="left"/>
            </w:pPr>
            <w:r>
              <w:rPr>
                <w:sz w:val="16"/>
              </w:rPr>
              <w:t>event-days in 8 of 30 years, 1996 to 2025 (26.7%)</w:t>
            </w:r>
          </w:p>
        </w:tc>
        <w:tc>
          <w:tcPr>
            <w:tcW w:type="dxa" w:w="1532"/>
          </w:tcPr>
          <w:p>
            <w:pPr>
              <w:spacing w:after="0"/>
              <w:jc w:val="right"/>
            </w:pPr>
            <w:r>
              <w:rPr>
                <w:sz w:val="16"/>
              </w:rPr>
              <w:t>9</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0.128</w:t>
            </w:r>
          </w:p>
        </w:tc>
        <w:tc>
          <w:tcPr>
            <w:tcW w:type="dxa" w:w="1478"/>
          </w:tcPr>
          <w:p>
            <w:pPr>
              <w:spacing w:after="0"/>
              <w:jc w:val="left"/>
            </w:pPr>
            <w:r>
              <w:rPr>
                <w:sz w:val="16"/>
              </w:rPr>
              <w:t>events per year (modeled)</w:t>
            </w:r>
          </w:p>
        </w:tc>
        <w:tc>
          <w:tcPr>
            <w:tcW w:type="dxa" w:w="1611"/>
          </w:tcPr>
          <w:p>
            <w:pPr>
              <w:spacing w:after="0"/>
              <w:jc w:val="left"/>
            </w:pPr>
            <w:r>
              <w:rPr>
                <w:sz w:val="16"/>
              </w:rPr>
              <w:t>about 1 in 8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32.8</w:t>
            </w:r>
          </w:p>
        </w:tc>
        <w:tc>
          <w:tcPr>
            <w:tcW w:type="dxa" w:w="1478"/>
          </w:tcPr>
          <w:p>
            <w:pPr>
              <w:spacing w:after="0"/>
              <w:jc w:val="left"/>
            </w:pPr>
            <w:r>
              <w:rPr>
                <w:sz w:val="16"/>
              </w:rPr>
              <w:t>days per year with a strike</w:t>
            </w:r>
          </w:p>
        </w:tc>
        <w:tc>
          <w:tcPr>
            <w:tcW w:type="dxa" w:w="1611"/>
          </w:tcPr>
          <w:p>
            <w:pPr>
              <w:spacing w:after="0"/>
              <w:jc w:val="left"/>
            </w:pPr>
            <w:r>
              <w:rPr>
                <w:sz w:val="16"/>
              </w:rPr>
              <w:t>about 32.8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3.75</w:t>
            </w:r>
          </w:p>
        </w:tc>
        <w:tc>
          <w:tcPr>
            <w:tcW w:type="dxa" w:w="1478"/>
          </w:tcPr>
          <w:p>
            <w:pPr>
              <w:spacing w:after="0"/>
              <w:jc w:val="left"/>
            </w:pPr>
            <w:r>
              <w:rPr>
                <w:sz w:val="16"/>
              </w:rPr>
              <w:t>events per year</w:t>
            </w:r>
          </w:p>
        </w:tc>
        <w:tc>
          <w:tcPr>
            <w:tcW w:type="dxa" w:w="1611"/>
          </w:tcPr>
          <w:p>
            <w:pPr>
              <w:spacing w:after="0"/>
              <w:jc w:val="left"/>
            </w:pPr>
            <w:r>
              <w:rPr>
                <w:sz w:val="16"/>
              </w:rPr>
              <w:t>about 3.75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143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0.245</w:t>
            </w:r>
          </w:p>
        </w:tc>
        <w:tc>
          <w:tcPr>
            <w:tcW w:type="dxa" w:w="1478"/>
          </w:tcPr>
          <w:p>
            <w:pPr>
              <w:spacing w:after="0"/>
              <w:jc w:val="left"/>
            </w:pPr>
            <w:r>
              <w:rPr>
                <w:sz w:val="16"/>
              </w:rPr>
              <w:t>events per year</w:t>
            </w:r>
          </w:p>
        </w:tc>
        <w:tc>
          <w:tcPr>
            <w:tcW w:type="dxa" w:w="1611"/>
          </w:tcPr>
          <w:p>
            <w:pPr>
              <w:spacing w:after="0"/>
              <w:jc w:val="left"/>
            </w:pPr>
            <w:r>
              <w:rPr>
                <w:sz w:val="16"/>
              </w:rPr>
              <w:t>about 1 in 4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0.0000195</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0.00195%</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17.9</w:t>
            </w:r>
          </w:p>
        </w:tc>
        <w:tc>
          <w:tcPr>
            <w:tcW w:type="dxa" w:w="1478"/>
          </w:tcPr>
          <w:p>
            <w:pPr>
              <w:spacing w:after="0"/>
              <w:jc w:val="left"/>
            </w:pPr>
            <w:r>
              <w:rPr>
                <w:sz w:val="16"/>
              </w:rPr>
              <w:t>event-days per year</w:t>
            </w:r>
          </w:p>
        </w:tc>
        <w:tc>
          <w:tcPr>
            <w:tcW w:type="dxa" w:w="1611"/>
          </w:tcPr>
          <w:p>
            <w:pPr>
              <w:spacing w:after="0"/>
              <w:jc w:val="left"/>
            </w:pPr>
            <w:r>
              <w:rPr>
                <w:sz w:val="16"/>
              </w:rPr>
              <w:t>about 17.9 days per year</w:t>
            </w:r>
          </w:p>
        </w:tc>
        <w:tc>
          <w:tcPr>
            <w:tcW w:type="dxa" w:w="1037"/>
          </w:tcPr>
          <w:p>
            <w:pPr>
              <w:spacing w:after="0"/>
              <w:jc w:val="left"/>
            </w:pPr>
            <w:r>
              <w:rPr>
                <w:sz w:val="16"/>
              </w:rPr>
              <w:t>Likely</w:t>
            </w:r>
          </w:p>
        </w:tc>
        <w:tc>
          <w:tcPr>
            <w:tcW w:type="dxa" w:w="1767"/>
          </w:tcPr>
          <w:p>
            <w:pPr>
              <w:spacing w:after="0"/>
              <w:jc w:val="left"/>
            </w:pPr>
            <w:r>
              <w:rPr>
                <w:sz w:val="16"/>
              </w:rPr>
              <w:t>event-days in 25 of 30 years, 1996 to 2025 (83.3%)</w:t>
            </w:r>
          </w:p>
        </w:tc>
        <w:tc>
          <w:tcPr>
            <w:tcW w:type="dxa" w:w="1532"/>
          </w:tcPr>
          <w:p>
            <w:pPr>
              <w:spacing w:after="0"/>
              <w:jc w:val="right"/>
            </w:pPr>
            <w:r>
              <w:rPr>
                <w:sz w:val="16"/>
              </w:rPr>
              <w:t>341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16 of 16</w:t>
            </w:r>
          </w:p>
        </w:tc>
        <w:tc>
          <w:tcPr>
            <w:tcW w:type="dxa" w:w="876"/>
          </w:tcPr>
          <w:p>
            <w:pPr>
              <w:spacing w:after="0"/>
              <w:jc w:val="right"/>
            </w:pPr>
            <w:r>
              <w:rPr>
                <w:sz w:val="16"/>
              </w:rPr>
              <w:t>46.1</w:t>
            </w:r>
          </w:p>
        </w:tc>
        <w:tc>
          <w:tcPr>
            <w:tcW w:type="dxa" w:w="680"/>
          </w:tcPr>
          <w:p>
            <w:pPr>
              <w:spacing w:after="0"/>
              <w:jc w:val="right"/>
            </w:pPr>
            <w:r>
              <w:rPr>
                <w:sz w:val="16"/>
              </w:rPr>
              <w:t>66.9</w:t>
            </w:r>
          </w:p>
        </w:tc>
        <w:tc>
          <w:tcPr>
            <w:tcW w:type="dxa" w:w="648"/>
          </w:tcPr>
          <w:p>
            <w:pPr>
              <w:spacing w:after="0"/>
              <w:jc w:val="right"/>
            </w:pPr>
            <w:r>
              <w:rPr>
                <w:sz w:val="16"/>
              </w:rPr>
              <w:t>83.3</w:t>
            </w:r>
          </w:p>
        </w:tc>
        <w:tc>
          <w:tcPr>
            <w:tcW w:type="dxa" w:w="3520"/>
          </w:tcPr>
          <w:p>
            <w:pPr>
              <w:spacing w:after="0"/>
              <w:jc w:val="left"/>
            </w:pPr>
            <w:r>
              <w:rPr>
                <w:sz w:val="16"/>
              </w:rPr>
              <w:t>Relatively High 2, Relatively Moderate 13,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16 of 16</w:t>
            </w:r>
          </w:p>
        </w:tc>
        <w:tc>
          <w:tcPr>
            <w:tcW w:type="dxa" w:w="876"/>
          </w:tcPr>
          <w:p>
            <w:pPr>
              <w:spacing w:after="0"/>
              <w:jc w:val="right"/>
            </w:pPr>
            <w:r>
              <w:rPr>
                <w:sz w:val="16"/>
              </w:rPr>
              <w:t>2.5</w:t>
            </w:r>
          </w:p>
        </w:tc>
        <w:tc>
          <w:tcPr>
            <w:tcW w:type="dxa" w:w="680"/>
          </w:tcPr>
          <w:p>
            <w:pPr>
              <w:spacing w:after="0"/>
              <w:jc w:val="right"/>
            </w:pPr>
            <w:r>
              <w:rPr>
                <w:sz w:val="16"/>
              </w:rPr>
              <w:t>19.5</w:t>
            </w:r>
          </w:p>
        </w:tc>
        <w:tc>
          <w:tcPr>
            <w:tcW w:type="dxa" w:w="648"/>
          </w:tcPr>
          <w:p>
            <w:pPr>
              <w:spacing w:after="0"/>
              <w:jc w:val="right"/>
            </w:pPr>
            <w:r>
              <w:rPr>
                <w:sz w:val="16"/>
              </w:rPr>
              <w:t>39.8</w:t>
            </w:r>
          </w:p>
        </w:tc>
        <w:tc>
          <w:tcPr>
            <w:tcW w:type="dxa" w:w="3520"/>
          </w:tcPr>
          <w:p>
            <w:pPr>
              <w:spacing w:after="0"/>
              <w:jc w:val="left"/>
            </w:pPr>
            <w:r>
              <w:rPr>
                <w:sz w:val="16"/>
              </w:rPr>
              <w:t>Very Low 16</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16 of 16</w:t>
            </w:r>
          </w:p>
        </w:tc>
        <w:tc>
          <w:tcPr>
            <w:tcW w:type="dxa" w:w="876"/>
          </w:tcPr>
          <w:p>
            <w:pPr>
              <w:spacing w:after="0"/>
              <w:jc w:val="right"/>
            </w:pPr>
            <w:r>
              <w:rPr>
                <w:sz w:val="16"/>
              </w:rPr>
              <w:t>42.1</w:t>
            </w:r>
          </w:p>
        </w:tc>
        <w:tc>
          <w:tcPr>
            <w:tcW w:type="dxa" w:w="680"/>
          </w:tcPr>
          <w:p>
            <w:pPr>
              <w:spacing w:after="0"/>
              <w:jc w:val="right"/>
            </w:pPr>
            <w:r>
              <w:rPr>
                <w:sz w:val="16"/>
              </w:rPr>
              <w:t>79.8</w:t>
            </w:r>
          </w:p>
        </w:tc>
        <w:tc>
          <w:tcPr>
            <w:tcW w:type="dxa" w:w="648"/>
          </w:tcPr>
          <w:p>
            <w:pPr>
              <w:spacing w:after="0"/>
              <w:jc w:val="right"/>
            </w:pPr>
            <w:r>
              <w:rPr>
                <w:sz w:val="16"/>
              </w:rPr>
              <w:t>91.2</w:t>
            </w:r>
          </w:p>
        </w:tc>
        <w:tc>
          <w:tcPr>
            <w:tcW w:type="dxa" w:w="3520"/>
          </w:tcPr>
          <w:p>
            <w:pPr>
              <w:spacing w:after="0"/>
              <w:jc w:val="left"/>
            </w:pPr>
            <w:r>
              <w:rPr>
                <w:sz w:val="16"/>
              </w:rPr>
              <w:t>Relatively High 1, Relatively Moderate 11,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16 of 16</w:t>
            </w:r>
          </w:p>
        </w:tc>
        <w:tc>
          <w:tcPr>
            <w:tcW w:type="dxa" w:w="876"/>
          </w:tcPr>
          <w:p>
            <w:pPr>
              <w:spacing w:after="0"/>
              <w:jc w:val="right"/>
            </w:pPr>
            <w:r>
              <w:rPr>
                <w:sz w:val="16"/>
              </w:rPr>
              <w:t>6.6</w:t>
            </w:r>
          </w:p>
        </w:tc>
        <w:tc>
          <w:tcPr>
            <w:tcW w:type="dxa" w:w="680"/>
          </w:tcPr>
          <w:p>
            <w:pPr>
              <w:spacing w:after="0"/>
              <w:jc w:val="right"/>
            </w:pPr>
            <w:r>
              <w:rPr>
                <w:sz w:val="16"/>
              </w:rPr>
              <w:t>11.5</w:t>
            </w:r>
          </w:p>
        </w:tc>
        <w:tc>
          <w:tcPr>
            <w:tcW w:type="dxa" w:w="648"/>
          </w:tcPr>
          <w:p>
            <w:pPr>
              <w:spacing w:after="0"/>
              <w:jc w:val="right"/>
            </w:pPr>
            <w:r>
              <w:rPr>
                <w:sz w:val="16"/>
              </w:rPr>
              <w:t>24.2</w:t>
            </w:r>
          </w:p>
        </w:tc>
        <w:tc>
          <w:tcPr>
            <w:tcW w:type="dxa" w:w="3520"/>
          </w:tcPr>
          <w:p>
            <w:pPr>
              <w:spacing w:after="0"/>
              <w:jc w:val="left"/>
            </w:pPr>
            <w:r>
              <w:rPr>
                <w:sz w:val="16"/>
              </w:rPr>
              <w:t>Relatively Low 4, Very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16 of 16</w:t>
            </w:r>
          </w:p>
        </w:tc>
        <w:tc>
          <w:tcPr>
            <w:tcW w:type="dxa" w:w="876"/>
          </w:tcPr>
          <w:p>
            <w:pPr>
              <w:spacing w:after="0"/>
              <w:jc w:val="right"/>
            </w:pPr>
            <w:r>
              <w:rPr>
                <w:sz w:val="16"/>
              </w:rPr>
              <w:t>14.6</w:t>
            </w:r>
          </w:p>
        </w:tc>
        <w:tc>
          <w:tcPr>
            <w:tcW w:type="dxa" w:w="680"/>
          </w:tcPr>
          <w:p>
            <w:pPr>
              <w:spacing w:after="0"/>
              <w:jc w:val="right"/>
            </w:pPr>
            <w:r>
              <w:rPr>
                <w:sz w:val="16"/>
              </w:rPr>
              <w:t>35.6</w:t>
            </w:r>
          </w:p>
        </w:tc>
        <w:tc>
          <w:tcPr>
            <w:tcW w:type="dxa" w:w="648"/>
          </w:tcPr>
          <w:p>
            <w:pPr>
              <w:spacing w:after="0"/>
              <w:jc w:val="right"/>
            </w:pPr>
            <w:r>
              <w:rPr>
                <w:sz w:val="16"/>
              </w:rPr>
              <w:t>46.0</w:t>
            </w:r>
          </w:p>
        </w:tc>
        <w:tc>
          <w:tcPr>
            <w:tcW w:type="dxa" w:w="3520"/>
          </w:tcPr>
          <w:p>
            <w:pPr>
              <w:spacing w:after="0"/>
              <w:jc w:val="left"/>
            </w:pPr>
            <w:r>
              <w:rPr>
                <w:sz w:val="16"/>
              </w:rPr>
              <w:t>Very Low 16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16 of 16</w:t>
            </w:r>
          </w:p>
        </w:tc>
        <w:tc>
          <w:tcPr>
            <w:tcW w:type="dxa" w:w="876"/>
          </w:tcPr>
          <w:p>
            <w:pPr>
              <w:spacing w:after="0"/>
              <w:jc w:val="right"/>
            </w:pPr>
            <w:r>
              <w:rPr>
                <w:sz w:val="16"/>
              </w:rPr>
              <w:t>32.7</w:t>
            </w:r>
          </w:p>
        </w:tc>
        <w:tc>
          <w:tcPr>
            <w:tcW w:type="dxa" w:w="680"/>
          </w:tcPr>
          <w:p>
            <w:pPr>
              <w:spacing w:after="0"/>
              <w:jc w:val="right"/>
            </w:pPr>
            <w:r>
              <w:rPr>
                <w:sz w:val="16"/>
              </w:rPr>
              <w:t>78.9</w:t>
            </w:r>
          </w:p>
        </w:tc>
        <w:tc>
          <w:tcPr>
            <w:tcW w:type="dxa" w:w="648"/>
          </w:tcPr>
          <w:p>
            <w:pPr>
              <w:spacing w:after="0"/>
              <w:jc w:val="right"/>
            </w:pPr>
            <w:r>
              <w:rPr>
                <w:sz w:val="16"/>
              </w:rPr>
              <w:t>91.0</w:t>
            </w:r>
          </w:p>
        </w:tc>
        <w:tc>
          <w:tcPr>
            <w:tcW w:type="dxa" w:w="3520"/>
          </w:tcPr>
          <w:p>
            <w:pPr>
              <w:spacing w:after="0"/>
              <w:jc w:val="left"/>
            </w:pPr>
            <w:r>
              <w:rPr>
                <w:sz w:val="16"/>
              </w:rPr>
              <w:t>Relatively High 1, Relatively Moderate 11, Relatively Low 3,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16 of 16</w:t>
            </w:r>
          </w:p>
        </w:tc>
        <w:tc>
          <w:tcPr>
            <w:tcW w:type="dxa" w:w="876"/>
          </w:tcPr>
          <w:p>
            <w:pPr>
              <w:spacing w:after="0"/>
              <w:jc w:val="right"/>
            </w:pPr>
            <w:r>
              <w:rPr>
                <w:sz w:val="16"/>
              </w:rPr>
              <w:t>0.5</w:t>
            </w:r>
          </w:p>
        </w:tc>
        <w:tc>
          <w:tcPr>
            <w:tcW w:type="dxa" w:w="680"/>
          </w:tcPr>
          <w:p>
            <w:pPr>
              <w:spacing w:after="0"/>
              <w:jc w:val="right"/>
            </w:pPr>
            <w:r>
              <w:rPr>
                <w:sz w:val="16"/>
              </w:rPr>
              <w:t>49.0</w:t>
            </w:r>
          </w:p>
        </w:tc>
        <w:tc>
          <w:tcPr>
            <w:tcW w:type="dxa" w:w="648"/>
          </w:tcPr>
          <w:p>
            <w:pPr>
              <w:spacing w:after="0"/>
              <w:jc w:val="right"/>
            </w:pPr>
            <w:r>
              <w:rPr>
                <w:sz w:val="16"/>
              </w:rPr>
              <w:t>92.2</w:t>
            </w:r>
          </w:p>
        </w:tc>
        <w:tc>
          <w:tcPr>
            <w:tcW w:type="dxa" w:w="3520"/>
          </w:tcPr>
          <w:p>
            <w:pPr>
              <w:spacing w:after="0"/>
              <w:jc w:val="left"/>
            </w:pPr>
            <w:r>
              <w:rPr>
                <w:sz w:val="16"/>
              </w:rPr>
              <w:t>Relatively High 3, Relatively Moderate 5, Relatively Low 7,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16 of 16</w:t>
            </w:r>
          </w:p>
        </w:tc>
        <w:tc>
          <w:tcPr>
            <w:tcW w:type="dxa" w:w="876"/>
          </w:tcPr>
          <w:p>
            <w:pPr>
              <w:spacing w:after="0"/>
              <w:jc w:val="right"/>
            </w:pPr>
            <w:r>
              <w:rPr>
                <w:sz w:val="16"/>
              </w:rPr>
              <w:t>55.2</w:t>
            </w:r>
          </w:p>
        </w:tc>
        <w:tc>
          <w:tcPr>
            <w:tcW w:type="dxa" w:w="680"/>
          </w:tcPr>
          <w:p>
            <w:pPr>
              <w:spacing w:after="0"/>
              <w:jc w:val="right"/>
            </w:pPr>
            <w:r>
              <w:rPr>
                <w:sz w:val="16"/>
              </w:rPr>
              <w:t>82.8</w:t>
            </w:r>
          </w:p>
        </w:tc>
        <w:tc>
          <w:tcPr>
            <w:tcW w:type="dxa" w:w="648"/>
          </w:tcPr>
          <w:p>
            <w:pPr>
              <w:spacing w:after="0"/>
              <w:jc w:val="right"/>
            </w:pPr>
            <w:r>
              <w:rPr>
                <w:sz w:val="16"/>
              </w:rPr>
              <w:t>93.2</w:t>
            </w:r>
          </w:p>
        </w:tc>
        <w:tc>
          <w:tcPr>
            <w:tcW w:type="dxa" w:w="3520"/>
          </w:tcPr>
          <w:p>
            <w:pPr>
              <w:spacing w:after="0"/>
              <w:jc w:val="left"/>
            </w:pPr>
            <w:r>
              <w:rPr>
                <w:sz w:val="16"/>
              </w:rPr>
              <w:t>Relatively Low 9,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16 of 16</w:t>
            </w:r>
          </w:p>
        </w:tc>
        <w:tc>
          <w:tcPr>
            <w:tcW w:type="dxa" w:w="876"/>
          </w:tcPr>
          <w:p>
            <w:pPr>
              <w:spacing w:after="0"/>
              <w:jc w:val="right"/>
            </w:pPr>
            <w:r>
              <w:rPr>
                <w:sz w:val="16"/>
              </w:rPr>
              <w:t>18.6</w:t>
            </w:r>
          </w:p>
        </w:tc>
        <w:tc>
          <w:tcPr>
            <w:tcW w:type="dxa" w:w="680"/>
          </w:tcPr>
          <w:p>
            <w:pPr>
              <w:spacing w:after="0"/>
              <w:jc w:val="right"/>
            </w:pPr>
            <w:r>
              <w:rPr>
                <w:sz w:val="16"/>
              </w:rPr>
              <w:t>29.2</w:t>
            </w:r>
          </w:p>
        </w:tc>
        <w:tc>
          <w:tcPr>
            <w:tcW w:type="dxa" w:w="648"/>
          </w:tcPr>
          <w:p>
            <w:pPr>
              <w:spacing w:after="0"/>
              <w:jc w:val="right"/>
            </w:pPr>
            <w:r>
              <w:rPr>
                <w:sz w:val="16"/>
              </w:rPr>
              <w:t>46.0</w:t>
            </w:r>
          </w:p>
        </w:tc>
        <w:tc>
          <w:tcPr>
            <w:tcW w:type="dxa" w:w="3520"/>
          </w:tcPr>
          <w:p>
            <w:pPr>
              <w:spacing w:after="0"/>
              <w:jc w:val="left"/>
            </w:pPr>
            <w:r>
              <w:rPr>
                <w:sz w:val="16"/>
              </w:rPr>
              <w:t>Relatively Low 15,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16 of 16</w:t>
            </w:r>
          </w:p>
        </w:tc>
        <w:tc>
          <w:tcPr>
            <w:tcW w:type="dxa" w:w="876"/>
          </w:tcPr>
          <w:p>
            <w:pPr>
              <w:spacing w:after="0"/>
              <w:jc w:val="right"/>
            </w:pPr>
            <w:r>
              <w:rPr>
                <w:sz w:val="16"/>
              </w:rPr>
              <w:t>78.4</w:t>
            </w:r>
          </w:p>
        </w:tc>
        <w:tc>
          <w:tcPr>
            <w:tcW w:type="dxa" w:w="680"/>
          </w:tcPr>
          <w:p>
            <w:pPr>
              <w:spacing w:after="0"/>
              <w:jc w:val="right"/>
            </w:pPr>
            <w:r>
              <w:rPr>
                <w:sz w:val="16"/>
              </w:rPr>
              <w:t>93.4</w:t>
            </w:r>
          </w:p>
        </w:tc>
        <w:tc>
          <w:tcPr>
            <w:tcW w:type="dxa" w:w="648"/>
          </w:tcPr>
          <w:p>
            <w:pPr>
              <w:spacing w:after="0"/>
              <w:jc w:val="right"/>
            </w:pPr>
            <w:r>
              <w:rPr>
                <w:sz w:val="16"/>
              </w:rPr>
              <w:t>98.7</w:t>
            </w:r>
          </w:p>
        </w:tc>
        <w:tc>
          <w:tcPr>
            <w:tcW w:type="dxa" w:w="3520"/>
          </w:tcPr>
          <w:p>
            <w:pPr>
              <w:spacing w:after="0"/>
              <w:jc w:val="left"/>
            </w:pPr>
            <w:r>
              <w:rPr>
                <w:sz w:val="16"/>
              </w:rPr>
              <w:t>Very High 4, Relatively High 10,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16 of 16</w:t>
            </w:r>
          </w:p>
        </w:tc>
        <w:tc>
          <w:tcPr>
            <w:tcW w:type="dxa" w:w="876"/>
          </w:tcPr>
          <w:p>
            <w:pPr>
              <w:spacing w:after="0"/>
              <w:jc w:val="right"/>
            </w:pPr>
            <w:r>
              <w:rPr>
                <w:sz w:val="16"/>
              </w:rPr>
              <w:t>58.4</w:t>
            </w:r>
          </w:p>
        </w:tc>
        <w:tc>
          <w:tcPr>
            <w:tcW w:type="dxa" w:w="680"/>
          </w:tcPr>
          <w:p>
            <w:pPr>
              <w:spacing w:after="0"/>
              <w:jc w:val="right"/>
            </w:pPr>
            <w:r>
              <w:rPr>
                <w:sz w:val="16"/>
              </w:rPr>
              <w:t>75.2</w:t>
            </w:r>
          </w:p>
        </w:tc>
        <w:tc>
          <w:tcPr>
            <w:tcW w:type="dxa" w:w="648"/>
          </w:tcPr>
          <w:p>
            <w:pPr>
              <w:spacing w:after="0"/>
              <w:jc w:val="right"/>
            </w:pPr>
            <w:r>
              <w:rPr>
                <w:sz w:val="16"/>
              </w:rPr>
              <w:t>93.2</w:t>
            </w:r>
          </w:p>
        </w:tc>
        <w:tc>
          <w:tcPr>
            <w:tcW w:type="dxa" w:w="3520"/>
          </w:tcPr>
          <w:p>
            <w:pPr>
              <w:spacing w:after="0"/>
              <w:jc w:val="left"/>
            </w:pPr>
            <w:r>
              <w:rPr>
                <w:sz w:val="16"/>
              </w:rPr>
              <w:t>Relatively High 8, Relatively Moderate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16</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16</w:t>
            </w:r>
          </w:p>
        </w:tc>
        <w:tc>
          <w:tcPr>
            <w:tcW w:type="dxa" w:w="876"/>
          </w:tcPr>
          <w:p>
            <w:pPr>
              <w:spacing w:after="0"/>
              <w:jc w:val="right"/>
            </w:pPr>
            <w:r>
              <w:rPr>
                <w:sz w:val="16"/>
              </w:rPr>
              <w:t>29.7</w:t>
            </w:r>
          </w:p>
        </w:tc>
        <w:tc>
          <w:tcPr>
            <w:tcW w:type="dxa" w:w="680"/>
          </w:tcPr>
          <w:p>
            <w:pPr>
              <w:spacing w:after="0"/>
              <w:jc w:val="right"/>
            </w:pPr>
            <w:r>
              <w:rPr>
                <w:sz w:val="16"/>
              </w:rPr>
              <w:t>60.0</w:t>
            </w:r>
          </w:p>
        </w:tc>
        <w:tc>
          <w:tcPr>
            <w:tcW w:type="dxa" w:w="648"/>
          </w:tcPr>
          <w:p>
            <w:pPr>
              <w:spacing w:after="0"/>
              <w:jc w:val="right"/>
            </w:pPr>
            <w:r>
              <w:rPr>
                <w:sz w:val="16"/>
              </w:rPr>
              <w:t>72.1</w:t>
            </w:r>
          </w:p>
        </w:tc>
        <w:tc>
          <w:tcPr>
            <w:tcW w:type="dxa" w:w="3520"/>
          </w:tcPr>
          <w:p>
            <w:pPr>
              <w:spacing w:after="0"/>
              <w:jc w:val="left"/>
            </w:pPr>
            <w:r>
              <w:rPr>
                <w:sz w:val="16"/>
              </w:rPr>
              <w:t>Relatively Low 2, Very Low 14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16 of 16</w:t>
            </w:r>
          </w:p>
        </w:tc>
        <w:tc>
          <w:tcPr>
            <w:tcW w:type="dxa" w:w="876"/>
          </w:tcPr>
          <w:p>
            <w:pPr>
              <w:spacing w:after="0"/>
              <w:jc w:val="right"/>
            </w:pPr>
            <w:r>
              <w:rPr>
                <w:sz w:val="16"/>
              </w:rPr>
              <w:t>36.4</w:t>
            </w:r>
          </w:p>
        </w:tc>
        <w:tc>
          <w:tcPr>
            <w:tcW w:type="dxa" w:w="680"/>
          </w:tcPr>
          <w:p>
            <w:pPr>
              <w:spacing w:after="0"/>
              <w:jc w:val="right"/>
            </w:pPr>
            <w:r>
              <w:rPr>
                <w:sz w:val="16"/>
              </w:rPr>
              <w:t>48.0</w:t>
            </w:r>
          </w:p>
        </w:tc>
        <w:tc>
          <w:tcPr>
            <w:tcW w:type="dxa" w:w="648"/>
          </w:tcPr>
          <w:p>
            <w:pPr>
              <w:spacing w:after="0"/>
              <w:jc w:val="right"/>
            </w:pPr>
            <w:r>
              <w:rPr>
                <w:sz w:val="16"/>
              </w:rPr>
              <w:t>65.2</w:t>
            </w:r>
          </w:p>
        </w:tc>
        <w:tc>
          <w:tcPr>
            <w:tcW w:type="dxa" w:w="3520"/>
          </w:tcPr>
          <w:p>
            <w:pPr>
              <w:spacing w:after="0"/>
              <w:jc w:val="left"/>
            </w:pPr>
            <w:r>
              <w:rPr>
                <w:sz w:val="16"/>
              </w:rPr>
              <w:t>Relatively Moderate 8,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5"/>
        <w:gridCol w:w="1010"/>
        <w:gridCol w:w="3111"/>
        <w:gridCol w:w="2480"/>
        <w:gridCol w:w="1745"/>
        <w:gridCol w:w="2123"/>
        <w:gridCol w:w="1897"/>
      </w:tblGrid>
      <w:tr>
        <w:trPr>
          <w:cantSplit/>
          <w:tblHeader/>
        </w:trPr>
        <w:tc>
          <w:tcPr>
            <w:tcW w:type="dxa" w:w="1745"/>
            <w:shd w:val="clear" w:color="auto" w:fill="E8E8E8"/>
          </w:tcPr>
          <w:p>
            <w:pPr>
              <w:spacing w:after="0"/>
              <w:jc w:val="left"/>
            </w:pPr>
            <w:r>
              <w:rPr>
                <w:b/>
                <w:sz w:val="16"/>
              </w:rPr>
              <w:t>Member</w:t>
            </w:r>
          </w:p>
        </w:tc>
        <w:tc>
          <w:tcPr>
            <w:tcW w:type="dxa" w:w="1010"/>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97"/>
            <w:shd w:val="clear" w:color="auto" w:fill="E8E8E8"/>
          </w:tcPr>
          <w:p>
            <w:pPr>
              <w:spacing w:after="0"/>
              <w:jc w:val="left"/>
            </w:pPr>
            <w:r>
              <w:rPr>
                <w:b/>
                <w:sz w:val="16"/>
              </w:rPr>
              <w:t>Notes</w:t>
            </w:r>
          </w:p>
        </w:tc>
      </w:tr>
      <w:tr>
        <w:trPr>
          <w:cantSplit/>
        </w:trPr>
        <w:tc>
          <w:tcPr>
            <w:tcW w:type="dxa" w:w="1745"/>
          </w:tcPr>
          <w:p>
            <w:pPr>
              <w:spacing w:after="0"/>
              <w:jc w:val="left"/>
            </w:pPr>
            <w:r>
              <w:rPr>
                <w:sz w:val="16"/>
              </w:rPr>
              <w:t>Ionia County</w:t>
            </w:r>
          </w:p>
        </w:tc>
        <w:tc>
          <w:tcPr>
            <w:tcW w:type="dxa" w:w="1010"/>
          </w:tcPr>
          <w:p>
            <w:pPr>
              <w:spacing w:after="0"/>
              <w:jc w:val="left"/>
            </w:pPr>
            <w:r>
              <w:rPr>
                <w:sz w:val="16"/>
              </w:rPr>
              <w:t>County</w:t>
            </w:r>
          </w:p>
        </w:tc>
        <w:tc>
          <w:tcPr>
            <w:tcW w:type="dxa" w:w="3111"/>
          </w:tcPr>
          <w:p>
            <w:pPr>
              <w:spacing w:after="0"/>
              <w:jc w:val="left"/>
            </w:pPr>
            <w:r>
              <w:rPr>
                <w:sz w:val="16"/>
              </w:rPr>
              <w:t>Approved, expires 2030-05-27</w:t>
            </w:r>
          </w:p>
        </w:tc>
        <w:tc>
          <w:tcPr>
            <w:tcW w:type="dxa" w:w="2480"/>
          </w:tcPr>
          <w:p>
            <w:pPr>
              <w:spacing w:after="0"/>
              <w:jc w:val="right"/>
            </w:pPr>
          </w:p>
        </w:tc>
        <w:tc>
          <w:tcPr>
            <w:tcW w:type="dxa" w:w="1745"/>
          </w:tcPr>
          <w:p>
            <w:pPr>
              <w:spacing w:after="0"/>
              <w:jc w:val="right"/>
            </w:pPr>
            <w:r>
              <w:rPr>
                <w:sz w:val="16"/>
              </w:rPr>
              <w:t>$427,225.06</w:t>
            </w:r>
          </w:p>
        </w:tc>
        <w:tc>
          <w:tcPr>
            <w:tcW w:type="dxa" w:w="2123"/>
          </w:tcPr>
          <w:p>
            <w:pPr>
              <w:spacing w:after="0"/>
              <w:jc w:val="right"/>
            </w:pPr>
            <w:r>
              <w:rPr>
                <w:sz w:val="16"/>
              </w:rPr>
              <w:t>0; 0</w:t>
            </w:r>
          </w:p>
        </w:tc>
        <w:tc>
          <w:tcPr>
            <w:tcW w:type="dxa" w:w="1897"/>
          </w:tcPr>
          <w:p>
            <w:pPr>
              <w:spacing w:after="0"/>
              <w:jc w:val="left"/>
            </w:pPr>
            <w:r>
              <w:rPr>
                <w:sz w:val="16"/>
              </w:rPr>
              <w:t>No NFIP community ID on this member's plan row.</w:t>
            </w:r>
          </w:p>
        </w:tc>
      </w:tr>
      <w:tr>
        <w:trPr>
          <w:cantSplit/>
        </w:trPr>
        <w:tc>
          <w:tcPr>
            <w:tcW w:type="dxa" w:w="1745"/>
          </w:tcPr>
          <w:p>
            <w:pPr>
              <w:spacing w:after="0"/>
              <w:jc w:val="left"/>
            </w:pPr>
            <w:r>
              <w:rPr>
                <w:sz w:val="16"/>
              </w:rPr>
              <w:t>Belding city</w:t>
            </w:r>
          </w:p>
        </w:tc>
        <w:tc>
          <w:tcPr>
            <w:tcW w:type="dxa" w:w="1010"/>
          </w:tcPr>
          <w:p>
            <w:pPr>
              <w:spacing w:after="0"/>
              <w:jc w:val="left"/>
            </w:pPr>
            <w:r>
              <w:rPr>
                <w:sz w:val="16"/>
              </w:rPr>
              <w:t>City</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$17,495.49</w:t>
            </w:r>
          </w:p>
        </w:tc>
        <w:tc>
          <w:tcPr>
            <w:tcW w:type="dxa" w:w="2123"/>
          </w:tcPr>
          <w:p>
            <w:pPr>
              <w:spacing w:after="0"/>
              <w:jc w:val="right"/>
            </w:pPr>
            <w:r>
              <w:rPr>
                <w:sz w:val="16"/>
              </w:rPr>
              <w:t>16; 0</w:t>
            </w:r>
          </w:p>
        </w:tc>
        <w:tc>
          <w:tcPr>
            <w:tcW w:type="dxa" w:w="1897"/>
          </w:tcPr>
          <w:p>
            <w:pPr>
              <w:spacing w:after="0"/>
              <w:jc w:val="left"/>
            </w:pPr>
          </w:p>
        </w:tc>
      </w:tr>
      <w:tr>
        <w:trPr>
          <w:cantSplit/>
        </w:trPr>
        <w:tc>
          <w:tcPr>
            <w:tcW w:type="dxa" w:w="1745"/>
          </w:tcPr>
          <w:p>
            <w:pPr>
              <w:spacing w:after="0"/>
              <w:jc w:val="left"/>
            </w:pPr>
            <w:r>
              <w:rPr>
                <w:sz w:val="16"/>
              </w:rPr>
              <w:t>Clarksville village</w:t>
            </w:r>
          </w:p>
        </w:tc>
        <w:tc>
          <w:tcPr>
            <w:tcW w:type="dxa" w:w="1010"/>
          </w:tcPr>
          <w:p>
            <w:pPr>
              <w:spacing w:after="0"/>
              <w:jc w:val="left"/>
            </w:pPr>
            <w:r>
              <w:rPr>
                <w:sz w:val="16"/>
              </w:rPr>
              <w:t>Village</w:t>
            </w:r>
          </w:p>
        </w:tc>
        <w:tc>
          <w:tcPr>
            <w:tcW w:type="dxa" w:w="3111"/>
          </w:tcPr>
          <w:p>
            <w:pPr>
              <w:spacing w:after="0"/>
              <w:jc w:val="left"/>
            </w:pPr>
            <w:r>
              <w:rPr>
                <w:sz w:val="16"/>
              </w:rPr>
              <w:t>Plan 110782 approved 2025-05-28,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13; no approved plan</w:t>
            </w:r>
          </w:p>
        </w:tc>
        <w:tc>
          <w:tcPr>
            <w:tcW w:type="dxa" w:w="1897"/>
          </w:tcPr>
          <w:p>
            <w:pPr>
              <w:spacing w:after="0"/>
              <w:jc w:val="left"/>
            </w:pPr>
          </w:p>
        </w:tc>
      </w:tr>
      <w:tr>
        <w:trPr>
          <w:cantSplit/>
        </w:trPr>
        <w:tc>
          <w:tcPr>
            <w:tcW w:type="dxa" w:w="1745"/>
          </w:tcPr>
          <w:p>
            <w:pPr>
              <w:spacing w:after="0"/>
              <w:jc w:val="left"/>
            </w:pPr>
            <w:r>
              <w:rPr>
                <w:sz w:val="16"/>
              </w:rPr>
              <w:t>Ionia city</w:t>
            </w:r>
          </w:p>
        </w:tc>
        <w:tc>
          <w:tcPr>
            <w:tcW w:type="dxa" w:w="1010"/>
          </w:tcPr>
          <w:p>
            <w:pPr>
              <w:spacing w:after="0"/>
              <w:jc w:val="left"/>
            </w:pPr>
            <w:r>
              <w:rPr>
                <w:sz w:val="16"/>
              </w:rPr>
              <w:t>City</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2</w:t>
            </w:r>
          </w:p>
        </w:tc>
        <w:tc>
          <w:tcPr>
            <w:tcW w:type="dxa" w:w="1745"/>
          </w:tcPr>
          <w:p>
            <w:pPr>
              <w:spacing w:after="0"/>
              <w:jc w:val="right"/>
            </w:pPr>
            <w:r>
              <w:rPr>
                <w:sz w:val="16"/>
              </w:rPr>
              <w:t>none found</w:t>
            </w:r>
          </w:p>
        </w:tc>
        <w:tc>
          <w:tcPr>
            <w:tcW w:type="dxa" w:w="2123"/>
          </w:tcPr>
          <w:p>
            <w:pPr>
              <w:spacing w:after="0"/>
              <w:jc w:val="right"/>
            </w:pPr>
            <w:r>
              <w:rPr>
                <w:sz w:val="16"/>
              </w:rPr>
              <w:t>20; 1</w:t>
            </w:r>
          </w:p>
        </w:tc>
        <w:tc>
          <w:tcPr>
            <w:tcW w:type="dxa" w:w="1897"/>
          </w:tcPr>
          <w:p>
            <w:pPr>
              <w:spacing w:after="0"/>
              <w:jc w:val="left"/>
            </w:pPr>
          </w:p>
        </w:tc>
      </w:tr>
      <w:tr>
        <w:trPr>
          <w:cantSplit/>
        </w:trPr>
        <w:tc>
          <w:tcPr>
            <w:tcW w:type="dxa" w:w="1745"/>
          </w:tcPr>
          <w:p>
            <w:pPr>
              <w:spacing w:after="0"/>
              <w:jc w:val="left"/>
            </w:pPr>
            <w:r>
              <w:rPr>
                <w:sz w:val="16"/>
              </w:rPr>
              <w:t>Lake Odessa village</w:t>
            </w:r>
          </w:p>
        </w:tc>
        <w:tc>
          <w:tcPr>
            <w:tcW w:type="dxa" w:w="1010"/>
          </w:tcPr>
          <w:p>
            <w:pPr>
              <w:spacing w:after="0"/>
              <w:jc w:val="left"/>
            </w:pPr>
            <w:r>
              <w:rPr>
                <w:sz w:val="16"/>
              </w:rPr>
              <w:t>Village</w:t>
            </w:r>
          </w:p>
        </w:tc>
        <w:tc>
          <w:tcPr>
            <w:tcW w:type="dxa" w:w="3111"/>
          </w:tcPr>
          <w:p>
            <w:pPr>
              <w:spacing w:after="0"/>
              <w:jc w:val="left"/>
            </w:pPr>
            <w:r>
              <w:rPr>
                <w:sz w:val="16"/>
              </w:rPr>
              <w:t>Plan 110782 approved 2025-05-28,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$2,356.16</w:t>
            </w:r>
          </w:p>
        </w:tc>
        <w:tc>
          <w:tcPr>
            <w:tcW w:type="dxa" w:w="2123"/>
          </w:tcPr>
          <w:p>
            <w:pPr>
              <w:spacing w:after="0"/>
              <w:jc w:val="right"/>
            </w:pPr>
            <w:r>
              <w:rPr>
                <w:sz w:val="16"/>
              </w:rPr>
              <w:t>14; no approved plan</w:t>
            </w:r>
          </w:p>
        </w:tc>
        <w:tc>
          <w:tcPr>
            <w:tcW w:type="dxa" w:w="1897"/>
          </w:tcPr>
          <w:p>
            <w:pPr>
              <w:spacing w:after="0"/>
              <w:jc w:val="left"/>
            </w:pPr>
          </w:p>
        </w:tc>
      </w:tr>
      <w:tr>
        <w:trPr>
          <w:cantSplit/>
        </w:trPr>
        <w:tc>
          <w:tcPr>
            <w:tcW w:type="dxa" w:w="1745"/>
          </w:tcPr>
          <w:p>
            <w:pPr>
              <w:spacing w:after="0"/>
              <w:jc w:val="left"/>
            </w:pPr>
            <w:r>
              <w:rPr>
                <w:sz w:val="16"/>
              </w:rPr>
              <w:t>Muir village</w:t>
            </w:r>
          </w:p>
        </w:tc>
        <w:tc>
          <w:tcPr>
            <w:tcW w:type="dxa" w:w="1010"/>
          </w:tcPr>
          <w:p>
            <w:pPr>
              <w:spacing w:after="0"/>
              <w:jc w:val="left"/>
            </w:pPr>
            <w:r>
              <w:rPr>
                <w:sz w:val="16"/>
              </w:rPr>
              <w:t>Village</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$13,290.44</w:t>
            </w:r>
          </w:p>
        </w:tc>
        <w:tc>
          <w:tcPr>
            <w:tcW w:type="dxa" w:w="2123"/>
          </w:tcPr>
          <w:p>
            <w:pPr>
              <w:spacing w:after="0"/>
              <w:jc w:val="right"/>
            </w:pPr>
            <w:r>
              <w:rPr>
                <w:sz w:val="16"/>
              </w:rPr>
              <w:t>6; 0</w:t>
            </w:r>
          </w:p>
        </w:tc>
        <w:tc>
          <w:tcPr>
            <w:tcW w:type="dxa" w:w="1897"/>
          </w:tcPr>
          <w:p>
            <w:pPr>
              <w:spacing w:after="0"/>
              <w:jc w:val="left"/>
            </w:pPr>
          </w:p>
        </w:tc>
      </w:tr>
      <w:tr>
        <w:trPr>
          <w:cantSplit/>
        </w:trPr>
        <w:tc>
          <w:tcPr>
            <w:tcW w:type="dxa" w:w="1745"/>
          </w:tcPr>
          <w:p>
            <w:pPr>
              <w:spacing w:after="0"/>
              <w:jc w:val="left"/>
            </w:pPr>
            <w:r>
              <w:rPr>
                <w:sz w:val="16"/>
              </w:rPr>
              <w:t>Pewamo village</w:t>
            </w:r>
          </w:p>
        </w:tc>
        <w:tc>
          <w:tcPr>
            <w:tcW w:type="dxa" w:w="1010"/>
          </w:tcPr>
          <w:p>
            <w:pPr>
              <w:spacing w:after="0"/>
              <w:jc w:val="left"/>
            </w:pPr>
            <w:r>
              <w:rPr>
                <w:sz w:val="16"/>
              </w:rPr>
              <w:t>Village</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$2,492.54</w:t>
            </w:r>
          </w:p>
        </w:tc>
        <w:tc>
          <w:tcPr>
            <w:tcW w:type="dxa" w:w="2123"/>
          </w:tcPr>
          <w:p>
            <w:pPr>
              <w:spacing w:after="0"/>
              <w:jc w:val="right"/>
            </w:pPr>
            <w:r>
              <w:rPr>
                <w:sz w:val="16"/>
              </w:rPr>
              <w:t>6; 1</w:t>
            </w:r>
          </w:p>
        </w:tc>
        <w:tc>
          <w:tcPr>
            <w:tcW w:type="dxa" w:w="1897"/>
          </w:tcPr>
          <w:p>
            <w:pPr>
              <w:spacing w:after="0"/>
              <w:jc w:val="left"/>
            </w:pPr>
          </w:p>
        </w:tc>
      </w:tr>
      <w:tr>
        <w:trPr>
          <w:cantSplit/>
        </w:trPr>
        <w:tc>
          <w:tcPr>
            <w:tcW w:type="dxa" w:w="1745"/>
          </w:tcPr>
          <w:p>
            <w:pPr>
              <w:spacing w:after="0"/>
              <w:jc w:val="left"/>
            </w:pPr>
            <w:r>
              <w:rPr>
                <w:sz w:val="16"/>
              </w:rPr>
              <w:t>Portland city</w:t>
            </w:r>
          </w:p>
        </w:tc>
        <w:tc>
          <w:tcPr>
            <w:tcW w:type="dxa" w:w="1010"/>
          </w:tcPr>
          <w:p>
            <w:pPr>
              <w:spacing w:after="0"/>
              <w:jc w:val="left"/>
            </w:pPr>
            <w:r>
              <w:rPr>
                <w:sz w:val="16"/>
              </w:rPr>
              <w:t>City</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1</w:t>
            </w:r>
          </w:p>
        </w:tc>
        <w:tc>
          <w:tcPr>
            <w:tcW w:type="dxa" w:w="1745"/>
          </w:tcPr>
          <w:p>
            <w:pPr>
              <w:spacing w:after="0"/>
              <w:jc w:val="right"/>
            </w:pPr>
            <w:r>
              <w:rPr>
                <w:sz w:val="16"/>
              </w:rPr>
              <w:t>none found</w:t>
            </w:r>
          </w:p>
        </w:tc>
        <w:tc>
          <w:tcPr>
            <w:tcW w:type="dxa" w:w="2123"/>
          </w:tcPr>
          <w:p>
            <w:pPr>
              <w:spacing w:after="0"/>
              <w:jc w:val="right"/>
            </w:pPr>
            <w:r>
              <w:rPr>
                <w:sz w:val="16"/>
              </w:rPr>
              <w:t>16; 2</w:t>
            </w:r>
          </w:p>
        </w:tc>
        <w:tc>
          <w:tcPr>
            <w:tcW w:type="dxa" w:w="1897"/>
          </w:tcPr>
          <w:p>
            <w:pPr>
              <w:spacing w:after="0"/>
              <w:jc w:val="left"/>
            </w:pPr>
          </w:p>
        </w:tc>
      </w:tr>
      <w:tr>
        <w:trPr>
          <w:cantSplit/>
        </w:trPr>
        <w:tc>
          <w:tcPr>
            <w:tcW w:type="dxa" w:w="1745"/>
          </w:tcPr>
          <w:p>
            <w:pPr>
              <w:spacing w:after="0"/>
              <w:jc w:val="left"/>
            </w:pPr>
            <w:r>
              <w:rPr>
                <w:sz w:val="16"/>
              </w:rPr>
              <w:t>Saranac village</w:t>
            </w:r>
          </w:p>
        </w:tc>
        <w:tc>
          <w:tcPr>
            <w:tcW w:type="dxa" w:w="1010"/>
          </w:tcPr>
          <w:p>
            <w:pPr>
              <w:spacing w:after="0"/>
              <w:jc w:val="left"/>
            </w:pPr>
            <w:r>
              <w:rPr>
                <w:sz w:val="16"/>
              </w:rPr>
              <w:t>Village</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$5,275.50</w:t>
            </w:r>
          </w:p>
        </w:tc>
        <w:tc>
          <w:tcPr>
            <w:tcW w:type="dxa" w:w="2123"/>
          </w:tcPr>
          <w:p>
            <w:pPr>
              <w:spacing w:after="0"/>
              <w:jc w:val="right"/>
            </w:pPr>
            <w:r>
              <w:rPr>
                <w:sz w:val="16"/>
              </w:rPr>
              <w:t>24; 2</w:t>
            </w:r>
          </w:p>
        </w:tc>
        <w:tc>
          <w:tcPr>
            <w:tcW w:type="dxa" w:w="1897"/>
          </w:tcPr>
          <w:p>
            <w:pPr>
              <w:spacing w:after="0"/>
              <w:jc w:val="left"/>
            </w:pPr>
          </w:p>
        </w:tc>
      </w:tr>
      <w:tr>
        <w:trPr>
          <w:cantSplit/>
        </w:trPr>
        <w:tc>
          <w:tcPr>
            <w:tcW w:type="dxa" w:w="1745"/>
          </w:tcPr>
          <w:p>
            <w:pPr>
              <w:spacing w:after="0"/>
              <w:jc w:val="left"/>
            </w:pPr>
            <w:r>
              <w:rPr>
                <w:sz w:val="16"/>
              </w:rPr>
              <w:t>Berlin township</w:t>
            </w:r>
          </w:p>
        </w:tc>
        <w:tc>
          <w:tcPr>
            <w:tcW w:type="dxa" w:w="1010"/>
          </w:tcPr>
          <w:p>
            <w:pPr>
              <w:spacing w:after="0"/>
              <w:jc w:val="left"/>
            </w:pPr>
            <w:r>
              <w:rPr>
                <w:sz w:val="16"/>
              </w:rPr>
              <w:t>Township</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745"/>
          </w:tcPr>
          <w:p>
            <w:pPr>
              <w:spacing w:after="0"/>
              <w:jc w:val="left"/>
            </w:pPr>
            <w:r>
              <w:rPr>
                <w:sz w:val="16"/>
              </w:rPr>
              <w:t>Boston township</w:t>
            </w:r>
          </w:p>
        </w:tc>
        <w:tc>
          <w:tcPr>
            <w:tcW w:type="dxa" w:w="1010"/>
          </w:tcPr>
          <w:p>
            <w:pPr>
              <w:spacing w:after="0"/>
              <w:jc w:val="left"/>
            </w:pPr>
            <w:r>
              <w:rPr>
                <w:sz w:val="16"/>
              </w:rPr>
              <w:t>Township</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745"/>
          </w:tcPr>
          <w:p>
            <w:pPr>
              <w:spacing w:after="0"/>
              <w:jc w:val="left"/>
            </w:pPr>
            <w:r>
              <w:rPr>
                <w:sz w:val="16"/>
              </w:rPr>
              <w:t>Campbell township</w:t>
            </w:r>
          </w:p>
        </w:tc>
        <w:tc>
          <w:tcPr>
            <w:tcW w:type="dxa" w:w="1010"/>
          </w:tcPr>
          <w:p>
            <w:pPr>
              <w:spacing w:after="0"/>
              <w:jc w:val="left"/>
            </w:pPr>
            <w:r>
              <w:rPr>
                <w:sz w:val="16"/>
              </w:rPr>
              <w:t>Township</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745"/>
          </w:tcPr>
          <w:p>
            <w:pPr>
              <w:spacing w:after="0"/>
              <w:jc w:val="left"/>
            </w:pPr>
            <w:r>
              <w:rPr>
                <w:sz w:val="16"/>
              </w:rPr>
              <w:t>Easton township</w:t>
            </w:r>
          </w:p>
        </w:tc>
        <w:tc>
          <w:tcPr>
            <w:tcW w:type="dxa" w:w="1010"/>
          </w:tcPr>
          <w:p>
            <w:pPr>
              <w:spacing w:after="0"/>
              <w:jc w:val="left"/>
            </w:pPr>
            <w:r>
              <w:rPr>
                <w:sz w:val="16"/>
              </w:rPr>
              <w:t>Township</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745"/>
          </w:tcPr>
          <w:p>
            <w:pPr>
              <w:spacing w:after="0"/>
              <w:jc w:val="left"/>
            </w:pPr>
            <w:r>
              <w:rPr>
                <w:sz w:val="16"/>
              </w:rPr>
              <w:t>Lyons township</w:t>
            </w:r>
          </w:p>
        </w:tc>
        <w:tc>
          <w:tcPr>
            <w:tcW w:type="dxa" w:w="1010"/>
          </w:tcPr>
          <w:p>
            <w:pPr>
              <w:spacing w:after="0"/>
              <w:jc w:val="left"/>
            </w:pPr>
            <w:r>
              <w:rPr>
                <w:sz w:val="16"/>
              </w:rPr>
              <w:t>Township</w:t>
            </w:r>
          </w:p>
        </w:tc>
        <w:tc>
          <w:tcPr>
            <w:tcW w:type="dxa" w:w="3111"/>
          </w:tcPr>
          <w:p>
            <w:pPr>
              <w:spacing w:after="0"/>
              <w:jc w:val="left"/>
            </w:pPr>
            <w:r>
              <w:rPr>
                <w:sz w:val="16"/>
              </w:rPr>
              <w:t>Approved, expires 2030-05-27</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3; 1</w:t>
            </w:r>
          </w:p>
        </w:tc>
        <w:tc>
          <w:tcPr>
            <w:tcW w:type="dxa" w:w="1897"/>
          </w:tcPr>
          <w:p>
            <w:pPr>
              <w:spacing w:after="0"/>
              <w:jc w:val="left"/>
            </w:pPr>
          </w:p>
        </w:tc>
      </w:tr>
      <w:tr>
        <w:trPr>
          <w:cantSplit/>
        </w:trPr>
        <w:tc>
          <w:tcPr>
            <w:tcW w:type="dxa" w:w="1745"/>
          </w:tcPr>
          <w:p>
            <w:pPr>
              <w:spacing w:after="0"/>
              <w:jc w:val="left"/>
            </w:pPr>
            <w:r>
              <w:rPr>
                <w:sz w:val="16"/>
              </w:rPr>
              <w:t>Odessa township</w:t>
            </w:r>
          </w:p>
        </w:tc>
        <w:tc>
          <w:tcPr>
            <w:tcW w:type="dxa" w:w="1010"/>
          </w:tcPr>
          <w:p>
            <w:pPr>
              <w:spacing w:after="0"/>
              <w:jc w:val="left"/>
            </w:pPr>
            <w:r>
              <w:rPr>
                <w:sz w:val="16"/>
              </w:rPr>
              <w:t>Township</w:t>
            </w:r>
          </w:p>
        </w:tc>
        <w:tc>
          <w:tcPr>
            <w:tcW w:type="dxa" w:w="3111"/>
          </w:tcPr>
          <w:p>
            <w:pPr>
              <w:spacing w:after="0"/>
              <w:jc w:val="left"/>
            </w:pPr>
            <w:r>
              <w:rPr>
                <w:sz w:val="16"/>
              </w:rPr>
              <w:t>Plan 110782 approved 2025-05-28,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no approved plan</w:t>
            </w:r>
          </w:p>
        </w:tc>
        <w:tc>
          <w:tcPr>
            <w:tcW w:type="dxa" w:w="1897"/>
          </w:tcPr>
          <w:p>
            <w:pPr>
              <w:spacing w:after="0"/>
              <w:jc w:val="left"/>
            </w:pPr>
          </w:p>
        </w:tc>
      </w:tr>
      <w:tr>
        <w:trPr>
          <w:cantSplit/>
        </w:trPr>
        <w:tc>
          <w:tcPr>
            <w:tcW w:type="dxa" w:w="1745"/>
          </w:tcPr>
          <w:p>
            <w:pPr>
              <w:spacing w:after="0"/>
              <w:jc w:val="left"/>
            </w:pPr>
            <w:r>
              <w:rPr>
                <w:sz w:val="16"/>
              </w:rPr>
              <w:t>Sebewa township</w:t>
            </w:r>
          </w:p>
        </w:tc>
        <w:tc>
          <w:tcPr>
            <w:tcW w:type="dxa" w:w="1010"/>
          </w:tcPr>
          <w:p>
            <w:pPr>
              <w:spacing w:after="0"/>
              <w:jc w:val="left"/>
            </w:pPr>
            <w:r>
              <w:rPr>
                <w:sz w:val="16"/>
              </w:rPr>
              <w:t>Township</w:t>
            </w:r>
          </w:p>
        </w:tc>
        <w:tc>
          <w:tcPr>
            <w:tcW w:type="dxa" w:w="3111"/>
          </w:tcPr>
          <w:p>
            <w:pPr>
              <w:spacing w:after="0"/>
              <w:jc w:val="left"/>
            </w:pPr>
            <w:r>
              <w:rPr>
                <w:sz w:val="16"/>
              </w:rPr>
              <w:t>Plan 110782 approved 2025-05-28,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0; no approved plan</w:t>
            </w:r>
          </w:p>
        </w:tc>
        <w:tc>
          <w:tcPr>
            <w:tcW w:type="dxa" w:w="1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2025-05-28</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$14,339,745,721</w:t>
            </w:r>
          </w:p>
        </w:tc>
        <w:tc>
          <w:tcPr>
            <w:tcW w:type="dxa" w:w="1215"/>
          </w:tcPr>
          <w:p>
            <w:pPr>
              <w:spacing w:after="0"/>
              <w:jc w:val="right"/>
            </w:pPr>
            <w:r>
              <w:rPr>
                <w:sz w:val="16"/>
              </w:rPr>
              <w:t>$493,054,031</w:t>
            </w:r>
          </w:p>
        </w:tc>
        <w:tc>
          <w:tcPr>
            <w:tcW w:type="dxa" w:w="1048"/>
          </w:tcPr>
          <w:p>
            <w:pPr>
              <w:spacing w:after="0"/>
              <w:jc w:val="right"/>
            </w:pPr>
            <w:r>
              <w:rPr>
                <w:sz w:val="16"/>
              </w:rPr>
              <w:t>66,764</w:t>
            </w:r>
          </w:p>
        </w:tc>
        <w:tc>
          <w:tcPr>
            <w:tcW w:type="dxa" w:w="1126"/>
          </w:tcPr>
          <w:p>
            <w:pPr>
              <w:spacing w:after="0"/>
              <w:jc w:val="right"/>
            </w:pPr>
            <w:r>
              <w:rPr>
                <w:sz w:val="16"/>
              </w:rPr>
              <w:t>$483</w:t>
            </w:r>
          </w:p>
        </w:tc>
        <w:tc>
          <w:tcPr>
            <w:tcW w:type="dxa" w:w="1126"/>
          </w:tcPr>
          <w:p>
            <w:pPr>
              <w:spacing w:after="0"/>
              <w:jc w:val="right"/>
            </w:pPr>
            <w:r>
              <w:rPr>
                <w:sz w:val="16"/>
              </w:rPr>
              <w:t>$358,116</w:t>
            </w:r>
          </w:p>
        </w:tc>
        <w:tc>
          <w:tcPr>
            <w:tcW w:type="dxa" w:w="1190"/>
          </w:tcPr>
          <w:p>
            <w:pPr>
              <w:spacing w:after="0"/>
              <w:jc w:val="right"/>
            </w:pPr>
            <w:r>
              <w:rPr>
                <w:sz w:val="16"/>
              </w:rPr>
              <w:t>$1,241,938</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$24,633,057,361</w:t>
            </w:r>
          </w:p>
        </w:tc>
        <w:tc>
          <w:tcPr>
            <w:tcW w:type="dxa" w:w="1215"/>
          </w:tcPr>
          <w:p>
            <w:pPr>
              <w:spacing w:after="0"/>
              <w:jc w:val="right"/>
            </w:pPr>
          </w:p>
        </w:tc>
        <w:tc>
          <w:tcPr>
            <w:tcW w:type="dxa" w:w="1048"/>
          </w:tcPr>
          <w:p>
            <w:pPr>
              <w:spacing w:after="0"/>
              <w:jc w:val="right"/>
            </w:pPr>
            <w:r>
              <w:rPr>
                <w:sz w:val="16"/>
              </w:rPr>
              <w:t>66,804</w:t>
            </w:r>
          </w:p>
        </w:tc>
        <w:tc>
          <w:tcPr>
            <w:tcW w:type="dxa" w:w="1126"/>
          </w:tcPr>
          <w:p>
            <w:pPr>
              <w:spacing w:after="0"/>
              <w:jc w:val="right"/>
            </w:pPr>
            <w:r>
              <w:rPr>
                <w:sz w:val="16"/>
              </w:rPr>
              <w:t>$89,153</w:t>
            </w:r>
          </w:p>
        </w:tc>
        <w:tc>
          <w:tcPr>
            <w:tcW w:type="dxa" w:w="1126"/>
          </w:tcPr>
          <w:p>
            <w:pPr>
              <w:spacing w:after="0"/>
              <w:jc w:val="right"/>
            </w:pPr>
          </w:p>
        </w:tc>
        <w:tc>
          <w:tcPr>
            <w:tcW w:type="dxa" w:w="1190"/>
          </w:tcPr>
          <w:p>
            <w:pPr>
              <w:spacing w:after="0"/>
              <w:jc w:val="right"/>
            </w:pPr>
            <w:r>
              <w:rPr>
                <w:sz w:val="16"/>
              </w:rPr>
              <w:t>$21,658</w:t>
            </w:r>
          </w:p>
        </w:tc>
        <w:tc>
          <w:tcPr>
            <w:tcW w:type="dxa" w:w="1071"/>
          </w:tcPr>
          <w:p>
            <w:pPr>
              <w:spacing w:after="0"/>
              <w:jc w:val="right"/>
            </w:pPr>
            <w:r>
              <w:rPr>
                <w:sz w:val="16"/>
              </w:rPr>
              <w:t>0.000362%</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$14,339,745,721</w:t>
            </w:r>
          </w:p>
        </w:tc>
        <w:tc>
          <w:tcPr>
            <w:tcW w:type="dxa" w:w="1215"/>
          </w:tcPr>
          <w:p>
            <w:pPr>
              <w:spacing w:after="0"/>
              <w:jc w:val="right"/>
            </w:pPr>
            <w:r>
              <w:rPr>
                <w:sz w:val="16"/>
              </w:rPr>
              <w:t>$493,054,031</w:t>
            </w:r>
          </w:p>
        </w:tc>
        <w:tc>
          <w:tcPr>
            <w:tcW w:type="dxa" w:w="1048"/>
          </w:tcPr>
          <w:p>
            <w:pPr>
              <w:spacing w:after="0"/>
              <w:jc w:val="right"/>
            </w:pPr>
            <w:r>
              <w:rPr>
                <w:sz w:val="16"/>
              </w:rPr>
              <w:t>66,764</w:t>
            </w:r>
          </w:p>
        </w:tc>
        <w:tc>
          <w:tcPr>
            <w:tcW w:type="dxa" w:w="1126"/>
          </w:tcPr>
          <w:p>
            <w:pPr>
              <w:spacing w:after="0"/>
              <w:jc w:val="right"/>
            </w:pPr>
            <w:r>
              <w:rPr>
                <w:sz w:val="16"/>
              </w:rPr>
              <w:t>$489,490</w:t>
            </w:r>
          </w:p>
        </w:tc>
        <w:tc>
          <w:tcPr>
            <w:tcW w:type="dxa" w:w="1126"/>
          </w:tcPr>
          <w:p>
            <w:pPr>
              <w:spacing w:after="0"/>
              <w:jc w:val="right"/>
            </w:pPr>
            <w:r>
              <w:rPr>
                <w:sz w:val="16"/>
              </w:rPr>
              <w:t>$144,160</w:t>
            </w:r>
          </w:p>
        </w:tc>
        <w:tc>
          <w:tcPr>
            <w:tcW w:type="dxa" w:w="1190"/>
          </w:tcPr>
          <w:p>
            <w:pPr>
              <w:spacing w:after="0"/>
              <w:jc w:val="right"/>
            </w:pPr>
            <w:r>
              <w:rPr>
                <w:sz w:val="16"/>
              </w:rPr>
              <w:t>$30,261</w:t>
            </w:r>
          </w:p>
        </w:tc>
        <w:tc>
          <w:tcPr>
            <w:tcW w:type="dxa" w:w="1071"/>
          </w:tcPr>
          <w:p>
            <w:pPr>
              <w:spacing w:after="0"/>
              <w:jc w:val="right"/>
            </w:pPr>
            <w:r>
              <w:rPr>
                <w:sz w:val="16"/>
              </w:rPr>
              <w:t>0.00341%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$14,339,745,721</w:t>
            </w:r>
          </w:p>
        </w:tc>
        <w:tc>
          <w:tcPr>
            <w:tcW w:type="dxa" w:w="1215"/>
          </w:tcPr>
          <w:p>
            <w:pPr>
              <w:spacing w:after="0"/>
              <w:jc w:val="right"/>
            </w:pPr>
            <w:r>
              <w:rPr>
                <w:sz w:val="16"/>
              </w:rPr>
              <w:t>$493,054,031</w:t>
            </w:r>
          </w:p>
        </w:tc>
        <w:tc>
          <w:tcPr>
            <w:tcW w:type="dxa" w:w="1048"/>
          </w:tcPr>
          <w:p>
            <w:pPr>
              <w:spacing w:after="0"/>
              <w:jc w:val="right"/>
            </w:pPr>
            <w:r>
              <w:rPr>
                <w:sz w:val="16"/>
              </w:rPr>
              <w:t>66,764</w:t>
            </w:r>
          </w:p>
        </w:tc>
        <w:tc>
          <w:tcPr>
            <w:tcW w:type="dxa" w:w="1126"/>
          </w:tcPr>
          <w:p>
            <w:pPr>
              <w:spacing w:after="0"/>
              <w:jc w:val="right"/>
            </w:pPr>
            <w:r>
              <w:rPr>
                <w:sz w:val="16"/>
              </w:rPr>
              <w:t>$2,451</w:t>
            </w:r>
          </w:p>
        </w:tc>
        <w:tc>
          <w:tcPr>
            <w:tcW w:type="dxa" w:w="1126"/>
          </w:tcPr>
          <w:p>
            <w:pPr>
              <w:spacing w:after="0"/>
              <w:jc w:val="right"/>
            </w:pPr>
            <w:r>
              <w:rPr>
                <w:sz w:val="16"/>
              </w:rPr>
              <w:t>$3</w:t>
            </w:r>
          </w:p>
        </w:tc>
        <w:tc>
          <w:tcPr>
            <w:tcW w:type="dxa" w:w="1190"/>
          </w:tcPr>
          <w:p>
            <w:pPr>
              <w:spacing w:after="0"/>
              <w:jc w:val="right"/>
            </w:pPr>
            <w:r>
              <w:rPr>
                <w:sz w:val="16"/>
              </w:rPr>
              <w:t>$154,172</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$14,339,745,721</w:t>
            </w:r>
          </w:p>
        </w:tc>
        <w:tc>
          <w:tcPr>
            <w:tcW w:type="dxa" w:w="1215"/>
          </w:tcPr>
          <w:p>
            <w:pPr>
              <w:spacing w:after="0"/>
              <w:jc w:val="right"/>
            </w:pPr>
            <w:r>
              <w:rPr>
                <w:sz w:val="16"/>
              </w:rPr>
              <w:t>$488,426,419</w:t>
            </w:r>
          </w:p>
        </w:tc>
        <w:tc>
          <w:tcPr>
            <w:tcW w:type="dxa" w:w="1048"/>
          </w:tcPr>
          <w:p>
            <w:pPr>
              <w:spacing w:after="0"/>
              <w:jc w:val="right"/>
            </w:pPr>
            <w:r>
              <w:rPr>
                <w:sz w:val="16"/>
              </w:rPr>
              <w:t>66,764</w:t>
            </w:r>
          </w:p>
        </w:tc>
        <w:tc>
          <w:tcPr>
            <w:tcW w:type="dxa" w:w="1126"/>
          </w:tcPr>
          <w:p>
            <w:pPr>
              <w:spacing w:after="0"/>
              <w:jc w:val="right"/>
            </w:pPr>
            <w:r>
              <w:rPr>
                <w:sz w:val="16"/>
              </w:rPr>
              <w:t>$2,633</w:t>
            </w:r>
          </w:p>
        </w:tc>
        <w:tc>
          <w:tcPr>
            <w:tcW w:type="dxa" w:w="1126"/>
          </w:tcPr>
          <w:p>
            <w:pPr>
              <w:spacing w:after="0"/>
              <w:jc w:val="right"/>
            </w:pPr>
            <w:r>
              <w:rPr>
                <w:sz w:val="16"/>
              </w:rPr>
              <w:t>$17,705</w:t>
            </w:r>
          </w:p>
        </w:tc>
        <w:tc>
          <w:tcPr>
            <w:tcW w:type="dxa" w:w="1190"/>
          </w:tcPr>
          <w:p>
            <w:pPr>
              <w:spacing w:after="0"/>
              <w:jc w:val="right"/>
            </w:pPr>
            <w:r>
              <w:rPr>
                <w:sz w:val="16"/>
              </w:rPr>
              <w:t>$5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$14,339,527,575</w:t>
            </w:r>
          </w:p>
        </w:tc>
        <w:tc>
          <w:tcPr>
            <w:tcW w:type="dxa" w:w="1215"/>
          </w:tcPr>
          <w:p>
            <w:pPr>
              <w:spacing w:after="0"/>
              <w:jc w:val="right"/>
            </w:pPr>
          </w:p>
        </w:tc>
        <w:tc>
          <w:tcPr>
            <w:tcW w:type="dxa" w:w="1048"/>
          </w:tcPr>
          <w:p>
            <w:pPr>
              <w:spacing w:after="0"/>
              <w:jc w:val="right"/>
            </w:pPr>
            <w:r>
              <w:rPr>
                <w:sz w:val="16"/>
              </w:rPr>
              <w:t>66,763</w:t>
            </w:r>
          </w:p>
        </w:tc>
        <w:tc>
          <w:tcPr>
            <w:tcW w:type="dxa" w:w="1126"/>
          </w:tcPr>
          <w:p>
            <w:pPr>
              <w:spacing w:after="0"/>
              <w:jc w:val="right"/>
            </w:pPr>
            <w:r>
              <w:rPr>
                <w:sz w:val="16"/>
              </w:rPr>
              <w:t>$235,056</w:t>
            </w:r>
          </w:p>
        </w:tc>
        <w:tc>
          <w:tcPr>
            <w:tcW w:type="dxa" w:w="1126"/>
          </w:tcPr>
          <w:p>
            <w:pPr>
              <w:spacing w:after="0"/>
              <w:jc w:val="right"/>
            </w:pPr>
          </w:p>
        </w:tc>
        <w:tc>
          <w:tcPr>
            <w:tcW w:type="dxa" w:w="1190"/>
          </w:tcPr>
          <w:p>
            <w:pPr>
              <w:spacing w:after="0"/>
              <w:jc w:val="right"/>
            </w:pPr>
            <w:r>
              <w:rPr>
                <w:sz w:val="16"/>
              </w:rPr>
              <w:t>$20,649</w:t>
            </w:r>
          </w:p>
        </w:tc>
        <w:tc>
          <w:tcPr>
            <w:tcW w:type="dxa" w:w="1071"/>
          </w:tcPr>
          <w:p>
            <w:pPr>
              <w:spacing w:after="0"/>
              <w:jc w:val="right"/>
            </w:pPr>
            <w:r>
              <w:rPr>
                <w:sz w:val="16"/>
              </w:rPr>
              <w:t>0.00164%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$14,323,600,854</w:t>
            </w:r>
          </w:p>
        </w:tc>
        <w:tc>
          <w:tcPr>
            <w:tcW w:type="dxa" w:w="1215"/>
          </w:tcPr>
          <w:p>
            <w:pPr>
              <w:spacing w:after="0"/>
              <w:jc w:val="right"/>
            </w:pPr>
            <w:r>
              <w:rPr>
                <w:sz w:val="16"/>
              </w:rPr>
              <w:t>$8,205,314</w:t>
            </w:r>
          </w:p>
        </w:tc>
        <w:tc>
          <w:tcPr>
            <w:tcW w:type="dxa" w:w="1048"/>
          </w:tcPr>
          <w:p>
            <w:pPr>
              <w:spacing w:after="0"/>
              <w:jc w:val="right"/>
            </w:pPr>
            <w:r>
              <w:rPr>
                <w:sz w:val="16"/>
              </w:rPr>
              <w:t>1,155</w:t>
            </w:r>
          </w:p>
        </w:tc>
        <w:tc>
          <w:tcPr>
            <w:tcW w:type="dxa" w:w="1126"/>
          </w:tcPr>
          <w:p>
            <w:pPr>
              <w:spacing w:after="0"/>
              <w:jc w:val="right"/>
            </w:pPr>
            <w:r>
              <w:rPr>
                <w:sz w:val="16"/>
              </w:rPr>
              <w:t>$10,789,102</w:t>
            </w:r>
          </w:p>
        </w:tc>
        <w:tc>
          <w:tcPr>
            <w:tcW w:type="dxa" w:w="1126"/>
          </w:tcPr>
          <w:p>
            <w:pPr>
              <w:spacing w:after="0"/>
              <w:jc w:val="right"/>
            </w:pPr>
            <w:r>
              <w:rPr>
                <w:sz w:val="16"/>
              </w:rPr>
              <w:t>$3,186</w:t>
            </w:r>
          </w:p>
        </w:tc>
        <w:tc>
          <w:tcPr>
            <w:tcW w:type="dxa" w:w="1190"/>
          </w:tcPr>
          <w:p>
            <w:pPr>
              <w:spacing w:after="0"/>
              <w:jc w:val="right"/>
            </w:pPr>
            <w:r>
              <w:rPr>
                <w:sz w:val="16"/>
              </w:rPr>
              <w:t>$1,553</w:t>
            </w:r>
          </w:p>
        </w:tc>
        <w:tc>
          <w:tcPr>
            <w:tcW w:type="dxa" w:w="1071"/>
          </w:tcPr>
          <w:p>
            <w:pPr>
              <w:spacing w:after="0"/>
              <w:jc w:val="right"/>
            </w:pPr>
            <w:r>
              <w:rPr>
                <w:sz w:val="16"/>
              </w:rPr>
              <w:t>n/a (see note)</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$212,527,689</w:t>
            </w:r>
          </w:p>
        </w:tc>
        <w:tc>
          <w:tcPr>
            <w:tcW w:type="dxa" w:w="1215"/>
          </w:tcPr>
          <w:p>
            <w:pPr>
              <w:spacing w:after="0"/>
              <w:jc w:val="right"/>
            </w:pPr>
          </w:p>
        </w:tc>
        <w:tc>
          <w:tcPr>
            <w:tcW w:type="dxa" w:w="1048"/>
          </w:tcPr>
          <w:p>
            <w:pPr>
              <w:spacing w:after="0"/>
              <w:jc w:val="right"/>
            </w:pPr>
            <w:r>
              <w:rPr>
                <w:sz w:val="16"/>
              </w:rPr>
              <w:t>1,049</w:t>
            </w:r>
          </w:p>
        </w:tc>
        <w:tc>
          <w:tcPr>
            <w:tcW w:type="dxa" w:w="1126"/>
          </w:tcPr>
          <w:p>
            <w:pPr>
              <w:spacing w:after="0"/>
              <w:jc w:val="right"/>
            </w:pPr>
            <w:r>
              <w:rPr>
                <w:sz w:val="16"/>
              </w:rPr>
              <w:t>$428</w:t>
            </w:r>
          </w:p>
        </w:tc>
        <w:tc>
          <w:tcPr>
            <w:tcW w:type="dxa" w:w="1126"/>
          </w:tcPr>
          <w:p>
            <w:pPr>
              <w:spacing w:after="0"/>
              <w:jc w:val="right"/>
            </w:pPr>
          </w:p>
        </w:tc>
        <w:tc>
          <w:tcPr>
            <w:tcW w:type="dxa" w:w="1190"/>
          </w:tcPr>
          <w:p>
            <w:pPr>
              <w:spacing w:after="0"/>
              <w:jc w:val="right"/>
            </w:pPr>
            <w:r>
              <w:rPr>
                <w:sz w:val="16"/>
              </w:rPr>
              <w:t>$3,750</w:t>
            </w:r>
          </w:p>
        </w:tc>
        <w:tc>
          <w:tcPr>
            <w:tcW w:type="dxa" w:w="1071"/>
          </w:tcPr>
          <w:p>
            <w:pPr>
              <w:spacing w:after="0"/>
              <w:jc w:val="right"/>
            </w:pPr>
            <w:r>
              <w:rPr>
                <w:sz w:val="16"/>
              </w:rPr>
              <w:t>0.000201%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$14,339,745,721</w:t>
            </w:r>
          </w:p>
        </w:tc>
        <w:tc>
          <w:tcPr>
            <w:tcW w:type="dxa" w:w="1215"/>
          </w:tcPr>
          <w:p>
            <w:pPr>
              <w:spacing w:after="0"/>
              <w:jc w:val="right"/>
            </w:pPr>
          </w:p>
        </w:tc>
        <w:tc>
          <w:tcPr>
            <w:tcW w:type="dxa" w:w="1048"/>
          </w:tcPr>
          <w:p>
            <w:pPr>
              <w:spacing w:after="0"/>
              <w:jc w:val="right"/>
            </w:pPr>
            <w:r>
              <w:rPr>
                <w:sz w:val="16"/>
              </w:rPr>
              <w:t>66,764</w:t>
            </w:r>
          </w:p>
        </w:tc>
        <w:tc>
          <w:tcPr>
            <w:tcW w:type="dxa" w:w="1126"/>
          </w:tcPr>
          <w:p>
            <w:pPr>
              <w:spacing w:after="0"/>
              <w:jc w:val="right"/>
            </w:pPr>
            <w:r>
              <w:rPr>
                <w:sz w:val="16"/>
              </w:rPr>
              <w:t>$10,545</w:t>
            </w:r>
          </w:p>
        </w:tc>
        <w:tc>
          <w:tcPr>
            <w:tcW w:type="dxa" w:w="1126"/>
          </w:tcPr>
          <w:p>
            <w:pPr>
              <w:spacing w:after="0"/>
              <w:jc w:val="right"/>
            </w:pPr>
          </w:p>
        </w:tc>
        <w:tc>
          <w:tcPr>
            <w:tcW w:type="dxa" w:w="1190"/>
          </w:tcPr>
          <w:p>
            <w:pPr>
              <w:spacing w:after="0"/>
              <w:jc w:val="right"/>
            </w:pPr>
            <w:r>
              <w:rPr>
                <w:sz w:val="16"/>
              </w:rPr>
              <w:t>$82,325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$14,339,745,721</w:t>
            </w:r>
          </w:p>
        </w:tc>
        <w:tc>
          <w:tcPr>
            <w:tcW w:type="dxa" w:w="1215"/>
          </w:tcPr>
          <w:p>
            <w:pPr>
              <w:spacing w:after="0"/>
              <w:jc w:val="right"/>
            </w:pPr>
            <w:r>
              <w:rPr>
                <w:sz w:val="16"/>
              </w:rPr>
              <w:t>$493,054,031</w:t>
            </w:r>
          </w:p>
        </w:tc>
        <w:tc>
          <w:tcPr>
            <w:tcW w:type="dxa" w:w="1048"/>
          </w:tcPr>
          <w:p>
            <w:pPr>
              <w:spacing w:after="0"/>
              <w:jc w:val="right"/>
            </w:pPr>
            <w:r>
              <w:rPr>
                <w:sz w:val="16"/>
              </w:rPr>
              <w:t>66,764</w:t>
            </w:r>
          </w:p>
        </w:tc>
        <w:tc>
          <w:tcPr>
            <w:tcW w:type="dxa" w:w="1126"/>
          </w:tcPr>
          <w:p>
            <w:pPr>
              <w:spacing w:after="0"/>
              <w:jc w:val="right"/>
            </w:pPr>
            <w:r>
              <w:rPr>
                <w:sz w:val="16"/>
              </w:rPr>
              <w:t>$1,481,397</w:t>
            </w:r>
          </w:p>
        </w:tc>
        <w:tc>
          <w:tcPr>
            <w:tcW w:type="dxa" w:w="1126"/>
          </w:tcPr>
          <w:p>
            <w:pPr>
              <w:spacing w:after="0"/>
              <w:jc w:val="right"/>
            </w:pPr>
            <w:r>
              <w:rPr>
                <w:sz w:val="16"/>
              </w:rPr>
              <w:t>$52,924</w:t>
            </w:r>
          </w:p>
        </w:tc>
        <w:tc>
          <w:tcPr>
            <w:tcW w:type="dxa" w:w="1190"/>
          </w:tcPr>
          <w:p>
            <w:pPr>
              <w:spacing w:after="0"/>
              <w:jc w:val="right"/>
            </w:pPr>
            <w:r>
              <w:rPr>
                <w:sz w:val="16"/>
              </w:rPr>
              <w:t>$611,736</w:t>
            </w:r>
          </w:p>
        </w:tc>
        <w:tc>
          <w:tcPr>
            <w:tcW w:type="dxa" w:w="1071"/>
          </w:tcPr>
          <w:p>
            <w:pPr>
              <w:spacing w:after="0"/>
              <w:jc w:val="right"/>
            </w:pPr>
            <w:r>
              <w:rPr>
                <w:sz w:val="16"/>
              </w:rPr>
              <w:t>0.0103%</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$14,339,745,721</w:t>
            </w:r>
          </w:p>
        </w:tc>
        <w:tc>
          <w:tcPr>
            <w:tcW w:type="dxa" w:w="1215"/>
          </w:tcPr>
          <w:p>
            <w:pPr>
              <w:spacing w:after="0"/>
              <w:jc w:val="right"/>
            </w:pPr>
            <w:r>
              <w:rPr>
                <w:sz w:val="16"/>
              </w:rPr>
              <w:t>$493,054,031</w:t>
            </w:r>
          </w:p>
        </w:tc>
        <w:tc>
          <w:tcPr>
            <w:tcW w:type="dxa" w:w="1048"/>
          </w:tcPr>
          <w:p>
            <w:pPr>
              <w:spacing w:after="0"/>
              <w:jc w:val="right"/>
            </w:pPr>
            <w:r>
              <w:rPr>
                <w:sz w:val="16"/>
              </w:rPr>
              <w:t>66,764</w:t>
            </w:r>
          </w:p>
        </w:tc>
        <w:tc>
          <w:tcPr>
            <w:tcW w:type="dxa" w:w="1126"/>
          </w:tcPr>
          <w:p>
            <w:pPr>
              <w:spacing w:after="0"/>
              <w:jc w:val="right"/>
            </w:pPr>
            <w:r>
              <w:rPr>
                <w:sz w:val="16"/>
              </w:rPr>
              <w:t>$1,869,759</w:t>
            </w:r>
          </w:p>
        </w:tc>
        <w:tc>
          <w:tcPr>
            <w:tcW w:type="dxa" w:w="1126"/>
          </w:tcPr>
          <w:p>
            <w:pPr>
              <w:spacing w:after="0"/>
              <w:jc w:val="right"/>
            </w:pPr>
            <w:r>
              <w:rPr>
                <w:sz w:val="16"/>
              </w:rPr>
              <w:t>$11,794</w:t>
            </w:r>
          </w:p>
        </w:tc>
        <w:tc>
          <w:tcPr>
            <w:tcW w:type="dxa" w:w="1190"/>
          </w:tcPr>
          <w:p>
            <w:pPr>
              <w:spacing w:after="0"/>
              <w:jc w:val="right"/>
            </w:pPr>
            <w:r>
              <w:rPr>
                <w:sz w:val="16"/>
              </w:rPr>
              <w:t>$1,749,937</w:t>
            </w:r>
          </w:p>
        </w:tc>
        <w:tc>
          <w:tcPr>
            <w:tcW w:type="dxa" w:w="1071"/>
          </w:tcPr>
          <w:p>
            <w:pPr>
              <w:spacing w:after="0"/>
              <w:jc w:val="right"/>
            </w:pPr>
            <w:r>
              <w:rPr>
                <w:sz w:val="16"/>
              </w:rPr>
              <w:t>0.013%</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$5,178,611,176</w:t>
            </w:r>
          </w:p>
        </w:tc>
        <w:tc>
          <w:tcPr>
            <w:tcW w:type="dxa" w:w="1215"/>
          </w:tcPr>
          <w:p>
            <w:pPr>
              <w:spacing w:after="0"/>
              <w:jc w:val="right"/>
            </w:pPr>
            <w:r>
              <w:rPr>
                <w:sz w:val="16"/>
              </w:rPr>
              <w:t>$171,911,531</w:t>
            </w:r>
          </w:p>
        </w:tc>
        <w:tc>
          <w:tcPr>
            <w:tcW w:type="dxa" w:w="1048"/>
          </w:tcPr>
          <w:p>
            <w:pPr>
              <w:spacing w:after="0"/>
              <w:jc w:val="right"/>
            </w:pPr>
            <w:r>
              <w:rPr>
                <w:sz w:val="16"/>
              </w:rPr>
              <w:t>24,591</w:t>
            </w:r>
          </w:p>
        </w:tc>
        <w:tc>
          <w:tcPr>
            <w:tcW w:type="dxa" w:w="1126"/>
          </w:tcPr>
          <w:p>
            <w:pPr>
              <w:spacing w:after="0"/>
              <w:jc w:val="right"/>
            </w:pPr>
            <w:r>
              <w:rPr>
                <w:sz w:val="16"/>
              </w:rPr>
              <w:t>$8,056</w:t>
            </w:r>
          </w:p>
        </w:tc>
        <w:tc>
          <w:tcPr>
            <w:tcW w:type="dxa" w:w="1126"/>
          </w:tcPr>
          <w:p>
            <w:pPr>
              <w:spacing w:after="0"/>
              <w:jc w:val="right"/>
            </w:pPr>
            <w:r>
              <w:rPr>
                <w:sz w:val="16"/>
              </w:rPr>
              <w:t>$30</w:t>
            </w:r>
          </w:p>
        </w:tc>
        <w:tc>
          <w:tcPr>
            <w:tcW w:type="dxa" w:w="1190"/>
          </w:tcPr>
          <w:p>
            <w:pPr>
              <w:spacing w:after="0"/>
              <w:jc w:val="right"/>
            </w:pPr>
            <w:r>
              <w:rPr>
                <w:sz w:val="16"/>
              </w:rPr>
              <w:t>$813</w:t>
            </w:r>
          </w:p>
        </w:tc>
        <w:tc>
          <w:tcPr>
            <w:tcW w:type="dxa" w:w="1071"/>
          </w:tcPr>
          <w:p>
            <w:pPr>
              <w:spacing w:after="0"/>
              <w:jc w:val="right"/>
            </w:pPr>
            <w:r>
              <w:rPr>
                <w:sz w:val="16"/>
              </w:rPr>
              <w:t>0.000156%</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$14,339,745,721</w:t>
            </w:r>
          </w:p>
        </w:tc>
        <w:tc>
          <w:tcPr>
            <w:tcW w:type="dxa" w:w="1215"/>
          </w:tcPr>
          <w:p>
            <w:pPr>
              <w:spacing w:after="0"/>
              <w:jc w:val="right"/>
            </w:pPr>
            <w:r>
              <w:rPr>
                <w:sz w:val="16"/>
              </w:rPr>
              <w:t>$493,054,031</w:t>
            </w:r>
          </w:p>
        </w:tc>
        <w:tc>
          <w:tcPr>
            <w:tcW w:type="dxa" w:w="1048"/>
          </w:tcPr>
          <w:p>
            <w:pPr>
              <w:spacing w:after="0"/>
              <w:jc w:val="right"/>
            </w:pPr>
            <w:r>
              <w:rPr>
                <w:sz w:val="16"/>
              </w:rPr>
              <w:t>66,764</w:t>
            </w:r>
          </w:p>
        </w:tc>
        <w:tc>
          <w:tcPr>
            <w:tcW w:type="dxa" w:w="1126"/>
          </w:tcPr>
          <w:p>
            <w:pPr>
              <w:spacing w:after="0"/>
              <w:jc w:val="right"/>
            </w:pPr>
            <w:r>
              <w:rPr>
                <w:sz w:val="16"/>
              </w:rPr>
              <w:t>$10,105</w:t>
            </w:r>
          </w:p>
        </w:tc>
        <w:tc>
          <w:tcPr>
            <w:tcW w:type="dxa" w:w="1126"/>
          </w:tcPr>
          <w:p>
            <w:pPr>
              <w:spacing w:after="0"/>
              <w:jc w:val="right"/>
            </w:pPr>
            <w:r>
              <w:rPr>
                <w:sz w:val="16"/>
              </w:rPr>
              <w:t>$2,915</w:t>
            </w:r>
          </w:p>
        </w:tc>
        <w:tc>
          <w:tcPr>
            <w:tcW w:type="dxa" w:w="1190"/>
          </w:tcPr>
          <w:p>
            <w:pPr>
              <w:spacing w:after="0"/>
              <w:jc w:val="right"/>
            </w:pPr>
            <w:r>
              <w:rPr>
                <w:sz w:val="16"/>
              </w:rPr>
              <w:t>$27,695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bl>
    <w:p>
      <w:pPr>
        <w:spacing w:after="40" w:before="60"/>
      </w:pPr>
      <w:r>
        <w:rPr>
          <w:sz w:val="15"/>
        </w:rPr>
        <w:t>Totals since 2025-05-28 (Storm Events through 2026-06-30): 14 county-coded records, 0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66,764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$14,339,745,721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$493,054,031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$15,579,491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$3,946,494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IONIA,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PORTLAND,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Belding city</w:t>
            </w:r>
          </w:p>
        </w:tc>
        <w:tc>
          <w:tcPr>
            <w:tcW w:type="dxa" w:w="1499"/>
          </w:tcPr>
          <w:p>
            <w:pPr>
              <w:spacing w:after="0"/>
              <w:jc w:val="left"/>
            </w:pPr>
            <w:r>
              <w:rPr>
                <w:sz w:val="16"/>
              </w:rPr>
              <w:t>260096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Clarksville village</w:t>
            </w:r>
          </w:p>
        </w:tc>
        <w:tc>
          <w:tcPr>
            <w:tcW w:type="dxa" w:w="1499"/>
          </w:tcPr>
          <w:p>
            <w:pPr>
              <w:spacing w:after="0"/>
              <w:jc w:val="left"/>
            </w:pPr>
            <w:r>
              <w:rPr>
                <w:sz w:val="16"/>
              </w:rPr>
              <w:t>261437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Ionia city</w:t>
            </w:r>
          </w:p>
        </w:tc>
        <w:tc>
          <w:tcPr>
            <w:tcW w:type="dxa" w:w="1499"/>
          </w:tcPr>
          <w:p>
            <w:pPr>
              <w:spacing w:after="0"/>
              <w:jc w:val="left"/>
            </w:pPr>
            <w:r>
              <w:rPr>
                <w:sz w:val="16"/>
              </w:rPr>
              <w:t>260097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Lake Odessa village</w:t>
            </w:r>
          </w:p>
        </w:tc>
        <w:tc>
          <w:tcPr>
            <w:tcW w:type="dxa" w:w="1499"/>
          </w:tcPr>
          <w:p>
            <w:pPr>
              <w:spacing w:after="0"/>
              <w:jc w:val="left"/>
            </w:pPr>
            <w:r>
              <w:rPr>
                <w:sz w:val="16"/>
              </w:rPr>
              <w:t>260419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Muir village</w:t>
            </w:r>
          </w:p>
        </w:tc>
        <w:tc>
          <w:tcPr>
            <w:tcW w:type="dxa" w:w="1499"/>
          </w:tcPr>
          <w:p>
            <w:pPr>
              <w:spacing w:after="0"/>
              <w:jc w:val="left"/>
            </w:pPr>
            <w:r>
              <w:rPr>
                <w:sz w:val="16"/>
              </w:rPr>
              <w:t>260916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Pewamo village</w:t>
            </w:r>
          </w:p>
        </w:tc>
        <w:tc>
          <w:tcPr>
            <w:tcW w:type="dxa" w:w="1499"/>
          </w:tcPr>
          <w:p>
            <w:pPr>
              <w:spacing w:after="0"/>
              <w:jc w:val="left"/>
            </w:pPr>
            <w:r>
              <w:rPr>
                <w:sz w:val="16"/>
              </w:rPr>
              <w:t>261445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Portland city</w:t>
            </w:r>
          </w:p>
        </w:tc>
        <w:tc>
          <w:tcPr>
            <w:tcW w:type="dxa" w:w="1499"/>
          </w:tcPr>
          <w:p>
            <w:pPr>
              <w:spacing w:after="0"/>
              <w:jc w:val="left"/>
            </w:pPr>
            <w:r>
              <w:rPr>
                <w:sz w:val="16"/>
              </w:rPr>
              <w:t>260574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Saranac village</w:t>
            </w:r>
          </w:p>
        </w:tc>
        <w:tc>
          <w:tcPr>
            <w:tcW w:type="dxa" w:w="1499"/>
          </w:tcPr>
          <w:p>
            <w:pPr>
              <w:spacing w:after="0"/>
              <w:jc w:val="left"/>
            </w:pPr>
            <w:r>
              <w:rPr>
                <w:sz w:val="16"/>
              </w:rPr>
              <w:t>260421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Berlin township</w:t>
            </w:r>
          </w:p>
        </w:tc>
        <w:tc>
          <w:tcPr>
            <w:tcW w:type="dxa" w:w="1499"/>
          </w:tcPr>
          <w:p>
            <w:pPr>
              <w:spacing w:after="0"/>
              <w:jc w:val="left"/>
            </w:pPr>
            <w:r>
              <w:rPr>
                <w:sz w:val="16"/>
              </w:rPr>
              <w:t>261377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Boston township</w:t>
            </w:r>
          </w:p>
        </w:tc>
        <w:tc>
          <w:tcPr>
            <w:tcW w:type="dxa" w:w="1499"/>
          </w:tcPr>
          <w:p>
            <w:pPr>
              <w:spacing w:after="0"/>
              <w:jc w:val="left"/>
            </w:pPr>
            <w:r>
              <w:rPr>
                <w:sz w:val="16"/>
              </w:rPr>
              <w:t>261428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Campbell township</w:t>
            </w:r>
          </w:p>
        </w:tc>
        <w:tc>
          <w:tcPr>
            <w:tcW w:type="dxa" w:w="1499"/>
          </w:tcPr>
          <w:p>
            <w:pPr>
              <w:spacing w:after="0"/>
              <w:jc w:val="left"/>
            </w:pPr>
            <w:r>
              <w:rPr>
                <w:sz w:val="16"/>
              </w:rPr>
              <w:t>261432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Easton township</w:t>
            </w:r>
          </w:p>
        </w:tc>
        <w:tc>
          <w:tcPr>
            <w:tcW w:type="dxa" w:w="1499"/>
          </w:tcPr>
          <w:p>
            <w:pPr>
              <w:spacing w:after="0"/>
              <w:jc w:val="left"/>
            </w:pPr>
            <w:r>
              <w:rPr>
                <w:sz w:val="16"/>
              </w:rPr>
              <w:t>260727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Lyons township</w:t>
            </w:r>
          </w:p>
        </w:tc>
        <w:tc>
          <w:tcPr>
            <w:tcW w:type="dxa" w:w="1499"/>
          </w:tcPr>
          <w:p>
            <w:pPr>
              <w:spacing w:after="0"/>
              <w:jc w:val="left"/>
            </w:pPr>
            <w:r>
              <w:rPr>
                <w:sz w:val="16"/>
              </w:rPr>
              <w:t>261867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Odessa township</w:t>
            </w:r>
          </w:p>
        </w:tc>
        <w:tc>
          <w:tcPr>
            <w:tcW w:type="dxa" w:w="1499"/>
          </w:tcPr>
          <w:p>
            <w:pPr>
              <w:spacing w:after="0"/>
              <w:jc w:val="left"/>
            </w:pPr>
            <w:r>
              <w:rPr>
                <w:sz w:val="16"/>
              </w:rPr>
              <w:t>261441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Sebewa township</w:t>
            </w:r>
          </w:p>
        </w:tc>
        <w:tc>
          <w:tcPr>
            <w:tcW w:type="dxa" w:w="1499"/>
          </w:tcPr>
          <w:p>
            <w:pPr>
              <w:spacing w:after="0"/>
              <w:jc w:val="left"/>
            </w:pPr>
            <w:r>
              <w:rPr>
                <w:sz w:val="16"/>
              </w:rPr>
              <w:t>261447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Ionia County, MI: risk-assessment baseline packet, release 2026-10 (data as of 2026-09-28; County area 26067).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Ionia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Ionia County, MI: Risk-assessment baseline packet</dc:title>
  <dc:subject>Hazard Plain release 2026-10, as of 2026-09-28. Preview: automated baseline</dc:subject>
  <dc:creator>Hazard Plain</dc:creator>
  <cp:keywords>Hazard Plain; hazard mitigation; risk assessment; 26067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