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Gladwin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2029-12-29</w:t>
      </w:r>
    </w:p>
    <w:p>
      <w:pPr>
        <w:keepNext/>
        <w:spacing w:after="40" w:before="0"/>
      </w:pPr>
      <w:r>
        <w:rPr>
          <w:b/>
        </w:rPr>
        <w:t xml:space="preserve">Plan: </w:t>
      </w:r>
      <w:r>
        <w:rPr/>
        <w:t>Gladwin County (FEMA plan 110227)</w:t>
      </w:r>
    </w:p>
    <w:p>
      <w:pPr>
        <w:keepNext/>
        <w:spacing w:after="40" w:before="0"/>
      </w:pPr>
      <w:r>
        <w:rPr>
          <w:b/>
        </w:rPr>
        <w:t xml:space="preserve">Approved: </w:t>
      </w:r>
      <w:r>
        <w:rPr/>
        <w:t>2024-12-30</w:t>
      </w:r>
    </w:p>
    <w:p>
      <w:pPr>
        <w:keepNext/>
        <w:spacing w:after="40" w:before="0"/>
      </w:pPr>
      <w:r>
        <w:rPr>
          <w:b/>
        </w:rPr>
        <w:t xml:space="preserve">Expires: </w:t>
      </w:r>
      <w:r>
        <w:rPr/>
        <w:t>2029-12-29</w:t>
      </w:r>
    </w:p>
    <w:p>
      <w:pPr>
        <w:keepNext/>
        <w:spacing w:after="40" w:before="0"/>
      </w:pPr>
      <w:r>
        <w:rPr>
          <w:b/>
        </w:rPr>
        <w:t xml:space="preserve">As of: </w:t>
      </w:r>
      <w:r>
        <w:rPr/>
        <w:t>2026-09-28</w:t>
      </w:r>
    </w:p>
    <w:p>
      <w:pPr>
        <w:keepNext/>
        <w:spacing w:after="40" w:before="0"/>
      </w:pPr>
      <w:r>
        <w:rPr>
          <w:b/>
        </w:rPr>
        <w:t xml:space="preserve">Days: </w:t>
      </w:r>
      <w:r>
        <w:rPr/>
        <w:t>1,188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7"/>
        <w:gridCol w:w="858"/>
        <w:gridCol w:w="1487"/>
        <w:gridCol w:w="2192"/>
        <w:gridCol w:w="1871"/>
        <w:gridCol w:w="1398"/>
        <w:gridCol w:w="820"/>
        <w:gridCol w:w="2232"/>
        <w:gridCol w:w="1926"/>
      </w:tblGrid>
      <w:tr>
        <w:trPr>
          <w:cantSplit/>
          <w:tblHeader/>
        </w:trPr>
        <w:tc>
          <w:tcPr>
            <w:tcW w:type="dxa" w:w="132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487"/>
            <w:shd w:val="clear" w:color="auto" w:fill="E8E8E8"/>
          </w:tcPr>
          <w:p>
            <w:pPr>
              <w:spacing w:after="0"/>
              <w:jc w:val="left"/>
            </w:pPr>
            <w:r>
              <w:rPr>
                <w:b/>
                <w:sz w:val="16"/>
              </w:rPr>
              <w:t>Status</w:t>
            </w:r>
          </w:p>
        </w:tc>
        <w:tc>
          <w:tcPr>
            <w:tcW w:type="dxa" w:w="2192"/>
            <w:shd w:val="clear" w:color="auto" w:fill="E8E8E8"/>
          </w:tcPr>
          <w:p>
            <w:pPr>
              <w:spacing w:after="0"/>
              <w:jc w:val="left"/>
            </w:pPr>
            <w:r>
              <w:rPr>
                <w:b/>
                <w:sz w:val="16"/>
              </w:rPr>
              <w:t>Plan</w:t>
            </w:r>
          </w:p>
        </w:tc>
        <w:tc>
          <w:tcPr>
            <w:tcW w:type="dxa" w:w="1871"/>
            <w:shd w:val="clear" w:color="auto" w:fill="E8E8E8"/>
          </w:tcPr>
          <w:p>
            <w:pPr>
              <w:spacing w:after="0"/>
              <w:jc w:val="left"/>
            </w:pPr>
            <w:r>
              <w:rPr>
                <w:b/>
                <w:sz w:val="16"/>
              </w:rPr>
              <w:t>Approved</w:t>
            </w:r>
          </w:p>
        </w:tc>
        <w:tc>
          <w:tcPr>
            <w:tcW w:type="dxa" w:w="1398"/>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32"/>
            <w:shd w:val="clear" w:color="auto" w:fill="E8E8E8"/>
          </w:tcPr>
          <w:p>
            <w:pPr>
              <w:spacing w:after="0"/>
              <w:jc w:val="left"/>
            </w:pPr>
            <w:r>
              <w:rPr>
                <w:b/>
                <w:sz w:val="16"/>
              </w:rPr>
              <w:t>Update underway</w:t>
            </w:r>
          </w:p>
        </w:tc>
        <w:tc>
          <w:tcPr>
            <w:tcW w:type="dxa" w:w="1926"/>
            <w:shd w:val="clear" w:color="auto" w:fill="E8E8E8"/>
          </w:tcPr>
          <w:p>
            <w:pPr>
              <w:spacing w:after="0"/>
              <w:jc w:val="left"/>
            </w:pPr>
            <w:r>
              <w:rPr>
                <w:b/>
                <w:sz w:val="16"/>
              </w:rPr>
              <w:t>Notes</w:t>
            </w:r>
          </w:p>
        </w:tc>
      </w:tr>
      <w:tr>
        <w:trPr>
          <w:cantSplit/>
        </w:trPr>
        <w:tc>
          <w:tcPr>
            <w:tcW w:type="dxa" w:w="1327"/>
          </w:tcPr>
          <w:p>
            <w:pPr>
              <w:spacing w:after="0"/>
              <w:jc w:val="left"/>
            </w:pPr>
            <w:r>
              <w:rPr>
                <w:sz w:val="16"/>
              </w:rPr>
              <w:t>Gladwin County</w:t>
            </w:r>
          </w:p>
        </w:tc>
        <w:tc>
          <w:tcPr>
            <w:tcW w:type="dxa" w:w="858"/>
          </w:tcPr>
          <w:p>
            <w:pPr>
              <w:spacing w:after="0"/>
              <w:jc w:val="left"/>
            </w:pPr>
            <w:r>
              <w:rPr>
                <w:sz w:val="16"/>
              </w:rPr>
              <w:t>County</w:t>
            </w:r>
          </w:p>
        </w:tc>
        <w:tc>
          <w:tcPr>
            <w:tcW w:type="dxa" w:w="1487"/>
          </w:tcPr>
          <w:p>
            <w:pPr>
              <w:spacing w:after="0"/>
              <w:jc w:val="left"/>
            </w:pPr>
            <w:r>
              <w:rPr>
                <w:sz w:val="16"/>
              </w:rPr>
              <w:t>Approved, expires 2029-12-29</w:t>
            </w:r>
          </w:p>
        </w:tc>
        <w:tc>
          <w:tcPr>
            <w:tcW w:type="dxa" w:w="2192"/>
          </w:tcPr>
          <w:p>
            <w:pPr>
              <w:spacing w:after="0"/>
              <w:jc w:val="left"/>
            </w:pPr>
            <w:r>
              <w:rPr>
                <w:sz w:val="16"/>
              </w:rPr>
              <w:t>Gladwin County (FEMA plan 110227)</w:t>
            </w:r>
          </w:p>
        </w:tc>
        <w:tc>
          <w:tcPr>
            <w:tcW w:type="dxa" w:w="1871"/>
          </w:tcPr>
          <w:p>
            <w:pPr>
              <w:spacing w:after="0"/>
              <w:jc w:val="left"/>
            </w:pPr>
            <w:r>
              <w:rPr>
                <w:sz w:val="16"/>
              </w:rPr>
              <w:t>2024-12-30</w:t>
            </w:r>
          </w:p>
        </w:tc>
        <w:tc>
          <w:tcPr>
            <w:tcW w:type="dxa" w:w="1398"/>
          </w:tcPr>
          <w:p>
            <w:pPr>
              <w:spacing w:after="0"/>
              <w:jc w:val="left"/>
            </w:pPr>
            <w:r>
              <w:rPr>
                <w:sz w:val="16"/>
              </w:rPr>
              <w:t>2029-12-29</w:t>
            </w:r>
          </w:p>
        </w:tc>
        <w:tc>
          <w:tcPr>
            <w:tcW w:type="dxa" w:w="820"/>
          </w:tcPr>
          <w:p>
            <w:pPr>
              <w:spacing w:after="0"/>
              <w:jc w:val="right"/>
            </w:pPr>
            <w:r>
              <w:rPr>
                <w:sz w:val="16"/>
              </w:rPr>
              <w:t>1,188</w:t>
            </w:r>
          </w:p>
        </w:tc>
        <w:tc>
          <w:tcPr>
            <w:tcW w:type="dxa" w:w="2232"/>
          </w:tcPr>
          <w:p>
            <w:pPr>
              <w:spacing w:after="0"/>
              <w:jc w:val="left"/>
            </w:pPr>
          </w:p>
        </w:tc>
        <w:tc>
          <w:tcPr>
            <w:tcW w:type="dxa" w:w="1926"/>
          </w:tcPr>
          <w:p>
            <w:pPr>
              <w:spacing w:after="0"/>
              <w:jc w:val="left"/>
            </w:pPr>
          </w:p>
        </w:tc>
      </w:tr>
      <w:tr>
        <w:trPr>
          <w:cantSplit/>
        </w:trPr>
        <w:tc>
          <w:tcPr>
            <w:tcW w:type="dxa" w:w="1327"/>
          </w:tcPr>
          <w:p>
            <w:pPr>
              <w:spacing w:after="0"/>
              <w:jc w:val="left"/>
            </w:pPr>
            <w:r>
              <w:rPr>
                <w:sz w:val="16"/>
              </w:rPr>
              <w:t>Beaverton city</w:t>
            </w:r>
          </w:p>
        </w:tc>
        <w:tc>
          <w:tcPr>
            <w:tcW w:type="dxa" w:w="858"/>
          </w:tcPr>
          <w:p>
            <w:pPr>
              <w:spacing w:after="0"/>
              <w:jc w:val="left"/>
            </w:pPr>
            <w:r>
              <w:rPr>
                <w:sz w:val="16"/>
              </w:rPr>
              <w:t>City</w:t>
            </w:r>
          </w:p>
        </w:tc>
        <w:tc>
          <w:tcPr>
            <w:tcW w:type="dxa" w:w="1487"/>
          </w:tcPr>
          <w:p>
            <w:pPr>
              <w:spacing w:after="0"/>
              <w:jc w:val="left"/>
            </w:pPr>
            <w:r>
              <w:rPr>
                <w:sz w:val="16"/>
              </w:rPr>
              <w:t>Approved, expires 2029-12-29</w:t>
            </w:r>
          </w:p>
        </w:tc>
        <w:tc>
          <w:tcPr>
            <w:tcW w:type="dxa" w:w="2192"/>
          </w:tcPr>
          <w:p>
            <w:pPr>
              <w:spacing w:after="0"/>
              <w:jc w:val="left"/>
            </w:pPr>
            <w:r>
              <w:rPr>
                <w:sz w:val="16"/>
              </w:rPr>
              <w:t>Gladwin County (FEMA plan 110227)</w:t>
            </w:r>
          </w:p>
        </w:tc>
        <w:tc>
          <w:tcPr>
            <w:tcW w:type="dxa" w:w="1871"/>
          </w:tcPr>
          <w:p>
            <w:pPr>
              <w:spacing w:after="0"/>
              <w:jc w:val="left"/>
            </w:pPr>
            <w:r>
              <w:rPr>
                <w:sz w:val="16"/>
              </w:rPr>
              <w:t>2024-12-30</w:t>
            </w:r>
          </w:p>
        </w:tc>
        <w:tc>
          <w:tcPr>
            <w:tcW w:type="dxa" w:w="1398"/>
          </w:tcPr>
          <w:p>
            <w:pPr>
              <w:spacing w:after="0"/>
              <w:jc w:val="left"/>
            </w:pPr>
            <w:r>
              <w:rPr>
                <w:sz w:val="16"/>
              </w:rPr>
              <w:t>2029-12-29</w:t>
            </w:r>
          </w:p>
        </w:tc>
        <w:tc>
          <w:tcPr>
            <w:tcW w:type="dxa" w:w="820"/>
          </w:tcPr>
          <w:p>
            <w:pPr>
              <w:spacing w:after="0"/>
              <w:jc w:val="right"/>
            </w:pPr>
            <w:r>
              <w:rPr>
                <w:sz w:val="16"/>
              </w:rPr>
              <w:t>1,188</w:t>
            </w:r>
          </w:p>
        </w:tc>
        <w:tc>
          <w:tcPr>
            <w:tcW w:type="dxa" w:w="2232"/>
          </w:tcPr>
          <w:p>
            <w:pPr>
              <w:spacing w:after="0"/>
              <w:jc w:val="left"/>
            </w:pPr>
          </w:p>
        </w:tc>
        <w:tc>
          <w:tcPr>
            <w:tcW w:type="dxa" w:w="1926"/>
          </w:tcPr>
          <w:p>
            <w:pPr>
              <w:spacing w:after="0"/>
              <w:jc w:val="left"/>
            </w:pPr>
          </w:p>
        </w:tc>
      </w:tr>
      <w:tr>
        <w:trPr>
          <w:cantSplit/>
        </w:trPr>
        <w:tc>
          <w:tcPr>
            <w:tcW w:type="dxa" w:w="1327"/>
          </w:tcPr>
          <w:p>
            <w:pPr>
              <w:spacing w:after="0"/>
              <w:jc w:val="left"/>
            </w:pPr>
            <w:r>
              <w:rPr>
                <w:sz w:val="16"/>
              </w:rPr>
              <w:t>Gladwin city</w:t>
            </w:r>
          </w:p>
        </w:tc>
        <w:tc>
          <w:tcPr>
            <w:tcW w:type="dxa" w:w="858"/>
          </w:tcPr>
          <w:p>
            <w:pPr>
              <w:spacing w:after="0"/>
              <w:jc w:val="left"/>
            </w:pPr>
            <w:r>
              <w:rPr>
                <w:sz w:val="16"/>
              </w:rPr>
              <w:t>City</w:t>
            </w:r>
          </w:p>
        </w:tc>
        <w:tc>
          <w:tcPr>
            <w:tcW w:type="dxa" w:w="1487"/>
          </w:tcPr>
          <w:p>
            <w:pPr>
              <w:spacing w:after="0"/>
              <w:jc w:val="left"/>
            </w:pPr>
            <w:r>
              <w:rPr>
                <w:sz w:val="16"/>
              </w:rPr>
              <w:t>Approved, expires 2029-12-29</w:t>
            </w:r>
          </w:p>
        </w:tc>
        <w:tc>
          <w:tcPr>
            <w:tcW w:type="dxa" w:w="2192"/>
          </w:tcPr>
          <w:p>
            <w:pPr>
              <w:spacing w:after="0"/>
              <w:jc w:val="left"/>
            </w:pPr>
            <w:r>
              <w:rPr>
                <w:sz w:val="16"/>
              </w:rPr>
              <w:t>Gladwin County (FEMA plan 110227)</w:t>
            </w:r>
          </w:p>
        </w:tc>
        <w:tc>
          <w:tcPr>
            <w:tcW w:type="dxa" w:w="1871"/>
          </w:tcPr>
          <w:p>
            <w:pPr>
              <w:spacing w:after="0"/>
              <w:jc w:val="left"/>
            </w:pPr>
            <w:r>
              <w:rPr>
                <w:sz w:val="16"/>
              </w:rPr>
              <w:t>2024-12-30</w:t>
            </w:r>
          </w:p>
        </w:tc>
        <w:tc>
          <w:tcPr>
            <w:tcW w:type="dxa" w:w="1398"/>
          </w:tcPr>
          <w:p>
            <w:pPr>
              <w:spacing w:after="0"/>
              <w:jc w:val="left"/>
            </w:pPr>
            <w:r>
              <w:rPr>
                <w:sz w:val="16"/>
              </w:rPr>
              <w:t>2029-12-29</w:t>
            </w:r>
          </w:p>
        </w:tc>
        <w:tc>
          <w:tcPr>
            <w:tcW w:type="dxa" w:w="820"/>
          </w:tcPr>
          <w:p>
            <w:pPr>
              <w:spacing w:after="0"/>
              <w:jc w:val="right"/>
            </w:pPr>
            <w:r>
              <w:rPr>
                <w:sz w:val="16"/>
              </w:rPr>
              <w:t>1,188</w:t>
            </w:r>
          </w:p>
        </w:tc>
        <w:tc>
          <w:tcPr>
            <w:tcW w:type="dxa" w:w="2232"/>
          </w:tcPr>
          <w:p>
            <w:pPr>
              <w:spacing w:after="0"/>
              <w:jc w:val="left"/>
            </w:pPr>
          </w:p>
        </w:tc>
        <w:tc>
          <w:tcPr>
            <w:tcW w:type="dxa" w:w="1926"/>
          </w:tcPr>
          <w:p>
            <w:pPr>
              <w:spacing w:after="0"/>
              <w:jc w:val="left"/>
            </w:pPr>
          </w:p>
        </w:tc>
      </w:tr>
      <w:tr>
        <w:trPr>
          <w:cantSplit/>
        </w:trPr>
        <w:tc>
          <w:tcPr>
            <w:tcW w:type="dxa" w:w="1327"/>
          </w:tcPr>
          <w:p>
            <w:pPr>
              <w:spacing w:after="0"/>
              <w:jc w:val="left"/>
            </w:pPr>
            <w:r>
              <w:rPr>
                <w:sz w:val="16"/>
              </w:rPr>
              <w:t>Beaverton township</w:t>
            </w:r>
          </w:p>
        </w:tc>
        <w:tc>
          <w:tcPr>
            <w:tcW w:type="dxa" w:w="858"/>
          </w:tcPr>
          <w:p>
            <w:pPr>
              <w:spacing w:after="0"/>
              <w:jc w:val="left"/>
            </w:pPr>
            <w:r>
              <w:rPr>
                <w:sz w:val="16"/>
              </w:rPr>
              <w:t>Township</w:t>
            </w:r>
          </w:p>
        </w:tc>
        <w:tc>
          <w:tcPr>
            <w:tcW w:type="dxa" w:w="1487"/>
          </w:tcPr>
          <w:p>
            <w:pPr>
              <w:spacing w:after="0"/>
              <w:jc w:val="left"/>
            </w:pPr>
            <w:r>
              <w:rPr>
                <w:sz w:val="16"/>
              </w:rPr>
              <w:t>Approved, expires 2029-12-29</w:t>
            </w:r>
          </w:p>
        </w:tc>
        <w:tc>
          <w:tcPr>
            <w:tcW w:type="dxa" w:w="2192"/>
          </w:tcPr>
          <w:p>
            <w:pPr>
              <w:spacing w:after="0"/>
              <w:jc w:val="left"/>
            </w:pPr>
            <w:r>
              <w:rPr>
                <w:sz w:val="16"/>
              </w:rPr>
              <w:t>Gladwin County (FEMA plan 110227)</w:t>
            </w:r>
          </w:p>
        </w:tc>
        <w:tc>
          <w:tcPr>
            <w:tcW w:type="dxa" w:w="1871"/>
          </w:tcPr>
          <w:p>
            <w:pPr>
              <w:spacing w:after="0"/>
              <w:jc w:val="left"/>
            </w:pPr>
            <w:r>
              <w:rPr>
                <w:sz w:val="16"/>
              </w:rPr>
              <w:t>2024-12-30</w:t>
            </w:r>
          </w:p>
        </w:tc>
        <w:tc>
          <w:tcPr>
            <w:tcW w:type="dxa" w:w="1398"/>
          </w:tcPr>
          <w:p>
            <w:pPr>
              <w:spacing w:after="0"/>
              <w:jc w:val="left"/>
            </w:pPr>
            <w:r>
              <w:rPr>
                <w:sz w:val="16"/>
              </w:rPr>
              <w:t>2029-12-29</w:t>
            </w:r>
          </w:p>
        </w:tc>
        <w:tc>
          <w:tcPr>
            <w:tcW w:type="dxa" w:w="820"/>
          </w:tcPr>
          <w:p>
            <w:pPr>
              <w:spacing w:after="0"/>
              <w:jc w:val="right"/>
            </w:pPr>
            <w:r>
              <w:rPr>
                <w:sz w:val="16"/>
              </w:rPr>
              <w:t>1,188</w:t>
            </w:r>
          </w:p>
        </w:tc>
        <w:tc>
          <w:tcPr>
            <w:tcW w:type="dxa" w:w="2232"/>
          </w:tcPr>
          <w:p>
            <w:pPr>
              <w:spacing w:after="0"/>
              <w:jc w:val="left"/>
            </w:pPr>
          </w:p>
        </w:tc>
        <w:tc>
          <w:tcPr>
            <w:tcW w:type="dxa" w:w="1926"/>
          </w:tcPr>
          <w:p>
            <w:pPr>
              <w:spacing w:after="0"/>
              <w:jc w:val="left"/>
            </w:pPr>
            <w:r>
              <w:rPr>
                <w:sz w:val="16"/>
              </w:rPr>
              <w:t>member approved 2025-04-14</w:t>
            </w:r>
          </w:p>
        </w:tc>
      </w:tr>
      <w:tr>
        <w:trPr>
          <w:cantSplit/>
        </w:trPr>
        <w:tc>
          <w:tcPr>
            <w:tcW w:type="dxa" w:w="1327"/>
          </w:tcPr>
          <w:p>
            <w:pPr>
              <w:spacing w:after="0"/>
              <w:jc w:val="left"/>
            </w:pPr>
            <w:r>
              <w:rPr>
                <w:sz w:val="16"/>
              </w:rPr>
              <w:t>Billings township</w:t>
            </w:r>
          </w:p>
        </w:tc>
        <w:tc>
          <w:tcPr>
            <w:tcW w:type="dxa" w:w="858"/>
          </w:tcPr>
          <w:p>
            <w:pPr>
              <w:spacing w:after="0"/>
              <w:jc w:val="left"/>
            </w:pPr>
            <w:r>
              <w:rPr>
                <w:sz w:val="16"/>
              </w:rPr>
              <w:t>Township</w:t>
            </w:r>
          </w:p>
        </w:tc>
        <w:tc>
          <w:tcPr>
            <w:tcW w:type="dxa" w:w="1487"/>
          </w:tcPr>
          <w:p>
            <w:pPr>
              <w:spacing w:after="0"/>
              <w:jc w:val="left"/>
            </w:pPr>
            <w:r>
              <w:rPr>
                <w:sz w:val="16"/>
              </w:rPr>
              <w:t>Plan 110227 approved 2024-12-30, pending adoption here; not yet eligible</w:t>
            </w:r>
          </w:p>
        </w:tc>
        <w:tc>
          <w:tcPr>
            <w:tcW w:type="dxa" w:w="2192"/>
          </w:tcPr>
          <w:p>
            <w:pPr>
              <w:spacing w:after="0"/>
              <w:jc w:val="left"/>
            </w:pPr>
            <w:r>
              <w:rPr>
                <w:sz w:val="16"/>
              </w:rPr>
              <w:t>Gladwin County (FEMA plan 110227), pending adoption here</w:t>
            </w:r>
          </w:p>
        </w:tc>
        <w:tc>
          <w:tcPr>
            <w:tcW w:type="dxa" w:w="1871"/>
          </w:tcPr>
          <w:p>
            <w:pPr>
              <w:spacing w:after="0"/>
              <w:jc w:val="left"/>
            </w:pPr>
            <w:r>
              <w:rPr>
                <w:sz w:val="16"/>
              </w:rPr>
              <w:t>2024-12-30 by FEMA; not yet adopted here</w:t>
            </w:r>
          </w:p>
        </w:tc>
        <w:tc>
          <w:tcPr>
            <w:tcW w:type="dxa" w:w="1398"/>
          </w:tcPr>
          <w:p>
            <w:pPr>
              <w:spacing w:after="0"/>
              <w:jc w:val="left"/>
            </w:pPr>
            <w:r>
              <w:rPr>
                <w:sz w:val="16"/>
              </w:rPr>
              <w:t>2029-12-29 once adopted</w:t>
            </w:r>
          </w:p>
        </w:tc>
        <w:tc>
          <w:tcPr>
            <w:tcW w:type="dxa" w:w="820"/>
          </w:tcPr>
          <w:p>
            <w:pPr>
              <w:spacing w:after="0"/>
              <w:jc w:val="right"/>
            </w:pPr>
          </w:p>
        </w:tc>
        <w:tc>
          <w:tcPr>
            <w:tcW w:type="dxa" w:w="223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w:t>
            </w:r>
          </w:p>
        </w:tc>
      </w:tr>
      <w:tr>
        <w:trPr>
          <w:cantSplit/>
        </w:trPr>
        <w:tc>
          <w:tcPr>
            <w:tcW w:type="dxa" w:w="1327"/>
          </w:tcPr>
          <w:p>
            <w:pPr>
              <w:spacing w:after="0"/>
              <w:jc w:val="left"/>
            </w:pPr>
            <w:r>
              <w:rPr>
                <w:sz w:val="16"/>
              </w:rPr>
              <w:t>Buckeye township</w:t>
            </w:r>
          </w:p>
        </w:tc>
        <w:tc>
          <w:tcPr>
            <w:tcW w:type="dxa" w:w="858"/>
          </w:tcPr>
          <w:p>
            <w:pPr>
              <w:spacing w:after="0"/>
              <w:jc w:val="left"/>
            </w:pPr>
            <w:r>
              <w:rPr>
                <w:sz w:val="16"/>
              </w:rPr>
              <w:t>Township</w:t>
            </w:r>
          </w:p>
        </w:tc>
        <w:tc>
          <w:tcPr>
            <w:tcW w:type="dxa" w:w="1487"/>
          </w:tcPr>
          <w:p>
            <w:pPr>
              <w:spacing w:after="0"/>
              <w:jc w:val="left"/>
            </w:pPr>
            <w:r>
              <w:rPr>
                <w:sz w:val="16"/>
              </w:rPr>
              <w:t>Plan 110227 approved 2024-12-30, pending adoption here; not yet eligible</w:t>
            </w:r>
          </w:p>
        </w:tc>
        <w:tc>
          <w:tcPr>
            <w:tcW w:type="dxa" w:w="2192"/>
          </w:tcPr>
          <w:p>
            <w:pPr>
              <w:spacing w:after="0"/>
              <w:jc w:val="left"/>
            </w:pPr>
            <w:r>
              <w:rPr>
                <w:sz w:val="16"/>
              </w:rPr>
              <w:t>Gladwin County (FEMA plan 110227), pending adoption here</w:t>
            </w:r>
          </w:p>
        </w:tc>
        <w:tc>
          <w:tcPr>
            <w:tcW w:type="dxa" w:w="1871"/>
          </w:tcPr>
          <w:p>
            <w:pPr>
              <w:spacing w:after="0"/>
              <w:jc w:val="left"/>
            </w:pPr>
            <w:r>
              <w:rPr>
                <w:sz w:val="16"/>
              </w:rPr>
              <w:t>2024-12-30 by FEMA; not yet adopted here</w:t>
            </w:r>
          </w:p>
        </w:tc>
        <w:tc>
          <w:tcPr>
            <w:tcW w:type="dxa" w:w="1398"/>
          </w:tcPr>
          <w:p>
            <w:pPr>
              <w:spacing w:after="0"/>
              <w:jc w:val="left"/>
            </w:pPr>
            <w:r>
              <w:rPr>
                <w:sz w:val="16"/>
              </w:rPr>
              <w:t>2029-12-29 once adopted</w:t>
            </w:r>
          </w:p>
        </w:tc>
        <w:tc>
          <w:tcPr>
            <w:tcW w:type="dxa" w:w="820"/>
          </w:tcPr>
          <w:p>
            <w:pPr>
              <w:spacing w:after="0"/>
              <w:jc w:val="right"/>
            </w:pPr>
          </w:p>
        </w:tc>
        <w:tc>
          <w:tcPr>
            <w:tcW w:type="dxa" w:w="223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w:t>
            </w:r>
          </w:p>
        </w:tc>
      </w:tr>
      <w:tr>
        <w:trPr>
          <w:cantSplit/>
        </w:trPr>
        <w:tc>
          <w:tcPr>
            <w:tcW w:type="dxa" w:w="1327"/>
          </w:tcPr>
          <w:p>
            <w:pPr>
              <w:spacing w:after="0"/>
              <w:jc w:val="left"/>
            </w:pPr>
            <w:r>
              <w:rPr>
                <w:sz w:val="16"/>
              </w:rPr>
              <w:t>Butman township</w:t>
            </w:r>
          </w:p>
        </w:tc>
        <w:tc>
          <w:tcPr>
            <w:tcW w:type="dxa" w:w="858"/>
          </w:tcPr>
          <w:p>
            <w:pPr>
              <w:spacing w:after="0"/>
              <w:jc w:val="left"/>
            </w:pPr>
            <w:r>
              <w:rPr>
                <w:sz w:val="16"/>
              </w:rPr>
              <w:t>Township</w:t>
            </w:r>
          </w:p>
        </w:tc>
        <w:tc>
          <w:tcPr>
            <w:tcW w:type="dxa" w:w="1487"/>
          </w:tcPr>
          <w:p>
            <w:pPr>
              <w:spacing w:after="0"/>
              <w:jc w:val="left"/>
            </w:pPr>
            <w:r>
              <w:rPr>
                <w:sz w:val="16"/>
              </w:rPr>
              <w:t>Approved, expires 2029-12-29</w:t>
            </w:r>
          </w:p>
        </w:tc>
        <w:tc>
          <w:tcPr>
            <w:tcW w:type="dxa" w:w="2192"/>
          </w:tcPr>
          <w:p>
            <w:pPr>
              <w:spacing w:after="0"/>
              <w:jc w:val="left"/>
            </w:pPr>
            <w:r>
              <w:rPr>
                <w:sz w:val="16"/>
              </w:rPr>
              <w:t>Gladwin County (FEMA plan 110227)</w:t>
            </w:r>
          </w:p>
        </w:tc>
        <w:tc>
          <w:tcPr>
            <w:tcW w:type="dxa" w:w="1871"/>
          </w:tcPr>
          <w:p>
            <w:pPr>
              <w:spacing w:after="0"/>
              <w:jc w:val="left"/>
            </w:pPr>
            <w:r>
              <w:rPr>
                <w:sz w:val="16"/>
              </w:rPr>
              <w:t>2024-12-30</w:t>
            </w:r>
          </w:p>
        </w:tc>
        <w:tc>
          <w:tcPr>
            <w:tcW w:type="dxa" w:w="1398"/>
          </w:tcPr>
          <w:p>
            <w:pPr>
              <w:spacing w:after="0"/>
              <w:jc w:val="left"/>
            </w:pPr>
            <w:r>
              <w:rPr>
                <w:sz w:val="16"/>
              </w:rPr>
              <w:t>2029-12-29</w:t>
            </w:r>
          </w:p>
        </w:tc>
        <w:tc>
          <w:tcPr>
            <w:tcW w:type="dxa" w:w="820"/>
          </w:tcPr>
          <w:p>
            <w:pPr>
              <w:spacing w:after="0"/>
              <w:jc w:val="right"/>
            </w:pPr>
            <w:r>
              <w:rPr>
                <w:sz w:val="16"/>
              </w:rPr>
              <w:t>1,188</w:t>
            </w:r>
          </w:p>
        </w:tc>
        <w:tc>
          <w:tcPr>
            <w:tcW w:type="dxa" w:w="2232"/>
          </w:tcPr>
          <w:p>
            <w:pPr>
              <w:spacing w:after="0"/>
              <w:jc w:val="left"/>
            </w:pPr>
          </w:p>
        </w:tc>
        <w:tc>
          <w:tcPr>
            <w:tcW w:type="dxa" w:w="1926"/>
          </w:tcPr>
          <w:p>
            <w:pPr>
              <w:spacing w:after="0"/>
              <w:jc w:val="left"/>
            </w:pPr>
          </w:p>
        </w:tc>
      </w:tr>
      <w:tr>
        <w:trPr>
          <w:cantSplit/>
        </w:trPr>
        <w:tc>
          <w:tcPr>
            <w:tcW w:type="dxa" w:w="1327"/>
          </w:tcPr>
          <w:p>
            <w:pPr>
              <w:spacing w:after="0"/>
              <w:jc w:val="left"/>
            </w:pPr>
            <w:r>
              <w:rPr>
                <w:sz w:val="16"/>
              </w:rPr>
              <w:t>Gladwin township</w:t>
            </w:r>
          </w:p>
        </w:tc>
        <w:tc>
          <w:tcPr>
            <w:tcW w:type="dxa" w:w="858"/>
          </w:tcPr>
          <w:p>
            <w:pPr>
              <w:spacing w:after="0"/>
              <w:jc w:val="left"/>
            </w:pPr>
            <w:r>
              <w:rPr>
                <w:sz w:val="16"/>
              </w:rPr>
              <w:t>Township</w:t>
            </w:r>
          </w:p>
        </w:tc>
        <w:tc>
          <w:tcPr>
            <w:tcW w:type="dxa" w:w="1487"/>
          </w:tcPr>
          <w:p>
            <w:pPr>
              <w:spacing w:after="0"/>
              <w:jc w:val="left"/>
            </w:pPr>
            <w:r>
              <w:rPr>
                <w:sz w:val="16"/>
              </w:rPr>
              <w:t>Plan 110227 approved 2024-12-30, pending adoption here; not yet eligible</w:t>
            </w:r>
          </w:p>
        </w:tc>
        <w:tc>
          <w:tcPr>
            <w:tcW w:type="dxa" w:w="2192"/>
          </w:tcPr>
          <w:p>
            <w:pPr>
              <w:spacing w:after="0"/>
              <w:jc w:val="left"/>
            </w:pPr>
            <w:r>
              <w:rPr>
                <w:sz w:val="16"/>
              </w:rPr>
              <w:t>Gladwin County (FEMA plan 110227), pending adoption here</w:t>
            </w:r>
          </w:p>
        </w:tc>
        <w:tc>
          <w:tcPr>
            <w:tcW w:type="dxa" w:w="1871"/>
          </w:tcPr>
          <w:p>
            <w:pPr>
              <w:spacing w:after="0"/>
              <w:jc w:val="left"/>
            </w:pPr>
            <w:r>
              <w:rPr>
                <w:sz w:val="16"/>
              </w:rPr>
              <w:t>2024-12-30 by FEMA; not yet adopted here</w:t>
            </w:r>
          </w:p>
        </w:tc>
        <w:tc>
          <w:tcPr>
            <w:tcW w:type="dxa" w:w="1398"/>
          </w:tcPr>
          <w:p>
            <w:pPr>
              <w:spacing w:after="0"/>
              <w:jc w:val="left"/>
            </w:pPr>
            <w:r>
              <w:rPr>
                <w:sz w:val="16"/>
              </w:rPr>
              <w:t>2029-12-29 once adopted</w:t>
            </w:r>
          </w:p>
        </w:tc>
        <w:tc>
          <w:tcPr>
            <w:tcW w:type="dxa" w:w="820"/>
          </w:tcPr>
          <w:p>
            <w:pPr>
              <w:spacing w:after="0"/>
              <w:jc w:val="right"/>
            </w:pPr>
          </w:p>
        </w:tc>
        <w:tc>
          <w:tcPr>
            <w:tcW w:type="dxa" w:w="223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w:t>
            </w:r>
          </w:p>
        </w:tc>
      </w:tr>
      <w:tr>
        <w:trPr>
          <w:cantSplit/>
        </w:trPr>
        <w:tc>
          <w:tcPr>
            <w:tcW w:type="dxa" w:w="1327"/>
          </w:tcPr>
          <w:p>
            <w:pPr>
              <w:spacing w:after="0"/>
              <w:jc w:val="left"/>
            </w:pPr>
            <w:r>
              <w:rPr>
                <w:sz w:val="16"/>
              </w:rPr>
              <w:t>Hay township</w:t>
            </w:r>
          </w:p>
        </w:tc>
        <w:tc>
          <w:tcPr>
            <w:tcW w:type="dxa" w:w="858"/>
          </w:tcPr>
          <w:p>
            <w:pPr>
              <w:spacing w:after="0"/>
              <w:jc w:val="left"/>
            </w:pPr>
            <w:r>
              <w:rPr>
                <w:sz w:val="16"/>
              </w:rPr>
              <w:t>Township</w:t>
            </w:r>
          </w:p>
        </w:tc>
        <w:tc>
          <w:tcPr>
            <w:tcW w:type="dxa" w:w="1487"/>
          </w:tcPr>
          <w:p>
            <w:pPr>
              <w:spacing w:after="0"/>
              <w:jc w:val="left"/>
            </w:pPr>
            <w:r>
              <w:rPr>
                <w:sz w:val="16"/>
              </w:rPr>
              <w:t>Approved, expires 2029-12-29</w:t>
            </w:r>
          </w:p>
        </w:tc>
        <w:tc>
          <w:tcPr>
            <w:tcW w:type="dxa" w:w="2192"/>
          </w:tcPr>
          <w:p>
            <w:pPr>
              <w:spacing w:after="0"/>
              <w:jc w:val="left"/>
            </w:pPr>
            <w:r>
              <w:rPr>
                <w:sz w:val="16"/>
              </w:rPr>
              <w:t>Gladwin County (FEMA plan 110227)</w:t>
            </w:r>
          </w:p>
        </w:tc>
        <w:tc>
          <w:tcPr>
            <w:tcW w:type="dxa" w:w="1871"/>
          </w:tcPr>
          <w:p>
            <w:pPr>
              <w:spacing w:after="0"/>
              <w:jc w:val="left"/>
            </w:pPr>
            <w:r>
              <w:rPr>
                <w:sz w:val="16"/>
              </w:rPr>
              <w:t>2024-12-30</w:t>
            </w:r>
          </w:p>
        </w:tc>
        <w:tc>
          <w:tcPr>
            <w:tcW w:type="dxa" w:w="1398"/>
          </w:tcPr>
          <w:p>
            <w:pPr>
              <w:spacing w:after="0"/>
              <w:jc w:val="left"/>
            </w:pPr>
            <w:r>
              <w:rPr>
                <w:sz w:val="16"/>
              </w:rPr>
              <w:t>2029-12-29</w:t>
            </w:r>
          </w:p>
        </w:tc>
        <w:tc>
          <w:tcPr>
            <w:tcW w:type="dxa" w:w="820"/>
          </w:tcPr>
          <w:p>
            <w:pPr>
              <w:spacing w:after="0"/>
              <w:jc w:val="right"/>
            </w:pPr>
            <w:r>
              <w:rPr>
                <w:sz w:val="16"/>
              </w:rPr>
              <w:t>1,188</w:t>
            </w:r>
          </w:p>
        </w:tc>
        <w:tc>
          <w:tcPr>
            <w:tcW w:type="dxa" w:w="2232"/>
          </w:tcPr>
          <w:p>
            <w:pPr>
              <w:spacing w:after="0"/>
              <w:jc w:val="left"/>
            </w:pPr>
          </w:p>
        </w:tc>
        <w:tc>
          <w:tcPr>
            <w:tcW w:type="dxa" w:w="1926"/>
          </w:tcPr>
          <w:p>
            <w:pPr>
              <w:spacing w:after="0"/>
              <w:jc w:val="left"/>
            </w:pPr>
            <w:r>
              <w:rPr>
                <w:sz w:val="16"/>
              </w:rPr>
              <w:t>member approved 2025-04-14</w:t>
            </w:r>
          </w:p>
        </w:tc>
      </w:tr>
      <w:tr>
        <w:trPr>
          <w:cantSplit/>
        </w:trPr>
        <w:tc>
          <w:tcPr>
            <w:tcW w:type="dxa" w:w="1327"/>
          </w:tcPr>
          <w:p>
            <w:pPr>
              <w:spacing w:after="0"/>
              <w:jc w:val="left"/>
            </w:pPr>
            <w:r>
              <w:rPr>
                <w:sz w:val="16"/>
              </w:rPr>
              <w:t>Sage township</w:t>
            </w:r>
          </w:p>
        </w:tc>
        <w:tc>
          <w:tcPr>
            <w:tcW w:type="dxa" w:w="858"/>
          </w:tcPr>
          <w:p>
            <w:pPr>
              <w:spacing w:after="0"/>
              <w:jc w:val="left"/>
            </w:pPr>
            <w:r>
              <w:rPr>
                <w:sz w:val="16"/>
              </w:rPr>
              <w:t>Township</w:t>
            </w:r>
          </w:p>
        </w:tc>
        <w:tc>
          <w:tcPr>
            <w:tcW w:type="dxa" w:w="1487"/>
          </w:tcPr>
          <w:p>
            <w:pPr>
              <w:spacing w:after="0"/>
              <w:jc w:val="left"/>
            </w:pPr>
            <w:r>
              <w:rPr>
                <w:sz w:val="16"/>
              </w:rPr>
              <w:t>Approved, expires 2029-12-29</w:t>
            </w:r>
          </w:p>
        </w:tc>
        <w:tc>
          <w:tcPr>
            <w:tcW w:type="dxa" w:w="2192"/>
          </w:tcPr>
          <w:p>
            <w:pPr>
              <w:spacing w:after="0"/>
              <w:jc w:val="left"/>
            </w:pPr>
            <w:r>
              <w:rPr>
                <w:sz w:val="16"/>
              </w:rPr>
              <w:t>Gladwin County (FEMA plan 110227)</w:t>
            </w:r>
          </w:p>
        </w:tc>
        <w:tc>
          <w:tcPr>
            <w:tcW w:type="dxa" w:w="1871"/>
          </w:tcPr>
          <w:p>
            <w:pPr>
              <w:spacing w:after="0"/>
              <w:jc w:val="left"/>
            </w:pPr>
            <w:r>
              <w:rPr>
                <w:sz w:val="16"/>
              </w:rPr>
              <w:t>2024-12-30</w:t>
            </w:r>
          </w:p>
        </w:tc>
        <w:tc>
          <w:tcPr>
            <w:tcW w:type="dxa" w:w="1398"/>
          </w:tcPr>
          <w:p>
            <w:pPr>
              <w:spacing w:after="0"/>
              <w:jc w:val="left"/>
            </w:pPr>
            <w:r>
              <w:rPr>
                <w:sz w:val="16"/>
              </w:rPr>
              <w:t>2029-12-29</w:t>
            </w:r>
          </w:p>
        </w:tc>
        <w:tc>
          <w:tcPr>
            <w:tcW w:type="dxa" w:w="820"/>
          </w:tcPr>
          <w:p>
            <w:pPr>
              <w:spacing w:after="0"/>
              <w:jc w:val="right"/>
            </w:pPr>
            <w:r>
              <w:rPr>
                <w:sz w:val="16"/>
              </w:rPr>
              <w:t>1,188</w:t>
            </w:r>
          </w:p>
        </w:tc>
        <w:tc>
          <w:tcPr>
            <w:tcW w:type="dxa" w:w="2232"/>
          </w:tcPr>
          <w:p>
            <w:pPr>
              <w:spacing w:after="0"/>
              <w:jc w:val="left"/>
            </w:pPr>
          </w:p>
        </w:tc>
        <w:tc>
          <w:tcPr>
            <w:tcW w:type="dxa" w:w="1926"/>
          </w:tcPr>
          <w:p>
            <w:pPr>
              <w:spacing w:after="0"/>
              <w:jc w:val="left"/>
            </w:pPr>
            <w:r>
              <w:rPr>
                <w:sz w:val="16"/>
              </w:rPr>
              <w:t>member approved 2025-01-29</w:t>
            </w:r>
          </w:p>
        </w:tc>
      </w:tr>
      <w:tr>
        <w:trPr>
          <w:cantSplit/>
        </w:trPr>
        <w:tc>
          <w:tcPr>
            <w:tcW w:type="dxa" w:w="1327"/>
          </w:tcPr>
          <w:p>
            <w:pPr>
              <w:spacing w:after="0"/>
              <w:jc w:val="left"/>
            </w:pPr>
            <w:r>
              <w:rPr>
                <w:sz w:val="16"/>
              </w:rPr>
              <w:t>Secord township</w:t>
            </w:r>
          </w:p>
        </w:tc>
        <w:tc>
          <w:tcPr>
            <w:tcW w:type="dxa" w:w="858"/>
          </w:tcPr>
          <w:p>
            <w:pPr>
              <w:spacing w:after="0"/>
              <w:jc w:val="left"/>
            </w:pPr>
            <w:r>
              <w:rPr>
                <w:sz w:val="16"/>
              </w:rPr>
              <w:t>Township</w:t>
            </w:r>
          </w:p>
        </w:tc>
        <w:tc>
          <w:tcPr>
            <w:tcW w:type="dxa" w:w="1487"/>
          </w:tcPr>
          <w:p>
            <w:pPr>
              <w:spacing w:after="0"/>
              <w:jc w:val="left"/>
            </w:pPr>
            <w:r>
              <w:rPr>
                <w:sz w:val="16"/>
              </w:rPr>
              <w:t>Plan 110227 approved 2024-12-30, pending adoption here; not yet eligible</w:t>
            </w:r>
          </w:p>
        </w:tc>
        <w:tc>
          <w:tcPr>
            <w:tcW w:type="dxa" w:w="2192"/>
          </w:tcPr>
          <w:p>
            <w:pPr>
              <w:spacing w:after="0"/>
              <w:jc w:val="left"/>
            </w:pPr>
            <w:r>
              <w:rPr>
                <w:sz w:val="16"/>
              </w:rPr>
              <w:t>Gladwin County (FEMA plan 110227), pending adoption here</w:t>
            </w:r>
          </w:p>
        </w:tc>
        <w:tc>
          <w:tcPr>
            <w:tcW w:type="dxa" w:w="1871"/>
          </w:tcPr>
          <w:p>
            <w:pPr>
              <w:spacing w:after="0"/>
              <w:jc w:val="left"/>
            </w:pPr>
            <w:r>
              <w:rPr>
                <w:sz w:val="16"/>
              </w:rPr>
              <w:t>2024-12-30 by FEMA; not yet adopted here</w:t>
            </w:r>
          </w:p>
        </w:tc>
        <w:tc>
          <w:tcPr>
            <w:tcW w:type="dxa" w:w="1398"/>
          </w:tcPr>
          <w:p>
            <w:pPr>
              <w:spacing w:after="0"/>
              <w:jc w:val="left"/>
            </w:pPr>
            <w:r>
              <w:rPr>
                <w:sz w:val="16"/>
              </w:rPr>
              <w:t>2029-12-29 once adopted</w:t>
            </w:r>
          </w:p>
        </w:tc>
        <w:tc>
          <w:tcPr>
            <w:tcW w:type="dxa" w:w="820"/>
          </w:tcPr>
          <w:p>
            <w:pPr>
              <w:spacing w:after="0"/>
              <w:jc w:val="right"/>
            </w:pPr>
          </w:p>
        </w:tc>
        <w:tc>
          <w:tcPr>
            <w:tcW w:type="dxa" w:w="223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w:t>
            </w:r>
          </w:p>
        </w:tc>
      </w:tr>
      <w:tr>
        <w:trPr>
          <w:cantSplit/>
        </w:trPr>
        <w:tc>
          <w:tcPr>
            <w:tcW w:type="dxa" w:w="1327"/>
          </w:tcPr>
          <w:p>
            <w:pPr>
              <w:spacing w:after="0"/>
              <w:jc w:val="left"/>
            </w:pPr>
            <w:r>
              <w:rPr>
                <w:sz w:val="16"/>
              </w:rPr>
              <w:t>Sherman township</w:t>
            </w:r>
          </w:p>
        </w:tc>
        <w:tc>
          <w:tcPr>
            <w:tcW w:type="dxa" w:w="858"/>
          </w:tcPr>
          <w:p>
            <w:pPr>
              <w:spacing w:after="0"/>
              <w:jc w:val="left"/>
            </w:pPr>
            <w:r>
              <w:rPr>
                <w:sz w:val="16"/>
              </w:rPr>
              <w:t>Township</w:t>
            </w:r>
          </w:p>
        </w:tc>
        <w:tc>
          <w:tcPr>
            <w:tcW w:type="dxa" w:w="1487"/>
          </w:tcPr>
          <w:p>
            <w:pPr>
              <w:spacing w:after="0"/>
              <w:jc w:val="left"/>
            </w:pPr>
            <w:r>
              <w:rPr>
                <w:sz w:val="16"/>
              </w:rPr>
              <w:t>Plan 110227 approved 2024-12-30, pending adoption here; not yet eligible</w:t>
            </w:r>
          </w:p>
        </w:tc>
        <w:tc>
          <w:tcPr>
            <w:tcW w:type="dxa" w:w="2192"/>
          </w:tcPr>
          <w:p>
            <w:pPr>
              <w:spacing w:after="0"/>
              <w:jc w:val="left"/>
            </w:pPr>
            <w:r>
              <w:rPr>
                <w:sz w:val="16"/>
              </w:rPr>
              <w:t>Gladwin County (FEMA plan 110227), pending adoption here</w:t>
            </w:r>
          </w:p>
        </w:tc>
        <w:tc>
          <w:tcPr>
            <w:tcW w:type="dxa" w:w="1871"/>
          </w:tcPr>
          <w:p>
            <w:pPr>
              <w:spacing w:after="0"/>
              <w:jc w:val="left"/>
            </w:pPr>
            <w:r>
              <w:rPr>
                <w:sz w:val="16"/>
              </w:rPr>
              <w:t>2024-12-30 by FEMA; not yet adopted here</w:t>
            </w:r>
          </w:p>
        </w:tc>
        <w:tc>
          <w:tcPr>
            <w:tcW w:type="dxa" w:w="1398"/>
          </w:tcPr>
          <w:p>
            <w:pPr>
              <w:spacing w:after="0"/>
              <w:jc w:val="left"/>
            </w:pPr>
            <w:r>
              <w:rPr>
                <w:sz w:val="16"/>
              </w:rPr>
              <w:t>2029-12-29 once adopted</w:t>
            </w:r>
          </w:p>
        </w:tc>
        <w:tc>
          <w:tcPr>
            <w:tcW w:type="dxa" w:w="820"/>
          </w:tcPr>
          <w:p>
            <w:pPr>
              <w:spacing w:after="0"/>
              <w:jc w:val="right"/>
            </w:pPr>
          </w:p>
        </w:tc>
        <w:tc>
          <w:tcPr>
            <w:tcW w:type="dxa" w:w="223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w:t>
            </w:r>
          </w:p>
        </w:tc>
      </w:tr>
      <w:tr>
        <w:trPr>
          <w:cantSplit/>
        </w:trPr>
        <w:tc>
          <w:tcPr>
            <w:tcW w:type="dxa" w:w="1327"/>
          </w:tcPr>
          <w:p>
            <w:pPr>
              <w:spacing w:after="0"/>
              <w:jc w:val="left"/>
            </w:pPr>
            <w:r>
              <w:rPr>
                <w:sz w:val="16"/>
              </w:rPr>
              <w:t>Tobacco township</w:t>
            </w:r>
          </w:p>
        </w:tc>
        <w:tc>
          <w:tcPr>
            <w:tcW w:type="dxa" w:w="858"/>
          </w:tcPr>
          <w:p>
            <w:pPr>
              <w:spacing w:after="0"/>
              <w:jc w:val="left"/>
            </w:pPr>
            <w:r>
              <w:rPr>
                <w:sz w:val="16"/>
              </w:rPr>
              <w:t>Township</w:t>
            </w:r>
          </w:p>
        </w:tc>
        <w:tc>
          <w:tcPr>
            <w:tcW w:type="dxa" w:w="1487"/>
          </w:tcPr>
          <w:p>
            <w:pPr>
              <w:spacing w:after="0"/>
              <w:jc w:val="left"/>
            </w:pPr>
            <w:r>
              <w:rPr>
                <w:sz w:val="16"/>
              </w:rPr>
              <w:t>Approved, expires 2029-12-29</w:t>
            </w:r>
          </w:p>
        </w:tc>
        <w:tc>
          <w:tcPr>
            <w:tcW w:type="dxa" w:w="2192"/>
          </w:tcPr>
          <w:p>
            <w:pPr>
              <w:spacing w:after="0"/>
              <w:jc w:val="left"/>
            </w:pPr>
            <w:r>
              <w:rPr>
                <w:sz w:val="16"/>
              </w:rPr>
              <w:t>Gladwin County (FEMA plan 110227)</w:t>
            </w:r>
          </w:p>
        </w:tc>
        <w:tc>
          <w:tcPr>
            <w:tcW w:type="dxa" w:w="1871"/>
          </w:tcPr>
          <w:p>
            <w:pPr>
              <w:spacing w:after="0"/>
              <w:jc w:val="left"/>
            </w:pPr>
            <w:r>
              <w:rPr>
                <w:sz w:val="16"/>
              </w:rPr>
              <w:t>2024-12-30</w:t>
            </w:r>
          </w:p>
        </w:tc>
        <w:tc>
          <w:tcPr>
            <w:tcW w:type="dxa" w:w="1398"/>
          </w:tcPr>
          <w:p>
            <w:pPr>
              <w:spacing w:after="0"/>
              <w:jc w:val="left"/>
            </w:pPr>
            <w:r>
              <w:rPr>
                <w:sz w:val="16"/>
              </w:rPr>
              <w:t>2029-12-29</w:t>
            </w:r>
          </w:p>
        </w:tc>
        <w:tc>
          <w:tcPr>
            <w:tcW w:type="dxa" w:w="820"/>
          </w:tcPr>
          <w:p>
            <w:pPr>
              <w:spacing w:after="0"/>
              <w:jc w:val="right"/>
            </w:pPr>
            <w:r>
              <w:rPr>
                <w:sz w:val="16"/>
              </w:rPr>
              <w:t>1,188</w:t>
            </w:r>
          </w:p>
        </w:tc>
        <w:tc>
          <w:tcPr>
            <w:tcW w:type="dxa" w:w="2232"/>
          </w:tcPr>
          <w:p>
            <w:pPr>
              <w:spacing w:after="0"/>
              <w:jc w:val="left"/>
            </w:pPr>
          </w:p>
        </w:tc>
        <w:tc>
          <w:tcPr>
            <w:tcW w:type="dxa" w:w="1926"/>
          </w:tcPr>
          <w:p>
            <w:pPr>
              <w:spacing w:after="0"/>
              <w:jc w:val="left"/>
            </w:pPr>
            <w:r>
              <w:rPr>
                <w:sz w:val="16"/>
              </w:rPr>
              <w:t>member approved 2025-01-29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$5,458,290</w:t>
            </w:r>
          </w:p>
        </w:tc>
        <w:tc>
          <w:tcPr>
            <w:tcW w:type="dxa" w:w="1126"/>
          </w:tcPr>
          <w:p>
            <w:pPr>
              <w:spacing w:after="0"/>
              <w:jc w:val="right"/>
            </w:pPr>
            <w:r>
              <w:rPr>
                <w:sz w:val="16"/>
              </w:rPr>
              <w:t>$113</w:t>
            </w:r>
          </w:p>
        </w:tc>
        <w:tc>
          <w:tcPr>
            <w:tcW w:type="dxa" w:w="1297"/>
          </w:tcPr>
          <w:p>
            <w:pPr>
              <w:spacing w:after="0"/>
              <w:jc w:val="right"/>
            </w:pPr>
            <w:r>
              <w:rPr>
                <w:sz w:val="16"/>
              </w:rPr>
              <w:t>$258</w:t>
            </w:r>
          </w:p>
        </w:tc>
        <w:tc>
          <w:tcPr>
            <w:tcW w:type="dxa" w:w="1111"/>
          </w:tcPr>
          <w:p>
            <w:pPr>
              <w:spacing w:after="0"/>
              <w:jc w:val="right"/>
            </w:pPr>
            <w:r>
              <w:rPr>
                <w:sz w:val="16"/>
              </w:rPr>
              <w:t>$5,458,662</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$273</w:t>
            </w:r>
          </w:p>
        </w:tc>
        <w:tc>
          <w:tcPr>
            <w:tcW w:type="dxa" w:w="1126"/>
          </w:tcPr>
          <w:p>
            <w:pPr>
              <w:spacing w:after="0"/>
              <w:jc w:val="right"/>
            </w:pPr>
            <w:r>
              <w:rPr>
                <w:sz w:val="16"/>
              </w:rPr>
              <w:t>$5,972</w:t>
            </w:r>
          </w:p>
        </w:tc>
        <w:tc>
          <w:tcPr>
            <w:tcW w:type="dxa" w:w="1297"/>
          </w:tcPr>
          <w:p>
            <w:pPr>
              <w:spacing w:after="0"/>
              <w:jc w:val="right"/>
            </w:pPr>
            <w:r>
              <w:rPr>
                <w:sz w:val="16"/>
              </w:rPr>
              <w:t>$1,383,572</w:t>
            </w:r>
          </w:p>
        </w:tc>
        <w:tc>
          <w:tcPr>
            <w:tcW w:type="dxa" w:w="1111"/>
          </w:tcPr>
          <w:p>
            <w:pPr>
              <w:spacing w:after="0"/>
              <w:jc w:val="right"/>
            </w:pPr>
            <w:r>
              <w:rPr>
                <w:sz w:val="16"/>
              </w:rPr>
              <w:t>$1,389,817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$510,547</w:t>
            </w:r>
          </w:p>
        </w:tc>
        <w:tc>
          <w:tcPr>
            <w:tcW w:type="dxa" w:w="1126"/>
          </w:tcPr>
          <w:p>
            <w:pPr>
              <w:spacing w:after="0"/>
              <w:jc w:val="right"/>
            </w:pPr>
            <w:r>
              <w:rPr>
                <w:sz w:val="16"/>
              </w:rPr>
              <w:t>$305</w:t>
            </w:r>
          </w:p>
        </w:tc>
        <w:tc>
          <w:tcPr>
            <w:tcW w:type="dxa" w:w="1297"/>
          </w:tcPr>
          <w:p>
            <w:pPr>
              <w:spacing w:after="0"/>
              <w:jc w:val="right"/>
            </w:pPr>
            <w:r>
              <w:rPr>
                <w:sz w:val="16"/>
              </w:rPr>
              <w:t>$372,480</w:t>
            </w:r>
          </w:p>
        </w:tc>
        <w:tc>
          <w:tcPr>
            <w:tcW w:type="dxa" w:w="1111"/>
          </w:tcPr>
          <w:p>
            <w:pPr>
              <w:spacing w:after="0"/>
              <w:jc w:val="right"/>
            </w:pPr>
            <w:r>
              <w:rPr>
                <w:sz w:val="16"/>
              </w:rPr>
              <w:t>$883,332</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$440,256</w:t>
            </w:r>
          </w:p>
        </w:tc>
        <w:tc>
          <w:tcPr>
            <w:tcW w:type="dxa" w:w="1126"/>
          </w:tcPr>
          <w:p>
            <w:pPr>
              <w:spacing w:after="0"/>
              <w:jc w:val="right"/>
            </w:pPr>
            <w:r>
              <w:rPr>
                <w:sz w:val="16"/>
              </w:rPr>
              <w:t>$2,341</w:t>
            </w:r>
          </w:p>
        </w:tc>
        <w:tc>
          <w:tcPr>
            <w:tcW w:type="dxa" w:w="1297"/>
          </w:tcPr>
          <w:p>
            <w:pPr>
              <w:spacing w:after="0"/>
              <w:jc w:val="right"/>
            </w:pPr>
            <w:r>
              <w:rPr>
                <w:sz w:val="16"/>
              </w:rPr>
              <w:t>$237,161</w:t>
            </w:r>
          </w:p>
        </w:tc>
        <w:tc>
          <w:tcPr>
            <w:tcW w:type="dxa" w:w="1111"/>
          </w:tcPr>
          <w:p>
            <w:pPr>
              <w:spacing w:after="0"/>
              <w:jc w:val="right"/>
            </w:pPr>
            <w:r>
              <w:rPr>
                <w:sz w:val="16"/>
              </w:rPr>
              <w:t>$679,758</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r>
              <w:rPr>
                <w:sz w:val="16"/>
              </w:rPr>
              <w:t>Includes 3 High Wind records and 3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$4,524</w:t>
            </w:r>
          </w:p>
        </w:tc>
        <w:tc>
          <w:tcPr>
            <w:tcW w:type="dxa" w:w="1126"/>
          </w:tcPr>
          <w:p>
            <w:pPr>
              <w:spacing w:after="0"/>
              <w:jc w:val="right"/>
            </w:pPr>
          </w:p>
        </w:tc>
        <w:tc>
          <w:tcPr>
            <w:tcW w:type="dxa" w:w="1297"/>
          </w:tcPr>
          <w:p>
            <w:pPr>
              <w:spacing w:after="0"/>
              <w:jc w:val="right"/>
            </w:pPr>
            <w:r>
              <w:rPr>
                <w:sz w:val="16"/>
              </w:rPr>
              <w:t>$307,535</w:t>
            </w:r>
          </w:p>
        </w:tc>
        <w:tc>
          <w:tcPr>
            <w:tcW w:type="dxa" w:w="1111"/>
          </w:tcPr>
          <w:p>
            <w:pPr>
              <w:spacing w:after="0"/>
              <w:jc w:val="right"/>
            </w:pPr>
            <w:r>
              <w:rPr>
                <w:sz w:val="16"/>
              </w:rPr>
              <w:t>$312,059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$216,008</w:t>
            </w:r>
          </w:p>
        </w:tc>
        <w:tc>
          <w:tcPr>
            <w:tcW w:type="dxa" w:w="1126"/>
          </w:tcPr>
          <w:p>
            <w:pPr>
              <w:spacing w:after="0"/>
              <w:jc w:val="right"/>
            </w:pPr>
            <w:r>
              <w:rPr>
                <w:sz w:val="16"/>
              </w:rPr>
              <w:t>$2,346</w:t>
            </w:r>
          </w:p>
        </w:tc>
        <w:tc>
          <w:tcPr>
            <w:tcW w:type="dxa" w:w="1297"/>
          </w:tcPr>
          <w:p>
            <w:pPr>
              <w:spacing w:after="0"/>
              <w:jc w:val="right"/>
            </w:pPr>
            <w:r>
              <w:rPr>
                <w:sz w:val="16"/>
              </w:rPr>
              <w:t>$13,536</w:t>
            </w:r>
          </w:p>
        </w:tc>
        <w:tc>
          <w:tcPr>
            <w:tcW w:type="dxa" w:w="1111"/>
          </w:tcPr>
          <w:p>
            <w:pPr>
              <w:spacing w:after="0"/>
              <w:jc w:val="right"/>
            </w:pPr>
            <w:r>
              <w:rPr>
                <w:sz w:val="16"/>
              </w:rPr>
              <w:t>$231,890</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$4,316</w:t>
            </w:r>
          </w:p>
        </w:tc>
        <w:tc>
          <w:tcPr>
            <w:tcW w:type="dxa" w:w="1126"/>
          </w:tcPr>
          <w:p>
            <w:pPr>
              <w:spacing w:after="0"/>
              <w:jc w:val="right"/>
            </w:pPr>
            <w:r>
              <w:rPr>
                <w:sz w:val="16"/>
              </w:rPr>
              <w:t>$81</w:t>
            </w:r>
          </w:p>
        </w:tc>
        <w:tc>
          <w:tcPr>
            <w:tcW w:type="dxa" w:w="1297"/>
          </w:tcPr>
          <w:p>
            <w:pPr>
              <w:spacing w:after="0"/>
              <w:jc w:val="right"/>
            </w:pPr>
            <w:r>
              <w:rPr>
                <w:sz w:val="16"/>
              </w:rPr>
              <w:t>$165,509</w:t>
            </w:r>
          </w:p>
        </w:tc>
        <w:tc>
          <w:tcPr>
            <w:tcW w:type="dxa" w:w="1111"/>
          </w:tcPr>
          <w:p>
            <w:pPr>
              <w:spacing w:after="0"/>
              <w:jc w:val="right"/>
            </w:pPr>
            <w:r>
              <w:rPr>
                <w:sz w:val="16"/>
              </w:rPr>
              <w:t>$169,906</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$569</w:t>
            </w:r>
          </w:p>
        </w:tc>
        <w:tc>
          <w:tcPr>
            <w:tcW w:type="dxa" w:w="1126"/>
          </w:tcPr>
          <w:p>
            <w:pPr>
              <w:spacing w:after="0"/>
              <w:jc w:val="right"/>
            </w:pPr>
            <w:r>
              <w:rPr>
                <w:sz w:val="16"/>
              </w:rPr>
              <w:t>under $1</w:t>
            </w:r>
          </w:p>
        </w:tc>
        <w:tc>
          <w:tcPr>
            <w:tcW w:type="dxa" w:w="1297"/>
          </w:tcPr>
          <w:p>
            <w:pPr>
              <w:spacing w:after="0"/>
              <w:jc w:val="right"/>
            </w:pPr>
            <w:r>
              <w:rPr>
                <w:sz w:val="16"/>
              </w:rPr>
              <w:t>$38,599</w:t>
            </w:r>
          </w:p>
        </w:tc>
        <w:tc>
          <w:tcPr>
            <w:tcW w:type="dxa" w:w="1111"/>
          </w:tcPr>
          <w:p>
            <w:pPr>
              <w:spacing w:after="0"/>
              <w:jc w:val="right"/>
            </w:pPr>
            <w:r>
              <w:rPr>
                <w:sz w:val="16"/>
              </w:rPr>
              <w:t>$39,168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$30,540</w:t>
            </w:r>
          </w:p>
        </w:tc>
        <w:tc>
          <w:tcPr>
            <w:tcW w:type="dxa" w:w="1126"/>
          </w:tcPr>
          <w:p>
            <w:pPr>
              <w:spacing w:after="0"/>
              <w:jc w:val="right"/>
            </w:pPr>
          </w:p>
        </w:tc>
        <w:tc>
          <w:tcPr>
            <w:tcW w:type="dxa" w:w="1297"/>
          </w:tcPr>
          <w:p>
            <w:pPr>
              <w:spacing w:after="0"/>
              <w:jc w:val="right"/>
            </w:pPr>
            <w:r>
              <w:rPr>
                <w:sz w:val="16"/>
              </w:rPr>
              <w:t>$274</w:t>
            </w:r>
          </w:p>
        </w:tc>
        <w:tc>
          <w:tcPr>
            <w:tcW w:type="dxa" w:w="1111"/>
          </w:tcPr>
          <w:p>
            <w:pPr>
              <w:spacing w:after="0"/>
              <w:jc w:val="right"/>
            </w:pPr>
            <w:r>
              <w:rPr>
                <w:sz w:val="16"/>
              </w:rPr>
              <w:t>$30,814</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$19,985</w:t>
            </w:r>
          </w:p>
        </w:tc>
        <w:tc>
          <w:tcPr>
            <w:tcW w:type="dxa" w:w="1126"/>
          </w:tcPr>
          <w:p>
            <w:pPr>
              <w:spacing w:after="0"/>
              <w:jc w:val="right"/>
            </w:pPr>
          </w:p>
        </w:tc>
        <w:tc>
          <w:tcPr>
            <w:tcW w:type="dxa" w:w="1297"/>
          </w:tcPr>
          <w:p>
            <w:pPr>
              <w:spacing w:after="0"/>
              <w:jc w:val="right"/>
            </w:pPr>
            <w:r>
              <w:rPr>
                <w:sz w:val="16"/>
              </w:rPr>
              <w:t>$6,206</w:t>
            </w:r>
          </w:p>
        </w:tc>
        <w:tc>
          <w:tcPr>
            <w:tcW w:type="dxa" w:w="1111"/>
          </w:tcPr>
          <w:p>
            <w:pPr>
              <w:spacing w:after="0"/>
              <w:jc w:val="right"/>
            </w:pPr>
            <w:r>
              <w:rPr>
                <w:sz w:val="16"/>
              </w:rPr>
              <w:t>$26,191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$15,684</w:t>
            </w:r>
          </w:p>
        </w:tc>
        <w:tc>
          <w:tcPr>
            <w:tcW w:type="dxa" w:w="1126"/>
          </w:tcPr>
          <w:p>
            <w:pPr>
              <w:spacing w:after="0"/>
              <w:jc w:val="right"/>
            </w:pPr>
            <w:r>
              <w:rPr>
                <w:sz w:val="16"/>
              </w:rPr>
              <w:t>$7</w:t>
            </w:r>
          </w:p>
        </w:tc>
        <w:tc>
          <w:tcPr>
            <w:tcW w:type="dxa" w:w="1297"/>
          </w:tcPr>
          <w:p>
            <w:pPr>
              <w:spacing w:after="0"/>
              <w:jc w:val="right"/>
            </w:pPr>
            <w:r>
              <w:rPr>
                <w:sz w:val="16"/>
              </w:rPr>
              <w:t>$1,922</w:t>
            </w:r>
          </w:p>
        </w:tc>
        <w:tc>
          <w:tcPr>
            <w:tcW w:type="dxa" w:w="1111"/>
          </w:tcPr>
          <w:p>
            <w:pPr>
              <w:spacing w:after="0"/>
              <w:jc w:val="right"/>
            </w:pPr>
            <w:r>
              <w:rPr>
                <w:sz w:val="16"/>
              </w:rPr>
              <w:t>$17,612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$327</w:t>
            </w:r>
          </w:p>
        </w:tc>
        <w:tc>
          <w:tcPr>
            <w:tcW w:type="dxa" w:w="1297"/>
          </w:tcPr>
          <w:p>
            <w:pPr>
              <w:spacing w:after="0"/>
              <w:jc w:val="right"/>
            </w:pPr>
            <w:r>
              <w:rPr>
                <w:sz w:val="16"/>
              </w:rPr>
              <w:t>$4</w:t>
            </w:r>
          </w:p>
        </w:tc>
        <w:tc>
          <w:tcPr>
            <w:tcW w:type="dxa" w:w="1111"/>
          </w:tcPr>
          <w:p>
            <w:pPr>
              <w:spacing w:after="0"/>
              <w:jc w:val="right"/>
            </w:pPr>
            <w:r>
              <w:rPr>
                <w:sz w:val="16"/>
              </w:rPr>
              <w:t>$5,528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$62</w:t>
            </w:r>
          </w:p>
        </w:tc>
        <w:tc>
          <w:tcPr>
            <w:tcW w:type="dxa" w:w="1126"/>
          </w:tcPr>
          <w:p>
            <w:pPr>
              <w:spacing w:after="0"/>
              <w:jc w:val="right"/>
            </w:pPr>
          </w:p>
        </w:tc>
        <w:tc>
          <w:tcPr>
            <w:tcW w:type="dxa" w:w="1297"/>
          </w:tcPr>
          <w:p>
            <w:pPr>
              <w:spacing w:after="0"/>
              <w:jc w:val="right"/>
            </w:pPr>
            <w:r>
              <w:rPr>
                <w:sz w:val="16"/>
              </w:rPr>
              <w:t>$455</w:t>
            </w:r>
          </w:p>
        </w:tc>
        <w:tc>
          <w:tcPr>
            <w:tcW w:type="dxa" w:w="1111"/>
          </w:tcPr>
          <w:p>
            <w:pPr>
              <w:spacing w:after="0"/>
              <w:jc w:val="right"/>
            </w:pPr>
            <w:r>
              <w:rPr>
                <w:sz w:val="16"/>
              </w:rPr>
              <w:t>$516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756"/>
        <w:gridCol w:w="1584"/>
        <w:gridCol w:w="1992"/>
        <w:gridCol w:w="1537"/>
        <w:gridCol w:w="1534"/>
        <w:gridCol w:w="1657"/>
        <w:gridCol w:w="2283"/>
      </w:tblGrid>
      <w:tr>
        <w:trPr>
          <w:cantSplit/>
          <w:tblHeader/>
        </w:trPr>
        <w:tc>
          <w:tcPr>
            <w:tcW w:type="dxa" w:w="1770"/>
            <w:shd w:val="clear" w:color="auto" w:fill="E8E8E8"/>
          </w:tcPr>
          <w:p>
            <w:pPr>
              <w:spacing w:after="0"/>
              <w:jc w:val="left"/>
            </w:pPr>
            <w:r>
              <w:rPr>
                <w:b/>
                <w:sz w:val="16"/>
              </w:rPr>
              <w:t>Hazard</w:t>
            </w:r>
          </w:p>
        </w:tc>
        <w:tc>
          <w:tcPr>
            <w:tcW w:type="dxa" w:w="1756"/>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years</w:t>
            </w:r>
          </w:p>
        </w:tc>
        <w:tc>
          <w:tcPr>
            <w:tcW w:type="dxa" w:w="1992"/>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534"/>
            <w:shd w:val="clear" w:color="auto" w:fill="E8E8E8"/>
          </w:tcPr>
          <w:p>
            <w:pPr>
              <w:spacing w:after="0"/>
              <w:jc w:val="left"/>
            </w:pPr>
            <w:r>
              <w:rPr>
                <w:b/>
                <w:sz w:val="16"/>
              </w:rPr>
              <w:t>Most damaging (when different)</w:t>
            </w:r>
          </w:p>
        </w:tc>
        <w:tc>
          <w:tcPr>
            <w:tcW w:type="dxa" w:w="1657"/>
            <w:shd w:val="clear" w:color="auto" w:fill="E8E8E8"/>
          </w:tcPr>
          <w:p>
            <w:pPr>
              <w:spacing w:after="0"/>
              <w:jc w:val="left"/>
            </w:pPr>
            <w:r>
              <w:rPr>
                <w:b/>
                <w:sz w:val="16"/>
              </w:rPr>
              <w:t>How it applies to members</w:t>
            </w:r>
          </w:p>
        </w:tc>
        <w:tc>
          <w:tcPr>
            <w:tcW w:type="dxa" w:w="2283"/>
            <w:shd w:val="clear" w:color="auto" w:fill="E8E8E8"/>
          </w:tcPr>
          <w:p>
            <w:pPr>
              <w:spacing w:after="0"/>
              <w:jc w:val="left"/>
            </w:pPr>
            <w:r>
              <w:rPr>
                <w:b/>
                <w:sz w:val="16"/>
              </w:rPr>
              <w:t>Note</w:t>
            </w:r>
          </w:p>
        </w:tc>
      </w:tr>
      <w:tr>
        <w:trPr>
          <w:cantSplit/>
        </w:trPr>
        <w:tc>
          <w:tcPr>
            <w:tcW w:type="dxa" w:w="1770"/>
          </w:tcPr>
          <w:p>
            <w:pPr>
              <w:spacing w:after="0"/>
              <w:jc w:val="left"/>
            </w:pPr>
            <w:r>
              <w:rPr>
                <w:sz w:val="16"/>
              </w:rPr>
              <w:t>Avalanche</w:t>
            </w:r>
          </w:p>
        </w:tc>
        <w:tc>
          <w:tcPr>
            <w:tcW w:type="dxa" w:w="1756"/>
          </w:tcPr>
          <w:p>
            <w:pPr>
              <w:spacing w:after="0"/>
              <w:jc w:val="left"/>
            </w:pPr>
            <w:r>
              <w:rPr>
                <w:sz w:val="16"/>
              </w:rPr>
              <w:t>none (count and damage)</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Coastal Flood, Storm Surge/Tide</w:t>
            </w:r>
          </w:p>
        </w:tc>
        <w:tc>
          <w:tcPr>
            <w:tcW w:type="dxa" w:w="1756"/>
          </w:tcPr>
          <w:p>
            <w:pPr>
              <w:spacing w:after="0"/>
              <w:jc w:val="left"/>
            </w:pPr>
            <w:r>
              <w:rPr>
                <w:sz w:val="16"/>
              </w:rPr>
              <w:t>none in data (FIRM for depth)</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Flood depth: see the FEMA Flood Insurance Rate Map.</w:t>
            </w:r>
          </w:p>
        </w:tc>
      </w:tr>
      <w:tr>
        <w:trPr>
          <w:cantSplit/>
        </w:trPr>
        <w:tc>
          <w:tcPr>
            <w:tcW w:type="dxa" w:w="1770"/>
          </w:tcPr>
          <w:p>
            <w:pPr>
              <w:spacing w:after="0"/>
              <w:jc w:val="left"/>
            </w:pPr>
            <w:r>
              <w:rPr>
                <w:sz w:val="16"/>
              </w:rPr>
              <w:t>Cold/Wind Chill, Extreme Cold/Wind Chill</w:t>
            </w:r>
          </w:p>
        </w:tc>
        <w:tc>
          <w:tcPr>
            <w:tcW w:type="dxa" w:w="1756"/>
          </w:tcPr>
          <w:p>
            <w:pPr>
              <w:spacing w:after="0"/>
              <w:jc w:val="left"/>
            </w:pPr>
            <w:r>
              <w:rPr>
                <w:sz w:val="16"/>
              </w:rPr>
              <w:t>wind chill</w:t>
            </w:r>
          </w:p>
        </w:tc>
        <w:tc>
          <w:tcPr>
            <w:tcW w:type="dxa" w:w="1584"/>
          </w:tcPr>
          <w:p>
            <w:pPr>
              <w:spacing w:after="0"/>
              <w:jc w:val="right"/>
            </w:pPr>
            <w:r>
              <w:rPr>
                <w:sz w:val="16"/>
              </w:rPr>
              <w:t>4, 2007 to 2019 (4 zone-level)</w:t>
            </w:r>
          </w:p>
        </w:tc>
        <w:tc>
          <w:tcPr>
            <w:tcW w:type="dxa" w:w="1992"/>
          </w:tcPr>
          <w:p>
            <w:pPr>
              <w:spacing w:after="0"/>
              <w:jc w:val="left"/>
            </w:pPr>
            <w:r>
              <w:rPr>
                <w:sz w:val="16"/>
              </w:rPr>
              <w:t>1 day to 2 days (median 2 days); 4 with a recorded value</w:t>
            </w:r>
          </w:p>
        </w:tc>
        <w:tc>
          <w:tcPr>
            <w:tcW w:type="dxa" w:w="1537"/>
          </w:tcPr>
          <w:p>
            <w:pPr>
              <w:spacing w:after="0"/>
              <w:jc w:val="left"/>
            </w:pPr>
            <w:r>
              <w:rPr>
                <w:sz w:val="16"/>
              </w:rPr>
              <w:t>2 consecutive days, 2015-02-14 to 2015-02-15, zone-level</w:t>
            </w:r>
          </w:p>
        </w:tc>
        <w:tc>
          <w:tcPr>
            <w:tcW w:type="dxa" w:w="153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Wind chill: in event narratives only; local data required.</w:t>
            </w:r>
          </w:p>
        </w:tc>
      </w:tr>
      <w:tr>
        <w:trPr>
          <w:cantSplit/>
        </w:trPr>
        <w:tc>
          <w:tcPr>
            <w:tcW w:type="dxa" w:w="1770"/>
          </w:tcPr>
          <w:p>
            <w:pPr>
              <w:spacing w:after="0"/>
              <w:jc w:val="left"/>
            </w:pPr>
            <w:r>
              <w:rPr>
                <w:sz w:val="16"/>
              </w:rPr>
              <w:t>Frost/Freeze (outside NRI Cold Wave definition)</w:t>
            </w:r>
          </w:p>
        </w:tc>
        <w:tc>
          <w:tcPr>
            <w:tcW w:type="dxa" w:w="1756"/>
          </w:tcPr>
          <w:p>
            <w:pPr>
              <w:spacing w:after="0"/>
              <w:jc w:val="left"/>
            </w:pPr>
            <w:r>
              <w:rPr>
                <w:sz w:val="16"/>
              </w:rPr>
              <w:t>crop damage</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Temperature: in event narratives only; local data required.</w:t>
            </w:r>
          </w:p>
        </w:tc>
      </w:tr>
      <w:tr>
        <w:trPr>
          <w:cantSplit/>
        </w:trPr>
        <w:tc>
          <w:tcPr>
            <w:tcW w:type="dxa" w:w="1770"/>
          </w:tcPr>
          <w:p>
            <w:pPr>
              <w:spacing w:after="0"/>
              <w:jc w:val="left"/>
            </w:pPr>
            <w:r>
              <w:rPr>
                <w:sz w:val="16"/>
              </w:rPr>
              <w:t>Drought</w:t>
            </w:r>
          </w:p>
        </w:tc>
        <w:tc>
          <w:tcPr>
            <w:tcW w:type="dxa" w:w="1756"/>
          </w:tcPr>
          <w:p>
            <w:pPr>
              <w:spacing w:after="0"/>
              <w:jc w:val="left"/>
            </w:pPr>
            <w:r>
              <w:rPr>
                <w:sz w:val="16"/>
              </w:rPr>
              <w:t>US Drought Monitor D-scale</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756"/>
          </w:tcPr>
          <w:p>
            <w:pPr>
              <w:spacing w:after="0"/>
              <w:jc w:val="left"/>
            </w:pPr>
            <w:r>
              <w:rPr>
                <w:sz w:val="16"/>
              </w:rPr>
              <w:t>Modified Mercalli (local data)</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No Storm Events record; local data required (e.g., USGS).</w:t>
            </w:r>
          </w:p>
        </w:tc>
      </w:tr>
      <w:tr>
        <w:trPr>
          <w:cantSplit/>
        </w:trPr>
        <w:tc>
          <w:tcPr>
            <w:tcW w:type="dxa" w:w="1770"/>
          </w:tcPr>
          <w:p>
            <w:pPr>
              <w:spacing w:after="0"/>
              <w:jc w:val="left"/>
            </w:pPr>
            <w:r>
              <w:rPr>
                <w:sz w:val="16"/>
              </w:rPr>
              <w:t>Hail</w:t>
            </w:r>
          </w:p>
        </w:tc>
        <w:tc>
          <w:tcPr>
            <w:tcW w:type="dxa" w:w="1756"/>
          </w:tcPr>
          <w:p>
            <w:pPr>
              <w:spacing w:after="0"/>
              <w:jc w:val="left"/>
            </w:pPr>
            <w:r>
              <w:rPr>
                <w:sz w:val="16"/>
              </w:rPr>
              <w:t>hail size (inches)</w:t>
            </w:r>
          </w:p>
        </w:tc>
        <w:tc>
          <w:tcPr>
            <w:tcW w:type="dxa" w:w="1584"/>
          </w:tcPr>
          <w:p>
            <w:pPr>
              <w:spacing w:after="0"/>
              <w:jc w:val="right"/>
            </w:pPr>
            <w:r>
              <w:rPr>
                <w:sz w:val="16"/>
              </w:rPr>
              <w:t>41, 1983 to 2026</w:t>
            </w:r>
          </w:p>
        </w:tc>
        <w:tc>
          <w:tcPr>
            <w:tcW w:type="dxa" w:w="1992"/>
          </w:tcPr>
          <w:p>
            <w:pPr>
              <w:spacing w:after="0"/>
              <w:jc w:val="left"/>
            </w:pPr>
            <w:r>
              <w:rPr>
                <w:sz w:val="16"/>
              </w:rPr>
              <w:t>0.75 in to 2.5 in (median 0.88 in); 41 with a recorded value</w:t>
            </w:r>
          </w:p>
        </w:tc>
        <w:tc>
          <w:tcPr>
            <w:tcW w:type="dxa" w:w="1537"/>
          </w:tcPr>
          <w:p>
            <w:pPr>
              <w:spacing w:after="0"/>
              <w:jc w:val="left"/>
            </w:pPr>
            <w:r>
              <w:rPr>
                <w:sz w:val="16"/>
              </w:rPr>
              <w:t>2.5 in hail, 1998-09-26; same size also recorded on 1983-07-21</w:t>
            </w:r>
          </w:p>
        </w:tc>
        <w:tc>
          <w:tcPr>
            <w:tcW w:type="dxa" w:w="1534"/>
          </w:tcPr>
          <w:p>
            <w:pPr>
              <w:spacing w:after="0"/>
              <w:jc w:val="left"/>
            </w:pPr>
          </w:p>
        </w:tc>
        <w:tc>
          <w:tcPr>
            <w:tcW w:type="dxa" w:w="1657"/>
          </w:tcPr>
          <w:p>
            <w:pPr>
              <w:spacing w:after="0"/>
              <w:jc w:val="left"/>
            </w:pPr>
            <w:r>
              <w:rPr>
                <w:sz w:val="16"/>
              </w:rPr>
              <w:t>Event records naming member places: Gladwin city (19 records), Gladwin township (19 records), Beaverton city (3 records), Beaverton township (3 records), Buckeye township (2 records).</w:t>
            </w:r>
          </w:p>
        </w:tc>
        <w:tc>
          <w:tcPr>
            <w:tcW w:type="dxa" w:w="2283"/>
          </w:tcPr>
          <w:p>
            <w:pPr>
              <w:spacing w:after="0"/>
              <w:jc w:val="left"/>
            </w:pPr>
          </w:p>
        </w:tc>
      </w:tr>
      <w:tr>
        <w:trPr>
          <w:cantSplit/>
        </w:trPr>
        <w:tc>
          <w:tcPr>
            <w:tcW w:type="dxa" w:w="1770"/>
          </w:tcPr>
          <w:p>
            <w:pPr>
              <w:spacing w:after="0"/>
              <w:jc w:val="left"/>
            </w:pPr>
            <w:r>
              <w:rPr>
                <w:sz w:val="16"/>
              </w:rPr>
              <w:t>Excessive Heat, Heat</w:t>
            </w:r>
          </w:p>
        </w:tc>
        <w:tc>
          <w:tcPr>
            <w:tcW w:type="dxa" w:w="1756"/>
          </w:tcPr>
          <w:p>
            <w:pPr>
              <w:spacing w:after="0"/>
              <w:jc w:val="left"/>
            </w:pPr>
            <w:r>
              <w:rPr>
                <w:sz w:val="16"/>
              </w:rPr>
              <w:t>heat index (narratives)</w:t>
            </w:r>
          </w:p>
        </w:tc>
        <w:tc>
          <w:tcPr>
            <w:tcW w:type="dxa" w:w="1584"/>
          </w:tcPr>
          <w:p>
            <w:pPr>
              <w:spacing w:after="0"/>
              <w:jc w:val="right"/>
            </w:pPr>
            <w:r>
              <w:rPr>
                <w:sz w:val="16"/>
              </w:rPr>
              <w:t>2, 2001 to 2018 (2 zone-level)</w:t>
            </w:r>
          </w:p>
        </w:tc>
        <w:tc>
          <w:tcPr>
            <w:tcW w:type="dxa" w:w="1992"/>
          </w:tcPr>
          <w:p>
            <w:pPr>
              <w:spacing w:after="0"/>
              <w:jc w:val="left"/>
            </w:pPr>
            <w:r>
              <w:rPr>
                <w:sz w:val="16"/>
              </w:rPr>
              <w:t>1 day to 9 days (median 5 days); 2 with a recorded value</w:t>
            </w:r>
          </w:p>
        </w:tc>
        <w:tc>
          <w:tcPr>
            <w:tcW w:type="dxa" w:w="1537"/>
          </w:tcPr>
          <w:p>
            <w:pPr>
              <w:spacing w:after="0"/>
              <w:jc w:val="left"/>
            </w:pPr>
            <w:r>
              <w:rPr>
                <w:sz w:val="16"/>
              </w:rPr>
              <w:t>9 consecutive days, 2001-08-01 to 2001-08-09, zone-level</w:t>
            </w:r>
          </w:p>
        </w:tc>
        <w:tc>
          <w:tcPr>
            <w:tcW w:type="dxa" w:w="153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Heat index: in event narratives only; local data required.</w:t>
            </w:r>
          </w:p>
        </w:tc>
      </w:tr>
      <w:tr>
        <w:trPr>
          <w:cantSplit/>
        </w:trPr>
        <w:tc>
          <w:tcPr>
            <w:tcW w:type="dxa" w:w="1770"/>
          </w:tcPr>
          <w:p>
            <w:pPr>
              <w:spacing w:after="0"/>
              <w:jc w:val="left"/>
            </w:pPr>
            <w:r>
              <w:rPr>
                <w:sz w:val="16"/>
              </w:rPr>
              <w:t>Hurricane, Tropical Storm, Tropical Depression</w:t>
            </w:r>
          </w:p>
        </w:tc>
        <w:tc>
          <w:tcPr>
            <w:tcW w:type="dxa" w:w="1756"/>
          </w:tcPr>
          <w:p>
            <w:pPr>
              <w:spacing w:after="0"/>
              <w:jc w:val="left"/>
            </w:pPr>
            <w:r>
              <w:rPr>
                <w:sz w:val="16"/>
              </w:rPr>
              <w:t>Saffir-Simpson</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0"/>
          </w:tcPr>
          <w:p>
            <w:pPr>
              <w:spacing w:after="0"/>
              <w:jc w:val="left"/>
            </w:pPr>
            <w:r>
              <w:rPr>
                <w:sz w:val="16"/>
              </w:rPr>
              <w:t>Ice Storm</w:t>
            </w:r>
          </w:p>
        </w:tc>
        <w:tc>
          <w:tcPr>
            <w:tcW w:type="dxa" w:w="1756"/>
          </w:tcPr>
          <w:p>
            <w:pPr>
              <w:spacing w:after="0"/>
              <w:jc w:val="left"/>
            </w:pPr>
            <w:r>
              <w:rPr>
                <w:sz w:val="16"/>
              </w:rPr>
              <w:t>Sperry-Piltz (local data)</w:t>
            </w:r>
          </w:p>
        </w:tc>
        <w:tc>
          <w:tcPr>
            <w:tcW w:type="dxa" w:w="1584"/>
          </w:tcPr>
          <w:p>
            <w:pPr>
              <w:spacing w:after="0"/>
              <w:jc w:val="right"/>
            </w:pPr>
            <w:r>
              <w:rPr>
                <w:sz w:val="16"/>
              </w:rPr>
              <w:t>4, 2001 to 2022 (4 zone-level)</w:t>
            </w:r>
          </w:p>
        </w:tc>
        <w:tc>
          <w:tcPr>
            <w:tcW w:type="dxa" w:w="1992"/>
          </w:tcPr>
          <w:p>
            <w:pPr>
              <w:spacing w:after="0"/>
              <w:jc w:val="left"/>
            </w:pPr>
          </w:p>
        </w:tc>
        <w:tc>
          <w:tcPr>
            <w:tcW w:type="dxa" w:w="1537"/>
          </w:tcPr>
          <w:p>
            <w:pPr>
              <w:spacing w:after="0"/>
              <w:jc w:val="left"/>
            </w:pPr>
            <w:r>
              <w:rPr>
                <w:sz w:val="16"/>
              </w:rPr>
              <w:t>Ice Storm, 2013-04-11, $60,000 property; $0 crops, reported for the zone (2013 dollars); NWS zone MIZ041 (GLADWIN), zone-level: may include parts of neighboring counties</w:t>
            </w:r>
          </w:p>
        </w:tc>
        <w:tc>
          <w:tcPr>
            <w:tcW w:type="dxa" w:w="153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Ice thickness: in event narratives only; local data required.</w:t>
            </w:r>
          </w:p>
        </w:tc>
      </w:tr>
      <w:tr>
        <w:trPr>
          <w:cantSplit/>
        </w:trPr>
        <w:tc>
          <w:tcPr>
            <w:tcW w:type="dxa" w:w="1770"/>
          </w:tcPr>
          <w:p>
            <w:pPr>
              <w:spacing w:after="0"/>
              <w:jc w:val="left"/>
            </w:pPr>
            <w:r>
              <w:rPr>
                <w:sz w:val="16"/>
              </w:rPr>
              <w:t>Flash Flood, Flood, Lakeshore Flood</w:t>
            </w:r>
          </w:p>
        </w:tc>
        <w:tc>
          <w:tcPr>
            <w:tcW w:type="dxa" w:w="1756"/>
          </w:tcPr>
          <w:p>
            <w:pPr>
              <w:spacing w:after="0"/>
              <w:jc w:val="left"/>
            </w:pPr>
            <w:r>
              <w:rPr>
                <w:sz w:val="16"/>
              </w:rPr>
              <w:t>damage and flood days (FIRM for depth)</w:t>
            </w:r>
          </w:p>
        </w:tc>
        <w:tc>
          <w:tcPr>
            <w:tcW w:type="dxa" w:w="1584"/>
          </w:tcPr>
          <w:p>
            <w:pPr>
              <w:spacing w:after="0"/>
              <w:jc w:val="right"/>
            </w:pPr>
            <w:r>
              <w:rPr>
                <w:sz w:val="16"/>
              </w:rPr>
              <w:t>14, 1996 to 2020 (5 zone-level)</w:t>
            </w:r>
          </w:p>
        </w:tc>
        <w:tc>
          <w:tcPr>
            <w:tcW w:type="dxa" w:w="1992"/>
          </w:tcPr>
          <w:p>
            <w:pPr>
              <w:spacing w:after="0"/>
              <w:jc w:val="left"/>
            </w:pPr>
          </w:p>
        </w:tc>
        <w:tc>
          <w:tcPr>
            <w:tcW w:type="dxa" w:w="1537"/>
          </w:tcPr>
          <w:p>
            <w:pPr>
              <w:spacing w:after="0"/>
              <w:jc w:val="left"/>
            </w:pPr>
            <w:r>
              <w:rPr>
                <w:sz w:val="16"/>
              </w:rPr>
              <w:t>Flood, 2020-05-18, $11,000,000 property; $0 crops (2020 dollars)</w:t>
            </w:r>
          </w:p>
        </w:tc>
        <w:tc>
          <w:tcPr>
            <w:tcW w:type="dxa" w:w="1534"/>
          </w:tcPr>
          <w:p>
            <w:pPr>
              <w:spacing w:after="0"/>
              <w:jc w:val="left"/>
            </w:pPr>
          </w:p>
        </w:tc>
        <w:tc>
          <w:tcPr>
            <w:tcW w:type="dxa" w:w="1657"/>
          </w:tcPr>
          <w:p>
            <w:pPr>
              <w:spacing w:after="0"/>
              <w:jc w:val="left"/>
            </w:pPr>
            <w:r>
              <w:rPr>
                <w:sz w:val="16"/>
              </w:rPr>
              <w:t>Event records naming member places: Gladwin city (2 records), Gladwin township (2 records), Butman township (1 record). Zone-level records (5) apply countywide.</w:t>
            </w:r>
          </w:p>
        </w:tc>
        <w:tc>
          <w:tcPr>
            <w:tcW w:type="dxa" w:w="22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0"/>
          </w:tcPr>
          <w:p>
            <w:pPr>
              <w:spacing w:after="0"/>
              <w:jc w:val="left"/>
            </w:pPr>
            <w:r>
              <w:rPr>
                <w:sz w:val="16"/>
              </w:rPr>
              <w:t>Debris Flow</w:t>
            </w:r>
          </w:p>
        </w:tc>
        <w:tc>
          <w:tcPr>
            <w:tcW w:type="dxa" w:w="1756"/>
          </w:tcPr>
          <w:p>
            <w:pPr>
              <w:spacing w:after="0"/>
              <w:jc w:val="left"/>
            </w:pPr>
            <w:r>
              <w:rPr>
                <w:sz w:val="16"/>
              </w:rPr>
              <w:t>none (count and damage)</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Lightning</w:t>
            </w:r>
          </w:p>
        </w:tc>
        <w:tc>
          <w:tcPr>
            <w:tcW w:type="dxa" w:w="1756"/>
          </w:tcPr>
          <w:p>
            <w:pPr>
              <w:spacing w:after="0"/>
              <w:jc w:val="left"/>
            </w:pPr>
            <w:r>
              <w:rPr>
                <w:sz w:val="16"/>
              </w:rPr>
              <w:t>annualized frequency (the measure FEMA's Local Mitigation Planning Handbook names)</w:t>
            </w:r>
          </w:p>
        </w:tc>
        <w:tc>
          <w:tcPr>
            <w:tcW w:type="dxa" w:w="1584"/>
          </w:tcPr>
          <w:p>
            <w:pPr>
              <w:spacing w:after="0"/>
              <w:jc w:val="right"/>
            </w:pPr>
            <w:r>
              <w:rPr>
                <w:sz w:val="16"/>
              </w:rPr>
              <w:t>1, 1996 to 1996</w:t>
            </w:r>
          </w:p>
        </w:tc>
        <w:tc>
          <w:tcPr>
            <w:tcW w:type="dxa" w:w="1992"/>
          </w:tcPr>
          <w:p>
            <w:pPr>
              <w:spacing w:after="0"/>
              <w:jc w:val="left"/>
            </w:pPr>
          </w:p>
        </w:tc>
        <w:tc>
          <w:tcPr>
            <w:tcW w:type="dxa" w:w="1537"/>
          </w:tcPr>
          <w:p>
            <w:pPr>
              <w:spacing w:after="0"/>
              <w:jc w:val="left"/>
            </w:pPr>
            <w:r>
              <w:rPr>
                <w:sz w:val="16"/>
              </w:rPr>
              <w:t>Lightning, 1996-07-18, damage not reported, 1 direct death, 6 direct injuries</w:t>
            </w:r>
          </w:p>
        </w:tc>
        <w:tc>
          <w:tcPr>
            <w:tcW w:type="dxa" w:w="1534"/>
          </w:tcPr>
          <w:p>
            <w:pPr>
              <w:spacing w:after="0"/>
              <w:jc w:val="left"/>
            </w:pPr>
          </w:p>
        </w:tc>
        <w:tc>
          <w:tcPr>
            <w:tcW w:type="dxa" w:w="1657"/>
          </w:tcPr>
          <w:p>
            <w:pPr>
              <w:spacing w:after="0"/>
              <w:jc w:val="left"/>
            </w:pPr>
            <w:r>
              <w:rPr>
                <w:sz w:val="16"/>
              </w:rPr>
              <w:t>Event records naming member places: Gladwin city (1 record), Gladwin township (1 record).</w:t>
            </w:r>
          </w:p>
        </w:tc>
        <w:tc>
          <w:tcPr>
            <w:tcW w:type="dxa" w:w="2283"/>
          </w:tcPr>
          <w:p>
            <w:pPr>
              <w:spacing w:after="0"/>
              <w:jc w:val="left"/>
            </w:pPr>
            <w:r>
              <w:rPr>
                <w:sz w:val="16"/>
              </w:rPr>
              <w:t>Storm Events lists lightning with damage or casualties; physical measure in event narratives only; local data required.</w:t>
            </w:r>
          </w:p>
        </w:tc>
      </w:tr>
      <w:tr>
        <w:trPr>
          <w:cantSplit/>
        </w:trPr>
        <w:tc>
          <w:tcPr>
            <w:tcW w:type="dxa" w:w="1770"/>
          </w:tcPr>
          <w:p>
            <w:pPr>
              <w:spacing w:after="0"/>
              <w:jc w:val="left"/>
            </w:pPr>
            <w:r>
              <w:rPr>
                <w:sz w:val="16"/>
              </w:rPr>
              <w:t>High Wind and Strong Wind (outside NRI Strong Wind definition)</w:t>
            </w:r>
          </w:p>
        </w:tc>
        <w:tc>
          <w:tcPr>
            <w:tcW w:type="dxa" w:w="1756"/>
          </w:tcPr>
          <w:p>
            <w:pPr>
              <w:spacing w:after="0"/>
              <w:jc w:val="left"/>
            </w:pPr>
            <w:r>
              <w:rPr>
                <w:sz w:val="16"/>
              </w:rPr>
              <w:t>wind speed (kt and mph)</w:t>
            </w:r>
          </w:p>
        </w:tc>
        <w:tc>
          <w:tcPr>
            <w:tcW w:type="dxa" w:w="1584"/>
          </w:tcPr>
          <w:p>
            <w:pPr>
              <w:spacing w:after="0"/>
              <w:jc w:val="right"/>
            </w:pPr>
            <w:r>
              <w:rPr>
                <w:sz w:val="16"/>
              </w:rPr>
              <w:t>6, 1998 to 2024 (6 zone-level)</w:t>
            </w:r>
          </w:p>
        </w:tc>
        <w:tc>
          <w:tcPr>
            <w:tcW w:type="dxa" w:w="1992"/>
          </w:tcPr>
          <w:p>
            <w:pPr>
              <w:spacing w:after="0"/>
              <w:jc w:val="left"/>
            </w:pPr>
            <w:r>
              <w:rPr>
                <w:sz w:val="16"/>
              </w:rPr>
              <w:t>35 kt (40 mph) to 54 kt (62 mph) (median 46.5 kt (54 mph)); 6 with a recorded value</w:t>
            </w:r>
          </w:p>
        </w:tc>
        <w:tc>
          <w:tcPr>
            <w:tcW w:type="dxa" w:w="1537"/>
          </w:tcPr>
          <w:p>
            <w:pPr>
              <w:spacing w:after="0"/>
              <w:jc w:val="left"/>
            </w:pPr>
            <w:r>
              <w:rPr>
                <w:sz w:val="16"/>
              </w:rPr>
              <w:t>54 kt (62 mph) estimated gust, High Wind, 2005-11-13; NWS zone MIZ041 (GLADWIN), zone-level: may include parts of neighboring counties</w:t>
            </w:r>
          </w:p>
        </w:tc>
        <w:tc>
          <w:tcPr>
            <w:tcW w:type="dxa" w:w="153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p>
        </w:tc>
      </w:tr>
      <w:tr>
        <w:trPr>
          <w:cantSplit/>
        </w:trPr>
        <w:tc>
          <w:tcPr>
            <w:tcW w:type="dxa" w:w="1770"/>
          </w:tcPr>
          <w:p>
            <w:pPr>
              <w:spacing w:after="0"/>
              <w:jc w:val="left"/>
            </w:pPr>
            <w:r>
              <w:rPr>
                <w:sz w:val="16"/>
              </w:rPr>
              <w:t>Thunderstorm Wind</w:t>
            </w:r>
          </w:p>
        </w:tc>
        <w:tc>
          <w:tcPr>
            <w:tcW w:type="dxa" w:w="1756"/>
          </w:tcPr>
          <w:p>
            <w:pPr>
              <w:spacing w:after="0"/>
              <w:jc w:val="left"/>
            </w:pPr>
            <w:r>
              <w:rPr>
                <w:sz w:val="16"/>
              </w:rPr>
              <w:t>wind speed (kt and mph)</w:t>
            </w:r>
          </w:p>
        </w:tc>
        <w:tc>
          <w:tcPr>
            <w:tcW w:type="dxa" w:w="1584"/>
          </w:tcPr>
          <w:p>
            <w:pPr>
              <w:spacing w:after="0"/>
              <w:jc w:val="right"/>
            </w:pPr>
            <w:r>
              <w:rPr>
                <w:sz w:val="16"/>
              </w:rPr>
              <w:t>80, 1958 to 2025</w:t>
            </w:r>
          </w:p>
        </w:tc>
        <w:tc>
          <w:tcPr>
            <w:tcW w:type="dxa" w:w="1992"/>
          </w:tcPr>
          <w:p>
            <w:pPr>
              <w:spacing w:after="0"/>
              <w:jc w:val="left"/>
            </w:pPr>
            <w:r>
              <w:rPr>
                <w:sz w:val="16"/>
              </w:rPr>
              <w:t>44 kt (51 mph) to 78 kt (90 mph) (median 50 kt (58 mph)); 57 with a recorded value</w:t>
            </w:r>
          </w:p>
        </w:tc>
        <w:tc>
          <w:tcPr>
            <w:tcW w:type="dxa" w:w="1537"/>
          </w:tcPr>
          <w:p>
            <w:pPr>
              <w:spacing w:after="0"/>
              <w:jc w:val="left"/>
            </w:pPr>
            <w:r>
              <w:rPr>
                <w:sz w:val="16"/>
              </w:rPr>
              <w:t>78 kt (90 mph), measurement type not recorded, Thunderstorm Wind, 1998-05-31</w:t>
            </w:r>
          </w:p>
        </w:tc>
        <w:tc>
          <w:tcPr>
            <w:tcW w:type="dxa" w:w="1534"/>
          </w:tcPr>
          <w:p>
            <w:pPr>
              <w:spacing w:after="0"/>
              <w:jc w:val="left"/>
            </w:pPr>
            <w:r>
              <w:rPr>
                <w:sz w:val="16"/>
              </w:rPr>
              <w:t>Thunderstorm Wind, 2008-06-08, $80,000 property; $0 crops (2008 dollars)</w:t>
            </w:r>
          </w:p>
        </w:tc>
        <w:tc>
          <w:tcPr>
            <w:tcW w:type="dxa" w:w="1657"/>
          </w:tcPr>
          <w:p>
            <w:pPr>
              <w:spacing w:after="0"/>
              <w:jc w:val="left"/>
            </w:pPr>
            <w:r>
              <w:rPr>
                <w:sz w:val="16"/>
              </w:rPr>
              <w:t>Event records naming member places: Gladwin city (26 records), Gladwin township (26 records), Beaverton city (10 records), Beaverton township (10 records), Buckeye township (2 records), Butman township (1 record).</w:t>
            </w:r>
          </w:p>
        </w:tc>
        <w:tc>
          <w:tcPr>
            <w:tcW w:type="dxa" w:w="2283"/>
          </w:tcPr>
          <w:p>
            <w:pPr>
              <w:spacing w:after="0"/>
              <w:jc w:val="left"/>
            </w:pPr>
          </w:p>
        </w:tc>
      </w:tr>
      <w:tr>
        <w:trPr>
          <w:cantSplit/>
        </w:trPr>
        <w:tc>
          <w:tcPr>
            <w:tcW w:type="dxa" w:w="1770"/>
          </w:tcPr>
          <w:p>
            <w:pPr>
              <w:spacing w:after="0"/>
              <w:jc w:val="left"/>
            </w:pPr>
            <w:r>
              <w:rPr>
                <w:sz w:val="16"/>
              </w:rPr>
              <w:t>Tornado</w:t>
            </w:r>
          </w:p>
        </w:tc>
        <w:tc>
          <w:tcPr>
            <w:tcW w:type="dxa" w:w="1756"/>
          </w:tcPr>
          <w:p>
            <w:pPr>
              <w:spacing w:after="0"/>
              <w:jc w:val="left"/>
            </w:pPr>
            <w:r>
              <w:rPr>
                <w:sz w:val="16"/>
              </w:rPr>
              <w:t>Enhanced Fujita (F before Feb 2007)</w:t>
            </w:r>
          </w:p>
        </w:tc>
        <w:tc>
          <w:tcPr>
            <w:tcW w:type="dxa" w:w="1584"/>
          </w:tcPr>
          <w:p>
            <w:pPr>
              <w:spacing w:after="0"/>
              <w:jc w:val="right"/>
            </w:pPr>
            <w:r>
              <w:rPr>
                <w:sz w:val="16"/>
              </w:rPr>
              <w:t>10, 1955 to 2024</w:t>
            </w:r>
          </w:p>
        </w:tc>
        <w:tc>
          <w:tcPr>
            <w:tcW w:type="dxa" w:w="1992"/>
          </w:tcPr>
          <w:p>
            <w:pPr>
              <w:spacing w:after="0"/>
              <w:jc w:val="left"/>
            </w:pPr>
            <w:r>
              <w:rPr>
                <w:sz w:val="16"/>
              </w:rPr>
              <w:t>F/EF0 to F/EF3 (median F/EF1); 10 with a recorded value</w:t>
            </w:r>
          </w:p>
        </w:tc>
        <w:tc>
          <w:tcPr>
            <w:tcW w:type="dxa" w:w="1537"/>
          </w:tcPr>
          <w:p>
            <w:pPr>
              <w:spacing w:after="0"/>
              <w:jc w:val="left"/>
            </w:pPr>
            <w:r>
              <w:rPr>
                <w:sz w:val="16"/>
              </w:rPr>
              <w:t>F3 tornado, 1976-03-30, 100 yd wide, $30 property; crops not recorded (1976 dollars)</w:t>
            </w:r>
          </w:p>
        </w:tc>
        <w:tc>
          <w:tcPr>
            <w:tcW w:type="dxa" w:w="1534"/>
          </w:tcPr>
          <w:p>
            <w:pPr>
              <w:spacing w:after="0"/>
              <w:jc w:val="left"/>
            </w:pPr>
            <w:r>
              <w:rPr>
                <w:sz w:val="16"/>
              </w:rPr>
              <w:t>Tornado, 2024-06-22, $100,000 property; $0 crops (2024 dollars)</w:t>
            </w:r>
          </w:p>
        </w:tc>
        <w:tc>
          <w:tcPr>
            <w:tcW w:type="dxa" w:w="1657"/>
          </w:tcPr>
          <w:p>
            <w:pPr>
              <w:spacing w:after="0"/>
              <w:jc w:val="left"/>
            </w:pPr>
            <w:r>
              <w:rPr>
                <w:sz w:val="16"/>
              </w:rPr>
              <w:t>Event records naming member places: Gladwin city (2 records), Gladwin township (2 records), Butman township (1 record).</w:t>
            </w:r>
          </w:p>
        </w:tc>
        <w:tc>
          <w:tcPr>
            <w:tcW w:type="dxa" w:w="22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0"/>
          </w:tcPr>
          <w:p>
            <w:pPr>
              <w:spacing w:after="0"/>
              <w:jc w:val="left"/>
            </w:pPr>
            <w:r>
              <w:rPr>
                <w:sz w:val="16"/>
              </w:rPr>
              <w:t>Tsunami</w:t>
            </w:r>
          </w:p>
        </w:tc>
        <w:tc>
          <w:tcPr>
            <w:tcW w:type="dxa" w:w="1756"/>
          </w:tcPr>
          <w:p>
            <w:pPr>
              <w:spacing w:after="0"/>
              <w:jc w:val="left"/>
            </w:pPr>
            <w:r>
              <w:rPr>
                <w:sz w:val="16"/>
              </w:rPr>
              <w:t>none (count and damage)</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Volcanic Ash, Volcanic Ashfall</w:t>
            </w:r>
          </w:p>
        </w:tc>
        <w:tc>
          <w:tcPr>
            <w:tcW w:type="dxa" w:w="1756"/>
          </w:tcPr>
          <w:p>
            <w:pPr>
              <w:spacing w:after="0"/>
              <w:jc w:val="left"/>
            </w:pPr>
            <w:r>
              <w:rPr>
                <w:sz w:val="16"/>
              </w:rPr>
              <w:t>Volcanic Explosivity Index (local data)</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Wildfire</w:t>
            </w:r>
          </w:p>
        </w:tc>
        <w:tc>
          <w:tcPr>
            <w:tcW w:type="dxa" w:w="1756"/>
          </w:tcPr>
          <w:p>
            <w:pPr>
              <w:spacing w:after="0"/>
              <w:jc w:val="left"/>
            </w:pPr>
            <w:r>
              <w:rPr>
                <w:sz w:val="16"/>
              </w:rPr>
              <w:t>acres burned (local data)</w:t>
            </w:r>
          </w:p>
        </w:tc>
        <w:tc>
          <w:tcPr>
            <w:tcW w:type="dxa" w:w="1584"/>
          </w:tcPr>
          <w:p>
            <w:pPr>
              <w:spacing w:after="0"/>
              <w:jc w:val="right"/>
            </w:pPr>
            <w:r>
              <w:rPr>
                <w:sz w:val="16"/>
              </w:rPr>
              <w:t>0</w:t>
            </w:r>
          </w:p>
        </w:tc>
        <w:tc>
          <w:tcPr>
            <w:tcW w:type="dxa" w:w="1992"/>
          </w:tcPr>
          <w:p>
            <w:pPr>
              <w:spacing w:after="0"/>
              <w:jc w:val="left"/>
            </w:pPr>
          </w:p>
        </w:tc>
        <w:tc>
          <w:tcPr>
            <w:tcW w:type="dxa" w:w="1537"/>
          </w:tcPr>
          <w:p>
            <w:pPr>
              <w:spacing w:after="0"/>
              <w:jc w:val="left"/>
            </w:pPr>
          </w:p>
        </w:tc>
        <w:tc>
          <w:tcPr>
            <w:tcW w:type="dxa" w:w="1534"/>
          </w:tcPr>
          <w:p>
            <w:pPr>
              <w:spacing w:after="0"/>
              <w:jc w:val="left"/>
            </w:pPr>
          </w:p>
        </w:tc>
        <w:tc>
          <w:tcPr>
            <w:tcW w:type="dxa" w:w="1657"/>
          </w:tcPr>
          <w:p>
            <w:pPr>
              <w:spacing w:after="0"/>
              <w:jc w:val="left"/>
            </w:pPr>
          </w:p>
        </w:tc>
        <w:tc>
          <w:tcPr>
            <w:tcW w:type="dxa" w:w="2283"/>
          </w:tcPr>
          <w:p>
            <w:pPr>
              <w:spacing w:after="0"/>
              <w:jc w:val="left"/>
            </w:pPr>
            <w:r>
              <w:rPr>
                <w:sz w:val="16"/>
              </w:rPr>
              <w:t>Acres burned: in event narratives only; local data required.</w:t>
            </w:r>
          </w:p>
        </w:tc>
      </w:tr>
      <w:tr>
        <w:trPr>
          <w:cantSplit/>
        </w:trPr>
        <w:tc>
          <w:tcPr>
            <w:tcW w:type="dxa" w:w="1770"/>
          </w:tcPr>
          <w:p>
            <w:pPr>
              <w:spacing w:after="0"/>
              <w:jc w:val="left"/>
            </w:pPr>
            <w:r>
              <w:rPr>
                <w:sz w:val="16"/>
              </w:rPr>
              <w:t>Winter Storm, Heavy Snow, Blizzard, Lake-Effect Snow, Winter Weather, Sleet</w:t>
            </w:r>
          </w:p>
        </w:tc>
        <w:tc>
          <w:tcPr>
            <w:tcW w:type="dxa" w:w="1756"/>
          </w:tcPr>
          <w:p>
            <w:pPr>
              <w:spacing w:after="0"/>
              <w:jc w:val="left"/>
            </w:pPr>
            <w:r>
              <w:rPr>
                <w:sz w:val="16"/>
              </w:rPr>
              <w:t>none in data (snowfall local)</w:t>
            </w:r>
          </w:p>
        </w:tc>
        <w:tc>
          <w:tcPr>
            <w:tcW w:type="dxa" w:w="1584"/>
          </w:tcPr>
          <w:p>
            <w:pPr>
              <w:spacing w:after="0"/>
              <w:jc w:val="right"/>
            </w:pPr>
            <w:r>
              <w:rPr>
                <w:sz w:val="16"/>
              </w:rPr>
              <w:t>45, 1997 to 2025 (45 zone-level)</w:t>
            </w:r>
          </w:p>
        </w:tc>
        <w:tc>
          <w:tcPr>
            <w:tcW w:type="dxa" w:w="1992"/>
          </w:tcPr>
          <w:p>
            <w:pPr>
              <w:spacing w:after="0"/>
              <w:jc w:val="left"/>
            </w:pPr>
          </w:p>
        </w:tc>
        <w:tc>
          <w:tcPr>
            <w:tcW w:type="dxa" w:w="1537"/>
          </w:tcPr>
          <w:p>
            <w:pPr>
              <w:spacing w:after="0"/>
              <w:jc w:val="left"/>
            </w:pPr>
            <w:r>
              <w:rPr>
                <w:sz w:val="16"/>
              </w:rPr>
              <w:t>Winter Storm, 2024-01-12, $15,000 property; $0 crops, reported for the zone (2024 dollars); NWS zone MIZ041 (GLADWIN), zone-level: may include parts of neighboring counties</w:t>
            </w:r>
          </w:p>
        </w:tc>
        <w:tc>
          <w:tcPr>
            <w:tcW w:type="dxa" w:w="153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5"/>
        <w:gridCol w:w="1195"/>
        <w:gridCol w:w="1195"/>
        <w:gridCol w:w="1607"/>
        <w:gridCol w:w="2842"/>
        <w:gridCol w:w="2652"/>
        <w:gridCol w:w="1648"/>
        <w:gridCol w:w="747"/>
        <w:gridCol w:w="1031"/>
      </w:tblGrid>
      <w:tr>
        <w:trPr>
          <w:cantSplit/>
          <w:tblHeader/>
        </w:trPr>
        <w:tc>
          <w:tcPr>
            <w:tcW w:type="dxa" w:w="1195"/>
            <w:shd w:val="clear" w:color="auto" w:fill="E8E8E8"/>
          </w:tcPr>
          <w:p>
            <w:pPr>
              <w:spacing w:after="0"/>
              <w:jc w:val="left"/>
            </w:pPr>
            <w:r>
              <w:rPr>
                <w:b/>
                <w:sz w:val="16"/>
              </w:rPr>
              <w:t>Declared</w:t>
            </w:r>
          </w:p>
        </w:tc>
        <w:tc>
          <w:tcPr>
            <w:tcW w:type="dxa" w:w="1195"/>
            <w:shd w:val="clear" w:color="auto" w:fill="E8E8E8"/>
          </w:tcPr>
          <w:p>
            <w:pPr>
              <w:spacing w:after="0"/>
              <w:jc w:val="left"/>
            </w:pPr>
            <w:r>
              <w:rPr>
                <w:b/>
                <w:sz w:val="16"/>
              </w:rPr>
              <w:t>Incident began</w:t>
            </w:r>
          </w:p>
        </w:tc>
        <w:tc>
          <w:tcPr>
            <w:tcW w:type="dxa" w:w="1195"/>
            <w:shd w:val="clear" w:color="auto" w:fill="E8E8E8"/>
          </w:tcPr>
          <w:p>
            <w:pPr>
              <w:spacing w:after="0"/>
              <w:jc w:val="left"/>
            </w:pPr>
            <w:r>
              <w:rPr>
                <w:b/>
                <w:sz w:val="16"/>
              </w:rPr>
              <w:t>FEMA number</w:t>
            </w:r>
          </w:p>
        </w:tc>
        <w:tc>
          <w:tcPr>
            <w:tcW w:type="dxa" w:w="1607"/>
            <w:shd w:val="clear" w:color="auto" w:fill="E8E8E8"/>
          </w:tcPr>
          <w:p>
            <w:pPr>
              <w:spacing w:after="0"/>
              <w:jc w:val="left"/>
            </w:pPr>
            <w:r>
              <w:rPr>
                <w:b/>
                <w:sz w:val="16"/>
              </w:rPr>
              <w:t>Type</w:t>
            </w:r>
          </w:p>
        </w:tc>
        <w:tc>
          <w:tcPr>
            <w:tcW w:type="dxa" w:w="2842"/>
            <w:shd w:val="clear" w:color="auto" w:fill="E8E8E8"/>
          </w:tcPr>
          <w:p>
            <w:pPr>
              <w:spacing w:after="0"/>
              <w:jc w:val="left"/>
            </w:pPr>
            <w:r>
              <w:rPr>
                <w:b/>
                <w:sz w:val="16"/>
              </w:rPr>
              <w:t>Title</w:t>
            </w:r>
          </w:p>
        </w:tc>
        <w:tc>
          <w:tcPr>
            <w:tcW w:type="dxa" w:w="2652"/>
            <w:shd w:val="clear" w:color="auto" w:fill="E8E8E8"/>
          </w:tcPr>
          <w:p>
            <w:pPr>
              <w:spacing w:after="0"/>
              <w:jc w:val="left"/>
            </w:pPr>
            <w:r>
              <w:rPr>
                <w:b/>
                <w:sz w:val="16"/>
              </w:rPr>
              <w:t>Mapped hazard</w:t>
            </w:r>
          </w:p>
        </w:tc>
        <w:tc>
          <w:tcPr>
            <w:tcW w:type="dxa" w:w="16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7"/>
            <w:shd w:val="clear" w:color="auto" w:fill="E8E8E8"/>
          </w:tcPr>
          <w:p>
            <w:pPr>
              <w:spacing w:after="0"/>
              <w:jc w:val="left"/>
            </w:pPr>
            <w:r>
              <w:rPr>
                <w:b/>
                <w:sz w:val="16"/>
              </w:rPr>
              <w:t>Flags</w:t>
            </w:r>
          </w:p>
        </w:tc>
        <w:tc>
          <w:tcPr>
            <w:tcW w:type="dxa" w:w="1031"/>
            <w:shd w:val="clear" w:color="auto" w:fill="E8E8E8"/>
          </w:tcPr>
          <w:p>
            <w:pPr>
              <w:spacing w:after="0"/>
              <w:jc w:val="left"/>
            </w:pPr>
            <w:r>
              <w:rPr>
                <w:b/>
                <w:sz w:val="16"/>
              </w:rPr>
              <w:t>Notes</w:t>
            </w:r>
          </w:p>
        </w:tc>
      </w:tr>
      <w:tr>
        <w:trPr>
          <w:cantSplit/>
        </w:trPr>
        <w:tc>
          <w:tcPr>
            <w:tcW w:type="dxa" w:w="1195"/>
          </w:tcPr>
          <w:p>
            <w:pPr>
              <w:spacing w:after="0"/>
              <w:jc w:val="left"/>
            </w:pPr>
            <w:r>
              <w:rPr>
                <w:sz w:val="16"/>
              </w:rPr>
              <w:t>2020-07-09</w:t>
            </w:r>
          </w:p>
        </w:tc>
        <w:tc>
          <w:tcPr>
            <w:tcW w:type="dxa" w:w="1195"/>
          </w:tcPr>
          <w:p>
            <w:pPr>
              <w:spacing w:after="0"/>
              <w:jc w:val="left"/>
            </w:pPr>
            <w:r>
              <w:rPr>
                <w:sz w:val="16"/>
              </w:rPr>
              <w:t>2020-05-16</w:t>
            </w:r>
          </w:p>
        </w:tc>
        <w:tc>
          <w:tcPr>
            <w:tcW w:type="dxa" w:w="1195"/>
          </w:tcPr>
          <w:p>
            <w:pPr>
              <w:spacing w:after="0"/>
              <w:jc w:val="left"/>
            </w:pPr>
            <w:r>
              <w:rPr>
                <w:sz w:val="16"/>
              </w:rPr>
              <w:t>DR-4547-MI</w:t>
            </w:r>
          </w:p>
        </w:tc>
        <w:tc>
          <w:tcPr>
            <w:tcW w:type="dxa" w:w="1607"/>
          </w:tcPr>
          <w:p>
            <w:pPr>
              <w:spacing w:after="0"/>
              <w:jc w:val="left"/>
            </w:pPr>
            <w:r>
              <w:rPr>
                <w:sz w:val="16"/>
              </w:rPr>
              <w:t>Major disaster</w:t>
            </w:r>
          </w:p>
        </w:tc>
        <w:tc>
          <w:tcPr>
            <w:tcW w:type="dxa" w:w="2842"/>
          </w:tcPr>
          <w:p>
            <w:pPr>
              <w:spacing w:after="0"/>
              <w:jc w:val="left"/>
            </w:pPr>
            <w:r>
              <w:rPr>
                <w:sz w:val="16"/>
              </w:rPr>
              <w:t>SEVERE STORMS AND FLOODING</w:t>
            </w:r>
          </w:p>
        </w:tc>
        <w:tc>
          <w:tcPr>
            <w:tcW w:type="dxa" w:w="2652"/>
          </w:tcPr>
          <w:p>
            <w:pPr>
              <w:spacing w:after="0"/>
              <w:jc w:val="left"/>
            </w:pPr>
            <w:r>
              <w:rPr>
                <w:sz w:val="16"/>
              </w:rPr>
              <w:t>Dam/Levee Break (not an NRI hazard); also designated: Inland Flooding</w:t>
            </w:r>
          </w:p>
        </w:tc>
        <w:tc>
          <w:tcPr>
            <w:tcW w:type="dxa" w:w="1648"/>
          </w:tcPr>
          <w:p>
            <w:pPr>
              <w:spacing w:after="0"/>
              <w:jc w:val="right"/>
            </w:pPr>
            <w:r>
              <w:rPr>
                <w:sz w:val="16"/>
              </w:rPr>
              <w:t>$2,495,477.18</w:t>
            </w:r>
          </w:p>
        </w:tc>
        <w:tc>
          <w:tcPr>
            <w:tcW w:type="dxa" w:w="74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2020-05-21</w:t>
            </w:r>
          </w:p>
        </w:tc>
        <w:tc>
          <w:tcPr>
            <w:tcW w:type="dxa" w:w="1195"/>
          </w:tcPr>
          <w:p>
            <w:pPr>
              <w:spacing w:after="0"/>
              <w:jc w:val="left"/>
            </w:pPr>
            <w:r>
              <w:rPr>
                <w:sz w:val="16"/>
              </w:rPr>
              <w:t>2020-05-16</w:t>
            </w:r>
          </w:p>
        </w:tc>
        <w:tc>
          <w:tcPr>
            <w:tcW w:type="dxa" w:w="1195"/>
          </w:tcPr>
          <w:p>
            <w:pPr>
              <w:spacing w:after="0"/>
              <w:jc w:val="left"/>
            </w:pPr>
            <w:r>
              <w:rPr>
                <w:sz w:val="16"/>
              </w:rPr>
              <w:t>EM-3525-MI</w:t>
            </w:r>
          </w:p>
        </w:tc>
        <w:tc>
          <w:tcPr>
            <w:tcW w:type="dxa" w:w="1607"/>
          </w:tcPr>
          <w:p>
            <w:pPr>
              <w:spacing w:after="0"/>
              <w:jc w:val="left"/>
            </w:pPr>
            <w:r>
              <w:rPr>
                <w:sz w:val="16"/>
              </w:rPr>
              <w:t>Emergency</w:t>
            </w:r>
          </w:p>
        </w:tc>
        <w:tc>
          <w:tcPr>
            <w:tcW w:type="dxa" w:w="2842"/>
          </w:tcPr>
          <w:p>
            <w:pPr>
              <w:spacing w:after="0"/>
              <w:jc w:val="left"/>
            </w:pPr>
            <w:r>
              <w:rPr>
                <w:sz w:val="16"/>
              </w:rPr>
              <w:t>SEVERE STORMS AND FLOODING</w:t>
            </w:r>
          </w:p>
        </w:tc>
        <w:tc>
          <w:tcPr>
            <w:tcW w:type="dxa" w:w="2652"/>
          </w:tcPr>
          <w:p>
            <w:pPr>
              <w:spacing w:after="0"/>
              <w:jc w:val="left"/>
            </w:pPr>
            <w:r>
              <w:rPr>
                <w:sz w:val="16"/>
              </w:rPr>
              <w:t>Dam/Levee Break (not an NRI hazard); also designated: Inland Flooding</w:t>
            </w:r>
          </w:p>
        </w:tc>
        <w:tc>
          <w:tcPr>
            <w:tcW w:type="dxa" w:w="1648"/>
          </w:tcPr>
          <w:p>
            <w:pPr>
              <w:spacing w:after="0"/>
              <w:jc w:val="right"/>
            </w:pPr>
            <w:r>
              <w:rPr>
                <w:sz w:val="16"/>
              </w:rPr>
              <w:t>none found</w:t>
            </w:r>
          </w:p>
        </w:tc>
        <w:tc>
          <w:tcPr>
            <w:tcW w:type="dxa" w:w="747"/>
          </w:tcPr>
          <w:p>
            <w:pPr>
              <w:spacing w:after="0"/>
              <w:jc w:val="left"/>
            </w:pPr>
          </w:p>
        </w:tc>
        <w:tc>
          <w:tcPr>
            <w:tcW w:type="dxa" w:w="1031"/>
          </w:tcPr>
          <w:p>
            <w:pPr>
              <w:spacing w:after="0"/>
              <w:jc w:val="left"/>
            </w:pPr>
            <w:r>
              <w:rPr>
                <w:sz w:val="16"/>
              </w:rPr>
              <w:t>same incident as DR-4547</w:t>
            </w:r>
          </w:p>
        </w:tc>
      </w:tr>
      <w:tr>
        <w:trPr>
          <w:cantSplit/>
        </w:trPr>
        <w:tc>
          <w:tcPr>
            <w:tcW w:type="dxa" w:w="1195"/>
          </w:tcPr>
          <w:p>
            <w:pPr>
              <w:spacing w:after="0"/>
              <w:jc w:val="left"/>
            </w:pPr>
            <w:r>
              <w:rPr>
                <w:sz w:val="16"/>
              </w:rPr>
              <w:t>2020-03-27</w:t>
            </w:r>
          </w:p>
        </w:tc>
        <w:tc>
          <w:tcPr>
            <w:tcW w:type="dxa" w:w="1195"/>
          </w:tcPr>
          <w:p>
            <w:pPr>
              <w:spacing w:after="0"/>
              <w:jc w:val="left"/>
            </w:pPr>
            <w:r>
              <w:rPr>
                <w:sz w:val="16"/>
              </w:rPr>
              <w:t>2020-01-20</w:t>
            </w:r>
          </w:p>
        </w:tc>
        <w:tc>
          <w:tcPr>
            <w:tcW w:type="dxa" w:w="1195"/>
          </w:tcPr>
          <w:p>
            <w:pPr>
              <w:spacing w:after="0"/>
              <w:jc w:val="left"/>
            </w:pPr>
            <w:r>
              <w:rPr>
                <w:sz w:val="16"/>
              </w:rPr>
              <w:t>DR-4494-MI</w:t>
            </w:r>
          </w:p>
        </w:tc>
        <w:tc>
          <w:tcPr>
            <w:tcW w:type="dxa" w:w="1607"/>
          </w:tcPr>
          <w:p>
            <w:pPr>
              <w:spacing w:after="0"/>
              <w:jc w:val="left"/>
            </w:pPr>
            <w:r>
              <w:rPr>
                <w:sz w:val="16"/>
              </w:rPr>
              <w:t>Major disaster</w:t>
            </w:r>
          </w:p>
        </w:tc>
        <w:tc>
          <w:tcPr>
            <w:tcW w:type="dxa" w:w="2842"/>
          </w:tcPr>
          <w:p>
            <w:pPr>
              <w:spacing w:after="0"/>
              <w:jc w:val="left"/>
            </w:pPr>
            <w:r>
              <w:rPr>
                <w:sz w:val="16"/>
              </w:rPr>
              <w:t>COVID-19 PANDEMIC</w:t>
            </w:r>
          </w:p>
        </w:tc>
        <w:tc>
          <w:tcPr>
            <w:tcW w:type="dxa" w:w="2652"/>
          </w:tcPr>
          <w:p>
            <w:pPr>
              <w:spacing w:after="0"/>
              <w:jc w:val="left"/>
            </w:pPr>
            <w:r>
              <w:rPr>
                <w:sz w:val="16"/>
              </w:rPr>
              <w:t>Non-natural, not counted</w:t>
            </w:r>
          </w:p>
        </w:tc>
        <w:tc>
          <w:tcPr>
            <w:tcW w:type="dxa" w:w="1648"/>
          </w:tcPr>
          <w:p>
            <w:pPr>
              <w:spacing w:after="0"/>
              <w:jc w:val="right"/>
            </w:pPr>
            <w:r>
              <w:rPr>
                <w:sz w:val="16"/>
              </w:rPr>
              <w:t>none found</w:t>
            </w:r>
          </w:p>
        </w:tc>
        <w:tc>
          <w:tcPr>
            <w:tcW w:type="dxa" w:w="74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2020-03-13</w:t>
            </w:r>
          </w:p>
        </w:tc>
        <w:tc>
          <w:tcPr>
            <w:tcW w:type="dxa" w:w="1195"/>
          </w:tcPr>
          <w:p>
            <w:pPr>
              <w:spacing w:after="0"/>
              <w:jc w:val="left"/>
            </w:pPr>
            <w:r>
              <w:rPr>
                <w:sz w:val="16"/>
              </w:rPr>
              <w:t>2020-01-20</w:t>
            </w:r>
          </w:p>
        </w:tc>
        <w:tc>
          <w:tcPr>
            <w:tcW w:type="dxa" w:w="1195"/>
          </w:tcPr>
          <w:p>
            <w:pPr>
              <w:spacing w:after="0"/>
              <w:jc w:val="left"/>
            </w:pPr>
            <w:r>
              <w:rPr>
                <w:sz w:val="16"/>
              </w:rPr>
              <w:t>EM-3455-MI</w:t>
            </w:r>
          </w:p>
        </w:tc>
        <w:tc>
          <w:tcPr>
            <w:tcW w:type="dxa" w:w="1607"/>
          </w:tcPr>
          <w:p>
            <w:pPr>
              <w:spacing w:after="0"/>
              <w:jc w:val="left"/>
            </w:pPr>
            <w:r>
              <w:rPr>
                <w:sz w:val="16"/>
              </w:rPr>
              <w:t>Emergency</w:t>
            </w:r>
          </w:p>
        </w:tc>
        <w:tc>
          <w:tcPr>
            <w:tcW w:type="dxa" w:w="2842"/>
          </w:tcPr>
          <w:p>
            <w:pPr>
              <w:spacing w:after="0"/>
              <w:jc w:val="left"/>
            </w:pPr>
            <w:r>
              <w:rPr>
                <w:sz w:val="16"/>
              </w:rPr>
              <w:t>COVID-19</w:t>
            </w:r>
          </w:p>
        </w:tc>
        <w:tc>
          <w:tcPr>
            <w:tcW w:type="dxa" w:w="2652"/>
          </w:tcPr>
          <w:p>
            <w:pPr>
              <w:spacing w:after="0"/>
              <w:jc w:val="left"/>
            </w:pPr>
            <w:r>
              <w:rPr>
                <w:sz w:val="16"/>
              </w:rPr>
              <w:t>Non-natural, not counted</w:t>
            </w:r>
          </w:p>
        </w:tc>
        <w:tc>
          <w:tcPr>
            <w:tcW w:type="dxa" w:w="1648"/>
          </w:tcPr>
          <w:p>
            <w:pPr>
              <w:spacing w:after="0"/>
              <w:jc w:val="right"/>
            </w:pPr>
            <w:r>
              <w:rPr>
                <w:sz w:val="16"/>
              </w:rPr>
              <w:t>none found</w:t>
            </w:r>
          </w:p>
        </w:tc>
        <w:tc>
          <w:tcPr>
            <w:tcW w:type="dxa" w:w="747"/>
          </w:tcPr>
          <w:p>
            <w:pPr>
              <w:spacing w:after="0"/>
              <w:jc w:val="left"/>
            </w:pPr>
          </w:p>
        </w:tc>
        <w:tc>
          <w:tcPr>
            <w:tcW w:type="dxa" w:w="1031"/>
          </w:tcPr>
          <w:p>
            <w:pPr>
              <w:spacing w:after="0"/>
              <w:jc w:val="left"/>
            </w:pPr>
            <w:r>
              <w:rPr>
                <w:sz w:val="16"/>
              </w:rPr>
              <w:t>same incident as DR-4494</w:t>
            </w:r>
          </w:p>
        </w:tc>
      </w:tr>
      <w:tr>
        <w:trPr>
          <w:cantSplit/>
        </w:trPr>
        <w:tc>
          <w:tcPr>
            <w:tcW w:type="dxa" w:w="1195"/>
          </w:tcPr>
          <w:p>
            <w:pPr>
              <w:spacing w:after="0"/>
              <w:jc w:val="left"/>
            </w:pPr>
            <w:r>
              <w:rPr>
                <w:sz w:val="16"/>
              </w:rPr>
              <w:t>2017-08-02</w:t>
            </w:r>
          </w:p>
        </w:tc>
        <w:tc>
          <w:tcPr>
            <w:tcW w:type="dxa" w:w="1195"/>
          </w:tcPr>
          <w:p>
            <w:pPr>
              <w:spacing w:after="0"/>
              <w:jc w:val="left"/>
            </w:pPr>
            <w:r>
              <w:rPr>
                <w:sz w:val="16"/>
              </w:rPr>
              <w:t>2017-06-22</w:t>
            </w:r>
          </w:p>
        </w:tc>
        <w:tc>
          <w:tcPr>
            <w:tcW w:type="dxa" w:w="1195"/>
          </w:tcPr>
          <w:p>
            <w:pPr>
              <w:spacing w:after="0"/>
              <w:jc w:val="left"/>
            </w:pPr>
            <w:r>
              <w:rPr>
                <w:sz w:val="16"/>
              </w:rPr>
              <w:t>DR-4326-MI</w:t>
            </w:r>
          </w:p>
        </w:tc>
        <w:tc>
          <w:tcPr>
            <w:tcW w:type="dxa" w:w="1607"/>
          </w:tcPr>
          <w:p>
            <w:pPr>
              <w:spacing w:after="0"/>
              <w:jc w:val="left"/>
            </w:pPr>
            <w:r>
              <w:rPr>
                <w:sz w:val="16"/>
              </w:rPr>
              <w:t>Major disaster</w:t>
            </w:r>
          </w:p>
        </w:tc>
        <w:tc>
          <w:tcPr>
            <w:tcW w:type="dxa" w:w="2842"/>
          </w:tcPr>
          <w:p>
            <w:pPr>
              <w:spacing w:after="0"/>
              <w:jc w:val="left"/>
            </w:pPr>
            <w:r>
              <w:rPr>
                <w:sz w:val="16"/>
              </w:rPr>
              <w:t>SEVERE STORMS AND FLOODING</w:t>
            </w:r>
          </w:p>
        </w:tc>
        <w:tc>
          <w:tcPr>
            <w:tcW w:type="dxa" w:w="2652"/>
          </w:tcPr>
          <w:p>
            <w:pPr>
              <w:spacing w:after="0"/>
              <w:jc w:val="left"/>
            </w:pPr>
            <w:r>
              <w:rPr>
                <w:sz w:val="16"/>
              </w:rPr>
              <w:t>Inland Flooding</w:t>
            </w:r>
          </w:p>
        </w:tc>
        <w:tc>
          <w:tcPr>
            <w:tcW w:type="dxa" w:w="1648"/>
          </w:tcPr>
          <w:p>
            <w:pPr>
              <w:spacing w:after="0"/>
              <w:jc w:val="right"/>
            </w:pPr>
            <w:r>
              <w:rPr>
                <w:sz w:val="16"/>
              </w:rPr>
              <w:t>PA not declared for this county</w:t>
            </w:r>
          </w:p>
        </w:tc>
        <w:tc>
          <w:tcPr>
            <w:tcW w:type="dxa" w:w="74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2005-09-07</w:t>
            </w:r>
          </w:p>
        </w:tc>
        <w:tc>
          <w:tcPr>
            <w:tcW w:type="dxa" w:w="1195"/>
          </w:tcPr>
          <w:p>
            <w:pPr>
              <w:spacing w:after="0"/>
              <w:jc w:val="left"/>
            </w:pPr>
            <w:r>
              <w:rPr>
                <w:sz w:val="16"/>
              </w:rPr>
              <w:t>2005-08-29</w:t>
            </w:r>
          </w:p>
        </w:tc>
        <w:tc>
          <w:tcPr>
            <w:tcW w:type="dxa" w:w="1195"/>
          </w:tcPr>
          <w:p>
            <w:pPr>
              <w:spacing w:after="0"/>
              <w:jc w:val="left"/>
            </w:pPr>
            <w:r>
              <w:rPr>
                <w:sz w:val="16"/>
              </w:rPr>
              <w:t>EM-3225-MI</w:t>
            </w:r>
          </w:p>
        </w:tc>
        <w:tc>
          <w:tcPr>
            <w:tcW w:type="dxa" w:w="1607"/>
          </w:tcPr>
          <w:p>
            <w:pPr>
              <w:spacing w:after="0"/>
              <w:jc w:val="left"/>
            </w:pPr>
            <w:r>
              <w:rPr>
                <w:sz w:val="16"/>
              </w:rPr>
              <w:t>Emergency</w:t>
            </w:r>
          </w:p>
        </w:tc>
        <w:tc>
          <w:tcPr>
            <w:tcW w:type="dxa" w:w="2842"/>
          </w:tcPr>
          <w:p>
            <w:pPr>
              <w:spacing w:after="0"/>
              <w:jc w:val="left"/>
            </w:pPr>
            <w:r>
              <w:rPr>
                <w:sz w:val="16"/>
              </w:rPr>
              <w:t>HURRICANE KATRINA EVACUATION</w:t>
            </w:r>
          </w:p>
        </w:tc>
        <w:tc>
          <w:tcPr>
            <w:tcW w:type="dxa" w:w="2652"/>
          </w:tcPr>
          <w:p>
            <w:pPr>
              <w:spacing w:after="0"/>
              <w:jc w:val="left"/>
            </w:pPr>
            <w:r>
              <w:rPr>
                <w:sz w:val="16"/>
              </w:rPr>
              <w:t>Hurricane: evacuation support, not a local hazard event; not counted</w:t>
            </w:r>
          </w:p>
        </w:tc>
        <w:tc>
          <w:tcPr>
            <w:tcW w:type="dxa" w:w="1648"/>
          </w:tcPr>
          <w:p>
            <w:pPr>
              <w:spacing w:after="0"/>
              <w:jc w:val="right"/>
            </w:pPr>
            <w:r>
              <w:rPr>
                <w:sz w:val="16"/>
              </w:rPr>
              <w:t>none found</w:t>
            </w:r>
          </w:p>
        </w:tc>
        <w:tc>
          <w:tcPr>
            <w:tcW w:type="dxa" w:w="74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2004-06-30</w:t>
            </w:r>
          </w:p>
        </w:tc>
        <w:tc>
          <w:tcPr>
            <w:tcW w:type="dxa" w:w="1195"/>
          </w:tcPr>
          <w:p>
            <w:pPr>
              <w:spacing w:after="0"/>
              <w:jc w:val="left"/>
            </w:pPr>
            <w:r>
              <w:rPr>
                <w:sz w:val="16"/>
              </w:rPr>
              <w:t>2004-05-20</w:t>
            </w:r>
          </w:p>
        </w:tc>
        <w:tc>
          <w:tcPr>
            <w:tcW w:type="dxa" w:w="1195"/>
          </w:tcPr>
          <w:p>
            <w:pPr>
              <w:spacing w:after="0"/>
              <w:jc w:val="left"/>
            </w:pPr>
            <w:r>
              <w:rPr>
                <w:sz w:val="16"/>
              </w:rPr>
              <w:t>DR-1527-MI</w:t>
            </w:r>
          </w:p>
        </w:tc>
        <w:tc>
          <w:tcPr>
            <w:tcW w:type="dxa" w:w="1607"/>
          </w:tcPr>
          <w:p>
            <w:pPr>
              <w:spacing w:after="0"/>
              <w:jc w:val="left"/>
            </w:pPr>
            <w:r>
              <w:rPr>
                <w:sz w:val="16"/>
              </w:rPr>
              <w:t>Major disaster</w:t>
            </w:r>
          </w:p>
        </w:tc>
        <w:tc>
          <w:tcPr>
            <w:tcW w:type="dxa" w:w="2842"/>
          </w:tcPr>
          <w:p>
            <w:pPr>
              <w:spacing w:after="0"/>
              <w:jc w:val="left"/>
            </w:pPr>
            <w:r>
              <w:rPr>
                <w:sz w:val="16"/>
              </w:rPr>
              <w:t>SEVERE STORMS, TORNADOES, AND FLOODING</w:t>
            </w:r>
          </w:p>
        </w:tc>
        <w:tc>
          <w:tcPr>
            <w:tcW w:type="dxa" w:w="2652"/>
          </w:tcPr>
          <w:p>
            <w:pPr>
              <w:spacing w:after="0"/>
              <w:jc w:val="left"/>
            </w:pPr>
            <w:r>
              <w:rPr>
                <w:sz w:val="16"/>
              </w:rPr>
              <w:t>Inland Flooding; Tornado</w:t>
            </w:r>
          </w:p>
        </w:tc>
        <w:tc>
          <w:tcPr>
            <w:tcW w:type="dxa" w:w="1648"/>
          </w:tcPr>
          <w:p>
            <w:pPr>
              <w:spacing w:after="0"/>
              <w:jc w:val="right"/>
            </w:pPr>
            <w:r>
              <w:rPr>
                <w:sz w:val="16"/>
              </w:rPr>
              <w:t>PA not declared for this county</w:t>
            </w:r>
          </w:p>
        </w:tc>
        <w:tc>
          <w:tcPr>
            <w:tcW w:type="dxa" w:w="74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2001-01-10</w:t>
            </w:r>
          </w:p>
        </w:tc>
        <w:tc>
          <w:tcPr>
            <w:tcW w:type="dxa" w:w="1195"/>
          </w:tcPr>
          <w:p>
            <w:pPr>
              <w:spacing w:after="0"/>
              <w:jc w:val="left"/>
            </w:pPr>
            <w:r>
              <w:rPr>
                <w:sz w:val="16"/>
              </w:rPr>
              <w:t>2000-12-11</w:t>
            </w:r>
          </w:p>
        </w:tc>
        <w:tc>
          <w:tcPr>
            <w:tcW w:type="dxa" w:w="1195"/>
          </w:tcPr>
          <w:p>
            <w:pPr>
              <w:spacing w:after="0"/>
              <w:jc w:val="left"/>
            </w:pPr>
            <w:r>
              <w:rPr>
                <w:sz w:val="16"/>
              </w:rPr>
              <w:t>EM-3160-MI</w:t>
            </w:r>
          </w:p>
        </w:tc>
        <w:tc>
          <w:tcPr>
            <w:tcW w:type="dxa" w:w="1607"/>
          </w:tcPr>
          <w:p>
            <w:pPr>
              <w:spacing w:after="0"/>
              <w:jc w:val="left"/>
            </w:pPr>
            <w:r>
              <w:rPr>
                <w:sz w:val="16"/>
              </w:rPr>
              <w:t>Emergency</w:t>
            </w:r>
          </w:p>
        </w:tc>
        <w:tc>
          <w:tcPr>
            <w:tcW w:type="dxa" w:w="2842"/>
          </w:tcPr>
          <w:p>
            <w:pPr>
              <w:spacing w:after="0"/>
              <w:jc w:val="left"/>
            </w:pPr>
            <w:r>
              <w:rPr>
                <w:sz w:val="16"/>
              </w:rPr>
              <w:t>SNOW</w:t>
            </w:r>
          </w:p>
        </w:tc>
        <w:tc>
          <w:tcPr>
            <w:tcW w:type="dxa" w:w="2652"/>
          </w:tcPr>
          <w:p>
            <w:pPr>
              <w:spacing w:after="0"/>
              <w:jc w:val="left"/>
            </w:pPr>
            <w:r>
              <w:rPr>
                <w:sz w:val="16"/>
              </w:rPr>
              <w:t>Winter Weather</w:t>
            </w:r>
          </w:p>
        </w:tc>
        <w:tc>
          <w:tcPr>
            <w:tcW w:type="dxa" w:w="1648"/>
          </w:tcPr>
          <w:p>
            <w:pPr>
              <w:spacing w:after="0"/>
              <w:jc w:val="right"/>
            </w:pPr>
            <w:r>
              <w:rPr>
                <w:sz w:val="16"/>
              </w:rPr>
              <w:t>$5,189.25</w:t>
            </w:r>
          </w:p>
        </w:tc>
        <w:tc>
          <w:tcPr>
            <w:tcW w:type="dxa" w:w="74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1986-09-18</w:t>
            </w:r>
          </w:p>
        </w:tc>
        <w:tc>
          <w:tcPr>
            <w:tcW w:type="dxa" w:w="1195"/>
          </w:tcPr>
          <w:p>
            <w:pPr>
              <w:spacing w:after="0"/>
              <w:jc w:val="left"/>
            </w:pPr>
            <w:r>
              <w:rPr>
                <w:sz w:val="16"/>
              </w:rPr>
              <w:t>1986-09-10</w:t>
            </w:r>
          </w:p>
        </w:tc>
        <w:tc>
          <w:tcPr>
            <w:tcW w:type="dxa" w:w="1195"/>
          </w:tcPr>
          <w:p>
            <w:pPr>
              <w:spacing w:after="0"/>
              <w:jc w:val="left"/>
            </w:pPr>
            <w:r>
              <w:rPr>
                <w:sz w:val="16"/>
              </w:rPr>
              <w:t>DR-774-MI</w:t>
            </w:r>
          </w:p>
        </w:tc>
        <w:tc>
          <w:tcPr>
            <w:tcW w:type="dxa" w:w="1607"/>
          </w:tcPr>
          <w:p>
            <w:pPr>
              <w:spacing w:after="0"/>
              <w:jc w:val="left"/>
            </w:pPr>
            <w:r>
              <w:rPr>
                <w:sz w:val="16"/>
              </w:rPr>
              <w:t>Major disaster</w:t>
            </w:r>
          </w:p>
        </w:tc>
        <w:tc>
          <w:tcPr>
            <w:tcW w:type="dxa" w:w="2842"/>
          </w:tcPr>
          <w:p>
            <w:pPr>
              <w:spacing w:after="0"/>
              <w:jc w:val="left"/>
            </w:pPr>
            <w:r>
              <w:rPr>
                <w:sz w:val="16"/>
              </w:rPr>
              <w:t>SEVERE STORMS &amp; FLOODING</w:t>
            </w:r>
          </w:p>
        </w:tc>
        <w:tc>
          <w:tcPr>
            <w:tcW w:type="dxa" w:w="2652"/>
          </w:tcPr>
          <w:p>
            <w:pPr>
              <w:spacing w:after="0"/>
              <w:jc w:val="left"/>
            </w:pPr>
            <w:r>
              <w:rPr>
                <w:sz w:val="16"/>
              </w:rPr>
              <w:t>Inland Flooding</w:t>
            </w:r>
          </w:p>
        </w:tc>
        <w:tc>
          <w:tcPr>
            <w:tcW w:type="dxa" w:w="1648"/>
          </w:tcPr>
          <w:p>
            <w:pPr>
              <w:spacing w:after="0"/>
              <w:jc w:val="right"/>
            </w:pPr>
            <w:r>
              <w:rPr>
                <w:sz w:val="16"/>
              </w:rPr>
              <w:t>none found</w:t>
            </w:r>
          </w:p>
        </w:tc>
        <w:tc>
          <w:tcPr>
            <w:tcW w:type="dxa" w:w="74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1978-01-27</w:t>
            </w:r>
          </w:p>
        </w:tc>
        <w:tc>
          <w:tcPr>
            <w:tcW w:type="dxa" w:w="1195"/>
          </w:tcPr>
          <w:p>
            <w:pPr>
              <w:spacing w:after="0"/>
              <w:jc w:val="left"/>
            </w:pPr>
            <w:r>
              <w:rPr>
                <w:sz w:val="16"/>
              </w:rPr>
              <w:t>1978-01-27</w:t>
            </w:r>
          </w:p>
        </w:tc>
        <w:tc>
          <w:tcPr>
            <w:tcW w:type="dxa" w:w="1195"/>
          </w:tcPr>
          <w:p>
            <w:pPr>
              <w:spacing w:after="0"/>
              <w:jc w:val="left"/>
            </w:pPr>
            <w:r>
              <w:rPr>
                <w:sz w:val="16"/>
              </w:rPr>
              <w:t>EM-3057-MI</w:t>
            </w:r>
          </w:p>
        </w:tc>
        <w:tc>
          <w:tcPr>
            <w:tcW w:type="dxa" w:w="1607"/>
          </w:tcPr>
          <w:p>
            <w:pPr>
              <w:spacing w:after="0"/>
              <w:jc w:val="left"/>
            </w:pPr>
            <w:r>
              <w:rPr>
                <w:sz w:val="16"/>
              </w:rPr>
              <w:t>Emergency</w:t>
            </w:r>
          </w:p>
        </w:tc>
        <w:tc>
          <w:tcPr>
            <w:tcW w:type="dxa" w:w="2842"/>
          </w:tcPr>
          <w:p>
            <w:pPr>
              <w:spacing w:after="0"/>
              <w:jc w:val="left"/>
            </w:pPr>
            <w:r>
              <w:rPr>
                <w:sz w:val="16"/>
              </w:rPr>
              <w:t>BLIZZARDS &amp; SNOWSTORMS</w:t>
            </w:r>
          </w:p>
        </w:tc>
        <w:tc>
          <w:tcPr>
            <w:tcW w:type="dxa" w:w="2652"/>
          </w:tcPr>
          <w:p>
            <w:pPr>
              <w:spacing w:after="0"/>
              <w:jc w:val="left"/>
            </w:pPr>
            <w:r>
              <w:rPr>
                <w:sz w:val="16"/>
              </w:rPr>
              <w:t>Winter Weather</w:t>
            </w:r>
          </w:p>
        </w:tc>
        <w:tc>
          <w:tcPr>
            <w:tcW w:type="dxa" w:w="1648"/>
          </w:tcPr>
          <w:p>
            <w:pPr>
              <w:spacing w:after="0"/>
              <w:jc w:val="right"/>
            </w:pPr>
            <w:r>
              <w:rPr>
                <w:sz w:val="16"/>
              </w:rPr>
              <w:t>none found</w:t>
            </w:r>
          </w:p>
        </w:tc>
        <w:tc>
          <w:tcPr>
            <w:tcW w:type="dxa" w:w="74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1977-03-02</w:t>
            </w:r>
          </w:p>
        </w:tc>
        <w:tc>
          <w:tcPr>
            <w:tcW w:type="dxa" w:w="1195"/>
          </w:tcPr>
          <w:p>
            <w:pPr>
              <w:spacing w:after="0"/>
              <w:jc w:val="left"/>
            </w:pPr>
            <w:r>
              <w:rPr>
                <w:sz w:val="16"/>
              </w:rPr>
              <w:t>1977-03-02</w:t>
            </w:r>
          </w:p>
        </w:tc>
        <w:tc>
          <w:tcPr>
            <w:tcW w:type="dxa" w:w="1195"/>
          </w:tcPr>
          <w:p>
            <w:pPr>
              <w:spacing w:after="0"/>
              <w:jc w:val="left"/>
            </w:pPr>
            <w:r>
              <w:rPr>
                <w:sz w:val="16"/>
              </w:rPr>
              <w:t>EM-3035-MI</w:t>
            </w:r>
          </w:p>
        </w:tc>
        <w:tc>
          <w:tcPr>
            <w:tcW w:type="dxa" w:w="1607"/>
          </w:tcPr>
          <w:p>
            <w:pPr>
              <w:spacing w:after="0"/>
              <w:jc w:val="left"/>
            </w:pPr>
            <w:r>
              <w:rPr>
                <w:sz w:val="16"/>
              </w:rPr>
              <w:t>Emergency</w:t>
            </w:r>
          </w:p>
        </w:tc>
        <w:tc>
          <w:tcPr>
            <w:tcW w:type="dxa" w:w="2842"/>
          </w:tcPr>
          <w:p>
            <w:pPr>
              <w:spacing w:after="0"/>
              <w:jc w:val="left"/>
            </w:pPr>
            <w:r>
              <w:rPr>
                <w:sz w:val="16"/>
              </w:rPr>
              <w:t>DROUGHT</w:t>
            </w:r>
          </w:p>
        </w:tc>
        <w:tc>
          <w:tcPr>
            <w:tcW w:type="dxa" w:w="2652"/>
          </w:tcPr>
          <w:p>
            <w:pPr>
              <w:spacing w:after="0"/>
              <w:jc w:val="left"/>
            </w:pPr>
            <w:r>
              <w:rPr>
                <w:sz w:val="16"/>
              </w:rPr>
              <w:t>Drought</w:t>
            </w:r>
          </w:p>
        </w:tc>
        <w:tc>
          <w:tcPr>
            <w:tcW w:type="dxa" w:w="1648"/>
          </w:tcPr>
          <w:p>
            <w:pPr>
              <w:spacing w:after="0"/>
              <w:jc w:val="right"/>
            </w:pPr>
            <w:r>
              <w:rPr>
                <w:sz w:val="16"/>
              </w:rPr>
              <w:t>none found</w:t>
            </w:r>
          </w:p>
        </w:tc>
        <w:tc>
          <w:tcPr>
            <w:tcW w:type="dxa" w:w="74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1976-03-19</w:t>
            </w:r>
          </w:p>
        </w:tc>
        <w:tc>
          <w:tcPr>
            <w:tcW w:type="dxa" w:w="1195"/>
          </w:tcPr>
          <w:p>
            <w:pPr>
              <w:spacing w:after="0"/>
              <w:jc w:val="left"/>
            </w:pPr>
            <w:r>
              <w:rPr>
                <w:sz w:val="16"/>
              </w:rPr>
              <w:t>1976-03-19</w:t>
            </w:r>
          </w:p>
        </w:tc>
        <w:tc>
          <w:tcPr>
            <w:tcW w:type="dxa" w:w="1195"/>
          </w:tcPr>
          <w:p>
            <w:pPr>
              <w:spacing w:after="0"/>
              <w:jc w:val="left"/>
            </w:pPr>
            <w:r>
              <w:rPr>
                <w:sz w:val="16"/>
              </w:rPr>
              <w:t>DR-495-MI</w:t>
            </w:r>
          </w:p>
        </w:tc>
        <w:tc>
          <w:tcPr>
            <w:tcW w:type="dxa" w:w="1607"/>
          </w:tcPr>
          <w:p>
            <w:pPr>
              <w:spacing w:after="0"/>
              <w:jc w:val="left"/>
            </w:pPr>
            <w:r>
              <w:rPr>
                <w:sz w:val="16"/>
              </w:rPr>
              <w:t>Major disaster</w:t>
            </w:r>
          </w:p>
        </w:tc>
        <w:tc>
          <w:tcPr>
            <w:tcW w:type="dxa" w:w="2842"/>
          </w:tcPr>
          <w:p>
            <w:pPr>
              <w:spacing w:after="0"/>
              <w:jc w:val="left"/>
            </w:pPr>
            <w:r>
              <w:rPr>
                <w:sz w:val="16"/>
              </w:rPr>
              <w:t>SEVERE STORMS, TORNADOES, ICING &amp; FLOODING</w:t>
            </w:r>
          </w:p>
        </w:tc>
        <w:tc>
          <w:tcPr>
            <w:tcW w:type="dxa" w:w="2652"/>
          </w:tcPr>
          <w:p>
            <w:pPr>
              <w:spacing w:after="0"/>
              <w:jc w:val="left"/>
            </w:pPr>
            <w:r>
              <w:rPr>
                <w:sz w:val="16"/>
              </w:rPr>
              <w:t>Inland Flooding; Tornado</w:t>
            </w:r>
          </w:p>
        </w:tc>
        <w:tc>
          <w:tcPr>
            <w:tcW w:type="dxa" w:w="1648"/>
          </w:tcPr>
          <w:p>
            <w:pPr>
              <w:spacing w:after="0"/>
              <w:jc w:val="right"/>
            </w:pPr>
            <w:r>
              <w:rPr>
                <w:sz w:val="16"/>
              </w:rPr>
              <w:t>none found</w:t>
            </w:r>
          </w:p>
        </w:tc>
        <w:tc>
          <w:tcPr>
            <w:tcW w:type="dxa" w:w="747"/>
          </w:tcPr>
          <w:p>
            <w:pPr>
              <w:spacing w:after="0"/>
              <w:jc w:val="left"/>
            </w:pPr>
          </w:p>
        </w:tc>
        <w:tc>
          <w:tcPr>
            <w:tcW w:type="dxa" w:w="103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86</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4"/>
        <w:gridCol w:w="2881"/>
        <w:gridCol w:w="1070"/>
        <w:gridCol w:w="1699"/>
        <w:gridCol w:w="1602"/>
        <w:gridCol w:w="28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4"/>
            <w:shd w:val="clear" w:color="auto" w:fill="E8E8E8"/>
          </w:tcPr>
          <w:p>
            <w:pPr>
              <w:spacing w:after="0"/>
              <w:jc w:val="left"/>
            </w:pPr>
            <w:r>
              <w:rPr>
                <w:b/>
                <w:sz w:val="16"/>
              </w:rPr>
              <w:t>Magnitude or extent</w:t>
            </w:r>
          </w:p>
        </w:tc>
        <w:tc>
          <w:tcPr>
            <w:tcW w:type="dxa" w:w="288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9"/>
            <w:shd w:val="clear" w:color="auto" w:fill="E8E8E8"/>
          </w:tcPr>
          <w:p>
            <w:pPr>
              <w:spacing w:after="0"/>
              <w:jc w:val="left"/>
            </w:pPr>
            <w:r>
              <w:rPr>
                <w:b/>
                <w:sz w:val="16"/>
              </w:rPr>
              <w:t>Location</w:t>
            </w:r>
          </w:p>
        </w:tc>
        <w:tc>
          <w:tcPr>
            <w:tcW w:type="dxa" w:w="1602"/>
            <w:shd w:val="clear" w:color="auto" w:fill="E8E8E8"/>
          </w:tcPr>
          <w:p>
            <w:pPr>
              <w:spacing w:after="0"/>
              <w:jc w:val="left"/>
            </w:pPr>
            <w:r>
              <w:rPr>
                <w:b/>
                <w:sz w:val="16"/>
              </w:rPr>
              <w:t>Flags</w:t>
            </w:r>
          </w:p>
        </w:tc>
        <w:tc>
          <w:tcPr>
            <w:tcW w:type="dxa" w:w="28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2024-06-22</w:t>
            </w:r>
          </w:p>
        </w:tc>
        <w:tc>
          <w:tcPr>
            <w:tcW w:type="dxa" w:w="1215"/>
          </w:tcPr>
          <w:p>
            <w:pPr>
              <w:spacing w:after="0"/>
              <w:jc w:val="left"/>
            </w:pPr>
            <w:r>
              <w:rPr>
                <w:sz w:val="16"/>
              </w:rPr>
              <w:t>Tornado</w:t>
            </w:r>
          </w:p>
        </w:tc>
        <w:tc>
          <w:tcPr>
            <w:tcW w:type="dxa" w:w="1784"/>
          </w:tcPr>
          <w:p>
            <w:pPr>
              <w:spacing w:after="0"/>
              <w:jc w:val="left"/>
            </w:pPr>
            <w:r>
              <w:rPr>
                <w:sz w:val="16"/>
              </w:rPr>
              <w:t>EF1, 10.3 mi within this county, 200 yd wide</w:t>
            </w:r>
          </w:p>
        </w:tc>
        <w:tc>
          <w:tcPr>
            <w:tcW w:type="dxa" w:w="2881"/>
          </w:tcPr>
          <w:p>
            <w:pPr>
              <w:spacing w:after="0"/>
              <w:jc w:val="left"/>
            </w:pPr>
            <w:r>
              <w:rPr>
                <w:sz w:val="16"/>
              </w:rPr>
              <w:t>$100,000 property; $0 crops (2024 dollars)</w:t>
            </w:r>
          </w:p>
        </w:tc>
        <w:tc>
          <w:tcPr>
            <w:tcW w:type="dxa" w:w="1070"/>
          </w:tcPr>
          <w:p>
            <w:pPr>
              <w:spacing w:after="0"/>
              <w:jc w:val="right"/>
            </w:pPr>
            <w:r>
              <w:rPr>
                <w:sz w:val="16"/>
              </w:rPr>
              <w:t>0, 0</w:t>
            </w:r>
          </w:p>
        </w:tc>
        <w:tc>
          <w:tcPr>
            <w:tcW w:type="dxa" w:w="1699"/>
          </w:tcPr>
          <w:p>
            <w:pPr>
              <w:spacing w:after="0"/>
              <w:jc w:val="left"/>
            </w:pPr>
            <w:r>
              <w:rPr>
                <w:sz w:val="16"/>
              </w:rPr>
              <w:t>BUTMAN to GLADWIN FORTIER ARPT</w:t>
            </w:r>
          </w:p>
        </w:tc>
        <w:tc>
          <w:tcPr>
            <w:tcW w:type="dxa" w:w="1602"/>
          </w:tcPr>
          <w:p>
            <w:pPr>
              <w:spacing w:after="0"/>
              <w:jc w:val="left"/>
            </w:pPr>
            <w:r>
              <w:rPr>
                <w:sz w:val="16"/>
              </w:rPr>
              <w:t>during plan review, check whether your last plan included it; within last 5 years</w:t>
            </w:r>
          </w:p>
        </w:tc>
        <w:tc>
          <w:tcPr>
            <w:tcW w:type="dxa" w:w="2824"/>
          </w:tcPr>
          <w:p>
            <w:pPr>
              <w:spacing w:after="0"/>
              <w:jc w:val="left"/>
            </w:pPr>
            <w:r>
              <w:rPr>
                <w:sz w:val="16"/>
              </w:rPr>
              <w:t>B1-c most damaging: Tornado</w:t>
            </w:r>
          </w:p>
        </w:tc>
      </w:tr>
      <w:tr>
        <w:trPr>
          <w:cantSplit/>
        </w:trPr>
        <w:tc>
          <w:tcPr>
            <w:tcW w:type="dxa" w:w="1037"/>
          </w:tcPr>
          <w:p>
            <w:pPr>
              <w:spacing w:after="0"/>
              <w:jc w:val="left"/>
            </w:pPr>
            <w:r>
              <w:rPr>
                <w:sz w:val="16"/>
              </w:rPr>
              <w:t>2024-01-12</w:t>
            </w:r>
          </w:p>
        </w:tc>
        <w:tc>
          <w:tcPr>
            <w:tcW w:type="dxa" w:w="1215"/>
          </w:tcPr>
          <w:p>
            <w:pPr>
              <w:spacing w:after="0"/>
              <w:jc w:val="left"/>
            </w:pPr>
            <w:r>
              <w:rPr>
                <w:sz w:val="16"/>
              </w:rPr>
              <w:t>Winter Storm</w:t>
            </w:r>
          </w:p>
        </w:tc>
        <w:tc>
          <w:tcPr>
            <w:tcW w:type="dxa" w:w="1784"/>
          </w:tcPr>
          <w:p>
            <w:pPr>
              <w:spacing w:after="0"/>
              <w:jc w:val="left"/>
            </w:pPr>
          </w:p>
        </w:tc>
        <w:tc>
          <w:tcPr>
            <w:tcW w:type="dxa" w:w="2881"/>
          </w:tcPr>
          <w:p>
            <w:pPr>
              <w:spacing w:after="0"/>
              <w:jc w:val="left"/>
            </w:pPr>
            <w:r>
              <w:rPr>
                <w:sz w:val="16"/>
              </w:rPr>
              <w:t>$15,000 property; $0 crops, reported for the zone (2024 dollars)</w:t>
            </w:r>
          </w:p>
        </w:tc>
        <w:tc>
          <w:tcPr>
            <w:tcW w:type="dxa" w:w="1070"/>
          </w:tcPr>
          <w:p>
            <w:pPr>
              <w:spacing w:after="0"/>
              <w:jc w:val="right"/>
            </w:pPr>
            <w:r>
              <w:rPr>
                <w:sz w:val="16"/>
              </w:rPr>
              <w:t>0, 0</w:t>
            </w:r>
          </w:p>
        </w:tc>
        <w:tc>
          <w:tcPr>
            <w:tcW w:type="dxa" w:w="1699"/>
          </w:tcPr>
          <w:p>
            <w:pPr>
              <w:spacing w:after="0"/>
              <w:jc w:val="left"/>
            </w:pPr>
            <w:r>
              <w:rPr>
                <w:sz w:val="16"/>
              </w:rPr>
              <w:t>NWS zone MIZ041 (GLADWIN), zone-level: may include parts of neighboring counties</w:t>
            </w:r>
          </w:p>
        </w:tc>
        <w:tc>
          <w:tcPr>
            <w:tcW w:type="dxa" w:w="1602"/>
          </w:tcPr>
          <w:p>
            <w:pPr>
              <w:spacing w:after="0"/>
              <w:jc w:val="left"/>
            </w:pPr>
            <w:r>
              <w:rPr>
                <w:sz w:val="16"/>
              </w:rPr>
              <w:t>during plan review, check whether your last plan included it; within last 5 years</w:t>
            </w:r>
          </w:p>
        </w:tc>
        <w:tc>
          <w:tcPr>
            <w:tcW w:type="dxa" w:w="28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2020-05-18</w:t>
            </w:r>
          </w:p>
        </w:tc>
        <w:tc>
          <w:tcPr>
            <w:tcW w:type="dxa" w:w="1215"/>
          </w:tcPr>
          <w:p>
            <w:pPr>
              <w:spacing w:after="0"/>
              <w:jc w:val="left"/>
            </w:pPr>
            <w:r>
              <w:rPr>
                <w:sz w:val="16"/>
              </w:rPr>
              <w:t>Flood</w:t>
            </w:r>
          </w:p>
        </w:tc>
        <w:tc>
          <w:tcPr>
            <w:tcW w:type="dxa" w:w="1784"/>
          </w:tcPr>
          <w:p>
            <w:pPr>
              <w:spacing w:after="0"/>
              <w:jc w:val="left"/>
            </w:pPr>
          </w:p>
        </w:tc>
        <w:tc>
          <w:tcPr>
            <w:tcW w:type="dxa" w:w="2881"/>
          </w:tcPr>
          <w:p>
            <w:pPr>
              <w:spacing w:after="0"/>
              <w:jc w:val="left"/>
            </w:pPr>
            <w:r>
              <w:rPr>
                <w:sz w:val="16"/>
              </w:rPr>
              <w:t>$11,000,000 property; $0 crops (2020 dollars)</w:t>
            </w:r>
          </w:p>
        </w:tc>
        <w:tc>
          <w:tcPr>
            <w:tcW w:type="dxa" w:w="1070"/>
          </w:tcPr>
          <w:p>
            <w:pPr>
              <w:spacing w:after="0"/>
              <w:jc w:val="right"/>
            </w:pPr>
            <w:r>
              <w:rPr>
                <w:sz w:val="16"/>
              </w:rPr>
              <w:t>0, 0</w:t>
            </w:r>
          </w:p>
        </w:tc>
        <w:tc>
          <w:tcPr>
            <w:tcW w:type="dxa" w:w="1699"/>
          </w:tcPr>
          <w:p>
            <w:pPr>
              <w:spacing w:after="0"/>
              <w:jc w:val="left"/>
            </w:pPr>
            <w:r>
              <w:rPr>
                <w:sz w:val="16"/>
              </w:rPr>
              <w:t>GLADWIN FORTIER ARPT to SKEELS</w:t>
            </w:r>
          </w:p>
        </w:tc>
        <w:tc>
          <w:tcPr>
            <w:tcW w:type="dxa" w:w="1602"/>
          </w:tcPr>
          <w:p>
            <w:pPr>
              <w:spacing w:after="0"/>
              <w:jc w:val="left"/>
            </w:pPr>
          </w:p>
        </w:tc>
        <w:tc>
          <w:tcPr>
            <w:tcW w:type="dxa" w:w="28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2015-02-14</w:t>
            </w:r>
          </w:p>
        </w:tc>
        <w:tc>
          <w:tcPr>
            <w:tcW w:type="dxa" w:w="1215"/>
          </w:tcPr>
          <w:p>
            <w:pPr>
              <w:spacing w:after="0"/>
              <w:jc w:val="left"/>
            </w:pPr>
            <w:r>
              <w:rPr>
                <w:sz w:val="16"/>
              </w:rPr>
              <w:t>Extreme Cold/Wind Chill</w:t>
            </w:r>
          </w:p>
        </w:tc>
        <w:tc>
          <w:tcPr>
            <w:tcW w:type="dxa" w:w="1784"/>
          </w:tcPr>
          <w:p>
            <w:pPr>
              <w:spacing w:after="0"/>
              <w:jc w:val="left"/>
            </w:pPr>
          </w:p>
        </w:tc>
        <w:tc>
          <w:tcPr>
            <w:tcW w:type="dxa" w:w="2881"/>
          </w:tcPr>
          <w:p>
            <w:pPr>
              <w:spacing w:after="0"/>
              <w:jc w:val="left"/>
            </w:pPr>
            <w:r>
              <w:rPr>
                <w:sz w:val="16"/>
              </w:rPr>
              <w:t>$0 property; $0 crops, reported for the zone (2015 dollars)</w:t>
            </w:r>
          </w:p>
        </w:tc>
        <w:tc>
          <w:tcPr>
            <w:tcW w:type="dxa" w:w="1070"/>
          </w:tcPr>
          <w:p>
            <w:pPr>
              <w:spacing w:after="0"/>
              <w:jc w:val="right"/>
            </w:pPr>
            <w:r>
              <w:rPr>
                <w:sz w:val="16"/>
              </w:rPr>
              <w:t>0, 0</w:t>
            </w:r>
          </w:p>
        </w:tc>
        <w:tc>
          <w:tcPr>
            <w:tcW w:type="dxa" w:w="1699"/>
          </w:tcPr>
          <w:p>
            <w:pPr>
              <w:spacing w:after="0"/>
              <w:jc w:val="left"/>
            </w:pPr>
            <w:r>
              <w:rPr>
                <w:sz w:val="16"/>
              </w:rPr>
              <w:t>NWS zone MIZ041 (GLADWIN), zone-level: may include parts of neighboring counties</w:t>
            </w:r>
          </w:p>
        </w:tc>
        <w:tc>
          <w:tcPr>
            <w:tcW w:type="dxa" w:w="1602"/>
          </w:tcPr>
          <w:p>
            <w:pPr>
              <w:spacing w:after="0"/>
              <w:jc w:val="left"/>
            </w:pPr>
          </w:p>
        </w:tc>
        <w:tc>
          <w:tcPr>
            <w:tcW w:type="dxa" w:w="28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2013-04-11</w:t>
            </w:r>
          </w:p>
        </w:tc>
        <w:tc>
          <w:tcPr>
            <w:tcW w:type="dxa" w:w="1215"/>
          </w:tcPr>
          <w:p>
            <w:pPr>
              <w:spacing w:after="0"/>
              <w:jc w:val="left"/>
            </w:pPr>
            <w:r>
              <w:rPr>
                <w:sz w:val="16"/>
              </w:rPr>
              <w:t>Ice Storm</w:t>
            </w:r>
          </w:p>
        </w:tc>
        <w:tc>
          <w:tcPr>
            <w:tcW w:type="dxa" w:w="1784"/>
          </w:tcPr>
          <w:p>
            <w:pPr>
              <w:spacing w:after="0"/>
              <w:jc w:val="left"/>
            </w:pPr>
          </w:p>
        </w:tc>
        <w:tc>
          <w:tcPr>
            <w:tcW w:type="dxa" w:w="2881"/>
          </w:tcPr>
          <w:p>
            <w:pPr>
              <w:spacing w:after="0"/>
              <w:jc w:val="left"/>
            </w:pPr>
            <w:r>
              <w:rPr>
                <w:sz w:val="16"/>
              </w:rPr>
              <w:t>$60,000 property; $0 crops, reported for the zone (2013 dollars)</w:t>
            </w:r>
          </w:p>
        </w:tc>
        <w:tc>
          <w:tcPr>
            <w:tcW w:type="dxa" w:w="1070"/>
          </w:tcPr>
          <w:p>
            <w:pPr>
              <w:spacing w:after="0"/>
              <w:jc w:val="right"/>
            </w:pPr>
            <w:r>
              <w:rPr>
                <w:sz w:val="16"/>
              </w:rPr>
              <w:t>0, 0</w:t>
            </w:r>
          </w:p>
        </w:tc>
        <w:tc>
          <w:tcPr>
            <w:tcW w:type="dxa" w:w="1699"/>
          </w:tcPr>
          <w:p>
            <w:pPr>
              <w:spacing w:after="0"/>
              <w:jc w:val="left"/>
            </w:pPr>
            <w:r>
              <w:rPr>
                <w:sz w:val="16"/>
              </w:rPr>
              <w:t>NWS zone MIZ041 (GLADWIN), zone-level: may include parts of neighboring counties</w:t>
            </w:r>
          </w:p>
        </w:tc>
        <w:tc>
          <w:tcPr>
            <w:tcW w:type="dxa" w:w="1602"/>
          </w:tcPr>
          <w:p>
            <w:pPr>
              <w:spacing w:after="0"/>
              <w:jc w:val="left"/>
            </w:pPr>
          </w:p>
        </w:tc>
        <w:tc>
          <w:tcPr>
            <w:tcW w:type="dxa" w:w="2824"/>
          </w:tcPr>
          <w:p>
            <w:pPr>
              <w:spacing w:after="0"/>
              <w:jc w:val="left"/>
            </w:pPr>
            <w:r>
              <w:rPr>
                <w:sz w:val="16"/>
              </w:rPr>
              <w:t>B1-c worst recorded: Ice Storm</w:t>
            </w:r>
          </w:p>
        </w:tc>
      </w:tr>
      <w:tr>
        <w:trPr>
          <w:cantSplit/>
        </w:trPr>
        <w:tc>
          <w:tcPr>
            <w:tcW w:type="dxa" w:w="1037"/>
          </w:tcPr>
          <w:p>
            <w:pPr>
              <w:spacing w:after="0"/>
              <w:jc w:val="left"/>
            </w:pPr>
            <w:r>
              <w:rPr>
                <w:sz w:val="16"/>
              </w:rPr>
              <w:t>2008-06-08</w:t>
            </w:r>
          </w:p>
        </w:tc>
        <w:tc>
          <w:tcPr>
            <w:tcW w:type="dxa" w:w="1215"/>
          </w:tcPr>
          <w:p>
            <w:pPr>
              <w:spacing w:after="0"/>
              <w:jc w:val="left"/>
            </w:pPr>
            <w:r>
              <w:rPr>
                <w:sz w:val="16"/>
              </w:rPr>
              <w:t>Thunderstorm Wind</w:t>
            </w:r>
          </w:p>
        </w:tc>
        <w:tc>
          <w:tcPr>
            <w:tcW w:type="dxa" w:w="1784"/>
          </w:tcPr>
          <w:p>
            <w:pPr>
              <w:spacing w:after="0"/>
              <w:jc w:val="left"/>
            </w:pPr>
            <w:r>
              <w:rPr>
                <w:sz w:val="16"/>
              </w:rPr>
              <w:t>55 kt (63 mph) estimated gust</w:t>
            </w:r>
          </w:p>
        </w:tc>
        <w:tc>
          <w:tcPr>
            <w:tcW w:type="dxa" w:w="2881"/>
          </w:tcPr>
          <w:p>
            <w:pPr>
              <w:spacing w:after="0"/>
              <w:jc w:val="left"/>
            </w:pPr>
            <w:r>
              <w:rPr>
                <w:sz w:val="16"/>
              </w:rPr>
              <w:t>$80,000 property; $0 crops (2008 dollars)</w:t>
            </w:r>
          </w:p>
        </w:tc>
        <w:tc>
          <w:tcPr>
            <w:tcW w:type="dxa" w:w="1070"/>
          </w:tcPr>
          <w:p>
            <w:pPr>
              <w:spacing w:after="0"/>
              <w:jc w:val="right"/>
            </w:pPr>
            <w:r>
              <w:rPr>
                <w:sz w:val="16"/>
              </w:rPr>
              <w:t>0, 0</w:t>
            </w:r>
          </w:p>
        </w:tc>
        <w:tc>
          <w:tcPr>
            <w:tcW w:type="dxa" w:w="1699"/>
          </w:tcPr>
          <w:p>
            <w:pPr>
              <w:spacing w:after="0"/>
              <w:jc w:val="left"/>
            </w:pPr>
            <w:r>
              <w:rPr>
                <w:sz w:val="16"/>
              </w:rPr>
              <w:t>HIGHWOOD</w:t>
            </w:r>
          </w:p>
        </w:tc>
        <w:tc>
          <w:tcPr>
            <w:tcW w:type="dxa" w:w="1602"/>
          </w:tcPr>
          <w:p>
            <w:pPr>
              <w:spacing w:after="0"/>
              <w:jc w:val="left"/>
            </w:pPr>
          </w:p>
        </w:tc>
        <w:tc>
          <w:tcPr>
            <w:tcW w:type="dxa" w:w="2824"/>
          </w:tcPr>
          <w:p>
            <w:pPr>
              <w:spacing w:after="0"/>
              <w:jc w:val="left"/>
            </w:pPr>
            <w:r>
              <w:rPr>
                <w:sz w:val="16"/>
              </w:rPr>
              <w:t>B1-c most damaging: Thunderstorm Wind</w:t>
            </w:r>
          </w:p>
        </w:tc>
      </w:tr>
      <w:tr>
        <w:trPr>
          <w:cantSplit/>
        </w:trPr>
        <w:tc>
          <w:tcPr>
            <w:tcW w:type="dxa" w:w="1037"/>
          </w:tcPr>
          <w:p>
            <w:pPr>
              <w:spacing w:after="0"/>
              <w:jc w:val="left"/>
            </w:pPr>
            <w:r>
              <w:rPr>
                <w:sz w:val="16"/>
              </w:rPr>
              <w:t>2005-11-13</w:t>
            </w:r>
          </w:p>
        </w:tc>
        <w:tc>
          <w:tcPr>
            <w:tcW w:type="dxa" w:w="1215"/>
          </w:tcPr>
          <w:p>
            <w:pPr>
              <w:spacing w:after="0"/>
              <w:jc w:val="left"/>
            </w:pPr>
            <w:r>
              <w:rPr>
                <w:sz w:val="16"/>
              </w:rPr>
              <w:t>High Wind</w:t>
            </w:r>
          </w:p>
        </w:tc>
        <w:tc>
          <w:tcPr>
            <w:tcW w:type="dxa" w:w="1784"/>
          </w:tcPr>
          <w:p>
            <w:pPr>
              <w:spacing w:after="0"/>
              <w:jc w:val="left"/>
            </w:pPr>
            <w:r>
              <w:rPr>
                <w:sz w:val="16"/>
              </w:rPr>
              <w:t>54 kt (62 mph) estimated gust</w:t>
            </w:r>
          </w:p>
        </w:tc>
        <w:tc>
          <w:tcPr>
            <w:tcW w:type="dxa" w:w="2881"/>
          </w:tcPr>
          <w:p>
            <w:pPr>
              <w:spacing w:after="0"/>
              <w:jc w:val="left"/>
            </w:pPr>
            <w:r>
              <w:rPr>
                <w:sz w:val="16"/>
              </w:rPr>
              <w:t>$20,000 property; crops not reported, reported for the zone (2005 dollars)</w:t>
            </w:r>
          </w:p>
        </w:tc>
        <w:tc>
          <w:tcPr>
            <w:tcW w:type="dxa" w:w="1070"/>
          </w:tcPr>
          <w:p>
            <w:pPr>
              <w:spacing w:after="0"/>
              <w:jc w:val="right"/>
            </w:pPr>
            <w:r>
              <w:rPr>
                <w:sz w:val="16"/>
              </w:rPr>
              <w:t>0, 0</w:t>
            </w:r>
          </w:p>
        </w:tc>
        <w:tc>
          <w:tcPr>
            <w:tcW w:type="dxa" w:w="1699"/>
          </w:tcPr>
          <w:p>
            <w:pPr>
              <w:spacing w:after="0"/>
              <w:jc w:val="left"/>
            </w:pPr>
            <w:r>
              <w:rPr>
                <w:sz w:val="16"/>
              </w:rPr>
              <w:t>NWS zone MIZ041 (GLADWIN), zone-level: may include parts of neighboring counties</w:t>
            </w:r>
          </w:p>
        </w:tc>
        <w:tc>
          <w:tcPr>
            <w:tcW w:type="dxa" w:w="1602"/>
          </w:tcPr>
          <w:p>
            <w:pPr>
              <w:spacing w:after="0"/>
              <w:jc w:val="left"/>
            </w:pPr>
          </w:p>
        </w:tc>
        <w:tc>
          <w:tcPr>
            <w:tcW w:type="dxa" w:w="28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784"/>
          </w:tcPr>
          <w:p>
            <w:pPr>
              <w:spacing w:after="0"/>
              <w:jc w:val="left"/>
            </w:pPr>
          </w:p>
        </w:tc>
        <w:tc>
          <w:tcPr>
            <w:tcW w:type="dxa" w:w="2881"/>
          </w:tcPr>
          <w:p>
            <w:pPr>
              <w:spacing w:after="0"/>
              <w:jc w:val="left"/>
            </w:pPr>
            <w:r>
              <w:rPr>
                <w:sz w:val="16"/>
              </w:rPr>
              <w:t>damage not reported</w:t>
            </w:r>
          </w:p>
        </w:tc>
        <w:tc>
          <w:tcPr>
            <w:tcW w:type="dxa" w:w="1070"/>
          </w:tcPr>
          <w:p>
            <w:pPr>
              <w:spacing w:after="0"/>
              <w:jc w:val="right"/>
            </w:pPr>
            <w:r>
              <w:rPr>
                <w:sz w:val="16"/>
              </w:rPr>
              <w:t>0, 0</w:t>
            </w:r>
          </w:p>
        </w:tc>
        <w:tc>
          <w:tcPr>
            <w:tcW w:type="dxa" w:w="1699"/>
          </w:tcPr>
          <w:p>
            <w:pPr>
              <w:spacing w:after="0"/>
              <w:jc w:val="left"/>
            </w:pPr>
            <w:r>
              <w:rPr>
                <w:sz w:val="16"/>
              </w:rPr>
              <w:t>NWS zone MIZ041 (GLADWIN), zone-level: may include parts of neighboring counties</w:t>
            </w:r>
          </w:p>
        </w:tc>
        <w:tc>
          <w:tcPr>
            <w:tcW w:type="dxa" w:w="1602"/>
          </w:tcPr>
          <w:p>
            <w:pPr>
              <w:spacing w:after="0"/>
              <w:jc w:val="left"/>
            </w:pPr>
          </w:p>
        </w:tc>
        <w:tc>
          <w:tcPr>
            <w:tcW w:type="dxa" w:w="2824"/>
          </w:tcPr>
          <w:p>
            <w:pPr>
              <w:spacing w:after="0"/>
              <w:jc w:val="left"/>
            </w:pPr>
            <w:r>
              <w:rPr>
                <w:sz w:val="16"/>
              </w:rPr>
              <w:t>B1-c worst recorded: Excessive Heat, Heat</w:t>
            </w:r>
          </w:p>
        </w:tc>
      </w:tr>
      <w:tr>
        <w:trPr>
          <w:cantSplit/>
        </w:trPr>
        <w:tc>
          <w:tcPr>
            <w:tcW w:type="dxa" w:w="1037"/>
          </w:tcPr>
          <w:p>
            <w:pPr>
              <w:spacing w:after="0"/>
              <w:jc w:val="left"/>
            </w:pPr>
            <w:r>
              <w:rPr>
                <w:sz w:val="16"/>
              </w:rPr>
              <w:t>1998-09-26</w:t>
            </w:r>
          </w:p>
        </w:tc>
        <w:tc>
          <w:tcPr>
            <w:tcW w:type="dxa" w:w="1215"/>
          </w:tcPr>
          <w:p>
            <w:pPr>
              <w:spacing w:after="0"/>
              <w:jc w:val="left"/>
            </w:pPr>
            <w:r>
              <w:rPr>
                <w:sz w:val="16"/>
              </w:rPr>
              <w:t>Hail</w:t>
            </w:r>
          </w:p>
        </w:tc>
        <w:tc>
          <w:tcPr>
            <w:tcW w:type="dxa" w:w="1784"/>
          </w:tcPr>
          <w:p>
            <w:pPr>
              <w:spacing w:after="0"/>
              <w:jc w:val="left"/>
            </w:pPr>
            <w:r>
              <w:rPr>
                <w:sz w:val="16"/>
              </w:rPr>
              <w:t>2.5 in</w:t>
            </w:r>
          </w:p>
        </w:tc>
        <w:tc>
          <w:tcPr>
            <w:tcW w:type="dxa" w:w="2881"/>
          </w:tcPr>
          <w:p>
            <w:pPr>
              <w:spacing w:after="0"/>
              <w:jc w:val="left"/>
            </w:pPr>
            <w:r>
              <w:rPr>
                <w:sz w:val="16"/>
              </w:rPr>
              <w:t>damage not reported</w:t>
            </w:r>
          </w:p>
        </w:tc>
        <w:tc>
          <w:tcPr>
            <w:tcW w:type="dxa" w:w="1070"/>
          </w:tcPr>
          <w:p>
            <w:pPr>
              <w:spacing w:after="0"/>
              <w:jc w:val="right"/>
            </w:pPr>
            <w:r>
              <w:rPr>
                <w:sz w:val="16"/>
              </w:rPr>
              <w:t>0, 0</w:t>
            </w:r>
          </w:p>
        </w:tc>
        <w:tc>
          <w:tcPr>
            <w:tcW w:type="dxa" w:w="1699"/>
          </w:tcPr>
          <w:p>
            <w:pPr>
              <w:spacing w:after="0"/>
              <w:jc w:val="left"/>
            </w:pPr>
            <w:r>
              <w:rPr>
                <w:sz w:val="16"/>
              </w:rPr>
              <w:t>GLADWIN</w:t>
            </w:r>
          </w:p>
        </w:tc>
        <w:tc>
          <w:tcPr>
            <w:tcW w:type="dxa" w:w="1602"/>
          </w:tcPr>
          <w:p>
            <w:pPr>
              <w:spacing w:after="0"/>
              <w:jc w:val="left"/>
            </w:pPr>
          </w:p>
        </w:tc>
        <w:tc>
          <w:tcPr>
            <w:tcW w:type="dxa" w:w="2824"/>
          </w:tcPr>
          <w:p>
            <w:pPr>
              <w:spacing w:after="0"/>
              <w:jc w:val="left"/>
            </w:pPr>
            <w:r>
              <w:rPr>
                <w:sz w:val="16"/>
              </w:rPr>
              <w:t>B1-c worst recorded: Hail</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1784"/>
          </w:tcPr>
          <w:p>
            <w:pPr>
              <w:spacing w:after="0"/>
              <w:jc w:val="left"/>
            </w:pPr>
            <w:r>
              <w:rPr>
                <w:sz w:val="16"/>
              </w:rPr>
              <w:t>78 kt (90 mph), measurement type not recorded</w:t>
            </w:r>
          </w:p>
        </w:tc>
        <w:tc>
          <w:tcPr>
            <w:tcW w:type="dxa" w:w="2881"/>
          </w:tcPr>
          <w:p>
            <w:pPr>
              <w:spacing w:after="0"/>
              <w:jc w:val="left"/>
            </w:pPr>
            <w:r>
              <w:rPr>
                <w:sz w:val="16"/>
              </w:rPr>
              <w:t>damage not reported</w:t>
            </w:r>
          </w:p>
        </w:tc>
        <w:tc>
          <w:tcPr>
            <w:tcW w:type="dxa" w:w="1070"/>
          </w:tcPr>
          <w:p>
            <w:pPr>
              <w:spacing w:after="0"/>
              <w:jc w:val="right"/>
            </w:pPr>
            <w:r>
              <w:rPr>
                <w:sz w:val="16"/>
              </w:rPr>
              <w:t>0, 0</w:t>
            </w:r>
          </w:p>
        </w:tc>
        <w:tc>
          <w:tcPr>
            <w:tcW w:type="dxa" w:w="1699"/>
          </w:tcPr>
          <w:p>
            <w:pPr>
              <w:spacing w:after="0"/>
              <w:jc w:val="left"/>
            </w:pPr>
            <w:r>
              <w:rPr>
                <w:sz w:val="16"/>
              </w:rPr>
              <w:t>GLADWIN</w:t>
            </w:r>
          </w:p>
        </w:tc>
        <w:tc>
          <w:tcPr>
            <w:tcW w:type="dxa" w:w="1602"/>
          </w:tcPr>
          <w:p>
            <w:pPr>
              <w:spacing w:after="0"/>
              <w:jc w:val="left"/>
            </w:pPr>
          </w:p>
        </w:tc>
        <w:tc>
          <w:tcPr>
            <w:tcW w:type="dxa" w:w="2824"/>
          </w:tcPr>
          <w:p>
            <w:pPr>
              <w:spacing w:after="0"/>
              <w:jc w:val="left"/>
            </w:pPr>
            <w:r>
              <w:rPr>
                <w:sz w:val="16"/>
              </w:rPr>
              <w:t>B1-c worst recorded: Thunderstorm Wind</w:t>
            </w:r>
          </w:p>
        </w:tc>
      </w:tr>
      <w:tr>
        <w:trPr>
          <w:cantSplit/>
        </w:trPr>
        <w:tc>
          <w:tcPr>
            <w:tcW w:type="dxa" w:w="1037"/>
          </w:tcPr>
          <w:p>
            <w:pPr>
              <w:spacing w:after="0"/>
              <w:jc w:val="left"/>
            </w:pPr>
            <w:r>
              <w:rPr>
                <w:sz w:val="16"/>
              </w:rPr>
              <w:t>1996-07-18</w:t>
            </w:r>
          </w:p>
        </w:tc>
        <w:tc>
          <w:tcPr>
            <w:tcW w:type="dxa" w:w="1215"/>
          </w:tcPr>
          <w:p>
            <w:pPr>
              <w:spacing w:after="0"/>
              <w:jc w:val="left"/>
            </w:pPr>
            <w:r>
              <w:rPr>
                <w:sz w:val="16"/>
              </w:rPr>
              <w:t>Lightning</w:t>
            </w:r>
          </w:p>
        </w:tc>
        <w:tc>
          <w:tcPr>
            <w:tcW w:type="dxa" w:w="1784"/>
          </w:tcPr>
          <w:p>
            <w:pPr>
              <w:spacing w:after="0"/>
              <w:jc w:val="left"/>
            </w:pPr>
          </w:p>
        </w:tc>
        <w:tc>
          <w:tcPr>
            <w:tcW w:type="dxa" w:w="2881"/>
          </w:tcPr>
          <w:p>
            <w:pPr>
              <w:spacing w:after="0"/>
              <w:jc w:val="left"/>
            </w:pPr>
            <w:r>
              <w:rPr>
                <w:sz w:val="16"/>
              </w:rPr>
              <w:t>damage not reported</w:t>
            </w:r>
          </w:p>
        </w:tc>
        <w:tc>
          <w:tcPr>
            <w:tcW w:type="dxa" w:w="1070"/>
          </w:tcPr>
          <w:p>
            <w:pPr>
              <w:spacing w:after="0"/>
              <w:jc w:val="right"/>
            </w:pPr>
            <w:r>
              <w:rPr>
                <w:sz w:val="16"/>
              </w:rPr>
              <w:t>1, 6</w:t>
            </w:r>
          </w:p>
        </w:tc>
        <w:tc>
          <w:tcPr>
            <w:tcW w:type="dxa" w:w="1699"/>
          </w:tcPr>
          <w:p>
            <w:pPr>
              <w:spacing w:after="0"/>
              <w:jc w:val="left"/>
            </w:pPr>
            <w:r>
              <w:rPr>
                <w:sz w:val="16"/>
              </w:rPr>
              <w:t>GLADWIN</w:t>
            </w:r>
          </w:p>
        </w:tc>
        <w:tc>
          <w:tcPr>
            <w:tcW w:type="dxa" w:w="1602"/>
          </w:tcPr>
          <w:p>
            <w:pPr>
              <w:spacing w:after="0"/>
              <w:jc w:val="left"/>
            </w:pPr>
          </w:p>
        </w:tc>
        <w:tc>
          <w:tcPr>
            <w:tcW w:type="dxa" w:w="2824"/>
          </w:tcPr>
          <w:p>
            <w:pPr>
              <w:spacing w:after="0"/>
              <w:jc w:val="left"/>
            </w:pPr>
            <w:r>
              <w:rPr>
                <w:sz w:val="16"/>
              </w:rPr>
              <w:t>deaths or injuries recorded</w:t>
            </w:r>
          </w:p>
        </w:tc>
      </w:tr>
      <w:tr>
        <w:trPr>
          <w:cantSplit/>
        </w:trPr>
        <w:tc>
          <w:tcPr>
            <w:tcW w:type="dxa" w:w="1037"/>
          </w:tcPr>
          <w:p>
            <w:pPr>
              <w:spacing w:after="0"/>
              <w:jc w:val="left"/>
            </w:pPr>
            <w:r>
              <w:rPr>
                <w:sz w:val="16"/>
              </w:rPr>
              <w:t>1976-03-30</w:t>
            </w:r>
          </w:p>
        </w:tc>
        <w:tc>
          <w:tcPr>
            <w:tcW w:type="dxa" w:w="1215"/>
          </w:tcPr>
          <w:p>
            <w:pPr>
              <w:spacing w:after="0"/>
              <w:jc w:val="left"/>
            </w:pPr>
            <w:r>
              <w:rPr>
                <w:sz w:val="16"/>
              </w:rPr>
              <w:t>Tornado</w:t>
            </w:r>
          </w:p>
        </w:tc>
        <w:tc>
          <w:tcPr>
            <w:tcW w:type="dxa" w:w="1784"/>
          </w:tcPr>
          <w:p>
            <w:pPr>
              <w:spacing w:after="0"/>
              <w:jc w:val="left"/>
            </w:pPr>
            <w:r>
              <w:rPr>
                <w:sz w:val="16"/>
              </w:rPr>
              <w:t>F3, 100 yd wide</w:t>
            </w:r>
          </w:p>
        </w:tc>
        <w:tc>
          <w:tcPr>
            <w:tcW w:type="dxa" w:w="2881"/>
          </w:tcPr>
          <w:p>
            <w:pPr>
              <w:spacing w:after="0"/>
              <w:jc w:val="left"/>
            </w:pPr>
            <w:r>
              <w:rPr>
                <w:sz w:val="16"/>
              </w:rPr>
              <w:t>$30 property; crops not recorded (1976 dollars)</w:t>
            </w:r>
          </w:p>
        </w:tc>
        <w:tc>
          <w:tcPr>
            <w:tcW w:type="dxa" w:w="1070"/>
          </w:tcPr>
          <w:p>
            <w:pPr>
              <w:spacing w:after="0"/>
              <w:jc w:val="right"/>
            </w:pPr>
            <w:r>
              <w:rPr>
                <w:sz w:val="16"/>
              </w:rPr>
              <w:t>0, 0</w:t>
            </w:r>
          </w:p>
        </w:tc>
        <w:tc>
          <w:tcPr>
            <w:tcW w:type="dxa" w:w="1699"/>
          </w:tcPr>
          <w:p>
            <w:pPr>
              <w:spacing w:after="0"/>
              <w:jc w:val="left"/>
            </w:pPr>
            <w:r>
              <w:rPr>
                <w:sz w:val="16"/>
              </w:rPr>
              <w:t>location not recorded</w:t>
            </w:r>
          </w:p>
        </w:tc>
        <w:tc>
          <w:tcPr>
            <w:tcW w:type="dxa" w:w="1602"/>
          </w:tcPr>
          <w:p>
            <w:pPr>
              <w:spacing w:after="0"/>
              <w:jc w:val="left"/>
            </w:pPr>
          </w:p>
        </w:tc>
        <w:tc>
          <w:tcPr>
            <w:tcW w:type="dxa" w:w="282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2.16</w:t>
            </w:r>
          </w:p>
        </w:tc>
        <w:tc>
          <w:tcPr>
            <w:tcW w:type="dxa" w:w="1446"/>
          </w:tcPr>
          <w:p>
            <w:pPr>
              <w:spacing w:after="0"/>
              <w:jc w:val="left"/>
            </w:pPr>
            <w:r>
              <w:rPr>
                <w:sz w:val="16"/>
              </w:rPr>
              <w:t>event-days per year</w:t>
            </w:r>
          </w:p>
        </w:tc>
        <w:tc>
          <w:tcPr>
            <w:tcW w:type="dxa" w:w="1575"/>
          </w:tcPr>
          <w:p>
            <w:pPr>
              <w:spacing w:after="0"/>
              <w:jc w:val="left"/>
            </w:pPr>
            <w:r>
              <w:rPr>
                <w:sz w:val="16"/>
              </w:rPr>
              <w:t>about 2.16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41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2.16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6"/>
          </w:tcPr>
          <w:p>
            <w:pPr>
              <w:spacing w:after="0"/>
              <w:jc w:val="left"/>
            </w:pPr>
            <w:r>
              <w:rPr>
                <w:sz w:val="16"/>
              </w:rPr>
              <w:t>event-days per year</w:t>
            </w:r>
          </w:p>
        </w:tc>
        <w:tc>
          <w:tcPr>
            <w:tcW w:type="dxa" w:w="1575"/>
          </w:tcPr>
          <w:p>
            <w:pPr>
              <w:spacing w:after="0"/>
              <w:jc w:val="left"/>
            </w:pPr>
            <w:r>
              <w:rPr>
                <w:sz w:val="16"/>
              </w:rPr>
              <w:t>none modeled</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19"/>
          </w:tcPr>
          <w:p>
            <w:pPr>
              <w:spacing w:after="0"/>
              <w:jc w:val="right"/>
            </w:pPr>
            <w:r>
              <w:rPr>
                <w:sz w:val="16"/>
              </w:rPr>
              <w:t>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0.000461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0.0461%</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1.7</w:t>
            </w:r>
          </w:p>
        </w:tc>
        <w:tc>
          <w:tcPr>
            <w:tcW w:type="dxa" w:w="1446"/>
          </w:tcPr>
          <w:p>
            <w:pPr>
              <w:spacing w:after="0"/>
              <w:jc w:val="left"/>
            </w:pPr>
            <w:r>
              <w:rPr>
                <w:sz w:val="16"/>
              </w:rPr>
              <w:t>events per year</w:t>
            </w:r>
          </w:p>
        </w:tc>
        <w:tc>
          <w:tcPr>
            <w:tcW w:type="dxa" w:w="1575"/>
          </w:tcPr>
          <w:p>
            <w:pPr>
              <w:spacing w:after="0"/>
              <w:jc w:val="left"/>
            </w:pPr>
            <w:r>
              <w:rPr>
                <w:sz w:val="16"/>
              </w:rPr>
              <w:t>about 1.7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64.8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w:t>
            </w:r>
          </w:p>
        </w:tc>
        <w:tc>
          <w:tcPr>
            <w:tcW w:type="dxa" w:w="1446"/>
          </w:tcPr>
          <w:p>
            <w:pPr>
              <w:spacing w:after="0"/>
              <w:jc w:val="left"/>
            </w:pPr>
            <w:r>
              <w:rPr>
                <w:sz w:val="16"/>
              </w:rPr>
              <w:t>event-days per year</w:t>
            </w:r>
          </w:p>
        </w:tc>
        <w:tc>
          <w:tcPr>
            <w:tcW w:type="dxa" w:w="1575"/>
          </w:tcPr>
          <w:p>
            <w:pPr>
              <w:spacing w:after="0"/>
              <w:jc w:val="left"/>
            </w:pPr>
            <w:r>
              <w:rPr>
                <w:sz w:val="16"/>
              </w:rPr>
              <w:t>about 1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17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0.0095</w:t>
            </w:r>
          </w:p>
        </w:tc>
        <w:tc>
          <w:tcPr>
            <w:tcW w:type="dxa" w:w="1446"/>
          </w:tcPr>
          <w:p>
            <w:pPr>
              <w:spacing w:after="0"/>
              <w:jc w:val="left"/>
            </w:pPr>
            <w:r>
              <w:rPr>
                <w:sz w:val="16"/>
              </w:rPr>
              <w:t>events per year</w:t>
            </w:r>
          </w:p>
        </w:tc>
        <w:tc>
          <w:tcPr>
            <w:tcW w:type="dxa" w:w="1575"/>
          </w:tcPr>
          <w:p>
            <w:pPr>
              <w:spacing w:after="0"/>
              <w:jc w:val="left"/>
            </w:pPr>
            <w:r>
              <w:rPr>
                <w:sz w:val="16"/>
              </w:rPr>
              <w:t>about 1 in 105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0.517</w:t>
            </w:r>
          </w:p>
        </w:tc>
        <w:tc>
          <w:tcPr>
            <w:tcW w:type="dxa" w:w="1446"/>
          </w:tcPr>
          <w:p>
            <w:pPr>
              <w:spacing w:after="0"/>
              <w:jc w:val="left"/>
            </w:pPr>
            <w:r>
              <w:rPr>
                <w:sz w:val="16"/>
              </w:rPr>
              <w:t>event-days per year</w:t>
            </w:r>
          </w:p>
        </w:tc>
        <w:tc>
          <w:tcPr>
            <w:tcW w:type="dxa" w:w="1575"/>
          </w:tcPr>
          <w:p>
            <w:pPr>
              <w:spacing w:after="0"/>
              <w:jc w:val="left"/>
            </w:pPr>
            <w:r>
              <w:rPr>
                <w:sz w:val="16"/>
              </w:rPr>
              <w:t>about 0.517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35</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0.393</w:t>
            </w:r>
          </w:p>
        </w:tc>
        <w:tc>
          <w:tcPr>
            <w:tcW w:type="dxa" w:w="1446"/>
          </w:tcPr>
          <w:p>
            <w:pPr>
              <w:spacing w:after="0"/>
              <w:jc w:val="left"/>
            </w:pPr>
            <w:r>
              <w:rPr>
                <w:sz w:val="16"/>
              </w:rPr>
              <w:t>event-days per year</w:t>
            </w:r>
          </w:p>
        </w:tc>
        <w:tc>
          <w:tcPr>
            <w:tcW w:type="dxa" w:w="1575"/>
          </w:tcPr>
          <w:p>
            <w:pPr>
              <w:spacing w:after="0"/>
              <w:jc w:val="left"/>
            </w:pPr>
            <w:r>
              <w:rPr>
                <w:sz w:val="16"/>
              </w:rPr>
              <w:t>about 0.393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11</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0.075</w:t>
            </w:r>
          </w:p>
        </w:tc>
        <w:tc>
          <w:tcPr>
            <w:tcW w:type="dxa" w:w="1446"/>
          </w:tcPr>
          <w:p>
            <w:pPr>
              <w:spacing w:after="0"/>
              <w:jc w:val="left"/>
            </w:pPr>
            <w:r>
              <w:rPr>
                <w:sz w:val="16"/>
              </w:rPr>
              <w:t>events per year (modeled)</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28.7</w:t>
            </w:r>
          </w:p>
        </w:tc>
        <w:tc>
          <w:tcPr>
            <w:tcW w:type="dxa" w:w="1446"/>
          </w:tcPr>
          <w:p>
            <w:pPr>
              <w:spacing w:after="0"/>
              <w:jc w:val="left"/>
            </w:pPr>
            <w:r>
              <w:rPr>
                <w:sz w:val="16"/>
              </w:rPr>
              <w:t>days per year with a strike</w:t>
            </w:r>
          </w:p>
        </w:tc>
        <w:tc>
          <w:tcPr>
            <w:tcW w:type="dxa" w:w="1575"/>
          </w:tcPr>
          <w:p>
            <w:pPr>
              <w:spacing w:after="0"/>
              <w:jc w:val="left"/>
            </w:pPr>
            <w:r>
              <w:rPr>
                <w:sz w:val="16"/>
              </w:rPr>
              <w:t>about 28.7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2.25</w:t>
            </w:r>
          </w:p>
        </w:tc>
        <w:tc>
          <w:tcPr>
            <w:tcW w:type="dxa" w:w="1446"/>
          </w:tcPr>
          <w:p>
            <w:pPr>
              <w:spacing w:after="0"/>
              <w:jc w:val="left"/>
            </w:pPr>
            <w:r>
              <w:rPr>
                <w:sz w:val="16"/>
              </w:rPr>
              <w:t>events per year</w:t>
            </w:r>
          </w:p>
        </w:tc>
        <w:tc>
          <w:tcPr>
            <w:tcW w:type="dxa" w:w="1575"/>
          </w:tcPr>
          <w:p>
            <w:pPr>
              <w:spacing w:after="0"/>
              <w:jc w:val="left"/>
            </w:pPr>
            <w:r>
              <w:rPr>
                <w:sz w:val="16"/>
              </w:rPr>
              <w:t>about 2.25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86</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0.146</w:t>
            </w:r>
          </w:p>
        </w:tc>
        <w:tc>
          <w:tcPr>
            <w:tcW w:type="dxa" w:w="1446"/>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0.000245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0.0245%</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12.1</w:t>
            </w:r>
          </w:p>
        </w:tc>
        <w:tc>
          <w:tcPr>
            <w:tcW w:type="dxa" w:w="1446"/>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r>
              <w:rPr>
                <w:sz w:val="16"/>
              </w:rPr>
              <w:t>Likely</w:t>
            </w:r>
          </w:p>
        </w:tc>
        <w:tc>
          <w:tcPr>
            <w:tcW w:type="dxa" w:w="1756"/>
          </w:tcPr>
          <w:p>
            <w:pPr>
              <w:spacing w:after="0"/>
              <w:jc w:val="left"/>
            </w:pPr>
            <w:r>
              <w:rPr>
                <w:sz w:val="16"/>
              </w:rPr>
              <w:t>event-days in 22 of 30 years, 1996 to 2025 (73.3%)</w:t>
            </w:r>
          </w:p>
        </w:tc>
        <w:tc>
          <w:tcPr>
            <w:tcW w:type="dxa" w:w="1519"/>
          </w:tcPr>
          <w:p>
            <w:pPr>
              <w:spacing w:after="0"/>
              <w:jc w:val="right"/>
            </w:pPr>
            <w:r>
              <w:rPr>
                <w:sz w:val="16"/>
              </w:rPr>
              <w:t>229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63.8</w:t>
            </w:r>
          </w:p>
        </w:tc>
        <w:tc>
          <w:tcPr>
            <w:tcW w:type="dxa" w:w="680"/>
          </w:tcPr>
          <w:p>
            <w:pPr>
              <w:spacing w:after="0"/>
              <w:jc w:val="right"/>
            </w:pPr>
            <w:r>
              <w:rPr>
                <w:sz w:val="16"/>
              </w:rPr>
              <w:t>75.7</w:t>
            </w:r>
          </w:p>
        </w:tc>
        <w:tc>
          <w:tcPr>
            <w:tcW w:type="dxa" w:w="648"/>
          </w:tcPr>
          <w:p>
            <w:pPr>
              <w:spacing w:after="0"/>
              <w:jc w:val="right"/>
            </w:pPr>
            <w:r>
              <w:rPr>
                <w:sz w:val="16"/>
              </w:rPr>
              <w:t>89.7</w:t>
            </w:r>
          </w:p>
        </w:tc>
        <w:tc>
          <w:tcPr>
            <w:tcW w:type="dxa" w:w="3462"/>
          </w:tcPr>
          <w:p>
            <w:pPr>
              <w:spacing w:after="0"/>
              <w:jc w:val="left"/>
            </w:pPr>
            <w:r>
              <w:rPr>
                <w:sz w:val="16"/>
              </w:rPr>
              <w:t>Relatively High 5, Relatively Moderate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7.6</w:t>
            </w:r>
          </w:p>
        </w:tc>
        <w:tc>
          <w:tcPr>
            <w:tcW w:type="dxa" w:w="680"/>
          </w:tcPr>
          <w:p>
            <w:pPr>
              <w:spacing w:after="0"/>
              <w:jc w:val="right"/>
            </w:pPr>
            <w:r>
              <w:rPr>
                <w:sz w:val="16"/>
              </w:rPr>
              <w:t>11.1</w:t>
            </w:r>
          </w:p>
        </w:tc>
        <w:tc>
          <w:tcPr>
            <w:tcW w:type="dxa" w:w="648"/>
          </w:tcPr>
          <w:p>
            <w:pPr>
              <w:spacing w:after="0"/>
              <w:jc w:val="right"/>
            </w:pPr>
            <w:r>
              <w:rPr>
                <w:sz w:val="16"/>
              </w:rPr>
              <w:t>26.0</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68.1</w:t>
            </w:r>
          </w:p>
        </w:tc>
        <w:tc>
          <w:tcPr>
            <w:tcW w:type="dxa" w:w="680"/>
          </w:tcPr>
          <w:p>
            <w:pPr>
              <w:spacing w:after="0"/>
              <w:jc w:val="right"/>
            </w:pPr>
            <w:r>
              <w:rPr>
                <w:sz w:val="16"/>
              </w:rPr>
              <w:t>73.7</w:t>
            </w:r>
          </w:p>
        </w:tc>
        <w:tc>
          <w:tcPr>
            <w:tcW w:type="dxa" w:w="648"/>
          </w:tcPr>
          <w:p>
            <w:pPr>
              <w:spacing w:after="0"/>
              <w:jc w:val="right"/>
            </w:pPr>
            <w:r>
              <w:rPr>
                <w:sz w:val="16"/>
              </w:rPr>
              <w:t>82.5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3.4</w:t>
            </w:r>
          </w:p>
        </w:tc>
        <w:tc>
          <w:tcPr>
            <w:tcW w:type="dxa" w:w="680"/>
          </w:tcPr>
          <w:p>
            <w:pPr>
              <w:spacing w:after="0"/>
              <w:jc w:val="right"/>
            </w:pPr>
            <w:r>
              <w:rPr>
                <w:sz w:val="16"/>
              </w:rPr>
              <w:t>5.0</w:t>
            </w:r>
          </w:p>
        </w:tc>
        <w:tc>
          <w:tcPr>
            <w:tcW w:type="dxa" w:w="648"/>
          </w:tcPr>
          <w:p>
            <w:pPr>
              <w:spacing w:after="0"/>
              <w:jc w:val="right"/>
            </w:pPr>
            <w:r>
              <w:rPr>
                <w:sz w:val="16"/>
              </w:rPr>
              <w:t>10.8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28.8</w:t>
            </w:r>
          </w:p>
        </w:tc>
        <w:tc>
          <w:tcPr>
            <w:tcW w:type="dxa" w:w="680"/>
          </w:tcPr>
          <w:p>
            <w:pPr>
              <w:spacing w:after="0"/>
              <w:jc w:val="right"/>
            </w:pPr>
            <w:r>
              <w:rPr>
                <w:sz w:val="16"/>
              </w:rPr>
              <w:t>31.1</w:t>
            </w:r>
          </w:p>
        </w:tc>
        <w:tc>
          <w:tcPr>
            <w:tcW w:type="dxa" w:w="648"/>
          </w:tcPr>
          <w:p>
            <w:pPr>
              <w:spacing w:after="0"/>
              <w:jc w:val="right"/>
            </w:pPr>
            <w:r>
              <w:rPr>
                <w:sz w:val="16"/>
              </w:rPr>
              <w:t>35.7</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13.7</w:t>
            </w:r>
          </w:p>
        </w:tc>
        <w:tc>
          <w:tcPr>
            <w:tcW w:type="dxa" w:w="680"/>
          </w:tcPr>
          <w:p>
            <w:pPr>
              <w:spacing w:after="0"/>
              <w:jc w:val="right"/>
            </w:pPr>
            <w:r>
              <w:rPr>
                <w:sz w:val="16"/>
              </w:rPr>
              <w:t>43.3</w:t>
            </w:r>
          </w:p>
        </w:tc>
        <w:tc>
          <w:tcPr>
            <w:tcW w:type="dxa" w:w="648"/>
          </w:tcPr>
          <w:p>
            <w:pPr>
              <w:spacing w:after="0"/>
              <w:jc w:val="right"/>
            </w:pPr>
            <w:r>
              <w:rPr>
                <w:sz w:val="16"/>
              </w:rPr>
              <w:t>61.4</w:t>
            </w:r>
          </w:p>
        </w:tc>
        <w:tc>
          <w:tcPr>
            <w:tcW w:type="dxa" w:w="3462"/>
          </w:tcPr>
          <w:p>
            <w:pPr>
              <w:spacing w:after="0"/>
              <w:jc w:val="left"/>
            </w:pPr>
            <w:r>
              <w:rPr>
                <w:sz w:val="16"/>
              </w:rPr>
              <w:t>Relatively Low 7, Very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27.9</w:t>
            </w:r>
          </w:p>
        </w:tc>
        <w:tc>
          <w:tcPr>
            <w:tcW w:type="dxa" w:w="680"/>
          </w:tcPr>
          <w:p>
            <w:pPr>
              <w:spacing w:after="0"/>
              <w:jc w:val="right"/>
            </w:pPr>
            <w:r>
              <w:rPr>
                <w:sz w:val="16"/>
              </w:rPr>
              <w:t>58.2</w:t>
            </w:r>
          </w:p>
        </w:tc>
        <w:tc>
          <w:tcPr>
            <w:tcW w:type="dxa" w:w="648"/>
          </w:tcPr>
          <w:p>
            <w:pPr>
              <w:spacing w:after="0"/>
              <w:jc w:val="right"/>
            </w:pPr>
            <w:r>
              <w:rPr>
                <w:sz w:val="16"/>
              </w:rPr>
              <w:t>74.3</w:t>
            </w:r>
          </w:p>
        </w:tc>
        <w:tc>
          <w:tcPr>
            <w:tcW w:type="dxa" w:w="3462"/>
          </w:tcPr>
          <w:p>
            <w:pPr>
              <w:spacing w:after="0"/>
              <w:jc w:val="left"/>
            </w:pPr>
            <w:r>
              <w:rPr>
                <w:sz w:val="16"/>
              </w:rPr>
              <w:t>Relatively Moderate 8, Relatively Low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61.5</w:t>
            </w:r>
          </w:p>
        </w:tc>
        <w:tc>
          <w:tcPr>
            <w:tcW w:type="dxa" w:w="680"/>
          </w:tcPr>
          <w:p>
            <w:pPr>
              <w:spacing w:after="0"/>
              <w:jc w:val="right"/>
            </w:pPr>
            <w:r>
              <w:rPr>
                <w:sz w:val="16"/>
              </w:rPr>
              <w:t>77.8</w:t>
            </w:r>
          </w:p>
        </w:tc>
        <w:tc>
          <w:tcPr>
            <w:tcW w:type="dxa" w:w="648"/>
          </w:tcPr>
          <w:p>
            <w:pPr>
              <w:spacing w:after="0"/>
              <w:jc w:val="right"/>
            </w:pPr>
            <w:r>
              <w:rPr>
                <w:sz w:val="16"/>
              </w:rPr>
              <w:t>83.7</w:t>
            </w:r>
          </w:p>
        </w:tc>
        <w:tc>
          <w:tcPr>
            <w:tcW w:type="dxa" w:w="3462"/>
          </w:tcPr>
          <w:p>
            <w:pPr>
              <w:spacing w:after="0"/>
              <w:jc w:val="left"/>
            </w:pPr>
            <w:r>
              <w:rPr>
                <w:sz w:val="16"/>
              </w:rPr>
              <w:t>Relatively Low 2, Very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65.5</w:t>
            </w:r>
          </w:p>
        </w:tc>
        <w:tc>
          <w:tcPr>
            <w:tcW w:type="dxa" w:w="680"/>
          </w:tcPr>
          <w:p>
            <w:pPr>
              <w:spacing w:after="0"/>
              <w:jc w:val="right"/>
            </w:pPr>
            <w:r>
              <w:rPr>
                <w:sz w:val="16"/>
              </w:rPr>
              <w:t>81.2</w:t>
            </w:r>
          </w:p>
        </w:tc>
        <w:tc>
          <w:tcPr>
            <w:tcW w:type="dxa" w:w="648"/>
          </w:tcPr>
          <w:p>
            <w:pPr>
              <w:spacing w:after="0"/>
              <w:jc w:val="right"/>
            </w:pPr>
            <w:r>
              <w:rPr>
                <w:sz w:val="16"/>
              </w:rPr>
              <w:t>95.8</w:t>
            </w:r>
          </w:p>
        </w:tc>
        <w:tc>
          <w:tcPr>
            <w:tcW w:type="dxa" w:w="3462"/>
          </w:tcPr>
          <w:p>
            <w:pPr>
              <w:spacing w:after="0"/>
              <w:jc w:val="left"/>
            </w:pPr>
            <w:r>
              <w:rPr>
                <w:sz w:val="16"/>
              </w:rPr>
              <w:t>Relatively High 5, Relatively Moderate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87.8</w:t>
            </w:r>
          </w:p>
        </w:tc>
        <w:tc>
          <w:tcPr>
            <w:tcW w:type="dxa" w:w="648"/>
          </w:tcPr>
          <w:p>
            <w:pPr>
              <w:spacing w:after="0"/>
              <w:jc w:val="right"/>
            </w:pPr>
            <w:r>
              <w:rPr>
                <w:sz w:val="16"/>
              </w:rPr>
              <w:t>94.9</w:t>
            </w:r>
          </w:p>
        </w:tc>
        <w:tc>
          <w:tcPr>
            <w:tcW w:type="dxa" w:w="3462"/>
          </w:tcPr>
          <w:p>
            <w:pPr>
              <w:spacing w:after="0"/>
              <w:jc w:val="left"/>
            </w:pPr>
            <w:r>
              <w:rPr>
                <w:sz w:val="16"/>
              </w:rPr>
              <w:t>Relatively High 7, Relatively Moderate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41.1</w:t>
            </w:r>
          </w:p>
        </w:tc>
        <w:tc>
          <w:tcPr>
            <w:tcW w:type="dxa" w:w="680"/>
          </w:tcPr>
          <w:p>
            <w:pPr>
              <w:spacing w:after="0"/>
              <w:jc w:val="right"/>
            </w:pPr>
            <w:r>
              <w:rPr>
                <w:sz w:val="16"/>
              </w:rPr>
              <w:t>58.8</w:t>
            </w:r>
          </w:p>
        </w:tc>
        <w:tc>
          <w:tcPr>
            <w:tcW w:type="dxa" w:w="648"/>
          </w:tcPr>
          <w:p>
            <w:pPr>
              <w:spacing w:after="0"/>
              <w:jc w:val="right"/>
            </w:pPr>
            <w:r>
              <w:rPr>
                <w:sz w:val="16"/>
              </w:rPr>
              <w:t>74.9</w:t>
            </w:r>
          </w:p>
        </w:tc>
        <w:tc>
          <w:tcPr>
            <w:tcW w:type="dxa" w:w="3462"/>
          </w:tcPr>
          <w:p>
            <w:pPr>
              <w:spacing w:after="0"/>
              <w:jc w:val="left"/>
            </w:pPr>
            <w:r>
              <w:rPr>
                <w:sz w:val="16"/>
              </w:rPr>
              <w:t>Relatively High 1, Relatively Moderate 6, Relatively Low 3</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49.7</w:t>
            </w:r>
          </w:p>
        </w:tc>
        <w:tc>
          <w:tcPr>
            <w:tcW w:type="dxa" w:w="680"/>
          </w:tcPr>
          <w:p>
            <w:pPr>
              <w:spacing w:after="0"/>
              <w:jc w:val="right"/>
            </w:pPr>
            <w:r>
              <w:rPr>
                <w:sz w:val="16"/>
              </w:rPr>
              <w:t>74.0</w:t>
            </w:r>
          </w:p>
        </w:tc>
        <w:tc>
          <w:tcPr>
            <w:tcW w:type="dxa" w:w="648"/>
          </w:tcPr>
          <w:p>
            <w:pPr>
              <w:spacing w:after="0"/>
              <w:jc w:val="right"/>
            </w:pPr>
            <w:r>
              <w:rPr>
                <w:sz w:val="16"/>
              </w:rPr>
              <w:t>77.2</w:t>
            </w:r>
          </w:p>
        </w:tc>
        <w:tc>
          <w:tcPr>
            <w:tcW w:type="dxa" w:w="3462"/>
          </w:tcPr>
          <w:p>
            <w:pPr>
              <w:spacing w:after="0"/>
              <w:jc w:val="left"/>
            </w:pPr>
            <w:r>
              <w:rPr>
                <w:sz w:val="16"/>
              </w:rPr>
              <w:t>Relatively Low 8, Very Low 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83.2</w:t>
            </w:r>
          </w:p>
        </w:tc>
        <w:tc>
          <w:tcPr>
            <w:tcW w:type="dxa" w:w="680"/>
          </w:tcPr>
          <w:p>
            <w:pPr>
              <w:spacing w:after="0"/>
              <w:jc w:val="right"/>
            </w:pPr>
            <w:r>
              <w:rPr>
                <w:sz w:val="16"/>
              </w:rPr>
              <w:t>91.0</w:t>
            </w:r>
          </w:p>
        </w:tc>
        <w:tc>
          <w:tcPr>
            <w:tcW w:type="dxa" w:w="648"/>
          </w:tcPr>
          <w:p>
            <w:pPr>
              <w:spacing w:after="0"/>
              <w:jc w:val="right"/>
            </w:pPr>
            <w:r>
              <w:rPr>
                <w:sz w:val="16"/>
              </w:rPr>
              <w:t>97.1</w:t>
            </w:r>
          </w:p>
        </w:tc>
        <w:tc>
          <w:tcPr>
            <w:tcW w:type="dxa" w:w="3462"/>
          </w:tcPr>
          <w:p>
            <w:pPr>
              <w:spacing w:after="0"/>
              <w:jc w:val="left"/>
            </w:pPr>
            <w:r>
              <w:rPr>
                <w:sz w:val="16"/>
              </w:rPr>
              <w:t>Very High 2, Relatively High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7"/>
        <w:gridCol w:w="1030"/>
        <w:gridCol w:w="2744"/>
        <w:gridCol w:w="2529"/>
        <w:gridCol w:w="1780"/>
        <w:gridCol w:w="2208"/>
        <w:gridCol w:w="1935"/>
      </w:tblGrid>
      <w:tr>
        <w:trPr>
          <w:cantSplit/>
          <w:tblHeader/>
        </w:trPr>
        <w:tc>
          <w:tcPr>
            <w:tcW w:type="dxa" w:w="1887"/>
            <w:shd w:val="clear" w:color="auto" w:fill="E8E8E8"/>
          </w:tcPr>
          <w:p>
            <w:pPr>
              <w:spacing w:after="0"/>
              <w:jc w:val="left"/>
            </w:pPr>
            <w:r>
              <w:rPr>
                <w:b/>
                <w:sz w:val="16"/>
              </w:rPr>
              <w:t>Member</w:t>
            </w:r>
          </w:p>
        </w:tc>
        <w:tc>
          <w:tcPr>
            <w:tcW w:type="dxa" w:w="1030"/>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Plan status</w:t>
            </w:r>
          </w:p>
        </w:tc>
        <w:tc>
          <w:tcPr>
            <w:tcW w:type="dxa" w:w="25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35"/>
            <w:shd w:val="clear" w:color="auto" w:fill="E8E8E8"/>
          </w:tcPr>
          <w:p>
            <w:pPr>
              <w:spacing w:after="0"/>
              <w:jc w:val="left"/>
            </w:pPr>
            <w:r>
              <w:rPr>
                <w:b/>
                <w:sz w:val="16"/>
              </w:rPr>
              <w:t>Notes</w:t>
            </w:r>
          </w:p>
        </w:tc>
      </w:tr>
      <w:tr>
        <w:trPr>
          <w:cantSplit/>
        </w:trPr>
        <w:tc>
          <w:tcPr>
            <w:tcW w:type="dxa" w:w="1887"/>
          </w:tcPr>
          <w:p>
            <w:pPr>
              <w:spacing w:after="0"/>
              <w:jc w:val="left"/>
            </w:pPr>
            <w:r>
              <w:rPr>
                <w:sz w:val="16"/>
              </w:rPr>
              <w:t>Gladwin County</w:t>
            </w:r>
          </w:p>
        </w:tc>
        <w:tc>
          <w:tcPr>
            <w:tcW w:type="dxa" w:w="1030"/>
          </w:tcPr>
          <w:p>
            <w:pPr>
              <w:spacing w:after="0"/>
              <w:jc w:val="left"/>
            </w:pPr>
            <w:r>
              <w:rPr>
                <w:sz w:val="16"/>
              </w:rPr>
              <w:t>County</w:t>
            </w:r>
          </w:p>
        </w:tc>
        <w:tc>
          <w:tcPr>
            <w:tcW w:type="dxa" w:w="2744"/>
          </w:tcPr>
          <w:p>
            <w:pPr>
              <w:spacing w:after="0"/>
              <w:jc w:val="left"/>
            </w:pPr>
            <w:r>
              <w:rPr>
                <w:sz w:val="16"/>
              </w:rPr>
              <w:t>Approved, expires 2029-12-29</w:t>
            </w:r>
          </w:p>
        </w:tc>
        <w:tc>
          <w:tcPr>
            <w:tcW w:type="dxa" w:w="2529"/>
          </w:tcPr>
          <w:p>
            <w:pPr>
              <w:spacing w:after="0"/>
              <w:jc w:val="right"/>
            </w:pPr>
          </w:p>
        </w:tc>
        <w:tc>
          <w:tcPr>
            <w:tcW w:type="dxa" w:w="1780"/>
          </w:tcPr>
          <w:p>
            <w:pPr>
              <w:spacing w:after="0"/>
              <w:jc w:val="right"/>
            </w:pPr>
            <w:r>
              <w:rPr>
                <w:sz w:val="16"/>
              </w:rPr>
              <w:t>$3,782.90</w:t>
            </w:r>
          </w:p>
        </w:tc>
        <w:tc>
          <w:tcPr>
            <w:tcW w:type="dxa" w:w="2208"/>
          </w:tcPr>
          <w:p>
            <w:pPr>
              <w:spacing w:after="0"/>
              <w:jc w:val="right"/>
            </w:pPr>
            <w:r>
              <w:rPr>
                <w:sz w:val="16"/>
              </w:rPr>
              <w:t>0; 0</w:t>
            </w:r>
          </w:p>
        </w:tc>
        <w:tc>
          <w:tcPr>
            <w:tcW w:type="dxa" w:w="1935"/>
          </w:tcPr>
          <w:p>
            <w:pPr>
              <w:spacing w:after="0"/>
              <w:jc w:val="left"/>
            </w:pPr>
            <w:r>
              <w:rPr>
                <w:sz w:val="16"/>
              </w:rPr>
              <w:t>No NFIP community ID on this member's plan row.</w:t>
            </w:r>
          </w:p>
        </w:tc>
      </w:tr>
      <w:tr>
        <w:trPr>
          <w:cantSplit/>
        </w:trPr>
        <w:tc>
          <w:tcPr>
            <w:tcW w:type="dxa" w:w="1887"/>
          </w:tcPr>
          <w:p>
            <w:pPr>
              <w:spacing w:after="0"/>
              <w:jc w:val="left"/>
            </w:pPr>
            <w:r>
              <w:rPr>
                <w:sz w:val="16"/>
              </w:rPr>
              <w:t>Beaverton city</w:t>
            </w:r>
          </w:p>
        </w:tc>
        <w:tc>
          <w:tcPr>
            <w:tcW w:type="dxa" w:w="1030"/>
          </w:tcPr>
          <w:p>
            <w:pPr>
              <w:spacing w:after="0"/>
              <w:jc w:val="left"/>
            </w:pPr>
            <w:r>
              <w:rPr>
                <w:sz w:val="16"/>
              </w:rPr>
              <w:t>City</w:t>
            </w:r>
          </w:p>
        </w:tc>
        <w:tc>
          <w:tcPr>
            <w:tcW w:type="dxa" w:w="2744"/>
          </w:tcPr>
          <w:p>
            <w:pPr>
              <w:spacing w:after="0"/>
              <w:jc w:val="left"/>
            </w:pPr>
            <w:r>
              <w:rPr>
                <w:sz w:val="16"/>
              </w:rPr>
              <w:t>Approved, expires 2029-12-29</w:t>
            </w:r>
          </w:p>
        </w:tc>
        <w:tc>
          <w:tcPr>
            <w:tcW w:type="dxa" w:w="2529"/>
          </w:tcPr>
          <w:p>
            <w:pPr>
              <w:spacing w:after="0"/>
              <w:jc w:val="right"/>
            </w:pPr>
            <w:r>
              <w:rPr>
                <w:sz w:val="16"/>
              </w:rPr>
              <w:t>FMA RL 0, SRL 0; any 0</w:t>
            </w:r>
          </w:p>
        </w:tc>
        <w:tc>
          <w:tcPr>
            <w:tcW w:type="dxa" w:w="1780"/>
          </w:tcPr>
          <w:p>
            <w:pPr>
              <w:spacing w:after="0"/>
              <w:jc w:val="right"/>
            </w:pPr>
            <w:r>
              <w:rPr>
                <w:sz w:val="16"/>
              </w:rPr>
              <w:t>$357,651.56</w:t>
            </w:r>
          </w:p>
        </w:tc>
        <w:tc>
          <w:tcPr>
            <w:tcW w:type="dxa" w:w="2208"/>
          </w:tcPr>
          <w:p>
            <w:pPr>
              <w:spacing w:after="0"/>
              <w:jc w:val="right"/>
            </w:pPr>
            <w:r>
              <w:rPr>
                <w:sz w:val="16"/>
              </w:rPr>
              <w:t>13; 0</w:t>
            </w:r>
          </w:p>
        </w:tc>
        <w:tc>
          <w:tcPr>
            <w:tcW w:type="dxa" w:w="1935"/>
          </w:tcPr>
          <w:p>
            <w:pPr>
              <w:spacing w:after="0"/>
              <w:jc w:val="left"/>
            </w:pPr>
          </w:p>
        </w:tc>
      </w:tr>
      <w:tr>
        <w:trPr>
          <w:cantSplit/>
        </w:trPr>
        <w:tc>
          <w:tcPr>
            <w:tcW w:type="dxa" w:w="1887"/>
          </w:tcPr>
          <w:p>
            <w:pPr>
              <w:spacing w:after="0"/>
              <w:jc w:val="left"/>
            </w:pPr>
            <w:r>
              <w:rPr>
                <w:sz w:val="16"/>
              </w:rPr>
              <w:t>Gladwin city</w:t>
            </w:r>
          </w:p>
        </w:tc>
        <w:tc>
          <w:tcPr>
            <w:tcW w:type="dxa" w:w="1030"/>
          </w:tcPr>
          <w:p>
            <w:pPr>
              <w:spacing w:after="0"/>
              <w:jc w:val="left"/>
            </w:pPr>
            <w:r>
              <w:rPr>
                <w:sz w:val="16"/>
              </w:rPr>
              <w:t>City</w:t>
            </w:r>
          </w:p>
        </w:tc>
        <w:tc>
          <w:tcPr>
            <w:tcW w:type="dxa" w:w="2744"/>
          </w:tcPr>
          <w:p>
            <w:pPr>
              <w:spacing w:after="0"/>
              <w:jc w:val="left"/>
            </w:pPr>
            <w:r>
              <w:rPr>
                <w:sz w:val="16"/>
              </w:rPr>
              <w:t>Approved, expires 2029-12-29</w:t>
            </w:r>
          </w:p>
        </w:tc>
        <w:tc>
          <w:tcPr>
            <w:tcW w:type="dxa" w:w="2529"/>
          </w:tcPr>
          <w:p>
            <w:pPr>
              <w:spacing w:after="0"/>
              <w:jc w:val="right"/>
            </w:pPr>
            <w:r>
              <w:rPr>
                <w:sz w:val="16"/>
              </w:rPr>
              <w:t>FMA RL 0, SRL 0; any 0</w:t>
            </w:r>
          </w:p>
        </w:tc>
        <w:tc>
          <w:tcPr>
            <w:tcW w:type="dxa" w:w="1780"/>
          </w:tcPr>
          <w:p>
            <w:pPr>
              <w:spacing w:after="0"/>
              <w:jc w:val="right"/>
            </w:pPr>
            <w:r>
              <w:rPr>
                <w:sz w:val="16"/>
              </w:rPr>
              <w:t>$319,550.48</w:t>
            </w:r>
          </w:p>
        </w:tc>
        <w:tc>
          <w:tcPr>
            <w:tcW w:type="dxa" w:w="2208"/>
          </w:tcPr>
          <w:p>
            <w:pPr>
              <w:spacing w:after="0"/>
              <w:jc w:val="right"/>
            </w:pPr>
            <w:r>
              <w:rPr>
                <w:sz w:val="16"/>
              </w:rPr>
              <w:t>50; 0</w:t>
            </w:r>
          </w:p>
        </w:tc>
        <w:tc>
          <w:tcPr>
            <w:tcW w:type="dxa" w:w="1935"/>
          </w:tcPr>
          <w:p>
            <w:pPr>
              <w:spacing w:after="0"/>
              <w:jc w:val="left"/>
            </w:pPr>
          </w:p>
        </w:tc>
      </w:tr>
      <w:tr>
        <w:trPr>
          <w:cantSplit/>
        </w:trPr>
        <w:tc>
          <w:tcPr>
            <w:tcW w:type="dxa" w:w="1887"/>
          </w:tcPr>
          <w:p>
            <w:pPr>
              <w:spacing w:after="0"/>
              <w:jc w:val="left"/>
            </w:pPr>
            <w:r>
              <w:rPr>
                <w:sz w:val="16"/>
              </w:rPr>
              <w:t>Beaverton township</w:t>
            </w:r>
          </w:p>
        </w:tc>
        <w:tc>
          <w:tcPr>
            <w:tcW w:type="dxa" w:w="1030"/>
          </w:tcPr>
          <w:p>
            <w:pPr>
              <w:spacing w:after="0"/>
              <w:jc w:val="left"/>
            </w:pPr>
            <w:r>
              <w:rPr>
                <w:sz w:val="16"/>
              </w:rPr>
              <w:t>Township</w:t>
            </w:r>
          </w:p>
        </w:tc>
        <w:tc>
          <w:tcPr>
            <w:tcW w:type="dxa" w:w="2744"/>
          </w:tcPr>
          <w:p>
            <w:pPr>
              <w:spacing w:after="0"/>
              <w:jc w:val="left"/>
            </w:pPr>
            <w:r>
              <w:rPr>
                <w:sz w:val="16"/>
              </w:rPr>
              <w:t>Approved, expires 2029-12-29</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13; 0</w:t>
            </w:r>
          </w:p>
        </w:tc>
        <w:tc>
          <w:tcPr>
            <w:tcW w:type="dxa" w:w="1935"/>
          </w:tcPr>
          <w:p>
            <w:pPr>
              <w:spacing w:after="0"/>
              <w:jc w:val="left"/>
            </w:pPr>
          </w:p>
        </w:tc>
      </w:tr>
      <w:tr>
        <w:trPr>
          <w:cantSplit/>
        </w:trPr>
        <w:tc>
          <w:tcPr>
            <w:tcW w:type="dxa" w:w="1887"/>
          </w:tcPr>
          <w:p>
            <w:pPr>
              <w:spacing w:after="0"/>
              <w:jc w:val="left"/>
            </w:pPr>
            <w:r>
              <w:rPr>
                <w:sz w:val="16"/>
              </w:rPr>
              <w:t>Billings township</w:t>
            </w:r>
          </w:p>
        </w:tc>
        <w:tc>
          <w:tcPr>
            <w:tcW w:type="dxa" w:w="1030"/>
          </w:tcPr>
          <w:p>
            <w:pPr>
              <w:spacing w:after="0"/>
              <w:jc w:val="left"/>
            </w:pPr>
            <w:r>
              <w:rPr>
                <w:sz w:val="16"/>
              </w:rPr>
              <w:t>Township</w:t>
            </w:r>
          </w:p>
        </w:tc>
        <w:tc>
          <w:tcPr>
            <w:tcW w:type="dxa" w:w="2744"/>
          </w:tcPr>
          <w:p>
            <w:pPr>
              <w:spacing w:after="0"/>
              <w:jc w:val="left"/>
            </w:pPr>
            <w:r>
              <w:rPr>
                <w:sz w:val="16"/>
              </w:rPr>
              <w:t>Plan 110227 approved 2024-12-30, pending adoption here; not yet eligible</w:t>
            </w:r>
          </w:p>
        </w:tc>
        <w:tc>
          <w:tcPr>
            <w:tcW w:type="dxa" w:w="2529"/>
          </w:tcPr>
          <w:p>
            <w:pPr>
              <w:spacing w:after="0"/>
              <w:jc w:val="right"/>
            </w:pPr>
            <w:r>
              <w:rPr>
                <w:sz w:val="16"/>
              </w:rPr>
              <w:t>FMA RL 0, SRL 0; any 0</w:t>
            </w:r>
          </w:p>
        </w:tc>
        <w:tc>
          <w:tcPr>
            <w:tcW w:type="dxa" w:w="1780"/>
          </w:tcPr>
          <w:p>
            <w:pPr>
              <w:spacing w:after="0"/>
              <w:jc w:val="right"/>
            </w:pPr>
            <w:r>
              <w:rPr>
                <w:sz w:val="16"/>
              </w:rPr>
              <w:t>$55,340.19</w:t>
            </w:r>
          </w:p>
        </w:tc>
        <w:tc>
          <w:tcPr>
            <w:tcW w:type="dxa" w:w="2208"/>
          </w:tcPr>
          <w:p>
            <w:pPr>
              <w:spacing w:after="0"/>
              <w:jc w:val="right"/>
            </w:pPr>
            <w:r>
              <w:rPr>
                <w:sz w:val="16"/>
              </w:rPr>
              <w:t>0; no approved plan</w:t>
            </w:r>
          </w:p>
        </w:tc>
        <w:tc>
          <w:tcPr>
            <w:tcW w:type="dxa" w:w="1935"/>
          </w:tcPr>
          <w:p>
            <w:pPr>
              <w:spacing w:after="0"/>
              <w:jc w:val="left"/>
            </w:pPr>
          </w:p>
        </w:tc>
      </w:tr>
      <w:tr>
        <w:trPr>
          <w:cantSplit/>
        </w:trPr>
        <w:tc>
          <w:tcPr>
            <w:tcW w:type="dxa" w:w="1887"/>
          </w:tcPr>
          <w:p>
            <w:pPr>
              <w:spacing w:after="0"/>
              <w:jc w:val="left"/>
            </w:pPr>
            <w:r>
              <w:rPr>
                <w:sz w:val="16"/>
              </w:rPr>
              <w:t>Buckeye township</w:t>
            </w:r>
          </w:p>
        </w:tc>
        <w:tc>
          <w:tcPr>
            <w:tcW w:type="dxa" w:w="1030"/>
          </w:tcPr>
          <w:p>
            <w:pPr>
              <w:spacing w:after="0"/>
              <w:jc w:val="left"/>
            </w:pPr>
            <w:r>
              <w:rPr>
                <w:sz w:val="16"/>
              </w:rPr>
              <w:t>Township</w:t>
            </w:r>
          </w:p>
        </w:tc>
        <w:tc>
          <w:tcPr>
            <w:tcW w:type="dxa" w:w="2744"/>
          </w:tcPr>
          <w:p>
            <w:pPr>
              <w:spacing w:after="0"/>
              <w:jc w:val="left"/>
            </w:pPr>
            <w:r>
              <w:rPr>
                <w:sz w:val="16"/>
              </w:rPr>
              <w:t>Plan 110227 approved 2024-12-30, pending adoption here; not yet eligible</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4; no approved plan</w:t>
            </w:r>
          </w:p>
        </w:tc>
        <w:tc>
          <w:tcPr>
            <w:tcW w:type="dxa" w:w="1935"/>
          </w:tcPr>
          <w:p>
            <w:pPr>
              <w:spacing w:after="0"/>
              <w:jc w:val="left"/>
            </w:pPr>
          </w:p>
        </w:tc>
      </w:tr>
      <w:tr>
        <w:trPr>
          <w:cantSplit/>
        </w:trPr>
        <w:tc>
          <w:tcPr>
            <w:tcW w:type="dxa" w:w="1887"/>
          </w:tcPr>
          <w:p>
            <w:pPr>
              <w:spacing w:after="0"/>
              <w:jc w:val="left"/>
            </w:pPr>
            <w:r>
              <w:rPr>
                <w:sz w:val="16"/>
              </w:rPr>
              <w:t>Butman township</w:t>
            </w:r>
          </w:p>
        </w:tc>
        <w:tc>
          <w:tcPr>
            <w:tcW w:type="dxa" w:w="1030"/>
          </w:tcPr>
          <w:p>
            <w:pPr>
              <w:spacing w:after="0"/>
              <w:jc w:val="left"/>
            </w:pPr>
            <w:r>
              <w:rPr>
                <w:sz w:val="16"/>
              </w:rPr>
              <w:t>Township</w:t>
            </w:r>
          </w:p>
        </w:tc>
        <w:tc>
          <w:tcPr>
            <w:tcW w:type="dxa" w:w="2744"/>
          </w:tcPr>
          <w:p>
            <w:pPr>
              <w:spacing w:after="0"/>
              <w:jc w:val="left"/>
            </w:pPr>
            <w:r>
              <w:rPr>
                <w:sz w:val="16"/>
              </w:rPr>
              <w:t>Approved, expires 2029-12-29</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3; 1</w:t>
            </w:r>
          </w:p>
        </w:tc>
        <w:tc>
          <w:tcPr>
            <w:tcW w:type="dxa" w:w="1935"/>
          </w:tcPr>
          <w:p>
            <w:pPr>
              <w:spacing w:after="0"/>
              <w:jc w:val="left"/>
            </w:pPr>
          </w:p>
        </w:tc>
      </w:tr>
      <w:tr>
        <w:trPr>
          <w:cantSplit/>
        </w:trPr>
        <w:tc>
          <w:tcPr>
            <w:tcW w:type="dxa" w:w="1887"/>
          </w:tcPr>
          <w:p>
            <w:pPr>
              <w:spacing w:after="0"/>
              <w:jc w:val="left"/>
            </w:pPr>
            <w:r>
              <w:rPr>
                <w:sz w:val="16"/>
              </w:rPr>
              <w:t>Gladwin township</w:t>
            </w:r>
          </w:p>
        </w:tc>
        <w:tc>
          <w:tcPr>
            <w:tcW w:type="dxa" w:w="1030"/>
          </w:tcPr>
          <w:p>
            <w:pPr>
              <w:spacing w:after="0"/>
              <w:jc w:val="left"/>
            </w:pPr>
            <w:r>
              <w:rPr>
                <w:sz w:val="16"/>
              </w:rPr>
              <w:t>Township</w:t>
            </w:r>
          </w:p>
        </w:tc>
        <w:tc>
          <w:tcPr>
            <w:tcW w:type="dxa" w:w="2744"/>
          </w:tcPr>
          <w:p>
            <w:pPr>
              <w:spacing w:after="0"/>
              <w:jc w:val="left"/>
            </w:pPr>
            <w:r>
              <w:rPr>
                <w:sz w:val="16"/>
              </w:rPr>
              <w:t>Plan 110227 approved 2024-12-30, pending adoption here; not yet eligible</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50; no approved plan</w:t>
            </w:r>
          </w:p>
        </w:tc>
        <w:tc>
          <w:tcPr>
            <w:tcW w:type="dxa" w:w="1935"/>
          </w:tcPr>
          <w:p>
            <w:pPr>
              <w:spacing w:after="0"/>
              <w:jc w:val="left"/>
            </w:pPr>
          </w:p>
        </w:tc>
      </w:tr>
      <w:tr>
        <w:trPr>
          <w:cantSplit/>
        </w:trPr>
        <w:tc>
          <w:tcPr>
            <w:tcW w:type="dxa" w:w="1887"/>
          </w:tcPr>
          <w:p>
            <w:pPr>
              <w:spacing w:after="0"/>
              <w:jc w:val="left"/>
            </w:pPr>
            <w:r>
              <w:rPr>
                <w:sz w:val="16"/>
              </w:rPr>
              <w:t>Hay township</w:t>
            </w:r>
          </w:p>
        </w:tc>
        <w:tc>
          <w:tcPr>
            <w:tcW w:type="dxa" w:w="1030"/>
          </w:tcPr>
          <w:p>
            <w:pPr>
              <w:spacing w:after="0"/>
              <w:jc w:val="left"/>
            </w:pPr>
            <w:r>
              <w:rPr>
                <w:sz w:val="16"/>
              </w:rPr>
              <w:t>Township</w:t>
            </w:r>
          </w:p>
        </w:tc>
        <w:tc>
          <w:tcPr>
            <w:tcW w:type="dxa" w:w="2744"/>
          </w:tcPr>
          <w:p>
            <w:pPr>
              <w:spacing w:after="0"/>
              <w:jc w:val="left"/>
            </w:pPr>
            <w:r>
              <w:rPr>
                <w:sz w:val="16"/>
              </w:rPr>
              <w:t>Approved, expires 2029-12-29</w:t>
            </w:r>
          </w:p>
        </w:tc>
        <w:tc>
          <w:tcPr>
            <w:tcW w:type="dxa" w:w="2529"/>
          </w:tcPr>
          <w:p>
            <w:pPr>
              <w:spacing w:after="0"/>
              <w:jc w:val="right"/>
            </w:pPr>
            <w:r>
              <w:rPr>
                <w:sz w:val="16"/>
              </w:rPr>
              <w:t>FMA RL 0, SRL 0; any 4</w:t>
            </w:r>
          </w:p>
        </w:tc>
        <w:tc>
          <w:tcPr>
            <w:tcW w:type="dxa" w:w="1780"/>
          </w:tcPr>
          <w:p>
            <w:pPr>
              <w:spacing w:after="0"/>
              <w:jc w:val="right"/>
            </w:pPr>
            <w:r>
              <w:rPr>
                <w:sz w:val="16"/>
              </w:rPr>
              <w:t>none found</w:t>
            </w:r>
          </w:p>
        </w:tc>
        <w:tc>
          <w:tcPr>
            <w:tcW w:type="dxa" w:w="2208"/>
          </w:tcPr>
          <w:p>
            <w:pPr>
              <w:spacing w:after="0"/>
              <w:jc w:val="right"/>
            </w:pPr>
            <w:r>
              <w:rPr>
                <w:sz w:val="16"/>
              </w:rPr>
              <w:t>0; 0</w:t>
            </w:r>
          </w:p>
        </w:tc>
        <w:tc>
          <w:tcPr>
            <w:tcW w:type="dxa" w:w="1935"/>
          </w:tcPr>
          <w:p>
            <w:pPr>
              <w:spacing w:after="0"/>
              <w:jc w:val="left"/>
            </w:pPr>
          </w:p>
        </w:tc>
      </w:tr>
      <w:tr>
        <w:trPr>
          <w:cantSplit/>
        </w:trPr>
        <w:tc>
          <w:tcPr>
            <w:tcW w:type="dxa" w:w="1887"/>
          </w:tcPr>
          <w:p>
            <w:pPr>
              <w:spacing w:after="0"/>
              <w:jc w:val="left"/>
            </w:pPr>
            <w:r>
              <w:rPr>
                <w:sz w:val="16"/>
              </w:rPr>
              <w:t>Sage township</w:t>
            </w:r>
          </w:p>
        </w:tc>
        <w:tc>
          <w:tcPr>
            <w:tcW w:type="dxa" w:w="1030"/>
          </w:tcPr>
          <w:p>
            <w:pPr>
              <w:spacing w:after="0"/>
              <w:jc w:val="left"/>
            </w:pPr>
            <w:r>
              <w:rPr>
                <w:sz w:val="16"/>
              </w:rPr>
              <w:t>Township</w:t>
            </w:r>
          </w:p>
        </w:tc>
        <w:tc>
          <w:tcPr>
            <w:tcW w:type="dxa" w:w="2744"/>
          </w:tcPr>
          <w:p>
            <w:pPr>
              <w:spacing w:after="0"/>
              <w:jc w:val="left"/>
            </w:pPr>
            <w:r>
              <w:rPr>
                <w:sz w:val="16"/>
              </w:rPr>
              <w:t>Approved, expires 2029-12-29</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0; 0</w:t>
            </w:r>
          </w:p>
        </w:tc>
        <w:tc>
          <w:tcPr>
            <w:tcW w:type="dxa" w:w="1935"/>
          </w:tcPr>
          <w:p>
            <w:pPr>
              <w:spacing w:after="0"/>
              <w:jc w:val="left"/>
            </w:pPr>
          </w:p>
        </w:tc>
      </w:tr>
      <w:tr>
        <w:trPr>
          <w:cantSplit/>
        </w:trPr>
        <w:tc>
          <w:tcPr>
            <w:tcW w:type="dxa" w:w="1887"/>
          </w:tcPr>
          <w:p>
            <w:pPr>
              <w:spacing w:after="0"/>
              <w:jc w:val="left"/>
            </w:pPr>
            <w:r>
              <w:rPr>
                <w:sz w:val="16"/>
              </w:rPr>
              <w:t>Secord township</w:t>
            </w:r>
          </w:p>
        </w:tc>
        <w:tc>
          <w:tcPr>
            <w:tcW w:type="dxa" w:w="1030"/>
          </w:tcPr>
          <w:p>
            <w:pPr>
              <w:spacing w:after="0"/>
              <w:jc w:val="left"/>
            </w:pPr>
            <w:r>
              <w:rPr>
                <w:sz w:val="16"/>
              </w:rPr>
              <w:t>Township</w:t>
            </w:r>
          </w:p>
        </w:tc>
        <w:tc>
          <w:tcPr>
            <w:tcW w:type="dxa" w:w="2744"/>
          </w:tcPr>
          <w:p>
            <w:pPr>
              <w:spacing w:after="0"/>
              <w:jc w:val="left"/>
            </w:pPr>
            <w:r>
              <w:rPr>
                <w:sz w:val="16"/>
              </w:rPr>
              <w:t>Plan 110227 approved 2024-12-30, pending adoption here; not yet eligible</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0; no approved plan</w:t>
            </w:r>
          </w:p>
        </w:tc>
        <w:tc>
          <w:tcPr>
            <w:tcW w:type="dxa" w:w="1935"/>
          </w:tcPr>
          <w:p>
            <w:pPr>
              <w:spacing w:after="0"/>
              <w:jc w:val="left"/>
            </w:pPr>
          </w:p>
        </w:tc>
      </w:tr>
      <w:tr>
        <w:trPr>
          <w:cantSplit/>
        </w:trPr>
        <w:tc>
          <w:tcPr>
            <w:tcW w:type="dxa" w:w="1887"/>
          </w:tcPr>
          <w:p>
            <w:pPr>
              <w:spacing w:after="0"/>
              <w:jc w:val="left"/>
            </w:pPr>
            <w:r>
              <w:rPr>
                <w:sz w:val="16"/>
              </w:rPr>
              <w:t>Sherman township</w:t>
            </w:r>
          </w:p>
        </w:tc>
        <w:tc>
          <w:tcPr>
            <w:tcW w:type="dxa" w:w="1030"/>
          </w:tcPr>
          <w:p>
            <w:pPr>
              <w:spacing w:after="0"/>
              <w:jc w:val="left"/>
            </w:pPr>
            <w:r>
              <w:rPr>
                <w:sz w:val="16"/>
              </w:rPr>
              <w:t>Township</w:t>
            </w:r>
          </w:p>
        </w:tc>
        <w:tc>
          <w:tcPr>
            <w:tcW w:type="dxa" w:w="2744"/>
          </w:tcPr>
          <w:p>
            <w:pPr>
              <w:spacing w:after="0"/>
              <w:jc w:val="left"/>
            </w:pPr>
            <w:r>
              <w:rPr>
                <w:sz w:val="16"/>
              </w:rPr>
              <w:t>Plan 110227 approved 2024-12-30, pending adoption here; not yet eligible</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0; no approved plan</w:t>
            </w:r>
          </w:p>
        </w:tc>
        <w:tc>
          <w:tcPr>
            <w:tcW w:type="dxa" w:w="1935"/>
          </w:tcPr>
          <w:p>
            <w:pPr>
              <w:spacing w:after="0"/>
              <w:jc w:val="left"/>
            </w:pPr>
          </w:p>
        </w:tc>
      </w:tr>
      <w:tr>
        <w:trPr>
          <w:cantSplit/>
        </w:trPr>
        <w:tc>
          <w:tcPr>
            <w:tcW w:type="dxa" w:w="1887"/>
          </w:tcPr>
          <w:p>
            <w:pPr>
              <w:spacing w:after="0"/>
              <w:jc w:val="left"/>
            </w:pPr>
            <w:r>
              <w:rPr>
                <w:sz w:val="16"/>
              </w:rPr>
              <w:t>Tobacco township</w:t>
            </w:r>
          </w:p>
        </w:tc>
        <w:tc>
          <w:tcPr>
            <w:tcW w:type="dxa" w:w="1030"/>
          </w:tcPr>
          <w:p>
            <w:pPr>
              <w:spacing w:after="0"/>
              <w:jc w:val="left"/>
            </w:pPr>
            <w:r>
              <w:rPr>
                <w:sz w:val="16"/>
              </w:rPr>
              <w:t>Township</w:t>
            </w:r>
          </w:p>
        </w:tc>
        <w:tc>
          <w:tcPr>
            <w:tcW w:type="dxa" w:w="2744"/>
          </w:tcPr>
          <w:p>
            <w:pPr>
              <w:spacing w:after="0"/>
              <w:jc w:val="left"/>
            </w:pPr>
            <w:r>
              <w:rPr>
                <w:sz w:val="16"/>
              </w:rPr>
              <w:t>Approved, expires 2029-12-29</w:t>
            </w:r>
          </w:p>
        </w:tc>
        <w:tc>
          <w:tcPr>
            <w:tcW w:type="dxa" w:w="2529"/>
          </w:tcPr>
          <w:p>
            <w:pPr>
              <w:spacing w:after="0"/>
              <w:jc w:val="right"/>
            </w:pPr>
            <w:r>
              <w:rPr>
                <w:sz w:val="16"/>
              </w:rPr>
              <w:t>FMA RL 0, SRL 0; any 0</w:t>
            </w:r>
          </w:p>
        </w:tc>
        <w:tc>
          <w:tcPr>
            <w:tcW w:type="dxa" w:w="1780"/>
          </w:tcPr>
          <w:p>
            <w:pPr>
              <w:spacing w:after="0"/>
              <w:jc w:val="right"/>
            </w:pPr>
            <w:r>
              <w:rPr>
                <w:sz w:val="16"/>
              </w:rPr>
              <w:t>$40,852.50</w:t>
            </w:r>
          </w:p>
        </w:tc>
        <w:tc>
          <w:tcPr>
            <w:tcW w:type="dxa" w:w="2208"/>
          </w:tcPr>
          <w:p>
            <w:pPr>
              <w:spacing w:after="0"/>
              <w:jc w:val="right"/>
            </w:pPr>
            <w:r>
              <w:rPr>
                <w:sz w:val="16"/>
              </w:rPr>
              <w:t>0; 0</w:t>
            </w:r>
          </w:p>
        </w:tc>
        <w:tc>
          <w:tcPr>
            <w:tcW w:type="dxa" w:w="193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4"/>
        <w:gridCol w:w="1051"/>
        <w:gridCol w:w="1037"/>
        <w:gridCol w:w="1126"/>
        <w:gridCol w:w="1207"/>
        <w:gridCol w:w="1082"/>
        <w:gridCol w:w="1298"/>
        <w:gridCol w:w="1156"/>
        <w:gridCol w:w="1156"/>
        <w:gridCol w:w="13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98"/>
            <w:shd w:val="clear" w:color="auto" w:fill="E8E8E8"/>
          </w:tcPr>
          <w:p>
            <w:pPr>
              <w:spacing w:after="0"/>
              <w:jc w:val="right"/>
            </w:pPr>
            <w:r>
              <w:rPr>
                <w:b/>
                <w:sz w:val="16"/>
              </w:rPr>
              <w:t>Storm Events damage since 2024-12-30</w:t>
            </w:r>
          </w:p>
          <w:p>
            <w:pPr>
              <w:spacing w:after="0"/>
              <w:jc w:val="right"/>
            </w:pPr>
            <w:r>
              <w:rPr>
                <w:i/>
                <w:color w:val="555555"/>
                <w:sz w:val="14"/>
              </w:rPr>
              <w:t>county-coded records, property plus crops, nominal dollars</w:t>
            </w:r>
          </w:p>
        </w:tc>
        <w:tc>
          <w:tcPr>
            <w:tcW w:type="dxa" w:w="115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$7,359,534,166</w:t>
            </w:r>
          </w:p>
        </w:tc>
        <w:tc>
          <w:tcPr>
            <w:tcW w:type="dxa" w:w="1144"/>
          </w:tcPr>
          <w:p>
            <w:pPr>
              <w:spacing w:after="0"/>
              <w:jc w:val="right"/>
            </w:pPr>
            <w:r>
              <w:rPr>
                <w:sz w:val="16"/>
              </w:rPr>
              <w:t>$20,285,053</w:t>
            </w:r>
          </w:p>
        </w:tc>
        <w:tc>
          <w:tcPr>
            <w:tcW w:type="dxa" w:w="1051"/>
          </w:tcPr>
          <w:p>
            <w:pPr>
              <w:spacing w:after="0"/>
              <w:jc w:val="right"/>
            </w:pPr>
            <w:r>
              <w:rPr>
                <w:sz w:val="16"/>
              </w:rPr>
              <w:t>25,371</w:t>
            </w:r>
          </w:p>
        </w:tc>
        <w:tc>
          <w:tcPr>
            <w:tcW w:type="dxa" w:w="1037"/>
          </w:tcPr>
          <w:p>
            <w:pPr>
              <w:spacing w:after="0"/>
              <w:jc w:val="right"/>
            </w:pPr>
            <w:r>
              <w:rPr>
                <w:sz w:val="16"/>
              </w:rPr>
              <w:t>$273</w:t>
            </w:r>
          </w:p>
        </w:tc>
        <w:tc>
          <w:tcPr>
            <w:tcW w:type="dxa" w:w="1126"/>
          </w:tcPr>
          <w:p>
            <w:pPr>
              <w:spacing w:after="0"/>
              <w:jc w:val="right"/>
            </w:pPr>
            <w:r>
              <w:rPr>
                <w:sz w:val="16"/>
              </w:rPr>
              <w:t>$5,972</w:t>
            </w:r>
          </w:p>
        </w:tc>
        <w:tc>
          <w:tcPr>
            <w:tcW w:type="dxa" w:w="1207"/>
          </w:tcPr>
          <w:p>
            <w:pPr>
              <w:spacing w:after="0"/>
              <w:jc w:val="right"/>
            </w:pPr>
            <w:r>
              <w:rPr>
                <w:sz w:val="16"/>
              </w:rPr>
              <w:t>$1,383,572</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$11,905,787,432</w:t>
            </w:r>
          </w:p>
        </w:tc>
        <w:tc>
          <w:tcPr>
            <w:tcW w:type="dxa" w:w="1144"/>
          </w:tcPr>
          <w:p>
            <w:pPr>
              <w:spacing w:after="0"/>
              <w:jc w:val="right"/>
            </w:pPr>
          </w:p>
        </w:tc>
        <w:tc>
          <w:tcPr>
            <w:tcW w:type="dxa" w:w="1051"/>
          </w:tcPr>
          <w:p>
            <w:pPr>
              <w:spacing w:after="0"/>
              <w:jc w:val="right"/>
            </w:pPr>
            <w:r>
              <w:rPr>
                <w:sz w:val="16"/>
              </w:rPr>
              <w:t>25,386</w:t>
            </w:r>
          </w:p>
        </w:tc>
        <w:tc>
          <w:tcPr>
            <w:tcW w:type="dxa" w:w="1037"/>
          </w:tcPr>
          <w:p>
            <w:pPr>
              <w:spacing w:after="0"/>
              <w:jc w:val="right"/>
            </w:pPr>
            <w:r>
              <w:rPr>
                <w:sz w:val="16"/>
              </w:rPr>
              <w:t>$19,985</w:t>
            </w:r>
          </w:p>
        </w:tc>
        <w:tc>
          <w:tcPr>
            <w:tcW w:type="dxa" w:w="1126"/>
          </w:tcPr>
          <w:p>
            <w:pPr>
              <w:spacing w:after="0"/>
              <w:jc w:val="right"/>
            </w:pPr>
          </w:p>
        </w:tc>
        <w:tc>
          <w:tcPr>
            <w:tcW w:type="dxa" w:w="1207"/>
          </w:tcPr>
          <w:p>
            <w:pPr>
              <w:spacing w:after="0"/>
              <w:jc w:val="right"/>
            </w:pPr>
            <w:r>
              <w:rPr>
                <w:sz w:val="16"/>
              </w:rPr>
              <w:t>$6,206</w:t>
            </w:r>
          </w:p>
        </w:tc>
        <w:tc>
          <w:tcPr>
            <w:tcW w:type="dxa" w:w="1082"/>
          </w:tcPr>
          <w:p>
            <w:pPr>
              <w:spacing w:after="0"/>
              <w:jc w:val="right"/>
            </w:pPr>
            <w:r>
              <w:rPr>
                <w:sz w:val="16"/>
              </w:rPr>
              <w:t>0.000168%</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$7,359,536,530</w:t>
            </w:r>
          </w:p>
        </w:tc>
        <w:tc>
          <w:tcPr>
            <w:tcW w:type="dxa" w:w="1144"/>
          </w:tcPr>
          <w:p>
            <w:pPr>
              <w:spacing w:after="0"/>
              <w:jc w:val="right"/>
            </w:pPr>
            <w:r>
              <w:rPr>
                <w:sz w:val="16"/>
              </w:rPr>
              <w:t>$20,285,053</w:t>
            </w:r>
          </w:p>
        </w:tc>
        <w:tc>
          <w:tcPr>
            <w:tcW w:type="dxa" w:w="1051"/>
          </w:tcPr>
          <w:p>
            <w:pPr>
              <w:spacing w:after="0"/>
              <w:jc w:val="right"/>
            </w:pPr>
            <w:r>
              <w:rPr>
                <w:sz w:val="16"/>
              </w:rPr>
              <w:t>25,371</w:t>
            </w:r>
          </w:p>
        </w:tc>
        <w:tc>
          <w:tcPr>
            <w:tcW w:type="dxa" w:w="1037"/>
          </w:tcPr>
          <w:p>
            <w:pPr>
              <w:spacing w:after="0"/>
              <w:jc w:val="right"/>
            </w:pPr>
            <w:r>
              <w:rPr>
                <w:sz w:val="16"/>
              </w:rPr>
              <w:t>$216,008</w:t>
            </w:r>
          </w:p>
        </w:tc>
        <w:tc>
          <w:tcPr>
            <w:tcW w:type="dxa" w:w="1126"/>
          </w:tcPr>
          <w:p>
            <w:pPr>
              <w:spacing w:after="0"/>
              <w:jc w:val="right"/>
            </w:pPr>
            <w:r>
              <w:rPr>
                <w:sz w:val="16"/>
              </w:rPr>
              <w:t>$2,346</w:t>
            </w:r>
          </w:p>
        </w:tc>
        <w:tc>
          <w:tcPr>
            <w:tcW w:type="dxa" w:w="1207"/>
          </w:tcPr>
          <w:p>
            <w:pPr>
              <w:spacing w:after="0"/>
              <w:jc w:val="right"/>
            </w:pPr>
            <w:r>
              <w:rPr>
                <w:sz w:val="16"/>
              </w:rPr>
              <w:t>$13,536</w:t>
            </w:r>
          </w:p>
        </w:tc>
        <w:tc>
          <w:tcPr>
            <w:tcW w:type="dxa" w:w="1082"/>
          </w:tcPr>
          <w:p>
            <w:pPr>
              <w:spacing w:after="0"/>
              <w:jc w:val="right"/>
            </w:pPr>
            <w:r>
              <w:rPr>
                <w:sz w:val="16"/>
              </w:rPr>
              <w:t>0.00294%</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$7,359,534,166</w:t>
            </w:r>
          </w:p>
        </w:tc>
        <w:tc>
          <w:tcPr>
            <w:tcW w:type="dxa" w:w="1144"/>
          </w:tcPr>
          <w:p>
            <w:pPr>
              <w:spacing w:after="0"/>
              <w:jc w:val="right"/>
            </w:pPr>
            <w:r>
              <w:rPr>
                <w:sz w:val="16"/>
              </w:rPr>
              <w:t>$20,285,053</w:t>
            </w:r>
          </w:p>
        </w:tc>
        <w:tc>
          <w:tcPr>
            <w:tcW w:type="dxa" w:w="1051"/>
          </w:tcPr>
          <w:p>
            <w:pPr>
              <w:spacing w:after="0"/>
              <w:jc w:val="right"/>
            </w:pPr>
            <w:r>
              <w:rPr>
                <w:sz w:val="16"/>
              </w:rPr>
              <w:t>25,371</w:t>
            </w:r>
          </w:p>
        </w:tc>
        <w:tc>
          <w:tcPr>
            <w:tcW w:type="dxa" w:w="1037"/>
          </w:tcPr>
          <w:p>
            <w:pPr>
              <w:spacing w:after="0"/>
              <w:jc w:val="right"/>
            </w:pPr>
            <w:r>
              <w:rPr>
                <w:sz w:val="16"/>
              </w:rPr>
              <w:t>$569</w:t>
            </w:r>
          </w:p>
        </w:tc>
        <w:tc>
          <w:tcPr>
            <w:tcW w:type="dxa" w:w="1126"/>
          </w:tcPr>
          <w:p>
            <w:pPr>
              <w:spacing w:after="0"/>
              <w:jc w:val="right"/>
            </w:pPr>
            <w:r>
              <w:rPr>
                <w:sz w:val="16"/>
              </w:rPr>
              <w:t>under $1</w:t>
            </w:r>
          </w:p>
        </w:tc>
        <w:tc>
          <w:tcPr>
            <w:tcW w:type="dxa" w:w="1207"/>
          </w:tcPr>
          <w:p>
            <w:pPr>
              <w:spacing w:after="0"/>
              <w:jc w:val="right"/>
            </w:pPr>
            <w:r>
              <w:rPr>
                <w:sz w:val="16"/>
              </w:rPr>
              <w:t>$38,599</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$7,324,793,519</w:t>
            </w:r>
          </w:p>
        </w:tc>
        <w:tc>
          <w:tcPr>
            <w:tcW w:type="dxa" w:w="1144"/>
          </w:tcPr>
          <w:p>
            <w:pPr>
              <w:spacing w:after="0"/>
              <w:jc w:val="right"/>
            </w:pPr>
            <w:r>
              <w:rPr>
                <w:sz w:val="16"/>
              </w:rPr>
              <w:t>$20,031,880</w:t>
            </w:r>
          </w:p>
        </w:tc>
        <w:tc>
          <w:tcPr>
            <w:tcW w:type="dxa" w:w="1051"/>
          </w:tcPr>
          <w:p>
            <w:pPr>
              <w:spacing w:after="0"/>
              <w:jc w:val="right"/>
            </w:pPr>
            <w:r>
              <w:rPr>
                <w:sz w:val="16"/>
              </w:rPr>
              <w:t>25,303</w:t>
            </w:r>
          </w:p>
        </w:tc>
        <w:tc>
          <w:tcPr>
            <w:tcW w:type="dxa" w:w="1037"/>
          </w:tcPr>
          <w:p>
            <w:pPr>
              <w:spacing w:after="0"/>
              <w:jc w:val="right"/>
            </w:pPr>
            <w:r>
              <w:rPr>
                <w:sz w:val="16"/>
              </w:rPr>
              <w:t>$5,196</w:t>
            </w:r>
          </w:p>
        </w:tc>
        <w:tc>
          <w:tcPr>
            <w:tcW w:type="dxa" w:w="1126"/>
          </w:tcPr>
          <w:p>
            <w:pPr>
              <w:spacing w:after="0"/>
              <w:jc w:val="right"/>
            </w:pPr>
            <w:r>
              <w:rPr>
                <w:sz w:val="16"/>
              </w:rPr>
              <w:t>$327</w:t>
            </w:r>
          </w:p>
        </w:tc>
        <w:tc>
          <w:tcPr>
            <w:tcW w:type="dxa" w:w="1207"/>
          </w:tcPr>
          <w:p>
            <w:pPr>
              <w:spacing w:after="0"/>
              <w:jc w:val="right"/>
            </w:pPr>
            <w:r>
              <w:rPr>
                <w:sz w:val="16"/>
              </w:rPr>
              <w:t>$4</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$7,359,534,166</w:t>
            </w:r>
          </w:p>
        </w:tc>
        <w:tc>
          <w:tcPr>
            <w:tcW w:type="dxa" w:w="1144"/>
          </w:tcPr>
          <w:p>
            <w:pPr>
              <w:spacing w:after="0"/>
              <w:jc w:val="right"/>
            </w:pPr>
          </w:p>
        </w:tc>
        <w:tc>
          <w:tcPr>
            <w:tcW w:type="dxa" w:w="1051"/>
          </w:tcPr>
          <w:p>
            <w:pPr>
              <w:spacing w:after="0"/>
              <w:jc w:val="right"/>
            </w:pPr>
            <w:r>
              <w:rPr>
                <w:sz w:val="16"/>
              </w:rPr>
              <w:t>25,371</w:t>
            </w:r>
          </w:p>
        </w:tc>
        <w:tc>
          <w:tcPr>
            <w:tcW w:type="dxa" w:w="1037"/>
          </w:tcPr>
          <w:p>
            <w:pPr>
              <w:spacing w:after="0"/>
              <w:jc w:val="right"/>
            </w:pPr>
            <w:r>
              <w:rPr>
                <w:sz w:val="16"/>
              </w:rPr>
              <w:t>$30,540</w:t>
            </w:r>
          </w:p>
        </w:tc>
        <w:tc>
          <w:tcPr>
            <w:tcW w:type="dxa" w:w="1126"/>
          </w:tcPr>
          <w:p>
            <w:pPr>
              <w:spacing w:after="0"/>
              <w:jc w:val="right"/>
            </w:pPr>
          </w:p>
        </w:tc>
        <w:tc>
          <w:tcPr>
            <w:tcW w:type="dxa" w:w="1207"/>
          </w:tcPr>
          <w:p>
            <w:pPr>
              <w:spacing w:after="0"/>
              <w:jc w:val="right"/>
            </w:pPr>
            <w:r>
              <w:rPr>
                <w:sz w:val="16"/>
              </w:rPr>
              <w:t>$274</w:t>
            </w:r>
          </w:p>
        </w:tc>
        <w:tc>
          <w:tcPr>
            <w:tcW w:type="dxa" w:w="1082"/>
          </w:tcPr>
          <w:p>
            <w:pPr>
              <w:spacing w:after="0"/>
              <w:jc w:val="right"/>
            </w:pPr>
            <w:r>
              <w:rPr>
                <w:sz w:val="16"/>
              </w:rPr>
              <w:t>0.000415%</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$7,286,105,255</w:t>
            </w:r>
          </w:p>
        </w:tc>
        <w:tc>
          <w:tcPr>
            <w:tcW w:type="dxa" w:w="1144"/>
          </w:tcPr>
          <w:p>
            <w:pPr>
              <w:spacing w:after="0"/>
              <w:jc w:val="right"/>
            </w:pPr>
            <w:r>
              <w:rPr>
                <w:sz w:val="16"/>
              </w:rPr>
              <w:t>$20,825</w:t>
            </w:r>
          </w:p>
        </w:tc>
        <w:tc>
          <w:tcPr>
            <w:tcW w:type="dxa" w:w="1051"/>
          </w:tcPr>
          <w:p>
            <w:pPr>
              <w:spacing w:after="0"/>
              <w:jc w:val="right"/>
            </w:pPr>
            <w:r>
              <w:rPr>
                <w:sz w:val="16"/>
              </w:rPr>
              <w:t>301</w:t>
            </w:r>
          </w:p>
        </w:tc>
        <w:tc>
          <w:tcPr>
            <w:tcW w:type="dxa" w:w="1037"/>
          </w:tcPr>
          <w:p>
            <w:pPr>
              <w:spacing w:after="0"/>
              <w:jc w:val="right"/>
            </w:pPr>
            <w:r>
              <w:rPr>
                <w:sz w:val="16"/>
              </w:rPr>
              <w:t>$5,458,290</w:t>
            </w:r>
          </w:p>
        </w:tc>
        <w:tc>
          <w:tcPr>
            <w:tcW w:type="dxa" w:w="1126"/>
          </w:tcPr>
          <w:p>
            <w:pPr>
              <w:spacing w:after="0"/>
              <w:jc w:val="right"/>
            </w:pPr>
            <w:r>
              <w:rPr>
                <w:sz w:val="16"/>
              </w:rPr>
              <w:t>$113</w:t>
            </w:r>
          </w:p>
        </w:tc>
        <w:tc>
          <w:tcPr>
            <w:tcW w:type="dxa" w:w="1207"/>
          </w:tcPr>
          <w:p>
            <w:pPr>
              <w:spacing w:after="0"/>
              <w:jc w:val="right"/>
            </w:pPr>
            <w:r>
              <w:rPr>
                <w:sz w:val="16"/>
              </w:rPr>
              <w:t>$258</w:t>
            </w:r>
          </w:p>
        </w:tc>
        <w:tc>
          <w:tcPr>
            <w:tcW w:type="dxa" w:w="1082"/>
          </w:tcPr>
          <w:p>
            <w:pPr>
              <w:spacing w:after="0"/>
              <w:jc w:val="right"/>
            </w:pPr>
            <w:r>
              <w:rPr>
                <w:sz w:val="16"/>
              </w:rPr>
              <w:t>n/a (see note)</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$52,061,256</w:t>
            </w:r>
          </w:p>
        </w:tc>
        <w:tc>
          <w:tcPr>
            <w:tcW w:type="dxa" w:w="1144"/>
          </w:tcPr>
          <w:p>
            <w:pPr>
              <w:spacing w:after="0"/>
              <w:jc w:val="right"/>
            </w:pPr>
          </w:p>
        </w:tc>
        <w:tc>
          <w:tcPr>
            <w:tcW w:type="dxa" w:w="1051"/>
          </w:tcPr>
          <w:p>
            <w:pPr>
              <w:spacing w:after="0"/>
              <w:jc w:val="right"/>
            </w:pPr>
            <w:r>
              <w:rPr>
                <w:sz w:val="16"/>
              </w:rPr>
              <w:t>151</w:t>
            </w:r>
          </w:p>
        </w:tc>
        <w:tc>
          <w:tcPr>
            <w:tcW w:type="dxa" w:w="1037"/>
          </w:tcPr>
          <w:p>
            <w:pPr>
              <w:spacing w:after="0"/>
              <w:jc w:val="right"/>
            </w:pPr>
            <w:r>
              <w:rPr>
                <w:sz w:val="16"/>
              </w:rPr>
              <w:t>$62</w:t>
            </w:r>
          </w:p>
        </w:tc>
        <w:tc>
          <w:tcPr>
            <w:tcW w:type="dxa" w:w="1126"/>
          </w:tcPr>
          <w:p>
            <w:pPr>
              <w:spacing w:after="0"/>
              <w:jc w:val="right"/>
            </w:pPr>
          </w:p>
        </w:tc>
        <w:tc>
          <w:tcPr>
            <w:tcW w:type="dxa" w:w="1207"/>
          </w:tcPr>
          <w:p>
            <w:pPr>
              <w:spacing w:after="0"/>
              <w:jc w:val="right"/>
            </w:pPr>
            <w:r>
              <w:rPr>
                <w:sz w:val="16"/>
              </w:rPr>
              <w:t>$455</w:t>
            </w:r>
          </w:p>
        </w:tc>
        <w:tc>
          <w:tcPr>
            <w:tcW w:type="dxa" w:w="1082"/>
          </w:tcPr>
          <w:p>
            <w:pPr>
              <w:spacing w:after="0"/>
              <w:jc w:val="right"/>
            </w:pPr>
            <w:r>
              <w:rPr>
                <w:sz w:val="16"/>
              </w:rPr>
              <w:t>0.000118%</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$7,359,536,530</w:t>
            </w:r>
          </w:p>
        </w:tc>
        <w:tc>
          <w:tcPr>
            <w:tcW w:type="dxa" w:w="1144"/>
          </w:tcPr>
          <w:p>
            <w:pPr>
              <w:spacing w:after="0"/>
              <w:jc w:val="right"/>
            </w:pPr>
          </w:p>
        </w:tc>
        <w:tc>
          <w:tcPr>
            <w:tcW w:type="dxa" w:w="1051"/>
          </w:tcPr>
          <w:p>
            <w:pPr>
              <w:spacing w:after="0"/>
              <w:jc w:val="right"/>
            </w:pPr>
            <w:r>
              <w:rPr>
                <w:sz w:val="16"/>
              </w:rPr>
              <w:t>25,371</w:t>
            </w:r>
          </w:p>
        </w:tc>
        <w:tc>
          <w:tcPr>
            <w:tcW w:type="dxa" w:w="1037"/>
          </w:tcPr>
          <w:p>
            <w:pPr>
              <w:spacing w:after="0"/>
              <w:jc w:val="right"/>
            </w:pPr>
            <w:r>
              <w:rPr>
                <w:sz w:val="16"/>
              </w:rPr>
              <w:t>$4,524</w:t>
            </w:r>
          </w:p>
        </w:tc>
        <w:tc>
          <w:tcPr>
            <w:tcW w:type="dxa" w:w="1126"/>
          </w:tcPr>
          <w:p>
            <w:pPr>
              <w:spacing w:after="0"/>
              <w:jc w:val="right"/>
            </w:pPr>
          </w:p>
        </w:tc>
        <w:tc>
          <w:tcPr>
            <w:tcW w:type="dxa" w:w="1207"/>
          </w:tcPr>
          <w:p>
            <w:pPr>
              <w:spacing w:after="0"/>
              <w:jc w:val="right"/>
            </w:pPr>
            <w:r>
              <w:rPr>
                <w:sz w:val="16"/>
              </w:rPr>
              <w:t>$307,535</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$7,359,536,530</w:t>
            </w:r>
          </w:p>
        </w:tc>
        <w:tc>
          <w:tcPr>
            <w:tcW w:type="dxa" w:w="1144"/>
          </w:tcPr>
          <w:p>
            <w:pPr>
              <w:spacing w:after="0"/>
              <w:jc w:val="right"/>
            </w:pPr>
            <w:r>
              <w:rPr>
                <w:sz w:val="16"/>
              </w:rPr>
              <w:t>$20,285,053</w:t>
            </w:r>
          </w:p>
        </w:tc>
        <w:tc>
          <w:tcPr>
            <w:tcW w:type="dxa" w:w="1051"/>
          </w:tcPr>
          <w:p>
            <w:pPr>
              <w:spacing w:after="0"/>
              <w:jc w:val="right"/>
            </w:pPr>
            <w:r>
              <w:rPr>
                <w:sz w:val="16"/>
              </w:rPr>
              <w:t>25,371</w:t>
            </w:r>
          </w:p>
        </w:tc>
        <w:tc>
          <w:tcPr>
            <w:tcW w:type="dxa" w:w="1037"/>
          </w:tcPr>
          <w:p>
            <w:pPr>
              <w:spacing w:after="0"/>
              <w:jc w:val="right"/>
            </w:pPr>
            <w:r>
              <w:rPr>
                <w:sz w:val="16"/>
              </w:rPr>
              <w:t>$440,256</w:t>
            </w:r>
          </w:p>
        </w:tc>
        <w:tc>
          <w:tcPr>
            <w:tcW w:type="dxa" w:w="1126"/>
          </w:tcPr>
          <w:p>
            <w:pPr>
              <w:spacing w:after="0"/>
              <w:jc w:val="right"/>
            </w:pPr>
            <w:r>
              <w:rPr>
                <w:sz w:val="16"/>
              </w:rPr>
              <w:t>$2,341</w:t>
            </w:r>
          </w:p>
        </w:tc>
        <w:tc>
          <w:tcPr>
            <w:tcW w:type="dxa" w:w="1207"/>
          </w:tcPr>
          <w:p>
            <w:pPr>
              <w:spacing w:after="0"/>
              <w:jc w:val="right"/>
            </w:pPr>
            <w:r>
              <w:rPr>
                <w:sz w:val="16"/>
              </w:rPr>
              <w:t>$237,161</w:t>
            </w:r>
          </w:p>
        </w:tc>
        <w:tc>
          <w:tcPr>
            <w:tcW w:type="dxa" w:w="1082"/>
          </w:tcPr>
          <w:p>
            <w:pPr>
              <w:spacing w:after="0"/>
              <w:jc w:val="right"/>
            </w:pPr>
            <w:r>
              <w:rPr>
                <w:sz w:val="16"/>
              </w:rPr>
              <w:t>0.00598%</w:t>
            </w:r>
          </w:p>
        </w:tc>
        <w:tc>
          <w:tcPr>
            <w:tcW w:type="dxa" w:w="1298"/>
          </w:tcPr>
          <w:p>
            <w:pPr>
              <w:spacing w:after="0"/>
              <w:jc w:val="right"/>
            </w:pPr>
            <w:r>
              <w:rPr>
                <w:sz w:val="16"/>
              </w:rPr>
              <w:t>$12,000</w:t>
            </w: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$7,359,536,530</w:t>
            </w:r>
          </w:p>
        </w:tc>
        <w:tc>
          <w:tcPr>
            <w:tcW w:type="dxa" w:w="1144"/>
          </w:tcPr>
          <w:p>
            <w:pPr>
              <w:spacing w:after="0"/>
              <w:jc w:val="right"/>
            </w:pPr>
            <w:r>
              <w:rPr>
                <w:sz w:val="16"/>
              </w:rPr>
              <w:t>$20,285,053</w:t>
            </w:r>
          </w:p>
        </w:tc>
        <w:tc>
          <w:tcPr>
            <w:tcW w:type="dxa" w:w="1051"/>
          </w:tcPr>
          <w:p>
            <w:pPr>
              <w:spacing w:after="0"/>
              <w:jc w:val="right"/>
            </w:pPr>
            <w:r>
              <w:rPr>
                <w:sz w:val="16"/>
              </w:rPr>
              <w:t>25,371</w:t>
            </w:r>
          </w:p>
        </w:tc>
        <w:tc>
          <w:tcPr>
            <w:tcW w:type="dxa" w:w="1037"/>
          </w:tcPr>
          <w:p>
            <w:pPr>
              <w:spacing w:after="0"/>
              <w:jc w:val="right"/>
            </w:pPr>
            <w:r>
              <w:rPr>
                <w:sz w:val="16"/>
              </w:rPr>
              <w:t>$510,547</w:t>
            </w:r>
          </w:p>
        </w:tc>
        <w:tc>
          <w:tcPr>
            <w:tcW w:type="dxa" w:w="1126"/>
          </w:tcPr>
          <w:p>
            <w:pPr>
              <w:spacing w:after="0"/>
              <w:jc w:val="right"/>
            </w:pPr>
            <w:r>
              <w:rPr>
                <w:sz w:val="16"/>
              </w:rPr>
              <w:t>$305</w:t>
            </w:r>
          </w:p>
        </w:tc>
        <w:tc>
          <w:tcPr>
            <w:tcW w:type="dxa" w:w="1207"/>
          </w:tcPr>
          <w:p>
            <w:pPr>
              <w:spacing w:after="0"/>
              <w:jc w:val="right"/>
            </w:pPr>
            <w:r>
              <w:rPr>
                <w:sz w:val="16"/>
              </w:rPr>
              <w:t>$372,480</w:t>
            </w:r>
          </w:p>
        </w:tc>
        <w:tc>
          <w:tcPr>
            <w:tcW w:type="dxa" w:w="1082"/>
          </w:tcPr>
          <w:p>
            <w:pPr>
              <w:spacing w:after="0"/>
              <w:jc w:val="right"/>
            </w:pPr>
            <w:r>
              <w:rPr>
                <w:sz w:val="16"/>
              </w:rPr>
              <w:t>0.00694%</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$791,737,364</w:t>
            </w:r>
          </w:p>
        </w:tc>
        <w:tc>
          <w:tcPr>
            <w:tcW w:type="dxa" w:w="1144"/>
          </w:tcPr>
          <w:p>
            <w:pPr>
              <w:spacing w:after="0"/>
              <w:jc w:val="right"/>
            </w:pPr>
            <w:r>
              <w:rPr>
                <w:sz w:val="16"/>
              </w:rPr>
              <w:t>$3,556,449</w:t>
            </w:r>
          </w:p>
        </w:tc>
        <w:tc>
          <w:tcPr>
            <w:tcW w:type="dxa" w:w="1051"/>
          </w:tcPr>
          <w:p>
            <w:pPr>
              <w:spacing w:after="0"/>
              <w:jc w:val="right"/>
            </w:pPr>
            <w:r>
              <w:rPr>
                <w:sz w:val="16"/>
              </w:rPr>
              <w:t>4,822</w:t>
            </w:r>
          </w:p>
        </w:tc>
        <w:tc>
          <w:tcPr>
            <w:tcW w:type="dxa" w:w="1037"/>
          </w:tcPr>
          <w:p>
            <w:pPr>
              <w:spacing w:after="0"/>
              <w:jc w:val="right"/>
            </w:pPr>
            <w:r>
              <w:rPr>
                <w:sz w:val="16"/>
              </w:rPr>
              <w:t>$15,684</w:t>
            </w:r>
          </w:p>
        </w:tc>
        <w:tc>
          <w:tcPr>
            <w:tcW w:type="dxa" w:w="1126"/>
          </w:tcPr>
          <w:p>
            <w:pPr>
              <w:spacing w:after="0"/>
              <w:jc w:val="right"/>
            </w:pPr>
            <w:r>
              <w:rPr>
                <w:sz w:val="16"/>
              </w:rPr>
              <w:t>$7</w:t>
            </w:r>
          </w:p>
        </w:tc>
        <w:tc>
          <w:tcPr>
            <w:tcW w:type="dxa" w:w="1207"/>
          </w:tcPr>
          <w:p>
            <w:pPr>
              <w:spacing w:after="0"/>
              <w:jc w:val="right"/>
            </w:pPr>
            <w:r>
              <w:rPr>
                <w:sz w:val="16"/>
              </w:rPr>
              <w:t>$1,922</w:t>
            </w:r>
          </w:p>
        </w:tc>
        <w:tc>
          <w:tcPr>
            <w:tcW w:type="dxa" w:w="1082"/>
          </w:tcPr>
          <w:p>
            <w:pPr>
              <w:spacing w:after="0"/>
              <w:jc w:val="right"/>
            </w:pPr>
            <w:r>
              <w:rPr>
                <w:sz w:val="16"/>
              </w:rPr>
              <w:t>0.00198%</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$7,359,534,166</w:t>
            </w:r>
          </w:p>
        </w:tc>
        <w:tc>
          <w:tcPr>
            <w:tcW w:type="dxa" w:w="1144"/>
          </w:tcPr>
          <w:p>
            <w:pPr>
              <w:spacing w:after="0"/>
              <w:jc w:val="right"/>
            </w:pPr>
            <w:r>
              <w:rPr>
                <w:sz w:val="16"/>
              </w:rPr>
              <w:t>$20,285,053</w:t>
            </w:r>
          </w:p>
        </w:tc>
        <w:tc>
          <w:tcPr>
            <w:tcW w:type="dxa" w:w="1051"/>
          </w:tcPr>
          <w:p>
            <w:pPr>
              <w:spacing w:after="0"/>
              <w:jc w:val="right"/>
            </w:pPr>
            <w:r>
              <w:rPr>
                <w:sz w:val="16"/>
              </w:rPr>
              <w:t>25,371</w:t>
            </w:r>
          </w:p>
        </w:tc>
        <w:tc>
          <w:tcPr>
            <w:tcW w:type="dxa" w:w="1037"/>
          </w:tcPr>
          <w:p>
            <w:pPr>
              <w:spacing w:after="0"/>
              <w:jc w:val="right"/>
            </w:pPr>
            <w:r>
              <w:rPr>
                <w:sz w:val="16"/>
              </w:rPr>
              <w:t>$4,316</w:t>
            </w:r>
          </w:p>
        </w:tc>
        <w:tc>
          <w:tcPr>
            <w:tcW w:type="dxa" w:w="1126"/>
          </w:tcPr>
          <w:p>
            <w:pPr>
              <w:spacing w:after="0"/>
              <w:jc w:val="right"/>
            </w:pPr>
            <w:r>
              <w:rPr>
                <w:sz w:val="16"/>
              </w:rPr>
              <w:t>$81</w:t>
            </w:r>
          </w:p>
        </w:tc>
        <w:tc>
          <w:tcPr>
            <w:tcW w:type="dxa" w:w="1207"/>
          </w:tcPr>
          <w:p>
            <w:pPr>
              <w:spacing w:after="0"/>
              <w:jc w:val="right"/>
            </w:pPr>
            <w:r>
              <w:rPr>
                <w:sz w:val="16"/>
              </w:rPr>
              <w:t>$165,509</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bl>
    <w:p>
      <w:pPr>
        <w:spacing w:after="40" w:before="60"/>
      </w:pPr>
      <w:r>
        <w:rPr>
          <w:sz w:val="15"/>
        </w:rPr>
        <w:t>Totals since 2024-12-30 (Storm Events through 2026-06-30): 3 county-coded records, 1 with a damage value recorded (including $0), $12,000;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25,371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$7,359,536,530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$20,285,053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$6,717,743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$2,527,511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HAY, TOWNSHIP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Beaverton city</w:t>
            </w:r>
          </w:p>
        </w:tc>
        <w:tc>
          <w:tcPr>
            <w:tcW w:type="dxa" w:w="1486"/>
          </w:tcPr>
          <w:p>
            <w:pPr>
              <w:spacing w:after="0"/>
              <w:jc w:val="left"/>
            </w:pPr>
            <w:r>
              <w:rPr>
                <w:sz w:val="16"/>
              </w:rPr>
              <w:t>261339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Gladwin city</w:t>
            </w:r>
          </w:p>
        </w:tc>
        <w:tc>
          <w:tcPr>
            <w:tcW w:type="dxa" w:w="1486"/>
          </w:tcPr>
          <w:p>
            <w:pPr>
              <w:spacing w:after="0"/>
              <w:jc w:val="left"/>
            </w:pPr>
            <w:r>
              <w:rPr>
                <w:sz w:val="16"/>
              </w:rPr>
              <w:t>261347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Beaverton township</w:t>
            </w:r>
          </w:p>
        </w:tc>
        <w:tc>
          <w:tcPr>
            <w:tcW w:type="dxa" w:w="1486"/>
          </w:tcPr>
          <w:p>
            <w:pPr>
              <w:spacing w:after="0"/>
              <w:jc w:val="left"/>
            </w:pPr>
            <w:r>
              <w:rPr>
                <w:sz w:val="16"/>
              </w:rPr>
              <w:t>261340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Billings township</w:t>
            </w:r>
          </w:p>
        </w:tc>
        <w:tc>
          <w:tcPr>
            <w:tcW w:type="dxa" w:w="1486"/>
          </w:tcPr>
          <w:p>
            <w:pPr>
              <w:spacing w:after="0"/>
              <w:jc w:val="left"/>
            </w:pPr>
            <w:r>
              <w:rPr>
                <w:sz w:val="16"/>
              </w:rPr>
              <w:t>261342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Buckeye township</w:t>
            </w:r>
          </w:p>
        </w:tc>
        <w:tc>
          <w:tcPr>
            <w:tcW w:type="dxa" w:w="1486"/>
          </w:tcPr>
          <w:p>
            <w:pPr>
              <w:spacing w:after="0"/>
              <w:jc w:val="left"/>
            </w:pPr>
            <w:r>
              <w:rPr>
                <w:sz w:val="16"/>
              </w:rPr>
              <w:t>261344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Butman township</w:t>
            </w:r>
          </w:p>
        </w:tc>
        <w:tc>
          <w:tcPr>
            <w:tcW w:type="dxa" w:w="1486"/>
          </w:tcPr>
          <w:p>
            <w:pPr>
              <w:spacing w:after="0"/>
              <w:jc w:val="left"/>
            </w:pPr>
            <w:r>
              <w:rPr>
                <w:sz w:val="16"/>
              </w:rPr>
              <w:t>261024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Gladwin township</w:t>
            </w:r>
          </w:p>
        </w:tc>
        <w:tc>
          <w:tcPr>
            <w:tcW w:type="dxa" w:w="1486"/>
          </w:tcPr>
          <w:p>
            <w:pPr>
              <w:spacing w:after="0"/>
              <w:jc w:val="left"/>
            </w:pPr>
            <w:r>
              <w:rPr>
                <w:sz w:val="16"/>
              </w:rPr>
              <w:t>261348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Hay township</w:t>
            </w:r>
          </w:p>
        </w:tc>
        <w:tc>
          <w:tcPr>
            <w:tcW w:type="dxa" w:w="1486"/>
          </w:tcPr>
          <w:p>
            <w:pPr>
              <w:spacing w:after="0"/>
              <w:jc w:val="left"/>
            </w:pPr>
            <w:r>
              <w:rPr>
                <w:sz w:val="16"/>
              </w:rPr>
              <w:t>260984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Sage township</w:t>
            </w:r>
          </w:p>
        </w:tc>
        <w:tc>
          <w:tcPr>
            <w:tcW w:type="dxa" w:w="1486"/>
          </w:tcPr>
          <w:p>
            <w:pPr>
              <w:spacing w:after="0"/>
              <w:jc w:val="left"/>
            </w:pPr>
            <w:r>
              <w:rPr>
                <w:sz w:val="16"/>
              </w:rPr>
              <w:t>261350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Secord township</w:t>
            </w:r>
          </w:p>
        </w:tc>
        <w:tc>
          <w:tcPr>
            <w:tcW w:type="dxa" w:w="1486"/>
          </w:tcPr>
          <w:p>
            <w:pPr>
              <w:spacing w:after="0"/>
              <w:jc w:val="left"/>
            </w:pPr>
            <w:r>
              <w:rPr>
                <w:sz w:val="16"/>
              </w:rPr>
              <w:t>260985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Sherman township</w:t>
            </w:r>
          </w:p>
        </w:tc>
        <w:tc>
          <w:tcPr>
            <w:tcW w:type="dxa" w:w="1486"/>
          </w:tcPr>
          <w:p>
            <w:pPr>
              <w:spacing w:after="0"/>
              <w:jc w:val="left"/>
            </w:pPr>
            <w:r>
              <w:rPr>
                <w:sz w:val="16"/>
              </w:rPr>
              <w:t>261266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Tobacco township</w:t>
            </w:r>
          </w:p>
        </w:tc>
        <w:tc>
          <w:tcPr>
            <w:tcW w:type="dxa" w:w="1486"/>
          </w:tcPr>
          <w:p>
            <w:pPr>
              <w:spacing w:after="0"/>
              <w:jc w:val="left"/>
            </w:pPr>
            <w:r>
              <w:rPr>
                <w:sz w:val="16"/>
              </w:rPr>
              <w:t>261060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Gladwin County, MI: risk-assessment baseline packet, release 2026-10 (data as of 2026-09-28; County area 26051).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Gladwin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Gladwin County, MI: Risk-assessment baseline packet</dc:title>
  <dc:subject>Hazard Plain release 2026-10, as of 2026-09-28. Preview: automated baseline</dc:subject>
  <dc:creator>Hazard Plain</dc:creator>
  <cp:keywords>Hazard Plain; hazard mitigation; risk assessment; 26051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