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Emmet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2030-06-24</w:t>
      </w:r>
    </w:p>
    <w:p>
      <w:pPr>
        <w:keepNext/>
        <w:spacing w:after="40" w:before="0"/>
      </w:pPr>
      <w:r>
        <w:rPr>
          <w:b/>
        </w:rPr>
        <w:t xml:space="preserve">Plan: </w:t>
      </w:r>
      <w:r>
        <w:rPr/>
        <w:t>Emmet County Hazard Mitigation Plan 2025 (FEMA plan 110720)</w:t>
      </w:r>
    </w:p>
    <w:p>
      <w:pPr>
        <w:keepNext/>
        <w:spacing w:after="40" w:before="0"/>
      </w:pPr>
      <w:r>
        <w:rPr>
          <w:b/>
        </w:rPr>
        <w:t xml:space="preserve">Approved: </w:t>
      </w:r>
      <w:r>
        <w:rPr/>
        <w:t>2025-06-25</w:t>
      </w:r>
    </w:p>
    <w:p>
      <w:pPr>
        <w:keepNext/>
        <w:spacing w:after="40" w:before="0"/>
      </w:pPr>
      <w:r>
        <w:rPr>
          <w:b/>
        </w:rPr>
        <w:t xml:space="preserve">Expires: </w:t>
      </w:r>
      <w:r>
        <w:rPr/>
        <w:t>2030-06-24</w:t>
      </w:r>
    </w:p>
    <w:p>
      <w:pPr>
        <w:keepNext/>
        <w:spacing w:after="40" w:before="0"/>
      </w:pPr>
      <w:r>
        <w:rPr>
          <w:b/>
        </w:rPr>
        <w:t xml:space="preserve">As of: </w:t>
      </w:r>
      <w:r>
        <w:rPr/>
        <w:t>2026-09-28</w:t>
      </w:r>
    </w:p>
    <w:p>
      <w:pPr>
        <w:keepNext/>
        <w:spacing w:after="40" w:before="0"/>
      </w:pPr>
      <w:r>
        <w:rPr>
          <w:b/>
        </w:rPr>
        <w:t xml:space="preserve">Days: </w:t>
      </w:r>
      <w:r>
        <w:rPr/>
        <w:t>1,365 days to expiry</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DR-4880-MI, DR-4925-MI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9"/>
        <w:gridCol w:w="858"/>
        <w:gridCol w:w="1539"/>
        <w:gridCol w:w="1587"/>
        <w:gridCol w:w="1989"/>
        <w:gridCol w:w="1449"/>
        <w:gridCol w:w="825"/>
        <w:gridCol w:w="2401"/>
        <w:gridCol w:w="1995"/>
      </w:tblGrid>
      <w:tr>
        <w:trPr>
          <w:cantSplit/>
          <w:tblHeader/>
        </w:trPr>
        <w:tc>
          <w:tcPr>
            <w:tcW w:type="dxa" w:w="146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39"/>
            <w:shd w:val="clear" w:color="auto" w:fill="E8E8E8"/>
          </w:tcPr>
          <w:p>
            <w:pPr>
              <w:spacing w:after="0"/>
              <w:jc w:val="left"/>
            </w:pPr>
            <w:r>
              <w:rPr>
                <w:b/>
                <w:sz w:val="16"/>
              </w:rPr>
              <w:t>Status</w:t>
            </w:r>
          </w:p>
        </w:tc>
        <w:tc>
          <w:tcPr>
            <w:tcW w:type="dxa" w:w="1587"/>
            <w:shd w:val="clear" w:color="auto" w:fill="E8E8E8"/>
          </w:tcPr>
          <w:p>
            <w:pPr>
              <w:spacing w:after="0"/>
              <w:jc w:val="left"/>
            </w:pPr>
            <w:r>
              <w:rPr>
                <w:b/>
                <w:sz w:val="16"/>
              </w:rPr>
              <w:t>Plan</w:t>
            </w:r>
          </w:p>
        </w:tc>
        <w:tc>
          <w:tcPr>
            <w:tcW w:type="dxa" w:w="1989"/>
            <w:shd w:val="clear" w:color="auto" w:fill="E8E8E8"/>
          </w:tcPr>
          <w:p>
            <w:pPr>
              <w:spacing w:after="0"/>
              <w:jc w:val="left"/>
            </w:pPr>
            <w:r>
              <w:rPr>
                <w:b/>
                <w:sz w:val="16"/>
              </w:rPr>
              <w:t>Approved</w:t>
            </w:r>
          </w:p>
        </w:tc>
        <w:tc>
          <w:tcPr>
            <w:tcW w:type="dxa" w:w="1449"/>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01"/>
            <w:shd w:val="clear" w:color="auto" w:fill="E8E8E8"/>
          </w:tcPr>
          <w:p>
            <w:pPr>
              <w:spacing w:after="0"/>
              <w:jc w:val="left"/>
            </w:pPr>
            <w:r>
              <w:rPr>
                <w:b/>
                <w:sz w:val="16"/>
              </w:rPr>
              <w:t>Update underway</w:t>
            </w:r>
          </w:p>
        </w:tc>
        <w:tc>
          <w:tcPr>
            <w:tcW w:type="dxa" w:w="1995"/>
            <w:shd w:val="clear" w:color="auto" w:fill="E8E8E8"/>
          </w:tcPr>
          <w:p>
            <w:pPr>
              <w:spacing w:after="0"/>
              <w:jc w:val="left"/>
            </w:pPr>
            <w:r>
              <w:rPr>
                <w:b/>
                <w:sz w:val="16"/>
              </w:rPr>
              <w:t>Notes</w:t>
            </w:r>
          </w:p>
        </w:tc>
      </w:tr>
      <w:tr>
        <w:trPr>
          <w:cantSplit/>
        </w:trPr>
        <w:tc>
          <w:tcPr>
            <w:tcW w:type="dxa" w:w="1469"/>
          </w:tcPr>
          <w:p>
            <w:pPr>
              <w:spacing w:after="0"/>
              <w:jc w:val="left"/>
            </w:pPr>
            <w:r>
              <w:rPr>
                <w:sz w:val="16"/>
              </w:rPr>
              <w:t>Emmet County</w:t>
            </w:r>
          </w:p>
        </w:tc>
        <w:tc>
          <w:tcPr>
            <w:tcW w:type="dxa" w:w="858"/>
          </w:tcPr>
          <w:p>
            <w:pPr>
              <w:spacing w:after="0"/>
              <w:jc w:val="left"/>
            </w:pPr>
            <w:r>
              <w:rPr>
                <w:sz w:val="16"/>
              </w:rPr>
              <w:t>County</w:t>
            </w:r>
          </w:p>
        </w:tc>
        <w:tc>
          <w:tcPr>
            <w:tcW w:type="dxa" w:w="1539"/>
          </w:tcPr>
          <w:p>
            <w:pPr>
              <w:spacing w:after="0"/>
              <w:jc w:val="left"/>
            </w:pPr>
            <w:r>
              <w:rPr>
                <w:sz w:val="16"/>
              </w:rPr>
              <w:t>Approved, expires 2030-06-24</w:t>
            </w:r>
          </w:p>
        </w:tc>
        <w:tc>
          <w:tcPr>
            <w:tcW w:type="dxa" w:w="1587"/>
          </w:tcPr>
          <w:p>
            <w:pPr>
              <w:spacing w:after="0"/>
              <w:jc w:val="left"/>
            </w:pPr>
            <w:r>
              <w:rPr>
                <w:sz w:val="16"/>
              </w:rPr>
              <w:t>Emmet County Hazard Mitigation Plan 2025 (FEMA plan 110720)</w:t>
            </w:r>
          </w:p>
        </w:tc>
        <w:tc>
          <w:tcPr>
            <w:tcW w:type="dxa" w:w="1989"/>
          </w:tcPr>
          <w:p>
            <w:pPr>
              <w:spacing w:after="0"/>
              <w:jc w:val="left"/>
            </w:pPr>
            <w:r>
              <w:rPr>
                <w:sz w:val="16"/>
              </w:rPr>
              <w:t>2025-06-25</w:t>
            </w:r>
          </w:p>
        </w:tc>
        <w:tc>
          <w:tcPr>
            <w:tcW w:type="dxa" w:w="1449"/>
          </w:tcPr>
          <w:p>
            <w:pPr>
              <w:spacing w:after="0"/>
              <w:jc w:val="left"/>
            </w:pPr>
            <w:r>
              <w:rPr>
                <w:sz w:val="16"/>
              </w:rPr>
              <w:t>2030-06-24</w:t>
            </w:r>
          </w:p>
        </w:tc>
        <w:tc>
          <w:tcPr>
            <w:tcW w:type="dxa" w:w="825"/>
          </w:tcPr>
          <w:p>
            <w:pPr>
              <w:spacing w:after="0"/>
              <w:jc w:val="right"/>
            </w:pPr>
            <w:r>
              <w:rPr>
                <w:sz w:val="16"/>
              </w:rPr>
              <w:t>1,365</w:t>
            </w:r>
          </w:p>
        </w:tc>
        <w:tc>
          <w:tcPr>
            <w:tcW w:type="dxa" w:w="2401"/>
          </w:tcPr>
          <w:p>
            <w:pPr>
              <w:spacing w:after="0"/>
              <w:jc w:val="left"/>
            </w:pPr>
          </w:p>
        </w:tc>
        <w:tc>
          <w:tcPr>
            <w:tcW w:type="dxa" w:w="1995"/>
          </w:tcPr>
          <w:p>
            <w:pPr>
              <w:spacing w:after="0"/>
              <w:jc w:val="left"/>
            </w:pPr>
          </w:p>
        </w:tc>
      </w:tr>
      <w:tr>
        <w:trPr>
          <w:cantSplit/>
        </w:trPr>
        <w:tc>
          <w:tcPr>
            <w:tcW w:type="dxa" w:w="1469"/>
          </w:tcPr>
          <w:p>
            <w:pPr>
              <w:spacing w:after="0"/>
              <w:jc w:val="left"/>
            </w:pPr>
            <w:r>
              <w:rPr>
                <w:sz w:val="16"/>
              </w:rPr>
              <w:t>Alanson village</w:t>
            </w:r>
          </w:p>
        </w:tc>
        <w:tc>
          <w:tcPr>
            <w:tcW w:type="dxa" w:w="858"/>
          </w:tcPr>
          <w:p>
            <w:pPr>
              <w:spacing w:after="0"/>
              <w:jc w:val="left"/>
            </w:pPr>
            <w:r>
              <w:rPr>
                <w:sz w:val="16"/>
              </w:rPr>
              <w:t>Village</w:t>
            </w:r>
          </w:p>
        </w:tc>
        <w:tc>
          <w:tcPr>
            <w:tcW w:type="dxa" w:w="1539"/>
          </w:tcPr>
          <w:p>
            <w:pPr>
              <w:spacing w:after="0"/>
              <w:jc w:val="left"/>
            </w:pPr>
            <w:r>
              <w:rPr>
                <w:sz w:val="16"/>
              </w:rPr>
              <w:t>Plan 110720 approved 2025-06-25, pending adoption here; not yet eligible</w:t>
            </w:r>
          </w:p>
        </w:tc>
        <w:tc>
          <w:tcPr>
            <w:tcW w:type="dxa" w:w="1587"/>
          </w:tcPr>
          <w:p>
            <w:pPr>
              <w:spacing w:after="0"/>
              <w:jc w:val="left"/>
            </w:pPr>
            <w:r>
              <w:rPr>
                <w:sz w:val="16"/>
              </w:rPr>
              <w:t>Emmet County Hazard Mitigation Plan 2025 (FEMA plan 110720), pending adoption here</w:t>
            </w:r>
          </w:p>
        </w:tc>
        <w:tc>
          <w:tcPr>
            <w:tcW w:type="dxa" w:w="1989"/>
          </w:tcPr>
          <w:p>
            <w:pPr>
              <w:spacing w:after="0"/>
              <w:jc w:val="left"/>
            </w:pPr>
            <w:r>
              <w:rPr>
                <w:sz w:val="16"/>
              </w:rPr>
              <w:t>2025-06-25 by FEMA; not yet adopted here</w:t>
            </w:r>
          </w:p>
        </w:tc>
        <w:tc>
          <w:tcPr>
            <w:tcW w:type="dxa" w:w="1449"/>
          </w:tcPr>
          <w:p>
            <w:pPr>
              <w:spacing w:after="0"/>
              <w:jc w:val="left"/>
            </w:pPr>
            <w:r>
              <w:rPr>
                <w:sz w:val="16"/>
              </w:rPr>
              <w:t>2030-06-24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r>
        <w:trPr>
          <w:cantSplit/>
        </w:trPr>
        <w:tc>
          <w:tcPr>
            <w:tcW w:type="dxa" w:w="1469"/>
          </w:tcPr>
          <w:p>
            <w:pPr>
              <w:spacing w:after="0"/>
              <w:jc w:val="left"/>
            </w:pPr>
            <w:r>
              <w:rPr>
                <w:sz w:val="16"/>
              </w:rPr>
              <w:t>Harbor Springs city</w:t>
            </w:r>
          </w:p>
        </w:tc>
        <w:tc>
          <w:tcPr>
            <w:tcW w:type="dxa" w:w="858"/>
          </w:tcPr>
          <w:p>
            <w:pPr>
              <w:spacing w:after="0"/>
              <w:jc w:val="left"/>
            </w:pPr>
            <w:r>
              <w:rPr>
                <w:sz w:val="16"/>
              </w:rPr>
              <w:t>City</w:t>
            </w:r>
          </w:p>
        </w:tc>
        <w:tc>
          <w:tcPr>
            <w:tcW w:type="dxa" w:w="1539"/>
          </w:tcPr>
          <w:p>
            <w:pPr>
              <w:spacing w:after="0"/>
              <w:jc w:val="left"/>
            </w:pPr>
            <w:r>
              <w:rPr>
                <w:sz w:val="16"/>
              </w:rPr>
              <w:t>Plan 110720 approved 2025-06-25, pending adoption here; not yet eligible</w:t>
            </w:r>
          </w:p>
        </w:tc>
        <w:tc>
          <w:tcPr>
            <w:tcW w:type="dxa" w:w="1587"/>
          </w:tcPr>
          <w:p>
            <w:pPr>
              <w:spacing w:after="0"/>
              <w:jc w:val="left"/>
            </w:pPr>
            <w:r>
              <w:rPr>
                <w:sz w:val="16"/>
              </w:rPr>
              <w:t>Emmet County Hazard Mitigation Plan 2025 (FEMA plan 110720), pending adoption here</w:t>
            </w:r>
          </w:p>
        </w:tc>
        <w:tc>
          <w:tcPr>
            <w:tcW w:type="dxa" w:w="1989"/>
          </w:tcPr>
          <w:p>
            <w:pPr>
              <w:spacing w:after="0"/>
              <w:jc w:val="left"/>
            </w:pPr>
            <w:r>
              <w:rPr>
                <w:sz w:val="16"/>
              </w:rPr>
              <w:t>2025-06-25 by FEMA; not yet adopted here</w:t>
            </w:r>
          </w:p>
        </w:tc>
        <w:tc>
          <w:tcPr>
            <w:tcW w:type="dxa" w:w="1449"/>
          </w:tcPr>
          <w:p>
            <w:pPr>
              <w:spacing w:after="0"/>
              <w:jc w:val="left"/>
            </w:pPr>
            <w:r>
              <w:rPr>
                <w:sz w:val="16"/>
              </w:rPr>
              <w:t>2030-06-24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r>
        <w:trPr>
          <w:cantSplit/>
        </w:trPr>
        <w:tc>
          <w:tcPr>
            <w:tcW w:type="dxa" w:w="1469"/>
          </w:tcPr>
          <w:p>
            <w:pPr>
              <w:spacing w:after="0"/>
              <w:jc w:val="left"/>
            </w:pPr>
            <w:r>
              <w:rPr>
                <w:sz w:val="16"/>
              </w:rPr>
              <w:t>Mackinaw City village</w:t>
            </w:r>
          </w:p>
        </w:tc>
        <w:tc>
          <w:tcPr>
            <w:tcW w:type="dxa" w:w="858"/>
          </w:tcPr>
          <w:p>
            <w:pPr>
              <w:spacing w:after="0"/>
              <w:jc w:val="left"/>
            </w:pPr>
            <w:r>
              <w:rPr>
                <w:sz w:val="16"/>
              </w:rPr>
              <w:t>Village</w:t>
            </w:r>
          </w:p>
        </w:tc>
        <w:tc>
          <w:tcPr>
            <w:tcW w:type="dxa" w:w="1539"/>
          </w:tcPr>
          <w:p>
            <w:pPr>
              <w:spacing w:after="0"/>
              <w:jc w:val="left"/>
            </w:pPr>
            <w:r>
              <w:rPr>
                <w:sz w:val="16"/>
              </w:rPr>
              <w:t>Approved, expires 2028-07-18</w:t>
            </w:r>
          </w:p>
        </w:tc>
        <w:tc>
          <w:tcPr>
            <w:tcW w:type="dxa" w:w="1587"/>
          </w:tcPr>
          <w:p>
            <w:pPr>
              <w:spacing w:after="0"/>
              <w:jc w:val="left"/>
            </w:pPr>
            <w:r>
              <w:rPr>
                <w:sz w:val="16"/>
              </w:rPr>
              <w:t>Cheboygan County HMP Update (FEMA plan 108112)</w:t>
            </w:r>
          </w:p>
        </w:tc>
        <w:tc>
          <w:tcPr>
            <w:tcW w:type="dxa" w:w="1989"/>
          </w:tcPr>
          <w:p>
            <w:pPr>
              <w:spacing w:after="0"/>
              <w:jc w:val="left"/>
            </w:pPr>
            <w:r>
              <w:rPr>
                <w:sz w:val="16"/>
              </w:rPr>
              <w:t>2023-07-19</w:t>
            </w:r>
          </w:p>
        </w:tc>
        <w:tc>
          <w:tcPr>
            <w:tcW w:type="dxa" w:w="1449"/>
          </w:tcPr>
          <w:p>
            <w:pPr>
              <w:spacing w:after="0"/>
              <w:jc w:val="left"/>
            </w:pPr>
            <w:r>
              <w:rPr>
                <w:sz w:val="16"/>
              </w:rPr>
              <w:t>2028-07-18</w:t>
            </w:r>
          </w:p>
        </w:tc>
        <w:tc>
          <w:tcPr>
            <w:tcW w:type="dxa" w:w="825"/>
          </w:tcPr>
          <w:p>
            <w:pPr>
              <w:spacing w:after="0"/>
              <w:jc w:val="right"/>
            </w:pPr>
            <w:r>
              <w:rPr>
                <w:sz w:val="16"/>
              </w:rPr>
              <w:t>659</w:t>
            </w: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r>
        <w:trPr>
          <w:cantSplit/>
        </w:trPr>
        <w:tc>
          <w:tcPr>
            <w:tcW w:type="dxa" w:w="1469"/>
          </w:tcPr>
          <w:p>
            <w:pPr>
              <w:spacing w:after="0"/>
              <w:jc w:val="left"/>
            </w:pPr>
            <w:r>
              <w:rPr>
                <w:sz w:val="16"/>
              </w:rPr>
              <w:t>Pellston village</w:t>
            </w:r>
          </w:p>
        </w:tc>
        <w:tc>
          <w:tcPr>
            <w:tcW w:type="dxa" w:w="858"/>
          </w:tcPr>
          <w:p>
            <w:pPr>
              <w:spacing w:after="0"/>
              <w:jc w:val="left"/>
            </w:pPr>
            <w:r>
              <w:rPr>
                <w:sz w:val="16"/>
              </w:rPr>
              <w:t>Village</w:t>
            </w:r>
          </w:p>
        </w:tc>
        <w:tc>
          <w:tcPr>
            <w:tcW w:type="dxa" w:w="1539"/>
          </w:tcPr>
          <w:p>
            <w:pPr>
              <w:spacing w:after="0"/>
              <w:jc w:val="left"/>
            </w:pPr>
            <w:r>
              <w:rPr>
                <w:sz w:val="16"/>
              </w:rPr>
              <w:t>Plan 110720 approved 2025-06-25, pending adoption here; not yet eligible</w:t>
            </w:r>
          </w:p>
        </w:tc>
        <w:tc>
          <w:tcPr>
            <w:tcW w:type="dxa" w:w="1587"/>
          </w:tcPr>
          <w:p>
            <w:pPr>
              <w:spacing w:after="0"/>
              <w:jc w:val="left"/>
            </w:pPr>
            <w:r>
              <w:rPr>
                <w:sz w:val="16"/>
              </w:rPr>
              <w:t>Emmet County Hazard Mitigation Plan 2025 (FEMA plan 110720), pending adoption here</w:t>
            </w:r>
          </w:p>
        </w:tc>
        <w:tc>
          <w:tcPr>
            <w:tcW w:type="dxa" w:w="1989"/>
          </w:tcPr>
          <w:p>
            <w:pPr>
              <w:spacing w:after="0"/>
              <w:jc w:val="left"/>
            </w:pPr>
            <w:r>
              <w:rPr>
                <w:sz w:val="16"/>
              </w:rPr>
              <w:t>2025-06-25 by FEMA; not yet adopted here</w:t>
            </w:r>
          </w:p>
        </w:tc>
        <w:tc>
          <w:tcPr>
            <w:tcW w:type="dxa" w:w="1449"/>
          </w:tcPr>
          <w:p>
            <w:pPr>
              <w:spacing w:after="0"/>
              <w:jc w:val="left"/>
            </w:pPr>
            <w:r>
              <w:rPr>
                <w:sz w:val="16"/>
              </w:rPr>
              <w:t>2030-06-24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r>
        <w:trPr>
          <w:cantSplit/>
        </w:trPr>
        <w:tc>
          <w:tcPr>
            <w:tcW w:type="dxa" w:w="1469"/>
          </w:tcPr>
          <w:p>
            <w:pPr>
              <w:spacing w:after="0"/>
              <w:jc w:val="left"/>
            </w:pPr>
            <w:r>
              <w:rPr>
                <w:sz w:val="16"/>
              </w:rPr>
              <w:t>Petoskey city</w:t>
            </w:r>
          </w:p>
        </w:tc>
        <w:tc>
          <w:tcPr>
            <w:tcW w:type="dxa" w:w="858"/>
          </w:tcPr>
          <w:p>
            <w:pPr>
              <w:spacing w:after="0"/>
              <w:jc w:val="left"/>
            </w:pPr>
            <w:r>
              <w:rPr>
                <w:sz w:val="16"/>
              </w:rPr>
              <w:t>City</w:t>
            </w:r>
          </w:p>
        </w:tc>
        <w:tc>
          <w:tcPr>
            <w:tcW w:type="dxa" w:w="1539"/>
          </w:tcPr>
          <w:p>
            <w:pPr>
              <w:spacing w:after="0"/>
              <w:jc w:val="left"/>
            </w:pPr>
            <w:r>
              <w:rPr>
                <w:sz w:val="16"/>
              </w:rPr>
              <w:t>Plan 110720 approved 2025-06-25, pending adoption here; not yet eligible</w:t>
            </w:r>
          </w:p>
        </w:tc>
        <w:tc>
          <w:tcPr>
            <w:tcW w:type="dxa" w:w="1587"/>
          </w:tcPr>
          <w:p>
            <w:pPr>
              <w:spacing w:after="0"/>
              <w:jc w:val="left"/>
            </w:pPr>
            <w:r>
              <w:rPr>
                <w:sz w:val="16"/>
              </w:rPr>
              <w:t>Emmet County Hazard Mitigation Plan 2025 (FEMA plan 110720), pending adoption here</w:t>
            </w:r>
          </w:p>
        </w:tc>
        <w:tc>
          <w:tcPr>
            <w:tcW w:type="dxa" w:w="1989"/>
          </w:tcPr>
          <w:p>
            <w:pPr>
              <w:spacing w:after="0"/>
              <w:jc w:val="left"/>
            </w:pPr>
            <w:r>
              <w:rPr>
                <w:sz w:val="16"/>
              </w:rPr>
              <w:t>2025-06-25 by FEMA; not yet adopted here</w:t>
            </w:r>
          </w:p>
        </w:tc>
        <w:tc>
          <w:tcPr>
            <w:tcW w:type="dxa" w:w="1449"/>
          </w:tcPr>
          <w:p>
            <w:pPr>
              <w:spacing w:after="0"/>
              <w:jc w:val="left"/>
            </w:pPr>
            <w:r>
              <w:rPr>
                <w:sz w:val="16"/>
              </w:rPr>
              <w:t>2030-06-24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r>
        <w:trPr>
          <w:cantSplit/>
        </w:trPr>
        <w:tc>
          <w:tcPr>
            <w:tcW w:type="dxa" w:w="1469"/>
          </w:tcPr>
          <w:p>
            <w:pPr>
              <w:spacing w:after="0"/>
              <w:jc w:val="left"/>
            </w:pPr>
            <w:r>
              <w:rPr>
                <w:sz w:val="16"/>
              </w:rPr>
              <w:t>Bear Creek township</w:t>
            </w:r>
          </w:p>
        </w:tc>
        <w:tc>
          <w:tcPr>
            <w:tcW w:type="dxa" w:w="858"/>
          </w:tcPr>
          <w:p>
            <w:pPr>
              <w:spacing w:after="0"/>
              <w:jc w:val="left"/>
            </w:pPr>
            <w:r>
              <w:rPr>
                <w:sz w:val="16"/>
              </w:rPr>
              <w:t>Township</w:t>
            </w:r>
          </w:p>
        </w:tc>
        <w:tc>
          <w:tcPr>
            <w:tcW w:type="dxa" w:w="1539"/>
          </w:tcPr>
          <w:p>
            <w:pPr>
              <w:spacing w:after="0"/>
              <w:jc w:val="left"/>
            </w:pPr>
            <w:r>
              <w:rPr>
                <w:sz w:val="16"/>
              </w:rPr>
              <w:t>Plan 110720 approved 2025-06-25, pending adoption here; not yet eligible</w:t>
            </w:r>
          </w:p>
        </w:tc>
        <w:tc>
          <w:tcPr>
            <w:tcW w:type="dxa" w:w="1587"/>
          </w:tcPr>
          <w:p>
            <w:pPr>
              <w:spacing w:after="0"/>
              <w:jc w:val="left"/>
            </w:pPr>
            <w:r>
              <w:rPr>
                <w:sz w:val="16"/>
              </w:rPr>
              <w:t>Emmet County Hazard Mitigation Plan 2025 (FEMA plan 110720), pending adoption here</w:t>
            </w:r>
          </w:p>
        </w:tc>
        <w:tc>
          <w:tcPr>
            <w:tcW w:type="dxa" w:w="1989"/>
          </w:tcPr>
          <w:p>
            <w:pPr>
              <w:spacing w:after="0"/>
              <w:jc w:val="left"/>
            </w:pPr>
            <w:r>
              <w:rPr>
                <w:sz w:val="16"/>
              </w:rPr>
              <w:t>2025-06-25 by FEMA; not yet adopted here</w:t>
            </w:r>
          </w:p>
        </w:tc>
        <w:tc>
          <w:tcPr>
            <w:tcW w:type="dxa" w:w="1449"/>
          </w:tcPr>
          <w:p>
            <w:pPr>
              <w:spacing w:after="0"/>
              <w:jc w:val="left"/>
            </w:pPr>
            <w:r>
              <w:rPr>
                <w:sz w:val="16"/>
              </w:rPr>
              <w:t>2030-06-24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r>
        <w:trPr>
          <w:cantSplit/>
        </w:trPr>
        <w:tc>
          <w:tcPr>
            <w:tcW w:type="dxa" w:w="1469"/>
          </w:tcPr>
          <w:p>
            <w:pPr>
              <w:spacing w:after="0"/>
              <w:jc w:val="left"/>
            </w:pPr>
            <w:r>
              <w:rPr>
                <w:sz w:val="16"/>
              </w:rPr>
              <w:t>Center township</w:t>
            </w:r>
          </w:p>
        </w:tc>
        <w:tc>
          <w:tcPr>
            <w:tcW w:type="dxa" w:w="858"/>
          </w:tcPr>
          <w:p>
            <w:pPr>
              <w:spacing w:after="0"/>
              <w:jc w:val="left"/>
            </w:pPr>
            <w:r>
              <w:rPr>
                <w:sz w:val="16"/>
              </w:rPr>
              <w:t>Township</w:t>
            </w:r>
          </w:p>
        </w:tc>
        <w:tc>
          <w:tcPr>
            <w:tcW w:type="dxa" w:w="1539"/>
          </w:tcPr>
          <w:p>
            <w:pPr>
              <w:spacing w:after="0"/>
              <w:jc w:val="left"/>
            </w:pPr>
            <w:r>
              <w:rPr>
                <w:sz w:val="16"/>
              </w:rPr>
              <w:t>Plan 110720 approved 2025-06-25, pending adoption here; not yet eligible</w:t>
            </w:r>
          </w:p>
        </w:tc>
        <w:tc>
          <w:tcPr>
            <w:tcW w:type="dxa" w:w="1587"/>
          </w:tcPr>
          <w:p>
            <w:pPr>
              <w:spacing w:after="0"/>
              <w:jc w:val="left"/>
            </w:pPr>
            <w:r>
              <w:rPr>
                <w:sz w:val="16"/>
              </w:rPr>
              <w:t>Emmet County Hazard Mitigation Plan 2025 (FEMA plan 110720), pending adoption here</w:t>
            </w:r>
          </w:p>
        </w:tc>
        <w:tc>
          <w:tcPr>
            <w:tcW w:type="dxa" w:w="1989"/>
          </w:tcPr>
          <w:p>
            <w:pPr>
              <w:spacing w:after="0"/>
              <w:jc w:val="left"/>
            </w:pPr>
            <w:r>
              <w:rPr>
                <w:sz w:val="16"/>
              </w:rPr>
              <w:t>2025-06-25 by FEMA; not yet adopted here</w:t>
            </w:r>
          </w:p>
        </w:tc>
        <w:tc>
          <w:tcPr>
            <w:tcW w:type="dxa" w:w="1449"/>
          </w:tcPr>
          <w:p>
            <w:pPr>
              <w:spacing w:after="0"/>
              <w:jc w:val="left"/>
            </w:pPr>
            <w:r>
              <w:rPr>
                <w:sz w:val="16"/>
              </w:rPr>
              <w:t>2030-06-24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r>
        <w:trPr>
          <w:cantSplit/>
        </w:trPr>
        <w:tc>
          <w:tcPr>
            <w:tcW w:type="dxa" w:w="1469"/>
          </w:tcPr>
          <w:p>
            <w:pPr>
              <w:spacing w:after="0"/>
              <w:jc w:val="left"/>
            </w:pPr>
            <w:r>
              <w:rPr>
                <w:sz w:val="16"/>
              </w:rPr>
              <w:t>Cross Village township</w:t>
            </w:r>
          </w:p>
        </w:tc>
        <w:tc>
          <w:tcPr>
            <w:tcW w:type="dxa" w:w="858"/>
          </w:tcPr>
          <w:p>
            <w:pPr>
              <w:spacing w:after="0"/>
              <w:jc w:val="left"/>
            </w:pPr>
            <w:r>
              <w:rPr>
                <w:sz w:val="16"/>
              </w:rPr>
              <w:t>Township</w:t>
            </w:r>
          </w:p>
        </w:tc>
        <w:tc>
          <w:tcPr>
            <w:tcW w:type="dxa" w:w="1539"/>
          </w:tcPr>
          <w:p>
            <w:pPr>
              <w:spacing w:after="0"/>
              <w:jc w:val="left"/>
            </w:pPr>
            <w:r>
              <w:rPr>
                <w:sz w:val="16"/>
              </w:rPr>
              <w:t>Plan 110720 approved 2025-06-25, pending adoption here; not yet eligible</w:t>
            </w:r>
          </w:p>
        </w:tc>
        <w:tc>
          <w:tcPr>
            <w:tcW w:type="dxa" w:w="1587"/>
          </w:tcPr>
          <w:p>
            <w:pPr>
              <w:spacing w:after="0"/>
              <w:jc w:val="left"/>
            </w:pPr>
            <w:r>
              <w:rPr>
                <w:sz w:val="16"/>
              </w:rPr>
              <w:t>Emmet County Hazard Mitigation Plan 2025 (FEMA plan 110720), pending adoption here</w:t>
            </w:r>
          </w:p>
        </w:tc>
        <w:tc>
          <w:tcPr>
            <w:tcW w:type="dxa" w:w="1989"/>
          </w:tcPr>
          <w:p>
            <w:pPr>
              <w:spacing w:after="0"/>
              <w:jc w:val="left"/>
            </w:pPr>
            <w:r>
              <w:rPr>
                <w:sz w:val="16"/>
              </w:rPr>
              <w:t>2025-06-25 by FEMA; not yet adopted here</w:t>
            </w:r>
          </w:p>
        </w:tc>
        <w:tc>
          <w:tcPr>
            <w:tcW w:type="dxa" w:w="1449"/>
          </w:tcPr>
          <w:p>
            <w:pPr>
              <w:spacing w:after="0"/>
              <w:jc w:val="left"/>
            </w:pPr>
            <w:r>
              <w:rPr>
                <w:sz w:val="16"/>
              </w:rPr>
              <w:t>2030-06-24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r>
        <w:trPr>
          <w:cantSplit/>
        </w:trPr>
        <w:tc>
          <w:tcPr>
            <w:tcW w:type="dxa" w:w="1469"/>
          </w:tcPr>
          <w:p>
            <w:pPr>
              <w:spacing w:after="0"/>
              <w:jc w:val="left"/>
            </w:pPr>
            <w:r>
              <w:rPr>
                <w:sz w:val="16"/>
              </w:rPr>
              <w:t>Friendship township</w:t>
            </w:r>
          </w:p>
        </w:tc>
        <w:tc>
          <w:tcPr>
            <w:tcW w:type="dxa" w:w="858"/>
          </w:tcPr>
          <w:p>
            <w:pPr>
              <w:spacing w:after="0"/>
              <w:jc w:val="left"/>
            </w:pPr>
            <w:r>
              <w:rPr>
                <w:sz w:val="16"/>
              </w:rPr>
              <w:t>Township</w:t>
            </w:r>
          </w:p>
        </w:tc>
        <w:tc>
          <w:tcPr>
            <w:tcW w:type="dxa" w:w="1539"/>
          </w:tcPr>
          <w:p>
            <w:pPr>
              <w:spacing w:after="0"/>
              <w:jc w:val="left"/>
            </w:pPr>
            <w:r>
              <w:rPr>
                <w:sz w:val="16"/>
              </w:rPr>
              <w:t>Plan 110720 approved 2025-06-25, pending adoption here; not yet eligible</w:t>
            </w:r>
          </w:p>
        </w:tc>
        <w:tc>
          <w:tcPr>
            <w:tcW w:type="dxa" w:w="1587"/>
          </w:tcPr>
          <w:p>
            <w:pPr>
              <w:spacing w:after="0"/>
              <w:jc w:val="left"/>
            </w:pPr>
            <w:r>
              <w:rPr>
                <w:sz w:val="16"/>
              </w:rPr>
              <w:t>Emmet County Hazard Mitigation Plan 2025 (FEMA plan 110720), pending adoption here</w:t>
            </w:r>
          </w:p>
        </w:tc>
        <w:tc>
          <w:tcPr>
            <w:tcW w:type="dxa" w:w="1989"/>
          </w:tcPr>
          <w:p>
            <w:pPr>
              <w:spacing w:after="0"/>
              <w:jc w:val="left"/>
            </w:pPr>
            <w:r>
              <w:rPr>
                <w:sz w:val="16"/>
              </w:rPr>
              <w:t>2025-06-25 by FEMA; not yet adopted here</w:t>
            </w:r>
          </w:p>
        </w:tc>
        <w:tc>
          <w:tcPr>
            <w:tcW w:type="dxa" w:w="1449"/>
          </w:tcPr>
          <w:p>
            <w:pPr>
              <w:spacing w:after="0"/>
              <w:jc w:val="left"/>
            </w:pPr>
            <w:r>
              <w:rPr>
                <w:sz w:val="16"/>
              </w:rPr>
              <w:t>2030-06-24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r>
        <w:trPr>
          <w:cantSplit/>
        </w:trPr>
        <w:tc>
          <w:tcPr>
            <w:tcW w:type="dxa" w:w="1469"/>
          </w:tcPr>
          <w:p>
            <w:pPr>
              <w:spacing w:after="0"/>
              <w:jc w:val="left"/>
            </w:pPr>
            <w:r>
              <w:rPr>
                <w:sz w:val="16"/>
              </w:rPr>
              <w:t>Little Traverse township</w:t>
            </w:r>
          </w:p>
        </w:tc>
        <w:tc>
          <w:tcPr>
            <w:tcW w:type="dxa" w:w="858"/>
          </w:tcPr>
          <w:p>
            <w:pPr>
              <w:spacing w:after="0"/>
              <w:jc w:val="left"/>
            </w:pPr>
            <w:r>
              <w:rPr>
                <w:sz w:val="16"/>
              </w:rPr>
              <w:t>Township</w:t>
            </w:r>
          </w:p>
        </w:tc>
        <w:tc>
          <w:tcPr>
            <w:tcW w:type="dxa" w:w="1539"/>
          </w:tcPr>
          <w:p>
            <w:pPr>
              <w:spacing w:after="0"/>
              <w:jc w:val="left"/>
            </w:pPr>
            <w:r>
              <w:rPr>
                <w:sz w:val="16"/>
              </w:rPr>
              <w:t>Plan 110720 approved 2025-06-25, pending adoption here; not yet eligible</w:t>
            </w:r>
          </w:p>
        </w:tc>
        <w:tc>
          <w:tcPr>
            <w:tcW w:type="dxa" w:w="1587"/>
          </w:tcPr>
          <w:p>
            <w:pPr>
              <w:spacing w:after="0"/>
              <w:jc w:val="left"/>
            </w:pPr>
            <w:r>
              <w:rPr>
                <w:sz w:val="16"/>
              </w:rPr>
              <w:t>Emmet County Hazard Mitigation Plan 2025 (FEMA plan 110720), pending adoption here</w:t>
            </w:r>
          </w:p>
        </w:tc>
        <w:tc>
          <w:tcPr>
            <w:tcW w:type="dxa" w:w="1989"/>
          </w:tcPr>
          <w:p>
            <w:pPr>
              <w:spacing w:after="0"/>
              <w:jc w:val="left"/>
            </w:pPr>
            <w:r>
              <w:rPr>
                <w:sz w:val="16"/>
              </w:rPr>
              <w:t>2025-06-25 by FEMA; not yet adopted here</w:t>
            </w:r>
          </w:p>
        </w:tc>
        <w:tc>
          <w:tcPr>
            <w:tcW w:type="dxa" w:w="1449"/>
          </w:tcPr>
          <w:p>
            <w:pPr>
              <w:spacing w:after="0"/>
              <w:jc w:val="left"/>
            </w:pPr>
            <w:r>
              <w:rPr>
                <w:sz w:val="16"/>
              </w:rPr>
              <w:t>2030-06-24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r>
        <w:trPr>
          <w:cantSplit/>
        </w:trPr>
        <w:tc>
          <w:tcPr>
            <w:tcW w:type="dxa" w:w="1469"/>
          </w:tcPr>
          <w:p>
            <w:pPr>
              <w:spacing w:after="0"/>
              <w:jc w:val="left"/>
            </w:pPr>
            <w:r>
              <w:rPr>
                <w:sz w:val="16"/>
              </w:rPr>
              <w:t>Littlefield township</w:t>
            </w:r>
          </w:p>
        </w:tc>
        <w:tc>
          <w:tcPr>
            <w:tcW w:type="dxa" w:w="858"/>
          </w:tcPr>
          <w:p>
            <w:pPr>
              <w:spacing w:after="0"/>
              <w:jc w:val="left"/>
            </w:pPr>
            <w:r>
              <w:rPr>
                <w:sz w:val="16"/>
              </w:rPr>
              <w:t>Township</w:t>
            </w:r>
          </w:p>
        </w:tc>
        <w:tc>
          <w:tcPr>
            <w:tcW w:type="dxa" w:w="1539"/>
          </w:tcPr>
          <w:p>
            <w:pPr>
              <w:spacing w:after="0"/>
              <w:jc w:val="left"/>
            </w:pPr>
            <w:r>
              <w:rPr>
                <w:sz w:val="16"/>
              </w:rPr>
              <w:t>Plan 110720 approved 2025-06-25, pending adoption here; not yet eligible</w:t>
            </w:r>
          </w:p>
        </w:tc>
        <w:tc>
          <w:tcPr>
            <w:tcW w:type="dxa" w:w="1587"/>
          </w:tcPr>
          <w:p>
            <w:pPr>
              <w:spacing w:after="0"/>
              <w:jc w:val="left"/>
            </w:pPr>
            <w:r>
              <w:rPr>
                <w:sz w:val="16"/>
              </w:rPr>
              <w:t>Emmet County Hazard Mitigation Plan 2025 (FEMA plan 110720), pending adoption here</w:t>
            </w:r>
          </w:p>
        </w:tc>
        <w:tc>
          <w:tcPr>
            <w:tcW w:type="dxa" w:w="1989"/>
          </w:tcPr>
          <w:p>
            <w:pPr>
              <w:spacing w:after="0"/>
              <w:jc w:val="left"/>
            </w:pPr>
            <w:r>
              <w:rPr>
                <w:sz w:val="16"/>
              </w:rPr>
              <w:t>2025-06-25 by FEMA; not yet adopted here</w:t>
            </w:r>
          </w:p>
        </w:tc>
        <w:tc>
          <w:tcPr>
            <w:tcW w:type="dxa" w:w="1449"/>
          </w:tcPr>
          <w:p>
            <w:pPr>
              <w:spacing w:after="0"/>
              <w:jc w:val="left"/>
            </w:pPr>
            <w:r>
              <w:rPr>
                <w:sz w:val="16"/>
              </w:rPr>
              <w:t>2030-06-24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r>
        <w:trPr>
          <w:cantSplit/>
        </w:trPr>
        <w:tc>
          <w:tcPr>
            <w:tcW w:type="dxa" w:w="1469"/>
          </w:tcPr>
          <w:p>
            <w:pPr>
              <w:spacing w:after="0"/>
              <w:jc w:val="left"/>
            </w:pPr>
            <w:r>
              <w:rPr>
                <w:sz w:val="16"/>
              </w:rPr>
              <w:t>Maple River township</w:t>
            </w:r>
          </w:p>
        </w:tc>
        <w:tc>
          <w:tcPr>
            <w:tcW w:type="dxa" w:w="858"/>
          </w:tcPr>
          <w:p>
            <w:pPr>
              <w:spacing w:after="0"/>
              <w:jc w:val="left"/>
            </w:pPr>
            <w:r>
              <w:rPr>
                <w:sz w:val="16"/>
              </w:rPr>
              <w:t>Township</w:t>
            </w:r>
          </w:p>
        </w:tc>
        <w:tc>
          <w:tcPr>
            <w:tcW w:type="dxa" w:w="1539"/>
          </w:tcPr>
          <w:p>
            <w:pPr>
              <w:spacing w:after="0"/>
              <w:jc w:val="left"/>
            </w:pPr>
            <w:r>
              <w:rPr>
                <w:sz w:val="16"/>
              </w:rPr>
              <w:t>Plan 110720 approved 2025-06-25, pending adoption here; not yet eligible</w:t>
            </w:r>
          </w:p>
        </w:tc>
        <w:tc>
          <w:tcPr>
            <w:tcW w:type="dxa" w:w="1587"/>
          </w:tcPr>
          <w:p>
            <w:pPr>
              <w:spacing w:after="0"/>
              <w:jc w:val="left"/>
            </w:pPr>
            <w:r>
              <w:rPr>
                <w:sz w:val="16"/>
              </w:rPr>
              <w:t>Emmet County Hazard Mitigation Plan 2025 (FEMA plan 110720), pending adoption here</w:t>
            </w:r>
          </w:p>
        </w:tc>
        <w:tc>
          <w:tcPr>
            <w:tcW w:type="dxa" w:w="1989"/>
          </w:tcPr>
          <w:p>
            <w:pPr>
              <w:spacing w:after="0"/>
              <w:jc w:val="left"/>
            </w:pPr>
            <w:r>
              <w:rPr>
                <w:sz w:val="16"/>
              </w:rPr>
              <w:t>2025-06-25 by FEMA; not yet adopted here</w:t>
            </w:r>
          </w:p>
        </w:tc>
        <w:tc>
          <w:tcPr>
            <w:tcW w:type="dxa" w:w="1449"/>
          </w:tcPr>
          <w:p>
            <w:pPr>
              <w:spacing w:after="0"/>
              <w:jc w:val="left"/>
            </w:pPr>
            <w:r>
              <w:rPr>
                <w:sz w:val="16"/>
              </w:rPr>
              <w:t>2030-06-24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r>
        <w:trPr>
          <w:cantSplit/>
        </w:trPr>
        <w:tc>
          <w:tcPr>
            <w:tcW w:type="dxa" w:w="1469"/>
          </w:tcPr>
          <w:p>
            <w:pPr>
              <w:spacing w:after="0"/>
              <w:jc w:val="left"/>
            </w:pPr>
            <w:r>
              <w:rPr>
                <w:sz w:val="16"/>
              </w:rPr>
              <w:t>McKinley township</w:t>
            </w:r>
          </w:p>
        </w:tc>
        <w:tc>
          <w:tcPr>
            <w:tcW w:type="dxa" w:w="858"/>
          </w:tcPr>
          <w:p>
            <w:pPr>
              <w:spacing w:after="0"/>
              <w:jc w:val="left"/>
            </w:pPr>
            <w:r>
              <w:rPr>
                <w:sz w:val="16"/>
              </w:rPr>
              <w:t>Township</w:t>
            </w:r>
          </w:p>
        </w:tc>
        <w:tc>
          <w:tcPr>
            <w:tcW w:type="dxa" w:w="1539"/>
          </w:tcPr>
          <w:p>
            <w:pPr>
              <w:spacing w:after="0"/>
              <w:jc w:val="left"/>
            </w:pPr>
            <w:r>
              <w:rPr>
                <w:sz w:val="16"/>
              </w:rPr>
              <w:t>Plan 110720 approved 2025-06-25, pending adoption here; not yet eligible</w:t>
            </w:r>
          </w:p>
        </w:tc>
        <w:tc>
          <w:tcPr>
            <w:tcW w:type="dxa" w:w="1587"/>
          </w:tcPr>
          <w:p>
            <w:pPr>
              <w:spacing w:after="0"/>
              <w:jc w:val="left"/>
            </w:pPr>
            <w:r>
              <w:rPr>
                <w:sz w:val="16"/>
              </w:rPr>
              <w:t>Emmet County Hazard Mitigation Plan 2025 (FEMA plan 110720), pending adoption here</w:t>
            </w:r>
          </w:p>
        </w:tc>
        <w:tc>
          <w:tcPr>
            <w:tcW w:type="dxa" w:w="1989"/>
          </w:tcPr>
          <w:p>
            <w:pPr>
              <w:spacing w:after="0"/>
              <w:jc w:val="left"/>
            </w:pPr>
            <w:r>
              <w:rPr>
                <w:sz w:val="16"/>
              </w:rPr>
              <w:t>2025-06-25 by FEMA; not yet adopted here</w:t>
            </w:r>
          </w:p>
        </w:tc>
        <w:tc>
          <w:tcPr>
            <w:tcW w:type="dxa" w:w="1449"/>
          </w:tcPr>
          <w:p>
            <w:pPr>
              <w:spacing w:after="0"/>
              <w:jc w:val="left"/>
            </w:pPr>
            <w:r>
              <w:rPr>
                <w:sz w:val="16"/>
              </w:rPr>
              <w:t>2030-06-24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r>
        <w:trPr>
          <w:cantSplit/>
        </w:trPr>
        <w:tc>
          <w:tcPr>
            <w:tcW w:type="dxa" w:w="1469"/>
          </w:tcPr>
          <w:p>
            <w:pPr>
              <w:spacing w:after="0"/>
              <w:jc w:val="left"/>
            </w:pPr>
            <w:r>
              <w:rPr>
                <w:sz w:val="16"/>
              </w:rPr>
              <w:t>Pleasantview township</w:t>
            </w:r>
          </w:p>
        </w:tc>
        <w:tc>
          <w:tcPr>
            <w:tcW w:type="dxa" w:w="858"/>
          </w:tcPr>
          <w:p>
            <w:pPr>
              <w:spacing w:after="0"/>
              <w:jc w:val="left"/>
            </w:pPr>
            <w:r>
              <w:rPr>
                <w:sz w:val="16"/>
              </w:rPr>
              <w:t>Township</w:t>
            </w:r>
          </w:p>
        </w:tc>
        <w:tc>
          <w:tcPr>
            <w:tcW w:type="dxa" w:w="1539"/>
          </w:tcPr>
          <w:p>
            <w:pPr>
              <w:spacing w:after="0"/>
              <w:jc w:val="left"/>
            </w:pPr>
            <w:r>
              <w:rPr>
                <w:sz w:val="16"/>
              </w:rPr>
              <w:t>Plan 110720 approved 2025-06-25, pending adoption here; not yet eligible</w:t>
            </w:r>
          </w:p>
        </w:tc>
        <w:tc>
          <w:tcPr>
            <w:tcW w:type="dxa" w:w="1587"/>
          </w:tcPr>
          <w:p>
            <w:pPr>
              <w:spacing w:after="0"/>
              <w:jc w:val="left"/>
            </w:pPr>
            <w:r>
              <w:rPr>
                <w:sz w:val="16"/>
              </w:rPr>
              <w:t>Emmet County Hazard Mitigation Plan 2025 (FEMA plan 110720), pending adoption here</w:t>
            </w:r>
          </w:p>
        </w:tc>
        <w:tc>
          <w:tcPr>
            <w:tcW w:type="dxa" w:w="1989"/>
          </w:tcPr>
          <w:p>
            <w:pPr>
              <w:spacing w:after="0"/>
              <w:jc w:val="left"/>
            </w:pPr>
            <w:r>
              <w:rPr>
                <w:sz w:val="16"/>
              </w:rPr>
              <w:t>2025-06-25 by FEMA; not yet adopted here</w:t>
            </w:r>
          </w:p>
        </w:tc>
        <w:tc>
          <w:tcPr>
            <w:tcW w:type="dxa" w:w="1449"/>
          </w:tcPr>
          <w:p>
            <w:pPr>
              <w:spacing w:after="0"/>
              <w:jc w:val="left"/>
            </w:pPr>
            <w:r>
              <w:rPr>
                <w:sz w:val="16"/>
              </w:rPr>
              <w:t>2030-06-24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r>
        <w:trPr>
          <w:cantSplit/>
        </w:trPr>
        <w:tc>
          <w:tcPr>
            <w:tcW w:type="dxa" w:w="1469"/>
          </w:tcPr>
          <w:p>
            <w:pPr>
              <w:spacing w:after="0"/>
              <w:jc w:val="left"/>
            </w:pPr>
            <w:r>
              <w:rPr>
                <w:sz w:val="16"/>
              </w:rPr>
              <w:t>Readmond township</w:t>
            </w:r>
          </w:p>
        </w:tc>
        <w:tc>
          <w:tcPr>
            <w:tcW w:type="dxa" w:w="858"/>
          </w:tcPr>
          <w:p>
            <w:pPr>
              <w:spacing w:after="0"/>
              <w:jc w:val="left"/>
            </w:pPr>
            <w:r>
              <w:rPr>
                <w:sz w:val="16"/>
              </w:rPr>
              <w:t>Township</w:t>
            </w:r>
          </w:p>
        </w:tc>
        <w:tc>
          <w:tcPr>
            <w:tcW w:type="dxa" w:w="1539"/>
          </w:tcPr>
          <w:p>
            <w:pPr>
              <w:spacing w:after="0"/>
              <w:jc w:val="left"/>
            </w:pPr>
            <w:r>
              <w:rPr>
                <w:sz w:val="16"/>
              </w:rPr>
              <w:t>Plan 110720 approved 2025-06-25, pending adoption here; not yet eligible</w:t>
            </w:r>
          </w:p>
        </w:tc>
        <w:tc>
          <w:tcPr>
            <w:tcW w:type="dxa" w:w="1587"/>
          </w:tcPr>
          <w:p>
            <w:pPr>
              <w:spacing w:after="0"/>
              <w:jc w:val="left"/>
            </w:pPr>
            <w:r>
              <w:rPr>
                <w:sz w:val="16"/>
              </w:rPr>
              <w:t>Emmet County Hazard Mitigation Plan 2025 (FEMA plan 110720), pending adoption here</w:t>
            </w:r>
          </w:p>
        </w:tc>
        <w:tc>
          <w:tcPr>
            <w:tcW w:type="dxa" w:w="1989"/>
          </w:tcPr>
          <w:p>
            <w:pPr>
              <w:spacing w:after="0"/>
              <w:jc w:val="left"/>
            </w:pPr>
            <w:r>
              <w:rPr>
                <w:sz w:val="16"/>
              </w:rPr>
              <w:t>2025-06-25 by FEMA; not yet adopted here</w:t>
            </w:r>
          </w:p>
        </w:tc>
        <w:tc>
          <w:tcPr>
            <w:tcW w:type="dxa" w:w="1449"/>
          </w:tcPr>
          <w:p>
            <w:pPr>
              <w:spacing w:after="0"/>
              <w:jc w:val="left"/>
            </w:pPr>
            <w:r>
              <w:rPr>
                <w:sz w:val="16"/>
              </w:rPr>
              <w:t>2030-06-24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r>
        <w:trPr>
          <w:cantSplit/>
        </w:trPr>
        <w:tc>
          <w:tcPr>
            <w:tcW w:type="dxa" w:w="1469"/>
          </w:tcPr>
          <w:p>
            <w:pPr>
              <w:spacing w:after="0"/>
              <w:jc w:val="left"/>
            </w:pPr>
            <w:r>
              <w:rPr>
                <w:sz w:val="16"/>
              </w:rPr>
              <w:t>Resort township</w:t>
            </w:r>
          </w:p>
        </w:tc>
        <w:tc>
          <w:tcPr>
            <w:tcW w:type="dxa" w:w="858"/>
          </w:tcPr>
          <w:p>
            <w:pPr>
              <w:spacing w:after="0"/>
              <w:jc w:val="left"/>
            </w:pPr>
            <w:r>
              <w:rPr>
                <w:sz w:val="16"/>
              </w:rPr>
              <w:t>Township</w:t>
            </w:r>
          </w:p>
        </w:tc>
        <w:tc>
          <w:tcPr>
            <w:tcW w:type="dxa" w:w="1539"/>
          </w:tcPr>
          <w:p>
            <w:pPr>
              <w:spacing w:after="0"/>
              <w:jc w:val="left"/>
            </w:pPr>
            <w:r>
              <w:rPr>
                <w:sz w:val="16"/>
              </w:rPr>
              <w:t>Plan 110720 approved 2025-06-25, pending adoption here; not yet eligible</w:t>
            </w:r>
          </w:p>
        </w:tc>
        <w:tc>
          <w:tcPr>
            <w:tcW w:type="dxa" w:w="1587"/>
          </w:tcPr>
          <w:p>
            <w:pPr>
              <w:spacing w:after="0"/>
              <w:jc w:val="left"/>
            </w:pPr>
            <w:r>
              <w:rPr>
                <w:sz w:val="16"/>
              </w:rPr>
              <w:t>Emmet County Hazard Mitigation Plan 2025 (FEMA plan 110720), pending adoption here</w:t>
            </w:r>
          </w:p>
        </w:tc>
        <w:tc>
          <w:tcPr>
            <w:tcW w:type="dxa" w:w="1989"/>
          </w:tcPr>
          <w:p>
            <w:pPr>
              <w:spacing w:after="0"/>
              <w:jc w:val="left"/>
            </w:pPr>
            <w:r>
              <w:rPr>
                <w:sz w:val="16"/>
              </w:rPr>
              <w:t>2025-06-25 by FEMA; not yet adopted here</w:t>
            </w:r>
          </w:p>
        </w:tc>
        <w:tc>
          <w:tcPr>
            <w:tcW w:type="dxa" w:w="1449"/>
          </w:tcPr>
          <w:p>
            <w:pPr>
              <w:spacing w:after="0"/>
              <w:jc w:val="left"/>
            </w:pPr>
            <w:r>
              <w:rPr>
                <w:sz w:val="16"/>
              </w:rPr>
              <w:t>2030-06-24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r>
        <w:trPr>
          <w:cantSplit/>
        </w:trPr>
        <w:tc>
          <w:tcPr>
            <w:tcW w:type="dxa" w:w="1469"/>
          </w:tcPr>
          <w:p>
            <w:pPr>
              <w:spacing w:after="0"/>
              <w:jc w:val="left"/>
            </w:pPr>
            <w:r>
              <w:rPr>
                <w:sz w:val="16"/>
              </w:rPr>
              <w:t>Springvale township</w:t>
            </w:r>
          </w:p>
        </w:tc>
        <w:tc>
          <w:tcPr>
            <w:tcW w:type="dxa" w:w="858"/>
          </w:tcPr>
          <w:p>
            <w:pPr>
              <w:spacing w:after="0"/>
              <w:jc w:val="left"/>
            </w:pPr>
            <w:r>
              <w:rPr>
                <w:sz w:val="16"/>
              </w:rPr>
              <w:t>Township</w:t>
            </w:r>
          </w:p>
        </w:tc>
        <w:tc>
          <w:tcPr>
            <w:tcW w:type="dxa" w:w="1539"/>
          </w:tcPr>
          <w:p>
            <w:pPr>
              <w:spacing w:after="0"/>
              <w:jc w:val="left"/>
            </w:pPr>
            <w:r>
              <w:rPr>
                <w:sz w:val="16"/>
              </w:rPr>
              <w:t>Plan 110720 approved 2025-06-25, pending adoption here; not yet eligible</w:t>
            </w:r>
          </w:p>
        </w:tc>
        <w:tc>
          <w:tcPr>
            <w:tcW w:type="dxa" w:w="1587"/>
          </w:tcPr>
          <w:p>
            <w:pPr>
              <w:spacing w:after="0"/>
              <w:jc w:val="left"/>
            </w:pPr>
            <w:r>
              <w:rPr>
                <w:sz w:val="16"/>
              </w:rPr>
              <w:t>Emmet County Hazard Mitigation Plan 2025 (FEMA plan 110720), pending adoption here</w:t>
            </w:r>
          </w:p>
        </w:tc>
        <w:tc>
          <w:tcPr>
            <w:tcW w:type="dxa" w:w="1989"/>
          </w:tcPr>
          <w:p>
            <w:pPr>
              <w:spacing w:after="0"/>
              <w:jc w:val="left"/>
            </w:pPr>
            <w:r>
              <w:rPr>
                <w:sz w:val="16"/>
              </w:rPr>
              <w:t>2025-06-25 by FEMA; not yet adopted here</w:t>
            </w:r>
          </w:p>
        </w:tc>
        <w:tc>
          <w:tcPr>
            <w:tcW w:type="dxa" w:w="1449"/>
          </w:tcPr>
          <w:p>
            <w:pPr>
              <w:spacing w:after="0"/>
              <w:jc w:val="left"/>
            </w:pPr>
            <w:r>
              <w:rPr>
                <w:sz w:val="16"/>
              </w:rPr>
              <w:t>2030-06-24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r>
        <w:trPr>
          <w:cantSplit/>
        </w:trPr>
        <w:tc>
          <w:tcPr>
            <w:tcW w:type="dxa" w:w="1469"/>
          </w:tcPr>
          <w:p>
            <w:pPr>
              <w:spacing w:after="0"/>
              <w:jc w:val="left"/>
            </w:pPr>
            <w:r>
              <w:rPr>
                <w:sz w:val="16"/>
              </w:rPr>
              <w:t>West Traverse township</w:t>
            </w:r>
          </w:p>
        </w:tc>
        <w:tc>
          <w:tcPr>
            <w:tcW w:type="dxa" w:w="858"/>
          </w:tcPr>
          <w:p>
            <w:pPr>
              <w:spacing w:after="0"/>
              <w:jc w:val="left"/>
            </w:pPr>
            <w:r>
              <w:rPr>
                <w:sz w:val="16"/>
              </w:rPr>
              <w:t>Township</w:t>
            </w:r>
          </w:p>
        </w:tc>
        <w:tc>
          <w:tcPr>
            <w:tcW w:type="dxa" w:w="1539"/>
          </w:tcPr>
          <w:p>
            <w:pPr>
              <w:spacing w:after="0"/>
              <w:jc w:val="left"/>
            </w:pPr>
            <w:r>
              <w:rPr>
                <w:sz w:val="16"/>
              </w:rPr>
              <w:t>Plan 110720 approved 2025-06-25, pending adoption here; not yet eligible</w:t>
            </w:r>
          </w:p>
        </w:tc>
        <w:tc>
          <w:tcPr>
            <w:tcW w:type="dxa" w:w="1587"/>
          </w:tcPr>
          <w:p>
            <w:pPr>
              <w:spacing w:after="0"/>
              <w:jc w:val="left"/>
            </w:pPr>
            <w:r>
              <w:rPr>
                <w:sz w:val="16"/>
              </w:rPr>
              <w:t>Emmet County Hazard Mitigation Plan 2025 (FEMA plan 110720), pending adoption here</w:t>
            </w:r>
          </w:p>
        </w:tc>
        <w:tc>
          <w:tcPr>
            <w:tcW w:type="dxa" w:w="1989"/>
          </w:tcPr>
          <w:p>
            <w:pPr>
              <w:spacing w:after="0"/>
              <w:jc w:val="left"/>
            </w:pPr>
            <w:r>
              <w:rPr>
                <w:sz w:val="16"/>
              </w:rPr>
              <w:t>2025-06-25 by FEMA; not yet adopted here</w:t>
            </w:r>
          </w:p>
        </w:tc>
        <w:tc>
          <w:tcPr>
            <w:tcW w:type="dxa" w:w="1449"/>
          </w:tcPr>
          <w:p>
            <w:pPr>
              <w:spacing w:after="0"/>
              <w:jc w:val="left"/>
            </w:pPr>
            <w:r>
              <w:rPr>
                <w:sz w:val="16"/>
              </w:rPr>
              <w:t>2030-06-24 once adopted</w:t>
            </w:r>
          </w:p>
        </w:tc>
        <w:tc>
          <w:tcPr>
            <w:tcW w:type="dxa" w:w="825"/>
          </w:tcPr>
          <w:p>
            <w:pPr>
              <w:spacing w:after="0"/>
              <w:jc w:val="right"/>
            </w:pPr>
          </w:p>
        </w:tc>
        <w:tc>
          <w:tcPr>
            <w:tcW w:type="dxa" w:w="2401"/>
          </w:tcPr>
          <w:p>
            <w:pPr>
              <w:spacing w:after="0"/>
              <w:jc w:val="left"/>
            </w:pPr>
            <w:r>
              <w:rPr>
                <w:sz w:val="16"/>
              </w:rPr>
              <w:t>FEMA tracker shows a plan approvable pending adoption</w:t>
            </w:r>
          </w:p>
        </w:tc>
        <w:tc>
          <w:tcPr>
            <w:tcW w:type="dxa" w:w="199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284"/>
        <w:gridCol w:w="1037"/>
        <w:gridCol w:w="1126"/>
        <w:gridCol w:w="1284"/>
        <w:gridCol w:w="1105"/>
        <w:gridCol w:w="1167"/>
        <w:gridCol w:w="2093"/>
        <w:gridCol w:w="201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$7,723,942</w:t>
            </w:r>
          </w:p>
        </w:tc>
        <w:tc>
          <w:tcPr>
            <w:tcW w:type="dxa" w:w="1126"/>
          </w:tcPr>
          <w:p>
            <w:pPr>
              <w:spacing w:after="0"/>
              <w:jc w:val="right"/>
            </w:pPr>
            <w:r>
              <w:rPr>
                <w:sz w:val="16"/>
              </w:rPr>
              <w:t>$1</w:t>
            </w:r>
          </w:p>
        </w:tc>
        <w:tc>
          <w:tcPr>
            <w:tcW w:type="dxa" w:w="1284"/>
          </w:tcPr>
          <w:p>
            <w:pPr>
              <w:spacing w:after="0"/>
              <w:jc w:val="right"/>
            </w:pPr>
            <w:r>
              <w:rPr>
                <w:sz w:val="16"/>
              </w:rPr>
              <w:t>$69</w:t>
            </w:r>
          </w:p>
        </w:tc>
        <w:tc>
          <w:tcPr>
            <w:tcW w:type="dxa" w:w="1105"/>
          </w:tcPr>
          <w:p>
            <w:pPr>
              <w:spacing w:after="0"/>
              <w:jc w:val="right"/>
            </w:pPr>
            <w:r>
              <w:rPr>
                <w:sz w:val="16"/>
              </w:rPr>
              <w:t>$7,724,012</w:t>
            </w:r>
          </w:p>
        </w:tc>
        <w:tc>
          <w:tcPr>
            <w:tcW w:type="dxa" w:w="1167"/>
          </w:tcPr>
          <w:p>
            <w:pPr>
              <w:spacing w:after="0"/>
              <w:jc w:val="right"/>
            </w:pPr>
            <w:r>
              <w:rPr>
                <w:sz w:val="16"/>
              </w:rPr>
              <w:t>5</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284"/>
          </w:tcPr>
          <w:p>
            <w:pPr>
              <w:spacing w:after="0"/>
              <w:jc w:val="left"/>
            </w:pPr>
            <w:r>
              <w:rPr>
                <w:sz w:val="16"/>
              </w:rPr>
              <w:t>Relatively Moderate</w:t>
            </w:r>
          </w:p>
        </w:tc>
        <w:tc>
          <w:tcPr>
            <w:tcW w:type="dxa" w:w="1284"/>
          </w:tcPr>
          <w:p>
            <w:pPr>
              <w:spacing w:after="0"/>
              <w:jc w:val="left"/>
            </w:pPr>
            <w:r>
              <w:rPr>
                <w:sz w:val="16"/>
              </w:rPr>
              <w:t>Relatively High</w:t>
            </w:r>
          </w:p>
        </w:tc>
        <w:tc>
          <w:tcPr>
            <w:tcW w:type="dxa" w:w="1037"/>
          </w:tcPr>
          <w:p>
            <w:pPr>
              <w:spacing w:after="0"/>
              <w:jc w:val="right"/>
            </w:pPr>
            <w:r>
              <w:rPr>
                <w:sz w:val="16"/>
              </w:rPr>
              <w:t>$616</w:t>
            </w:r>
          </w:p>
        </w:tc>
        <w:tc>
          <w:tcPr>
            <w:tcW w:type="dxa" w:w="1126"/>
          </w:tcPr>
          <w:p>
            <w:pPr>
              <w:spacing w:after="0"/>
              <w:jc w:val="right"/>
            </w:pPr>
            <w:r>
              <w:rPr>
                <w:sz w:val="16"/>
              </w:rPr>
              <w:t>$394,146</w:t>
            </w:r>
          </w:p>
        </w:tc>
        <w:tc>
          <w:tcPr>
            <w:tcW w:type="dxa" w:w="1284"/>
          </w:tcPr>
          <w:p>
            <w:pPr>
              <w:spacing w:after="0"/>
              <w:jc w:val="right"/>
            </w:pPr>
            <w:r>
              <w:rPr>
                <w:sz w:val="16"/>
              </w:rPr>
              <w:t>$3,631,588</w:t>
            </w:r>
          </w:p>
        </w:tc>
        <w:tc>
          <w:tcPr>
            <w:tcW w:type="dxa" w:w="1105"/>
          </w:tcPr>
          <w:p>
            <w:pPr>
              <w:spacing w:after="0"/>
              <w:jc w:val="right"/>
            </w:pPr>
            <w:r>
              <w:rPr>
                <w:sz w:val="16"/>
              </w:rPr>
              <w:t>$4,026,350</w:t>
            </w:r>
          </w:p>
        </w:tc>
        <w:tc>
          <w:tcPr>
            <w:tcW w:type="dxa" w:w="1167"/>
          </w:tcPr>
          <w:p>
            <w:pPr>
              <w:spacing w:after="0"/>
              <w:jc w:val="right"/>
            </w:pPr>
            <w:r>
              <w:rPr>
                <w:sz w:val="16"/>
              </w:rPr>
              <w:t>9</w:t>
            </w:r>
          </w:p>
        </w:tc>
        <w:tc>
          <w:tcPr>
            <w:tcW w:type="dxa" w:w="2093"/>
          </w:tcPr>
          <w:p>
            <w:pPr>
              <w:spacing w:after="0"/>
              <w:jc w:val="left"/>
            </w:pPr>
          </w:p>
        </w:tc>
        <w:tc>
          <w:tcPr>
            <w:tcW w:type="dxa" w:w="2015"/>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$227,798</w:t>
            </w:r>
          </w:p>
        </w:tc>
        <w:tc>
          <w:tcPr>
            <w:tcW w:type="dxa" w:w="1126"/>
          </w:tcPr>
          <w:p>
            <w:pPr>
              <w:spacing w:after="0"/>
              <w:jc w:val="right"/>
            </w:pPr>
            <w:r>
              <w:rPr>
                <w:sz w:val="16"/>
              </w:rPr>
              <w:t>$49</w:t>
            </w:r>
          </w:p>
        </w:tc>
        <w:tc>
          <w:tcPr>
            <w:tcW w:type="dxa" w:w="1284"/>
          </w:tcPr>
          <w:p>
            <w:pPr>
              <w:spacing w:after="0"/>
              <w:jc w:val="right"/>
            </w:pPr>
            <w:r>
              <w:rPr>
                <w:sz w:val="16"/>
              </w:rPr>
              <w:t>$253,119</w:t>
            </w:r>
          </w:p>
        </w:tc>
        <w:tc>
          <w:tcPr>
            <w:tcW w:type="dxa" w:w="1105"/>
          </w:tcPr>
          <w:p>
            <w:pPr>
              <w:spacing w:after="0"/>
              <w:jc w:val="right"/>
            </w:pPr>
            <w:r>
              <w:rPr>
                <w:sz w:val="16"/>
              </w:rPr>
              <w:t>$480,966</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Lightning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$6,438</w:t>
            </w:r>
          </w:p>
        </w:tc>
        <w:tc>
          <w:tcPr>
            <w:tcW w:type="dxa" w:w="1126"/>
          </w:tcPr>
          <w:p>
            <w:pPr>
              <w:spacing w:after="0"/>
              <w:jc w:val="right"/>
            </w:pPr>
          </w:p>
        </w:tc>
        <w:tc>
          <w:tcPr>
            <w:tcW w:type="dxa" w:w="1284"/>
          </w:tcPr>
          <w:p>
            <w:pPr>
              <w:spacing w:after="0"/>
              <w:jc w:val="right"/>
            </w:pPr>
            <w:r>
              <w:rPr>
                <w:sz w:val="16"/>
              </w:rPr>
              <w:t>$158,185</w:t>
            </w:r>
          </w:p>
        </w:tc>
        <w:tc>
          <w:tcPr>
            <w:tcW w:type="dxa" w:w="1105"/>
          </w:tcPr>
          <w:p>
            <w:pPr>
              <w:spacing w:after="0"/>
              <w:jc w:val="right"/>
            </w:pPr>
            <w:r>
              <w:rPr>
                <w:sz w:val="16"/>
              </w:rPr>
              <w:t>$164,623</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Hail</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$125,205</w:t>
            </w:r>
          </w:p>
        </w:tc>
        <w:tc>
          <w:tcPr>
            <w:tcW w:type="dxa" w:w="1126"/>
          </w:tcPr>
          <w:p>
            <w:pPr>
              <w:spacing w:after="0"/>
              <w:jc w:val="right"/>
            </w:pPr>
            <w:r>
              <w:rPr>
                <w:sz w:val="16"/>
              </w:rPr>
              <w:t>$2,122</w:t>
            </w:r>
          </w:p>
        </w:tc>
        <w:tc>
          <w:tcPr>
            <w:tcW w:type="dxa" w:w="1284"/>
          </w:tcPr>
          <w:p>
            <w:pPr>
              <w:spacing w:after="0"/>
              <w:jc w:val="right"/>
            </w:pPr>
            <w:r>
              <w:rPr>
                <w:sz w:val="16"/>
              </w:rPr>
              <w:t>$9,025</w:t>
            </w:r>
          </w:p>
        </w:tc>
        <w:tc>
          <w:tcPr>
            <w:tcW w:type="dxa" w:w="1105"/>
          </w:tcPr>
          <w:p>
            <w:pPr>
              <w:spacing w:after="0"/>
              <w:jc w:val="right"/>
            </w:pPr>
            <w:r>
              <w:rPr>
                <w:sz w:val="16"/>
              </w:rPr>
              <w:t>$136,352</w:t>
            </w:r>
          </w:p>
        </w:tc>
        <w:tc>
          <w:tcPr>
            <w:tcW w:type="dxa" w:w="1167"/>
          </w:tcPr>
          <w:p>
            <w:pPr>
              <w:spacing w:after="0"/>
              <w:jc w:val="right"/>
            </w:pPr>
            <w:r>
              <w:rPr>
                <w:sz w:val="16"/>
              </w:rPr>
              <w:t>16</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$46,500</w:t>
            </w:r>
          </w:p>
        </w:tc>
        <w:tc>
          <w:tcPr>
            <w:tcW w:type="dxa" w:w="1126"/>
          </w:tcPr>
          <w:p>
            <w:pPr>
              <w:spacing w:after="0"/>
              <w:jc w:val="right"/>
            </w:pPr>
            <w:r>
              <w:rPr>
                <w:sz w:val="16"/>
              </w:rPr>
              <w:t>$1,222</w:t>
            </w:r>
          </w:p>
        </w:tc>
        <w:tc>
          <w:tcPr>
            <w:tcW w:type="dxa" w:w="1284"/>
          </w:tcPr>
          <w:p>
            <w:pPr>
              <w:spacing w:after="0"/>
              <w:jc w:val="right"/>
            </w:pPr>
            <w:r>
              <w:rPr>
                <w:sz w:val="16"/>
              </w:rPr>
              <w:t>$56,912</w:t>
            </w:r>
          </w:p>
        </w:tc>
        <w:tc>
          <w:tcPr>
            <w:tcW w:type="dxa" w:w="1105"/>
          </w:tcPr>
          <w:p>
            <w:pPr>
              <w:spacing w:after="0"/>
              <w:jc w:val="right"/>
            </w:pPr>
            <w:r>
              <w:rPr>
                <w:sz w:val="16"/>
              </w:rPr>
              <w:t>$104,633</w:t>
            </w:r>
          </w:p>
        </w:tc>
        <w:tc>
          <w:tcPr>
            <w:tcW w:type="dxa" w:w="1167"/>
          </w:tcPr>
          <w:p>
            <w:pPr>
              <w:spacing w:after="0"/>
              <w:jc w:val="right"/>
            </w:pPr>
            <w:r>
              <w:rPr>
                <w:sz w:val="16"/>
              </w:rPr>
              <w:t>52</w:t>
            </w:r>
          </w:p>
        </w:tc>
        <w:tc>
          <w:tcPr>
            <w:tcW w:type="dxa" w:w="2093"/>
          </w:tcPr>
          <w:p>
            <w:pPr>
              <w:spacing w:after="0"/>
              <w:jc w:val="left"/>
            </w:pPr>
          </w:p>
        </w:tc>
        <w:tc>
          <w:tcPr>
            <w:tcW w:type="dxa" w:w="2015"/>
          </w:tcPr>
          <w:p>
            <w:pPr>
              <w:spacing w:after="0"/>
              <w:jc w:val="left"/>
            </w:pPr>
            <w:r>
              <w:rPr>
                <w:sz w:val="16"/>
              </w:rPr>
              <w:t>Includes 15 High Wind records and 1 Strong Wind record,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$632</w:t>
            </w:r>
          </w:p>
        </w:tc>
        <w:tc>
          <w:tcPr>
            <w:tcW w:type="dxa" w:w="1126"/>
          </w:tcPr>
          <w:p>
            <w:pPr>
              <w:spacing w:after="0"/>
              <w:jc w:val="right"/>
            </w:pPr>
            <w:r>
              <w:rPr>
                <w:sz w:val="16"/>
              </w:rPr>
              <w:t>under $1</w:t>
            </w:r>
          </w:p>
        </w:tc>
        <w:tc>
          <w:tcPr>
            <w:tcW w:type="dxa" w:w="1284"/>
          </w:tcPr>
          <w:p>
            <w:pPr>
              <w:spacing w:after="0"/>
              <w:jc w:val="right"/>
            </w:pPr>
            <w:r>
              <w:rPr>
                <w:sz w:val="16"/>
              </w:rPr>
              <w:t>$67,680</w:t>
            </w:r>
          </w:p>
        </w:tc>
        <w:tc>
          <w:tcPr>
            <w:tcW w:type="dxa" w:w="1105"/>
          </w:tcPr>
          <w:p>
            <w:pPr>
              <w:spacing w:after="0"/>
              <w:jc w:val="right"/>
            </w:pPr>
            <w:r>
              <w:rPr>
                <w:sz w:val="16"/>
              </w:rPr>
              <w:t>$68,313</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Winter Weather</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$2,028</w:t>
            </w:r>
          </w:p>
        </w:tc>
        <w:tc>
          <w:tcPr>
            <w:tcW w:type="dxa" w:w="1126"/>
          </w:tcPr>
          <w:p>
            <w:pPr>
              <w:spacing w:after="0"/>
              <w:jc w:val="right"/>
            </w:pPr>
            <w:r>
              <w:rPr>
                <w:sz w:val="16"/>
              </w:rPr>
              <w:t>$110</w:t>
            </w:r>
          </w:p>
        </w:tc>
        <w:tc>
          <w:tcPr>
            <w:tcW w:type="dxa" w:w="1284"/>
          </w:tcPr>
          <w:p>
            <w:pPr>
              <w:spacing w:after="0"/>
              <w:jc w:val="right"/>
            </w:pPr>
            <w:r>
              <w:rPr>
                <w:sz w:val="16"/>
              </w:rPr>
              <w:t>$17,947</w:t>
            </w:r>
          </w:p>
        </w:tc>
        <w:tc>
          <w:tcPr>
            <w:tcW w:type="dxa" w:w="1105"/>
          </w:tcPr>
          <w:p>
            <w:pPr>
              <w:spacing w:after="0"/>
              <w:jc w:val="right"/>
            </w:pPr>
            <w:r>
              <w:rPr>
                <w:sz w:val="16"/>
              </w:rPr>
              <w:t>$20,085</w:t>
            </w:r>
          </w:p>
        </w:tc>
        <w:tc>
          <w:tcPr>
            <w:tcW w:type="dxa" w:w="1167"/>
          </w:tcPr>
          <w:p>
            <w:pPr>
              <w:spacing w:after="0"/>
              <w:jc w:val="right"/>
            </w:pPr>
            <w:r>
              <w:rPr>
                <w:sz w:val="16"/>
              </w:rPr>
              <w:t>130</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Landslide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$1,251</w:t>
            </w:r>
          </w:p>
        </w:tc>
        <w:tc>
          <w:tcPr>
            <w:tcW w:type="dxa" w:w="1126"/>
          </w:tcPr>
          <w:p>
            <w:pPr>
              <w:spacing w:after="0"/>
              <w:jc w:val="right"/>
            </w:pPr>
          </w:p>
        </w:tc>
        <w:tc>
          <w:tcPr>
            <w:tcW w:type="dxa" w:w="1284"/>
          </w:tcPr>
          <w:p>
            <w:pPr>
              <w:spacing w:after="0"/>
              <w:jc w:val="right"/>
            </w:pPr>
            <w:r>
              <w:rPr>
                <w:sz w:val="16"/>
              </w:rPr>
              <w:t>$10,104</w:t>
            </w:r>
          </w:p>
        </w:tc>
        <w:tc>
          <w:tcPr>
            <w:tcW w:type="dxa" w:w="1105"/>
          </w:tcPr>
          <w:p>
            <w:pPr>
              <w:spacing w:after="0"/>
              <w:jc w:val="right"/>
            </w:pPr>
            <w:r>
              <w:rPr>
                <w:sz w:val="16"/>
              </w:rPr>
              <w:t>$11,355</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$8,626</w:t>
            </w:r>
          </w:p>
        </w:tc>
        <w:tc>
          <w:tcPr>
            <w:tcW w:type="dxa" w:w="1126"/>
          </w:tcPr>
          <w:p>
            <w:pPr>
              <w:spacing w:after="0"/>
              <w:jc w:val="right"/>
            </w:pPr>
          </w:p>
        </w:tc>
        <w:tc>
          <w:tcPr>
            <w:tcW w:type="dxa" w:w="1284"/>
          </w:tcPr>
          <w:p>
            <w:pPr>
              <w:spacing w:after="0"/>
              <w:jc w:val="right"/>
            </w:pPr>
            <w:r>
              <w:rPr>
                <w:sz w:val="16"/>
              </w:rPr>
              <w:t>$1,398</w:t>
            </w:r>
          </w:p>
        </w:tc>
        <w:tc>
          <w:tcPr>
            <w:tcW w:type="dxa" w:w="1105"/>
          </w:tcPr>
          <w:p>
            <w:pPr>
              <w:spacing w:after="0"/>
              <w:jc w:val="right"/>
            </w:pPr>
            <w:r>
              <w:rPr>
                <w:sz w:val="16"/>
              </w:rPr>
              <w:t>$10,023</w:t>
            </w:r>
          </w:p>
        </w:tc>
        <w:tc>
          <w:tcPr>
            <w:tcW w:type="dxa" w:w="1167"/>
          </w:tcPr>
          <w:p>
            <w:pPr>
              <w:spacing w:after="0"/>
              <w:jc w:val="right"/>
            </w:pPr>
            <w:r>
              <w:rPr>
                <w:sz w:val="16"/>
              </w:rPr>
              <w:t>6</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Coastal Flooding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$5,987</w:t>
            </w:r>
          </w:p>
        </w:tc>
        <w:tc>
          <w:tcPr>
            <w:tcW w:type="dxa" w:w="1126"/>
          </w:tcPr>
          <w:p>
            <w:pPr>
              <w:spacing w:after="0"/>
              <w:jc w:val="right"/>
            </w:pPr>
          </w:p>
        </w:tc>
        <w:tc>
          <w:tcPr>
            <w:tcW w:type="dxa" w:w="1284"/>
          </w:tcPr>
          <w:p>
            <w:pPr>
              <w:spacing w:after="0"/>
              <w:jc w:val="right"/>
            </w:pPr>
            <w:r>
              <w:rPr>
                <w:sz w:val="16"/>
              </w:rPr>
              <w:t>$168</w:t>
            </w:r>
          </w:p>
        </w:tc>
        <w:tc>
          <w:tcPr>
            <w:tcW w:type="dxa" w:w="1105"/>
          </w:tcPr>
          <w:p>
            <w:pPr>
              <w:spacing w:after="0"/>
              <w:jc w:val="right"/>
            </w:pPr>
            <w:r>
              <w:rPr>
                <w:sz w:val="16"/>
              </w:rPr>
              <w:t>$6,155</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$4,956</w:t>
            </w:r>
          </w:p>
        </w:tc>
        <w:tc>
          <w:tcPr>
            <w:tcW w:type="dxa" w:w="1126"/>
          </w:tcPr>
          <w:p>
            <w:pPr>
              <w:spacing w:after="0"/>
              <w:jc w:val="right"/>
            </w:pPr>
          </w:p>
        </w:tc>
        <w:tc>
          <w:tcPr>
            <w:tcW w:type="dxa" w:w="1284"/>
          </w:tcPr>
          <w:p>
            <w:pPr>
              <w:spacing w:after="0"/>
              <w:jc w:val="right"/>
            </w:pPr>
            <w:r>
              <w:rPr>
                <w:sz w:val="16"/>
              </w:rPr>
              <w:t>$1,070</w:t>
            </w:r>
          </w:p>
        </w:tc>
        <w:tc>
          <w:tcPr>
            <w:tcW w:type="dxa" w:w="1105"/>
          </w:tcPr>
          <w:p>
            <w:pPr>
              <w:spacing w:after="0"/>
              <w:jc w:val="right"/>
            </w:pPr>
            <w:r>
              <w:rPr>
                <w:sz w:val="16"/>
              </w:rPr>
              <w:t>$6,026</w:t>
            </w:r>
          </w:p>
        </w:tc>
        <w:tc>
          <w:tcPr>
            <w:tcW w:type="dxa" w:w="1167"/>
          </w:tcPr>
          <w:p>
            <w:pPr>
              <w:spacing w:after="0"/>
              <w:jc w:val="right"/>
            </w:pPr>
          </w:p>
        </w:tc>
        <w:tc>
          <w:tcPr>
            <w:tcW w:type="dxa" w:w="2093"/>
          </w:tcPr>
          <w:p>
            <w:pPr>
              <w:spacing w:after="0"/>
              <w:jc w:val="left"/>
            </w:pPr>
          </w:p>
        </w:tc>
        <w:tc>
          <w:tcPr>
            <w:tcW w:type="dxa" w:w="201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$5,516</w:t>
            </w:r>
          </w:p>
        </w:tc>
        <w:tc>
          <w:tcPr>
            <w:tcW w:type="dxa" w:w="1126"/>
          </w:tcPr>
          <w:p>
            <w:pPr>
              <w:spacing w:after="0"/>
              <w:jc w:val="right"/>
            </w:pPr>
            <w:r>
              <w:rPr>
                <w:sz w:val="16"/>
              </w:rPr>
              <w:t>$1</w:t>
            </w:r>
          </w:p>
        </w:tc>
        <w:tc>
          <w:tcPr>
            <w:tcW w:type="dxa" w:w="1284"/>
          </w:tcPr>
          <w:p>
            <w:pPr>
              <w:spacing w:after="0"/>
              <w:jc w:val="right"/>
            </w:pPr>
            <w:r>
              <w:rPr>
                <w:sz w:val="16"/>
              </w:rPr>
              <w:t>$480</w:t>
            </w:r>
          </w:p>
        </w:tc>
        <w:tc>
          <w:tcPr>
            <w:tcW w:type="dxa" w:w="1105"/>
          </w:tcPr>
          <w:p>
            <w:pPr>
              <w:spacing w:after="0"/>
              <w:jc w:val="right"/>
            </w:pPr>
            <w:r>
              <w:rPr>
                <w:sz w:val="16"/>
              </w:rPr>
              <w:t>$5,996</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Hurricane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$3,027</w:t>
            </w:r>
          </w:p>
        </w:tc>
        <w:tc>
          <w:tcPr>
            <w:tcW w:type="dxa" w:w="1126"/>
          </w:tcPr>
          <w:p>
            <w:pPr>
              <w:spacing w:after="0"/>
              <w:jc w:val="right"/>
            </w:pPr>
            <w:r>
              <w:rPr>
                <w:sz w:val="16"/>
              </w:rPr>
              <w:t>$172</w:t>
            </w:r>
          </w:p>
        </w:tc>
        <w:tc>
          <w:tcPr>
            <w:tcW w:type="dxa" w:w="1284"/>
          </w:tcPr>
          <w:p>
            <w:pPr>
              <w:spacing w:after="0"/>
              <w:jc w:val="right"/>
            </w:pPr>
            <w:r>
              <w:rPr>
                <w:sz w:val="16"/>
              </w:rPr>
              <w:t>$1</w:t>
            </w:r>
          </w:p>
        </w:tc>
        <w:tc>
          <w:tcPr>
            <w:tcW w:type="dxa" w:w="1105"/>
          </w:tcPr>
          <w:p>
            <w:pPr>
              <w:spacing w:after="0"/>
              <w:jc w:val="right"/>
            </w:pPr>
            <w:r>
              <w:rPr>
                <w:sz w:val="16"/>
              </w:rPr>
              <w:t>$3,200</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84"/>
          </w:tcPr>
          <w:p>
            <w:pPr>
              <w:spacing w:after="0"/>
              <w:jc w:val="left"/>
            </w:pPr>
            <w:r>
              <w:rPr>
                <w:sz w:val="16"/>
              </w:rPr>
              <w:t>No Rating</w:t>
            </w:r>
          </w:p>
        </w:tc>
        <w:tc>
          <w:tcPr>
            <w:tcW w:type="dxa" w:w="1284"/>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05"/>
          </w:tcPr>
          <w:p>
            <w:pPr>
              <w:spacing w:after="0"/>
              <w:jc w:val="right"/>
            </w:pPr>
            <w:r>
              <w:rPr>
                <w:sz w:val="16"/>
              </w:rPr>
              <w:t>$0</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avalanche Not Applicable for this county, and no federal declaration for this county names it.</w:t>
            </w: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Insufficient Data</w:t>
            </w:r>
          </w:p>
        </w:tc>
        <w:tc>
          <w:tcPr>
            <w:tcW w:type="dxa" w:w="128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volcanic activity Not Applicable for this county, and no federal declaration for this county names it.</w:t>
            </w: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2"/>
        <w:gridCol w:w="1528"/>
        <w:gridCol w:w="1832"/>
        <w:gridCol w:w="1954"/>
        <w:gridCol w:w="1606"/>
        <w:gridCol w:w="1592"/>
        <w:gridCol w:w="2186"/>
      </w:tblGrid>
      <w:tr>
        <w:trPr>
          <w:cantSplit/>
          <w:tblHeader/>
        </w:trPr>
        <w:tc>
          <w:tcPr>
            <w:tcW w:type="dxa" w:w="1702"/>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832"/>
            <w:shd w:val="clear" w:color="auto" w:fill="E8E8E8"/>
          </w:tcPr>
          <w:p>
            <w:pPr>
              <w:spacing w:after="0"/>
              <w:jc w:val="left"/>
            </w:pPr>
            <w:r>
              <w:rPr>
                <w:b/>
                <w:sz w:val="16"/>
              </w:rPr>
              <w:t>Observed range</w:t>
            </w:r>
          </w:p>
        </w:tc>
        <w:tc>
          <w:tcPr>
            <w:tcW w:type="dxa" w:w="1954"/>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592"/>
            <w:shd w:val="clear" w:color="auto" w:fill="E8E8E8"/>
          </w:tcPr>
          <w:p>
            <w:pPr>
              <w:spacing w:after="0"/>
              <w:jc w:val="left"/>
            </w:pPr>
            <w:r>
              <w:rPr>
                <w:b/>
                <w:sz w:val="16"/>
              </w:rPr>
              <w:t>How it applies to members</w:t>
            </w:r>
          </w:p>
        </w:tc>
        <w:tc>
          <w:tcPr>
            <w:tcW w:type="dxa" w:w="2186"/>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832"/>
          </w:tcPr>
          <w:p>
            <w:pPr>
              <w:spacing w:after="0"/>
              <w:jc w:val="left"/>
            </w:pPr>
          </w:p>
        </w:tc>
        <w:tc>
          <w:tcPr>
            <w:tcW w:type="dxa" w:w="1954"/>
          </w:tcPr>
          <w:p>
            <w:pPr>
              <w:spacing w:after="0"/>
              <w:jc w:val="left"/>
            </w:pPr>
          </w:p>
        </w:tc>
        <w:tc>
          <w:tcPr>
            <w:tcW w:type="dxa" w:w="1606"/>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28"/>
          </w:tcPr>
          <w:p>
            <w:pPr>
              <w:spacing w:after="0"/>
              <w:jc w:val="right"/>
            </w:pPr>
            <w:r>
              <w:rPr>
                <w:sz w:val="16"/>
              </w:rPr>
              <w:t>0</w:t>
            </w:r>
          </w:p>
        </w:tc>
        <w:tc>
          <w:tcPr>
            <w:tcW w:type="dxa" w:w="1832"/>
          </w:tcPr>
          <w:p>
            <w:pPr>
              <w:spacing w:after="0"/>
              <w:jc w:val="left"/>
            </w:pPr>
          </w:p>
        </w:tc>
        <w:tc>
          <w:tcPr>
            <w:tcW w:type="dxa" w:w="1954"/>
          </w:tcPr>
          <w:p>
            <w:pPr>
              <w:spacing w:after="0"/>
              <w:jc w:val="left"/>
            </w:pPr>
          </w:p>
        </w:tc>
        <w:tc>
          <w:tcPr>
            <w:tcW w:type="dxa" w:w="1606"/>
          </w:tcPr>
          <w:p>
            <w:pPr>
              <w:spacing w:after="0"/>
              <w:jc w:val="left"/>
            </w:pPr>
          </w:p>
        </w:tc>
        <w:tc>
          <w:tcPr>
            <w:tcW w:type="dxa" w:w="1592"/>
          </w:tcPr>
          <w:p>
            <w:pPr>
              <w:spacing w:after="0"/>
              <w:jc w:val="left"/>
            </w:pPr>
          </w:p>
        </w:tc>
        <w:tc>
          <w:tcPr>
            <w:tcW w:type="dxa" w:w="2186"/>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28"/>
          </w:tcPr>
          <w:p>
            <w:pPr>
              <w:spacing w:after="0"/>
              <w:jc w:val="right"/>
            </w:pPr>
            <w:r>
              <w:rPr>
                <w:sz w:val="16"/>
              </w:rPr>
              <w:t>8, 2007 to 2026 (8 zone-level)</w:t>
            </w:r>
          </w:p>
        </w:tc>
        <w:tc>
          <w:tcPr>
            <w:tcW w:type="dxa" w:w="1832"/>
          </w:tcPr>
          <w:p>
            <w:pPr>
              <w:spacing w:after="0"/>
              <w:jc w:val="left"/>
            </w:pPr>
            <w:r>
              <w:rPr>
                <w:sz w:val="16"/>
              </w:rPr>
              <w:t>1 day to 3 days (median 2.5 days); 6 with a recorded value</w:t>
            </w:r>
          </w:p>
        </w:tc>
        <w:tc>
          <w:tcPr>
            <w:tcW w:type="dxa" w:w="1954"/>
          </w:tcPr>
          <w:p>
            <w:pPr>
              <w:spacing w:after="0"/>
              <w:jc w:val="left"/>
            </w:pPr>
            <w:r>
              <w:rPr>
                <w:sz w:val="16"/>
              </w:rPr>
              <w:t>3 consecutive days, 2026-02-06 to 2026-02-08, zone-level</w:t>
            </w:r>
          </w:p>
        </w:tc>
        <w:tc>
          <w:tcPr>
            <w:tcW w:type="dxa" w:w="1606"/>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28"/>
          </w:tcPr>
          <w:p>
            <w:pPr>
              <w:spacing w:after="0"/>
              <w:jc w:val="right"/>
            </w:pPr>
            <w:r>
              <w:rPr>
                <w:sz w:val="16"/>
              </w:rPr>
              <w:t>1, 2012 to 2012 (1 zone-level)</w:t>
            </w:r>
          </w:p>
        </w:tc>
        <w:tc>
          <w:tcPr>
            <w:tcW w:type="dxa" w:w="1832"/>
          </w:tcPr>
          <w:p>
            <w:pPr>
              <w:spacing w:after="0"/>
              <w:jc w:val="left"/>
            </w:pPr>
          </w:p>
        </w:tc>
        <w:tc>
          <w:tcPr>
            <w:tcW w:type="dxa" w:w="1954"/>
          </w:tcPr>
          <w:p>
            <w:pPr>
              <w:spacing w:after="0"/>
              <w:jc w:val="left"/>
            </w:pPr>
            <w:r>
              <w:rPr>
                <w:sz w:val="16"/>
              </w:rPr>
              <w:t>Frost/Freeze, 2012-04-27, $5,000,000 crop damage, reported for the zone (2012 dollars); NWS zone MIZ016 (EMMET), zone-level: may include parts of neighboring counties</w:t>
            </w:r>
          </w:p>
        </w:tc>
        <w:tc>
          <w:tcPr>
            <w:tcW w:type="dxa" w:w="1606"/>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2"/>
          </w:tcPr>
          <w:p>
            <w:pPr>
              <w:spacing w:after="0"/>
              <w:jc w:val="left"/>
            </w:pPr>
            <w:r>
              <w:rPr>
                <w:sz w:val="16"/>
              </w:rPr>
              <w:t>US Drought Monitor D-scale</w:t>
            </w:r>
          </w:p>
        </w:tc>
        <w:tc>
          <w:tcPr>
            <w:tcW w:type="dxa" w:w="1528"/>
          </w:tcPr>
          <w:p>
            <w:pPr>
              <w:spacing w:after="0"/>
              <w:jc w:val="right"/>
            </w:pPr>
            <w:r>
              <w:rPr>
                <w:sz w:val="16"/>
              </w:rPr>
              <w:t>2, 2007 to 2007 (2 zone-level)</w:t>
            </w:r>
          </w:p>
        </w:tc>
        <w:tc>
          <w:tcPr>
            <w:tcW w:type="dxa" w:w="1832"/>
          </w:tcPr>
          <w:p>
            <w:pPr>
              <w:spacing w:after="0"/>
              <w:jc w:val="left"/>
            </w:pPr>
            <w:r>
              <w:rPr>
                <w:sz w:val="16"/>
              </w:rPr>
              <w:t>14 days; 1 with a recorded value</w:t>
            </w:r>
          </w:p>
        </w:tc>
        <w:tc>
          <w:tcPr>
            <w:tcW w:type="dxa" w:w="1954"/>
          </w:tcPr>
          <w:p>
            <w:pPr>
              <w:spacing w:after="0"/>
              <w:jc w:val="left"/>
            </w:pPr>
            <w:r>
              <w:rPr>
                <w:sz w:val="16"/>
              </w:rPr>
              <w:t>14 days, 2007-08-28 to 2007-09-10, a run of 2 consecutive Storm Events drought records, zone-level</w:t>
            </w:r>
          </w:p>
        </w:tc>
        <w:tc>
          <w:tcPr>
            <w:tcW w:type="dxa" w:w="1606"/>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2"/>
          </w:tcPr>
          <w:p>
            <w:pPr>
              <w:spacing w:after="0"/>
              <w:jc w:val="left"/>
            </w:pPr>
            <w:r>
              <w:rPr>
                <w:sz w:val="16"/>
              </w:rPr>
              <w:t>Modified Mercalli (local data)</w:t>
            </w:r>
          </w:p>
        </w:tc>
        <w:tc>
          <w:tcPr>
            <w:tcW w:type="dxa" w:w="1528"/>
          </w:tcPr>
          <w:p>
            <w:pPr>
              <w:spacing w:after="0"/>
              <w:jc w:val="right"/>
            </w:pPr>
            <w:r>
              <w:rPr>
                <w:sz w:val="16"/>
              </w:rPr>
              <w:t>0</w:t>
            </w:r>
          </w:p>
        </w:tc>
        <w:tc>
          <w:tcPr>
            <w:tcW w:type="dxa" w:w="1832"/>
          </w:tcPr>
          <w:p>
            <w:pPr>
              <w:spacing w:after="0"/>
              <w:jc w:val="left"/>
            </w:pPr>
          </w:p>
        </w:tc>
        <w:tc>
          <w:tcPr>
            <w:tcW w:type="dxa" w:w="1954"/>
          </w:tcPr>
          <w:p>
            <w:pPr>
              <w:spacing w:after="0"/>
              <w:jc w:val="left"/>
            </w:pPr>
          </w:p>
        </w:tc>
        <w:tc>
          <w:tcPr>
            <w:tcW w:type="dxa" w:w="1606"/>
          </w:tcPr>
          <w:p>
            <w:pPr>
              <w:spacing w:after="0"/>
              <w:jc w:val="left"/>
            </w:pPr>
          </w:p>
        </w:tc>
        <w:tc>
          <w:tcPr>
            <w:tcW w:type="dxa" w:w="1592"/>
          </w:tcPr>
          <w:p>
            <w:pPr>
              <w:spacing w:after="0"/>
              <w:jc w:val="left"/>
            </w:pPr>
          </w:p>
        </w:tc>
        <w:tc>
          <w:tcPr>
            <w:tcW w:type="dxa" w:w="2186"/>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2"/>
          </w:tcPr>
          <w:p>
            <w:pPr>
              <w:spacing w:after="0"/>
              <w:jc w:val="left"/>
            </w:pPr>
            <w:r>
              <w:rPr>
                <w:sz w:val="16"/>
              </w:rPr>
              <w:t>hail size (inches)</w:t>
            </w:r>
          </w:p>
        </w:tc>
        <w:tc>
          <w:tcPr>
            <w:tcW w:type="dxa" w:w="1528"/>
          </w:tcPr>
          <w:p>
            <w:pPr>
              <w:spacing w:after="0"/>
              <w:jc w:val="right"/>
            </w:pPr>
            <w:r>
              <w:rPr>
                <w:sz w:val="16"/>
              </w:rPr>
              <w:t>18, 1983 to 2019</w:t>
            </w:r>
          </w:p>
        </w:tc>
        <w:tc>
          <w:tcPr>
            <w:tcW w:type="dxa" w:w="1832"/>
          </w:tcPr>
          <w:p>
            <w:pPr>
              <w:spacing w:after="0"/>
              <w:jc w:val="left"/>
            </w:pPr>
            <w:r>
              <w:rPr>
                <w:sz w:val="16"/>
              </w:rPr>
              <w:t>0.75 in to 2.5 in (median 0.88 in); 18 with a recorded value</w:t>
            </w:r>
          </w:p>
        </w:tc>
        <w:tc>
          <w:tcPr>
            <w:tcW w:type="dxa" w:w="1954"/>
          </w:tcPr>
          <w:p>
            <w:pPr>
              <w:spacing w:after="0"/>
              <w:jc w:val="left"/>
            </w:pPr>
            <w:r>
              <w:rPr>
                <w:sz w:val="16"/>
              </w:rPr>
              <w:t>2.5 in hail, 1998-06-24</w:t>
            </w:r>
          </w:p>
        </w:tc>
        <w:tc>
          <w:tcPr>
            <w:tcW w:type="dxa" w:w="1606"/>
          </w:tcPr>
          <w:p>
            <w:pPr>
              <w:spacing w:after="0"/>
              <w:jc w:val="left"/>
            </w:pPr>
          </w:p>
        </w:tc>
        <w:tc>
          <w:tcPr>
            <w:tcW w:type="dxa" w:w="1592"/>
          </w:tcPr>
          <w:p>
            <w:pPr>
              <w:spacing w:after="0"/>
              <w:jc w:val="left"/>
            </w:pPr>
            <w:r>
              <w:rPr>
                <w:sz w:val="16"/>
              </w:rPr>
              <w:t>Event records naming member places: Petoskey city (5 records), Pellston village (2 records), Alanson village (1 record).</w:t>
            </w:r>
          </w:p>
        </w:tc>
        <w:tc>
          <w:tcPr>
            <w:tcW w:type="dxa" w:w="2186"/>
          </w:tcPr>
          <w:p>
            <w:pPr>
              <w:spacing w:after="0"/>
              <w:jc w:val="left"/>
            </w:pPr>
          </w:p>
        </w:tc>
      </w:tr>
      <w:tr>
        <w:trPr>
          <w:cantSplit/>
        </w:trPr>
        <w:tc>
          <w:tcPr>
            <w:tcW w:type="dxa" w:w="1702"/>
          </w:tcPr>
          <w:p>
            <w:pPr>
              <w:spacing w:after="0"/>
              <w:jc w:val="left"/>
            </w:pPr>
            <w:r>
              <w:rPr>
                <w:sz w:val="16"/>
              </w:rPr>
              <w:t>Excessive Heat, Heat</w:t>
            </w:r>
          </w:p>
        </w:tc>
        <w:tc>
          <w:tcPr>
            <w:tcW w:type="dxa" w:w="1712"/>
          </w:tcPr>
          <w:p>
            <w:pPr>
              <w:spacing w:after="0"/>
              <w:jc w:val="left"/>
            </w:pPr>
            <w:r>
              <w:rPr>
                <w:sz w:val="16"/>
              </w:rPr>
              <w:t>heat index (narratives)</w:t>
            </w:r>
          </w:p>
        </w:tc>
        <w:tc>
          <w:tcPr>
            <w:tcW w:type="dxa" w:w="1528"/>
          </w:tcPr>
          <w:p>
            <w:pPr>
              <w:spacing w:after="0"/>
              <w:jc w:val="right"/>
            </w:pPr>
            <w:r>
              <w:rPr>
                <w:sz w:val="16"/>
              </w:rPr>
              <w:t>2, 2001 to 2018 (2 zone-level)</w:t>
            </w:r>
          </w:p>
        </w:tc>
        <w:tc>
          <w:tcPr>
            <w:tcW w:type="dxa" w:w="1832"/>
          </w:tcPr>
          <w:p>
            <w:pPr>
              <w:spacing w:after="0"/>
              <w:jc w:val="left"/>
            </w:pPr>
            <w:r>
              <w:rPr>
                <w:sz w:val="16"/>
              </w:rPr>
              <w:t>1 day to 9 days (median 5 days); 2 with a recorded value</w:t>
            </w:r>
          </w:p>
        </w:tc>
        <w:tc>
          <w:tcPr>
            <w:tcW w:type="dxa" w:w="1954"/>
          </w:tcPr>
          <w:p>
            <w:pPr>
              <w:spacing w:after="0"/>
              <w:jc w:val="left"/>
            </w:pPr>
            <w:r>
              <w:rPr>
                <w:sz w:val="16"/>
              </w:rPr>
              <w:t>9 consecutive days, 2001-08-01 to 2001-08-09, zone-level</w:t>
            </w:r>
          </w:p>
        </w:tc>
        <w:tc>
          <w:tcPr>
            <w:tcW w:type="dxa" w:w="1606"/>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Heat index: in event narratives only; local data required.</w:t>
            </w:r>
          </w:p>
        </w:tc>
      </w:tr>
      <w:tr>
        <w:trPr>
          <w:cantSplit/>
        </w:trPr>
        <w:tc>
          <w:tcPr>
            <w:tcW w:type="dxa" w:w="1702"/>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28"/>
          </w:tcPr>
          <w:p>
            <w:pPr>
              <w:spacing w:after="0"/>
              <w:jc w:val="right"/>
            </w:pPr>
            <w:r>
              <w:rPr>
                <w:sz w:val="16"/>
              </w:rPr>
              <w:t>0</w:t>
            </w:r>
          </w:p>
        </w:tc>
        <w:tc>
          <w:tcPr>
            <w:tcW w:type="dxa" w:w="1832"/>
          </w:tcPr>
          <w:p>
            <w:pPr>
              <w:spacing w:after="0"/>
              <w:jc w:val="left"/>
            </w:pPr>
          </w:p>
        </w:tc>
        <w:tc>
          <w:tcPr>
            <w:tcW w:type="dxa" w:w="1954"/>
          </w:tcPr>
          <w:p>
            <w:pPr>
              <w:spacing w:after="0"/>
              <w:jc w:val="left"/>
            </w:pPr>
          </w:p>
        </w:tc>
        <w:tc>
          <w:tcPr>
            <w:tcW w:type="dxa" w:w="1606"/>
          </w:tcPr>
          <w:p>
            <w:pPr>
              <w:spacing w:after="0"/>
              <w:jc w:val="left"/>
            </w:pPr>
          </w:p>
        </w:tc>
        <w:tc>
          <w:tcPr>
            <w:tcW w:type="dxa" w:w="1592"/>
          </w:tcPr>
          <w:p>
            <w:pPr>
              <w:spacing w:after="0"/>
              <w:jc w:val="left"/>
            </w:pPr>
          </w:p>
        </w:tc>
        <w:tc>
          <w:tcPr>
            <w:tcW w:type="dxa" w:w="21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2"/>
          </w:tcPr>
          <w:p>
            <w:pPr>
              <w:spacing w:after="0"/>
              <w:jc w:val="left"/>
            </w:pPr>
            <w:r>
              <w:rPr>
                <w:sz w:val="16"/>
              </w:rPr>
              <w:t>Sperry-Piltz (local data)</w:t>
            </w:r>
          </w:p>
        </w:tc>
        <w:tc>
          <w:tcPr>
            <w:tcW w:type="dxa" w:w="1528"/>
          </w:tcPr>
          <w:p>
            <w:pPr>
              <w:spacing w:after="0"/>
              <w:jc w:val="right"/>
            </w:pPr>
            <w:r>
              <w:rPr>
                <w:sz w:val="16"/>
              </w:rPr>
              <w:t>6, 1997 to 2026 (6 zone-level)</w:t>
            </w:r>
          </w:p>
        </w:tc>
        <w:tc>
          <w:tcPr>
            <w:tcW w:type="dxa" w:w="1832"/>
          </w:tcPr>
          <w:p>
            <w:pPr>
              <w:spacing w:after="0"/>
              <w:jc w:val="left"/>
            </w:pPr>
          </w:p>
        </w:tc>
        <w:tc>
          <w:tcPr>
            <w:tcW w:type="dxa" w:w="1954"/>
          </w:tcPr>
          <w:p>
            <w:pPr>
              <w:spacing w:after="0"/>
              <w:jc w:val="left"/>
            </w:pPr>
            <w:r>
              <w:rPr>
                <w:sz w:val="16"/>
              </w:rPr>
              <w:t>No damage reported in 6 records.</w:t>
            </w:r>
          </w:p>
        </w:tc>
        <w:tc>
          <w:tcPr>
            <w:tcW w:type="dxa" w:w="1606"/>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28"/>
          </w:tcPr>
          <w:p>
            <w:pPr>
              <w:spacing w:after="0"/>
              <w:jc w:val="right"/>
            </w:pPr>
            <w:r>
              <w:rPr>
                <w:sz w:val="16"/>
              </w:rPr>
              <w:t>5, 2011 to 2022 (2 zone-level)</w:t>
            </w:r>
          </w:p>
        </w:tc>
        <w:tc>
          <w:tcPr>
            <w:tcW w:type="dxa" w:w="1832"/>
          </w:tcPr>
          <w:p>
            <w:pPr>
              <w:spacing w:after="0"/>
              <w:jc w:val="left"/>
            </w:pPr>
          </w:p>
        </w:tc>
        <w:tc>
          <w:tcPr>
            <w:tcW w:type="dxa" w:w="1954"/>
          </w:tcPr>
          <w:p>
            <w:pPr>
              <w:spacing w:after="0"/>
              <w:jc w:val="left"/>
            </w:pPr>
            <w:r>
              <w:rPr>
                <w:sz w:val="16"/>
              </w:rPr>
              <w:t>Lakeshore Flood, 2020-04-13, $150,000 property; $0 crops, reported for the zone (2020 dollars); NWS zone MIZ016 (EMMET), zone-level: may include parts of neighboring counties</w:t>
            </w:r>
          </w:p>
        </w:tc>
        <w:tc>
          <w:tcPr>
            <w:tcW w:type="dxa" w:w="1606"/>
          </w:tcPr>
          <w:p>
            <w:pPr>
              <w:spacing w:after="0"/>
              <w:jc w:val="left"/>
            </w:pPr>
          </w:p>
        </w:tc>
        <w:tc>
          <w:tcPr>
            <w:tcW w:type="dxa" w:w="1592"/>
          </w:tcPr>
          <w:p>
            <w:pPr>
              <w:spacing w:after="0"/>
              <w:jc w:val="left"/>
            </w:pPr>
            <w:r>
              <w:rPr>
                <w:sz w:val="16"/>
              </w:rPr>
              <w:t>Event records naming member places: Alanson village (1 record). Zone-level records (2) apply countywide.</w:t>
            </w:r>
          </w:p>
        </w:tc>
        <w:tc>
          <w:tcPr>
            <w:tcW w:type="dxa" w:w="21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832"/>
          </w:tcPr>
          <w:p>
            <w:pPr>
              <w:spacing w:after="0"/>
              <w:jc w:val="left"/>
            </w:pPr>
          </w:p>
        </w:tc>
        <w:tc>
          <w:tcPr>
            <w:tcW w:type="dxa" w:w="1954"/>
          </w:tcPr>
          <w:p>
            <w:pPr>
              <w:spacing w:after="0"/>
              <w:jc w:val="left"/>
            </w:pPr>
          </w:p>
        </w:tc>
        <w:tc>
          <w:tcPr>
            <w:tcW w:type="dxa" w:w="1606"/>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28"/>
          </w:tcPr>
          <w:p>
            <w:pPr>
              <w:spacing w:after="0"/>
              <w:jc w:val="right"/>
            </w:pPr>
            <w:r>
              <w:rPr>
                <w:sz w:val="16"/>
              </w:rPr>
              <w:t>1, 2011 to 2011</w:t>
            </w:r>
          </w:p>
        </w:tc>
        <w:tc>
          <w:tcPr>
            <w:tcW w:type="dxa" w:w="1832"/>
          </w:tcPr>
          <w:p>
            <w:pPr>
              <w:spacing w:after="0"/>
              <w:jc w:val="left"/>
            </w:pPr>
          </w:p>
        </w:tc>
        <w:tc>
          <w:tcPr>
            <w:tcW w:type="dxa" w:w="1954"/>
          </w:tcPr>
          <w:p>
            <w:pPr>
              <w:spacing w:after="0"/>
              <w:jc w:val="left"/>
            </w:pPr>
            <w:r>
              <w:rPr>
                <w:sz w:val="16"/>
              </w:rPr>
              <w:t>Lightning, 2011-05-11, $4,000 property; $0 crops (2011 dollars)</w:t>
            </w:r>
          </w:p>
        </w:tc>
        <w:tc>
          <w:tcPr>
            <w:tcW w:type="dxa" w:w="1606"/>
          </w:tcPr>
          <w:p>
            <w:pPr>
              <w:spacing w:after="0"/>
              <w:jc w:val="left"/>
            </w:pPr>
          </w:p>
        </w:tc>
        <w:tc>
          <w:tcPr>
            <w:tcW w:type="dxa" w:w="1592"/>
          </w:tcPr>
          <w:p>
            <w:pPr>
              <w:spacing w:after="0"/>
              <w:jc w:val="left"/>
            </w:pPr>
            <w:r>
              <w:rPr>
                <w:sz w:val="16"/>
              </w:rPr>
              <w:t>Event records naming member places: Petoskey city (1 record).</w:t>
            </w:r>
          </w:p>
        </w:tc>
        <w:tc>
          <w:tcPr>
            <w:tcW w:type="dxa" w:w="2186"/>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28"/>
          </w:tcPr>
          <w:p>
            <w:pPr>
              <w:spacing w:after="0"/>
              <w:jc w:val="right"/>
            </w:pPr>
            <w:r>
              <w:rPr>
                <w:sz w:val="16"/>
              </w:rPr>
              <w:t>16, 1998 to 2021 (16 zone-level)</w:t>
            </w:r>
          </w:p>
        </w:tc>
        <w:tc>
          <w:tcPr>
            <w:tcW w:type="dxa" w:w="1832"/>
          </w:tcPr>
          <w:p>
            <w:pPr>
              <w:spacing w:after="0"/>
              <w:jc w:val="left"/>
            </w:pPr>
            <w:r>
              <w:rPr>
                <w:sz w:val="16"/>
              </w:rPr>
              <w:t>43 kt (49 mph) to 55 kt (63 mph) (median 51.5 kt (59 mph)); 16 with a recorded value</w:t>
            </w:r>
          </w:p>
        </w:tc>
        <w:tc>
          <w:tcPr>
            <w:tcW w:type="dxa" w:w="1954"/>
          </w:tcPr>
          <w:p>
            <w:pPr>
              <w:spacing w:after="0"/>
              <w:jc w:val="left"/>
            </w:pPr>
            <w:r>
              <w:rPr>
                <w:sz w:val="16"/>
              </w:rPr>
              <w:t>55 kt (63 mph) measured gust, High Wind, 2021-12-16; NWS zone MIZ016 (EMMET), zone-level: may include parts of neighboring counties</w:t>
            </w:r>
          </w:p>
        </w:tc>
        <w:tc>
          <w:tcPr>
            <w:tcW w:type="dxa" w:w="1606"/>
          </w:tcPr>
          <w:p>
            <w:pPr>
              <w:spacing w:after="0"/>
              <w:jc w:val="left"/>
            </w:pPr>
            <w:r>
              <w:rPr>
                <w:sz w:val="16"/>
              </w:rPr>
              <w:t>High Wind, 2014-09-04, $65,000 property; $0 crops, reported for the zone (2014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p>
        </w:tc>
      </w:tr>
      <w:tr>
        <w:trPr>
          <w:cantSplit/>
        </w:trPr>
        <w:tc>
          <w:tcPr>
            <w:tcW w:type="dxa" w:w="1702"/>
          </w:tcPr>
          <w:p>
            <w:pPr>
              <w:spacing w:after="0"/>
              <w:jc w:val="left"/>
            </w:pPr>
            <w:r>
              <w:rPr>
                <w:sz w:val="16"/>
              </w:rPr>
              <w:t>Thunderstorm Wind</w:t>
            </w:r>
          </w:p>
        </w:tc>
        <w:tc>
          <w:tcPr>
            <w:tcW w:type="dxa" w:w="1712"/>
          </w:tcPr>
          <w:p>
            <w:pPr>
              <w:spacing w:after="0"/>
              <w:jc w:val="left"/>
            </w:pPr>
            <w:r>
              <w:rPr>
                <w:sz w:val="16"/>
              </w:rPr>
              <w:t>wind speed (kt and mph)</w:t>
            </w:r>
          </w:p>
        </w:tc>
        <w:tc>
          <w:tcPr>
            <w:tcW w:type="dxa" w:w="1528"/>
          </w:tcPr>
          <w:p>
            <w:pPr>
              <w:spacing w:after="0"/>
              <w:jc w:val="right"/>
            </w:pPr>
            <w:r>
              <w:rPr>
                <w:sz w:val="16"/>
              </w:rPr>
              <w:t>57, 1967 to 2021</w:t>
            </w:r>
          </w:p>
        </w:tc>
        <w:tc>
          <w:tcPr>
            <w:tcW w:type="dxa" w:w="1832"/>
          </w:tcPr>
          <w:p>
            <w:pPr>
              <w:spacing w:after="0"/>
              <w:jc w:val="left"/>
            </w:pPr>
            <w:r>
              <w:rPr>
                <w:sz w:val="16"/>
              </w:rPr>
              <w:t>50 kt (58 mph) to 65 kt (75 mph) (median 52 kt (60 mph)); 47 with a recorded value</w:t>
            </w:r>
          </w:p>
        </w:tc>
        <w:tc>
          <w:tcPr>
            <w:tcW w:type="dxa" w:w="1954"/>
          </w:tcPr>
          <w:p>
            <w:pPr>
              <w:spacing w:after="0"/>
              <w:jc w:val="left"/>
            </w:pPr>
            <w:r>
              <w:rPr>
                <w:sz w:val="16"/>
              </w:rPr>
              <w:t>65 kt (75 mph), measurement type not recorded, Thunderstorm Wind, 1999-07-31; same speed and measurement basis also recorded on 1999-07-31</w:t>
            </w:r>
          </w:p>
        </w:tc>
        <w:tc>
          <w:tcPr>
            <w:tcW w:type="dxa" w:w="1606"/>
          </w:tcPr>
          <w:p>
            <w:pPr>
              <w:spacing w:after="0"/>
              <w:jc w:val="left"/>
            </w:pPr>
            <w:r>
              <w:rPr>
                <w:sz w:val="16"/>
              </w:rPr>
              <w:t>Thunderstorm Wind, 2020-07-18, $135,000 property; $0 crops (2020 dollars)</w:t>
            </w:r>
          </w:p>
        </w:tc>
        <w:tc>
          <w:tcPr>
            <w:tcW w:type="dxa" w:w="1592"/>
          </w:tcPr>
          <w:p>
            <w:pPr>
              <w:spacing w:after="0"/>
              <w:jc w:val="left"/>
            </w:pPr>
            <w:r>
              <w:rPr>
                <w:sz w:val="16"/>
              </w:rPr>
              <w:t>Event records naming member places: Petoskey city (8 records), Harbor Springs city (3 records), Pellston village (3 records), Alanson village (2 records).</w:t>
            </w:r>
          </w:p>
        </w:tc>
        <w:tc>
          <w:tcPr>
            <w:tcW w:type="dxa" w:w="2186"/>
          </w:tcPr>
          <w:p>
            <w:pPr>
              <w:spacing w:after="0"/>
              <w:jc w:val="left"/>
            </w:pPr>
          </w:p>
        </w:tc>
      </w:tr>
      <w:tr>
        <w:trPr>
          <w:cantSplit/>
        </w:trPr>
        <w:tc>
          <w:tcPr>
            <w:tcW w:type="dxa" w:w="1702"/>
          </w:tcPr>
          <w:p>
            <w:pPr>
              <w:spacing w:after="0"/>
              <w:jc w:val="left"/>
            </w:pPr>
            <w:r>
              <w:rPr>
                <w:sz w:val="16"/>
              </w:rPr>
              <w:t>Tornado</w:t>
            </w:r>
          </w:p>
        </w:tc>
        <w:tc>
          <w:tcPr>
            <w:tcW w:type="dxa" w:w="1712"/>
          </w:tcPr>
          <w:p>
            <w:pPr>
              <w:spacing w:after="0"/>
              <w:jc w:val="left"/>
            </w:pPr>
            <w:r>
              <w:rPr>
                <w:sz w:val="16"/>
              </w:rPr>
              <w:t>Enhanced Fujita (F before Feb 2007)</w:t>
            </w:r>
          </w:p>
        </w:tc>
        <w:tc>
          <w:tcPr>
            <w:tcW w:type="dxa" w:w="1528"/>
          </w:tcPr>
          <w:p>
            <w:pPr>
              <w:spacing w:after="0"/>
              <w:jc w:val="right"/>
            </w:pPr>
            <w:r>
              <w:rPr>
                <w:sz w:val="16"/>
              </w:rPr>
              <w:t>5, 1953 to 1996</w:t>
            </w:r>
          </w:p>
        </w:tc>
        <w:tc>
          <w:tcPr>
            <w:tcW w:type="dxa" w:w="1832"/>
          </w:tcPr>
          <w:p>
            <w:pPr>
              <w:spacing w:after="0"/>
              <w:jc w:val="left"/>
            </w:pPr>
            <w:r>
              <w:rPr>
                <w:sz w:val="16"/>
              </w:rPr>
              <w:t>F/EF0 to F/EF1 (median F/EF1); 5 with a recorded value</w:t>
            </w:r>
          </w:p>
        </w:tc>
        <w:tc>
          <w:tcPr>
            <w:tcW w:type="dxa" w:w="1954"/>
          </w:tcPr>
          <w:p>
            <w:pPr>
              <w:spacing w:after="0"/>
              <w:jc w:val="left"/>
            </w:pPr>
            <w:r>
              <w:rPr>
                <w:sz w:val="16"/>
              </w:rPr>
              <w:t>F1 tornado, 1957-07-04, 6.1 mi path length (records before 1996 may include the whole path; rating and listing come from the county where the tornado began), 33 yd wide, $25,000 property; crops not recorded (1957 dollars)</w:t>
            </w:r>
          </w:p>
        </w:tc>
        <w:tc>
          <w:tcPr>
            <w:tcW w:type="dxa" w:w="1606"/>
          </w:tcPr>
          <w:p>
            <w:pPr>
              <w:spacing w:after="0"/>
              <w:jc w:val="left"/>
            </w:pPr>
            <w:r>
              <w:rPr>
                <w:sz w:val="16"/>
              </w:rPr>
              <w:t>Tornado, 1987-08-18, $25,000 property; crops not recorded (1987 dollars)</w:t>
            </w:r>
          </w:p>
        </w:tc>
        <w:tc>
          <w:tcPr>
            <w:tcW w:type="dxa" w:w="1592"/>
          </w:tcPr>
          <w:p>
            <w:pPr>
              <w:spacing w:after="0"/>
              <w:jc w:val="left"/>
            </w:pPr>
            <w:r>
              <w:rPr>
                <w:sz w:val="16"/>
              </w:rPr>
              <w:t>No event record names a member place.</w:t>
            </w:r>
          </w:p>
        </w:tc>
        <w:tc>
          <w:tcPr>
            <w:tcW w:type="dxa" w:w="21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832"/>
          </w:tcPr>
          <w:p>
            <w:pPr>
              <w:spacing w:after="0"/>
              <w:jc w:val="left"/>
            </w:pPr>
          </w:p>
        </w:tc>
        <w:tc>
          <w:tcPr>
            <w:tcW w:type="dxa" w:w="1954"/>
          </w:tcPr>
          <w:p>
            <w:pPr>
              <w:spacing w:after="0"/>
              <w:jc w:val="left"/>
            </w:pPr>
          </w:p>
        </w:tc>
        <w:tc>
          <w:tcPr>
            <w:tcW w:type="dxa" w:w="1606"/>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28"/>
          </w:tcPr>
          <w:p>
            <w:pPr>
              <w:spacing w:after="0"/>
              <w:jc w:val="right"/>
            </w:pPr>
            <w:r>
              <w:rPr>
                <w:sz w:val="16"/>
              </w:rPr>
              <w:t>0</w:t>
            </w:r>
          </w:p>
        </w:tc>
        <w:tc>
          <w:tcPr>
            <w:tcW w:type="dxa" w:w="1832"/>
          </w:tcPr>
          <w:p>
            <w:pPr>
              <w:spacing w:after="0"/>
              <w:jc w:val="left"/>
            </w:pPr>
          </w:p>
        </w:tc>
        <w:tc>
          <w:tcPr>
            <w:tcW w:type="dxa" w:w="1954"/>
          </w:tcPr>
          <w:p>
            <w:pPr>
              <w:spacing w:after="0"/>
              <w:jc w:val="left"/>
            </w:pPr>
          </w:p>
        </w:tc>
        <w:tc>
          <w:tcPr>
            <w:tcW w:type="dxa" w:w="1606"/>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2"/>
          </w:tcPr>
          <w:p>
            <w:pPr>
              <w:spacing w:after="0"/>
              <w:jc w:val="left"/>
            </w:pPr>
            <w:r>
              <w:rPr>
                <w:sz w:val="16"/>
              </w:rPr>
              <w:t>acres burned (local data)</w:t>
            </w:r>
          </w:p>
        </w:tc>
        <w:tc>
          <w:tcPr>
            <w:tcW w:type="dxa" w:w="1528"/>
          </w:tcPr>
          <w:p>
            <w:pPr>
              <w:spacing w:after="0"/>
              <w:jc w:val="right"/>
            </w:pPr>
            <w:r>
              <w:rPr>
                <w:sz w:val="16"/>
              </w:rPr>
              <w:t>0</w:t>
            </w:r>
          </w:p>
        </w:tc>
        <w:tc>
          <w:tcPr>
            <w:tcW w:type="dxa" w:w="1832"/>
          </w:tcPr>
          <w:p>
            <w:pPr>
              <w:spacing w:after="0"/>
              <w:jc w:val="left"/>
            </w:pPr>
          </w:p>
        </w:tc>
        <w:tc>
          <w:tcPr>
            <w:tcW w:type="dxa" w:w="1954"/>
          </w:tcPr>
          <w:p>
            <w:pPr>
              <w:spacing w:after="0"/>
              <w:jc w:val="left"/>
            </w:pPr>
          </w:p>
        </w:tc>
        <w:tc>
          <w:tcPr>
            <w:tcW w:type="dxa" w:w="1606"/>
          </w:tcPr>
          <w:p>
            <w:pPr>
              <w:spacing w:after="0"/>
              <w:jc w:val="left"/>
            </w:pPr>
          </w:p>
        </w:tc>
        <w:tc>
          <w:tcPr>
            <w:tcW w:type="dxa" w:w="1592"/>
          </w:tcPr>
          <w:p>
            <w:pPr>
              <w:spacing w:after="0"/>
              <w:jc w:val="left"/>
            </w:pPr>
          </w:p>
        </w:tc>
        <w:tc>
          <w:tcPr>
            <w:tcW w:type="dxa" w:w="2186"/>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28"/>
          </w:tcPr>
          <w:p>
            <w:pPr>
              <w:spacing w:after="0"/>
              <w:jc w:val="right"/>
            </w:pPr>
            <w:r>
              <w:rPr>
                <w:sz w:val="16"/>
              </w:rPr>
              <w:t>130, 1996 to 2026 (130 zone-level)</w:t>
            </w:r>
          </w:p>
        </w:tc>
        <w:tc>
          <w:tcPr>
            <w:tcW w:type="dxa" w:w="1832"/>
          </w:tcPr>
          <w:p>
            <w:pPr>
              <w:spacing w:after="0"/>
              <w:jc w:val="left"/>
            </w:pPr>
          </w:p>
        </w:tc>
        <w:tc>
          <w:tcPr>
            <w:tcW w:type="dxa" w:w="1954"/>
          </w:tcPr>
          <w:p>
            <w:pPr>
              <w:spacing w:after="0"/>
              <w:jc w:val="left"/>
            </w:pPr>
            <w:r>
              <w:rPr>
                <w:sz w:val="16"/>
              </w:rPr>
              <w:t>Heavy Snow, 2012-03-02, $200,000 property; $0 crops, reported for the zone (2012 dollars); NWS zone MIZ016 (EMMET), zone-level: may include parts of neighboring counties</w:t>
            </w:r>
          </w:p>
        </w:tc>
        <w:tc>
          <w:tcPr>
            <w:tcW w:type="dxa" w:w="1606"/>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4"/>
        <w:gridCol w:w="1941"/>
        <w:gridCol w:w="4155"/>
        <w:gridCol w:w="1410"/>
        <w:gridCol w:w="1283"/>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4"/>
            <w:shd w:val="clear" w:color="auto" w:fill="E8E8E8"/>
          </w:tcPr>
          <w:p>
            <w:pPr>
              <w:spacing w:after="0"/>
              <w:jc w:val="left"/>
            </w:pPr>
            <w:r>
              <w:rPr>
                <w:b/>
                <w:sz w:val="16"/>
              </w:rPr>
              <w:t>Type</w:t>
            </w:r>
          </w:p>
        </w:tc>
        <w:tc>
          <w:tcPr>
            <w:tcW w:type="dxa" w:w="1941"/>
            <w:shd w:val="clear" w:color="auto" w:fill="E8E8E8"/>
          </w:tcPr>
          <w:p>
            <w:pPr>
              <w:spacing w:after="0"/>
              <w:jc w:val="left"/>
            </w:pPr>
            <w:r>
              <w:rPr>
                <w:b/>
                <w:sz w:val="16"/>
              </w:rPr>
              <w:t>Title</w:t>
            </w:r>
          </w:p>
        </w:tc>
        <w:tc>
          <w:tcPr>
            <w:tcW w:type="dxa" w:w="4155"/>
            <w:shd w:val="clear" w:color="auto" w:fill="E8E8E8"/>
          </w:tcPr>
          <w:p>
            <w:pPr>
              <w:spacing w:after="0"/>
              <w:jc w:val="left"/>
            </w:pPr>
            <w:r>
              <w:rPr>
                <w:b/>
                <w:sz w:val="16"/>
              </w:rPr>
              <w:t>Mapped hazard</w:t>
            </w:r>
          </w:p>
        </w:tc>
        <w:tc>
          <w:tcPr>
            <w:tcW w:type="dxa" w:w="14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3"/>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324"/>
          </w:tcPr>
          <w:p>
            <w:pPr>
              <w:spacing w:after="0"/>
              <w:jc w:val="left"/>
            </w:pPr>
            <w:r>
              <w:rPr>
                <w:sz w:val="16"/>
              </w:rPr>
              <w:t>Major disaster</w:t>
            </w:r>
          </w:p>
        </w:tc>
        <w:tc>
          <w:tcPr>
            <w:tcW w:type="dxa" w:w="1941"/>
          </w:tcPr>
          <w:p>
            <w:pPr>
              <w:spacing w:after="0"/>
              <w:jc w:val="left"/>
            </w:pPr>
            <w:r>
              <w:rPr>
                <w:sz w:val="16"/>
              </w:rPr>
              <w:t>SEVERE STORMS, TORNADOES, AND FLOODING</w:t>
            </w:r>
          </w:p>
        </w:tc>
        <w:tc>
          <w:tcPr>
            <w:tcW w:type="dxa" w:w="4155"/>
          </w:tcPr>
          <w:p>
            <w:pPr>
              <w:spacing w:after="0"/>
              <w:jc w:val="left"/>
            </w:pPr>
            <w:r>
              <w:rPr>
                <w:sz w:val="16"/>
              </w:rPr>
              <w:t>Inland Flooding (primary); also designated: Tornado</w:t>
            </w:r>
          </w:p>
        </w:tc>
        <w:tc>
          <w:tcPr>
            <w:tcW w:type="dxa" w:w="1410"/>
          </w:tcPr>
          <w:p>
            <w:pPr>
              <w:spacing w:after="0"/>
              <w:jc w:val="right"/>
            </w:pPr>
            <w:r>
              <w:rPr>
                <w:sz w:val="16"/>
              </w:rPr>
              <w:t>$7,292.63</w:t>
            </w:r>
          </w:p>
        </w:tc>
        <w:tc>
          <w:tcPr>
            <w:tcW w:type="dxa" w:w="1283"/>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2025-03-28</w:t>
            </w:r>
          </w:p>
        </w:tc>
        <w:tc>
          <w:tcPr>
            <w:tcW w:type="dxa" w:w="1037"/>
          </w:tcPr>
          <w:p>
            <w:pPr>
              <w:spacing w:after="0"/>
              <w:jc w:val="left"/>
            </w:pPr>
            <w:r>
              <w:rPr>
                <w:sz w:val="16"/>
              </w:rPr>
              <w:t>DR-4880-MI</w:t>
            </w:r>
          </w:p>
        </w:tc>
        <w:tc>
          <w:tcPr>
            <w:tcW w:type="dxa" w:w="1324"/>
          </w:tcPr>
          <w:p>
            <w:pPr>
              <w:spacing w:after="0"/>
              <w:jc w:val="left"/>
            </w:pPr>
            <w:r>
              <w:rPr>
                <w:sz w:val="16"/>
              </w:rPr>
              <w:t>Major disaster</w:t>
            </w:r>
          </w:p>
        </w:tc>
        <w:tc>
          <w:tcPr>
            <w:tcW w:type="dxa" w:w="1941"/>
          </w:tcPr>
          <w:p>
            <w:pPr>
              <w:spacing w:after="0"/>
              <w:jc w:val="left"/>
            </w:pPr>
            <w:r>
              <w:rPr>
                <w:sz w:val="16"/>
              </w:rPr>
              <w:t>SEVERE WINTER STORM</w:t>
            </w:r>
          </w:p>
        </w:tc>
        <w:tc>
          <w:tcPr>
            <w:tcW w:type="dxa" w:w="4155"/>
          </w:tcPr>
          <w:p>
            <w:pPr>
              <w:spacing w:after="0"/>
              <w:jc w:val="left"/>
            </w:pPr>
            <w:r>
              <w:rPr>
                <w:sz w:val="16"/>
              </w:rPr>
              <w:t>Ice Storm (primary); also designated: Winter Weather</w:t>
            </w:r>
          </w:p>
        </w:tc>
        <w:tc>
          <w:tcPr>
            <w:tcW w:type="dxa" w:w="1410"/>
          </w:tcPr>
          <w:p>
            <w:pPr>
              <w:spacing w:after="0"/>
              <w:jc w:val="right"/>
            </w:pPr>
            <w:r>
              <w:rPr>
                <w:sz w:val="16"/>
              </w:rPr>
              <w:t>$4,595,573.12</w:t>
            </w:r>
          </w:p>
        </w:tc>
        <w:tc>
          <w:tcPr>
            <w:tcW w:type="dxa" w:w="1283"/>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24"/>
          </w:tcPr>
          <w:p>
            <w:pPr>
              <w:spacing w:after="0"/>
              <w:jc w:val="left"/>
            </w:pPr>
            <w:r>
              <w:rPr>
                <w:sz w:val="16"/>
              </w:rPr>
              <w:t>Major disaster</w:t>
            </w:r>
          </w:p>
        </w:tc>
        <w:tc>
          <w:tcPr>
            <w:tcW w:type="dxa" w:w="1941"/>
          </w:tcPr>
          <w:p>
            <w:pPr>
              <w:spacing w:after="0"/>
              <w:jc w:val="left"/>
            </w:pPr>
            <w:r>
              <w:rPr>
                <w:sz w:val="16"/>
              </w:rPr>
              <w:t>COVID-19 PANDEMIC</w:t>
            </w:r>
          </w:p>
        </w:tc>
        <w:tc>
          <w:tcPr>
            <w:tcW w:type="dxa" w:w="4155"/>
          </w:tcPr>
          <w:p>
            <w:pPr>
              <w:spacing w:after="0"/>
              <w:jc w:val="left"/>
            </w:pPr>
            <w:r>
              <w:rPr>
                <w:sz w:val="16"/>
              </w:rPr>
              <w:t>Non-natural, not counted</w:t>
            </w:r>
          </w:p>
        </w:tc>
        <w:tc>
          <w:tcPr>
            <w:tcW w:type="dxa" w:w="1410"/>
          </w:tcPr>
          <w:p>
            <w:pPr>
              <w:spacing w:after="0"/>
              <w:jc w:val="right"/>
            </w:pPr>
            <w:r>
              <w:rPr>
                <w:sz w:val="16"/>
              </w:rPr>
              <w:t>$6,895,191.92</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24"/>
          </w:tcPr>
          <w:p>
            <w:pPr>
              <w:spacing w:after="0"/>
              <w:jc w:val="left"/>
            </w:pPr>
            <w:r>
              <w:rPr>
                <w:sz w:val="16"/>
              </w:rPr>
              <w:t>Emergency</w:t>
            </w:r>
          </w:p>
        </w:tc>
        <w:tc>
          <w:tcPr>
            <w:tcW w:type="dxa" w:w="1941"/>
          </w:tcPr>
          <w:p>
            <w:pPr>
              <w:spacing w:after="0"/>
              <w:jc w:val="left"/>
            </w:pPr>
            <w:r>
              <w:rPr>
                <w:sz w:val="16"/>
              </w:rPr>
              <w:t>COVID-19</w:t>
            </w:r>
          </w:p>
        </w:tc>
        <w:tc>
          <w:tcPr>
            <w:tcW w:type="dxa" w:w="4155"/>
          </w:tcPr>
          <w:p>
            <w:pPr>
              <w:spacing w:after="0"/>
              <w:jc w:val="left"/>
            </w:pPr>
            <w:r>
              <w:rPr>
                <w:sz w:val="16"/>
              </w:rPr>
              <w:t>Non-natural, not counted</w:t>
            </w:r>
          </w:p>
        </w:tc>
        <w:tc>
          <w:tcPr>
            <w:tcW w:type="dxa" w:w="1410"/>
          </w:tcPr>
          <w:p>
            <w:pPr>
              <w:spacing w:after="0"/>
              <w:jc w:val="right"/>
            </w:pPr>
            <w:r>
              <w:rPr>
                <w:sz w:val="16"/>
              </w:rPr>
              <w:t>none found</w:t>
            </w:r>
          </w:p>
        </w:tc>
        <w:tc>
          <w:tcPr>
            <w:tcW w:type="dxa" w:w="1283"/>
          </w:tcPr>
          <w:p>
            <w:pPr>
              <w:spacing w:after="0"/>
              <w:jc w:val="left"/>
            </w:pPr>
          </w:p>
        </w:tc>
        <w:tc>
          <w:tcPr>
            <w:tcW w:type="dxa" w:w="888"/>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24"/>
          </w:tcPr>
          <w:p>
            <w:pPr>
              <w:spacing w:after="0"/>
              <w:jc w:val="left"/>
            </w:pPr>
            <w:r>
              <w:rPr>
                <w:sz w:val="16"/>
              </w:rPr>
              <w:t>Emergency</w:t>
            </w:r>
          </w:p>
        </w:tc>
        <w:tc>
          <w:tcPr>
            <w:tcW w:type="dxa" w:w="1941"/>
          </w:tcPr>
          <w:p>
            <w:pPr>
              <w:spacing w:after="0"/>
              <w:jc w:val="left"/>
            </w:pPr>
            <w:r>
              <w:rPr>
                <w:sz w:val="16"/>
              </w:rPr>
              <w:t>HURRICANE KATRINA EVACUATION</w:t>
            </w:r>
          </w:p>
        </w:tc>
        <w:tc>
          <w:tcPr>
            <w:tcW w:type="dxa" w:w="4155"/>
          </w:tcPr>
          <w:p>
            <w:pPr>
              <w:spacing w:after="0"/>
              <w:jc w:val="left"/>
            </w:pPr>
            <w:r>
              <w:rPr>
                <w:sz w:val="16"/>
              </w:rPr>
              <w:t>Hurricane: evacuation support, not a local hazard event; not counted</w:t>
            </w:r>
          </w:p>
        </w:tc>
        <w:tc>
          <w:tcPr>
            <w:tcW w:type="dxa" w:w="1410"/>
          </w:tcPr>
          <w:p>
            <w:pPr>
              <w:spacing w:after="0"/>
              <w:jc w:val="right"/>
            </w:pPr>
            <w:r>
              <w:rPr>
                <w:sz w:val="16"/>
              </w:rPr>
              <w:t>none found</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24"/>
          </w:tcPr>
          <w:p>
            <w:pPr>
              <w:spacing w:after="0"/>
              <w:jc w:val="left"/>
            </w:pPr>
            <w:r>
              <w:rPr>
                <w:sz w:val="16"/>
              </w:rPr>
              <w:t>Emergency</w:t>
            </w:r>
          </w:p>
        </w:tc>
        <w:tc>
          <w:tcPr>
            <w:tcW w:type="dxa" w:w="1941"/>
          </w:tcPr>
          <w:p>
            <w:pPr>
              <w:spacing w:after="0"/>
              <w:jc w:val="left"/>
            </w:pPr>
            <w:r>
              <w:rPr>
                <w:sz w:val="16"/>
              </w:rPr>
              <w:t>BLIZZARDS &amp; SNOWSTORMS</w:t>
            </w:r>
          </w:p>
        </w:tc>
        <w:tc>
          <w:tcPr>
            <w:tcW w:type="dxa" w:w="4155"/>
          </w:tcPr>
          <w:p>
            <w:pPr>
              <w:spacing w:after="0"/>
              <w:jc w:val="left"/>
            </w:pPr>
            <w:r>
              <w:rPr>
                <w:sz w:val="16"/>
              </w:rPr>
              <w:t>Winter Weather</w:t>
            </w:r>
          </w:p>
        </w:tc>
        <w:tc>
          <w:tcPr>
            <w:tcW w:type="dxa" w:w="1410"/>
          </w:tcPr>
          <w:p>
            <w:pPr>
              <w:spacing w:after="0"/>
              <w:jc w:val="right"/>
            </w:pPr>
            <w:r>
              <w:rPr>
                <w:sz w:val="16"/>
              </w:rPr>
              <w:t>none found</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324"/>
          </w:tcPr>
          <w:p>
            <w:pPr>
              <w:spacing w:after="0"/>
              <w:jc w:val="left"/>
            </w:pPr>
            <w:r>
              <w:rPr>
                <w:sz w:val="16"/>
              </w:rPr>
              <w:t>Emergency</w:t>
            </w:r>
          </w:p>
        </w:tc>
        <w:tc>
          <w:tcPr>
            <w:tcW w:type="dxa" w:w="1941"/>
          </w:tcPr>
          <w:p>
            <w:pPr>
              <w:spacing w:after="0"/>
              <w:jc w:val="left"/>
            </w:pPr>
            <w:r>
              <w:rPr>
                <w:sz w:val="16"/>
              </w:rPr>
              <w:t>DROUGHT</w:t>
            </w:r>
          </w:p>
        </w:tc>
        <w:tc>
          <w:tcPr>
            <w:tcW w:type="dxa" w:w="4155"/>
          </w:tcPr>
          <w:p>
            <w:pPr>
              <w:spacing w:after="0"/>
              <w:jc w:val="left"/>
            </w:pPr>
            <w:r>
              <w:rPr>
                <w:sz w:val="16"/>
              </w:rPr>
              <w:t>Drought</w:t>
            </w:r>
          </w:p>
        </w:tc>
        <w:tc>
          <w:tcPr>
            <w:tcW w:type="dxa" w:w="1410"/>
          </w:tcPr>
          <w:p>
            <w:pPr>
              <w:spacing w:after="0"/>
              <w:jc w:val="right"/>
            </w:pPr>
            <w:r>
              <w:rPr>
                <w:sz w:val="16"/>
              </w:rPr>
              <w:t>none found</w:t>
            </w:r>
          </w:p>
        </w:tc>
        <w:tc>
          <w:tcPr>
            <w:tcW w:type="dxa" w:w="1283"/>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130</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5"/>
        <w:gridCol w:w="3699"/>
        <w:gridCol w:w="1751"/>
        <w:gridCol w:w="1224"/>
        <w:gridCol w:w="2072"/>
        <w:gridCol w:w="1184"/>
        <w:gridCol w:w="1741"/>
      </w:tblGrid>
      <w:tr>
        <w:trPr>
          <w:cantSplit/>
          <w:tblHeader/>
        </w:trPr>
        <w:tc>
          <w:tcPr>
            <w:tcW w:type="dxa" w:w="1037"/>
            <w:shd w:val="clear" w:color="auto" w:fill="E8E8E8"/>
          </w:tcPr>
          <w:p>
            <w:pPr>
              <w:spacing w:after="0"/>
              <w:jc w:val="left"/>
            </w:pPr>
            <w:r>
              <w:rPr>
                <w:b/>
                <w:sz w:val="16"/>
              </w:rPr>
              <w:t>Date</w:t>
            </w:r>
          </w:p>
        </w:tc>
        <w:tc>
          <w:tcPr>
            <w:tcW w:type="dxa" w:w="1405"/>
            <w:shd w:val="clear" w:color="auto" w:fill="E8E8E8"/>
          </w:tcPr>
          <w:p>
            <w:pPr>
              <w:spacing w:after="0"/>
              <w:jc w:val="left"/>
            </w:pPr>
            <w:r>
              <w:rPr>
                <w:b/>
                <w:sz w:val="16"/>
              </w:rPr>
              <w:t>Event type</w:t>
            </w:r>
          </w:p>
        </w:tc>
        <w:tc>
          <w:tcPr>
            <w:tcW w:type="dxa" w:w="3699"/>
            <w:shd w:val="clear" w:color="auto" w:fill="E8E8E8"/>
          </w:tcPr>
          <w:p>
            <w:pPr>
              <w:spacing w:after="0"/>
              <w:jc w:val="left"/>
            </w:pPr>
            <w:r>
              <w:rPr>
                <w:b/>
                <w:sz w:val="16"/>
              </w:rPr>
              <w:t>Magnitude or extent</w:t>
            </w:r>
          </w:p>
        </w:tc>
        <w:tc>
          <w:tcPr>
            <w:tcW w:type="dxa" w:w="1751"/>
            <w:shd w:val="clear" w:color="auto" w:fill="E8E8E8"/>
          </w:tcPr>
          <w:p>
            <w:pPr>
              <w:spacing w:after="0"/>
              <w:jc w:val="left"/>
            </w:pPr>
            <w:r>
              <w:rPr>
                <w:b/>
                <w:sz w:val="16"/>
              </w:rPr>
              <w:t>Damage</w:t>
            </w:r>
          </w:p>
          <w:p>
            <w:pPr>
              <w:spacing w:after="0"/>
              <w:jc w:val="left"/>
            </w:pPr>
            <w:r>
              <w:rPr>
                <w:i/>
                <w:color w:val="555555"/>
                <w:sz w:val="14"/>
              </w:rPr>
              <w:t>nominal dollars</w:t>
            </w:r>
          </w:p>
        </w:tc>
        <w:tc>
          <w:tcPr>
            <w:tcW w:type="dxa" w:w="122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72"/>
            <w:shd w:val="clear" w:color="auto" w:fill="E8E8E8"/>
          </w:tcPr>
          <w:p>
            <w:pPr>
              <w:spacing w:after="0"/>
              <w:jc w:val="left"/>
            </w:pPr>
            <w:r>
              <w:rPr>
                <w:b/>
                <w:sz w:val="16"/>
              </w:rPr>
              <w:t>Location</w:t>
            </w:r>
          </w:p>
        </w:tc>
        <w:tc>
          <w:tcPr>
            <w:tcW w:type="dxa" w:w="1184"/>
            <w:shd w:val="clear" w:color="auto" w:fill="E8E8E8"/>
          </w:tcPr>
          <w:p>
            <w:pPr>
              <w:spacing w:after="0"/>
              <w:jc w:val="left"/>
            </w:pPr>
            <w:r>
              <w:rPr>
                <w:b/>
                <w:sz w:val="16"/>
              </w:rPr>
              <w:t>Flags</w:t>
            </w:r>
          </w:p>
        </w:tc>
        <w:tc>
          <w:tcPr>
            <w:tcW w:type="dxa" w:w="17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2026-02-06</w:t>
            </w:r>
          </w:p>
        </w:tc>
        <w:tc>
          <w:tcPr>
            <w:tcW w:type="dxa" w:w="1405"/>
          </w:tcPr>
          <w:p>
            <w:pPr>
              <w:spacing w:after="0"/>
              <w:jc w:val="left"/>
            </w:pPr>
            <w:r>
              <w:rPr>
                <w:sz w:val="16"/>
              </w:rPr>
              <w:t>Cold/Wind Chill</w:t>
            </w:r>
          </w:p>
        </w:tc>
        <w:tc>
          <w:tcPr>
            <w:tcW w:type="dxa" w:w="3699"/>
          </w:tcPr>
          <w:p>
            <w:pPr>
              <w:spacing w:after="0"/>
              <w:jc w:val="left"/>
            </w:pPr>
          </w:p>
        </w:tc>
        <w:tc>
          <w:tcPr>
            <w:tcW w:type="dxa" w:w="1751"/>
          </w:tcPr>
          <w:p>
            <w:pPr>
              <w:spacing w:after="0"/>
              <w:jc w:val="left"/>
            </w:pPr>
            <w:r>
              <w:rPr>
                <w:sz w:val="16"/>
              </w:rPr>
              <w:t>damage not reported</w:t>
            </w:r>
          </w:p>
        </w:tc>
        <w:tc>
          <w:tcPr>
            <w:tcW w:type="dxa" w:w="1224"/>
          </w:tcPr>
          <w:p>
            <w:pPr>
              <w:spacing w:after="0"/>
              <w:jc w:val="right"/>
            </w:pPr>
            <w:r>
              <w:rPr>
                <w:sz w:val="16"/>
              </w:rPr>
              <w:t>0, 0</w:t>
            </w:r>
          </w:p>
        </w:tc>
        <w:tc>
          <w:tcPr>
            <w:tcW w:type="dxa" w:w="2072"/>
          </w:tcPr>
          <w:p>
            <w:pPr>
              <w:spacing w:after="0"/>
              <w:jc w:val="left"/>
            </w:pPr>
            <w:r>
              <w:rPr>
                <w:sz w:val="16"/>
              </w:rPr>
              <w:t>NWS zone MIZ016 (EMMET), zone-level: may include parts of neighboring counties</w:t>
            </w:r>
          </w:p>
        </w:tc>
        <w:tc>
          <w:tcPr>
            <w:tcW w:type="dxa" w:w="1184"/>
          </w:tcPr>
          <w:p>
            <w:pPr>
              <w:spacing w:after="0"/>
              <w:jc w:val="left"/>
            </w:pPr>
            <w:r>
              <w:rPr>
                <w:sz w:val="16"/>
              </w:rPr>
              <w:t>new since last plan; within last 5 years</w:t>
            </w:r>
          </w:p>
        </w:tc>
        <w:tc>
          <w:tcPr>
            <w:tcW w:type="dxa" w:w="17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2021-12-16</w:t>
            </w:r>
          </w:p>
        </w:tc>
        <w:tc>
          <w:tcPr>
            <w:tcW w:type="dxa" w:w="1405"/>
          </w:tcPr>
          <w:p>
            <w:pPr>
              <w:spacing w:after="0"/>
              <w:jc w:val="left"/>
            </w:pPr>
            <w:r>
              <w:rPr>
                <w:sz w:val="16"/>
              </w:rPr>
              <w:t>High Wind</w:t>
            </w:r>
          </w:p>
        </w:tc>
        <w:tc>
          <w:tcPr>
            <w:tcW w:type="dxa" w:w="3699"/>
          </w:tcPr>
          <w:p>
            <w:pPr>
              <w:spacing w:after="0"/>
              <w:jc w:val="left"/>
            </w:pPr>
            <w:r>
              <w:rPr>
                <w:sz w:val="16"/>
              </w:rPr>
              <w:t>55 kt (63 mph) measured gust</w:t>
            </w:r>
          </w:p>
        </w:tc>
        <w:tc>
          <w:tcPr>
            <w:tcW w:type="dxa" w:w="1751"/>
          </w:tcPr>
          <w:p>
            <w:pPr>
              <w:spacing w:after="0"/>
              <w:jc w:val="left"/>
            </w:pPr>
            <w:r>
              <w:rPr>
                <w:sz w:val="16"/>
              </w:rPr>
              <w:t>$25,000 property; $0 crops, reported for the zone (2021 dollars)</w:t>
            </w:r>
          </w:p>
        </w:tc>
        <w:tc>
          <w:tcPr>
            <w:tcW w:type="dxa" w:w="1224"/>
          </w:tcPr>
          <w:p>
            <w:pPr>
              <w:spacing w:after="0"/>
              <w:jc w:val="right"/>
            </w:pPr>
            <w:r>
              <w:rPr>
                <w:sz w:val="16"/>
              </w:rPr>
              <w:t>0, 0</w:t>
            </w:r>
          </w:p>
        </w:tc>
        <w:tc>
          <w:tcPr>
            <w:tcW w:type="dxa" w:w="2072"/>
          </w:tcPr>
          <w:p>
            <w:pPr>
              <w:spacing w:after="0"/>
              <w:jc w:val="left"/>
            </w:pPr>
            <w:r>
              <w:rPr>
                <w:sz w:val="16"/>
              </w:rPr>
              <w:t>NWS zone MIZ016 (EMMET), zone-level: may include parts of neighboring counties</w:t>
            </w:r>
          </w:p>
        </w:tc>
        <w:tc>
          <w:tcPr>
            <w:tcW w:type="dxa" w:w="1184"/>
          </w:tcPr>
          <w:p>
            <w:pPr>
              <w:spacing w:after="0"/>
              <w:jc w:val="left"/>
            </w:pPr>
            <w:r>
              <w:rPr>
                <w:sz w:val="16"/>
              </w:rPr>
              <w:t>within last 5 years</w:t>
            </w:r>
          </w:p>
        </w:tc>
        <w:tc>
          <w:tcPr>
            <w:tcW w:type="dxa" w:w="17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2020-04-13</w:t>
            </w:r>
          </w:p>
        </w:tc>
        <w:tc>
          <w:tcPr>
            <w:tcW w:type="dxa" w:w="1405"/>
          </w:tcPr>
          <w:p>
            <w:pPr>
              <w:spacing w:after="0"/>
              <w:jc w:val="left"/>
            </w:pPr>
            <w:r>
              <w:rPr>
                <w:sz w:val="16"/>
              </w:rPr>
              <w:t>Lakeshore Flood</w:t>
            </w:r>
          </w:p>
        </w:tc>
        <w:tc>
          <w:tcPr>
            <w:tcW w:type="dxa" w:w="3699"/>
          </w:tcPr>
          <w:p>
            <w:pPr>
              <w:spacing w:after="0"/>
              <w:jc w:val="left"/>
            </w:pPr>
          </w:p>
        </w:tc>
        <w:tc>
          <w:tcPr>
            <w:tcW w:type="dxa" w:w="1751"/>
          </w:tcPr>
          <w:p>
            <w:pPr>
              <w:spacing w:after="0"/>
              <w:jc w:val="left"/>
            </w:pPr>
            <w:r>
              <w:rPr>
                <w:sz w:val="16"/>
              </w:rPr>
              <w:t>$150,000 property; $0 crops, reported for the zone (2020 dollars)</w:t>
            </w:r>
          </w:p>
        </w:tc>
        <w:tc>
          <w:tcPr>
            <w:tcW w:type="dxa" w:w="1224"/>
          </w:tcPr>
          <w:p>
            <w:pPr>
              <w:spacing w:after="0"/>
              <w:jc w:val="right"/>
            </w:pPr>
            <w:r>
              <w:rPr>
                <w:sz w:val="16"/>
              </w:rPr>
              <w:t>0, 0</w:t>
            </w:r>
          </w:p>
        </w:tc>
        <w:tc>
          <w:tcPr>
            <w:tcW w:type="dxa" w:w="2072"/>
          </w:tcPr>
          <w:p>
            <w:pPr>
              <w:spacing w:after="0"/>
              <w:jc w:val="left"/>
            </w:pPr>
            <w:r>
              <w:rPr>
                <w:sz w:val="16"/>
              </w:rPr>
              <w:t>NWS zone MIZ016 (EMMET), zone-level: may include parts of neighboring counties</w:t>
            </w:r>
          </w:p>
        </w:tc>
        <w:tc>
          <w:tcPr>
            <w:tcW w:type="dxa" w:w="1184"/>
          </w:tcPr>
          <w:p>
            <w:pPr>
              <w:spacing w:after="0"/>
              <w:jc w:val="left"/>
            </w:pPr>
          </w:p>
        </w:tc>
        <w:tc>
          <w:tcPr>
            <w:tcW w:type="dxa" w:w="17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2012-04-27</w:t>
            </w:r>
          </w:p>
        </w:tc>
        <w:tc>
          <w:tcPr>
            <w:tcW w:type="dxa" w:w="1405"/>
          </w:tcPr>
          <w:p>
            <w:pPr>
              <w:spacing w:after="0"/>
              <w:jc w:val="left"/>
            </w:pPr>
            <w:r>
              <w:rPr>
                <w:sz w:val="16"/>
              </w:rPr>
              <w:t>Frost/Freeze</w:t>
            </w:r>
          </w:p>
        </w:tc>
        <w:tc>
          <w:tcPr>
            <w:tcW w:type="dxa" w:w="3699"/>
          </w:tcPr>
          <w:p>
            <w:pPr>
              <w:spacing w:after="0"/>
              <w:jc w:val="left"/>
            </w:pPr>
          </w:p>
        </w:tc>
        <w:tc>
          <w:tcPr>
            <w:tcW w:type="dxa" w:w="1751"/>
          </w:tcPr>
          <w:p>
            <w:pPr>
              <w:spacing w:after="0"/>
              <w:jc w:val="left"/>
            </w:pPr>
            <w:r>
              <w:rPr>
                <w:sz w:val="16"/>
              </w:rPr>
              <w:t>$0 property; $5,000,000 crops, reported for the zone (2012 dollars)</w:t>
            </w:r>
          </w:p>
        </w:tc>
        <w:tc>
          <w:tcPr>
            <w:tcW w:type="dxa" w:w="1224"/>
          </w:tcPr>
          <w:p>
            <w:pPr>
              <w:spacing w:after="0"/>
              <w:jc w:val="right"/>
            </w:pPr>
            <w:r>
              <w:rPr>
                <w:sz w:val="16"/>
              </w:rPr>
              <w:t>0, 0</w:t>
            </w:r>
          </w:p>
        </w:tc>
        <w:tc>
          <w:tcPr>
            <w:tcW w:type="dxa" w:w="2072"/>
          </w:tcPr>
          <w:p>
            <w:pPr>
              <w:spacing w:after="0"/>
              <w:jc w:val="left"/>
            </w:pPr>
            <w:r>
              <w:rPr>
                <w:sz w:val="16"/>
              </w:rPr>
              <w:t>NWS zone MIZ016 (EMMET), zone-level: may include parts of neighboring counties</w:t>
            </w:r>
          </w:p>
        </w:tc>
        <w:tc>
          <w:tcPr>
            <w:tcW w:type="dxa" w:w="1184"/>
          </w:tcPr>
          <w:p>
            <w:pPr>
              <w:spacing w:after="0"/>
              <w:jc w:val="left"/>
            </w:pPr>
          </w:p>
        </w:tc>
        <w:tc>
          <w:tcPr>
            <w:tcW w:type="dxa" w:w="174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2012-03-02</w:t>
            </w:r>
          </w:p>
        </w:tc>
        <w:tc>
          <w:tcPr>
            <w:tcW w:type="dxa" w:w="1405"/>
          </w:tcPr>
          <w:p>
            <w:pPr>
              <w:spacing w:after="0"/>
              <w:jc w:val="left"/>
            </w:pPr>
            <w:r>
              <w:rPr>
                <w:sz w:val="16"/>
              </w:rPr>
              <w:t>Heavy Snow</w:t>
            </w:r>
          </w:p>
        </w:tc>
        <w:tc>
          <w:tcPr>
            <w:tcW w:type="dxa" w:w="3699"/>
          </w:tcPr>
          <w:p>
            <w:pPr>
              <w:spacing w:after="0"/>
              <w:jc w:val="left"/>
            </w:pPr>
          </w:p>
        </w:tc>
        <w:tc>
          <w:tcPr>
            <w:tcW w:type="dxa" w:w="1751"/>
          </w:tcPr>
          <w:p>
            <w:pPr>
              <w:spacing w:after="0"/>
              <w:jc w:val="left"/>
            </w:pPr>
            <w:r>
              <w:rPr>
                <w:sz w:val="16"/>
              </w:rPr>
              <w:t>$200,000 property; $0 crops, reported for the zone (2012 dollars)</w:t>
            </w:r>
          </w:p>
        </w:tc>
        <w:tc>
          <w:tcPr>
            <w:tcW w:type="dxa" w:w="1224"/>
          </w:tcPr>
          <w:p>
            <w:pPr>
              <w:spacing w:after="0"/>
              <w:jc w:val="right"/>
            </w:pPr>
            <w:r>
              <w:rPr>
                <w:sz w:val="16"/>
              </w:rPr>
              <w:t>0, 0</w:t>
            </w:r>
          </w:p>
        </w:tc>
        <w:tc>
          <w:tcPr>
            <w:tcW w:type="dxa" w:w="2072"/>
          </w:tcPr>
          <w:p>
            <w:pPr>
              <w:spacing w:after="0"/>
              <w:jc w:val="left"/>
            </w:pPr>
            <w:r>
              <w:rPr>
                <w:sz w:val="16"/>
              </w:rPr>
              <w:t>NWS zone MIZ016 (EMMET), zone-level: may include parts of neighboring counties</w:t>
            </w:r>
          </w:p>
        </w:tc>
        <w:tc>
          <w:tcPr>
            <w:tcW w:type="dxa" w:w="1184"/>
          </w:tcPr>
          <w:p>
            <w:pPr>
              <w:spacing w:after="0"/>
              <w:jc w:val="left"/>
            </w:pPr>
          </w:p>
        </w:tc>
        <w:tc>
          <w:tcPr>
            <w:tcW w:type="dxa" w:w="174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2011-05-11</w:t>
            </w:r>
          </w:p>
        </w:tc>
        <w:tc>
          <w:tcPr>
            <w:tcW w:type="dxa" w:w="1405"/>
          </w:tcPr>
          <w:p>
            <w:pPr>
              <w:spacing w:after="0"/>
              <w:jc w:val="left"/>
            </w:pPr>
            <w:r>
              <w:rPr>
                <w:sz w:val="16"/>
              </w:rPr>
              <w:t>Lightning</w:t>
            </w:r>
          </w:p>
        </w:tc>
        <w:tc>
          <w:tcPr>
            <w:tcW w:type="dxa" w:w="3699"/>
          </w:tcPr>
          <w:p>
            <w:pPr>
              <w:spacing w:after="0"/>
              <w:jc w:val="left"/>
            </w:pPr>
          </w:p>
        </w:tc>
        <w:tc>
          <w:tcPr>
            <w:tcW w:type="dxa" w:w="1751"/>
          </w:tcPr>
          <w:p>
            <w:pPr>
              <w:spacing w:after="0"/>
              <w:jc w:val="left"/>
            </w:pPr>
            <w:r>
              <w:rPr>
                <w:sz w:val="16"/>
              </w:rPr>
              <w:t>$4,000 property; $0 crops (2011 dollars)</w:t>
            </w:r>
          </w:p>
        </w:tc>
        <w:tc>
          <w:tcPr>
            <w:tcW w:type="dxa" w:w="1224"/>
          </w:tcPr>
          <w:p>
            <w:pPr>
              <w:spacing w:after="0"/>
              <w:jc w:val="right"/>
            </w:pPr>
            <w:r>
              <w:rPr>
                <w:sz w:val="16"/>
              </w:rPr>
              <w:t>0, 0</w:t>
            </w:r>
          </w:p>
        </w:tc>
        <w:tc>
          <w:tcPr>
            <w:tcW w:type="dxa" w:w="2072"/>
          </w:tcPr>
          <w:p>
            <w:pPr>
              <w:spacing w:after="0"/>
              <w:jc w:val="left"/>
            </w:pPr>
            <w:r>
              <w:rPr>
                <w:sz w:val="16"/>
              </w:rPr>
              <w:t>PETOSKEY</w:t>
            </w:r>
          </w:p>
        </w:tc>
        <w:tc>
          <w:tcPr>
            <w:tcW w:type="dxa" w:w="1184"/>
          </w:tcPr>
          <w:p>
            <w:pPr>
              <w:spacing w:after="0"/>
              <w:jc w:val="left"/>
            </w:pPr>
          </w:p>
        </w:tc>
        <w:tc>
          <w:tcPr>
            <w:tcW w:type="dxa" w:w="1741"/>
          </w:tcPr>
          <w:p>
            <w:pPr>
              <w:spacing w:after="0"/>
              <w:jc w:val="left"/>
            </w:pPr>
            <w:r>
              <w:rPr>
                <w:sz w:val="16"/>
              </w:rPr>
              <w:t>B1-c worst recorded: Lightning</w:t>
            </w:r>
          </w:p>
        </w:tc>
      </w:tr>
      <w:tr>
        <w:trPr>
          <w:cantSplit/>
        </w:trPr>
        <w:tc>
          <w:tcPr>
            <w:tcW w:type="dxa" w:w="1037"/>
          </w:tcPr>
          <w:p>
            <w:pPr>
              <w:spacing w:after="0"/>
              <w:jc w:val="left"/>
            </w:pPr>
            <w:r>
              <w:rPr>
                <w:sz w:val="16"/>
              </w:rPr>
              <w:t>2007-08-28</w:t>
            </w:r>
          </w:p>
        </w:tc>
        <w:tc>
          <w:tcPr>
            <w:tcW w:type="dxa" w:w="1405"/>
          </w:tcPr>
          <w:p>
            <w:pPr>
              <w:spacing w:after="0"/>
              <w:jc w:val="left"/>
            </w:pPr>
            <w:r>
              <w:rPr>
                <w:sz w:val="16"/>
              </w:rPr>
              <w:t>Drought</w:t>
            </w:r>
          </w:p>
        </w:tc>
        <w:tc>
          <w:tcPr>
            <w:tcW w:type="dxa" w:w="3699"/>
          </w:tcPr>
          <w:p>
            <w:pPr>
              <w:spacing w:after="0"/>
              <w:jc w:val="left"/>
            </w:pPr>
          </w:p>
        </w:tc>
        <w:tc>
          <w:tcPr>
            <w:tcW w:type="dxa" w:w="1751"/>
          </w:tcPr>
          <w:p>
            <w:pPr>
              <w:spacing w:after="0"/>
              <w:jc w:val="left"/>
            </w:pPr>
            <w:r>
              <w:rPr>
                <w:sz w:val="16"/>
              </w:rPr>
              <w:t>$0 property; $0 crops, reported for the zone (2007 dollars)</w:t>
            </w:r>
          </w:p>
        </w:tc>
        <w:tc>
          <w:tcPr>
            <w:tcW w:type="dxa" w:w="1224"/>
          </w:tcPr>
          <w:p>
            <w:pPr>
              <w:spacing w:after="0"/>
              <w:jc w:val="right"/>
            </w:pPr>
            <w:r>
              <w:rPr>
                <w:sz w:val="16"/>
              </w:rPr>
              <w:t>0, 0</w:t>
            </w:r>
          </w:p>
        </w:tc>
        <w:tc>
          <w:tcPr>
            <w:tcW w:type="dxa" w:w="2072"/>
          </w:tcPr>
          <w:p>
            <w:pPr>
              <w:spacing w:after="0"/>
              <w:jc w:val="left"/>
            </w:pPr>
            <w:r>
              <w:rPr>
                <w:sz w:val="16"/>
              </w:rPr>
              <w:t>NWS zone MIZ016 (EMMET), zone-level: may include parts of neighboring counties</w:t>
            </w:r>
          </w:p>
        </w:tc>
        <w:tc>
          <w:tcPr>
            <w:tcW w:type="dxa" w:w="1184"/>
          </w:tcPr>
          <w:p>
            <w:pPr>
              <w:spacing w:after="0"/>
              <w:jc w:val="left"/>
            </w:pPr>
          </w:p>
        </w:tc>
        <w:tc>
          <w:tcPr>
            <w:tcW w:type="dxa" w:w="1741"/>
          </w:tcPr>
          <w:p>
            <w:pPr>
              <w:spacing w:after="0"/>
              <w:jc w:val="left"/>
            </w:pPr>
            <w:r>
              <w:rPr>
                <w:sz w:val="16"/>
              </w:rPr>
              <w:t>B1-c worst recorded: Drought</w:t>
            </w:r>
          </w:p>
        </w:tc>
      </w:tr>
      <w:tr>
        <w:trPr>
          <w:cantSplit/>
        </w:trPr>
        <w:tc>
          <w:tcPr>
            <w:tcW w:type="dxa" w:w="1037"/>
          </w:tcPr>
          <w:p>
            <w:pPr>
              <w:spacing w:after="0"/>
              <w:jc w:val="left"/>
            </w:pPr>
            <w:r>
              <w:rPr>
                <w:sz w:val="16"/>
              </w:rPr>
              <w:t>2001-08-08</w:t>
            </w:r>
          </w:p>
        </w:tc>
        <w:tc>
          <w:tcPr>
            <w:tcW w:type="dxa" w:w="1405"/>
          </w:tcPr>
          <w:p>
            <w:pPr>
              <w:spacing w:after="0"/>
              <w:jc w:val="left"/>
            </w:pPr>
            <w:r>
              <w:rPr>
                <w:sz w:val="16"/>
              </w:rPr>
              <w:t>Thunderstorm Wind</w:t>
            </w:r>
          </w:p>
        </w:tc>
        <w:tc>
          <w:tcPr>
            <w:tcW w:type="dxa" w:w="3699"/>
          </w:tcPr>
          <w:p>
            <w:pPr>
              <w:spacing w:after="0"/>
              <w:jc w:val="left"/>
            </w:pPr>
            <w:r>
              <w:rPr>
                <w:sz w:val="16"/>
              </w:rPr>
              <w:t>50 kt (58 mph) estimated</w:t>
            </w:r>
          </w:p>
        </w:tc>
        <w:tc>
          <w:tcPr>
            <w:tcW w:type="dxa" w:w="1751"/>
          </w:tcPr>
          <w:p>
            <w:pPr>
              <w:spacing w:after="0"/>
              <w:jc w:val="left"/>
            </w:pPr>
            <w:r>
              <w:rPr>
                <w:sz w:val="16"/>
              </w:rPr>
              <w:t>damage not reported</w:t>
            </w:r>
          </w:p>
        </w:tc>
        <w:tc>
          <w:tcPr>
            <w:tcW w:type="dxa" w:w="1224"/>
          </w:tcPr>
          <w:p>
            <w:pPr>
              <w:spacing w:after="0"/>
              <w:jc w:val="right"/>
            </w:pPr>
            <w:r>
              <w:rPr>
                <w:sz w:val="16"/>
              </w:rPr>
              <w:t>0, 1</w:t>
            </w:r>
          </w:p>
        </w:tc>
        <w:tc>
          <w:tcPr>
            <w:tcW w:type="dxa" w:w="2072"/>
          </w:tcPr>
          <w:p>
            <w:pPr>
              <w:spacing w:after="0"/>
              <w:jc w:val="left"/>
            </w:pPr>
            <w:r>
              <w:rPr>
                <w:sz w:val="16"/>
              </w:rPr>
              <w:t>ALANSON</w:t>
            </w:r>
          </w:p>
        </w:tc>
        <w:tc>
          <w:tcPr>
            <w:tcW w:type="dxa" w:w="1184"/>
          </w:tcPr>
          <w:p>
            <w:pPr>
              <w:spacing w:after="0"/>
              <w:jc w:val="left"/>
            </w:pPr>
          </w:p>
        </w:tc>
        <w:tc>
          <w:tcPr>
            <w:tcW w:type="dxa" w:w="1741"/>
          </w:tcPr>
          <w:p>
            <w:pPr>
              <w:spacing w:after="0"/>
              <w:jc w:val="left"/>
            </w:pPr>
            <w:r>
              <w:rPr>
                <w:sz w:val="16"/>
              </w:rPr>
              <w:t>deaths or injuries recorded</w:t>
            </w:r>
          </w:p>
        </w:tc>
      </w:tr>
      <w:tr>
        <w:trPr>
          <w:cantSplit/>
        </w:trPr>
        <w:tc>
          <w:tcPr>
            <w:tcW w:type="dxa" w:w="1037"/>
          </w:tcPr>
          <w:p>
            <w:pPr>
              <w:spacing w:after="0"/>
              <w:jc w:val="left"/>
            </w:pPr>
            <w:r>
              <w:rPr>
                <w:sz w:val="16"/>
              </w:rPr>
              <w:t>2001-08-01</w:t>
            </w:r>
          </w:p>
        </w:tc>
        <w:tc>
          <w:tcPr>
            <w:tcW w:type="dxa" w:w="1405"/>
          </w:tcPr>
          <w:p>
            <w:pPr>
              <w:spacing w:after="0"/>
              <w:jc w:val="left"/>
            </w:pPr>
            <w:r>
              <w:rPr>
                <w:sz w:val="16"/>
              </w:rPr>
              <w:t>Heat</w:t>
            </w:r>
          </w:p>
        </w:tc>
        <w:tc>
          <w:tcPr>
            <w:tcW w:type="dxa" w:w="3699"/>
          </w:tcPr>
          <w:p>
            <w:pPr>
              <w:spacing w:after="0"/>
              <w:jc w:val="left"/>
            </w:pPr>
          </w:p>
        </w:tc>
        <w:tc>
          <w:tcPr>
            <w:tcW w:type="dxa" w:w="1751"/>
          </w:tcPr>
          <w:p>
            <w:pPr>
              <w:spacing w:after="0"/>
              <w:jc w:val="left"/>
            </w:pPr>
            <w:r>
              <w:rPr>
                <w:sz w:val="16"/>
              </w:rPr>
              <w:t>damage not reported</w:t>
            </w:r>
          </w:p>
        </w:tc>
        <w:tc>
          <w:tcPr>
            <w:tcW w:type="dxa" w:w="1224"/>
          </w:tcPr>
          <w:p>
            <w:pPr>
              <w:spacing w:after="0"/>
              <w:jc w:val="right"/>
            </w:pPr>
            <w:r>
              <w:rPr>
                <w:sz w:val="16"/>
              </w:rPr>
              <w:t>0, 0</w:t>
            </w:r>
          </w:p>
        </w:tc>
        <w:tc>
          <w:tcPr>
            <w:tcW w:type="dxa" w:w="2072"/>
          </w:tcPr>
          <w:p>
            <w:pPr>
              <w:spacing w:after="0"/>
              <w:jc w:val="left"/>
            </w:pPr>
            <w:r>
              <w:rPr>
                <w:sz w:val="16"/>
              </w:rPr>
              <w:t>NWS zone MIZ016 (EMMET), zone-level: may include parts of neighboring counties</w:t>
            </w:r>
          </w:p>
        </w:tc>
        <w:tc>
          <w:tcPr>
            <w:tcW w:type="dxa" w:w="1184"/>
          </w:tcPr>
          <w:p>
            <w:pPr>
              <w:spacing w:after="0"/>
              <w:jc w:val="left"/>
            </w:pPr>
          </w:p>
        </w:tc>
        <w:tc>
          <w:tcPr>
            <w:tcW w:type="dxa" w:w="1741"/>
          </w:tcPr>
          <w:p>
            <w:pPr>
              <w:spacing w:after="0"/>
              <w:jc w:val="left"/>
            </w:pPr>
            <w:r>
              <w:rPr>
                <w:sz w:val="16"/>
              </w:rPr>
              <w:t>B1-c worst recorded: Excessive Heat, Heat</w:t>
            </w:r>
          </w:p>
        </w:tc>
      </w:tr>
      <w:tr>
        <w:trPr>
          <w:cantSplit/>
        </w:trPr>
        <w:tc>
          <w:tcPr>
            <w:tcW w:type="dxa" w:w="1037"/>
          </w:tcPr>
          <w:p>
            <w:pPr>
              <w:spacing w:after="0"/>
              <w:jc w:val="left"/>
            </w:pPr>
            <w:r>
              <w:rPr>
                <w:sz w:val="16"/>
              </w:rPr>
              <w:t>1999-07-31</w:t>
            </w:r>
          </w:p>
        </w:tc>
        <w:tc>
          <w:tcPr>
            <w:tcW w:type="dxa" w:w="1405"/>
          </w:tcPr>
          <w:p>
            <w:pPr>
              <w:spacing w:after="0"/>
              <w:jc w:val="left"/>
            </w:pPr>
            <w:r>
              <w:rPr>
                <w:sz w:val="16"/>
              </w:rPr>
              <w:t>Thunderstorm Wind</w:t>
            </w:r>
          </w:p>
        </w:tc>
        <w:tc>
          <w:tcPr>
            <w:tcW w:type="dxa" w:w="3699"/>
          </w:tcPr>
          <w:p>
            <w:pPr>
              <w:spacing w:after="0"/>
              <w:jc w:val="left"/>
            </w:pPr>
            <w:r>
              <w:rPr>
                <w:sz w:val="16"/>
              </w:rPr>
              <w:t>65 kt (75 mph), measurement type not recorded</w:t>
            </w:r>
          </w:p>
        </w:tc>
        <w:tc>
          <w:tcPr>
            <w:tcW w:type="dxa" w:w="1751"/>
          </w:tcPr>
          <w:p>
            <w:pPr>
              <w:spacing w:after="0"/>
              <w:jc w:val="left"/>
            </w:pPr>
            <w:r>
              <w:rPr>
                <w:sz w:val="16"/>
              </w:rPr>
              <w:t>damage not reported</w:t>
            </w:r>
          </w:p>
        </w:tc>
        <w:tc>
          <w:tcPr>
            <w:tcW w:type="dxa" w:w="1224"/>
          </w:tcPr>
          <w:p>
            <w:pPr>
              <w:spacing w:after="0"/>
              <w:jc w:val="right"/>
            </w:pPr>
            <w:r>
              <w:rPr>
                <w:sz w:val="16"/>
              </w:rPr>
              <w:t>0, 0</w:t>
            </w:r>
          </w:p>
        </w:tc>
        <w:tc>
          <w:tcPr>
            <w:tcW w:type="dxa" w:w="2072"/>
          </w:tcPr>
          <w:p>
            <w:pPr>
              <w:spacing w:after="0"/>
              <w:jc w:val="left"/>
            </w:pPr>
            <w:r>
              <w:rPr>
                <w:sz w:val="16"/>
              </w:rPr>
              <w:t>HARBOR SPGS</w:t>
            </w:r>
          </w:p>
        </w:tc>
        <w:tc>
          <w:tcPr>
            <w:tcW w:type="dxa" w:w="1184"/>
          </w:tcPr>
          <w:p>
            <w:pPr>
              <w:spacing w:after="0"/>
              <w:jc w:val="left"/>
            </w:pPr>
          </w:p>
        </w:tc>
        <w:tc>
          <w:tcPr>
            <w:tcW w:type="dxa" w:w="1741"/>
          </w:tcPr>
          <w:p>
            <w:pPr>
              <w:spacing w:after="0"/>
              <w:jc w:val="left"/>
            </w:pPr>
            <w:r>
              <w:rPr>
                <w:sz w:val="16"/>
              </w:rPr>
              <w:t>B1-c worst recorded: Thunderstorm Wind</w:t>
            </w:r>
          </w:p>
        </w:tc>
      </w:tr>
      <w:tr>
        <w:trPr>
          <w:cantSplit/>
        </w:trPr>
        <w:tc>
          <w:tcPr>
            <w:tcW w:type="dxa" w:w="1037"/>
          </w:tcPr>
          <w:p>
            <w:pPr>
              <w:spacing w:after="0"/>
              <w:jc w:val="left"/>
            </w:pPr>
            <w:r>
              <w:rPr>
                <w:sz w:val="16"/>
              </w:rPr>
              <w:t>1998-06-24</w:t>
            </w:r>
          </w:p>
        </w:tc>
        <w:tc>
          <w:tcPr>
            <w:tcW w:type="dxa" w:w="1405"/>
          </w:tcPr>
          <w:p>
            <w:pPr>
              <w:spacing w:after="0"/>
              <w:jc w:val="left"/>
            </w:pPr>
            <w:r>
              <w:rPr>
                <w:sz w:val="16"/>
              </w:rPr>
              <w:t>Hail</w:t>
            </w:r>
          </w:p>
        </w:tc>
        <w:tc>
          <w:tcPr>
            <w:tcW w:type="dxa" w:w="3699"/>
          </w:tcPr>
          <w:p>
            <w:pPr>
              <w:spacing w:after="0"/>
              <w:jc w:val="left"/>
            </w:pPr>
            <w:r>
              <w:rPr>
                <w:sz w:val="16"/>
              </w:rPr>
              <w:t>2.5 in</w:t>
            </w:r>
          </w:p>
        </w:tc>
        <w:tc>
          <w:tcPr>
            <w:tcW w:type="dxa" w:w="1751"/>
          </w:tcPr>
          <w:p>
            <w:pPr>
              <w:spacing w:after="0"/>
              <w:jc w:val="left"/>
            </w:pPr>
            <w:r>
              <w:rPr>
                <w:sz w:val="16"/>
              </w:rPr>
              <w:t>$100,000 property; crops not reported (1998 dollars)</w:t>
            </w:r>
          </w:p>
        </w:tc>
        <w:tc>
          <w:tcPr>
            <w:tcW w:type="dxa" w:w="1224"/>
          </w:tcPr>
          <w:p>
            <w:pPr>
              <w:spacing w:after="0"/>
              <w:jc w:val="right"/>
            </w:pPr>
            <w:r>
              <w:rPr>
                <w:sz w:val="16"/>
              </w:rPr>
              <w:t>0, 0</w:t>
            </w:r>
          </w:p>
        </w:tc>
        <w:tc>
          <w:tcPr>
            <w:tcW w:type="dxa" w:w="2072"/>
          </w:tcPr>
          <w:p>
            <w:pPr>
              <w:spacing w:after="0"/>
              <w:jc w:val="left"/>
            </w:pPr>
            <w:r>
              <w:rPr>
                <w:sz w:val="16"/>
              </w:rPr>
              <w:t>PETOSKEY</w:t>
            </w:r>
          </w:p>
        </w:tc>
        <w:tc>
          <w:tcPr>
            <w:tcW w:type="dxa" w:w="1184"/>
          </w:tcPr>
          <w:p>
            <w:pPr>
              <w:spacing w:after="0"/>
              <w:jc w:val="left"/>
            </w:pPr>
          </w:p>
        </w:tc>
        <w:tc>
          <w:tcPr>
            <w:tcW w:type="dxa" w:w="1741"/>
          </w:tcPr>
          <w:p>
            <w:pPr>
              <w:spacing w:after="0"/>
              <w:jc w:val="left"/>
            </w:pPr>
            <w:r>
              <w:rPr>
                <w:sz w:val="16"/>
              </w:rPr>
              <w:t>B1-c worst recorded: Hail</w:t>
            </w:r>
          </w:p>
        </w:tc>
      </w:tr>
      <w:tr>
        <w:trPr>
          <w:cantSplit/>
        </w:trPr>
        <w:tc>
          <w:tcPr>
            <w:tcW w:type="dxa" w:w="1037"/>
          </w:tcPr>
          <w:p>
            <w:pPr>
              <w:spacing w:after="0"/>
              <w:jc w:val="left"/>
            </w:pPr>
            <w:r>
              <w:rPr>
                <w:sz w:val="16"/>
              </w:rPr>
              <w:t>1957-07-04</w:t>
            </w:r>
          </w:p>
        </w:tc>
        <w:tc>
          <w:tcPr>
            <w:tcW w:type="dxa" w:w="1405"/>
          </w:tcPr>
          <w:p>
            <w:pPr>
              <w:spacing w:after="0"/>
              <w:jc w:val="left"/>
            </w:pPr>
            <w:r>
              <w:rPr>
                <w:sz w:val="16"/>
              </w:rPr>
              <w:t>Tornado</w:t>
            </w:r>
          </w:p>
        </w:tc>
        <w:tc>
          <w:tcPr>
            <w:tcW w:type="dxa" w:w="3699"/>
          </w:tcPr>
          <w:p>
            <w:pPr>
              <w:spacing w:after="0"/>
              <w:jc w:val="left"/>
            </w:pPr>
            <w:r>
              <w:rPr>
                <w:sz w:val="16"/>
              </w:rPr>
              <w:t>F1, 6.1 mi path length (records before 1996 may include the whole path; rating and listing come from the county where the tornado began), 33 yd wide</w:t>
            </w:r>
          </w:p>
        </w:tc>
        <w:tc>
          <w:tcPr>
            <w:tcW w:type="dxa" w:w="1751"/>
          </w:tcPr>
          <w:p>
            <w:pPr>
              <w:spacing w:after="0"/>
              <w:jc w:val="left"/>
            </w:pPr>
            <w:r>
              <w:rPr>
                <w:sz w:val="16"/>
              </w:rPr>
              <w:t>$25,000 property; crops not recorded (1957 dollars)</w:t>
            </w:r>
          </w:p>
        </w:tc>
        <w:tc>
          <w:tcPr>
            <w:tcW w:type="dxa" w:w="1224"/>
          </w:tcPr>
          <w:p>
            <w:pPr>
              <w:spacing w:after="0"/>
              <w:jc w:val="right"/>
            </w:pPr>
            <w:r>
              <w:rPr>
                <w:sz w:val="16"/>
              </w:rPr>
              <w:t>0, 0</w:t>
            </w:r>
          </w:p>
        </w:tc>
        <w:tc>
          <w:tcPr>
            <w:tcW w:type="dxa" w:w="2072"/>
          </w:tcPr>
          <w:p>
            <w:pPr>
              <w:spacing w:after="0"/>
              <w:jc w:val="left"/>
            </w:pPr>
            <w:r>
              <w:rPr>
                <w:sz w:val="16"/>
              </w:rPr>
              <w:t>location not recorded</w:t>
            </w:r>
          </w:p>
        </w:tc>
        <w:tc>
          <w:tcPr>
            <w:tcW w:type="dxa" w:w="1184"/>
          </w:tcPr>
          <w:p>
            <w:pPr>
              <w:spacing w:after="0"/>
              <w:jc w:val="left"/>
            </w:pPr>
          </w:p>
        </w:tc>
        <w:tc>
          <w:tcPr>
            <w:tcW w:type="dxa" w:w="174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0.0148</w:t>
            </w:r>
          </w:p>
        </w:tc>
        <w:tc>
          <w:tcPr>
            <w:tcW w:type="dxa" w:w="1437"/>
          </w:tcPr>
          <w:p>
            <w:pPr>
              <w:spacing w:after="0"/>
              <w:jc w:val="left"/>
            </w:pPr>
            <w:r>
              <w:rPr>
                <w:sz w:val="16"/>
              </w:rPr>
              <w:t>events per year at a location (modeled)</w:t>
            </w:r>
          </w:p>
        </w:tc>
        <w:tc>
          <w:tcPr>
            <w:tcW w:type="dxa" w:w="1565"/>
          </w:tcPr>
          <w:p>
            <w:pPr>
              <w:spacing w:after="0"/>
              <w:jc w:val="left"/>
            </w:pPr>
            <w:r>
              <w:rPr>
                <w:sz w:val="16"/>
              </w:rPr>
              <w:t>about 0.015 per year at a given location in the county</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1.95</w:t>
            </w:r>
          </w:p>
        </w:tc>
        <w:tc>
          <w:tcPr>
            <w:tcW w:type="dxa" w:w="1437"/>
          </w:tcPr>
          <w:p>
            <w:pPr>
              <w:spacing w:after="0"/>
              <w:jc w:val="left"/>
            </w:pPr>
            <w:r>
              <w:rPr>
                <w:sz w:val="16"/>
              </w:rPr>
              <w:t>event-days per year</w:t>
            </w:r>
          </w:p>
        </w:tc>
        <w:tc>
          <w:tcPr>
            <w:tcW w:type="dxa" w:w="1565"/>
          </w:tcPr>
          <w:p>
            <w:pPr>
              <w:spacing w:after="0"/>
              <w:jc w:val="left"/>
            </w:pPr>
            <w:r>
              <w:rPr>
                <w:sz w:val="16"/>
              </w:rPr>
              <w:t>about 1.95 days per year</w:t>
            </w:r>
          </w:p>
        </w:tc>
        <w:tc>
          <w:tcPr>
            <w:tcW w:type="dxa" w:w="1037"/>
          </w:tcPr>
          <w:p>
            <w:pPr>
              <w:spacing w:after="0"/>
              <w:jc w:val="left"/>
            </w:pPr>
            <w:r>
              <w:rPr>
                <w:sz w:val="16"/>
              </w:rPr>
              <w:t>Possible</w:t>
            </w:r>
          </w:p>
        </w:tc>
        <w:tc>
          <w:tcPr>
            <w:tcW w:type="dxa" w:w="1736"/>
          </w:tcPr>
          <w:p>
            <w:pPr>
              <w:spacing w:after="0"/>
              <w:jc w:val="left"/>
            </w:pPr>
            <w:r>
              <w:rPr>
                <w:sz w:val="16"/>
              </w:rPr>
              <w:t>event-days in 2 of 30 years, 1996 to 2025 (6.67%)</w:t>
            </w:r>
          </w:p>
        </w:tc>
        <w:tc>
          <w:tcPr>
            <w:tcW w:type="dxa" w:w="1516"/>
          </w:tcPr>
          <w:p>
            <w:pPr>
              <w:spacing w:after="0"/>
              <w:jc w:val="right"/>
            </w:pPr>
            <w:r>
              <w:rPr>
                <w:sz w:val="16"/>
              </w:rPr>
              <w:t>37.1</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1.95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0</w:t>
            </w:r>
          </w:p>
        </w:tc>
        <w:tc>
          <w:tcPr>
            <w:tcW w:type="dxa" w:w="1437"/>
          </w:tcPr>
          <w:p>
            <w:pPr>
              <w:spacing w:after="0"/>
              <w:jc w:val="left"/>
            </w:pPr>
            <w:r>
              <w:rPr>
                <w:sz w:val="16"/>
              </w:rPr>
              <w:t>event-days per year</w:t>
            </w:r>
          </w:p>
        </w:tc>
        <w:tc>
          <w:tcPr>
            <w:tcW w:type="dxa" w:w="1565"/>
          </w:tcPr>
          <w:p>
            <w:pPr>
              <w:spacing w:after="0"/>
              <w:jc w:val="left"/>
            </w:pPr>
            <w:r>
              <w:rPr>
                <w:sz w:val="16"/>
              </w:rPr>
              <w:t>none modeled</w:t>
            </w:r>
          </w:p>
        </w:tc>
        <w:tc>
          <w:tcPr>
            <w:tcW w:type="dxa" w:w="1037"/>
          </w:tcPr>
          <w:p>
            <w:pPr>
              <w:spacing w:after="0"/>
              <w:jc w:val="left"/>
            </w:pPr>
            <w:r>
              <w:rPr>
                <w:sz w:val="16"/>
              </w:rPr>
              <w:t>Possible</w:t>
            </w:r>
          </w:p>
        </w:tc>
        <w:tc>
          <w:tcPr>
            <w:tcW w:type="dxa" w:w="1736"/>
          </w:tcPr>
          <w:p>
            <w:pPr>
              <w:spacing w:after="0"/>
              <w:jc w:val="left"/>
            </w:pPr>
            <w:r>
              <w:rPr>
                <w:sz w:val="16"/>
              </w:rPr>
              <w:t>event-days in 1 of 30 years, 1996 to 2025 (3.33%)</w:t>
            </w:r>
          </w:p>
        </w:tc>
        <w:tc>
          <w:tcPr>
            <w:tcW w:type="dxa" w:w="1516"/>
          </w:tcPr>
          <w:p>
            <w:pPr>
              <w:spacing w:after="0"/>
              <w:jc w:val="right"/>
            </w:pPr>
            <w:r>
              <w:rPr>
                <w:sz w:val="16"/>
              </w:rPr>
              <w:t>0</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0.000172</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0.0172%</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0.552</w:t>
            </w:r>
          </w:p>
        </w:tc>
        <w:tc>
          <w:tcPr>
            <w:tcW w:type="dxa" w:w="1437"/>
          </w:tcPr>
          <w:p>
            <w:pPr>
              <w:spacing w:after="0"/>
              <w:jc w:val="left"/>
            </w:pPr>
            <w:r>
              <w:rPr>
                <w:sz w:val="16"/>
              </w:rPr>
              <w:t>events per year</w:t>
            </w:r>
          </w:p>
        </w:tc>
        <w:tc>
          <w:tcPr>
            <w:tcW w:type="dxa" w:w="1565"/>
          </w:tcPr>
          <w:p>
            <w:pPr>
              <w:spacing w:after="0"/>
              <w:jc w:val="left"/>
            </w:pPr>
            <w:r>
              <w:rPr>
                <w:sz w:val="16"/>
              </w:rPr>
              <w:t>about 0.55 per year</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23.1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0.686</w:t>
            </w:r>
          </w:p>
        </w:tc>
        <w:tc>
          <w:tcPr>
            <w:tcW w:type="dxa" w:w="1437"/>
          </w:tcPr>
          <w:p>
            <w:pPr>
              <w:spacing w:after="0"/>
              <w:jc w:val="left"/>
            </w:pPr>
            <w:r>
              <w:rPr>
                <w:sz w:val="16"/>
              </w:rPr>
              <w:t>event-days per year</w:t>
            </w:r>
          </w:p>
        </w:tc>
        <w:tc>
          <w:tcPr>
            <w:tcW w:type="dxa" w:w="1565"/>
          </w:tcPr>
          <w:p>
            <w:pPr>
              <w:spacing w:after="0"/>
              <w:jc w:val="left"/>
            </w:pPr>
            <w:r>
              <w:rPr>
                <w:sz w:val="16"/>
              </w:rPr>
              <w:t>about 0.686 days per year</w:t>
            </w:r>
          </w:p>
        </w:tc>
        <w:tc>
          <w:tcPr>
            <w:tcW w:type="dxa" w:w="1037"/>
          </w:tcPr>
          <w:p>
            <w:pPr>
              <w:spacing w:after="0"/>
              <w:jc w:val="left"/>
            </w:pPr>
            <w:r>
              <w:rPr>
                <w:sz w:val="16"/>
              </w:rPr>
              <w:t>Possible</w:t>
            </w:r>
          </w:p>
        </w:tc>
        <w:tc>
          <w:tcPr>
            <w:tcW w:type="dxa" w:w="1736"/>
          </w:tcPr>
          <w:p>
            <w:pPr>
              <w:spacing w:after="0"/>
              <w:jc w:val="left"/>
            </w:pPr>
            <w:r>
              <w:rPr>
                <w:sz w:val="16"/>
              </w:rPr>
              <w:t>event-days in 2 of 30 years, 1996 to 2025 (6.67%)</w:t>
            </w:r>
          </w:p>
        </w:tc>
        <w:tc>
          <w:tcPr>
            <w:tcW w:type="dxa" w:w="1516"/>
          </w:tcPr>
          <w:p>
            <w:pPr>
              <w:spacing w:after="0"/>
              <w:jc w:val="right"/>
            </w:pPr>
            <w:r>
              <w:rPr>
                <w:sz w:val="16"/>
              </w:rPr>
              <w:t>11</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0.01</w:t>
            </w:r>
          </w:p>
        </w:tc>
        <w:tc>
          <w:tcPr>
            <w:tcW w:type="dxa" w:w="1437"/>
          </w:tcPr>
          <w:p>
            <w:pPr>
              <w:spacing w:after="0"/>
              <w:jc w:val="left"/>
            </w:pPr>
            <w:r>
              <w:rPr>
                <w:sz w:val="16"/>
              </w:rPr>
              <w:t>events per year</w:t>
            </w:r>
          </w:p>
        </w:tc>
        <w:tc>
          <w:tcPr>
            <w:tcW w:type="dxa" w:w="1565"/>
          </w:tcPr>
          <w:p>
            <w:pPr>
              <w:spacing w:after="0"/>
              <w:jc w:val="left"/>
            </w:pPr>
            <w:r>
              <w:rPr>
                <w:sz w:val="16"/>
              </w:rPr>
              <w:t>about 1 in 100 years</w:t>
            </w:r>
          </w:p>
        </w:tc>
        <w:tc>
          <w:tcPr>
            <w:tcW w:type="dxa" w:w="1037"/>
          </w:tcPr>
          <w:p>
            <w:pPr>
              <w:spacing w:after="0"/>
              <w:jc w:val="left"/>
            </w:pPr>
            <w:r>
              <w:rPr>
                <w:sz w:val="16"/>
              </w:rPr>
              <w:t>Possible</w:t>
            </w:r>
          </w:p>
        </w:tc>
        <w:tc>
          <w:tcPr>
            <w:tcW w:type="dxa" w:w="1736"/>
          </w:tcPr>
          <w:p>
            <w:pPr>
              <w:spacing w:after="0"/>
              <w:jc w:val="left"/>
            </w:pPr>
            <w:r>
              <w:rPr>
                <w:sz w:val="16"/>
              </w:rPr>
              <w:t>FEMA annualized frequency (modeled)</w:t>
            </w:r>
          </w:p>
        </w:tc>
        <w:tc>
          <w:tcPr>
            <w:tcW w:type="dxa" w:w="1516"/>
          </w:tcPr>
          <w:p>
            <w:pPr>
              <w:spacing w:after="0"/>
              <w:jc w:val="right"/>
            </w:pPr>
            <w:r>
              <w:rPr>
                <w:sz w:val="16"/>
              </w:rPr>
              <w:t>0</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0.0345</w:t>
            </w:r>
          </w:p>
        </w:tc>
        <w:tc>
          <w:tcPr>
            <w:tcW w:type="dxa" w:w="1437"/>
          </w:tcPr>
          <w:p>
            <w:pPr>
              <w:spacing w:after="0"/>
              <w:jc w:val="left"/>
            </w:pPr>
            <w:r>
              <w:rPr>
                <w:sz w:val="16"/>
              </w:rPr>
              <w:t>event-days per year</w:t>
            </w:r>
          </w:p>
        </w:tc>
        <w:tc>
          <w:tcPr>
            <w:tcW w:type="dxa" w:w="1565"/>
          </w:tcPr>
          <w:p>
            <w:pPr>
              <w:spacing w:after="0"/>
              <w:jc w:val="left"/>
            </w:pPr>
            <w:r>
              <w:rPr>
                <w:sz w:val="16"/>
              </w:rPr>
              <w:t>about 0.0345 days per year</w:t>
            </w:r>
          </w:p>
        </w:tc>
        <w:tc>
          <w:tcPr>
            <w:tcW w:type="dxa" w:w="1037"/>
          </w:tcPr>
          <w:p>
            <w:pPr>
              <w:spacing w:after="0"/>
              <w:jc w:val="left"/>
            </w:pPr>
            <w:r>
              <w:rPr>
                <w:sz w:val="16"/>
              </w:rPr>
              <w:t>Likely</w:t>
            </w:r>
          </w:p>
        </w:tc>
        <w:tc>
          <w:tcPr>
            <w:tcW w:type="dxa" w:w="1736"/>
          </w:tcPr>
          <w:p>
            <w:pPr>
              <w:spacing w:after="0"/>
              <w:jc w:val="left"/>
            </w:pPr>
            <w:r>
              <w:rPr>
                <w:sz w:val="16"/>
              </w:rPr>
              <w:t>event-days in 5 of 30 years, 1996 to 2025 (16.7%)</w:t>
            </w:r>
          </w:p>
        </w:tc>
        <w:tc>
          <w:tcPr>
            <w:tcW w:type="dxa" w:w="1516"/>
          </w:tcPr>
          <w:p>
            <w:pPr>
              <w:spacing w:after="0"/>
              <w:jc w:val="right"/>
            </w:pPr>
            <w:r>
              <w:rPr>
                <w:sz w:val="16"/>
              </w:rPr>
              <w:t>2</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0.179</w:t>
            </w:r>
          </w:p>
        </w:tc>
        <w:tc>
          <w:tcPr>
            <w:tcW w:type="dxa" w:w="1437"/>
          </w:tcPr>
          <w:p>
            <w:pPr>
              <w:spacing w:after="0"/>
              <w:jc w:val="left"/>
            </w:pPr>
            <w:r>
              <w:rPr>
                <w:sz w:val="16"/>
              </w:rPr>
              <w:t>event-days per year</w:t>
            </w:r>
          </w:p>
        </w:tc>
        <w:tc>
          <w:tcPr>
            <w:tcW w:type="dxa" w:w="1565"/>
          </w:tcPr>
          <w:p>
            <w:pPr>
              <w:spacing w:after="0"/>
              <w:jc w:val="left"/>
            </w:pPr>
            <w:r>
              <w:rPr>
                <w:sz w:val="16"/>
              </w:rPr>
              <w:t>about 0.179 days per year</w:t>
            </w:r>
          </w:p>
        </w:tc>
        <w:tc>
          <w:tcPr>
            <w:tcW w:type="dxa" w:w="1037"/>
          </w:tcPr>
          <w:p>
            <w:pPr>
              <w:spacing w:after="0"/>
              <w:jc w:val="left"/>
            </w:pPr>
            <w:r>
              <w:rPr>
                <w:sz w:val="16"/>
              </w:rPr>
              <w:t>Likely</w:t>
            </w:r>
          </w:p>
        </w:tc>
        <w:tc>
          <w:tcPr>
            <w:tcW w:type="dxa" w:w="1736"/>
          </w:tcPr>
          <w:p>
            <w:pPr>
              <w:spacing w:after="0"/>
              <w:jc w:val="left"/>
            </w:pPr>
            <w:r>
              <w:rPr>
                <w:sz w:val="16"/>
              </w:rPr>
              <w:t>event-days in 3 of 30 years, 1996 to 2025 (10%)</w:t>
            </w:r>
          </w:p>
        </w:tc>
        <w:tc>
          <w:tcPr>
            <w:tcW w:type="dxa" w:w="1516"/>
          </w:tcPr>
          <w:p>
            <w:pPr>
              <w:spacing w:after="0"/>
              <w:jc w:val="right"/>
            </w:pPr>
            <w:r>
              <w:rPr>
                <w:sz w:val="16"/>
              </w:rPr>
              <w:t>5</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0.223</w:t>
            </w:r>
          </w:p>
        </w:tc>
        <w:tc>
          <w:tcPr>
            <w:tcW w:type="dxa" w:w="1437"/>
          </w:tcPr>
          <w:p>
            <w:pPr>
              <w:spacing w:after="0"/>
              <w:jc w:val="left"/>
            </w:pPr>
            <w:r>
              <w:rPr>
                <w:sz w:val="16"/>
              </w:rPr>
              <w:t>events per year (modeled)</w:t>
            </w:r>
          </w:p>
        </w:tc>
        <w:tc>
          <w:tcPr>
            <w:tcW w:type="dxa" w:w="1565"/>
          </w:tcPr>
          <w:p>
            <w:pPr>
              <w:spacing w:after="0"/>
              <w:jc w:val="left"/>
            </w:pPr>
            <w:r>
              <w:rPr>
                <w:sz w:val="16"/>
              </w:rPr>
              <w:t>about 1 in 4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22.4</w:t>
            </w:r>
          </w:p>
        </w:tc>
        <w:tc>
          <w:tcPr>
            <w:tcW w:type="dxa" w:w="1437"/>
          </w:tcPr>
          <w:p>
            <w:pPr>
              <w:spacing w:after="0"/>
              <w:jc w:val="left"/>
            </w:pPr>
            <w:r>
              <w:rPr>
                <w:sz w:val="16"/>
              </w:rPr>
              <w:t>days per year with a strike</w:t>
            </w:r>
          </w:p>
        </w:tc>
        <w:tc>
          <w:tcPr>
            <w:tcW w:type="dxa" w:w="1565"/>
          </w:tcPr>
          <w:p>
            <w:pPr>
              <w:spacing w:after="0"/>
              <w:jc w:val="left"/>
            </w:pPr>
            <w:r>
              <w:rPr>
                <w:sz w:val="16"/>
              </w:rPr>
              <w:t>about 22.4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0.537</w:t>
            </w:r>
          </w:p>
        </w:tc>
        <w:tc>
          <w:tcPr>
            <w:tcW w:type="dxa" w:w="1437"/>
          </w:tcPr>
          <w:p>
            <w:pPr>
              <w:spacing w:after="0"/>
              <w:jc w:val="left"/>
            </w:pPr>
            <w:r>
              <w:rPr>
                <w:sz w:val="16"/>
              </w:rPr>
              <w:t>events per year</w:t>
            </w:r>
          </w:p>
        </w:tc>
        <w:tc>
          <w:tcPr>
            <w:tcW w:type="dxa" w:w="1565"/>
          </w:tcPr>
          <w:p>
            <w:pPr>
              <w:spacing w:after="0"/>
              <w:jc w:val="left"/>
            </w:pPr>
            <w:r>
              <w:rPr>
                <w:sz w:val="16"/>
              </w:rPr>
              <w:t>about 0.54 per year</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13</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0.0747</w:t>
            </w:r>
          </w:p>
        </w:tc>
        <w:tc>
          <w:tcPr>
            <w:tcW w:type="dxa" w:w="1437"/>
          </w:tcPr>
          <w:p>
            <w:pPr>
              <w:spacing w:after="0"/>
              <w:jc w:val="left"/>
            </w:pPr>
            <w:r>
              <w:rPr>
                <w:sz w:val="16"/>
              </w:rPr>
              <w:t>events per year</w:t>
            </w:r>
          </w:p>
        </w:tc>
        <w:tc>
          <w:tcPr>
            <w:tcW w:type="dxa" w:w="1565"/>
          </w:tcPr>
          <w:p>
            <w:pPr>
              <w:spacing w:after="0"/>
              <w:jc w:val="left"/>
            </w:pPr>
            <w:r>
              <w:rPr>
                <w:sz w:val="16"/>
              </w:rPr>
              <w:t>about 1 in 13 years</w:t>
            </w:r>
          </w:p>
        </w:tc>
        <w:tc>
          <w:tcPr>
            <w:tcW w:type="dxa" w:w="1037"/>
          </w:tcPr>
          <w:p>
            <w:pPr>
              <w:spacing w:after="0"/>
              <w:jc w:val="left"/>
            </w:pPr>
            <w:r>
              <w:rPr>
                <w:sz w:val="16"/>
              </w:rPr>
              <w:t>Possible</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0.0000374</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0.00374%</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29.6</w:t>
            </w:r>
          </w:p>
        </w:tc>
        <w:tc>
          <w:tcPr>
            <w:tcW w:type="dxa" w:w="1437"/>
          </w:tcPr>
          <w:p>
            <w:pPr>
              <w:spacing w:after="0"/>
              <w:jc w:val="left"/>
            </w:pPr>
            <w:r>
              <w:rPr>
                <w:sz w:val="16"/>
              </w:rPr>
              <w:t>event-days per year</w:t>
            </w:r>
          </w:p>
        </w:tc>
        <w:tc>
          <w:tcPr>
            <w:tcW w:type="dxa" w:w="1565"/>
          </w:tcPr>
          <w:p>
            <w:pPr>
              <w:spacing w:after="0"/>
              <w:jc w:val="left"/>
            </w:pPr>
            <w:r>
              <w:rPr>
                <w:sz w:val="16"/>
              </w:rPr>
              <w:t>about 29.6 days per year</w:t>
            </w:r>
          </w:p>
        </w:tc>
        <w:tc>
          <w:tcPr>
            <w:tcW w:type="dxa" w:w="1037"/>
          </w:tcPr>
          <w:p>
            <w:pPr>
              <w:spacing w:after="0"/>
              <w:jc w:val="left"/>
            </w:pPr>
            <w:r>
              <w:rPr>
                <w:sz w:val="16"/>
              </w:rPr>
              <w:t>Highly likely</w:t>
            </w:r>
          </w:p>
        </w:tc>
        <w:tc>
          <w:tcPr>
            <w:tcW w:type="dxa" w:w="1736"/>
          </w:tcPr>
          <w:p>
            <w:pPr>
              <w:spacing w:after="0"/>
              <w:jc w:val="left"/>
            </w:pPr>
            <w:r>
              <w:rPr>
                <w:sz w:val="16"/>
              </w:rPr>
              <w:t>event-days in 28 of 30 years, 1996 to 2025 (93.3%)</w:t>
            </w:r>
          </w:p>
        </w:tc>
        <w:tc>
          <w:tcPr>
            <w:tcW w:type="dxa" w:w="1516"/>
          </w:tcPr>
          <w:p>
            <w:pPr>
              <w:spacing w:after="0"/>
              <w:jc w:val="right"/>
            </w:pPr>
            <w:r>
              <w:rPr>
                <w:sz w:val="16"/>
              </w:rPr>
              <w:t>562</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70"/>
        <w:gridCol w:w="6553"/>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70"/>
            <w:shd w:val="clear" w:color="auto" w:fill="E8E8E8"/>
          </w:tcPr>
          <w:p>
            <w:pPr>
              <w:spacing w:after="0"/>
              <w:jc w:val="left"/>
            </w:pPr>
            <w:r>
              <w:rPr>
                <w:b/>
                <w:sz w:val="16"/>
              </w:rPr>
              <w:t>Tracts by rating</w:t>
            </w:r>
          </w:p>
        </w:tc>
        <w:tc>
          <w:tcPr>
            <w:tcW w:type="dxa" w:w="65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Not Applicable 10</w:t>
            </w:r>
          </w:p>
        </w:tc>
        <w:tc>
          <w:tcPr>
            <w:tcW w:type="dxa" w:w="6553"/>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6 of 10</w:t>
            </w:r>
          </w:p>
        </w:tc>
        <w:tc>
          <w:tcPr>
            <w:tcW w:type="dxa" w:w="878"/>
          </w:tcPr>
          <w:p>
            <w:pPr>
              <w:spacing w:after="0"/>
              <w:jc w:val="right"/>
            </w:pPr>
            <w:r>
              <w:rPr>
                <w:sz w:val="16"/>
              </w:rPr>
              <w:t>68.3</w:t>
            </w:r>
          </w:p>
        </w:tc>
        <w:tc>
          <w:tcPr>
            <w:tcW w:type="dxa" w:w="680"/>
          </w:tcPr>
          <w:p>
            <w:pPr>
              <w:spacing w:after="0"/>
              <w:jc w:val="right"/>
            </w:pPr>
            <w:r>
              <w:rPr>
                <w:sz w:val="16"/>
              </w:rPr>
              <w:t>78.2</w:t>
            </w:r>
          </w:p>
        </w:tc>
        <w:tc>
          <w:tcPr>
            <w:tcW w:type="dxa" w:w="648"/>
          </w:tcPr>
          <w:p>
            <w:pPr>
              <w:spacing w:after="0"/>
              <w:jc w:val="right"/>
            </w:pPr>
            <w:r>
              <w:rPr>
                <w:sz w:val="16"/>
              </w:rPr>
              <w:t>81.7</w:t>
            </w:r>
          </w:p>
        </w:tc>
        <w:tc>
          <w:tcPr>
            <w:tcW w:type="dxa" w:w="3470"/>
          </w:tcPr>
          <w:p>
            <w:pPr>
              <w:spacing w:after="0"/>
              <w:jc w:val="left"/>
            </w:pPr>
            <w:r>
              <w:rPr>
                <w:sz w:val="16"/>
              </w:rPr>
              <w:t>Relatively Low 4, Very Low 2, No Rating 4</w:t>
            </w:r>
          </w:p>
        </w:tc>
        <w:tc>
          <w:tcPr>
            <w:tcW w:type="dxa" w:w="6553"/>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77.6</w:t>
            </w:r>
          </w:p>
        </w:tc>
        <w:tc>
          <w:tcPr>
            <w:tcW w:type="dxa" w:w="680"/>
          </w:tcPr>
          <w:p>
            <w:pPr>
              <w:spacing w:after="0"/>
              <w:jc w:val="right"/>
            </w:pPr>
            <w:r>
              <w:rPr>
                <w:sz w:val="16"/>
              </w:rPr>
              <w:t>91.4</w:t>
            </w:r>
          </w:p>
        </w:tc>
        <w:tc>
          <w:tcPr>
            <w:tcW w:type="dxa" w:w="648"/>
          </w:tcPr>
          <w:p>
            <w:pPr>
              <w:spacing w:after="0"/>
              <w:jc w:val="right"/>
            </w:pPr>
            <w:r>
              <w:rPr>
                <w:sz w:val="16"/>
              </w:rPr>
              <w:t>98.2</w:t>
            </w:r>
          </w:p>
        </w:tc>
        <w:tc>
          <w:tcPr>
            <w:tcW w:type="dxa" w:w="3470"/>
          </w:tcPr>
          <w:p>
            <w:pPr>
              <w:spacing w:after="0"/>
              <w:jc w:val="left"/>
            </w:pPr>
            <w:r>
              <w:rPr>
                <w:sz w:val="16"/>
              </w:rPr>
              <w:t>Very High 2, Relatively High 7, Relatively Moderate 1</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No Rating 10</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0.6</w:t>
            </w:r>
          </w:p>
        </w:tc>
        <w:tc>
          <w:tcPr>
            <w:tcW w:type="dxa" w:w="680"/>
          </w:tcPr>
          <w:p>
            <w:pPr>
              <w:spacing w:after="0"/>
              <w:jc w:val="right"/>
            </w:pPr>
            <w:r>
              <w:rPr>
                <w:sz w:val="16"/>
              </w:rPr>
              <w:t>3.1</w:t>
            </w:r>
          </w:p>
        </w:tc>
        <w:tc>
          <w:tcPr>
            <w:tcW w:type="dxa" w:w="648"/>
          </w:tcPr>
          <w:p>
            <w:pPr>
              <w:spacing w:after="0"/>
              <w:jc w:val="right"/>
            </w:pPr>
            <w:r>
              <w:rPr>
                <w:sz w:val="16"/>
              </w:rPr>
              <w:t>9.8</w:t>
            </w:r>
          </w:p>
        </w:tc>
        <w:tc>
          <w:tcPr>
            <w:tcW w:type="dxa" w:w="3470"/>
          </w:tcPr>
          <w:p>
            <w:pPr>
              <w:spacing w:after="0"/>
              <w:jc w:val="left"/>
            </w:pPr>
            <w:r>
              <w:rPr>
                <w:sz w:val="16"/>
              </w:rPr>
              <w:t>Very Low 10</w:t>
            </w:r>
          </w:p>
        </w:tc>
        <w:tc>
          <w:tcPr>
            <w:tcW w:type="dxa" w:w="6553"/>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40.8</w:t>
            </w:r>
          </w:p>
        </w:tc>
        <w:tc>
          <w:tcPr>
            <w:tcW w:type="dxa" w:w="680"/>
          </w:tcPr>
          <w:p>
            <w:pPr>
              <w:spacing w:after="0"/>
              <w:jc w:val="right"/>
            </w:pPr>
            <w:r>
              <w:rPr>
                <w:sz w:val="16"/>
              </w:rPr>
              <w:t>58.6</w:t>
            </w:r>
          </w:p>
        </w:tc>
        <w:tc>
          <w:tcPr>
            <w:tcW w:type="dxa" w:w="648"/>
          </w:tcPr>
          <w:p>
            <w:pPr>
              <w:spacing w:after="0"/>
              <w:jc w:val="right"/>
            </w:pPr>
            <w:r>
              <w:rPr>
                <w:sz w:val="16"/>
              </w:rPr>
              <w:t>75.5</w:t>
            </w:r>
          </w:p>
        </w:tc>
        <w:tc>
          <w:tcPr>
            <w:tcW w:type="dxa" w:w="3470"/>
          </w:tcPr>
          <w:p>
            <w:pPr>
              <w:spacing w:after="0"/>
              <w:jc w:val="left"/>
            </w:pPr>
            <w:r>
              <w:rPr>
                <w:sz w:val="16"/>
              </w:rPr>
              <w:t>Relatively Moderate 3, Relatively Low 7</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3.7</w:t>
            </w:r>
          </w:p>
        </w:tc>
        <w:tc>
          <w:tcPr>
            <w:tcW w:type="dxa" w:w="680"/>
          </w:tcPr>
          <w:p>
            <w:pPr>
              <w:spacing w:after="0"/>
              <w:jc w:val="right"/>
            </w:pPr>
            <w:r>
              <w:rPr>
                <w:sz w:val="16"/>
              </w:rPr>
              <w:t>7.1</w:t>
            </w:r>
          </w:p>
        </w:tc>
        <w:tc>
          <w:tcPr>
            <w:tcW w:type="dxa" w:w="648"/>
          </w:tcPr>
          <w:p>
            <w:pPr>
              <w:spacing w:after="0"/>
              <w:jc w:val="right"/>
            </w:pPr>
            <w:r>
              <w:rPr>
                <w:sz w:val="16"/>
              </w:rPr>
              <w:t>16.7</w:t>
            </w:r>
          </w:p>
        </w:tc>
        <w:tc>
          <w:tcPr>
            <w:tcW w:type="dxa" w:w="3470"/>
          </w:tcPr>
          <w:p>
            <w:pPr>
              <w:spacing w:after="0"/>
              <w:jc w:val="left"/>
            </w:pPr>
            <w:r>
              <w:rPr>
                <w:sz w:val="16"/>
              </w:rPr>
              <w:t>Very Low 10</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19.9</w:t>
            </w:r>
          </w:p>
        </w:tc>
        <w:tc>
          <w:tcPr>
            <w:tcW w:type="dxa" w:w="680"/>
          </w:tcPr>
          <w:p>
            <w:pPr>
              <w:spacing w:after="0"/>
              <w:jc w:val="right"/>
            </w:pPr>
            <w:r>
              <w:rPr>
                <w:sz w:val="16"/>
              </w:rPr>
              <w:t>25.1</w:t>
            </w:r>
          </w:p>
        </w:tc>
        <w:tc>
          <w:tcPr>
            <w:tcW w:type="dxa" w:w="648"/>
          </w:tcPr>
          <w:p>
            <w:pPr>
              <w:spacing w:after="0"/>
              <w:jc w:val="right"/>
            </w:pPr>
            <w:r>
              <w:rPr>
                <w:sz w:val="16"/>
              </w:rPr>
              <w:t>31.1</w:t>
            </w:r>
          </w:p>
        </w:tc>
        <w:tc>
          <w:tcPr>
            <w:tcW w:type="dxa" w:w="3470"/>
          </w:tcPr>
          <w:p>
            <w:pPr>
              <w:spacing w:after="0"/>
              <w:jc w:val="left"/>
            </w:pPr>
            <w:r>
              <w:rPr>
                <w:sz w:val="16"/>
              </w:rPr>
              <w:t>Very Low 10</w:t>
            </w:r>
          </w:p>
        </w:tc>
        <w:tc>
          <w:tcPr>
            <w:tcW w:type="dxa" w:w="6553"/>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2.1</w:t>
            </w:r>
          </w:p>
        </w:tc>
        <w:tc>
          <w:tcPr>
            <w:tcW w:type="dxa" w:w="680"/>
          </w:tcPr>
          <w:p>
            <w:pPr>
              <w:spacing w:after="0"/>
              <w:jc w:val="right"/>
            </w:pPr>
            <w:r>
              <w:rPr>
                <w:sz w:val="16"/>
              </w:rPr>
              <w:t>11.0</w:t>
            </w:r>
          </w:p>
        </w:tc>
        <w:tc>
          <w:tcPr>
            <w:tcW w:type="dxa" w:w="648"/>
          </w:tcPr>
          <w:p>
            <w:pPr>
              <w:spacing w:after="0"/>
              <w:jc w:val="right"/>
            </w:pPr>
            <w:r>
              <w:rPr>
                <w:sz w:val="16"/>
              </w:rPr>
              <w:t>32.4</w:t>
            </w:r>
          </w:p>
        </w:tc>
        <w:tc>
          <w:tcPr>
            <w:tcW w:type="dxa" w:w="3470"/>
          </w:tcPr>
          <w:p>
            <w:pPr>
              <w:spacing w:after="0"/>
              <w:jc w:val="left"/>
            </w:pPr>
            <w:r>
              <w:rPr>
                <w:sz w:val="16"/>
              </w:rPr>
              <w:t>Very Low 10</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16.5</w:t>
            </w:r>
          </w:p>
        </w:tc>
        <w:tc>
          <w:tcPr>
            <w:tcW w:type="dxa" w:w="680"/>
          </w:tcPr>
          <w:p>
            <w:pPr>
              <w:spacing w:after="0"/>
              <w:jc w:val="right"/>
            </w:pPr>
            <w:r>
              <w:rPr>
                <w:sz w:val="16"/>
              </w:rPr>
              <w:t>62.7</w:t>
            </w:r>
          </w:p>
        </w:tc>
        <w:tc>
          <w:tcPr>
            <w:tcW w:type="dxa" w:w="648"/>
          </w:tcPr>
          <w:p>
            <w:pPr>
              <w:spacing w:after="0"/>
              <w:jc w:val="right"/>
            </w:pPr>
            <w:r>
              <w:rPr>
                <w:sz w:val="16"/>
              </w:rPr>
              <w:t>83.1</w:t>
            </w:r>
          </w:p>
        </w:tc>
        <w:tc>
          <w:tcPr>
            <w:tcW w:type="dxa" w:w="3470"/>
          </w:tcPr>
          <w:p>
            <w:pPr>
              <w:spacing w:after="0"/>
              <w:jc w:val="left"/>
            </w:pPr>
            <w:r>
              <w:rPr>
                <w:sz w:val="16"/>
              </w:rPr>
              <w:t>Relatively High 1, Relatively Moderate 5, Relatively Low 4</w:t>
            </w:r>
          </w:p>
        </w:tc>
        <w:tc>
          <w:tcPr>
            <w:tcW w:type="dxa" w:w="6553"/>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74.0</w:t>
            </w:r>
          </w:p>
        </w:tc>
        <w:tc>
          <w:tcPr>
            <w:tcW w:type="dxa" w:w="680"/>
          </w:tcPr>
          <w:p>
            <w:pPr>
              <w:spacing w:after="0"/>
              <w:jc w:val="right"/>
            </w:pPr>
            <w:r>
              <w:rPr>
                <w:sz w:val="16"/>
              </w:rPr>
              <w:t>87.9</w:t>
            </w:r>
          </w:p>
        </w:tc>
        <w:tc>
          <w:tcPr>
            <w:tcW w:type="dxa" w:w="648"/>
          </w:tcPr>
          <w:p>
            <w:pPr>
              <w:spacing w:after="0"/>
              <w:jc w:val="right"/>
            </w:pPr>
            <w:r>
              <w:rPr>
                <w:sz w:val="16"/>
              </w:rPr>
              <w:t>96.5</w:t>
            </w:r>
          </w:p>
        </w:tc>
        <w:tc>
          <w:tcPr>
            <w:tcW w:type="dxa" w:w="3470"/>
          </w:tcPr>
          <w:p>
            <w:pPr>
              <w:spacing w:after="0"/>
              <w:jc w:val="left"/>
            </w:pPr>
            <w:r>
              <w:rPr>
                <w:sz w:val="16"/>
              </w:rPr>
              <w:t>Relatively Moderate 1, Relatively Low 8, Very Low 1</w:t>
            </w:r>
          </w:p>
        </w:tc>
        <w:tc>
          <w:tcPr>
            <w:tcW w:type="dxa" w:w="6553"/>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34.4</w:t>
            </w:r>
          </w:p>
        </w:tc>
        <w:tc>
          <w:tcPr>
            <w:tcW w:type="dxa" w:w="680"/>
          </w:tcPr>
          <w:p>
            <w:pPr>
              <w:spacing w:after="0"/>
              <w:jc w:val="right"/>
            </w:pPr>
            <w:r>
              <w:rPr>
                <w:sz w:val="16"/>
              </w:rPr>
              <w:t>56.3</w:t>
            </w:r>
          </w:p>
        </w:tc>
        <w:tc>
          <w:tcPr>
            <w:tcW w:type="dxa" w:w="648"/>
          </w:tcPr>
          <w:p>
            <w:pPr>
              <w:spacing w:after="0"/>
              <w:jc w:val="right"/>
            </w:pPr>
            <w:r>
              <w:rPr>
                <w:sz w:val="16"/>
              </w:rPr>
              <w:t>79.0</w:t>
            </w:r>
          </w:p>
        </w:tc>
        <w:tc>
          <w:tcPr>
            <w:tcW w:type="dxa" w:w="3470"/>
          </w:tcPr>
          <w:p>
            <w:pPr>
              <w:spacing w:after="0"/>
              <w:jc w:val="left"/>
            </w:pPr>
            <w:r>
              <w:rPr>
                <w:sz w:val="16"/>
              </w:rPr>
              <w:t>Relatively High 2, Relatively Moderate 6, Relatively Low 2</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20.1</w:t>
            </w:r>
          </w:p>
        </w:tc>
        <w:tc>
          <w:tcPr>
            <w:tcW w:type="dxa" w:w="680"/>
          </w:tcPr>
          <w:p>
            <w:pPr>
              <w:spacing w:after="0"/>
              <w:jc w:val="right"/>
            </w:pPr>
            <w:r>
              <w:rPr>
                <w:sz w:val="16"/>
              </w:rPr>
              <w:t>34.2</w:t>
            </w:r>
          </w:p>
        </w:tc>
        <w:tc>
          <w:tcPr>
            <w:tcW w:type="dxa" w:w="648"/>
          </w:tcPr>
          <w:p>
            <w:pPr>
              <w:spacing w:after="0"/>
              <w:jc w:val="right"/>
            </w:pPr>
            <w:r>
              <w:rPr>
                <w:sz w:val="16"/>
              </w:rPr>
              <w:t>55.8</w:t>
            </w:r>
          </w:p>
        </w:tc>
        <w:tc>
          <w:tcPr>
            <w:tcW w:type="dxa" w:w="3470"/>
          </w:tcPr>
          <w:p>
            <w:pPr>
              <w:spacing w:after="0"/>
              <w:jc w:val="left"/>
            </w:pPr>
            <w:r>
              <w:rPr>
                <w:sz w:val="16"/>
              </w:rPr>
              <w:t>Relatively Moderate 1, Relatively Low 9</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30.7</w:t>
            </w:r>
          </w:p>
        </w:tc>
        <w:tc>
          <w:tcPr>
            <w:tcW w:type="dxa" w:w="680"/>
          </w:tcPr>
          <w:p>
            <w:pPr>
              <w:spacing w:after="0"/>
              <w:jc w:val="right"/>
            </w:pPr>
            <w:r>
              <w:rPr>
                <w:sz w:val="16"/>
              </w:rPr>
              <w:t>42.3</w:t>
            </w:r>
          </w:p>
        </w:tc>
        <w:tc>
          <w:tcPr>
            <w:tcW w:type="dxa" w:w="648"/>
          </w:tcPr>
          <w:p>
            <w:pPr>
              <w:spacing w:after="0"/>
              <w:jc w:val="right"/>
            </w:pPr>
            <w:r>
              <w:rPr>
                <w:sz w:val="16"/>
              </w:rPr>
              <w:t>58.0</w:t>
            </w:r>
          </w:p>
        </w:tc>
        <w:tc>
          <w:tcPr>
            <w:tcW w:type="dxa" w:w="3470"/>
          </w:tcPr>
          <w:p>
            <w:pPr>
              <w:spacing w:after="0"/>
              <w:jc w:val="left"/>
            </w:pPr>
            <w:r>
              <w:rPr>
                <w:sz w:val="16"/>
              </w:rPr>
              <w:t>Relatively Moderate 2, Relatively Low 8</w:t>
            </w:r>
          </w:p>
        </w:tc>
        <w:tc>
          <w:tcPr>
            <w:tcW w:type="dxa" w:w="6553"/>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Insufficient Data 10</w:t>
            </w:r>
          </w:p>
        </w:tc>
        <w:tc>
          <w:tcPr>
            <w:tcW w:type="dxa" w:w="6553"/>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Not Applicable 10</w:t>
            </w:r>
          </w:p>
        </w:tc>
        <w:tc>
          <w:tcPr>
            <w:tcW w:type="dxa" w:w="6553"/>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43.7</w:t>
            </w:r>
          </w:p>
        </w:tc>
        <w:tc>
          <w:tcPr>
            <w:tcW w:type="dxa" w:w="680"/>
          </w:tcPr>
          <w:p>
            <w:pPr>
              <w:spacing w:after="0"/>
              <w:jc w:val="right"/>
            </w:pPr>
            <w:r>
              <w:rPr>
                <w:sz w:val="16"/>
              </w:rPr>
              <w:t>58.0</w:t>
            </w:r>
          </w:p>
        </w:tc>
        <w:tc>
          <w:tcPr>
            <w:tcW w:type="dxa" w:w="648"/>
          </w:tcPr>
          <w:p>
            <w:pPr>
              <w:spacing w:after="0"/>
              <w:jc w:val="right"/>
            </w:pPr>
            <w:r>
              <w:rPr>
                <w:sz w:val="16"/>
              </w:rPr>
              <w:t>73.1</w:t>
            </w:r>
          </w:p>
        </w:tc>
        <w:tc>
          <w:tcPr>
            <w:tcW w:type="dxa" w:w="3470"/>
          </w:tcPr>
          <w:p>
            <w:pPr>
              <w:spacing w:after="0"/>
              <w:jc w:val="left"/>
            </w:pPr>
            <w:r>
              <w:rPr>
                <w:sz w:val="16"/>
              </w:rPr>
              <w:t>Relatively Low 1, Very Low 9</w:t>
            </w:r>
          </w:p>
        </w:tc>
        <w:tc>
          <w:tcPr>
            <w:tcW w:type="dxa" w:w="6553"/>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29.2</w:t>
            </w:r>
          </w:p>
        </w:tc>
        <w:tc>
          <w:tcPr>
            <w:tcW w:type="dxa" w:w="680"/>
          </w:tcPr>
          <w:p>
            <w:pPr>
              <w:spacing w:after="0"/>
              <w:jc w:val="right"/>
            </w:pPr>
            <w:r>
              <w:rPr>
                <w:sz w:val="16"/>
              </w:rPr>
              <w:t>41.1</w:t>
            </w:r>
          </w:p>
        </w:tc>
        <w:tc>
          <w:tcPr>
            <w:tcW w:type="dxa" w:w="648"/>
          </w:tcPr>
          <w:p>
            <w:pPr>
              <w:spacing w:after="0"/>
              <w:jc w:val="right"/>
            </w:pPr>
            <w:r>
              <w:rPr>
                <w:sz w:val="16"/>
              </w:rPr>
              <w:t>57.7</w:t>
            </w:r>
          </w:p>
        </w:tc>
        <w:tc>
          <w:tcPr>
            <w:tcW w:type="dxa" w:w="3470"/>
          </w:tcPr>
          <w:p>
            <w:pPr>
              <w:spacing w:after="0"/>
              <w:jc w:val="left"/>
            </w:pPr>
            <w:r>
              <w:rPr>
                <w:sz w:val="16"/>
              </w:rPr>
              <w:t>Relatively Moderate 3, Relatively Low 7</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441"/>
        <w:gridCol w:w="1086"/>
        <w:gridCol w:w="2893"/>
        <w:gridCol w:w="2667"/>
        <w:gridCol w:w="1876"/>
        <w:gridCol w:w="2328"/>
        <w:gridCol w:w="820"/>
      </w:tblGrid>
      <w:tr>
        <w:trPr>
          <w:cantSplit/>
          <w:tblHeader/>
        </w:trPr>
        <w:tc>
          <w:tcPr>
            <w:tcW w:type="dxa" w:w="2441"/>
            <w:shd w:val="clear" w:color="auto" w:fill="E8E8E8"/>
          </w:tcPr>
          <w:p>
            <w:pPr>
              <w:spacing w:after="0"/>
              <w:jc w:val="left"/>
            </w:pPr>
            <w:r>
              <w:rPr>
                <w:b/>
                <w:sz w:val="16"/>
              </w:rPr>
              <w:t>Member</w:t>
            </w:r>
          </w:p>
        </w:tc>
        <w:tc>
          <w:tcPr>
            <w:tcW w:type="dxa" w:w="1086"/>
            <w:shd w:val="clear" w:color="auto" w:fill="E8E8E8"/>
          </w:tcPr>
          <w:p>
            <w:pPr>
              <w:spacing w:after="0"/>
              <w:jc w:val="left"/>
            </w:pPr>
            <w:r>
              <w:rPr>
                <w:b/>
                <w:sz w:val="16"/>
              </w:rPr>
              <w:t>Type</w:t>
            </w:r>
          </w:p>
        </w:tc>
        <w:tc>
          <w:tcPr>
            <w:tcW w:type="dxa" w:w="2893"/>
            <w:shd w:val="clear" w:color="auto" w:fill="E8E8E8"/>
          </w:tcPr>
          <w:p>
            <w:pPr>
              <w:spacing w:after="0"/>
              <w:jc w:val="left"/>
            </w:pPr>
            <w:r>
              <w:rPr>
                <w:b/>
                <w:sz w:val="16"/>
              </w:rPr>
              <w:t>Plan status</w:t>
            </w:r>
          </w:p>
        </w:tc>
        <w:tc>
          <w:tcPr>
            <w:tcW w:type="dxa" w:w="26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7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0"/>
            <w:shd w:val="clear" w:color="auto" w:fill="E8E8E8"/>
          </w:tcPr>
          <w:p>
            <w:pPr>
              <w:spacing w:after="0"/>
              <w:jc w:val="left"/>
            </w:pPr>
            <w:r>
              <w:rPr>
                <w:b/>
                <w:sz w:val="16"/>
              </w:rPr>
              <w:t>Notes</w:t>
            </w:r>
          </w:p>
        </w:tc>
      </w:tr>
      <w:tr>
        <w:trPr>
          <w:cantSplit/>
        </w:trPr>
        <w:tc>
          <w:tcPr>
            <w:tcW w:type="dxa" w:w="2441"/>
          </w:tcPr>
          <w:p>
            <w:pPr>
              <w:spacing w:after="0"/>
              <w:jc w:val="left"/>
            </w:pPr>
            <w:r>
              <w:rPr>
                <w:sz w:val="16"/>
              </w:rPr>
              <w:t>Emmet County</w:t>
            </w:r>
          </w:p>
        </w:tc>
        <w:tc>
          <w:tcPr>
            <w:tcW w:type="dxa" w:w="1086"/>
          </w:tcPr>
          <w:p>
            <w:pPr>
              <w:spacing w:after="0"/>
              <w:jc w:val="left"/>
            </w:pPr>
            <w:r>
              <w:rPr>
                <w:sz w:val="16"/>
              </w:rPr>
              <w:t>County</w:t>
            </w:r>
          </w:p>
        </w:tc>
        <w:tc>
          <w:tcPr>
            <w:tcW w:type="dxa" w:w="2893"/>
          </w:tcPr>
          <w:p>
            <w:pPr>
              <w:spacing w:after="0"/>
              <w:jc w:val="left"/>
            </w:pPr>
            <w:r>
              <w:rPr>
                <w:sz w:val="16"/>
              </w:rPr>
              <w:t>Approved, expires 2030-06-24</w:t>
            </w:r>
          </w:p>
        </w:tc>
        <w:tc>
          <w:tcPr>
            <w:tcW w:type="dxa" w:w="2667"/>
          </w:tcPr>
          <w:p>
            <w:pPr>
              <w:spacing w:after="0"/>
              <w:jc w:val="right"/>
            </w:pPr>
            <w:r>
              <w:rPr>
                <w:sz w:val="16"/>
              </w:rPr>
              <w:t>FMA RL 0, SRL 0; any 0</w:t>
            </w:r>
          </w:p>
        </w:tc>
        <w:tc>
          <w:tcPr>
            <w:tcW w:type="dxa" w:w="1876"/>
          </w:tcPr>
          <w:p>
            <w:pPr>
              <w:spacing w:after="0"/>
              <w:jc w:val="right"/>
            </w:pPr>
            <w:r>
              <w:rPr>
                <w:sz w:val="16"/>
              </w:rPr>
              <w:t>$561,073.78</w:t>
            </w:r>
          </w:p>
        </w:tc>
        <w:tc>
          <w:tcPr>
            <w:tcW w:type="dxa" w:w="2328"/>
          </w:tcPr>
          <w:p>
            <w:pPr>
              <w:spacing w:after="0"/>
              <w:jc w:val="right"/>
            </w:pPr>
            <w:r>
              <w:rPr>
                <w:sz w:val="16"/>
              </w:rPr>
              <w:t>0; 0</w:t>
            </w:r>
          </w:p>
        </w:tc>
        <w:tc>
          <w:tcPr>
            <w:tcW w:type="dxa" w:w="820"/>
          </w:tcPr>
          <w:p>
            <w:pPr>
              <w:spacing w:after="0"/>
              <w:jc w:val="left"/>
            </w:pPr>
          </w:p>
        </w:tc>
      </w:tr>
      <w:tr>
        <w:trPr>
          <w:cantSplit/>
        </w:trPr>
        <w:tc>
          <w:tcPr>
            <w:tcW w:type="dxa" w:w="2441"/>
          </w:tcPr>
          <w:p>
            <w:pPr>
              <w:spacing w:after="0"/>
              <w:jc w:val="left"/>
            </w:pPr>
            <w:r>
              <w:rPr>
                <w:sz w:val="16"/>
              </w:rPr>
              <w:t>Alanson village</w:t>
            </w:r>
          </w:p>
        </w:tc>
        <w:tc>
          <w:tcPr>
            <w:tcW w:type="dxa" w:w="1086"/>
          </w:tcPr>
          <w:p>
            <w:pPr>
              <w:spacing w:after="0"/>
              <w:jc w:val="left"/>
            </w:pPr>
            <w:r>
              <w:rPr>
                <w:sz w:val="16"/>
              </w:rPr>
              <w:t>Village</w:t>
            </w:r>
          </w:p>
        </w:tc>
        <w:tc>
          <w:tcPr>
            <w:tcW w:type="dxa" w:w="2893"/>
          </w:tcPr>
          <w:p>
            <w:pPr>
              <w:spacing w:after="0"/>
              <w:jc w:val="left"/>
            </w:pPr>
            <w:r>
              <w:rPr>
                <w:sz w:val="16"/>
              </w:rPr>
              <w:t>Plan 110720 approved 2025-06-25, pending adoption here; not yet eligible</w:t>
            </w:r>
          </w:p>
        </w:tc>
        <w:tc>
          <w:tcPr>
            <w:tcW w:type="dxa" w:w="2667"/>
          </w:tcPr>
          <w:p>
            <w:pPr>
              <w:spacing w:after="0"/>
              <w:jc w:val="right"/>
            </w:pPr>
            <w:r>
              <w:rPr>
                <w:sz w:val="16"/>
              </w:rPr>
              <w:t>FMA RL 0, SRL 0; any 0</w:t>
            </w:r>
          </w:p>
        </w:tc>
        <w:tc>
          <w:tcPr>
            <w:tcW w:type="dxa" w:w="1876"/>
          </w:tcPr>
          <w:p>
            <w:pPr>
              <w:spacing w:after="0"/>
              <w:jc w:val="right"/>
            </w:pPr>
            <w:r>
              <w:rPr>
                <w:sz w:val="16"/>
              </w:rPr>
              <w:t>$55,356.03</w:t>
            </w:r>
          </w:p>
        </w:tc>
        <w:tc>
          <w:tcPr>
            <w:tcW w:type="dxa" w:w="2328"/>
          </w:tcPr>
          <w:p>
            <w:pPr>
              <w:spacing w:after="0"/>
              <w:jc w:val="right"/>
            </w:pPr>
            <w:r>
              <w:rPr>
                <w:sz w:val="16"/>
              </w:rPr>
              <w:t>4; no approved plan</w:t>
            </w:r>
          </w:p>
        </w:tc>
        <w:tc>
          <w:tcPr>
            <w:tcW w:type="dxa" w:w="820"/>
          </w:tcPr>
          <w:p>
            <w:pPr>
              <w:spacing w:after="0"/>
              <w:jc w:val="left"/>
            </w:pPr>
          </w:p>
        </w:tc>
      </w:tr>
      <w:tr>
        <w:trPr>
          <w:cantSplit/>
        </w:trPr>
        <w:tc>
          <w:tcPr>
            <w:tcW w:type="dxa" w:w="2441"/>
          </w:tcPr>
          <w:p>
            <w:pPr>
              <w:spacing w:after="0"/>
              <w:jc w:val="left"/>
            </w:pPr>
            <w:r>
              <w:rPr>
                <w:sz w:val="16"/>
              </w:rPr>
              <w:t>Harbor Springs city</w:t>
            </w:r>
          </w:p>
        </w:tc>
        <w:tc>
          <w:tcPr>
            <w:tcW w:type="dxa" w:w="1086"/>
          </w:tcPr>
          <w:p>
            <w:pPr>
              <w:spacing w:after="0"/>
              <w:jc w:val="left"/>
            </w:pPr>
            <w:r>
              <w:rPr>
                <w:sz w:val="16"/>
              </w:rPr>
              <w:t>City</w:t>
            </w:r>
          </w:p>
        </w:tc>
        <w:tc>
          <w:tcPr>
            <w:tcW w:type="dxa" w:w="2893"/>
          </w:tcPr>
          <w:p>
            <w:pPr>
              <w:spacing w:after="0"/>
              <w:jc w:val="left"/>
            </w:pPr>
            <w:r>
              <w:rPr>
                <w:sz w:val="16"/>
              </w:rPr>
              <w:t>Plan 110720 approved 2025-06-25, pending adoption here; not yet eligible</w:t>
            </w:r>
          </w:p>
        </w:tc>
        <w:tc>
          <w:tcPr>
            <w:tcW w:type="dxa" w:w="2667"/>
          </w:tcPr>
          <w:p>
            <w:pPr>
              <w:spacing w:after="0"/>
              <w:jc w:val="right"/>
            </w:pPr>
            <w:r>
              <w:rPr>
                <w:sz w:val="16"/>
              </w:rPr>
              <w:t>FMA RL 0, SRL 0; any 0</w:t>
            </w:r>
          </w:p>
        </w:tc>
        <w:tc>
          <w:tcPr>
            <w:tcW w:type="dxa" w:w="1876"/>
          </w:tcPr>
          <w:p>
            <w:pPr>
              <w:spacing w:after="0"/>
              <w:jc w:val="right"/>
            </w:pPr>
            <w:r>
              <w:rPr>
                <w:sz w:val="16"/>
              </w:rPr>
              <w:t>$645,990.48</w:t>
            </w:r>
          </w:p>
        </w:tc>
        <w:tc>
          <w:tcPr>
            <w:tcW w:type="dxa" w:w="2328"/>
          </w:tcPr>
          <w:p>
            <w:pPr>
              <w:spacing w:after="0"/>
              <w:jc w:val="right"/>
            </w:pPr>
            <w:r>
              <w:rPr>
                <w:sz w:val="16"/>
              </w:rPr>
              <w:t>3; no approved plan</w:t>
            </w:r>
          </w:p>
        </w:tc>
        <w:tc>
          <w:tcPr>
            <w:tcW w:type="dxa" w:w="820"/>
          </w:tcPr>
          <w:p>
            <w:pPr>
              <w:spacing w:after="0"/>
              <w:jc w:val="left"/>
            </w:pPr>
          </w:p>
        </w:tc>
      </w:tr>
      <w:tr>
        <w:trPr>
          <w:cantSplit/>
        </w:trPr>
        <w:tc>
          <w:tcPr>
            <w:tcW w:type="dxa" w:w="2441"/>
          </w:tcPr>
          <w:p>
            <w:pPr>
              <w:spacing w:after="0"/>
              <w:jc w:val="left"/>
            </w:pPr>
            <w:r>
              <w:rPr>
                <w:sz w:val="16"/>
              </w:rPr>
              <w:t>Mackinaw City village</w:t>
            </w:r>
          </w:p>
        </w:tc>
        <w:tc>
          <w:tcPr>
            <w:tcW w:type="dxa" w:w="1086"/>
          </w:tcPr>
          <w:p>
            <w:pPr>
              <w:spacing w:after="0"/>
              <w:jc w:val="left"/>
            </w:pPr>
            <w:r>
              <w:rPr>
                <w:sz w:val="16"/>
              </w:rPr>
              <w:t>Village</w:t>
            </w:r>
          </w:p>
        </w:tc>
        <w:tc>
          <w:tcPr>
            <w:tcW w:type="dxa" w:w="2893"/>
          </w:tcPr>
          <w:p>
            <w:pPr>
              <w:spacing w:after="0"/>
              <w:jc w:val="left"/>
            </w:pPr>
            <w:r>
              <w:rPr>
                <w:sz w:val="16"/>
              </w:rPr>
              <w:t>Approved, expires 2028-07-18</w:t>
            </w:r>
          </w:p>
        </w:tc>
        <w:tc>
          <w:tcPr>
            <w:tcW w:type="dxa" w:w="2667"/>
          </w:tcPr>
          <w:p>
            <w:pPr>
              <w:spacing w:after="0"/>
              <w:jc w:val="right"/>
            </w:pPr>
            <w:r>
              <w:rPr>
                <w:sz w:val="16"/>
              </w:rPr>
              <w:t>FMA RL 0, SRL 0; any 0</w:t>
            </w:r>
          </w:p>
        </w:tc>
        <w:tc>
          <w:tcPr>
            <w:tcW w:type="dxa" w:w="1876"/>
          </w:tcPr>
          <w:p>
            <w:pPr>
              <w:spacing w:after="0"/>
              <w:jc w:val="right"/>
            </w:pPr>
            <w:r>
              <w:rPr>
                <w:sz w:val="16"/>
              </w:rPr>
              <w:t>none found</w:t>
            </w:r>
          </w:p>
        </w:tc>
        <w:tc>
          <w:tcPr>
            <w:tcW w:type="dxa" w:w="2328"/>
          </w:tcPr>
          <w:p>
            <w:pPr>
              <w:spacing w:after="0"/>
              <w:jc w:val="right"/>
            </w:pPr>
            <w:r>
              <w:rPr>
                <w:sz w:val="16"/>
              </w:rPr>
              <w:t>0; 0</w:t>
            </w:r>
          </w:p>
        </w:tc>
        <w:tc>
          <w:tcPr>
            <w:tcW w:type="dxa" w:w="820"/>
          </w:tcPr>
          <w:p>
            <w:pPr>
              <w:spacing w:after="0"/>
              <w:jc w:val="left"/>
            </w:pPr>
          </w:p>
        </w:tc>
      </w:tr>
      <w:tr>
        <w:trPr>
          <w:cantSplit/>
        </w:trPr>
        <w:tc>
          <w:tcPr>
            <w:tcW w:type="dxa" w:w="2441"/>
          </w:tcPr>
          <w:p>
            <w:pPr>
              <w:spacing w:after="0"/>
              <w:jc w:val="left"/>
            </w:pPr>
            <w:r>
              <w:rPr>
                <w:sz w:val="16"/>
              </w:rPr>
              <w:t>Pellston village</w:t>
            </w:r>
          </w:p>
        </w:tc>
        <w:tc>
          <w:tcPr>
            <w:tcW w:type="dxa" w:w="1086"/>
          </w:tcPr>
          <w:p>
            <w:pPr>
              <w:spacing w:after="0"/>
              <w:jc w:val="left"/>
            </w:pPr>
            <w:r>
              <w:rPr>
                <w:sz w:val="16"/>
              </w:rPr>
              <w:t>Village</w:t>
            </w:r>
          </w:p>
        </w:tc>
        <w:tc>
          <w:tcPr>
            <w:tcW w:type="dxa" w:w="2893"/>
          </w:tcPr>
          <w:p>
            <w:pPr>
              <w:spacing w:after="0"/>
              <w:jc w:val="left"/>
            </w:pPr>
            <w:r>
              <w:rPr>
                <w:sz w:val="16"/>
              </w:rPr>
              <w:t>Plan 110720 approved 2025-06-25, pending adoption here; not yet eligible</w:t>
            </w:r>
          </w:p>
        </w:tc>
        <w:tc>
          <w:tcPr>
            <w:tcW w:type="dxa" w:w="2667"/>
          </w:tcPr>
          <w:p>
            <w:pPr>
              <w:spacing w:after="0"/>
              <w:jc w:val="right"/>
            </w:pPr>
            <w:r>
              <w:rPr>
                <w:sz w:val="16"/>
              </w:rPr>
              <w:t>FMA RL 0, SRL 0; any 0</w:t>
            </w:r>
          </w:p>
        </w:tc>
        <w:tc>
          <w:tcPr>
            <w:tcW w:type="dxa" w:w="1876"/>
          </w:tcPr>
          <w:p>
            <w:pPr>
              <w:spacing w:after="0"/>
              <w:jc w:val="right"/>
            </w:pPr>
            <w:r>
              <w:rPr>
                <w:sz w:val="16"/>
              </w:rPr>
              <w:t>$133,207.20</w:t>
            </w:r>
          </w:p>
        </w:tc>
        <w:tc>
          <w:tcPr>
            <w:tcW w:type="dxa" w:w="2328"/>
          </w:tcPr>
          <w:p>
            <w:pPr>
              <w:spacing w:after="0"/>
              <w:jc w:val="right"/>
            </w:pPr>
            <w:r>
              <w:rPr>
                <w:sz w:val="16"/>
              </w:rPr>
              <w:t>5; no approved plan</w:t>
            </w:r>
          </w:p>
        </w:tc>
        <w:tc>
          <w:tcPr>
            <w:tcW w:type="dxa" w:w="820"/>
          </w:tcPr>
          <w:p>
            <w:pPr>
              <w:spacing w:after="0"/>
              <w:jc w:val="left"/>
            </w:pPr>
          </w:p>
        </w:tc>
      </w:tr>
      <w:tr>
        <w:trPr>
          <w:cantSplit/>
        </w:trPr>
        <w:tc>
          <w:tcPr>
            <w:tcW w:type="dxa" w:w="2441"/>
          </w:tcPr>
          <w:p>
            <w:pPr>
              <w:spacing w:after="0"/>
              <w:jc w:val="left"/>
            </w:pPr>
            <w:r>
              <w:rPr>
                <w:sz w:val="16"/>
              </w:rPr>
              <w:t>Petoskey city</w:t>
            </w:r>
          </w:p>
        </w:tc>
        <w:tc>
          <w:tcPr>
            <w:tcW w:type="dxa" w:w="1086"/>
          </w:tcPr>
          <w:p>
            <w:pPr>
              <w:spacing w:after="0"/>
              <w:jc w:val="left"/>
            </w:pPr>
            <w:r>
              <w:rPr>
                <w:sz w:val="16"/>
              </w:rPr>
              <w:t>City</w:t>
            </w:r>
          </w:p>
        </w:tc>
        <w:tc>
          <w:tcPr>
            <w:tcW w:type="dxa" w:w="2893"/>
          </w:tcPr>
          <w:p>
            <w:pPr>
              <w:spacing w:after="0"/>
              <w:jc w:val="left"/>
            </w:pPr>
            <w:r>
              <w:rPr>
                <w:sz w:val="16"/>
              </w:rPr>
              <w:t>Plan 110720 approved 2025-06-25, pending adoption here; not yet eligible</w:t>
            </w:r>
          </w:p>
        </w:tc>
        <w:tc>
          <w:tcPr>
            <w:tcW w:type="dxa" w:w="2667"/>
          </w:tcPr>
          <w:p>
            <w:pPr>
              <w:spacing w:after="0"/>
              <w:jc w:val="right"/>
            </w:pPr>
            <w:r>
              <w:rPr>
                <w:sz w:val="16"/>
              </w:rPr>
              <w:t>FMA RL 0, SRL 0; any 0</w:t>
            </w:r>
          </w:p>
        </w:tc>
        <w:tc>
          <w:tcPr>
            <w:tcW w:type="dxa" w:w="1876"/>
          </w:tcPr>
          <w:p>
            <w:pPr>
              <w:spacing w:after="0"/>
              <w:jc w:val="right"/>
            </w:pPr>
            <w:r>
              <w:rPr>
                <w:sz w:val="16"/>
              </w:rPr>
              <w:t>$955,563.51</w:t>
            </w:r>
          </w:p>
        </w:tc>
        <w:tc>
          <w:tcPr>
            <w:tcW w:type="dxa" w:w="2328"/>
          </w:tcPr>
          <w:p>
            <w:pPr>
              <w:spacing w:after="0"/>
              <w:jc w:val="right"/>
            </w:pPr>
            <w:r>
              <w:rPr>
                <w:sz w:val="16"/>
              </w:rPr>
              <w:t>14; no approved plan</w:t>
            </w:r>
          </w:p>
        </w:tc>
        <w:tc>
          <w:tcPr>
            <w:tcW w:type="dxa" w:w="820"/>
          </w:tcPr>
          <w:p>
            <w:pPr>
              <w:spacing w:after="0"/>
              <w:jc w:val="left"/>
            </w:pPr>
          </w:p>
        </w:tc>
      </w:tr>
      <w:tr>
        <w:trPr>
          <w:cantSplit/>
        </w:trPr>
        <w:tc>
          <w:tcPr>
            <w:tcW w:type="dxa" w:w="2441"/>
          </w:tcPr>
          <w:p>
            <w:pPr>
              <w:spacing w:after="0"/>
              <w:jc w:val="left"/>
            </w:pPr>
            <w:r>
              <w:rPr>
                <w:sz w:val="16"/>
              </w:rPr>
              <w:t>Bear Creek township</w:t>
            </w:r>
          </w:p>
        </w:tc>
        <w:tc>
          <w:tcPr>
            <w:tcW w:type="dxa" w:w="1086"/>
          </w:tcPr>
          <w:p>
            <w:pPr>
              <w:spacing w:after="0"/>
              <w:jc w:val="left"/>
            </w:pPr>
            <w:r>
              <w:rPr>
                <w:sz w:val="16"/>
              </w:rPr>
              <w:t>Township</w:t>
            </w:r>
          </w:p>
        </w:tc>
        <w:tc>
          <w:tcPr>
            <w:tcW w:type="dxa" w:w="2893"/>
          </w:tcPr>
          <w:p>
            <w:pPr>
              <w:spacing w:after="0"/>
              <w:jc w:val="left"/>
            </w:pPr>
            <w:r>
              <w:rPr>
                <w:sz w:val="16"/>
              </w:rPr>
              <w:t>Plan 110720 approved 2025-06-25, pending adoption here; not yet eligible</w:t>
            </w:r>
          </w:p>
        </w:tc>
        <w:tc>
          <w:tcPr>
            <w:tcW w:type="dxa" w:w="2667"/>
          </w:tcPr>
          <w:p>
            <w:pPr>
              <w:spacing w:after="0"/>
              <w:jc w:val="right"/>
            </w:pPr>
            <w:r>
              <w:rPr>
                <w:sz w:val="16"/>
              </w:rPr>
              <w:t>FMA RL 0, SRL 0; any 0</w:t>
            </w:r>
          </w:p>
        </w:tc>
        <w:tc>
          <w:tcPr>
            <w:tcW w:type="dxa" w:w="1876"/>
          </w:tcPr>
          <w:p>
            <w:pPr>
              <w:spacing w:after="0"/>
              <w:jc w:val="right"/>
            </w:pPr>
            <w:r>
              <w:rPr>
                <w:sz w:val="16"/>
              </w:rPr>
              <w:t>$59,979.18</w:t>
            </w:r>
          </w:p>
        </w:tc>
        <w:tc>
          <w:tcPr>
            <w:tcW w:type="dxa" w:w="2328"/>
          </w:tcPr>
          <w:p>
            <w:pPr>
              <w:spacing w:after="0"/>
              <w:jc w:val="right"/>
            </w:pPr>
            <w:r>
              <w:rPr>
                <w:sz w:val="16"/>
              </w:rPr>
              <w:t>0; no approved plan</w:t>
            </w:r>
          </w:p>
        </w:tc>
        <w:tc>
          <w:tcPr>
            <w:tcW w:type="dxa" w:w="820"/>
          </w:tcPr>
          <w:p>
            <w:pPr>
              <w:spacing w:after="0"/>
              <w:jc w:val="left"/>
            </w:pPr>
          </w:p>
        </w:tc>
      </w:tr>
      <w:tr>
        <w:trPr>
          <w:cantSplit/>
        </w:trPr>
        <w:tc>
          <w:tcPr>
            <w:tcW w:type="dxa" w:w="2441"/>
          </w:tcPr>
          <w:p>
            <w:pPr>
              <w:spacing w:after="0"/>
              <w:jc w:val="left"/>
            </w:pPr>
            <w:r>
              <w:rPr>
                <w:sz w:val="16"/>
              </w:rPr>
              <w:t>Center township</w:t>
            </w:r>
          </w:p>
        </w:tc>
        <w:tc>
          <w:tcPr>
            <w:tcW w:type="dxa" w:w="1086"/>
          </w:tcPr>
          <w:p>
            <w:pPr>
              <w:spacing w:after="0"/>
              <w:jc w:val="left"/>
            </w:pPr>
            <w:r>
              <w:rPr>
                <w:sz w:val="16"/>
              </w:rPr>
              <w:t>Township</w:t>
            </w:r>
          </w:p>
        </w:tc>
        <w:tc>
          <w:tcPr>
            <w:tcW w:type="dxa" w:w="2893"/>
          </w:tcPr>
          <w:p>
            <w:pPr>
              <w:spacing w:after="0"/>
              <w:jc w:val="left"/>
            </w:pPr>
            <w:r>
              <w:rPr>
                <w:sz w:val="16"/>
              </w:rPr>
              <w:t>Plan 110720 approved 2025-06-25, pending adoption here; not yet eligible</w:t>
            </w:r>
          </w:p>
        </w:tc>
        <w:tc>
          <w:tcPr>
            <w:tcW w:type="dxa" w:w="2667"/>
          </w:tcPr>
          <w:p>
            <w:pPr>
              <w:spacing w:after="0"/>
              <w:jc w:val="right"/>
            </w:pPr>
            <w:r>
              <w:rPr>
                <w:sz w:val="16"/>
              </w:rPr>
              <w:t>FMA RL 0, SRL 0; any 0</w:t>
            </w:r>
          </w:p>
        </w:tc>
        <w:tc>
          <w:tcPr>
            <w:tcW w:type="dxa" w:w="1876"/>
          </w:tcPr>
          <w:p>
            <w:pPr>
              <w:spacing w:after="0"/>
              <w:jc w:val="right"/>
            </w:pPr>
            <w:r>
              <w:rPr>
                <w:sz w:val="16"/>
              </w:rPr>
              <w:t>none found</w:t>
            </w:r>
          </w:p>
        </w:tc>
        <w:tc>
          <w:tcPr>
            <w:tcW w:type="dxa" w:w="2328"/>
          </w:tcPr>
          <w:p>
            <w:pPr>
              <w:spacing w:after="0"/>
              <w:jc w:val="right"/>
            </w:pPr>
            <w:r>
              <w:rPr>
                <w:sz w:val="16"/>
              </w:rPr>
              <w:t>0; no approved plan</w:t>
            </w:r>
          </w:p>
        </w:tc>
        <w:tc>
          <w:tcPr>
            <w:tcW w:type="dxa" w:w="820"/>
          </w:tcPr>
          <w:p>
            <w:pPr>
              <w:spacing w:after="0"/>
              <w:jc w:val="left"/>
            </w:pPr>
          </w:p>
        </w:tc>
      </w:tr>
      <w:tr>
        <w:trPr>
          <w:cantSplit/>
        </w:trPr>
        <w:tc>
          <w:tcPr>
            <w:tcW w:type="dxa" w:w="2441"/>
          </w:tcPr>
          <w:p>
            <w:pPr>
              <w:spacing w:after="0"/>
              <w:jc w:val="left"/>
            </w:pPr>
            <w:r>
              <w:rPr>
                <w:sz w:val="16"/>
              </w:rPr>
              <w:t>Cross Village township</w:t>
            </w:r>
          </w:p>
        </w:tc>
        <w:tc>
          <w:tcPr>
            <w:tcW w:type="dxa" w:w="1086"/>
          </w:tcPr>
          <w:p>
            <w:pPr>
              <w:spacing w:after="0"/>
              <w:jc w:val="left"/>
            </w:pPr>
            <w:r>
              <w:rPr>
                <w:sz w:val="16"/>
              </w:rPr>
              <w:t>Township</w:t>
            </w:r>
          </w:p>
        </w:tc>
        <w:tc>
          <w:tcPr>
            <w:tcW w:type="dxa" w:w="2893"/>
          </w:tcPr>
          <w:p>
            <w:pPr>
              <w:spacing w:after="0"/>
              <w:jc w:val="left"/>
            </w:pPr>
            <w:r>
              <w:rPr>
                <w:sz w:val="16"/>
              </w:rPr>
              <w:t>Plan 110720 approved 2025-06-25, pending adoption here; not yet eligible</w:t>
            </w:r>
          </w:p>
        </w:tc>
        <w:tc>
          <w:tcPr>
            <w:tcW w:type="dxa" w:w="2667"/>
          </w:tcPr>
          <w:p>
            <w:pPr>
              <w:spacing w:after="0"/>
              <w:jc w:val="right"/>
            </w:pPr>
            <w:r>
              <w:rPr>
                <w:sz w:val="16"/>
              </w:rPr>
              <w:t>FMA RL 0, SRL 0; any 0</w:t>
            </w:r>
          </w:p>
        </w:tc>
        <w:tc>
          <w:tcPr>
            <w:tcW w:type="dxa" w:w="1876"/>
          </w:tcPr>
          <w:p>
            <w:pPr>
              <w:spacing w:after="0"/>
              <w:jc w:val="right"/>
            </w:pPr>
            <w:r>
              <w:rPr>
                <w:sz w:val="16"/>
              </w:rPr>
              <w:t>none found</w:t>
            </w:r>
          </w:p>
        </w:tc>
        <w:tc>
          <w:tcPr>
            <w:tcW w:type="dxa" w:w="2328"/>
          </w:tcPr>
          <w:p>
            <w:pPr>
              <w:spacing w:after="0"/>
              <w:jc w:val="right"/>
            </w:pPr>
            <w:r>
              <w:rPr>
                <w:sz w:val="16"/>
              </w:rPr>
              <w:t>0; no approved plan</w:t>
            </w:r>
          </w:p>
        </w:tc>
        <w:tc>
          <w:tcPr>
            <w:tcW w:type="dxa" w:w="820"/>
          </w:tcPr>
          <w:p>
            <w:pPr>
              <w:spacing w:after="0"/>
              <w:jc w:val="left"/>
            </w:pPr>
          </w:p>
        </w:tc>
      </w:tr>
      <w:tr>
        <w:trPr>
          <w:cantSplit/>
        </w:trPr>
        <w:tc>
          <w:tcPr>
            <w:tcW w:type="dxa" w:w="2441"/>
          </w:tcPr>
          <w:p>
            <w:pPr>
              <w:spacing w:after="0"/>
              <w:jc w:val="left"/>
            </w:pPr>
            <w:r>
              <w:rPr>
                <w:sz w:val="16"/>
              </w:rPr>
              <w:t>Friendship township</w:t>
            </w:r>
          </w:p>
        </w:tc>
        <w:tc>
          <w:tcPr>
            <w:tcW w:type="dxa" w:w="1086"/>
          </w:tcPr>
          <w:p>
            <w:pPr>
              <w:spacing w:after="0"/>
              <w:jc w:val="left"/>
            </w:pPr>
            <w:r>
              <w:rPr>
                <w:sz w:val="16"/>
              </w:rPr>
              <w:t>Township</w:t>
            </w:r>
          </w:p>
        </w:tc>
        <w:tc>
          <w:tcPr>
            <w:tcW w:type="dxa" w:w="2893"/>
          </w:tcPr>
          <w:p>
            <w:pPr>
              <w:spacing w:after="0"/>
              <w:jc w:val="left"/>
            </w:pPr>
            <w:r>
              <w:rPr>
                <w:sz w:val="16"/>
              </w:rPr>
              <w:t>Plan 110720 approved 2025-06-25, pending adoption here; not yet eligible</w:t>
            </w:r>
          </w:p>
        </w:tc>
        <w:tc>
          <w:tcPr>
            <w:tcW w:type="dxa" w:w="2667"/>
          </w:tcPr>
          <w:p>
            <w:pPr>
              <w:spacing w:after="0"/>
              <w:jc w:val="right"/>
            </w:pPr>
            <w:r>
              <w:rPr>
                <w:sz w:val="16"/>
              </w:rPr>
              <w:t>FMA RL 0, SRL 0; any 0</w:t>
            </w:r>
          </w:p>
        </w:tc>
        <w:tc>
          <w:tcPr>
            <w:tcW w:type="dxa" w:w="1876"/>
          </w:tcPr>
          <w:p>
            <w:pPr>
              <w:spacing w:after="0"/>
              <w:jc w:val="right"/>
            </w:pPr>
            <w:r>
              <w:rPr>
                <w:sz w:val="16"/>
              </w:rPr>
              <w:t>none found</w:t>
            </w:r>
          </w:p>
        </w:tc>
        <w:tc>
          <w:tcPr>
            <w:tcW w:type="dxa" w:w="2328"/>
          </w:tcPr>
          <w:p>
            <w:pPr>
              <w:spacing w:after="0"/>
              <w:jc w:val="right"/>
            </w:pPr>
            <w:r>
              <w:rPr>
                <w:sz w:val="16"/>
              </w:rPr>
              <w:t>0; no approved plan</w:t>
            </w:r>
          </w:p>
        </w:tc>
        <w:tc>
          <w:tcPr>
            <w:tcW w:type="dxa" w:w="820"/>
          </w:tcPr>
          <w:p>
            <w:pPr>
              <w:spacing w:after="0"/>
              <w:jc w:val="left"/>
            </w:pPr>
          </w:p>
        </w:tc>
      </w:tr>
      <w:tr>
        <w:trPr>
          <w:cantSplit/>
        </w:trPr>
        <w:tc>
          <w:tcPr>
            <w:tcW w:type="dxa" w:w="2441"/>
          </w:tcPr>
          <w:p>
            <w:pPr>
              <w:spacing w:after="0"/>
              <w:jc w:val="left"/>
            </w:pPr>
            <w:r>
              <w:rPr>
                <w:sz w:val="16"/>
              </w:rPr>
              <w:t>Little Traverse township</w:t>
            </w:r>
          </w:p>
        </w:tc>
        <w:tc>
          <w:tcPr>
            <w:tcW w:type="dxa" w:w="1086"/>
          </w:tcPr>
          <w:p>
            <w:pPr>
              <w:spacing w:after="0"/>
              <w:jc w:val="left"/>
            </w:pPr>
            <w:r>
              <w:rPr>
                <w:sz w:val="16"/>
              </w:rPr>
              <w:t>Township</w:t>
            </w:r>
          </w:p>
        </w:tc>
        <w:tc>
          <w:tcPr>
            <w:tcW w:type="dxa" w:w="2893"/>
          </w:tcPr>
          <w:p>
            <w:pPr>
              <w:spacing w:after="0"/>
              <w:jc w:val="left"/>
            </w:pPr>
            <w:r>
              <w:rPr>
                <w:sz w:val="16"/>
              </w:rPr>
              <w:t>Plan 110720 approved 2025-06-25, pending adoption here; not yet eligible</w:t>
            </w:r>
          </w:p>
        </w:tc>
        <w:tc>
          <w:tcPr>
            <w:tcW w:type="dxa" w:w="2667"/>
          </w:tcPr>
          <w:p>
            <w:pPr>
              <w:spacing w:after="0"/>
              <w:jc w:val="right"/>
            </w:pPr>
            <w:r>
              <w:rPr>
                <w:sz w:val="16"/>
              </w:rPr>
              <w:t>FMA RL 0, SRL 0; any 0</w:t>
            </w:r>
          </w:p>
        </w:tc>
        <w:tc>
          <w:tcPr>
            <w:tcW w:type="dxa" w:w="1876"/>
          </w:tcPr>
          <w:p>
            <w:pPr>
              <w:spacing w:after="0"/>
              <w:jc w:val="right"/>
            </w:pPr>
            <w:r>
              <w:rPr>
                <w:sz w:val="16"/>
              </w:rPr>
              <w:t>$392,154.62</w:t>
            </w:r>
          </w:p>
        </w:tc>
        <w:tc>
          <w:tcPr>
            <w:tcW w:type="dxa" w:w="2328"/>
          </w:tcPr>
          <w:p>
            <w:pPr>
              <w:spacing w:after="0"/>
              <w:jc w:val="right"/>
            </w:pPr>
            <w:r>
              <w:rPr>
                <w:sz w:val="16"/>
              </w:rPr>
              <w:t>0; no approved plan</w:t>
            </w:r>
          </w:p>
        </w:tc>
        <w:tc>
          <w:tcPr>
            <w:tcW w:type="dxa" w:w="820"/>
          </w:tcPr>
          <w:p>
            <w:pPr>
              <w:spacing w:after="0"/>
              <w:jc w:val="left"/>
            </w:pPr>
          </w:p>
        </w:tc>
      </w:tr>
      <w:tr>
        <w:trPr>
          <w:cantSplit/>
        </w:trPr>
        <w:tc>
          <w:tcPr>
            <w:tcW w:type="dxa" w:w="2441"/>
          </w:tcPr>
          <w:p>
            <w:pPr>
              <w:spacing w:after="0"/>
              <w:jc w:val="left"/>
            </w:pPr>
            <w:r>
              <w:rPr>
                <w:sz w:val="16"/>
              </w:rPr>
              <w:t>Littlefield township</w:t>
            </w:r>
          </w:p>
        </w:tc>
        <w:tc>
          <w:tcPr>
            <w:tcW w:type="dxa" w:w="1086"/>
          </w:tcPr>
          <w:p>
            <w:pPr>
              <w:spacing w:after="0"/>
              <w:jc w:val="left"/>
            </w:pPr>
            <w:r>
              <w:rPr>
                <w:sz w:val="16"/>
              </w:rPr>
              <w:t>Township</w:t>
            </w:r>
          </w:p>
        </w:tc>
        <w:tc>
          <w:tcPr>
            <w:tcW w:type="dxa" w:w="2893"/>
          </w:tcPr>
          <w:p>
            <w:pPr>
              <w:spacing w:after="0"/>
              <w:jc w:val="left"/>
            </w:pPr>
            <w:r>
              <w:rPr>
                <w:sz w:val="16"/>
              </w:rPr>
              <w:t>Plan 110720 approved 2025-06-25, pending adoption here; not yet eligible</w:t>
            </w:r>
          </w:p>
        </w:tc>
        <w:tc>
          <w:tcPr>
            <w:tcW w:type="dxa" w:w="2667"/>
          </w:tcPr>
          <w:p>
            <w:pPr>
              <w:spacing w:after="0"/>
              <w:jc w:val="right"/>
            </w:pPr>
            <w:r>
              <w:rPr>
                <w:sz w:val="16"/>
              </w:rPr>
              <w:t>FMA RL 0, SRL 0; any 0</w:t>
            </w:r>
          </w:p>
        </w:tc>
        <w:tc>
          <w:tcPr>
            <w:tcW w:type="dxa" w:w="1876"/>
          </w:tcPr>
          <w:p>
            <w:pPr>
              <w:spacing w:after="0"/>
              <w:jc w:val="right"/>
            </w:pPr>
            <w:r>
              <w:rPr>
                <w:sz w:val="16"/>
              </w:rPr>
              <w:t>$26,429.27</w:t>
            </w:r>
          </w:p>
        </w:tc>
        <w:tc>
          <w:tcPr>
            <w:tcW w:type="dxa" w:w="2328"/>
          </w:tcPr>
          <w:p>
            <w:pPr>
              <w:spacing w:after="0"/>
              <w:jc w:val="right"/>
            </w:pPr>
            <w:r>
              <w:rPr>
                <w:sz w:val="16"/>
              </w:rPr>
              <w:t>0; no approved plan</w:t>
            </w:r>
          </w:p>
        </w:tc>
        <w:tc>
          <w:tcPr>
            <w:tcW w:type="dxa" w:w="820"/>
          </w:tcPr>
          <w:p>
            <w:pPr>
              <w:spacing w:after="0"/>
              <w:jc w:val="left"/>
            </w:pPr>
          </w:p>
        </w:tc>
      </w:tr>
      <w:tr>
        <w:trPr>
          <w:cantSplit/>
        </w:trPr>
        <w:tc>
          <w:tcPr>
            <w:tcW w:type="dxa" w:w="2441"/>
          </w:tcPr>
          <w:p>
            <w:pPr>
              <w:spacing w:after="0"/>
              <w:jc w:val="left"/>
            </w:pPr>
            <w:r>
              <w:rPr>
                <w:sz w:val="16"/>
              </w:rPr>
              <w:t>Maple River township</w:t>
            </w:r>
          </w:p>
        </w:tc>
        <w:tc>
          <w:tcPr>
            <w:tcW w:type="dxa" w:w="1086"/>
          </w:tcPr>
          <w:p>
            <w:pPr>
              <w:spacing w:after="0"/>
              <w:jc w:val="left"/>
            </w:pPr>
            <w:r>
              <w:rPr>
                <w:sz w:val="16"/>
              </w:rPr>
              <w:t>Township</w:t>
            </w:r>
          </w:p>
        </w:tc>
        <w:tc>
          <w:tcPr>
            <w:tcW w:type="dxa" w:w="2893"/>
          </w:tcPr>
          <w:p>
            <w:pPr>
              <w:spacing w:after="0"/>
              <w:jc w:val="left"/>
            </w:pPr>
            <w:r>
              <w:rPr>
                <w:sz w:val="16"/>
              </w:rPr>
              <w:t>Plan 110720 approved 2025-06-25, pending adoption here; not yet eligible</w:t>
            </w:r>
          </w:p>
        </w:tc>
        <w:tc>
          <w:tcPr>
            <w:tcW w:type="dxa" w:w="2667"/>
          </w:tcPr>
          <w:p>
            <w:pPr>
              <w:spacing w:after="0"/>
              <w:jc w:val="right"/>
            </w:pPr>
            <w:r>
              <w:rPr>
                <w:sz w:val="16"/>
              </w:rPr>
              <w:t>FMA RL 0, SRL 0; any 0</w:t>
            </w:r>
          </w:p>
        </w:tc>
        <w:tc>
          <w:tcPr>
            <w:tcW w:type="dxa" w:w="1876"/>
          </w:tcPr>
          <w:p>
            <w:pPr>
              <w:spacing w:after="0"/>
              <w:jc w:val="right"/>
            </w:pPr>
            <w:r>
              <w:rPr>
                <w:sz w:val="16"/>
              </w:rPr>
              <w:t>none found</w:t>
            </w:r>
          </w:p>
        </w:tc>
        <w:tc>
          <w:tcPr>
            <w:tcW w:type="dxa" w:w="2328"/>
          </w:tcPr>
          <w:p>
            <w:pPr>
              <w:spacing w:after="0"/>
              <w:jc w:val="right"/>
            </w:pPr>
            <w:r>
              <w:rPr>
                <w:sz w:val="16"/>
              </w:rPr>
              <w:t>0; no approved plan</w:t>
            </w:r>
          </w:p>
        </w:tc>
        <w:tc>
          <w:tcPr>
            <w:tcW w:type="dxa" w:w="820"/>
          </w:tcPr>
          <w:p>
            <w:pPr>
              <w:spacing w:after="0"/>
              <w:jc w:val="left"/>
            </w:pPr>
          </w:p>
        </w:tc>
      </w:tr>
      <w:tr>
        <w:trPr>
          <w:cantSplit/>
        </w:trPr>
        <w:tc>
          <w:tcPr>
            <w:tcW w:type="dxa" w:w="2441"/>
          </w:tcPr>
          <w:p>
            <w:pPr>
              <w:spacing w:after="0"/>
              <w:jc w:val="left"/>
            </w:pPr>
            <w:r>
              <w:rPr>
                <w:sz w:val="16"/>
              </w:rPr>
              <w:t>McKinley township</w:t>
            </w:r>
          </w:p>
        </w:tc>
        <w:tc>
          <w:tcPr>
            <w:tcW w:type="dxa" w:w="1086"/>
          </w:tcPr>
          <w:p>
            <w:pPr>
              <w:spacing w:after="0"/>
              <w:jc w:val="left"/>
            </w:pPr>
            <w:r>
              <w:rPr>
                <w:sz w:val="16"/>
              </w:rPr>
              <w:t>Township</w:t>
            </w:r>
          </w:p>
        </w:tc>
        <w:tc>
          <w:tcPr>
            <w:tcW w:type="dxa" w:w="2893"/>
          </w:tcPr>
          <w:p>
            <w:pPr>
              <w:spacing w:after="0"/>
              <w:jc w:val="left"/>
            </w:pPr>
            <w:r>
              <w:rPr>
                <w:sz w:val="16"/>
              </w:rPr>
              <w:t>Plan 110720 approved 2025-06-25, pending adoption here; not yet eligible</w:t>
            </w:r>
          </w:p>
        </w:tc>
        <w:tc>
          <w:tcPr>
            <w:tcW w:type="dxa" w:w="2667"/>
          </w:tcPr>
          <w:p>
            <w:pPr>
              <w:spacing w:after="0"/>
              <w:jc w:val="right"/>
            </w:pPr>
            <w:r>
              <w:rPr>
                <w:sz w:val="16"/>
              </w:rPr>
              <w:t>FMA RL 0, SRL 0; any 0</w:t>
            </w:r>
          </w:p>
        </w:tc>
        <w:tc>
          <w:tcPr>
            <w:tcW w:type="dxa" w:w="1876"/>
          </w:tcPr>
          <w:p>
            <w:pPr>
              <w:spacing w:after="0"/>
              <w:jc w:val="right"/>
            </w:pPr>
            <w:r>
              <w:rPr>
                <w:sz w:val="16"/>
              </w:rPr>
              <w:t>none found</w:t>
            </w:r>
          </w:p>
        </w:tc>
        <w:tc>
          <w:tcPr>
            <w:tcW w:type="dxa" w:w="2328"/>
          </w:tcPr>
          <w:p>
            <w:pPr>
              <w:spacing w:after="0"/>
              <w:jc w:val="right"/>
            </w:pPr>
            <w:r>
              <w:rPr>
                <w:sz w:val="16"/>
              </w:rPr>
              <w:t>0; no approved plan</w:t>
            </w:r>
          </w:p>
        </w:tc>
        <w:tc>
          <w:tcPr>
            <w:tcW w:type="dxa" w:w="820"/>
          </w:tcPr>
          <w:p>
            <w:pPr>
              <w:spacing w:after="0"/>
              <w:jc w:val="left"/>
            </w:pPr>
          </w:p>
        </w:tc>
      </w:tr>
      <w:tr>
        <w:trPr>
          <w:cantSplit/>
        </w:trPr>
        <w:tc>
          <w:tcPr>
            <w:tcW w:type="dxa" w:w="2441"/>
          </w:tcPr>
          <w:p>
            <w:pPr>
              <w:spacing w:after="0"/>
              <w:jc w:val="left"/>
            </w:pPr>
            <w:r>
              <w:rPr>
                <w:sz w:val="16"/>
              </w:rPr>
              <w:t>Pleasantview township</w:t>
            </w:r>
          </w:p>
        </w:tc>
        <w:tc>
          <w:tcPr>
            <w:tcW w:type="dxa" w:w="1086"/>
          </w:tcPr>
          <w:p>
            <w:pPr>
              <w:spacing w:after="0"/>
              <w:jc w:val="left"/>
            </w:pPr>
            <w:r>
              <w:rPr>
                <w:sz w:val="16"/>
              </w:rPr>
              <w:t>Township</w:t>
            </w:r>
          </w:p>
        </w:tc>
        <w:tc>
          <w:tcPr>
            <w:tcW w:type="dxa" w:w="2893"/>
          </w:tcPr>
          <w:p>
            <w:pPr>
              <w:spacing w:after="0"/>
              <w:jc w:val="left"/>
            </w:pPr>
            <w:r>
              <w:rPr>
                <w:sz w:val="16"/>
              </w:rPr>
              <w:t>Plan 110720 approved 2025-06-25, pending adoption here; not yet eligible</w:t>
            </w:r>
          </w:p>
        </w:tc>
        <w:tc>
          <w:tcPr>
            <w:tcW w:type="dxa" w:w="2667"/>
          </w:tcPr>
          <w:p>
            <w:pPr>
              <w:spacing w:after="0"/>
              <w:jc w:val="right"/>
            </w:pPr>
            <w:r>
              <w:rPr>
                <w:sz w:val="16"/>
              </w:rPr>
              <w:t>FMA RL 0, SRL 0; any 0</w:t>
            </w:r>
          </w:p>
        </w:tc>
        <w:tc>
          <w:tcPr>
            <w:tcW w:type="dxa" w:w="1876"/>
          </w:tcPr>
          <w:p>
            <w:pPr>
              <w:spacing w:after="0"/>
              <w:jc w:val="right"/>
            </w:pPr>
            <w:r>
              <w:rPr>
                <w:sz w:val="16"/>
              </w:rPr>
              <w:t>none found</w:t>
            </w:r>
          </w:p>
        </w:tc>
        <w:tc>
          <w:tcPr>
            <w:tcW w:type="dxa" w:w="2328"/>
          </w:tcPr>
          <w:p>
            <w:pPr>
              <w:spacing w:after="0"/>
              <w:jc w:val="right"/>
            </w:pPr>
            <w:r>
              <w:rPr>
                <w:sz w:val="16"/>
              </w:rPr>
              <w:t>0; no approved plan</w:t>
            </w:r>
          </w:p>
        </w:tc>
        <w:tc>
          <w:tcPr>
            <w:tcW w:type="dxa" w:w="820"/>
          </w:tcPr>
          <w:p>
            <w:pPr>
              <w:spacing w:after="0"/>
              <w:jc w:val="left"/>
            </w:pPr>
          </w:p>
        </w:tc>
      </w:tr>
      <w:tr>
        <w:trPr>
          <w:cantSplit/>
        </w:trPr>
        <w:tc>
          <w:tcPr>
            <w:tcW w:type="dxa" w:w="2441"/>
          </w:tcPr>
          <w:p>
            <w:pPr>
              <w:spacing w:after="0"/>
              <w:jc w:val="left"/>
            </w:pPr>
            <w:r>
              <w:rPr>
                <w:sz w:val="16"/>
              </w:rPr>
              <w:t>Readmond township</w:t>
            </w:r>
          </w:p>
        </w:tc>
        <w:tc>
          <w:tcPr>
            <w:tcW w:type="dxa" w:w="1086"/>
          </w:tcPr>
          <w:p>
            <w:pPr>
              <w:spacing w:after="0"/>
              <w:jc w:val="left"/>
            </w:pPr>
            <w:r>
              <w:rPr>
                <w:sz w:val="16"/>
              </w:rPr>
              <w:t>Township</w:t>
            </w:r>
          </w:p>
        </w:tc>
        <w:tc>
          <w:tcPr>
            <w:tcW w:type="dxa" w:w="2893"/>
          </w:tcPr>
          <w:p>
            <w:pPr>
              <w:spacing w:after="0"/>
              <w:jc w:val="left"/>
            </w:pPr>
            <w:r>
              <w:rPr>
                <w:sz w:val="16"/>
              </w:rPr>
              <w:t>Plan 110720 approved 2025-06-25, pending adoption here; not yet eligible</w:t>
            </w:r>
          </w:p>
        </w:tc>
        <w:tc>
          <w:tcPr>
            <w:tcW w:type="dxa" w:w="2667"/>
          </w:tcPr>
          <w:p>
            <w:pPr>
              <w:spacing w:after="0"/>
              <w:jc w:val="right"/>
            </w:pPr>
            <w:r>
              <w:rPr>
                <w:sz w:val="16"/>
              </w:rPr>
              <w:t>FMA RL 0, SRL 0; any 0</w:t>
            </w:r>
          </w:p>
        </w:tc>
        <w:tc>
          <w:tcPr>
            <w:tcW w:type="dxa" w:w="1876"/>
          </w:tcPr>
          <w:p>
            <w:pPr>
              <w:spacing w:after="0"/>
              <w:jc w:val="right"/>
            </w:pPr>
            <w:r>
              <w:rPr>
                <w:sz w:val="16"/>
              </w:rPr>
              <w:t>none found</w:t>
            </w:r>
          </w:p>
        </w:tc>
        <w:tc>
          <w:tcPr>
            <w:tcW w:type="dxa" w:w="2328"/>
          </w:tcPr>
          <w:p>
            <w:pPr>
              <w:spacing w:after="0"/>
              <w:jc w:val="right"/>
            </w:pPr>
            <w:r>
              <w:rPr>
                <w:sz w:val="16"/>
              </w:rPr>
              <w:t>0; no approved plan</w:t>
            </w:r>
          </w:p>
        </w:tc>
        <w:tc>
          <w:tcPr>
            <w:tcW w:type="dxa" w:w="820"/>
          </w:tcPr>
          <w:p>
            <w:pPr>
              <w:spacing w:after="0"/>
              <w:jc w:val="left"/>
            </w:pPr>
          </w:p>
        </w:tc>
      </w:tr>
      <w:tr>
        <w:trPr>
          <w:cantSplit/>
        </w:trPr>
        <w:tc>
          <w:tcPr>
            <w:tcW w:type="dxa" w:w="2441"/>
          </w:tcPr>
          <w:p>
            <w:pPr>
              <w:spacing w:after="0"/>
              <w:jc w:val="left"/>
            </w:pPr>
            <w:r>
              <w:rPr>
                <w:sz w:val="16"/>
              </w:rPr>
              <w:t>Resort township</w:t>
            </w:r>
          </w:p>
        </w:tc>
        <w:tc>
          <w:tcPr>
            <w:tcW w:type="dxa" w:w="1086"/>
          </w:tcPr>
          <w:p>
            <w:pPr>
              <w:spacing w:after="0"/>
              <w:jc w:val="left"/>
            </w:pPr>
            <w:r>
              <w:rPr>
                <w:sz w:val="16"/>
              </w:rPr>
              <w:t>Township</w:t>
            </w:r>
          </w:p>
        </w:tc>
        <w:tc>
          <w:tcPr>
            <w:tcW w:type="dxa" w:w="2893"/>
          </w:tcPr>
          <w:p>
            <w:pPr>
              <w:spacing w:after="0"/>
              <w:jc w:val="left"/>
            </w:pPr>
            <w:r>
              <w:rPr>
                <w:sz w:val="16"/>
              </w:rPr>
              <w:t>Plan 110720 approved 2025-06-25, pending adoption here; not yet eligible</w:t>
            </w:r>
          </w:p>
        </w:tc>
        <w:tc>
          <w:tcPr>
            <w:tcW w:type="dxa" w:w="2667"/>
          </w:tcPr>
          <w:p>
            <w:pPr>
              <w:spacing w:after="0"/>
              <w:jc w:val="right"/>
            </w:pPr>
            <w:r>
              <w:rPr>
                <w:sz w:val="16"/>
              </w:rPr>
              <w:t>FMA RL 0, SRL 0; any 0</w:t>
            </w:r>
          </w:p>
        </w:tc>
        <w:tc>
          <w:tcPr>
            <w:tcW w:type="dxa" w:w="1876"/>
          </w:tcPr>
          <w:p>
            <w:pPr>
              <w:spacing w:after="0"/>
              <w:jc w:val="right"/>
            </w:pPr>
            <w:r>
              <w:rPr>
                <w:sz w:val="16"/>
              </w:rPr>
              <w:t>$33,624.19</w:t>
            </w:r>
          </w:p>
        </w:tc>
        <w:tc>
          <w:tcPr>
            <w:tcW w:type="dxa" w:w="2328"/>
          </w:tcPr>
          <w:p>
            <w:pPr>
              <w:spacing w:after="0"/>
              <w:jc w:val="right"/>
            </w:pPr>
            <w:r>
              <w:rPr>
                <w:sz w:val="16"/>
              </w:rPr>
              <w:t>0; no approved plan</w:t>
            </w:r>
          </w:p>
        </w:tc>
        <w:tc>
          <w:tcPr>
            <w:tcW w:type="dxa" w:w="820"/>
          </w:tcPr>
          <w:p>
            <w:pPr>
              <w:spacing w:after="0"/>
              <w:jc w:val="left"/>
            </w:pPr>
          </w:p>
        </w:tc>
      </w:tr>
      <w:tr>
        <w:trPr>
          <w:cantSplit/>
        </w:trPr>
        <w:tc>
          <w:tcPr>
            <w:tcW w:type="dxa" w:w="2441"/>
          </w:tcPr>
          <w:p>
            <w:pPr>
              <w:spacing w:after="0"/>
              <w:jc w:val="left"/>
            </w:pPr>
            <w:r>
              <w:rPr>
                <w:sz w:val="16"/>
              </w:rPr>
              <w:t>Springvale township</w:t>
            </w:r>
          </w:p>
        </w:tc>
        <w:tc>
          <w:tcPr>
            <w:tcW w:type="dxa" w:w="1086"/>
          </w:tcPr>
          <w:p>
            <w:pPr>
              <w:spacing w:after="0"/>
              <w:jc w:val="left"/>
            </w:pPr>
            <w:r>
              <w:rPr>
                <w:sz w:val="16"/>
              </w:rPr>
              <w:t>Township</w:t>
            </w:r>
          </w:p>
        </w:tc>
        <w:tc>
          <w:tcPr>
            <w:tcW w:type="dxa" w:w="2893"/>
          </w:tcPr>
          <w:p>
            <w:pPr>
              <w:spacing w:after="0"/>
              <w:jc w:val="left"/>
            </w:pPr>
            <w:r>
              <w:rPr>
                <w:sz w:val="16"/>
              </w:rPr>
              <w:t>Plan 110720 approved 2025-06-25, pending adoption here; not yet eligible</w:t>
            </w:r>
          </w:p>
        </w:tc>
        <w:tc>
          <w:tcPr>
            <w:tcW w:type="dxa" w:w="2667"/>
          </w:tcPr>
          <w:p>
            <w:pPr>
              <w:spacing w:after="0"/>
              <w:jc w:val="right"/>
            </w:pPr>
            <w:r>
              <w:rPr>
                <w:sz w:val="16"/>
              </w:rPr>
              <w:t>FMA RL 0, SRL 0; any 0</w:t>
            </w:r>
          </w:p>
        </w:tc>
        <w:tc>
          <w:tcPr>
            <w:tcW w:type="dxa" w:w="1876"/>
          </w:tcPr>
          <w:p>
            <w:pPr>
              <w:spacing w:after="0"/>
              <w:jc w:val="right"/>
            </w:pPr>
            <w:r>
              <w:rPr>
                <w:sz w:val="16"/>
              </w:rPr>
              <w:t>none found</w:t>
            </w:r>
          </w:p>
        </w:tc>
        <w:tc>
          <w:tcPr>
            <w:tcW w:type="dxa" w:w="2328"/>
          </w:tcPr>
          <w:p>
            <w:pPr>
              <w:spacing w:after="0"/>
              <w:jc w:val="right"/>
            </w:pPr>
            <w:r>
              <w:rPr>
                <w:sz w:val="16"/>
              </w:rPr>
              <w:t>0; no approved plan</w:t>
            </w:r>
          </w:p>
        </w:tc>
        <w:tc>
          <w:tcPr>
            <w:tcW w:type="dxa" w:w="820"/>
          </w:tcPr>
          <w:p>
            <w:pPr>
              <w:spacing w:after="0"/>
              <w:jc w:val="left"/>
            </w:pPr>
          </w:p>
        </w:tc>
      </w:tr>
      <w:tr>
        <w:trPr>
          <w:cantSplit/>
        </w:trPr>
        <w:tc>
          <w:tcPr>
            <w:tcW w:type="dxa" w:w="2441"/>
          </w:tcPr>
          <w:p>
            <w:pPr>
              <w:spacing w:after="0"/>
              <w:jc w:val="left"/>
            </w:pPr>
            <w:r>
              <w:rPr>
                <w:sz w:val="16"/>
              </w:rPr>
              <w:t>West Traverse township</w:t>
            </w:r>
          </w:p>
        </w:tc>
        <w:tc>
          <w:tcPr>
            <w:tcW w:type="dxa" w:w="1086"/>
          </w:tcPr>
          <w:p>
            <w:pPr>
              <w:spacing w:after="0"/>
              <w:jc w:val="left"/>
            </w:pPr>
            <w:r>
              <w:rPr>
                <w:sz w:val="16"/>
              </w:rPr>
              <w:t>Township</w:t>
            </w:r>
          </w:p>
        </w:tc>
        <w:tc>
          <w:tcPr>
            <w:tcW w:type="dxa" w:w="2893"/>
          </w:tcPr>
          <w:p>
            <w:pPr>
              <w:spacing w:after="0"/>
              <w:jc w:val="left"/>
            </w:pPr>
            <w:r>
              <w:rPr>
                <w:sz w:val="16"/>
              </w:rPr>
              <w:t>Plan 110720 approved 2025-06-25, pending adoption here; not yet eligible</w:t>
            </w:r>
          </w:p>
        </w:tc>
        <w:tc>
          <w:tcPr>
            <w:tcW w:type="dxa" w:w="2667"/>
          </w:tcPr>
          <w:p>
            <w:pPr>
              <w:spacing w:after="0"/>
              <w:jc w:val="right"/>
            </w:pPr>
            <w:r>
              <w:rPr>
                <w:sz w:val="16"/>
              </w:rPr>
              <w:t>FMA RL 0, SRL 0; any 0</w:t>
            </w:r>
          </w:p>
        </w:tc>
        <w:tc>
          <w:tcPr>
            <w:tcW w:type="dxa" w:w="1876"/>
          </w:tcPr>
          <w:p>
            <w:pPr>
              <w:spacing w:after="0"/>
              <w:jc w:val="right"/>
            </w:pPr>
            <w:r>
              <w:rPr>
                <w:sz w:val="16"/>
              </w:rPr>
              <w:t>none found</w:t>
            </w:r>
          </w:p>
        </w:tc>
        <w:tc>
          <w:tcPr>
            <w:tcW w:type="dxa" w:w="2328"/>
          </w:tcPr>
          <w:p>
            <w:pPr>
              <w:spacing w:after="0"/>
              <w:jc w:val="right"/>
            </w:pPr>
            <w:r>
              <w:rPr>
                <w:sz w:val="16"/>
              </w:rPr>
              <w:t>0; no approved plan</w:t>
            </w:r>
          </w:p>
        </w:tc>
        <w:tc>
          <w:tcPr>
            <w:tcW w:type="dxa" w:w="82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9"/>
        <w:gridCol w:w="1047"/>
        <w:gridCol w:w="1037"/>
        <w:gridCol w:w="1126"/>
        <w:gridCol w:w="1184"/>
        <w:gridCol w:w="1067"/>
        <w:gridCol w:w="1244"/>
        <w:gridCol w:w="1122"/>
        <w:gridCol w:w="1352"/>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2025-06-25</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067"/>
          </w:tcPr>
          <w:p>
            <w:pPr>
              <w:spacing w:after="0"/>
              <w:jc w:val="right"/>
            </w:pP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$592,861,242</w:t>
            </w:r>
          </w:p>
        </w:tc>
        <w:tc>
          <w:tcPr>
            <w:tcW w:type="dxa" w:w="1139"/>
          </w:tcPr>
          <w:p>
            <w:pPr>
              <w:spacing w:after="0"/>
              <w:jc w:val="right"/>
            </w:pPr>
          </w:p>
        </w:tc>
        <w:tc>
          <w:tcPr>
            <w:tcW w:type="dxa" w:w="1047"/>
          </w:tcPr>
          <w:p>
            <w:pPr>
              <w:spacing w:after="0"/>
              <w:jc w:val="right"/>
            </w:pPr>
            <w:r>
              <w:rPr>
                <w:sz w:val="16"/>
              </w:rPr>
              <w:t>155</w:t>
            </w:r>
          </w:p>
        </w:tc>
        <w:tc>
          <w:tcPr>
            <w:tcW w:type="dxa" w:w="1037"/>
          </w:tcPr>
          <w:p>
            <w:pPr>
              <w:spacing w:after="0"/>
              <w:jc w:val="right"/>
            </w:pPr>
            <w:r>
              <w:rPr>
                <w:sz w:val="16"/>
              </w:rPr>
              <w:t>$5,987</w:t>
            </w:r>
          </w:p>
        </w:tc>
        <w:tc>
          <w:tcPr>
            <w:tcW w:type="dxa" w:w="1126"/>
          </w:tcPr>
          <w:p>
            <w:pPr>
              <w:spacing w:after="0"/>
              <w:jc w:val="right"/>
            </w:pPr>
          </w:p>
        </w:tc>
        <w:tc>
          <w:tcPr>
            <w:tcW w:type="dxa" w:w="1184"/>
          </w:tcPr>
          <w:p>
            <w:pPr>
              <w:spacing w:after="0"/>
              <w:jc w:val="right"/>
            </w:pPr>
            <w:r>
              <w:rPr>
                <w:sz w:val="16"/>
              </w:rPr>
              <w:t>$168</w:t>
            </w:r>
          </w:p>
        </w:tc>
        <w:tc>
          <w:tcPr>
            <w:tcW w:type="dxa" w:w="1067"/>
          </w:tcPr>
          <w:p>
            <w:pPr>
              <w:spacing w:after="0"/>
              <w:jc w:val="right"/>
            </w:pPr>
            <w:r>
              <w:rPr>
                <w:sz w:val="16"/>
              </w:rPr>
              <w:t>0.00101%</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$11,871,388,665</w:t>
            </w:r>
          </w:p>
        </w:tc>
        <w:tc>
          <w:tcPr>
            <w:tcW w:type="dxa" w:w="1139"/>
          </w:tcPr>
          <w:p>
            <w:pPr>
              <w:spacing w:after="0"/>
              <w:jc w:val="right"/>
            </w:pPr>
            <w:r>
              <w:rPr>
                <w:sz w:val="16"/>
              </w:rPr>
              <w:t>$11,223,402</w:t>
            </w:r>
          </w:p>
        </w:tc>
        <w:tc>
          <w:tcPr>
            <w:tcW w:type="dxa" w:w="1047"/>
          </w:tcPr>
          <w:p>
            <w:pPr>
              <w:spacing w:after="0"/>
              <w:jc w:val="right"/>
            </w:pPr>
            <w:r>
              <w:rPr>
                <w:sz w:val="16"/>
              </w:rPr>
              <w:t>34,094</w:t>
            </w:r>
          </w:p>
        </w:tc>
        <w:tc>
          <w:tcPr>
            <w:tcW w:type="dxa" w:w="1037"/>
          </w:tcPr>
          <w:p>
            <w:pPr>
              <w:spacing w:after="0"/>
              <w:jc w:val="right"/>
            </w:pPr>
            <w:r>
              <w:rPr>
                <w:sz w:val="16"/>
              </w:rPr>
              <w:t>$616</w:t>
            </w:r>
          </w:p>
        </w:tc>
        <w:tc>
          <w:tcPr>
            <w:tcW w:type="dxa" w:w="1126"/>
          </w:tcPr>
          <w:p>
            <w:pPr>
              <w:spacing w:after="0"/>
              <w:jc w:val="right"/>
            </w:pPr>
            <w:r>
              <w:rPr>
                <w:sz w:val="16"/>
              </w:rPr>
              <w:t>$394,146</w:t>
            </w:r>
          </w:p>
        </w:tc>
        <w:tc>
          <w:tcPr>
            <w:tcW w:type="dxa" w:w="1184"/>
          </w:tcPr>
          <w:p>
            <w:pPr>
              <w:spacing w:after="0"/>
              <w:jc w:val="right"/>
            </w:pPr>
            <w:r>
              <w:rPr>
                <w:sz w:val="16"/>
              </w:rPr>
              <w:t>$3,631,588</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r>
              <w:rPr>
                <w:sz w:val="16"/>
              </w:rPr>
              <w:t>$0</w:t>
            </w: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67"/>
          </w:tcPr>
          <w:p>
            <w:pPr>
              <w:spacing w:after="0"/>
              <w:jc w:val="right"/>
            </w:pP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$20,037,009,875</w:t>
            </w:r>
          </w:p>
        </w:tc>
        <w:tc>
          <w:tcPr>
            <w:tcW w:type="dxa" w:w="1139"/>
          </w:tcPr>
          <w:p>
            <w:pPr>
              <w:spacing w:after="0"/>
              <w:jc w:val="right"/>
            </w:pPr>
          </w:p>
        </w:tc>
        <w:tc>
          <w:tcPr>
            <w:tcW w:type="dxa" w:w="1047"/>
          </w:tcPr>
          <w:p>
            <w:pPr>
              <w:spacing w:after="0"/>
              <w:jc w:val="right"/>
            </w:pPr>
            <w:r>
              <w:rPr>
                <w:sz w:val="16"/>
              </w:rPr>
              <w:t>34,112</w:t>
            </w:r>
          </w:p>
        </w:tc>
        <w:tc>
          <w:tcPr>
            <w:tcW w:type="dxa" w:w="1037"/>
          </w:tcPr>
          <w:p>
            <w:pPr>
              <w:spacing w:after="0"/>
              <w:jc w:val="right"/>
            </w:pPr>
            <w:r>
              <w:rPr>
                <w:sz w:val="16"/>
              </w:rPr>
              <w:t>$4,956</w:t>
            </w:r>
          </w:p>
        </w:tc>
        <w:tc>
          <w:tcPr>
            <w:tcW w:type="dxa" w:w="1126"/>
          </w:tcPr>
          <w:p>
            <w:pPr>
              <w:spacing w:after="0"/>
              <w:jc w:val="right"/>
            </w:pPr>
          </w:p>
        </w:tc>
        <w:tc>
          <w:tcPr>
            <w:tcW w:type="dxa" w:w="1184"/>
          </w:tcPr>
          <w:p>
            <w:pPr>
              <w:spacing w:after="0"/>
              <w:jc w:val="right"/>
            </w:pPr>
            <w:r>
              <w:rPr>
                <w:sz w:val="16"/>
              </w:rPr>
              <w:t>$1,070</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$11,871,388,665</w:t>
            </w:r>
          </w:p>
        </w:tc>
        <w:tc>
          <w:tcPr>
            <w:tcW w:type="dxa" w:w="1139"/>
          </w:tcPr>
          <w:p>
            <w:pPr>
              <w:spacing w:after="0"/>
              <w:jc w:val="right"/>
            </w:pPr>
            <w:r>
              <w:rPr>
                <w:sz w:val="16"/>
              </w:rPr>
              <w:t>$11,223,402</w:t>
            </w:r>
          </w:p>
        </w:tc>
        <w:tc>
          <w:tcPr>
            <w:tcW w:type="dxa" w:w="1047"/>
          </w:tcPr>
          <w:p>
            <w:pPr>
              <w:spacing w:after="0"/>
              <w:jc w:val="right"/>
            </w:pPr>
            <w:r>
              <w:rPr>
                <w:sz w:val="16"/>
              </w:rPr>
              <w:t>34,094</w:t>
            </w:r>
          </w:p>
        </w:tc>
        <w:tc>
          <w:tcPr>
            <w:tcW w:type="dxa" w:w="1037"/>
          </w:tcPr>
          <w:p>
            <w:pPr>
              <w:spacing w:after="0"/>
              <w:jc w:val="right"/>
            </w:pPr>
            <w:r>
              <w:rPr>
                <w:sz w:val="16"/>
              </w:rPr>
              <w:t>$125,205</w:t>
            </w:r>
          </w:p>
        </w:tc>
        <w:tc>
          <w:tcPr>
            <w:tcW w:type="dxa" w:w="1126"/>
          </w:tcPr>
          <w:p>
            <w:pPr>
              <w:spacing w:after="0"/>
              <w:jc w:val="right"/>
            </w:pPr>
            <w:r>
              <w:rPr>
                <w:sz w:val="16"/>
              </w:rPr>
              <w:t>$2,122</w:t>
            </w:r>
          </w:p>
        </w:tc>
        <w:tc>
          <w:tcPr>
            <w:tcW w:type="dxa" w:w="1184"/>
          </w:tcPr>
          <w:p>
            <w:pPr>
              <w:spacing w:after="0"/>
              <w:jc w:val="right"/>
            </w:pPr>
            <w:r>
              <w:rPr>
                <w:sz w:val="16"/>
              </w:rPr>
              <w:t>$9,025</w:t>
            </w:r>
          </w:p>
        </w:tc>
        <w:tc>
          <w:tcPr>
            <w:tcW w:type="dxa" w:w="1067"/>
          </w:tcPr>
          <w:p>
            <w:pPr>
              <w:spacing w:after="0"/>
              <w:jc w:val="right"/>
            </w:pPr>
            <w:r>
              <w:rPr>
                <w:sz w:val="16"/>
              </w:rPr>
              <w:t>0.00105%</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$11,871,388,665</w:t>
            </w:r>
          </w:p>
        </w:tc>
        <w:tc>
          <w:tcPr>
            <w:tcW w:type="dxa" w:w="1139"/>
          </w:tcPr>
          <w:p>
            <w:pPr>
              <w:spacing w:after="0"/>
              <w:jc w:val="right"/>
            </w:pPr>
            <w:r>
              <w:rPr>
                <w:sz w:val="16"/>
              </w:rPr>
              <w:t>$11,223,402</w:t>
            </w:r>
          </w:p>
        </w:tc>
        <w:tc>
          <w:tcPr>
            <w:tcW w:type="dxa" w:w="1047"/>
          </w:tcPr>
          <w:p>
            <w:pPr>
              <w:spacing w:after="0"/>
              <w:jc w:val="right"/>
            </w:pPr>
            <w:r>
              <w:rPr>
                <w:sz w:val="16"/>
              </w:rPr>
              <w:t>34,094</w:t>
            </w:r>
          </w:p>
        </w:tc>
        <w:tc>
          <w:tcPr>
            <w:tcW w:type="dxa" w:w="1037"/>
          </w:tcPr>
          <w:p>
            <w:pPr>
              <w:spacing w:after="0"/>
              <w:jc w:val="right"/>
            </w:pPr>
            <w:r>
              <w:rPr>
                <w:sz w:val="16"/>
              </w:rPr>
              <w:t>$632</w:t>
            </w:r>
          </w:p>
        </w:tc>
        <w:tc>
          <w:tcPr>
            <w:tcW w:type="dxa" w:w="1126"/>
          </w:tcPr>
          <w:p>
            <w:pPr>
              <w:spacing w:after="0"/>
              <w:jc w:val="right"/>
            </w:pPr>
            <w:r>
              <w:rPr>
                <w:sz w:val="16"/>
              </w:rPr>
              <w:t>under $1</w:t>
            </w:r>
          </w:p>
        </w:tc>
        <w:tc>
          <w:tcPr>
            <w:tcW w:type="dxa" w:w="1184"/>
          </w:tcPr>
          <w:p>
            <w:pPr>
              <w:spacing w:after="0"/>
              <w:jc w:val="right"/>
            </w:pPr>
            <w:r>
              <w:rPr>
                <w:sz w:val="16"/>
              </w:rPr>
              <w:t>$67,680</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$11,871,388,665</w:t>
            </w:r>
          </w:p>
        </w:tc>
        <w:tc>
          <w:tcPr>
            <w:tcW w:type="dxa" w:w="1139"/>
          </w:tcPr>
          <w:p>
            <w:pPr>
              <w:spacing w:after="0"/>
              <w:jc w:val="right"/>
            </w:pPr>
            <w:r>
              <w:rPr>
                <w:sz w:val="16"/>
              </w:rPr>
              <w:t>$11,223,402</w:t>
            </w:r>
          </w:p>
        </w:tc>
        <w:tc>
          <w:tcPr>
            <w:tcW w:type="dxa" w:w="1047"/>
          </w:tcPr>
          <w:p>
            <w:pPr>
              <w:spacing w:after="0"/>
              <w:jc w:val="right"/>
            </w:pPr>
            <w:r>
              <w:rPr>
                <w:sz w:val="16"/>
              </w:rPr>
              <w:t>34,094</w:t>
            </w:r>
          </w:p>
        </w:tc>
        <w:tc>
          <w:tcPr>
            <w:tcW w:type="dxa" w:w="1037"/>
          </w:tcPr>
          <w:p>
            <w:pPr>
              <w:spacing w:after="0"/>
              <w:jc w:val="right"/>
            </w:pPr>
            <w:r>
              <w:rPr>
                <w:sz w:val="16"/>
              </w:rPr>
              <w:t>$3,027</w:t>
            </w:r>
          </w:p>
        </w:tc>
        <w:tc>
          <w:tcPr>
            <w:tcW w:type="dxa" w:w="1126"/>
          </w:tcPr>
          <w:p>
            <w:pPr>
              <w:spacing w:after="0"/>
              <w:jc w:val="right"/>
            </w:pPr>
            <w:r>
              <w:rPr>
                <w:sz w:val="16"/>
              </w:rPr>
              <w:t>$172</w:t>
            </w:r>
          </w:p>
        </w:tc>
        <w:tc>
          <w:tcPr>
            <w:tcW w:type="dxa" w:w="1184"/>
          </w:tcPr>
          <w:p>
            <w:pPr>
              <w:spacing w:after="0"/>
              <w:jc w:val="right"/>
            </w:pPr>
            <w:r>
              <w:rPr>
                <w:sz w:val="16"/>
              </w:rPr>
              <w:t>$1</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$11,871,388,665</w:t>
            </w:r>
          </w:p>
        </w:tc>
        <w:tc>
          <w:tcPr>
            <w:tcW w:type="dxa" w:w="1139"/>
          </w:tcPr>
          <w:p>
            <w:pPr>
              <w:spacing w:after="0"/>
              <w:jc w:val="right"/>
            </w:pPr>
          </w:p>
        </w:tc>
        <w:tc>
          <w:tcPr>
            <w:tcW w:type="dxa" w:w="1047"/>
          </w:tcPr>
          <w:p>
            <w:pPr>
              <w:spacing w:after="0"/>
              <w:jc w:val="right"/>
            </w:pPr>
            <w:r>
              <w:rPr>
                <w:sz w:val="16"/>
              </w:rPr>
              <w:t>34,094</w:t>
            </w:r>
          </w:p>
        </w:tc>
        <w:tc>
          <w:tcPr>
            <w:tcW w:type="dxa" w:w="1037"/>
          </w:tcPr>
          <w:p>
            <w:pPr>
              <w:spacing w:after="0"/>
              <w:jc w:val="right"/>
            </w:pPr>
            <w:r>
              <w:rPr>
                <w:sz w:val="16"/>
              </w:rPr>
              <w:t>$8,626</w:t>
            </w:r>
          </w:p>
        </w:tc>
        <w:tc>
          <w:tcPr>
            <w:tcW w:type="dxa" w:w="1126"/>
          </w:tcPr>
          <w:p>
            <w:pPr>
              <w:spacing w:after="0"/>
              <w:jc w:val="right"/>
            </w:pPr>
          </w:p>
        </w:tc>
        <w:tc>
          <w:tcPr>
            <w:tcW w:type="dxa" w:w="1184"/>
          </w:tcPr>
          <w:p>
            <w:pPr>
              <w:spacing w:after="0"/>
              <w:jc w:val="right"/>
            </w:pPr>
            <w:r>
              <w:rPr>
                <w:sz w:val="16"/>
              </w:rPr>
              <w:t>$1,398</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352"/>
          </w:tcPr>
          <w:p>
            <w:pPr>
              <w:spacing w:after="0"/>
              <w:jc w:val="right"/>
            </w:pPr>
            <w:r>
              <w:rPr>
                <w:sz w:val="16"/>
              </w:rPr>
              <w:t>$4,595,573.12</w:t>
            </w: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$11,853,854,877</w:t>
            </w:r>
          </w:p>
        </w:tc>
        <w:tc>
          <w:tcPr>
            <w:tcW w:type="dxa" w:w="1139"/>
          </w:tcPr>
          <w:p>
            <w:pPr>
              <w:spacing w:after="0"/>
              <w:jc w:val="right"/>
            </w:pPr>
            <w:r>
              <w:rPr>
                <w:sz w:val="16"/>
              </w:rPr>
              <w:t>$412</w:t>
            </w:r>
          </w:p>
        </w:tc>
        <w:tc>
          <w:tcPr>
            <w:tcW w:type="dxa" w:w="1047"/>
          </w:tcPr>
          <w:p>
            <w:pPr>
              <w:spacing w:after="0"/>
              <w:jc w:val="right"/>
            </w:pPr>
            <w:r>
              <w:rPr>
                <w:sz w:val="16"/>
              </w:rPr>
              <w:t>95</w:t>
            </w:r>
          </w:p>
        </w:tc>
        <w:tc>
          <w:tcPr>
            <w:tcW w:type="dxa" w:w="1037"/>
          </w:tcPr>
          <w:p>
            <w:pPr>
              <w:spacing w:after="0"/>
              <w:jc w:val="right"/>
            </w:pPr>
            <w:r>
              <w:rPr>
                <w:sz w:val="16"/>
              </w:rPr>
              <w:t>$7,723,942</w:t>
            </w:r>
          </w:p>
        </w:tc>
        <w:tc>
          <w:tcPr>
            <w:tcW w:type="dxa" w:w="1126"/>
          </w:tcPr>
          <w:p>
            <w:pPr>
              <w:spacing w:after="0"/>
              <w:jc w:val="right"/>
            </w:pPr>
            <w:r>
              <w:rPr>
                <w:sz w:val="16"/>
              </w:rPr>
              <w:t>$1</w:t>
            </w:r>
          </w:p>
        </w:tc>
        <w:tc>
          <w:tcPr>
            <w:tcW w:type="dxa" w:w="1184"/>
          </w:tcPr>
          <w:p>
            <w:pPr>
              <w:spacing w:after="0"/>
              <w:jc w:val="right"/>
            </w:pPr>
            <w:r>
              <w:rPr>
                <w:sz w:val="16"/>
              </w:rPr>
              <w:t>$69</w:t>
            </w:r>
          </w:p>
        </w:tc>
        <w:tc>
          <w:tcPr>
            <w:tcW w:type="dxa" w:w="1067"/>
          </w:tcPr>
          <w:p>
            <w:pPr>
              <w:spacing w:after="0"/>
              <w:jc w:val="right"/>
            </w:pPr>
            <w:r>
              <w:rPr>
                <w:sz w:val="16"/>
              </w:rPr>
              <w:t>n/a (see note)</w:t>
            </w:r>
          </w:p>
        </w:tc>
        <w:tc>
          <w:tcPr>
            <w:tcW w:type="dxa" w:w="1244"/>
          </w:tcPr>
          <w:p>
            <w:pPr>
              <w:spacing w:after="0"/>
              <w:jc w:val="right"/>
            </w:pPr>
          </w:p>
        </w:tc>
        <w:tc>
          <w:tcPr>
            <w:tcW w:type="dxa" w:w="1122"/>
          </w:tcPr>
          <w:p>
            <w:pPr>
              <w:spacing w:after="0"/>
              <w:jc w:val="right"/>
            </w:pPr>
          </w:p>
        </w:tc>
        <w:tc>
          <w:tcPr>
            <w:tcW w:type="dxa" w:w="1352"/>
          </w:tcPr>
          <w:p>
            <w:pPr>
              <w:spacing w:after="0"/>
              <w:jc w:val="right"/>
            </w:pPr>
            <w:r>
              <w:rPr>
                <w:sz w:val="16"/>
              </w:rPr>
              <w:t>$7,292.63</w:t>
            </w: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$398,671,966</w:t>
            </w:r>
          </w:p>
        </w:tc>
        <w:tc>
          <w:tcPr>
            <w:tcW w:type="dxa" w:w="1139"/>
          </w:tcPr>
          <w:p>
            <w:pPr>
              <w:spacing w:after="0"/>
              <w:jc w:val="right"/>
            </w:pPr>
          </w:p>
        </w:tc>
        <w:tc>
          <w:tcPr>
            <w:tcW w:type="dxa" w:w="1047"/>
          </w:tcPr>
          <w:p>
            <w:pPr>
              <w:spacing w:after="0"/>
              <w:jc w:val="right"/>
            </w:pPr>
            <w:r>
              <w:rPr>
                <w:sz w:val="16"/>
              </w:rPr>
              <w:t>1,126</w:t>
            </w:r>
          </w:p>
        </w:tc>
        <w:tc>
          <w:tcPr>
            <w:tcW w:type="dxa" w:w="1037"/>
          </w:tcPr>
          <w:p>
            <w:pPr>
              <w:spacing w:after="0"/>
              <w:jc w:val="right"/>
            </w:pPr>
            <w:r>
              <w:rPr>
                <w:sz w:val="16"/>
              </w:rPr>
              <w:t>$1,251</w:t>
            </w:r>
          </w:p>
        </w:tc>
        <w:tc>
          <w:tcPr>
            <w:tcW w:type="dxa" w:w="1126"/>
          </w:tcPr>
          <w:p>
            <w:pPr>
              <w:spacing w:after="0"/>
              <w:jc w:val="right"/>
            </w:pPr>
          </w:p>
        </w:tc>
        <w:tc>
          <w:tcPr>
            <w:tcW w:type="dxa" w:w="1184"/>
          </w:tcPr>
          <w:p>
            <w:pPr>
              <w:spacing w:after="0"/>
              <w:jc w:val="right"/>
            </w:pPr>
            <w:r>
              <w:rPr>
                <w:sz w:val="16"/>
              </w:rPr>
              <w:t>$10,104</w:t>
            </w:r>
          </w:p>
        </w:tc>
        <w:tc>
          <w:tcPr>
            <w:tcW w:type="dxa" w:w="1067"/>
          </w:tcPr>
          <w:p>
            <w:pPr>
              <w:spacing w:after="0"/>
              <w:jc w:val="right"/>
            </w:pPr>
            <w:r>
              <w:rPr>
                <w:sz w:val="16"/>
              </w:rPr>
              <w:t>0.000314%</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$11,871,388,665</w:t>
            </w:r>
          </w:p>
        </w:tc>
        <w:tc>
          <w:tcPr>
            <w:tcW w:type="dxa" w:w="1139"/>
          </w:tcPr>
          <w:p>
            <w:pPr>
              <w:spacing w:after="0"/>
              <w:jc w:val="right"/>
            </w:pPr>
          </w:p>
        </w:tc>
        <w:tc>
          <w:tcPr>
            <w:tcW w:type="dxa" w:w="1047"/>
          </w:tcPr>
          <w:p>
            <w:pPr>
              <w:spacing w:after="0"/>
              <w:jc w:val="right"/>
            </w:pPr>
            <w:r>
              <w:rPr>
                <w:sz w:val="16"/>
              </w:rPr>
              <w:t>34,094</w:t>
            </w:r>
          </w:p>
        </w:tc>
        <w:tc>
          <w:tcPr>
            <w:tcW w:type="dxa" w:w="1037"/>
          </w:tcPr>
          <w:p>
            <w:pPr>
              <w:spacing w:after="0"/>
              <w:jc w:val="right"/>
            </w:pPr>
            <w:r>
              <w:rPr>
                <w:sz w:val="16"/>
              </w:rPr>
              <w:t>$6,438</w:t>
            </w:r>
          </w:p>
        </w:tc>
        <w:tc>
          <w:tcPr>
            <w:tcW w:type="dxa" w:w="1126"/>
          </w:tcPr>
          <w:p>
            <w:pPr>
              <w:spacing w:after="0"/>
              <w:jc w:val="right"/>
            </w:pPr>
          </w:p>
        </w:tc>
        <w:tc>
          <w:tcPr>
            <w:tcW w:type="dxa" w:w="1184"/>
          </w:tcPr>
          <w:p>
            <w:pPr>
              <w:spacing w:after="0"/>
              <w:jc w:val="right"/>
            </w:pPr>
            <w:r>
              <w:rPr>
                <w:sz w:val="16"/>
              </w:rPr>
              <w:t>$158,185</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$11,871,388,665</w:t>
            </w:r>
          </w:p>
        </w:tc>
        <w:tc>
          <w:tcPr>
            <w:tcW w:type="dxa" w:w="1139"/>
          </w:tcPr>
          <w:p>
            <w:pPr>
              <w:spacing w:after="0"/>
              <w:jc w:val="right"/>
            </w:pPr>
            <w:r>
              <w:rPr>
                <w:sz w:val="16"/>
              </w:rPr>
              <w:t>$11,223,402</w:t>
            </w:r>
          </w:p>
        </w:tc>
        <w:tc>
          <w:tcPr>
            <w:tcW w:type="dxa" w:w="1047"/>
          </w:tcPr>
          <w:p>
            <w:pPr>
              <w:spacing w:after="0"/>
              <w:jc w:val="right"/>
            </w:pPr>
            <w:r>
              <w:rPr>
                <w:sz w:val="16"/>
              </w:rPr>
              <w:t>34,094</w:t>
            </w:r>
          </w:p>
        </w:tc>
        <w:tc>
          <w:tcPr>
            <w:tcW w:type="dxa" w:w="1037"/>
          </w:tcPr>
          <w:p>
            <w:pPr>
              <w:spacing w:after="0"/>
              <w:jc w:val="right"/>
            </w:pPr>
            <w:r>
              <w:rPr>
                <w:sz w:val="16"/>
              </w:rPr>
              <w:t>$46,500</w:t>
            </w:r>
          </w:p>
        </w:tc>
        <w:tc>
          <w:tcPr>
            <w:tcW w:type="dxa" w:w="1126"/>
          </w:tcPr>
          <w:p>
            <w:pPr>
              <w:spacing w:after="0"/>
              <w:jc w:val="right"/>
            </w:pPr>
            <w:r>
              <w:rPr>
                <w:sz w:val="16"/>
              </w:rPr>
              <w:t>$1,222</w:t>
            </w:r>
          </w:p>
        </w:tc>
        <w:tc>
          <w:tcPr>
            <w:tcW w:type="dxa" w:w="1184"/>
          </w:tcPr>
          <w:p>
            <w:pPr>
              <w:spacing w:after="0"/>
              <w:jc w:val="right"/>
            </w:pPr>
            <w:r>
              <w:rPr>
                <w:sz w:val="16"/>
              </w:rPr>
              <w:t>$56,912</w:t>
            </w:r>
          </w:p>
        </w:tc>
        <w:tc>
          <w:tcPr>
            <w:tcW w:type="dxa" w:w="1067"/>
          </w:tcPr>
          <w:p>
            <w:pPr>
              <w:spacing w:after="0"/>
              <w:jc w:val="right"/>
            </w:pPr>
            <w:r>
              <w:rPr>
                <w:sz w:val="16"/>
              </w:rPr>
              <w:t>0.000392%</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$11,871,388,665</w:t>
            </w:r>
          </w:p>
        </w:tc>
        <w:tc>
          <w:tcPr>
            <w:tcW w:type="dxa" w:w="1139"/>
          </w:tcPr>
          <w:p>
            <w:pPr>
              <w:spacing w:after="0"/>
              <w:jc w:val="right"/>
            </w:pPr>
            <w:r>
              <w:rPr>
                <w:sz w:val="16"/>
              </w:rPr>
              <w:t>$11,223,402</w:t>
            </w:r>
          </w:p>
        </w:tc>
        <w:tc>
          <w:tcPr>
            <w:tcW w:type="dxa" w:w="1047"/>
          </w:tcPr>
          <w:p>
            <w:pPr>
              <w:spacing w:after="0"/>
              <w:jc w:val="right"/>
            </w:pPr>
            <w:r>
              <w:rPr>
                <w:sz w:val="16"/>
              </w:rPr>
              <w:t>34,094</w:t>
            </w:r>
          </w:p>
        </w:tc>
        <w:tc>
          <w:tcPr>
            <w:tcW w:type="dxa" w:w="1037"/>
          </w:tcPr>
          <w:p>
            <w:pPr>
              <w:spacing w:after="0"/>
              <w:jc w:val="right"/>
            </w:pPr>
            <w:r>
              <w:rPr>
                <w:sz w:val="16"/>
              </w:rPr>
              <w:t>$227,798</w:t>
            </w:r>
          </w:p>
        </w:tc>
        <w:tc>
          <w:tcPr>
            <w:tcW w:type="dxa" w:w="1126"/>
          </w:tcPr>
          <w:p>
            <w:pPr>
              <w:spacing w:after="0"/>
              <w:jc w:val="right"/>
            </w:pPr>
            <w:r>
              <w:rPr>
                <w:sz w:val="16"/>
              </w:rPr>
              <w:t>$49</w:t>
            </w:r>
          </w:p>
        </w:tc>
        <w:tc>
          <w:tcPr>
            <w:tcW w:type="dxa" w:w="1184"/>
          </w:tcPr>
          <w:p>
            <w:pPr>
              <w:spacing w:after="0"/>
              <w:jc w:val="right"/>
            </w:pPr>
            <w:r>
              <w:rPr>
                <w:sz w:val="16"/>
              </w:rPr>
              <w:t>$253,119</w:t>
            </w:r>
          </w:p>
        </w:tc>
        <w:tc>
          <w:tcPr>
            <w:tcW w:type="dxa" w:w="1067"/>
          </w:tcPr>
          <w:p>
            <w:pPr>
              <w:spacing w:after="0"/>
              <w:jc w:val="right"/>
            </w:pPr>
            <w:r>
              <w:rPr>
                <w:sz w:val="16"/>
              </w:rPr>
              <w:t>0.00192%</w:t>
            </w:r>
          </w:p>
        </w:tc>
        <w:tc>
          <w:tcPr>
            <w:tcW w:type="dxa" w:w="1244"/>
          </w:tcPr>
          <w:p>
            <w:pPr>
              <w:spacing w:after="0"/>
              <w:jc w:val="right"/>
            </w:pPr>
          </w:p>
        </w:tc>
        <w:tc>
          <w:tcPr>
            <w:tcW w:type="dxa" w:w="1122"/>
          </w:tcPr>
          <w:p>
            <w:pPr>
              <w:spacing w:after="0"/>
              <w:jc w:val="right"/>
            </w:pPr>
          </w:p>
        </w:tc>
        <w:tc>
          <w:tcPr>
            <w:tcW w:type="dxa" w:w="1352"/>
          </w:tcPr>
          <w:p>
            <w:pPr>
              <w:spacing w:after="0"/>
              <w:jc w:val="right"/>
            </w:pPr>
            <w:r>
              <w:rPr>
                <w:sz w:val="16"/>
              </w:rPr>
              <w:t>$7,292.63</w:t>
            </w: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067"/>
          </w:tcPr>
          <w:p>
            <w:pPr>
              <w:spacing w:after="0"/>
              <w:jc w:val="right"/>
            </w:pP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067"/>
          </w:tcPr>
          <w:p>
            <w:pPr>
              <w:spacing w:after="0"/>
              <w:jc w:val="right"/>
            </w:pP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$2,252,939,532</w:t>
            </w:r>
          </w:p>
        </w:tc>
        <w:tc>
          <w:tcPr>
            <w:tcW w:type="dxa" w:w="1139"/>
          </w:tcPr>
          <w:p>
            <w:pPr>
              <w:spacing w:after="0"/>
              <w:jc w:val="right"/>
            </w:pPr>
            <w:r>
              <w:rPr>
                <w:sz w:val="16"/>
              </w:rPr>
              <w:t>$2,480,039</w:t>
            </w:r>
          </w:p>
        </w:tc>
        <w:tc>
          <w:tcPr>
            <w:tcW w:type="dxa" w:w="1047"/>
          </w:tcPr>
          <w:p>
            <w:pPr>
              <w:spacing w:after="0"/>
              <w:jc w:val="right"/>
            </w:pPr>
            <w:r>
              <w:rPr>
                <w:sz w:val="16"/>
              </w:rPr>
              <w:t>8,678</w:t>
            </w:r>
          </w:p>
        </w:tc>
        <w:tc>
          <w:tcPr>
            <w:tcW w:type="dxa" w:w="1037"/>
          </w:tcPr>
          <w:p>
            <w:pPr>
              <w:spacing w:after="0"/>
              <w:jc w:val="right"/>
            </w:pPr>
            <w:r>
              <w:rPr>
                <w:sz w:val="16"/>
              </w:rPr>
              <w:t>$5,516</w:t>
            </w:r>
          </w:p>
        </w:tc>
        <w:tc>
          <w:tcPr>
            <w:tcW w:type="dxa" w:w="1126"/>
          </w:tcPr>
          <w:p>
            <w:pPr>
              <w:spacing w:after="0"/>
              <w:jc w:val="right"/>
            </w:pPr>
            <w:r>
              <w:rPr>
                <w:sz w:val="16"/>
              </w:rPr>
              <w:t>$1</w:t>
            </w:r>
          </w:p>
        </w:tc>
        <w:tc>
          <w:tcPr>
            <w:tcW w:type="dxa" w:w="1184"/>
          </w:tcPr>
          <w:p>
            <w:pPr>
              <w:spacing w:after="0"/>
              <w:jc w:val="right"/>
            </w:pPr>
            <w:r>
              <w:rPr>
                <w:sz w:val="16"/>
              </w:rPr>
              <w:t>$480</w:t>
            </w:r>
          </w:p>
        </w:tc>
        <w:tc>
          <w:tcPr>
            <w:tcW w:type="dxa" w:w="1067"/>
          </w:tcPr>
          <w:p>
            <w:pPr>
              <w:spacing w:after="0"/>
              <w:jc w:val="right"/>
            </w:pPr>
            <w:r>
              <w:rPr>
                <w:sz w:val="16"/>
              </w:rPr>
              <w:t>0.000245%</w:t>
            </w:r>
          </w:p>
        </w:tc>
        <w:tc>
          <w:tcPr>
            <w:tcW w:type="dxa" w:w="1244"/>
          </w:tcPr>
          <w:p>
            <w:pPr>
              <w:spacing w:after="0"/>
              <w:jc w:val="right"/>
            </w:pPr>
          </w:p>
        </w:tc>
        <w:tc>
          <w:tcPr>
            <w:tcW w:type="dxa" w:w="1122"/>
          </w:tcPr>
          <w:p>
            <w:pPr>
              <w:spacing w:after="0"/>
              <w:jc w:val="right"/>
            </w:pPr>
          </w:p>
        </w:tc>
        <w:tc>
          <w:tcPr>
            <w:tcW w:type="dxa" w:w="1352"/>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$11,871,388,665</w:t>
            </w:r>
          </w:p>
        </w:tc>
        <w:tc>
          <w:tcPr>
            <w:tcW w:type="dxa" w:w="1139"/>
          </w:tcPr>
          <w:p>
            <w:pPr>
              <w:spacing w:after="0"/>
              <w:jc w:val="right"/>
            </w:pPr>
            <w:r>
              <w:rPr>
                <w:sz w:val="16"/>
              </w:rPr>
              <w:t>$11,223,402</w:t>
            </w:r>
          </w:p>
        </w:tc>
        <w:tc>
          <w:tcPr>
            <w:tcW w:type="dxa" w:w="1047"/>
          </w:tcPr>
          <w:p>
            <w:pPr>
              <w:spacing w:after="0"/>
              <w:jc w:val="right"/>
            </w:pPr>
            <w:r>
              <w:rPr>
                <w:sz w:val="16"/>
              </w:rPr>
              <w:t>34,094</w:t>
            </w:r>
          </w:p>
        </w:tc>
        <w:tc>
          <w:tcPr>
            <w:tcW w:type="dxa" w:w="1037"/>
          </w:tcPr>
          <w:p>
            <w:pPr>
              <w:spacing w:after="0"/>
              <w:jc w:val="right"/>
            </w:pPr>
            <w:r>
              <w:rPr>
                <w:sz w:val="16"/>
              </w:rPr>
              <w:t>$2,028</w:t>
            </w:r>
          </w:p>
        </w:tc>
        <w:tc>
          <w:tcPr>
            <w:tcW w:type="dxa" w:w="1126"/>
          </w:tcPr>
          <w:p>
            <w:pPr>
              <w:spacing w:after="0"/>
              <w:jc w:val="right"/>
            </w:pPr>
            <w:r>
              <w:rPr>
                <w:sz w:val="16"/>
              </w:rPr>
              <w:t>$110</w:t>
            </w:r>
          </w:p>
        </w:tc>
        <w:tc>
          <w:tcPr>
            <w:tcW w:type="dxa" w:w="1184"/>
          </w:tcPr>
          <w:p>
            <w:pPr>
              <w:spacing w:after="0"/>
              <w:jc w:val="right"/>
            </w:pPr>
            <w:r>
              <w:rPr>
                <w:sz w:val="16"/>
              </w:rPr>
              <w:t>$17,947</w:t>
            </w:r>
          </w:p>
        </w:tc>
        <w:tc>
          <w:tcPr>
            <w:tcW w:type="dxa" w:w="1067"/>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352"/>
          </w:tcPr>
          <w:p>
            <w:pPr>
              <w:spacing w:after="0"/>
              <w:jc w:val="right"/>
            </w:pPr>
            <w:r>
              <w:rPr>
                <w:sz w:val="16"/>
              </w:rPr>
              <w:t>$4,595,573.12</w:t>
            </w:r>
          </w:p>
        </w:tc>
        <w:tc>
          <w:tcPr>
            <w:tcW w:type="dxa" w:w="1275"/>
          </w:tcPr>
          <w:p>
            <w:pPr>
              <w:spacing w:after="0"/>
              <w:jc w:val="left"/>
            </w:pPr>
          </w:p>
        </w:tc>
      </w:tr>
    </w:tbl>
    <w:p>
      <w:pPr>
        <w:spacing w:after="40" w:before="60"/>
      </w:pPr>
      <w:r>
        <w:rPr>
          <w:sz w:val="15"/>
        </w:rPr>
        <w:t>Totals since 2025-06-25 (Storm Events through 2026-06-30): 0 county-coded records, 0 with a damage value recorded (including $0), $0; 10 zone-level records, 1 with a damage value recorded (including $0), $0 reported for the zone; Public Assistance on counted declarations $4,602,865.75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34,094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$11,871,388,665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$11,223,402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$8,560,343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$4,207,745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Emmet County</w:t>
            </w:r>
          </w:p>
        </w:tc>
        <w:tc>
          <w:tcPr>
            <w:tcW w:type="dxa" w:w="1435"/>
          </w:tcPr>
          <w:p>
            <w:pPr>
              <w:spacing w:after="0"/>
              <w:jc w:val="left"/>
            </w:pPr>
            <w:r>
              <w:rPr>
                <w:sz w:val="16"/>
              </w:rPr>
              <w:t>261550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Alanson village</w:t>
            </w:r>
          </w:p>
        </w:tc>
        <w:tc>
          <w:tcPr>
            <w:tcW w:type="dxa" w:w="1435"/>
          </w:tcPr>
          <w:p>
            <w:pPr>
              <w:spacing w:after="0"/>
              <w:jc w:val="left"/>
            </w:pPr>
            <w:r>
              <w:rPr>
                <w:sz w:val="16"/>
              </w:rPr>
              <w:t>261577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Harbor Springs city</w:t>
            </w:r>
          </w:p>
        </w:tc>
        <w:tc>
          <w:tcPr>
            <w:tcW w:type="dxa" w:w="1435"/>
          </w:tcPr>
          <w:p>
            <w:pPr>
              <w:spacing w:after="0"/>
              <w:jc w:val="left"/>
            </w:pPr>
            <w:r>
              <w:rPr>
                <w:sz w:val="16"/>
              </w:rPr>
              <w:t>260272</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Mackinaw City village</w:t>
            </w:r>
          </w:p>
        </w:tc>
        <w:tc>
          <w:tcPr>
            <w:tcW w:type="dxa" w:w="1435"/>
          </w:tcPr>
          <w:p>
            <w:pPr>
              <w:spacing w:after="0"/>
              <w:jc w:val="left"/>
            </w:pPr>
            <w:r>
              <w:rPr>
                <w:sz w:val="16"/>
              </w:rPr>
              <w:t>260675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Pellston village</w:t>
            </w:r>
          </w:p>
        </w:tc>
        <w:tc>
          <w:tcPr>
            <w:tcW w:type="dxa" w:w="1435"/>
          </w:tcPr>
          <w:p>
            <w:pPr>
              <w:spacing w:after="0"/>
              <w:jc w:val="left"/>
            </w:pPr>
            <w:r>
              <w:rPr>
                <w:sz w:val="16"/>
              </w:rPr>
              <w:t>261576</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Petoskey city</w:t>
            </w:r>
          </w:p>
        </w:tc>
        <w:tc>
          <w:tcPr>
            <w:tcW w:type="dxa" w:w="1435"/>
          </w:tcPr>
          <w:p>
            <w:pPr>
              <w:spacing w:after="0"/>
              <w:jc w:val="left"/>
            </w:pPr>
            <w:r>
              <w:rPr>
                <w:sz w:val="16"/>
              </w:rPr>
              <w:t>260072</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Bear Creek township</w:t>
            </w:r>
          </w:p>
        </w:tc>
        <w:tc>
          <w:tcPr>
            <w:tcW w:type="dxa" w:w="1435"/>
          </w:tcPr>
          <w:p>
            <w:pPr>
              <w:spacing w:after="0"/>
              <w:jc w:val="left"/>
            </w:pPr>
            <w:r>
              <w:rPr>
                <w:sz w:val="16"/>
              </w:rPr>
              <w:t>261574</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Center township</w:t>
            </w:r>
          </w:p>
        </w:tc>
        <w:tc>
          <w:tcPr>
            <w:tcW w:type="dxa" w:w="1435"/>
          </w:tcPr>
          <w:p>
            <w:pPr>
              <w:spacing w:after="0"/>
              <w:jc w:val="left"/>
            </w:pPr>
            <w:r>
              <w:rPr>
                <w:sz w:val="16"/>
              </w:rPr>
              <w:t>261569</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Cross Village township</w:t>
            </w:r>
          </w:p>
        </w:tc>
        <w:tc>
          <w:tcPr>
            <w:tcW w:type="dxa" w:w="1435"/>
          </w:tcPr>
          <w:p>
            <w:pPr>
              <w:spacing w:after="0"/>
              <w:jc w:val="left"/>
            </w:pPr>
            <w:r>
              <w:rPr>
                <w:sz w:val="16"/>
              </w:rPr>
              <w:t>260745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Friendship township</w:t>
            </w:r>
          </w:p>
        </w:tc>
        <w:tc>
          <w:tcPr>
            <w:tcW w:type="dxa" w:w="1435"/>
          </w:tcPr>
          <w:p>
            <w:pPr>
              <w:spacing w:after="0"/>
              <w:jc w:val="left"/>
            </w:pPr>
            <w:r>
              <w:rPr>
                <w:sz w:val="16"/>
              </w:rPr>
              <w:t>261573</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Little Traverse township</w:t>
            </w:r>
          </w:p>
        </w:tc>
        <w:tc>
          <w:tcPr>
            <w:tcW w:type="dxa" w:w="1435"/>
          </w:tcPr>
          <w:p>
            <w:pPr>
              <w:spacing w:after="0"/>
              <w:jc w:val="left"/>
            </w:pPr>
            <w:r>
              <w:rPr>
                <w:sz w:val="16"/>
              </w:rPr>
              <w:t>260748</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Littlefield township</w:t>
            </w:r>
          </w:p>
        </w:tc>
        <w:tc>
          <w:tcPr>
            <w:tcW w:type="dxa" w:w="1435"/>
          </w:tcPr>
          <w:p>
            <w:pPr>
              <w:spacing w:after="0"/>
              <w:jc w:val="left"/>
            </w:pPr>
            <w:r>
              <w:rPr>
                <w:sz w:val="16"/>
              </w:rPr>
              <w:t>261565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Maple River township</w:t>
            </w:r>
          </w:p>
        </w:tc>
        <w:tc>
          <w:tcPr>
            <w:tcW w:type="dxa" w:w="1435"/>
          </w:tcPr>
          <w:p>
            <w:pPr>
              <w:spacing w:after="0"/>
              <w:jc w:val="left"/>
            </w:pPr>
            <w:r>
              <w:rPr>
                <w:sz w:val="16"/>
              </w:rPr>
              <w:t>261570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McKinley township</w:t>
            </w:r>
          </w:p>
        </w:tc>
        <w:tc>
          <w:tcPr>
            <w:tcW w:type="dxa" w:w="1435"/>
          </w:tcPr>
          <w:p>
            <w:pPr>
              <w:spacing w:after="0"/>
              <w:jc w:val="left"/>
            </w:pPr>
            <w:r>
              <w:rPr>
                <w:sz w:val="16"/>
              </w:rPr>
              <w:t>261568</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Pleasantview township</w:t>
            </w:r>
          </w:p>
        </w:tc>
        <w:tc>
          <w:tcPr>
            <w:tcW w:type="dxa" w:w="1435"/>
          </w:tcPr>
          <w:p>
            <w:pPr>
              <w:spacing w:after="0"/>
              <w:jc w:val="left"/>
            </w:pPr>
            <w:r>
              <w:rPr>
                <w:sz w:val="16"/>
              </w:rPr>
              <w:t>261571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Readmond township</w:t>
            </w:r>
          </w:p>
        </w:tc>
        <w:tc>
          <w:tcPr>
            <w:tcW w:type="dxa" w:w="1435"/>
          </w:tcPr>
          <w:p>
            <w:pPr>
              <w:spacing w:after="0"/>
              <w:jc w:val="left"/>
            </w:pPr>
            <w:r>
              <w:rPr>
                <w:sz w:val="16"/>
              </w:rPr>
              <w:t>260755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Resort township</w:t>
            </w:r>
          </w:p>
        </w:tc>
        <w:tc>
          <w:tcPr>
            <w:tcW w:type="dxa" w:w="1435"/>
          </w:tcPr>
          <w:p>
            <w:pPr>
              <w:spacing w:after="0"/>
              <w:jc w:val="left"/>
            </w:pPr>
            <w:r>
              <w:rPr>
                <w:sz w:val="16"/>
              </w:rPr>
              <w:t>261575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Springvale township</w:t>
            </w:r>
          </w:p>
        </w:tc>
        <w:tc>
          <w:tcPr>
            <w:tcW w:type="dxa" w:w="1435"/>
          </w:tcPr>
          <w:p>
            <w:pPr>
              <w:spacing w:after="0"/>
              <w:jc w:val="left"/>
            </w:pPr>
            <w:r>
              <w:rPr>
                <w:sz w:val="16"/>
              </w:rPr>
              <w:t>261017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West Traverse township</w:t>
            </w:r>
          </w:p>
        </w:tc>
        <w:tc>
          <w:tcPr>
            <w:tcW w:type="dxa" w:w="1435"/>
          </w:tcPr>
          <w:p>
            <w:pPr>
              <w:spacing w:after="0"/>
              <w:jc w:val="left"/>
            </w:pPr>
            <w:r>
              <w:rPr>
                <w:sz w:val="16"/>
              </w:rPr>
              <w:t>260721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Emmet County, MI: risk-assessment baseline packet, release 2026-10 (data as of 2026-09-28; County area 26047).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Emmet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Emmet County, MI: Risk-assessment baseline packet</dc:title>
  <dc:subject>Hazard Plain release 2026-10, as of 2026-09-28. Preview: automated baseline</dc:subject>
  <dc:creator>Hazard Plain</dc:creator>
  <cp:keywords>Hazard Plain; hazard mitigation; risk assessment; 26047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