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Eaton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2030-06-17</w:t>
      </w:r>
    </w:p>
    <w:p>
      <w:pPr>
        <w:keepNext/>
        <w:spacing w:after="40" w:before="0"/>
      </w:pPr>
      <w:r>
        <w:rPr>
          <w:b/>
        </w:rPr>
        <w:t xml:space="preserve">Plan: </w:t>
      </w:r>
      <w:r>
        <w:rPr/>
        <w:t>Eaton County Hazard Mitigation Plan 2025 (FEMA plan 110781)</w:t>
      </w:r>
    </w:p>
    <w:p>
      <w:pPr>
        <w:keepNext/>
        <w:spacing w:after="40" w:before="0"/>
      </w:pPr>
      <w:r>
        <w:rPr>
          <w:b/>
        </w:rPr>
        <w:t xml:space="preserve">Approved: </w:t>
      </w:r>
      <w:r>
        <w:rPr/>
        <w:t>2025-06-18</w:t>
      </w:r>
    </w:p>
    <w:p>
      <w:pPr>
        <w:keepNext/>
        <w:spacing w:after="40" w:before="0"/>
      </w:pPr>
      <w:r>
        <w:rPr>
          <w:b/>
        </w:rPr>
        <w:t xml:space="preserve">Expires: </w:t>
      </w:r>
      <w:r>
        <w:rPr/>
        <w:t>2030-06-17</w:t>
      </w:r>
    </w:p>
    <w:p>
      <w:pPr>
        <w:keepNext/>
        <w:spacing w:after="40" w:before="0"/>
      </w:pPr>
      <w:r>
        <w:rPr>
          <w:b/>
        </w:rPr>
        <w:t xml:space="preserve">As of: </w:t>
      </w:r>
      <w:r>
        <w:rPr/>
        <w:t>2026-09-28</w:t>
      </w:r>
    </w:p>
    <w:p>
      <w:pPr>
        <w:keepNext/>
        <w:spacing w:after="40" w:before="0"/>
      </w:pPr>
      <w:r>
        <w:rPr>
          <w:b/>
        </w:rPr>
        <w:t xml:space="preserve">Days: </w:t>
      </w:r>
      <w:r>
        <w:rPr/>
        <w:t>1,358 days to expiry</w:t>
      </w:r>
    </w:p>
    <w:p>
      <w:pPr>
        <w:spacing w:after="80" w:before="0"/>
      </w:pPr>
      <w:r>
        <w:rPr/>
        <w:t>Also approved under plan 108837 (Tri-County HMP Update (Clinton, Eaton, Ingham), expires 2028-03-02). FEMA's plan status map shows one plan per jurisdiction and may show one of these; this packet uses the approved plan that expires last.</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5"/>
        <w:gridCol w:w="858"/>
        <w:gridCol w:w="2349"/>
        <w:gridCol w:w="1876"/>
        <w:gridCol w:w="1325"/>
        <w:gridCol w:w="1037"/>
        <w:gridCol w:w="873"/>
        <w:gridCol w:w="1652"/>
        <w:gridCol w:w="2568"/>
      </w:tblGrid>
      <w:tr>
        <w:trPr>
          <w:cantSplit/>
          <w:tblHeader/>
        </w:trPr>
        <w:tc>
          <w:tcPr>
            <w:tcW w:type="dxa" w:w="157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Status</w:t>
            </w:r>
          </w:p>
        </w:tc>
        <w:tc>
          <w:tcPr>
            <w:tcW w:type="dxa" w:w="1876"/>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2"/>
            <w:shd w:val="clear" w:color="auto" w:fill="E8E8E8"/>
          </w:tcPr>
          <w:p>
            <w:pPr>
              <w:spacing w:after="0"/>
              <w:jc w:val="left"/>
            </w:pPr>
            <w:r>
              <w:rPr>
                <w:b/>
                <w:sz w:val="16"/>
              </w:rPr>
              <w:t>Update underway</w:t>
            </w:r>
          </w:p>
        </w:tc>
        <w:tc>
          <w:tcPr>
            <w:tcW w:type="dxa" w:w="2568"/>
            <w:shd w:val="clear" w:color="auto" w:fill="E8E8E8"/>
          </w:tcPr>
          <w:p>
            <w:pPr>
              <w:spacing w:after="0"/>
              <w:jc w:val="left"/>
            </w:pPr>
            <w:r>
              <w:rPr>
                <w:b/>
                <w:sz w:val="16"/>
              </w:rPr>
              <w:t>Notes</w:t>
            </w:r>
          </w:p>
        </w:tc>
      </w:tr>
      <w:tr>
        <w:trPr>
          <w:cantSplit/>
        </w:trPr>
        <w:tc>
          <w:tcPr>
            <w:tcW w:type="dxa" w:w="1575"/>
          </w:tcPr>
          <w:p>
            <w:pPr>
              <w:spacing w:after="0"/>
              <w:jc w:val="left"/>
            </w:pPr>
            <w:r>
              <w:rPr>
                <w:sz w:val="16"/>
              </w:rPr>
              <w:t>Eaton County</w:t>
            </w:r>
          </w:p>
        </w:tc>
        <w:tc>
          <w:tcPr>
            <w:tcW w:type="dxa" w:w="858"/>
          </w:tcPr>
          <w:p>
            <w:pPr>
              <w:spacing w:after="0"/>
              <w:jc w:val="left"/>
            </w:pPr>
            <w:r>
              <w:rPr>
                <w:sz w:val="16"/>
              </w:rPr>
              <w:t>County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Also approved under plan 108837 (Tri-County HMP Update (Clinton, Eaton, Ingham), expires 2028-03-02). FEMA's plan status map shows one plan per jurisdiction and may show one of these; this packet uses the approved plan that expires last. member approved 2025-07-02</w:t>
            </w:r>
          </w:p>
        </w:tc>
      </w:tr>
      <w:tr>
        <w:trPr>
          <w:cantSplit/>
        </w:trPr>
        <w:tc>
          <w:tcPr>
            <w:tcW w:type="dxa" w:w="1575"/>
          </w:tcPr>
          <w:p>
            <w:pPr>
              <w:spacing w:after="0"/>
              <w:jc w:val="left"/>
            </w:pPr>
            <w:r>
              <w:rPr>
                <w:sz w:val="16"/>
              </w:rPr>
              <w:t>Bellevue village</w:t>
            </w:r>
          </w:p>
        </w:tc>
        <w:tc>
          <w:tcPr>
            <w:tcW w:type="dxa" w:w="858"/>
          </w:tcPr>
          <w:p>
            <w:pPr>
              <w:spacing w:after="0"/>
              <w:jc w:val="left"/>
            </w:pPr>
            <w:r>
              <w:rPr>
                <w:sz w:val="16"/>
              </w:rPr>
              <w:t>Village</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2025-07-02</w:t>
            </w:r>
          </w:p>
        </w:tc>
      </w:tr>
      <w:tr>
        <w:trPr>
          <w:cantSplit/>
        </w:trPr>
        <w:tc>
          <w:tcPr>
            <w:tcW w:type="dxa" w:w="1575"/>
          </w:tcPr>
          <w:p>
            <w:pPr>
              <w:spacing w:after="0"/>
              <w:jc w:val="left"/>
            </w:pPr>
            <w:r>
              <w:rPr>
                <w:sz w:val="16"/>
              </w:rPr>
              <w:t>Charlotte city</w:t>
            </w:r>
          </w:p>
        </w:tc>
        <w:tc>
          <w:tcPr>
            <w:tcW w:type="dxa" w:w="858"/>
          </w:tcPr>
          <w:p>
            <w:pPr>
              <w:spacing w:after="0"/>
              <w:jc w:val="left"/>
            </w:pPr>
            <w:r>
              <w:rPr>
                <w:sz w:val="16"/>
              </w:rPr>
              <w:t>City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2025-07-02</w:t>
            </w:r>
          </w:p>
        </w:tc>
      </w:tr>
      <w:tr>
        <w:trPr>
          <w:cantSplit/>
        </w:trPr>
        <w:tc>
          <w:tcPr>
            <w:tcW w:type="dxa" w:w="1575"/>
          </w:tcPr>
          <w:p>
            <w:pPr>
              <w:spacing w:after="0"/>
              <w:jc w:val="left"/>
            </w:pPr>
            <w:r>
              <w:rPr>
                <w:sz w:val="16"/>
              </w:rPr>
              <w:t>Eaton Rapids city</w:t>
            </w:r>
          </w:p>
        </w:tc>
        <w:tc>
          <w:tcPr>
            <w:tcW w:type="dxa" w:w="858"/>
          </w:tcPr>
          <w:p>
            <w:pPr>
              <w:spacing w:after="0"/>
              <w:jc w:val="left"/>
            </w:pPr>
            <w:r>
              <w:rPr>
                <w:sz w:val="16"/>
              </w:rPr>
              <w:t>City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p>
        </w:tc>
      </w:tr>
      <w:tr>
        <w:trPr>
          <w:cantSplit/>
        </w:trPr>
        <w:tc>
          <w:tcPr>
            <w:tcW w:type="dxa" w:w="1575"/>
          </w:tcPr>
          <w:p>
            <w:pPr>
              <w:spacing w:after="0"/>
              <w:jc w:val="left"/>
            </w:pPr>
            <w:r>
              <w:rPr>
                <w:sz w:val="16"/>
              </w:rPr>
              <w:t>Grand Ledge city</w:t>
            </w:r>
          </w:p>
        </w:tc>
        <w:tc>
          <w:tcPr>
            <w:tcW w:type="dxa" w:w="858"/>
          </w:tcPr>
          <w:p>
            <w:pPr>
              <w:spacing w:after="0"/>
              <w:jc w:val="left"/>
            </w:pPr>
            <w:r>
              <w:rPr>
                <w:sz w:val="16"/>
              </w:rPr>
              <w:t>City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2025-07-23</w:t>
            </w:r>
          </w:p>
        </w:tc>
      </w:tr>
      <w:tr>
        <w:trPr>
          <w:cantSplit/>
        </w:trPr>
        <w:tc>
          <w:tcPr>
            <w:tcW w:type="dxa" w:w="1575"/>
          </w:tcPr>
          <w:p>
            <w:pPr>
              <w:spacing w:after="0"/>
              <w:jc w:val="left"/>
            </w:pPr>
            <w:r>
              <w:rPr>
                <w:sz w:val="16"/>
              </w:rPr>
              <w:t>Lansing city</w:t>
            </w:r>
          </w:p>
        </w:tc>
        <w:tc>
          <w:tcPr>
            <w:tcW w:type="dxa" w:w="858"/>
          </w:tcPr>
          <w:p>
            <w:pPr>
              <w:spacing w:after="0"/>
              <w:jc w:val="left"/>
            </w:pPr>
            <w:r>
              <w:rPr>
                <w:sz w:val="16"/>
              </w:rPr>
              <w:t>City</w:t>
            </w:r>
          </w:p>
        </w:tc>
        <w:tc>
          <w:tcPr>
            <w:tcW w:type="dxa" w:w="2349"/>
          </w:tcPr>
          <w:p>
            <w:pPr>
              <w:spacing w:after="0"/>
              <w:jc w:val="left"/>
            </w:pPr>
            <w:r>
              <w:rPr>
                <w:sz w:val="16"/>
              </w:rPr>
              <w:t>Expired on 2024-01-30</w:t>
            </w:r>
          </w:p>
        </w:tc>
        <w:tc>
          <w:tcPr>
            <w:tcW w:type="dxa" w:w="1876"/>
          </w:tcPr>
          <w:p>
            <w:pPr>
              <w:spacing w:after="0"/>
              <w:jc w:val="left"/>
            </w:pPr>
            <w:r>
              <w:rPr>
                <w:sz w:val="16"/>
              </w:rPr>
              <w:t>City of Lansing (FEMA plan 105552)</w:t>
            </w:r>
          </w:p>
        </w:tc>
        <w:tc>
          <w:tcPr>
            <w:tcW w:type="dxa" w:w="1325"/>
          </w:tcPr>
          <w:p>
            <w:pPr>
              <w:spacing w:after="0"/>
              <w:jc w:val="left"/>
            </w:pPr>
            <w:r>
              <w:rPr>
                <w:sz w:val="16"/>
              </w:rPr>
              <w:t>2019-01-31</w:t>
            </w:r>
          </w:p>
        </w:tc>
        <w:tc>
          <w:tcPr>
            <w:tcW w:type="dxa" w:w="1037"/>
          </w:tcPr>
          <w:p>
            <w:pPr>
              <w:spacing w:after="0"/>
              <w:jc w:val="left"/>
            </w:pPr>
            <w:r>
              <w:rPr>
                <w:sz w:val="16"/>
              </w:rPr>
              <w:t>2024-01-30</w:t>
            </w:r>
          </w:p>
        </w:tc>
        <w:tc>
          <w:tcPr>
            <w:tcW w:type="dxa" w:w="873"/>
          </w:tcPr>
          <w:p>
            <w:pPr>
              <w:spacing w:after="0"/>
              <w:jc w:val="right"/>
            </w:pPr>
            <w:r>
              <w:rPr>
                <w:sz w:val="16"/>
              </w:rPr>
              <w:t>-972</w:t>
            </w:r>
          </w:p>
        </w:tc>
        <w:tc>
          <w:tcPr>
            <w:tcW w:type="dxa" w:w="1652"/>
          </w:tcPr>
          <w:p>
            <w:pPr>
              <w:spacing w:after="0"/>
              <w:jc w:val="left"/>
            </w:pPr>
          </w:p>
        </w:tc>
        <w:tc>
          <w:tcPr>
            <w:tcW w:type="dxa" w:w="2568"/>
          </w:tcPr>
          <w:p>
            <w:pPr>
              <w:spacing w:after="0"/>
              <w:jc w:val="left"/>
            </w:pPr>
          </w:p>
        </w:tc>
      </w:tr>
      <w:tr>
        <w:trPr>
          <w:cantSplit/>
        </w:trPr>
        <w:tc>
          <w:tcPr>
            <w:tcW w:type="dxa" w:w="1575"/>
          </w:tcPr>
          <w:p>
            <w:pPr>
              <w:spacing w:after="0"/>
              <w:jc w:val="left"/>
            </w:pPr>
            <w:r>
              <w:rPr>
                <w:sz w:val="16"/>
              </w:rPr>
              <w:t>Olivet city</w:t>
            </w:r>
          </w:p>
        </w:tc>
        <w:tc>
          <w:tcPr>
            <w:tcW w:type="dxa" w:w="858"/>
          </w:tcPr>
          <w:p>
            <w:pPr>
              <w:spacing w:after="0"/>
              <w:jc w:val="left"/>
            </w:pPr>
            <w:r>
              <w:rPr>
                <w:sz w:val="16"/>
              </w:rPr>
              <w:t>City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p>
        </w:tc>
      </w:tr>
      <w:tr>
        <w:trPr>
          <w:cantSplit/>
        </w:trPr>
        <w:tc>
          <w:tcPr>
            <w:tcW w:type="dxa" w:w="1575"/>
          </w:tcPr>
          <w:p>
            <w:pPr>
              <w:spacing w:after="0"/>
              <w:jc w:val="left"/>
            </w:pPr>
            <w:r>
              <w:rPr>
                <w:sz w:val="16"/>
              </w:rPr>
              <w:t>Potterville city</w:t>
            </w:r>
          </w:p>
        </w:tc>
        <w:tc>
          <w:tcPr>
            <w:tcW w:type="dxa" w:w="858"/>
          </w:tcPr>
          <w:p>
            <w:pPr>
              <w:spacing w:after="0"/>
              <w:jc w:val="left"/>
            </w:pPr>
            <w:r>
              <w:rPr>
                <w:sz w:val="16"/>
              </w:rPr>
              <w:t>City</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2025-09-24</w:t>
            </w:r>
          </w:p>
        </w:tc>
      </w:tr>
      <w:tr>
        <w:trPr>
          <w:cantSplit/>
        </w:trPr>
        <w:tc>
          <w:tcPr>
            <w:tcW w:type="dxa" w:w="1575"/>
          </w:tcPr>
          <w:p>
            <w:pPr>
              <w:spacing w:after="0"/>
              <w:jc w:val="left"/>
            </w:pPr>
            <w:r>
              <w:rPr>
                <w:sz w:val="16"/>
              </w:rPr>
              <w:t>Bellevue township</w:t>
            </w:r>
          </w:p>
        </w:tc>
        <w:tc>
          <w:tcPr>
            <w:tcW w:type="dxa" w:w="858"/>
          </w:tcPr>
          <w:p>
            <w:pPr>
              <w:spacing w:after="0"/>
              <w:jc w:val="left"/>
            </w:pPr>
            <w:r>
              <w:rPr>
                <w:sz w:val="16"/>
              </w:rPr>
              <w:t>Township</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2025-09-24</w:t>
            </w:r>
          </w:p>
        </w:tc>
      </w:tr>
      <w:tr>
        <w:trPr>
          <w:cantSplit/>
        </w:trPr>
        <w:tc>
          <w:tcPr>
            <w:tcW w:type="dxa" w:w="1575"/>
          </w:tcPr>
          <w:p>
            <w:pPr>
              <w:spacing w:after="0"/>
              <w:jc w:val="left"/>
            </w:pPr>
            <w:r>
              <w:rPr>
                <w:sz w:val="16"/>
              </w:rPr>
              <w:t>Benton township</w:t>
            </w:r>
          </w:p>
        </w:tc>
        <w:tc>
          <w:tcPr>
            <w:tcW w:type="dxa" w:w="858"/>
          </w:tcPr>
          <w:p>
            <w:pPr>
              <w:spacing w:after="0"/>
              <w:jc w:val="left"/>
            </w:pPr>
            <w:r>
              <w:rPr>
                <w:sz w:val="16"/>
              </w:rPr>
              <w:t>Township</w:t>
            </w:r>
          </w:p>
        </w:tc>
        <w:tc>
          <w:tcPr>
            <w:tcW w:type="dxa" w:w="2349"/>
          </w:tcPr>
          <w:p>
            <w:pPr>
              <w:spacing w:after="0"/>
              <w:jc w:val="left"/>
            </w:pPr>
            <w:r>
              <w:rPr>
                <w:sz w:val="16"/>
              </w:rPr>
              <w:t>Approved, expires 2030-06-17</w:t>
            </w:r>
          </w:p>
        </w:tc>
        <w:tc>
          <w:tcPr>
            <w:tcW w:type="dxa" w:w="1876"/>
          </w:tcPr>
          <w:p>
            <w:pPr>
              <w:spacing w:after="0"/>
              <w:jc w:val="left"/>
            </w:pPr>
            <w:r>
              <w:rPr>
                <w:sz w:val="16"/>
              </w:rPr>
              <w:t>Eaton County Hazard Mitigation Plan 2025 (FEMA plan 110781)</w:t>
            </w:r>
          </w:p>
        </w:tc>
        <w:tc>
          <w:tcPr>
            <w:tcW w:type="dxa" w:w="1325"/>
          </w:tcPr>
          <w:p>
            <w:pPr>
              <w:spacing w:after="0"/>
              <w:jc w:val="left"/>
            </w:pPr>
            <w:r>
              <w:rPr>
                <w:sz w:val="16"/>
              </w:rPr>
              <w:t>2025-06-18</w:t>
            </w:r>
          </w:p>
        </w:tc>
        <w:tc>
          <w:tcPr>
            <w:tcW w:type="dxa" w:w="1037"/>
          </w:tcPr>
          <w:p>
            <w:pPr>
              <w:spacing w:after="0"/>
              <w:jc w:val="left"/>
            </w:pPr>
            <w:r>
              <w:rPr>
                <w:sz w:val="16"/>
              </w:rPr>
              <w:t>2030-06-17</w:t>
            </w:r>
          </w:p>
        </w:tc>
        <w:tc>
          <w:tcPr>
            <w:tcW w:type="dxa" w:w="873"/>
          </w:tcPr>
          <w:p>
            <w:pPr>
              <w:spacing w:after="0"/>
              <w:jc w:val="right"/>
            </w:pPr>
            <w:r>
              <w:rPr>
                <w:sz w:val="16"/>
              </w:rPr>
              <w:t>1,358</w:t>
            </w:r>
          </w:p>
        </w:tc>
        <w:tc>
          <w:tcPr>
            <w:tcW w:type="dxa" w:w="1652"/>
          </w:tcPr>
          <w:p>
            <w:pPr>
              <w:spacing w:after="0"/>
              <w:jc w:val="left"/>
            </w:pPr>
          </w:p>
        </w:tc>
        <w:tc>
          <w:tcPr>
            <w:tcW w:type="dxa" w:w="2568"/>
          </w:tcPr>
          <w:p>
            <w:pPr>
              <w:spacing w:after="0"/>
              <w:jc w:val="left"/>
            </w:pPr>
            <w:r>
              <w:rPr>
                <w:sz w:val="16"/>
              </w:rPr>
              <w:t>member approved 2025-09-24</w:t>
            </w:r>
          </w:p>
        </w:tc>
      </w:tr>
      <w:tr>
        <w:trPr>
          <w:cantSplit/>
        </w:trPr>
        <w:tc>
          <w:tcPr>
            <w:tcW w:type="dxa" w:w="1575"/>
          </w:tcPr>
          <w:p>
            <w:pPr>
              <w:spacing w:after="0"/>
              <w:jc w:val="left"/>
            </w:pPr>
            <w:r>
              <w:rPr>
                <w:sz w:val="16"/>
              </w:rPr>
              <w:t>Brookfield township</w:t>
            </w:r>
          </w:p>
        </w:tc>
        <w:tc>
          <w:tcPr>
            <w:tcW w:type="dxa" w:w="858"/>
          </w:tcPr>
          <w:p>
            <w:pPr>
              <w:spacing w:after="0"/>
              <w:jc w:val="left"/>
            </w:pPr>
            <w:r>
              <w:rPr>
                <w:sz w:val="16"/>
              </w:rPr>
              <w:t>Township</w:t>
            </w:r>
          </w:p>
        </w:tc>
        <w:tc>
          <w:tcPr>
            <w:tcW w:type="dxa" w:w="2349"/>
          </w:tcPr>
          <w:p>
            <w:pPr>
              <w:spacing w:after="0"/>
              <w:jc w:val="left"/>
            </w:pPr>
            <w:r>
              <w:rPr>
                <w:sz w:val="16"/>
              </w:rPr>
              <w:t>Plan 108837 approved 2023-03-03, pending adoption here; not yet eligible</w:t>
            </w:r>
          </w:p>
        </w:tc>
        <w:tc>
          <w:tcPr>
            <w:tcW w:type="dxa" w:w="1876"/>
          </w:tcPr>
          <w:p>
            <w:pPr>
              <w:spacing w:after="0"/>
              <w:jc w:val="left"/>
            </w:pPr>
            <w:r>
              <w:rPr>
                <w:sz w:val="16"/>
              </w:rPr>
              <w:t>Tri-County HMP Update (Clinton, Eaton, Ingham) (FEMA plan 108837), pending adoption here</w:t>
            </w:r>
          </w:p>
        </w:tc>
        <w:tc>
          <w:tcPr>
            <w:tcW w:type="dxa" w:w="1325"/>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73"/>
          </w:tcPr>
          <w:p>
            <w:pPr>
              <w:spacing w:after="0"/>
              <w:jc w:val="right"/>
            </w:pPr>
          </w:p>
        </w:tc>
        <w:tc>
          <w:tcPr>
            <w:tcW w:type="dxa" w:w="1652"/>
          </w:tcPr>
          <w:p>
            <w:pPr>
              <w:spacing w:after="0"/>
              <w:jc w:val="left"/>
            </w:pPr>
            <w:r>
              <w:rPr>
                <w:sz w:val="16"/>
              </w:rPr>
              <w:t>FEMA tracker shows a plan approvable pending adoption</w:t>
            </w:r>
          </w:p>
        </w:tc>
        <w:tc>
          <w:tcPr>
            <w:tcW w:type="dxa" w:w="2568"/>
          </w:tcPr>
          <w:p>
            <w:pPr>
              <w:spacing w:after="0"/>
              <w:jc w:val="left"/>
            </w:pPr>
            <w:r>
              <w:rPr>
                <w:sz w:val="16"/>
              </w:rPr>
              <w:t>Not yet eligible: adopt the approved plan.</w:t>
            </w:r>
          </w:p>
        </w:tc>
      </w:tr>
      <w:tr>
        <w:trPr>
          <w:cantSplit/>
        </w:trPr>
        <w:tc>
          <w:tcPr>
            <w:tcW w:type="dxa" w:w="1575"/>
          </w:tcPr>
          <w:p>
            <w:pPr>
              <w:spacing w:after="0"/>
              <w:jc w:val="left"/>
            </w:pPr>
            <w:r>
              <w:rPr>
                <w:sz w:val="16"/>
              </w:rPr>
              <w:t>Delta charter township</w:t>
            </w:r>
          </w:p>
        </w:tc>
        <w:tc>
          <w:tcPr>
            <w:tcW w:type="dxa" w:w="858"/>
          </w:tcPr>
          <w:p>
            <w:pPr>
              <w:spacing w:after="0"/>
              <w:jc w:val="left"/>
            </w:pPr>
            <w:r>
              <w:rPr>
                <w:sz w:val="16"/>
              </w:rPr>
              <w:t>Township</w:t>
            </w:r>
          </w:p>
        </w:tc>
        <w:tc>
          <w:tcPr>
            <w:tcW w:type="dxa" w:w="2349"/>
          </w:tcPr>
          <w:p>
            <w:pPr>
              <w:spacing w:after="0"/>
              <w:jc w:val="left"/>
            </w:pPr>
            <w:r>
              <w:rPr>
                <w:sz w:val="16"/>
              </w:rPr>
              <w:t>Approved, expires 2028-03-02</w:t>
            </w:r>
          </w:p>
        </w:tc>
        <w:tc>
          <w:tcPr>
            <w:tcW w:type="dxa" w:w="1876"/>
          </w:tcPr>
          <w:p>
            <w:pPr>
              <w:spacing w:after="0"/>
              <w:jc w:val="left"/>
            </w:pPr>
            <w:r>
              <w:rPr>
                <w:sz w:val="16"/>
              </w:rPr>
              <w:t>Tri-County HMP Update (Clinton, Eaton, Ingham) (FEMA plan 108837)</w:t>
            </w:r>
          </w:p>
        </w:tc>
        <w:tc>
          <w:tcPr>
            <w:tcW w:type="dxa" w:w="1325"/>
          </w:tcPr>
          <w:p>
            <w:pPr>
              <w:spacing w:after="0"/>
              <w:jc w:val="left"/>
            </w:pPr>
            <w:r>
              <w:rPr>
                <w:sz w:val="16"/>
              </w:rPr>
              <w:t>2023-03-03</w:t>
            </w:r>
          </w:p>
        </w:tc>
        <w:tc>
          <w:tcPr>
            <w:tcW w:type="dxa" w:w="1037"/>
          </w:tcPr>
          <w:p>
            <w:pPr>
              <w:spacing w:after="0"/>
              <w:jc w:val="left"/>
            </w:pPr>
            <w:r>
              <w:rPr>
                <w:sz w:val="16"/>
              </w:rPr>
              <w:t>2028-03-02</w:t>
            </w:r>
          </w:p>
        </w:tc>
        <w:tc>
          <w:tcPr>
            <w:tcW w:type="dxa" w:w="873"/>
          </w:tcPr>
          <w:p>
            <w:pPr>
              <w:spacing w:after="0"/>
              <w:jc w:val="right"/>
            </w:pPr>
            <w:r>
              <w:rPr>
                <w:sz w:val="16"/>
              </w:rPr>
              <w:t>521</w:t>
            </w:r>
          </w:p>
        </w:tc>
        <w:tc>
          <w:tcPr>
            <w:tcW w:type="dxa" w:w="1652"/>
          </w:tcPr>
          <w:p>
            <w:pPr>
              <w:spacing w:after="0"/>
              <w:jc w:val="left"/>
            </w:pPr>
          </w:p>
        </w:tc>
        <w:tc>
          <w:tcPr>
            <w:tcW w:type="dxa" w:w="2568"/>
          </w:tcPr>
          <w:p>
            <w:pPr>
              <w:spacing w:after="0"/>
              <w:jc w:val="left"/>
            </w:pPr>
          </w:p>
        </w:tc>
      </w:tr>
      <w:tr>
        <w:trPr>
          <w:cantSplit/>
        </w:trPr>
        <w:tc>
          <w:tcPr>
            <w:tcW w:type="dxa" w:w="1575"/>
          </w:tcPr>
          <w:p>
            <w:pPr>
              <w:spacing w:after="0"/>
              <w:jc w:val="left"/>
            </w:pPr>
            <w:r>
              <w:rPr>
                <w:sz w:val="16"/>
              </w:rPr>
              <w:t>Eaton township</w:t>
            </w:r>
          </w:p>
        </w:tc>
        <w:tc>
          <w:tcPr>
            <w:tcW w:type="dxa" w:w="858"/>
          </w:tcPr>
          <w:p>
            <w:pPr>
              <w:spacing w:after="0"/>
              <w:jc w:val="left"/>
            </w:pPr>
            <w:r>
              <w:rPr>
                <w:sz w:val="16"/>
              </w:rPr>
              <w:t>Township</w:t>
            </w:r>
          </w:p>
        </w:tc>
        <w:tc>
          <w:tcPr>
            <w:tcW w:type="dxa" w:w="2349"/>
          </w:tcPr>
          <w:p>
            <w:pPr>
              <w:spacing w:after="0"/>
              <w:jc w:val="left"/>
            </w:pPr>
            <w:r>
              <w:rPr>
                <w:sz w:val="16"/>
              </w:rPr>
              <w:t>Plan 110781 approved 2025-06-18, pending adoption here; not yet eligible</w:t>
            </w:r>
          </w:p>
        </w:tc>
        <w:tc>
          <w:tcPr>
            <w:tcW w:type="dxa" w:w="1876"/>
          </w:tcPr>
          <w:p>
            <w:pPr>
              <w:spacing w:after="0"/>
              <w:jc w:val="left"/>
            </w:pPr>
            <w:r>
              <w:rPr>
                <w:sz w:val="16"/>
              </w:rPr>
              <w:t>Eaton County Hazard Mitigation Plan 2025 (FEMA plan 110781), pending adoption here</w:t>
            </w:r>
          </w:p>
        </w:tc>
        <w:tc>
          <w:tcPr>
            <w:tcW w:type="dxa" w:w="1325"/>
          </w:tcPr>
          <w:p>
            <w:pPr>
              <w:spacing w:after="0"/>
              <w:jc w:val="left"/>
            </w:pPr>
            <w:r>
              <w:rPr>
                <w:sz w:val="16"/>
              </w:rPr>
              <w:t>2025-06-18 by FEMA; not yet adopted here</w:t>
            </w:r>
          </w:p>
        </w:tc>
        <w:tc>
          <w:tcPr>
            <w:tcW w:type="dxa" w:w="1037"/>
          </w:tcPr>
          <w:p>
            <w:pPr>
              <w:spacing w:after="0"/>
              <w:jc w:val="left"/>
            </w:pPr>
            <w:r>
              <w:rPr>
                <w:sz w:val="16"/>
              </w:rPr>
              <w:t>2030-06-17 once adopted</w:t>
            </w:r>
          </w:p>
        </w:tc>
        <w:tc>
          <w:tcPr>
            <w:tcW w:type="dxa" w:w="873"/>
          </w:tcPr>
          <w:p>
            <w:pPr>
              <w:spacing w:after="0"/>
              <w:jc w:val="right"/>
            </w:pPr>
          </w:p>
        </w:tc>
        <w:tc>
          <w:tcPr>
            <w:tcW w:type="dxa" w:w="1652"/>
          </w:tcPr>
          <w:p>
            <w:pPr>
              <w:spacing w:after="0"/>
              <w:jc w:val="left"/>
            </w:pPr>
            <w:r>
              <w:rPr>
                <w:sz w:val="16"/>
              </w:rPr>
              <w:t>FEMA tracker shows a plan approvable pending adoption</w:t>
            </w:r>
          </w:p>
        </w:tc>
        <w:tc>
          <w:tcPr>
            <w:tcW w:type="dxa" w:w="2568"/>
          </w:tcPr>
          <w:p>
            <w:pPr>
              <w:spacing w:after="0"/>
              <w:jc w:val="left"/>
            </w:pPr>
            <w:r>
              <w:rPr>
                <w:sz w:val="16"/>
              </w:rPr>
              <w:t>Not yet eligible: adopt the approved plan.</w:t>
            </w:r>
          </w:p>
        </w:tc>
      </w:tr>
      <w:tr>
        <w:trPr>
          <w:cantSplit/>
        </w:trPr>
        <w:tc>
          <w:tcPr>
            <w:tcW w:type="dxa" w:w="1575"/>
          </w:tcPr>
          <w:p>
            <w:pPr>
              <w:spacing w:after="0"/>
              <w:jc w:val="left"/>
            </w:pPr>
            <w:r>
              <w:rPr>
                <w:sz w:val="16"/>
              </w:rPr>
              <w:t>Hamlin township</w:t>
            </w:r>
          </w:p>
        </w:tc>
        <w:tc>
          <w:tcPr>
            <w:tcW w:type="dxa" w:w="858"/>
          </w:tcPr>
          <w:p>
            <w:pPr>
              <w:spacing w:after="0"/>
              <w:jc w:val="left"/>
            </w:pPr>
            <w:r>
              <w:rPr>
                <w:sz w:val="16"/>
              </w:rPr>
              <w:t>Township</w:t>
            </w:r>
          </w:p>
        </w:tc>
        <w:tc>
          <w:tcPr>
            <w:tcW w:type="dxa" w:w="2349"/>
          </w:tcPr>
          <w:p>
            <w:pPr>
              <w:spacing w:after="0"/>
              <w:jc w:val="left"/>
            </w:pPr>
            <w:r>
              <w:rPr>
                <w:sz w:val="16"/>
              </w:rPr>
              <w:t>Plan 108837 approved 2023-03-03, pending adoption here; not yet eligible</w:t>
            </w:r>
          </w:p>
        </w:tc>
        <w:tc>
          <w:tcPr>
            <w:tcW w:type="dxa" w:w="1876"/>
          </w:tcPr>
          <w:p>
            <w:pPr>
              <w:spacing w:after="0"/>
              <w:jc w:val="left"/>
            </w:pPr>
            <w:r>
              <w:rPr>
                <w:sz w:val="16"/>
              </w:rPr>
              <w:t>Tri-County HMP Update (Clinton, Eaton, Ingham) (FEMA plan 108837), pending adoption here</w:t>
            </w:r>
          </w:p>
        </w:tc>
        <w:tc>
          <w:tcPr>
            <w:tcW w:type="dxa" w:w="1325"/>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73"/>
          </w:tcPr>
          <w:p>
            <w:pPr>
              <w:spacing w:after="0"/>
              <w:jc w:val="right"/>
            </w:pPr>
          </w:p>
        </w:tc>
        <w:tc>
          <w:tcPr>
            <w:tcW w:type="dxa" w:w="1652"/>
          </w:tcPr>
          <w:p>
            <w:pPr>
              <w:spacing w:after="0"/>
              <w:jc w:val="left"/>
            </w:pPr>
            <w:r>
              <w:rPr>
                <w:sz w:val="16"/>
              </w:rPr>
              <w:t>FEMA tracker shows a plan approvable pending adoption</w:t>
            </w:r>
          </w:p>
        </w:tc>
        <w:tc>
          <w:tcPr>
            <w:tcW w:type="dxa" w:w="2568"/>
          </w:tcPr>
          <w:p>
            <w:pPr>
              <w:spacing w:after="0"/>
              <w:jc w:val="left"/>
            </w:pPr>
            <w:r>
              <w:rPr>
                <w:sz w:val="16"/>
              </w:rPr>
              <w:t>Not yet eligible: adopt the approved plan.</w:t>
            </w:r>
          </w:p>
        </w:tc>
      </w:tr>
      <w:tr>
        <w:trPr>
          <w:cantSplit/>
        </w:trPr>
        <w:tc>
          <w:tcPr>
            <w:tcW w:type="dxa" w:w="1575"/>
          </w:tcPr>
          <w:p>
            <w:pPr>
              <w:spacing w:after="0"/>
              <w:jc w:val="left"/>
            </w:pPr>
            <w:r>
              <w:rPr>
                <w:sz w:val="16"/>
              </w:rPr>
              <w:t>Oneida charter township</w:t>
            </w:r>
          </w:p>
        </w:tc>
        <w:tc>
          <w:tcPr>
            <w:tcW w:type="dxa" w:w="858"/>
          </w:tcPr>
          <w:p>
            <w:pPr>
              <w:spacing w:after="0"/>
              <w:jc w:val="left"/>
            </w:pPr>
            <w:r>
              <w:rPr>
                <w:sz w:val="16"/>
              </w:rPr>
              <w:t>Township</w:t>
            </w:r>
          </w:p>
        </w:tc>
        <w:tc>
          <w:tcPr>
            <w:tcW w:type="dxa" w:w="2349"/>
          </w:tcPr>
          <w:p>
            <w:pPr>
              <w:spacing w:after="0"/>
              <w:jc w:val="left"/>
            </w:pPr>
            <w:r>
              <w:rPr>
                <w:sz w:val="16"/>
              </w:rPr>
              <w:t>Plan 108837 approved 2023-03-03, pending adoption here; not yet eligible</w:t>
            </w:r>
          </w:p>
        </w:tc>
        <w:tc>
          <w:tcPr>
            <w:tcW w:type="dxa" w:w="1876"/>
          </w:tcPr>
          <w:p>
            <w:pPr>
              <w:spacing w:after="0"/>
              <w:jc w:val="left"/>
            </w:pPr>
            <w:r>
              <w:rPr>
                <w:sz w:val="16"/>
              </w:rPr>
              <w:t>Tri-County HMP Update (Clinton, Eaton, Ingham) (FEMA plan 108837), pending adoption here</w:t>
            </w:r>
          </w:p>
        </w:tc>
        <w:tc>
          <w:tcPr>
            <w:tcW w:type="dxa" w:w="1325"/>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73"/>
          </w:tcPr>
          <w:p>
            <w:pPr>
              <w:spacing w:after="0"/>
              <w:jc w:val="right"/>
            </w:pPr>
          </w:p>
        </w:tc>
        <w:tc>
          <w:tcPr>
            <w:tcW w:type="dxa" w:w="1652"/>
          </w:tcPr>
          <w:p>
            <w:pPr>
              <w:spacing w:after="0"/>
              <w:jc w:val="left"/>
            </w:pPr>
            <w:r>
              <w:rPr>
                <w:sz w:val="16"/>
              </w:rPr>
              <w:t>FEMA tracker shows a plan approvable pending adoption</w:t>
            </w:r>
          </w:p>
        </w:tc>
        <w:tc>
          <w:tcPr>
            <w:tcW w:type="dxa" w:w="256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328"/>
        <w:gridCol w:w="1126"/>
        <w:gridCol w:w="1126"/>
        <w:gridCol w:w="1275"/>
        <w:gridCol w:w="1158"/>
        <w:gridCol w:w="1144"/>
        <w:gridCol w:w="2038"/>
        <w:gridCol w:w="203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3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Low</w:t>
            </w:r>
          </w:p>
        </w:tc>
        <w:tc>
          <w:tcPr>
            <w:tcW w:type="dxa" w:w="1328"/>
          </w:tcPr>
          <w:p>
            <w:pPr>
              <w:spacing w:after="0"/>
              <w:jc w:val="left"/>
            </w:pPr>
            <w:r>
              <w:rPr>
                <w:sz w:val="16"/>
              </w:rPr>
              <w:t>Relatively Moderate</w:t>
            </w:r>
          </w:p>
        </w:tc>
        <w:tc>
          <w:tcPr>
            <w:tcW w:type="dxa" w:w="1126"/>
          </w:tcPr>
          <w:p>
            <w:pPr>
              <w:spacing w:after="0"/>
              <w:jc w:val="right"/>
            </w:pPr>
            <w:r>
              <w:rPr>
                <w:sz w:val="16"/>
              </w:rPr>
              <w:t>$16,016,194</w:t>
            </w:r>
          </w:p>
        </w:tc>
        <w:tc>
          <w:tcPr>
            <w:tcW w:type="dxa" w:w="1126"/>
          </w:tcPr>
          <w:p>
            <w:pPr>
              <w:spacing w:after="0"/>
              <w:jc w:val="right"/>
            </w:pPr>
            <w:r>
              <w:rPr>
                <w:sz w:val="16"/>
              </w:rPr>
              <w:t>$18,038</w:t>
            </w:r>
          </w:p>
        </w:tc>
        <w:tc>
          <w:tcPr>
            <w:tcW w:type="dxa" w:w="1275"/>
          </w:tcPr>
          <w:p>
            <w:pPr>
              <w:spacing w:after="0"/>
              <w:jc w:val="right"/>
            </w:pPr>
            <w:r>
              <w:rPr>
                <w:sz w:val="16"/>
              </w:rPr>
              <w:t>$4,378</w:t>
            </w:r>
          </w:p>
        </w:tc>
        <w:tc>
          <w:tcPr>
            <w:tcW w:type="dxa" w:w="1158"/>
          </w:tcPr>
          <w:p>
            <w:pPr>
              <w:spacing w:after="0"/>
              <w:jc w:val="right"/>
            </w:pPr>
            <w:r>
              <w:rPr>
                <w:sz w:val="16"/>
              </w:rPr>
              <w:t>$16,038,610</w:t>
            </w:r>
          </w:p>
        </w:tc>
        <w:tc>
          <w:tcPr>
            <w:tcW w:type="dxa" w:w="1144"/>
          </w:tcPr>
          <w:p>
            <w:pPr>
              <w:spacing w:after="0"/>
              <w:jc w:val="right"/>
            </w:pPr>
            <w:r>
              <w:rPr>
                <w:sz w:val="16"/>
              </w:rPr>
              <w:t>12</w:t>
            </w:r>
          </w:p>
        </w:tc>
        <w:tc>
          <w:tcPr>
            <w:tcW w:type="dxa" w:w="2038"/>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66"/>
          </w:tcPr>
          <w:p>
            <w:pPr>
              <w:spacing w:after="0"/>
              <w:jc w:val="left"/>
            </w:pPr>
            <w:r>
              <w:rPr>
                <w:sz w:val="16"/>
              </w:rPr>
              <w:t>Relatively Moderate</w:t>
            </w:r>
          </w:p>
        </w:tc>
        <w:tc>
          <w:tcPr>
            <w:tcW w:type="dxa" w:w="1328"/>
          </w:tcPr>
          <w:p>
            <w:pPr>
              <w:spacing w:after="0"/>
              <w:jc w:val="left"/>
            </w:pPr>
            <w:r>
              <w:rPr>
                <w:sz w:val="16"/>
              </w:rPr>
              <w:t>Relatively Moderate</w:t>
            </w:r>
          </w:p>
        </w:tc>
        <w:tc>
          <w:tcPr>
            <w:tcW w:type="dxa" w:w="1126"/>
          </w:tcPr>
          <w:p>
            <w:pPr>
              <w:spacing w:after="0"/>
              <w:jc w:val="right"/>
            </w:pPr>
            <w:r>
              <w:rPr>
                <w:sz w:val="16"/>
              </w:rPr>
              <w:t>$4,114,033</w:t>
            </w:r>
          </w:p>
        </w:tc>
        <w:tc>
          <w:tcPr>
            <w:tcW w:type="dxa" w:w="1126"/>
          </w:tcPr>
          <w:p>
            <w:pPr>
              <w:spacing w:after="0"/>
              <w:jc w:val="right"/>
            </w:pPr>
            <w:r>
              <w:rPr>
                <w:sz w:val="16"/>
              </w:rPr>
              <w:t>$3,102</w:t>
            </w:r>
          </w:p>
        </w:tc>
        <w:tc>
          <w:tcPr>
            <w:tcW w:type="dxa" w:w="1275"/>
          </w:tcPr>
          <w:p>
            <w:pPr>
              <w:spacing w:after="0"/>
              <w:jc w:val="right"/>
            </w:pPr>
            <w:r>
              <w:rPr>
                <w:sz w:val="16"/>
              </w:rPr>
              <w:t>$2,276,734</w:t>
            </w:r>
          </w:p>
        </w:tc>
        <w:tc>
          <w:tcPr>
            <w:tcW w:type="dxa" w:w="1158"/>
          </w:tcPr>
          <w:p>
            <w:pPr>
              <w:spacing w:after="0"/>
              <w:jc w:val="right"/>
            </w:pPr>
            <w:r>
              <w:rPr>
                <w:sz w:val="16"/>
              </w:rPr>
              <w:t>$6,393,868</w:t>
            </w:r>
          </w:p>
        </w:tc>
        <w:tc>
          <w:tcPr>
            <w:tcW w:type="dxa" w:w="1144"/>
          </w:tcPr>
          <w:p>
            <w:pPr>
              <w:spacing w:after="0"/>
              <w:jc w:val="right"/>
            </w:pPr>
            <w:r>
              <w:rPr>
                <w:sz w:val="16"/>
              </w:rPr>
              <w:t>10</w:t>
            </w:r>
          </w:p>
        </w:tc>
        <w:tc>
          <w:tcPr>
            <w:tcW w:type="dxa" w:w="2038"/>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Strong Wind</w:t>
            </w:r>
          </w:p>
        </w:tc>
        <w:tc>
          <w:tcPr>
            <w:tcW w:type="dxa" w:w="1166"/>
          </w:tcPr>
          <w:p>
            <w:pPr>
              <w:spacing w:after="0"/>
              <w:jc w:val="left"/>
            </w:pPr>
            <w:r>
              <w:rPr>
                <w:sz w:val="16"/>
              </w:rPr>
              <w:t>Relatively High</w:t>
            </w:r>
          </w:p>
        </w:tc>
        <w:tc>
          <w:tcPr>
            <w:tcW w:type="dxa" w:w="1328"/>
          </w:tcPr>
          <w:p>
            <w:pPr>
              <w:spacing w:after="0"/>
              <w:jc w:val="left"/>
            </w:pPr>
            <w:r>
              <w:rPr>
                <w:sz w:val="16"/>
              </w:rPr>
              <w:t>Relatively High</w:t>
            </w:r>
          </w:p>
        </w:tc>
        <w:tc>
          <w:tcPr>
            <w:tcW w:type="dxa" w:w="1126"/>
          </w:tcPr>
          <w:p>
            <w:pPr>
              <w:spacing w:after="0"/>
              <w:jc w:val="right"/>
            </w:pPr>
            <w:r>
              <w:rPr>
                <w:sz w:val="16"/>
              </w:rPr>
              <w:t>$2,124,663</w:t>
            </w:r>
          </w:p>
        </w:tc>
        <w:tc>
          <w:tcPr>
            <w:tcW w:type="dxa" w:w="1126"/>
          </w:tcPr>
          <w:p>
            <w:pPr>
              <w:spacing w:after="0"/>
              <w:jc w:val="right"/>
            </w:pPr>
            <w:r>
              <w:rPr>
                <w:sz w:val="16"/>
              </w:rPr>
              <w:t>$72,754</w:t>
            </w:r>
          </w:p>
        </w:tc>
        <w:tc>
          <w:tcPr>
            <w:tcW w:type="dxa" w:w="1275"/>
          </w:tcPr>
          <w:p>
            <w:pPr>
              <w:spacing w:after="0"/>
              <w:jc w:val="right"/>
            </w:pPr>
            <w:r>
              <w:rPr>
                <w:sz w:val="16"/>
              </w:rPr>
              <w:t>$506,011</w:t>
            </w:r>
          </w:p>
        </w:tc>
        <w:tc>
          <w:tcPr>
            <w:tcW w:type="dxa" w:w="1158"/>
          </w:tcPr>
          <w:p>
            <w:pPr>
              <w:spacing w:after="0"/>
              <w:jc w:val="right"/>
            </w:pPr>
            <w:r>
              <w:rPr>
                <w:sz w:val="16"/>
              </w:rPr>
              <w:t>$2,703,428</w:t>
            </w:r>
          </w:p>
        </w:tc>
        <w:tc>
          <w:tcPr>
            <w:tcW w:type="dxa" w:w="1144"/>
          </w:tcPr>
          <w:p>
            <w:pPr>
              <w:spacing w:after="0"/>
              <w:jc w:val="right"/>
            </w:pPr>
            <w:r>
              <w:rPr>
                <w:sz w:val="16"/>
              </w:rPr>
              <w:t>112</w:t>
            </w:r>
          </w:p>
        </w:tc>
        <w:tc>
          <w:tcPr>
            <w:tcW w:type="dxa" w:w="2038"/>
          </w:tcPr>
          <w:p>
            <w:pPr>
              <w:spacing w:after="0"/>
              <w:jc w:val="left"/>
            </w:pPr>
          </w:p>
        </w:tc>
        <w:tc>
          <w:tcPr>
            <w:tcW w:type="dxa" w:w="2035"/>
          </w:tcPr>
          <w:p>
            <w:pPr>
              <w:spacing w:after="0"/>
              <w:jc w:val="left"/>
            </w:pPr>
            <w:r>
              <w:rPr>
                <w:sz w:val="16"/>
              </w:rPr>
              <w:t>Includes 9 High Wind records and 1 Strong Wind record,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328"/>
          </w:tcPr>
          <w:p>
            <w:pPr>
              <w:spacing w:after="0"/>
              <w:jc w:val="left"/>
            </w:pPr>
            <w:r>
              <w:rPr>
                <w:sz w:val="16"/>
              </w:rPr>
              <w:t>Relatively Moderate</w:t>
            </w:r>
          </w:p>
        </w:tc>
        <w:tc>
          <w:tcPr>
            <w:tcW w:type="dxa" w:w="1126"/>
          </w:tcPr>
          <w:p>
            <w:pPr>
              <w:spacing w:after="0"/>
              <w:jc w:val="right"/>
            </w:pPr>
            <w:r>
              <w:rPr>
                <w:sz w:val="16"/>
              </w:rPr>
              <w:t>$1,119</w:t>
            </w:r>
          </w:p>
        </w:tc>
        <w:tc>
          <w:tcPr>
            <w:tcW w:type="dxa" w:w="1126"/>
          </w:tcPr>
          <w:p>
            <w:pPr>
              <w:spacing w:after="0"/>
              <w:jc w:val="right"/>
            </w:pPr>
            <w:r>
              <w:rPr>
                <w:sz w:val="16"/>
              </w:rPr>
              <w:t>$36,028</w:t>
            </w:r>
          </w:p>
        </w:tc>
        <w:tc>
          <w:tcPr>
            <w:tcW w:type="dxa" w:w="1275"/>
          </w:tcPr>
          <w:p>
            <w:pPr>
              <w:spacing w:after="0"/>
              <w:jc w:val="right"/>
            </w:pPr>
            <w:r>
              <w:rPr>
                <w:sz w:val="16"/>
              </w:rPr>
              <w:t>$2,237,511</w:t>
            </w:r>
          </w:p>
        </w:tc>
        <w:tc>
          <w:tcPr>
            <w:tcW w:type="dxa" w:w="1158"/>
          </w:tcPr>
          <w:p>
            <w:pPr>
              <w:spacing w:after="0"/>
              <w:jc w:val="right"/>
            </w:pPr>
            <w:r>
              <w:rPr>
                <w:sz w:val="16"/>
              </w:rPr>
              <w:t>$2,274,658</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Relatively Moderate</w:t>
            </w:r>
          </w:p>
        </w:tc>
        <w:tc>
          <w:tcPr>
            <w:tcW w:type="dxa" w:w="1328"/>
          </w:tcPr>
          <w:p>
            <w:pPr>
              <w:spacing w:after="0"/>
              <w:jc w:val="left"/>
            </w:pPr>
            <w:r>
              <w:rPr>
                <w:sz w:val="16"/>
              </w:rPr>
              <w:t>Relatively Moderate</w:t>
            </w:r>
          </w:p>
        </w:tc>
        <w:tc>
          <w:tcPr>
            <w:tcW w:type="dxa" w:w="1126"/>
          </w:tcPr>
          <w:p>
            <w:pPr>
              <w:spacing w:after="0"/>
              <w:jc w:val="right"/>
            </w:pPr>
            <w:r>
              <w:rPr>
                <w:sz w:val="16"/>
              </w:rPr>
              <w:t>$1,281,389</w:t>
            </w:r>
          </w:p>
        </w:tc>
        <w:tc>
          <w:tcPr>
            <w:tcW w:type="dxa" w:w="1126"/>
          </w:tcPr>
          <w:p>
            <w:pPr>
              <w:spacing w:after="0"/>
              <w:jc w:val="right"/>
            </w:pPr>
            <w:r>
              <w:rPr>
                <w:sz w:val="16"/>
              </w:rPr>
              <w:t>$31,750</w:t>
            </w:r>
          </w:p>
        </w:tc>
        <w:tc>
          <w:tcPr>
            <w:tcW w:type="dxa" w:w="1275"/>
          </w:tcPr>
          <w:p>
            <w:pPr>
              <w:spacing w:after="0"/>
              <w:jc w:val="right"/>
            </w:pPr>
            <w:r>
              <w:rPr>
                <w:sz w:val="16"/>
              </w:rPr>
              <w:t>$32,886</w:t>
            </w:r>
          </w:p>
        </w:tc>
        <w:tc>
          <w:tcPr>
            <w:tcW w:type="dxa" w:w="1158"/>
          </w:tcPr>
          <w:p>
            <w:pPr>
              <w:spacing w:after="0"/>
              <w:jc w:val="right"/>
            </w:pPr>
            <w:r>
              <w:rPr>
                <w:sz w:val="16"/>
              </w:rPr>
              <w:t>$1,346,024</w:t>
            </w:r>
          </w:p>
        </w:tc>
        <w:tc>
          <w:tcPr>
            <w:tcW w:type="dxa" w:w="1144"/>
          </w:tcPr>
          <w:p>
            <w:pPr>
              <w:spacing w:after="0"/>
              <w:jc w:val="right"/>
            </w:pPr>
            <w:r>
              <w:rPr>
                <w:sz w:val="16"/>
              </w:rPr>
              <w:t>50</w:t>
            </w:r>
          </w:p>
        </w:tc>
        <w:tc>
          <w:tcPr>
            <w:tcW w:type="dxa" w:w="2038"/>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328"/>
          </w:tcPr>
          <w:p>
            <w:pPr>
              <w:spacing w:after="0"/>
              <w:jc w:val="left"/>
            </w:pPr>
            <w:r>
              <w:rPr>
                <w:sz w:val="16"/>
              </w:rPr>
              <w:t>Relatively Low</w:t>
            </w:r>
          </w:p>
        </w:tc>
        <w:tc>
          <w:tcPr>
            <w:tcW w:type="dxa" w:w="1126"/>
          </w:tcPr>
          <w:p>
            <w:pPr>
              <w:spacing w:after="0"/>
              <w:jc w:val="right"/>
            </w:pPr>
            <w:r>
              <w:rPr>
                <w:sz w:val="16"/>
              </w:rPr>
              <w:t>$259,581</w:t>
            </w:r>
          </w:p>
        </w:tc>
        <w:tc>
          <w:tcPr>
            <w:tcW w:type="dxa" w:w="1126"/>
          </w:tcPr>
          <w:p>
            <w:pPr>
              <w:spacing w:after="0"/>
              <w:jc w:val="right"/>
            </w:pPr>
          </w:p>
        </w:tc>
        <w:tc>
          <w:tcPr>
            <w:tcW w:type="dxa" w:w="1275"/>
          </w:tcPr>
          <w:p>
            <w:pPr>
              <w:spacing w:after="0"/>
              <w:jc w:val="right"/>
            </w:pPr>
            <w:r>
              <w:rPr>
                <w:sz w:val="16"/>
              </w:rPr>
              <w:t>$70,414</w:t>
            </w:r>
          </w:p>
        </w:tc>
        <w:tc>
          <w:tcPr>
            <w:tcW w:type="dxa" w:w="1158"/>
          </w:tcPr>
          <w:p>
            <w:pPr>
              <w:spacing w:after="0"/>
              <w:jc w:val="right"/>
            </w:pPr>
            <w:r>
              <w:rPr>
                <w:sz w:val="16"/>
              </w:rPr>
              <w:t>$329,995</w:t>
            </w:r>
          </w:p>
        </w:tc>
        <w:tc>
          <w:tcPr>
            <w:tcW w:type="dxa" w:w="1144"/>
          </w:tcPr>
          <w:p>
            <w:pPr>
              <w:spacing w:after="0"/>
              <w:jc w:val="right"/>
            </w:pPr>
          </w:p>
        </w:tc>
        <w:tc>
          <w:tcPr>
            <w:tcW w:type="dxa" w:w="2038"/>
          </w:tcPr>
          <w:p>
            <w:pPr>
              <w:spacing w:after="0"/>
              <w:jc w:val="left"/>
            </w:pPr>
          </w:p>
        </w:tc>
        <w:tc>
          <w:tcPr>
            <w:tcW w:type="dxa" w:w="203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328"/>
          </w:tcPr>
          <w:p>
            <w:pPr>
              <w:spacing w:after="0"/>
              <w:jc w:val="left"/>
            </w:pPr>
            <w:r>
              <w:rPr>
                <w:sz w:val="16"/>
              </w:rPr>
              <w:t>Relatively Low</w:t>
            </w:r>
          </w:p>
        </w:tc>
        <w:tc>
          <w:tcPr>
            <w:tcW w:type="dxa" w:w="1126"/>
          </w:tcPr>
          <w:p>
            <w:pPr>
              <w:spacing w:after="0"/>
              <w:jc w:val="right"/>
            </w:pPr>
            <w:r>
              <w:rPr>
                <w:sz w:val="16"/>
              </w:rPr>
              <w:t>$5,089</w:t>
            </w:r>
          </w:p>
        </w:tc>
        <w:tc>
          <w:tcPr>
            <w:tcW w:type="dxa" w:w="1126"/>
          </w:tcPr>
          <w:p>
            <w:pPr>
              <w:spacing w:after="0"/>
              <w:jc w:val="right"/>
            </w:pPr>
            <w:r>
              <w:rPr>
                <w:sz w:val="16"/>
              </w:rPr>
              <w:t>$1</w:t>
            </w:r>
          </w:p>
        </w:tc>
        <w:tc>
          <w:tcPr>
            <w:tcW w:type="dxa" w:w="1275"/>
          </w:tcPr>
          <w:p>
            <w:pPr>
              <w:spacing w:after="0"/>
              <w:jc w:val="right"/>
            </w:pPr>
            <w:r>
              <w:rPr>
                <w:sz w:val="16"/>
              </w:rPr>
              <w:t>$322,820</w:t>
            </w:r>
          </w:p>
        </w:tc>
        <w:tc>
          <w:tcPr>
            <w:tcW w:type="dxa" w:w="1158"/>
          </w:tcPr>
          <w:p>
            <w:pPr>
              <w:spacing w:after="0"/>
              <w:jc w:val="right"/>
            </w:pPr>
            <w:r>
              <w:rPr>
                <w:sz w:val="16"/>
              </w:rPr>
              <w:t>$327,910</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328"/>
          </w:tcPr>
          <w:p>
            <w:pPr>
              <w:spacing w:after="0"/>
              <w:jc w:val="left"/>
            </w:pPr>
            <w:r>
              <w:rPr>
                <w:sz w:val="16"/>
              </w:rPr>
              <w:t>Relatively Moderate</w:t>
            </w:r>
          </w:p>
        </w:tc>
        <w:tc>
          <w:tcPr>
            <w:tcW w:type="dxa" w:w="1126"/>
          </w:tcPr>
          <w:p>
            <w:pPr>
              <w:spacing w:after="0"/>
              <w:jc w:val="right"/>
            </w:pPr>
            <w:r>
              <w:rPr>
                <w:sz w:val="16"/>
              </w:rPr>
              <w:t>$254,406</w:t>
            </w:r>
          </w:p>
        </w:tc>
        <w:tc>
          <w:tcPr>
            <w:tcW w:type="dxa" w:w="1126"/>
          </w:tcPr>
          <w:p>
            <w:pPr>
              <w:spacing w:after="0"/>
              <w:jc w:val="right"/>
            </w:pPr>
          </w:p>
        </w:tc>
        <w:tc>
          <w:tcPr>
            <w:tcW w:type="dxa" w:w="1275"/>
          </w:tcPr>
          <w:p>
            <w:pPr>
              <w:spacing w:after="0"/>
              <w:jc w:val="right"/>
            </w:pPr>
            <w:r>
              <w:rPr>
                <w:sz w:val="16"/>
              </w:rPr>
              <w:t>$30,950</w:t>
            </w:r>
          </w:p>
        </w:tc>
        <w:tc>
          <w:tcPr>
            <w:tcW w:type="dxa" w:w="1158"/>
          </w:tcPr>
          <w:p>
            <w:pPr>
              <w:spacing w:after="0"/>
              <w:jc w:val="right"/>
            </w:pPr>
            <w:r>
              <w:rPr>
                <w:sz w:val="16"/>
              </w:rPr>
              <w:t>$285,356</w:t>
            </w:r>
          </w:p>
        </w:tc>
        <w:tc>
          <w:tcPr>
            <w:tcW w:type="dxa" w:w="1144"/>
          </w:tcPr>
          <w:p>
            <w:pPr>
              <w:spacing w:after="0"/>
              <w:jc w:val="right"/>
            </w:pPr>
            <w:r>
              <w:rPr>
                <w:sz w:val="16"/>
              </w:rPr>
              <w:t>5</w:t>
            </w:r>
          </w:p>
        </w:tc>
        <w:tc>
          <w:tcPr>
            <w:tcW w:type="dxa" w:w="2038"/>
          </w:tcPr>
          <w:p>
            <w:pPr>
              <w:spacing w:after="0"/>
              <w:jc w:val="left"/>
            </w:pPr>
          </w:p>
        </w:tc>
        <w:tc>
          <w:tcPr>
            <w:tcW w:type="dxa" w:w="2035"/>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166"/>
          </w:tcPr>
          <w:p>
            <w:pPr>
              <w:spacing w:after="0"/>
              <w:jc w:val="left"/>
            </w:pPr>
            <w:r>
              <w:rPr>
                <w:sz w:val="16"/>
              </w:rPr>
              <w:t>Relatively Low</w:t>
            </w:r>
          </w:p>
        </w:tc>
        <w:tc>
          <w:tcPr>
            <w:tcW w:type="dxa" w:w="1328"/>
          </w:tcPr>
          <w:p>
            <w:pPr>
              <w:spacing w:after="0"/>
              <w:jc w:val="left"/>
            </w:pPr>
            <w:r>
              <w:rPr>
                <w:sz w:val="16"/>
              </w:rPr>
              <w:t>Relatively Low</w:t>
            </w:r>
          </w:p>
        </w:tc>
        <w:tc>
          <w:tcPr>
            <w:tcW w:type="dxa" w:w="1126"/>
          </w:tcPr>
          <w:p>
            <w:pPr>
              <w:spacing w:after="0"/>
              <w:jc w:val="right"/>
            </w:pPr>
            <w:r>
              <w:rPr>
                <w:sz w:val="16"/>
              </w:rPr>
              <w:t>$21,570</w:t>
            </w:r>
          </w:p>
        </w:tc>
        <w:tc>
          <w:tcPr>
            <w:tcW w:type="dxa" w:w="1126"/>
          </w:tcPr>
          <w:p>
            <w:pPr>
              <w:spacing w:after="0"/>
              <w:jc w:val="right"/>
            </w:pPr>
          </w:p>
        </w:tc>
        <w:tc>
          <w:tcPr>
            <w:tcW w:type="dxa" w:w="1275"/>
          </w:tcPr>
          <w:p>
            <w:pPr>
              <w:spacing w:after="0"/>
              <w:jc w:val="right"/>
            </w:pPr>
            <w:r>
              <w:rPr>
                <w:sz w:val="16"/>
              </w:rPr>
              <w:t>$187,282</w:t>
            </w:r>
          </w:p>
        </w:tc>
        <w:tc>
          <w:tcPr>
            <w:tcW w:type="dxa" w:w="1158"/>
          </w:tcPr>
          <w:p>
            <w:pPr>
              <w:spacing w:after="0"/>
              <w:jc w:val="right"/>
            </w:pPr>
            <w:r>
              <w:rPr>
                <w:sz w:val="16"/>
              </w:rPr>
              <w:t>$208,852</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328"/>
          </w:tcPr>
          <w:p>
            <w:pPr>
              <w:spacing w:after="0"/>
              <w:jc w:val="left"/>
            </w:pPr>
            <w:r>
              <w:rPr>
                <w:sz w:val="16"/>
              </w:rPr>
              <w:t>Relatively Moderate</w:t>
            </w:r>
          </w:p>
        </w:tc>
        <w:tc>
          <w:tcPr>
            <w:tcW w:type="dxa" w:w="1126"/>
          </w:tcPr>
          <w:p>
            <w:pPr>
              <w:spacing w:after="0"/>
              <w:jc w:val="right"/>
            </w:pPr>
            <w:r>
              <w:rPr>
                <w:sz w:val="16"/>
              </w:rPr>
              <w:t>$20,053</w:t>
            </w:r>
          </w:p>
        </w:tc>
        <w:tc>
          <w:tcPr>
            <w:tcW w:type="dxa" w:w="1126"/>
          </w:tcPr>
          <w:p>
            <w:pPr>
              <w:spacing w:after="0"/>
              <w:jc w:val="right"/>
            </w:pPr>
            <w:r>
              <w:rPr>
                <w:sz w:val="16"/>
              </w:rPr>
              <w:t>$619</w:t>
            </w:r>
          </w:p>
        </w:tc>
        <w:tc>
          <w:tcPr>
            <w:tcW w:type="dxa" w:w="1275"/>
          </w:tcPr>
          <w:p>
            <w:pPr>
              <w:spacing w:after="0"/>
              <w:jc w:val="right"/>
            </w:pPr>
            <w:r>
              <w:rPr>
                <w:sz w:val="16"/>
              </w:rPr>
              <w:t>$53,221</w:t>
            </w:r>
          </w:p>
        </w:tc>
        <w:tc>
          <w:tcPr>
            <w:tcW w:type="dxa" w:w="1158"/>
          </w:tcPr>
          <w:p>
            <w:pPr>
              <w:spacing w:after="0"/>
              <w:jc w:val="right"/>
            </w:pPr>
            <w:r>
              <w:rPr>
                <w:sz w:val="16"/>
              </w:rPr>
              <w:t>$73,893</w:t>
            </w:r>
          </w:p>
        </w:tc>
        <w:tc>
          <w:tcPr>
            <w:tcW w:type="dxa" w:w="1144"/>
          </w:tcPr>
          <w:p>
            <w:pPr>
              <w:spacing w:after="0"/>
              <w:jc w:val="right"/>
            </w:pPr>
            <w:r>
              <w:rPr>
                <w:sz w:val="16"/>
              </w:rPr>
              <w:t>60</w:t>
            </w:r>
          </w:p>
        </w:tc>
        <w:tc>
          <w:tcPr>
            <w:tcW w:type="dxa" w:w="2038"/>
          </w:tcPr>
          <w:p>
            <w:pPr>
              <w:spacing w:after="0"/>
              <w:jc w:val="left"/>
            </w:pPr>
          </w:p>
        </w:tc>
        <w:tc>
          <w:tcPr>
            <w:tcW w:type="dxa" w:w="2035"/>
          </w:tcPr>
          <w:p>
            <w:pPr>
              <w:spacing w:after="0"/>
              <w:jc w:val="left"/>
            </w:pPr>
            <w:r>
              <w:rPr>
                <w:sz w:val="16"/>
              </w:rPr>
              <w:t>Includes 1 Sleet record,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Hurricane</w:t>
            </w:r>
          </w:p>
        </w:tc>
        <w:tc>
          <w:tcPr>
            <w:tcW w:type="dxa" w:w="1166"/>
          </w:tcPr>
          <w:p>
            <w:pPr>
              <w:spacing w:after="0"/>
              <w:jc w:val="left"/>
            </w:pPr>
            <w:r>
              <w:rPr>
                <w:sz w:val="16"/>
              </w:rPr>
              <w:t>Very Low</w:t>
            </w:r>
          </w:p>
        </w:tc>
        <w:tc>
          <w:tcPr>
            <w:tcW w:type="dxa" w:w="1328"/>
          </w:tcPr>
          <w:p>
            <w:pPr>
              <w:spacing w:after="0"/>
              <w:jc w:val="left"/>
            </w:pPr>
            <w:r>
              <w:rPr>
                <w:sz w:val="16"/>
              </w:rPr>
              <w:t>Very Low</w:t>
            </w:r>
          </w:p>
        </w:tc>
        <w:tc>
          <w:tcPr>
            <w:tcW w:type="dxa" w:w="1126"/>
          </w:tcPr>
          <w:p>
            <w:pPr>
              <w:spacing w:after="0"/>
              <w:jc w:val="right"/>
            </w:pPr>
            <w:r>
              <w:rPr>
                <w:sz w:val="16"/>
              </w:rPr>
              <w:t>$23,249</w:t>
            </w:r>
          </w:p>
        </w:tc>
        <w:tc>
          <w:tcPr>
            <w:tcW w:type="dxa" w:w="1126"/>
          </w:tcPr>
          <w:p>
            <w:pPr>
              <w:spacing w:after="0"/>
              <w:jc w:val="right"/>
            </w:pPr>
            <w:r>
              <w:rPr>
                <w:sz w:val="16"/>
              </w:rPr>
              <w:t>$5,127</w:t>
            </w:r>
          </w:p>
        </w:tc>
        <w:tc>
          <w:tcPr>
            <w:tcW w:type="dxa" w:w="1275"/>
          </w:tcPr>
          <w:p>
            <w:pPr>
              <w:spacing w:after="0"/>
              <w:jc w:val="right"/>
            </w:pPr>
            <w:r>
              <w:rPr>
                <w:sz w:val="16"/>
              </w:rPr>
              <w:t>$61</w:t>
            </w:r>
          </w:p>
        </w:tc>
        <w:tc>
          <w:tcPr>
            <w:tcW w:type="dxa" w:w="1158"/>
          </w:tcPr>
          <w:p>
            <w:pPr>
              <w:spacing w:after="0"/>
              <w:jc w:val="right"/>
            </w:pPr>
            <w:r>
              <w:rPr>
                <w:sz w:val="16"/>
              </w:rPr>
              <w:t>$28,437</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328"/>
          </w:tcPr>
          <w:p>
            <w:pPr>
              <w:spacing w:after="0"/>
              <w:jc w:val="left"/>
            </w:pPr>
            <w:r>
              <w:rPr>
                <w:sz w:val="16"/>
              </w:rPr>
              <w:t>Very Low</w:t>
            </w:r>
          </w:p>
        </w:tc>
        <w:tc>
          <w:tcPr>
            <w:tcW w:type="dxa" w:w="1126"/>
          </w:tcPr>
          <w:p>
            <w:pPr>
              <w:spacing w:after="0"/>
              <w:jc w:val="right"/>
            </w:pPr>
            <w:r>
              <w:rPr>
                <w:sz w:val="16"/>
              </w:rPr>
              <w:t>$9,523</w:t>
            </w:r>
          </w:p>
        </w:tc>
        <w:tc>
          <w:tcPr>
            <w:tcW w:type="dxa" w:w="1126"/>
          </w:tcPr>
          <w:p>
            <w:pPr>
              <w:spacing w:after="0"/>
              <w:jc w:val="right"/>
            </w:pPr>
            <w:r>
              <w:rPr>
                <w:sz w:val="16"/>
              </w:rPr>
              <w:t>$4</w:t>
            </w:r>
          </w:p>
        </w:tc>
        <w:tc>
          <w:tcPr>
            <w:tcW w:type="dxa" w:w="1275"/>
          </w:tcPr>
          <w:p>
            <w:pPr>
              <w:spacing w:after="0"/>
              <w:jc w:val="right"/>
            </w:pPr>
            <w:r>
              <w:rPr>
                <w:sz w:val="16"/>
              </w:rPr>
              <w:t>$989</w:t>
            </w:r>
          </w:p>
        </w:tc>
        <w:tc>
          <w:tcPr>
            <w:tcW w:type="dxa" w:w="1158"/>
          </w:tcPr>
          <w:p>
            <w:pPr>
              <w:spacing w:after="0"/>
              <w:jc w:val="right"/>
            </w:pPr>
            <w:r>
              <w:rPr>
                <w:sz w:val="16"/>
              </w:rPr>
              <w:t>$10,515</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328"/>
          </w:tcPr>
          <w:p>
            <w:pPr>
              <w:spacing w:after="0"/>
              <w:jc w:val="left"/>
            </w:pPr>
            <w:r>
              <w:rPr>
                <w:sz w:val="16"/>
              </w:rPr>
              <w:t>Very Low</w:t>
            </w:r>
          </w:p>
        </w:tc>
        <w:tc>
          <w:tcPr>
            <w:tcW w:type="dxa" w:w="1126"/>
          </w:tcPr>
          <w:p>
            <w:pPr>
              <w:spacing w:after="0"/>
              <w:jc w:val="right"/>
            </w:pPr>
            <w:r>
              <w:rPr>
                <w:sz w:val="16"/>
              </w:rPr>
              <w:t>$196</w:t>
            </w:r>
          </w:p>
        </w:tc>
        <w:tc>
          <w:tcPr>
            <w:tcW w:type="dxa" w:w="1126"/>
          </w:tcPr>
          <w:p>
            <w:pPr>
              <w:spacing w:after="0"/>
              <w:jc w:val="right"/>
            </w:pPr>
          </w:p>
        </w:tc>
        <w:tc>
          <w:tcPr>
            <w:tcW w:type="dxa" w:w="1275"/>
          </w:tcPr>
          <w:p>
            <w:pPr>
              <w:spacing w:after="0"/>
              <w:jc w:val="right"/>
            </w:pPr>
            <w:r>
              <w:rPr>
                <w:sz w:val="16"/>
              </w:rPr>
              <w:t>$994</w:t>
            </w:r>
          </w:p>
        </w:tc>
        <w:tc>
          <w:tcPr>
            <w:tcW w:type="dxa" w:w="1158"/>
          </w:tcPr>
          <w:p>
            <w:pPr>
              <w:spacing w:after="0"/>
              <w:jc w:val="right"/>
            </w:pPr>
            <w:r>
              <w:rPr>
                <w:sz w:val="16"/>
              </w:rPr>
              <w:t>$1,190</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166"/>
          </w:tcPr>
          <w:p>
            <w:pPr>
              <w:spacing w:after="0"/>
              <w:jc w:val="left"/>
            </w:pPr>
            <w:r>
              <w:rPr>
                <w:sz w:val="16"/>
              </w:rPr>
              <w:t>No Rating</w:t>
            </w:r>
          </w:p>
        </w:tc>
        <w:tc>
          <w:tcPr>
            <w:tcW w:type="dxa" w:w="132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5"/>
          </w:tcPr>
          <w:p>
            <w:pPr>
              <w:spacing w:after="0"/>
              <w:jc w:val="right"/>
            </w:pPr>
          </w:p>
        </w:tc>
        <w:tc>
          <w:tcPr>
            <w:tcW w:type="dxa" w:w="1158"/>
          </w:tcPr>
          <w:p>
            <w:pPr>
              <w:spacing w:after="0"/>
              <w:jc w:val="right"/>
            </w:pPr>
            <w:r>
              <w:rPr>
                <w:sz w:val="16"/>
              </w:rPr>
              <w:t>$0</w:t>
            </w:r>
          </w:p>
        </w:tc>
        <w:tc>
          <w:tcPr>
            <w:tcW w:type="dxa" w:w="1144"/>
          </w:tcPr>
          <w:p>
            <w:pPr>
              <w:spacing w:after="0"/>
              <w:jc w:val="right"/>
            </w:pPr>
            <w:r>
              <w:rPr>
                <w:sz w:val="16"/>
              </w:rPr>
              <w:t>0</w:t>
            </w:r>
          </w:p>
        </w:tc>
        <w:tc>
          <w:tcPr>
            <w:tcW w:type="dxa" w:w="2038"/>
          </w:tcPr>
          <w:p>
            <w:pPr>
              <w:spacing w:after="0"/>
              <w:jc w:val="left"/>
            </w:pP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66"/>
          </w:tcPr>
          <w:p>
            <w:pPr>
              <w:spacing w:after="0"/>
              <w:jc w:val="left"/>
            </w:pPr>
            <w:r>
              <w:rPr>
                <w:sz w:val="16"/>
              </w:rPr>
              <w:t>Not Applicable</w:t>
            </w:r>
          </w:p>
        </w:tc>
        <w:tc>
          <w:tcPr>
            <w:tcW w:type="dxa" w:w="13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avalanche Not Applicable for this county, and no federal declaration for this county names it.</w:t>
            </w: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66"/>
          </w:tcPr>
          <w:p>
            <w:pPr>
              <w:spacing w:after="0"/>
              <w:jc w:val="left"/>
            </w:pPr>
            <w:r>
              <w:rPr>
                <w:sz w:val="16"/>
              </w:rPr>
              <w:t>Not Applicable</w:t>
            </w:r>
          </w:p>
        </w:tc>
        <w:tc>
          <w:tcPr>
            <w:tcW w:type="dxa" w:w="13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coastal flooding Not Applicable for this county, and no federal declaration for this county names it.</w:t>
            </w:r>
          </w:p>
        </w:tc>
        <w:tc>
          <w:tcPr>
            <w:tcW w:type="dxa" w:w="203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66"/>
          </w:tcPr>
          <w:p>
            <w:pPr>
              <w:spacing w:after="0"/>
              <w:jc w:val="left"/>
            </w:pPr>
            <w:r>
              <w:rPr>
                <w:sz w:val="16"/>
              </w:rPr>
              <w:t>Not Applicable</w:t>
            </w:r>
          </w:p>
        </w:tc>
        <w:tc>
          <w:tcPr>
            <w:tcW w:type="dxa" w:w="13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tsunami Not Applicable for this county, and no federal declaration for this county names it.</w:t>
            </w: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66"/>
          </w:tcPr>
          <w:p>
            <w:pPr>
              <w:spacing w:after="0"/>
              <w:jc w:val="left"/>
            </w:pPr>
            <w:r>
              <w:rPr>
                <w:sz w:val="16"/>
              </w:rPr>
              <w:t>Not Applicable</w:t>
            </w:r>
          </w:p>
        </w:tc>
        <w:tc>
          <w:tcPr>
            <w:tcW w:type="dxa" w:w="13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20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29 of 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2"/>
        <w:gridCol w:w="1829"/>
        <w:gridCol w:w="1271"/>
        <w:gridCol w:w="1468"/>
        <w:gridCol w:w="1753"/>
        <w:gridCol w:w="1628"/>
        <w:gridCol w:w="1835"/>
        <w:gridCol w:w="2445"/>
      </w:tblGrid>
      <w:tr>
        <w:trPr>
          <w:cantSplit/>
          <w:tblHeader/>
        </w:trPr>
        <w:tc>
          <w:tcPr>
            <w:tcW w:type="dxa" w:w="188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68"/>
            <w:shd w:val="clear" w:color="auto" w:fill="E8E8E8"/>
          </w:tcPr>
          <w:p>
            <w:pPr>
              <w:spacing w:after="0"/>
              <w:jc w:val="left"/>
            </w:pPr>
            <w:r>
              <w:rPr>
                <w:b/>
                <w:sz w:val="16"/>
              </w:rPr>
              <w:t>Observed range</w:t>
            </w:r>
          </w:p>
        </w:tc>
        <w:tc>
          <w:tcPr>
            <w:tcW w:type="dxa" w:w="1753"/>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835"/>
            <w:shd w:val="clear" w:color="auto" w:fill="E8E8E8"/>
          </w:tcPr>
          <w:p>
            <w:pPr>
              <w:spacing w:after="0"/>
              <w:jc w:val="left"/>
            </w:pPr>
            <w:r>
              <w:rPr>
                <w:b/>
                <w:sz w:val="16"/>
              </w:rPr>
              <w:t>How it applies to members</w:t>
            </w:r>
          </w:p>
        </w:tc>
        <w:tc>
          <w:tcPr>
            <w:tcW w:type="dxa" w:w="2445"/>
            <w:shd w:val="clear" w:color="auto" w:fill="E8E8E8"/>
          </w:tcPr>
          <w:p>
            <w:pPr>
              <w:spacing w:after="0"/>
              <w:jc w:val="left"/>
            </w:pPr>
            <w:r>
              <w:rPr>
                <w:b/>
                <w:sz w:val="16"/>
              </w:rPr>
              <w:t>Note</w:t>
            </w:r>
          </w:p>
        </w:tc>
      </w:tr>
      <w:tr>
        <w:trPr>
          <w:cantSplit/>
        </w:trPr>
        <w:tc>
          <w:tcPr>
            <w:tcW w:type="dxa" w:w="1882"/>
          </w:tcPr>
          <w:p>
            <w:pPr>
              <w:spacing w:after="0"/>
              <w:jc w:val="left"/>
            </w:pPr>
            <w:r>
              <w:rPr>
                <w:sz w:val="16"/>
              </w:rPr>
              <w:t>Avalanche</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Coastal Flood, Storm Surge/Tide</w:t>
            </w:r>
          </w:p>
        </w:tc>
        <w:tc>
          <w:tcPr>
            <w:tcW w:type="dxa" w:w="1829"/>
          </w:tcPr>
          <w:p>
            <w:pPr>
              <w:spacing w:after="0"/>
              <w:jc w:val="left"/>
            </w:pPr>
            <w:r>
              <w:rPr>
                <w:sz w:val="16"/>
              </w:rPr>
              <w:t>none in data (FIRM for depth)</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Flood depth: see the FEMA Flood Insurance Rate Map.</w:t>
            </w:r>
          </w:p>
        </w:tc>
      </w:tr>
      <w:tr>
        <w:trPr>
          <w:cantSplit/>
        </w:trPr>
        <w:tc>
          <w:tcPr>
            <w:tcW w:type="dxa" w:w="188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Wind chill: in event narratives only; local data required.</w:t>
            </w:r>
          </w:p>
        </w:tc>
      </w:tr>
      <w:tr>
        <w:trPr>
          <w:cantSplit/>
        </w:trPr>
        <w:tc>
          <w:tcPr>
            <w:tcW w:type="dxa" w:w="1882"/>
          </w:tcPr>
          <w:p>
            <w:pPr>
              <w:spacing w:after="0"/>
              <w:jc w:val="left"/>
            </w:pPr>
            <w:r>
              <w:rPr>
                <w:sz w:val="16"/>
              </w:rPr>
              <w:t>Frost/Freeze (outside NRI Cold Wave definition)</w:t>
            </w:r>
          </w:p>
        </w:tc>
        <w:tc>
          <w:tcPr>
            <w:tcW w:type="dxa" w:w="1829"/>
          </w:tcPr>
          <w:p>
            <w:pPr>
              <w:spacing w:after="0"/>
              <w:jc w:val="left"/>
            </w:pPr>
            <w:r>
              <w:rPr>
                <w:sz w:val="16"/>
              </w:rPr>
              <w:t>crop damage</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Temperature: in event narratives only; local data required.</w:t>
            </w:r>
          </w:p>
        </w:tc>
      </w:tr>
      <w:tr>
        <w:trPr>
          <w:cantSplit/>
        </w:trPr>
        <w:tc>
          <w:tcPr>
            <w:tcW w:type="dxa" w:w="1882"/>
          </w:tcPr>
          <w:p>
            <w:pPr>
              <w:spacing w:after="0"/>
              <w:jc w:val="left"/>
            </w:pPr>
            <w:r>
              <w:rPr>
                <w:sz w:val="16"/>
              </w:rPr>
              <w:t>Drought</w:t>
            </w:r>
          </w:p>
        </w:tc>
        <w:tc>
          <w:tcPr>
            <w:tcW w:type="dxa" w:w="1829"/>
          </w:tcPr>
          <w:p>
            <w:pPr>
              <w:spacing w:after="0"/>
              <w:jc w:val="left"/>
            </w:pPr>
            <w:r>
              <w:rPr>
                <w:sz w:val="16"/>
              </w:rPr>
              <w:t>US Drought Monitor D-scale</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2"/>
          </w:tcPr>
          <w:p>
            <w:pPr>
              <w:spacing w:after="0"/>
              <w:jc w:val="left"/>
            </w:pPr>
            <w:r>
              <w:rPr>
                <w:sz w:val="16"/>
              </w:rPr>
              <w:t>Earthquake</w:t>
            </w:r>
          </w:p>
        </w:tc>
        <w:tc>
          <w:tcPr>
            <w:tcW w:type="dxa" w:w="1829"/>
          </w:tcPr>
          <w:p>
            <w:pPr>
              <w:spacing w:after="0"/>
              <w:jc w:val="left"/>
            </w:pPr>
            <w:r>
              <w:rPr>
                <w:sz w:val="16"/>
              </w:rPr>
              <w:t>Modified Mercalli (local data)</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No Storm Events record; local data required (e.g., USGS).</w:t>
            </w:r>
          </w:p>
        </w:tc>
      </w:tr>
      <w:tr>
        <w:trPr>
          <w:cantSplit/>
        </w:trPr>
        <w:tc>
          <w:tcPr>
            <w:tcW w:type="dxa" w:w="1882"/>
          </w:tcPr>
          <w:p>
            <w:pPr>
              <w:spacing w:after="0"/>
              <w:jc w:val="left"/>
            </w:pPr>
            <w:r>
              <w:rPr>
                <w:sz w:val="16"/>
              </w:rPr>
              <w:t>Hail</w:t>
            </w:r>
          </w:p>
        </w:tc>
        <w:tc>
          <w:tcPr>
            <w:tcW w:type="dxa" w:w="1829"/>
          </w:tcPr>
          <w:p>
            <w:pPr>
              <w:spacing w:after="0"/>
              <w:jc w:val="left"/>
            </w:pPr>
            <w:r>
              <w:rPr>
                <w:sz w:val="16"/>
              </w:rPr>
              <w:t>hail size (inches)</w:t>
            </w:r>
          </w:p>
        </w:tc>
        <w:tc>
          <w:tcPr>
            <w:tcW w:type="dxa" w:w="1271"/>
          </w:tcPr>
          <w:p>
            <w:pPr>
              <w:spacing w:after="0"/>
              <w:jc w:val="right"/>
            </w:pPr>
            <w:r>
              <w:rPr>
                <w:sz w:val="16"/>
              </w:rPr>
              <w:t>67, 1957 to 2026</w:t>
            </w:r>
          </w:p>
        </w:tc>
        <w:tc>
          <w:tcPr>
            <w:tcW w:type="dxa" w:w="1468"/>
          </w:tcPr>
          <w:p>
            <w:pPr>
              <w:spacing w:after="0"/>
              <w:jc w:val="left"/>
            </w:pPr>
            <w:r>
              <w:rPr>
                <w:sz w:val="16"/>
              </w:rPr>
              <w:t>0.75 in to 1.75 in (median 0.88 in); 67 with a recorded value</w:t>
            </w:r>
          </w:p>
        </w:tc>
        <w:tc>
          <w:tcPr>
            <w:tcW w:type="dxa" w:w="1753"/>
          </w:tcPr>
          <w:p>
            <w:pPr>
              <w:spacing w:after="0"/>
              <w:jc w:val="left"/>
            </w:pPr>
            <w:r>
              <w:rPr>
                <w:sz w:val="16"/>
              </w:rPr>
              <w:t>1.75 in hail, 2004-05-23; same size also recorded on 1978-07-26, 1990-07-16, 1991-03-21, 1998-06-24</w:t>
            </w:r>
          </w:p>
        </w:tc>
        <w:tc>
          <w:tcPr>
            <w:tcW w:type="dxa" w:w="1628"/>
          </w:tcPr>
          <w:p>
            <w:pPr>
              <w:spacing w:after="0"/>
              <w:jc w:val="left"/>
            </w:pPr>
            <w:r>
              <w:rPr>
                <w:sz w:val="16"/>
              </w:rPr>
              <w:t>Hail, 2000-05-18, $80,000 property; $40,000 crops (2000 dollars)</w:t>
            </w:r>
          </w:p>
        </w:tc>
        <w:tc>
          <w:tcPr>
            <w:tcW w:type="dxa" w:w="1835"/>
          </w:tcPr>
          <w:p>
            <w:pPr>
              <w:spacing w:after="0"/>
              <w:jc w:val="left"/>
            </w:pPr>
            <w:r>
              <w:rPr>
                <w:sz w:val="16"/>
              </w:rPr>
              <w:t>Event records naming member places: Charlotte city (14 records), Grand Ledge city (8 records), Bellevue township (7 records), Bellevue village (7 records), Eaton Rapids city (4 records).</w:t>
            </w:r>
          </w:p>
        </w:tc>
        <w:tc>
          <w:tcPr>
            <w:tcW w:type="dxa" w:w="2445"/>
          </w:tcPr>
          <w:p>
            <w:pPr>
              <w:spacing w:after="0"/>
              <w:jc w:val="left"/>
            </w:pPr>
          </w:p>
        </w:tc>
      </w:tr>
      <w:tr>
        <w:trPr>
          <w:cantSplit/>
        </w:trPr>
        <w:tc>
          <w:tcPr>
            <w:tcW w:type="dxa" w:w="1882"/>
          </w:tcPr>
          <w:p>
            <w:pPr>
              <w:spacing w:after="0"/>
              <w:jc w:val="left"/>
            </w:pPr>
            <w:r>
              <w:rPr>
                <w:sz w:val="16"/>
              </w:rPr>
              <w:t>Excessive Heat, Heat</w:t>
            </w:r>
          </w:p>
        </w:tc>
        <w:tc>
          <w:tcPr>
            <w:tcW w:type="dxa" w:w="1829"/>
          </w:tcPr>
          <w:p>
            <w:pPr>
              <w:spacing w:after="0"/>
              <w:jc w:val="left"/>
            </w:pPr>
            <w:r>
              <w:rPr>
                <w:sz w:val="16"/>
              </w:rPr>
              <w:t>heat index (narratives)</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Heat index: in event narratives only; local data required.</w:t>
            </w:r>
          </w:p>
        </w:tc>
      </w:tr>
      <w:tr>
        <w:trPr>
          <w:cantSplit/>
        </w:trPr>
        <w:tc>
          <w:tcPr>
            <w:tcW w:type="dxa" w:w="188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2"/>
          </w:tcPr>
          <w:p>
            <w:pPr>
              <w:spacing w:after="0"/>
              <w:jc w:val="left"/>
            </w:pPr>
            <w:r>
              <w:rPr>
                <w:sz w:val="16"/>
              </w:rPr>
              <w:t>Ice Storm</w:t>
            </w:r>
          </w:p>
        </w:tc>
        <w:tc>
          <w:tcPr>
            <w:tcW w:type="dxa" w:w="1829"/>
          </w:tcPr>
          <w:p>
            <w:pPr>
              <w:spacing w:after="0"/>
              <w:jc w:val="left"/>
            </w:pPr>
            <w:r>
              <w:rPr>
                <w:sz w:val="16"/>
              </w:rPr>
              <w:t>Sperry-Piltz (local data)</w:t>
            </w:r>
          </w:p>
        </w:tc>
        <w:tc>
          <w:tcPr>
            <w:tcW w:type="dxa" w:w="1271"/>
          </w:tcPr>
          <w:p>
            <w:pPr>
              <w:spacing w:after="0"/>
              <w:jc w:val="right"/>
            </w:pPr>
            <w:r>
              <w:rPr>
                <w:sz w:val="16"/>
              </w:rPr>
              <w:t>5, 1997 to 2023 (5 zone-level)</w:t>
            </w:r>
          </w:p>
        </w:tc>
        <w:tc>
          <w:tcPr>
            <w:tcW w:type="dxa" w:w="1468"/>
          </w:tcPr>
          <w:p>
            <w:pPr>
              <w:spacing w:after="0"/>
              <w:jc w:val="left"/>
            </w:pPr>
          </w:p>
        </w:tc>
        <w:tc>
          <w:tcPr>
            <w:tcW w:type="dxa" w:w="1753"/>
          </w:tcPr>
          <w:p>
            <w:pPr>
              <w:spacing w:after="0"/>
              <w:jc w:val="left"/>
            </w:pPr>
            <w:r>
              <w:rPr>
                <w:sz w:val="16"/>
              </w:rPr>
              <w:t>Ice Storm, 2013-12-21, $5,000,000 property; $0 crops, reported for the zone (2013 dollars); NWS zone MIZ066 (EATON), zone-level: may include parts of neighboring counties</w:t>
            </w:r>
          </w:p>
        </w:tc>
        <w:tc>
          <w:tcPr>
            <w:tcW w:type="dxa" w:w="1628"/>
          </w:tcPr>
          <w:p>
            <w:pPr>
              <w:spacing w:after="0"/>
              <w:jc w:val="left"/>
            </w:pPr>
          </w:p>
        </w:tc>
        <w:tc>
          <w:tcPr>
            <w:tcW w:type="dxa" w:w="1835"/>
          </w:tcPr>
          <w:p>
            <w:pPr>
              <w:spacing w:after="0"/>
              <w:jc w:val="left"/>
            </w:pPr>
            <w:r>
              <w:rPr>
                <w:sz w:val="16"/>
              </w:rPr>
              <w:t>Zone-level records: applies countywide; national data do not locate these events within the county.</w:t>
            </w:r>
          </w:p>
        </w:tc>
        <w:tc>
          <w:tcPr>
            <w:tcW w:type="dxa" w:w="2445"/>
          </w:tcPr>
          <w:p>
            <w:pPr>
              <w:spacing w:after="0"/>
              <w:jc w:val="left"/>
            </w:pPr>
            <w:r>
              <w:rPr>
                <w:sz w:val="16"/>
              </w:rPr>
              <w:t>Ice thickness: in event narratives only; local data required.</w:t>
            </w:r>
          </w:p>
        </w:tc>
      </w:tr>
      <w:tr>
        <w:trPr>
          <w:cantSplit/>
        </w:trPr>
        <w:tc>
          <w:tcPr>
            <w:tcW w:type="dxa" w:w="1882"/>
          </w:tcPr>
          <w:p>
            <w:pPr>
              <w:spacing w:after="0"/>
              <w:jc w:val="left"/>
            </w:pPr>
            <w:r>
              <w:rPr>
                <w:sz w:val="16"/>
              </w:rPr>
              <w:t>Flash Flood, Flood, Lakeshore Flood</w:t>
            </w:r>
          </w:p>
        </w:tc>
        <w:tc>
          <w:tcPr>
            <w:tcW w:type="dxa" w:w="1829"/>
          </w:tcPr>
          <w:p>
            <w:pPr>
              <w:spacing w:after="0"/>
              <w:jc w:val="left"/>
            </w:pPr>
            <w:r>
              <w:rPr>
                <w:sz w:val="16"/>
              </w:rPr>
              <w:t>damage and flood days (FIRM for depth)</w:t>
            </w:r>
          </w:p>
        </w:tc>
        <w:tc>
          <w:tcPr>
            <w:tcW w:type="dxa" w:w="1271"/>
          </w:tcPr>
          <w:p>
            <w:pPr>
              <w:spacing w:after="0"/>
              <w:jc w:val="right"/>
            </w:pPr>
            <w:r>
              <w:rPr>
                <w:sz w:val="16"/>
              </w:rPr>
              <w:t>12, 1996 to 2020 (2 zone-level)</w:t>
            </w:r>
          </w:p>
        </w:tc>
        <w:tc>
          <w:tcPr>
            <w:tcW w:type="dxa" w:w="1468"/>
          </w:tcPr>
          <w:p>
            <w:pPr>
              <w:spacing w:after="0"/>
              <w:jc w:val="left"/>
            </w:pPr>
          </w:p>
        </w:tc>
        <w:tc>
          <w:tcPr>
            <w:tcW w:type="dxa" w:w="1753"/>
          </w:tcPr>
          <w:p>
            <w:pPr>
              <w:spacing w:after="0"/>
              <w:jc w:val="left"/>
            </w:pPr>
            <w:r>
              <w:rPr>
                <w:sz w:val="16"/>
              </w:rPr>
              <w:t>Flood, 2013-04-17, $3,000,000 property; $0 crops (2013 dollars)</w:t>
            </w:r>
          </w:p>
        </w:tc>
        <w:tc>
          <w:tcPr>
            <w:tcW w:type="dxa" w:w="1628"/>
          </w:tcPr>
          <w:p>
            <w:pPr>
              <w:spacing w:after="0"/>
              <w:jc w:val="left"/>
            </w:pPr>
          </w:p>
        </w:tc>
        <w:tc>
          <w:tcPr>
            <w:tcW w:type="dxa" w:w="1835"/>
          </w:tcPr>
          <w:p>
            <w:pPr>
              <w:spacing w:after="0"/>
              <w:jc w:val="left"/>
            </w:pPr>
            <w:r>
              <w:rPr>
                <w:sz w:val="16"/>
              </w:rPr>
              <w:t>Event records naming member places: Bellevue township (4 records), Bellevue village (4 records), Grand Ledge city (2 records), Eaton Rapids city (1 record). Zone-level records (2) apply countywide.</w:t>
            </w:r>
          </w:p>
        </w:tc>
        <w:tc>
          <w:tcPr>
            <w:tcW w:type="dxa" w:w="24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2"/>
          </w:tcPr>
          <w:p>
            <w:pPr>
              <w:spacing w:after="0"/>
              <w:jc w:val="left"/>
            </w:pPr>
            <w:r>
              <w:rPr>
                <w:sz w:val="16"/>
              </w:rPr>
              <w:t>Debris Flow</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Storm Events lists lightning with damage or casualties; physical measure in event narratives only; local data required.</w:t>
            </w:r>
          </w:p>
        </w:tc>
      </w:tr>
      <w:tr>
        <w:trPr>
          <w:cantSplit/>
        </w:trPr>
        <w:tc>
          <w:tcPr>
            <w:tcW w:type="dxa" w:w="1882"/>
          </w:tcPr>
          <w:p>
            <w:pPr>
              <w:spacing w:after="0"/>
              <w:jc w:val="left"/>
            </w:pPr>
            <w:r>
              <w:rPr>
                <w:sz w:val="16"/>
              </w:rPr>
              <w:t>High Wind and Strong Wind (outside NRI Strong Wind definition)</w:t>
            </w:r>
          </w:p>
        </w:tc>
        <w:tc>
          <w:tcPr>
            <w:tcW w:type="dxa" w:w="1829"/>
          </w:tcPr>
          <w:p>
            <w:pPr>
              <w:spacing w:after="0"/>
              <w:jc w:val="left"/>
            </w:pPr>
            <w:r>
              <w:rPr>
                <w:sz w:val="16"/>
              </w:rPr>
              <w:t>wind speed (kt and mph)</w:t>
            </w:r>
          </w:p>
        </w:tc>
        <w:tc>
          <w:tcPr>
            <w:tcW w:type="dxa" w:w="1271"/>
          </w:tcPr>
          <w:p>
            <w:pPr>
              <w:spacing w:after="0"/>
              <w:jc w:val="right"/>
            </w:pPr>
            <w:r>
              <w:rPr>
                <w:sz w:val="16"/>
              </w:rPr>
              <w:t>10, 1997 to 2019 (10 zone-level)</w:t>
            </w:r>
          </w:p>
        </w:tc>
        <w:tc>
          <w:tcPr>
            <w:tcW w:type="dxa" w:w="1468"/>
          </w:tcPr>
          <w:p>
            <w:pPr>
              <w:spacing w:after="0"/>
              <w:jc w:val="left"/>
            </w:pPr>
            <w:r>
              <w:rPr>
                <w:sz w:val="16"/>
              </w:rPr>
              <w:t>41 kt (47 mph) to 61 kt (70 mph) (median 52 kt (60 mph)); 9 with a recorded value</w:t>
            </w:r>
          </w:p>
        </w:tc>
        <w:tc>
          <w:tcPr>
            <w:tcW w:type="dxa" w:w="1753"/>
          </w:tcPr>
          <w:p>
            <w:pPr>
              <w:spacing w:after="0"/>
              <w:jc w:val="left"/>
            </w:pPr>
            <w:r>
              <w:rPr>
                <w:sz w:val="16"/>
              </w:rPr>
              <w:t>61 kt (70 mph) estimated gust, High Wind, 2017-03-08; same speed and measurement basis also recorded on 2013-11-17; NWS zone MIZ066 (EATON), zone-level: may include parts of neighboring counties</w:t>
            </w:r>
          </w:p>
        </w:tc>
        <w:tc>
          <w:tcPr>
            <w:tcW w:type="dxa" w:w="1628"/>
          </w:tcPr>
          <w:p>
            <w:pPr>
              <w:spacing w:after="0"/>
              <w:jc w:val="left"/>
            </w:pPr>
          </w:p>
        </w:tc>
        <w:tc>
          <w:tcPr>
            <w:tcW w:type="dxa" w:w="1835"/>
          </w:tcPr>
          <w:p>
            <w:pPr>
              <w:spacing w:after="0"/>
              <w:jc w:val="left"/>
            </w:pPr>
            <w:r>
              <w:rPr>
                <w:sz w:val="16"/>
              </w:rPr>
              <w:t>Zone-level records: applies countywide; national data do not locate these events within the county.</w:t>
            </w:r>
          </w:p>
        </w:tc>
        <w:tc>
          <w:tcPr>
            <w:tcW w:type="dxa" w:w="2445"/>
          </w:tcPr>
          <w:p>
            <w:pPr>
              <w:spacing w:after="0"/>
              <w:jc w:val="left"/>
            </w:pPr>
          </w:p>
        </w:tc>
      </w:tr>
      <w:tr>
        <w:trPr>
          <w:cantSplit/>
        </w:trPr>
        <w:tc>
          <w:tcPr>
            <w:tcW w:type="dxa" w:w="1882"/>
          </w:tcPr>
          <w:p>
            <w:pPr>
              <w:spacing w:after="0"/>
              <w:jc w:val="left"/>
            </w:pPr>
            <w:r>
              <w:rPr>
                <w:sz w:val="16"/>
              </w:rPr>
              <w:t>Thunderstorm Wind</w:t>
            </w:r>
          </w:p>
        </w:tc>
        <w:tc>
          <w:tcPr>
            <w:tcW w:type="dxa" w:w="1829"/>
          </w:tcPr>
          <w:p>
            <w:pPr>
              <w:spacing w:after="0"/>
              <w:jc w:val="left"/>
            </w:pPr>
            <w:r>
              <w:rPr>
                <w:sz w:val="16"/>
              </w:rPr>
              <w:t>wind speed (kt and mph)</w:t>
            </w:r>
          </w:p>
        </w:tc>
        <w:tc>
          <w:tcPr>
            <w:tcW w:type="dxa" w:w="1271"/>
          </w:tcPr>
          <w:p>
            <w:pPr>
              <w:spacing w:after="0"/>
              <w:jc w:val="right"/>
            </w:pPr>
            <w:r>
              <w:rPr>
                <w:sz w:val="16"/>
              </w:rPr>
              <w:t>130, 1966 to 2026</w:t>
            </w:r>
          </w:p>
        </w:tc>
        <w:tc>
          <w:tcPr>
            <w:tcW w:type="dxa" w:w="1468"/>
          </w:tcPr>
          <w:p>
            <w:pPr>
              <w:spacing w:after="0"/>
              <w:jc w:val="left"/>
            </w:pPr>
            <w:r>
              <w:rPr>
                <w:sz w:val="16"/>
              </w:rPr>
              <w:t>50 kt (58 mph) to 90 kt (104 mph) (median 53 kt (61 mph)); 93 with a recorded value</w:t>
            </w:r>
          </w:p>
        </w:tc>
        <w:tc>
          <w:tcPr>
            <w:tcW w:type="dxa" w:w="1753"/>
          </w:tcPr>
          <w:p>
            <w:pPr>
              <w:spacing w:after="0"/>
              <w:jc w:val="left"/>
            </w:pPr>
            <w:r>
              <w:rPr>
                <w:sz w:val="16"/>
              </w:rPr>
              <w:t>90 kt (104 mph) estimated, Thunderstorm Wind, 2001-10-24</w:t>
            </w:r>
          </w:p>
        </w:tc>
        <w:tc>
          <w:tcPr>
            <w:tcW w:type="dxa" w:w="1628"/>
          </w:tcPr>
          <w:p>
            <w:pPr>
              <w:spacing w:after="0"/>
              <w:jc w:val="left"/>
            </w:pPr>
            <w:r>
              <w:rPr>
                <w:sz w:val="16"/>
              </w:rPr>
              <w:t>Thunderstorm Wind, 2023-08-24, $5,000,000 property; $0 crops (2023 dollars)</w:t>
            </w:r>
          </w:p>
        </w:tc>
        <w:tc>
          <w:tcPr>
            <w:tcW w:type="dxa" w:w="1835"/>
          </w:tcPr>
          <w:p>
            <w:pPr>
              <w:spacing w:after="0"/>
              <w:jc w:val="left"/>
            </w:pPr>
            <w:r>
              <w:rPr>
                <w:sz w:val="16"/>
              </w:rPr>
              <w:t>Event records naming member places: Charlotte city (16 records), Bellevue township (12 records), Bellevue village (12 records), Eaton Rapids city (12 records), Grand Ledge city (11 records), Brookfield township (4 records), Olivet city (4 records), Potterville city (4 records), Lansing city (3 records).</w:t>
            </w:r>
          </w:p>
        </w:tc>
        <w:tc>
          <w:tcPr>
            <w:tcW w:type="dxa" w:w="2445"/>
          </w:tcPr>
          <w:p>
            <w:pPr>
              <w:spacing w:after="0"/>
              <w:jc w:val="left"/>
            </w:pPr>
          </w:p>
        </w:tc>
      </w:tr>
      <w:tr>
        <w:trPr>
          <w:cantSplit/>
        </w:trPr>
        <w:tc>
          <w:tcPr>
            <w:tcW w:type="dxa" w:w="1882"/>
          </w:tcPr>
          <w:p>
            <w:pPr>
              <w:spacing w:after="0"/>
              <w:jc w:val="left"/>
            </w:pPr>
            <w:r>
              <w:rPr>
                <w:sz w:val="16"/>
              </w:rPr>
              <w:t>Tornado</w:t>
            </w:r>
          </w:p>
        </w:tc>
        <w:tc>
          <w:tcPr>
            <w:tcW w:type="dxa" w:w="1829"/>
          </w:tcPr>
          <w:p>
            <w:pPr>
              <w:spacing w:after="0"/>
              <w:jc w:val="left"/>
            </w:pPr>
            <w:r>
              <w:rPr>
                <w:sz w:val="16"/>
              </w:rPr>
              <w:t>Enhanced Fujita (F before Feb 2007)</w:t>
            </w:r>
          </w:p>
        </w:tc>
        <w:tc>
          <w:tcPr>
            <w:tcW w:type="dxa" w:w="1271"/>
          </w:tcPr>
          <w:p>
            <w:pPr>
              <w:spacing w:after="0"/>
              <w:jc w:val="right"/>
            </w:pPr>
            <w:r>
              <w:rPr>
                <w:sz w:val="16"/>
              </w:rPr>
              <w:t>26, 1951 to 2026</w:t>
            </w:r>
          </w:p>
        </w:tc>
        <w:tc>
          <w:tcPr>
            <w:tcW w:type="dxa" w:w="1468"/>
          </w:tcPr>
          <w:p>
            <w:pPr>
              <w:spacing w:after="0"/>
              <w:jc w:val="left"/>
            </w:pPr>
            <w:r>
              <w:rPr>
                <w:sz w:val="16"/>
              </w:rPr>
              <w:t>F/EF0 to F/EF4 (median F/EF1); 26 with a recorded value</w:t>
            </w:r>
          </w:p>
        </w:tc>
        <w:tc>
          <w:tcPr>
            <w:tcW w:type="dxa" w:w="1753"/>
          </w:tcPr>
          <w:p>
            <w:pPr>
              <w:spacing w:after="0"/>
              <w:jc w:val="left"/>
            </w:pPr>
            <w:r>
              <w:rPr>
                <w:sz w:val="16"/>
              </w:rPr>
              <w:t>F4 tornado, 1977-04-02, 16.6 mi path length (records before 1996 may include the whole path; rating and listing come from the county where the tornado began), 613 yd wide, $2,500,000 property; crops not recorded (1977 dollars), 1 direct death, 44 direct injuries</w:t>
            </w:r>
          </w:p>
        </w:tc>
        <w:tc>
          <w:tcPr>
            <w:tcW w:type="dxa" w:w="1628"/>
          </w:tcPr>
          <w:p>
            <w:pPr>
              <w:spacing w:after="0"/>
              <w:jc w:val="left"/>
            </w:pPr>
            <w:r>
              <w:rPr>
                <w:sz w:val="16"/>
              </w:rPr>
              <w:t>Tornado, 2007-08-24, $40,000,000 property; $0 crops (2007 dollars)</w:t>
            </w:r>
          </w:p>
        </w:tc>
        <w:tc>
          <w:tcPr>
            <w:tcW w:type="dxa" w:w="1835"/>
          </w:tcPr>
          <w:p>
            <w:pPr>
              <w:spacing w:after="0"/>
              <w:jc w:val="left"/>
            </w:pPr>
            <w:r>
              <w:rPr>
                <w:sz w:val="16"/>
              </w:rPr>
              <w:t>Event records naming member places: Potterville city (2 records), Brookfield township (1 record), Charlotte city (1 record), Eaton Rapids city (1 record).</w:t>
            </w:r>
          </w:p>
        </w:tc>
        <w:tc>
          <w:tcPr>
            <w:tcW w:type="dxa" w:w="24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2"/>
          </w:tcPr>
          <w:p>
            <w:pPr>
              <w:spacing w:after="0"/>
              <w:jc w:val="left"/>
            </w:pPr>
            <w:r>
              <w:rPr>
                <w:sz w:val="16"/>
              </w:rPr>
              <w:t>Tsunami</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Volcanic Ash, Volcanic Ashfall</w:t>
            </w:r>
          </w:p>
        </w:tc>
        <w:tc>
          <w:tcPr>
            <w:tcW w:type="dxa" w:w="1829"/>
          </w:tcPr>
          <w:p>
            <w:pPr>
              <w:spacing w:after="0"/>
              <w:jc w:val="left"/>
            </w:pPr>
            <w:r>
              <w:rPr>
                <w:sz w:val="16"/>
              </w:rPr>
              <w:t>Volcanic Explosivity Index (local data)</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Wildfire</w:t>
            </w:r>
          </w:p>
        </w:tc>
        <w:tc>
          <w:tcPr>
            <w:tcW w:type="dxa" w:w="1829"/>
          </w:tcPr>
          <w:p>
            <w:pPr>
              <w:spacing w:after="0"/>
              <w:jc w:val="left"/>
            </w:pPr>
            <w:r>
              <w:rPr>
                <w:sz w:val="16"/>
              </w:rPr>
              <w:t>acres burned (local data)</w:t>
            </w:r>
          </w:p>
        </w:tc>
        <w:tc>
          <w:tcPr>
            <w:tcW w:type="dxa" w:w="1271"/>
          </w:tcPr>
          <w:p>
            <w:pPr>
              <w:spacing w:after="0"/>
              <w:jc w:val="right"/>
            </w:pPr>
            <w:r>
              <w:rPr>
                <w:sz w:val="16"/>
              </w:rPr>
              <w:t>0</w:t>
            </w:r>
          </w:p>
        </w:tc>
        <w:tc>
          <w:tcPr>
            <w:tcW w:type="dxa" w:w="1468"/>
          </w:tcPr>
          <w:p>
            <w:pPr>
              <w:spacing w:after="0"/>
              <w:jc w:val="left"/>
            </w:pPr>
          </w:p>
        </w:tc>
        <w:tc>
          <w:tcPr>
            <w:tcW w:type="dxa" w:w="1753"/>
          </w:tcPr>
          <w:p>
            <w:pPr>
              <w:spacing w:after="0"/>
              <w:jc w:val="left"/>
            </w:pPr>
          </w:p>
        </w:tc>
        <w:tc>
          <w:tcPr>
            <w:tcW w:type="dxa" w:w="1628"/>
          </w:tcPr>
          <w:p>
            <w:pPr>
              <w:spacing w:after="0"/>
              <w:jc w:val="left"/>
            </w:pPr>
          </w:p>
        </w:tc>
        <w:tc>
          <w:tcPr>
            <w:tcW w:type="dxa" w:w="1835"/>
          </w:tcPr>
          <w:p>
            <w:pPr>
              <w:spacing w:after="0"/>
              <w:jc w:val="left"/>
            </w:pPr>
          </w:p>
        </w:tc>
        <w:tc>
          <w:tcPr>
            <w:tcW w:type="dxa" w:w="2445"/>
          </w:tcPr>
          <w:p>
            <w:pPr>
              <w:spacing w:after="0"/>
              <w:jc w:val="left"/>
            </w:pPr>
            <w:r>
              <w:rPr>
                <w:sz w:val="16"/>
              </w:rPr>
              <w:t>Acres burned: in event narratives only; local data required.</w:t>
            </w:r>
          </w:p>
        </w:tc>
      </w:tr>
      <w:tr>
        <w:trPr>
          <w:cantSplit/>
        </w:trPr>
        <w:tc>
          <w:tcPr>
            <w:tcW w:type="dxa" w:w="188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w:t>
            </w:r>
          </w:p>
        </w:tc>
        <w:tc>
          <w:tcPr>
            <w:tcW w:type="dxa" w:w="1271"/>
          </w:tcPr>
          <w:p>
            <w:pPr>
              <w:spacing w:after="0"/>
              <w:jc w:val="right"/>
            </w:pPr>
            <w:r>
              <w:rPr>
                <w:sz w:val="16"/>
              </w:rPr>
              <w:t>60, 1997 to 2025 (60 zone-level)</w:t>
            </w:r>
          </w:p>
        </w:tc>
        <w:tc>
          <w:tcPr>
            <w:tcW w:type="dxa" w:w="1468"/>
          </w:tcPr>
          <w:p>
            <w:pPr>
              <w:spacing w:after="0"/>
              <w:jc w:val="left"/>
            </w:pPr>
          </w:p>
        </w:tc>
        <w:tc>
          <w:tcPr>
            <w:tcW w:type="dxa" w:w="1753"/>
          </w:tcPr>
          <w:p>
            <w:pPr>
              <w:spacing w:after="0"/>
              <w:jc w:val="left"/>
            </w:pPr>
            <w:r>
              <w:rPr>
                <w:sz w:val="16"/>
              </w:rPr>
              <w:t>Winter Storm, 2011-11-29, $1,000,000 property; $0 crops, reported for the zone (2011 dollars); NWS zone MIZ066 (EATON), zone-level: may include parts of neighboring counties</w:t>
            </w:r>
          </w:p>
        </w:tc>
        <w:tc>
          <w:tcPr>
            <w:tcW w:type="dxa" w:w="1628"/>
          </w:tcPr>
          <w:p>
            <w:pPr>
              <w:spacing w:after="0"/>
              <w:jc w:val="left"/>
            </w:pPr>
          </w:p>
        </w:tc>
        <w:tc>
          <w:tcPr>
            <w:tcW w:type="dxa" w:w="1835"/>
          </w:tcPr>
          <w:p>
            <w:pPr>
              <w:spacing w:after="0"/>
              <w:jc w:val="left"/>
            </w:pPr>
            <w:r>
              <w:rPr>
                <w:sz w:val="16"/>
              </w:rPr>
              <w:t>Zone-level records: applies countywide; national data do not locate these events within the county.</w:t>
            </w:r>
          </w:p>
        </w:tc>
        <w:tc>
          <w:tcPr>
            <w:tcW w:type="dxa" w:w="24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418"/>
        <w:gridCol w:w="2327"/>
        <w:gridCol w:w="1455"/>
        <w:gridCol w:w="1419"/>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418"/>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14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9"/>
            <w:shd w:val="clear" w:color="auto" w:fill="E8E8E8"/>
          </w:tcPr>
          <w:p>
            <w:pPr>
              <w:spacing w:after="0"/>
              <w:jc w:val="left"/>
            </w:pPr>
            <w:r>
              <w:rPr>
                <w:b/>
                <w:sz w:val="16"/>
              </w:rPr>
              <w:t>Flags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2026-06-30</w:t>
            </w:r>
          </w:p>
        </w:tc>
        <w:tc>
          <w:tcPr>
            <w:tcW w:type="dxa" w:w="1055"/>
          </w:tcPr>
          <w:p>
            <w:pPr>
              <w:spacing w:after="0"/>
              <w:jc w:val="left"/>
            </w:pPr>
            <w:r>
              <w:rPr>
                <w:sz w:val="16"/>
              </w:rPr>
              <w:t>2026-04-10</w:t>
            </w:r>
          </w:p>
        </w:tc>
        <w:tc>
          <w:tcPr>
            <w:tcW w:type="dxa" w:w="1055"/>
          </w:tcPr>
          <w:p>
            <w:pPr>
              <w:spacing w:after="0"/>
              <w:jc w:val="left"/>
            </w:pPr>
            <w:r>
              <w:rPr>
                <w:sz w:val="16"/>
              </w:rPr>
              <w:t>DR-4925-MI</w:t>
            </w:r>
          </w:p>
        </w:tc>
        <w:tc>
          <w:tcPr>
            <w:tcW w:type="dxa" w:w="1419"/>
          </w:tcPr>
          <w:p>
            <w:pPr>
              <w:spacing w:after="0"/>
              <w:jc w:val="left"/>
            </w:pPr>
            <w:r>
              <w:rPr>
                <w:sz w:val="16"/>
              </w:rPr>
              <w:t>Major disaster</w:t>
            </w:r>
          </w:p>
        </w:tc>
        <w:tc>
          <w:tcPr>
            <w:tcW w:type="dxa" w:w="3418"/>
          </w:tcPr>
          <w:p>
            <w:pPr>
              <w:spacing w:after="0"/>
              <w:jc w:val="left"/>
            </w:pPr>
            <w:r>
              <w:rPr>
                <w:sz w:val="16"/>
              </w:rPr>
              <w:t>SEVERE STORMS, TORNADOES, AND FLOODING</w:t>
            </w:r>
          </w:p>
        </w:tc>
        <w:tc>
          <w:tcPr>
            <w:tcW w:type="dxa" w:w="2327"/>
          </w:tcPr>
          <w:p>
            <w:pPr>
              <w:spacing w:after="0"/>
              <w:jc w:val="left"/>
            </w:pPr>
            <w:r>
              <w:rPr>
                <w:sz w:val="16"/>
              </w:rPr>
              <w:t>Inland Flooding (primary); also designated: Tornado</w:t>
            </w:r>
          </w:p>
        </w:tc>
        <w:tc>
          <w:tcPr>
            <w:tcW w:type="dxa" w:w="1455"/>
          </w:tcPr>
          <w:p>
            <w:pPr>
              <w:spacing w:after="0"/>
              <w:jc w:val="right"/>
            </w:pPr>
            <w:r>
              <w:rPr>
                <w:sz w:val="16"/>
              </w:rPr>
              <w:t>$19,969.88</w:t>
            </w:r>
          </w:p>
        </w:tc>
        <w:tc>
          <w:tcPr>
            <w:tcW w:type="dxa" w:w="1419"/>
          </w:tcPr>
          <w:p>
            <w:pPr>
              <w:spacing w:after="0"/>
              <w:jc w:val="left"/>
            </w:pPr>
            <w:r>
              <w:rPr>
                <w:sz w:val="16"/>
              </w:rPr>
              <w:t>new since last plan; within last 5 years</w:t>
            </w:r>
          </w:p>
        </w:tc>
        <w:tc>
          <w:tcPr>
            <w:tcW w:type="dxa" w:w="910"/>
          </w:tcPr>
          <w:p>
            <w:pPr>
              <w:spacing w:after="0"/>
              <w:jc w:val="left"/>
            </w:pPr>
          </w:p>
        </w:tc>
      </w:tr>
      <w:tr>
        <w:trPr>
          <w:cantSplit/>
        </w:trPr>
        <w:tc>
          <w:tcPr>
            <w:tcW w:type="dxa" w:w="1055"/>
          </w:tcPr>
          <w:p>
            <w:pPr>
              <w:spacing w:after="0"/>
              <w:jc w:val="left"/>
            </w:pPr>
            <w:r>
              <w:rPr>
                <w:sz w:val="16"/>
              </w:rPr>
              <w:t>2024-02-08</w:t>
            </w:r>
          </w:p>
        </w:tc>
        <w:tc>
          <w:tcPr>
            <w:tcW w:type="dxa" w:w="1055"/>
          </w:tcPr>
          <w:p>
            <w:pPr>
              <w:spacing w:after="0"/>
              <w:jc w:val="left"/>
            </w:pPr>
            <w:r>
              <w:rPr>
                <w:sz w:val="16"/>
              </w:rPr>
              <w:t>2023-08-24</w:t>
            </w:r>
          </w:p>
        </w:tc>
        <w:tc>
          <w:tcPr>
            <w:tcW w:type="dxa" w:w="1055"/>
          </w:tcPr>
          <w:p>
            <w:pPr>
              <w:spacing w:after="0"/>
              <w:jc w:val="left"/>
            </w:pPr>
            <w:r>
              <w:rPr>
                <w:sz w:val="16"/>
              </w:rPr>
              <w:t>DR-4757-MI</w:t>
            </w:r>
          </w:p>
        </w:tc>
        <w:tc>
          <w:tcPr>
            <w:tcW w:type="dxa" w:w="1419"/>
          </w:tcPr>
          <w:p>
            <w:pPr>
              <w:spacing w:after="0"/>
              <w:jc w:val="left"/>
            </w:pPr>
            <w:r>
              <w:rPr>
                <w:sz w:val="16"/>
              </w:rPr>
              <w:t>Major disaster</w:t>
            </w:r>
          </w:p>
        </w:tc>
        <w:tc>
          <w:tcPr>
            <w:tcW w:type="dxa" w:w="3418"/>
          </w:tcPr>
          <w:p>
            <w:pPr>
              <w:spacing w:after="0"/>
              <w:jc w:val="left"/>
            </w:pPr>
            <w:r>
              <w:rPr>
                <w:sz w:val="16"/>
              </w:rPr>
              <w:t>SEVERE STORMS, TORNADOES, AND FLOODING</w:t>
            </w:r>
          </w:p>
        </w:tc>
        <w:tc>
          <w:tcPr>
            <w:tcW w:type="dxa" w:w="2327"/>
          </w:tcPr>
          <w:p>
            <w:pPr>
              <w:spacing w:after="0"/>
              <w:jc w:val="left"/>
            </w:pPr>
            <w:r>
              <w:rPr>
                <w:sz w:val="16"/>
              </w:rPr>
              <w:t>Inland Flooding (primary); also designated: Tornado</w:t>
            </w:r>
          </w:p>
        </w:tc>
        <w:tc>
          <w:tcPr>
            <w:tcW w:type="dxa" w:w="1455"/>
          </w:tcPr>
          <w:p>
            <w:pPr>
              <w:spacing w:after="0"/>
              <w:jc w:val="right"/>
            </w:pPr>
            <w:r>
              <w:rPr>
                <w:sz w:val="16"/>
              </w:rPr>
              <w:t>PA not declared for this county</w:t>
            </w:r>
          </w:p>
        </w:tc>
        <w:tc>
          <w:tcPr>
            <w:tcW w:type="dxa" w:w="1419"/>
          </w:tcPr>
          <w:p>
            <w:pPr>
              <w:spacing w:after="0"/>
              <w:jc w:val="left"/>
            </w:pPr>
            <w:r>
              <w:rPr>
                <w:sz w:val="16"/>
              </w:rPr>
              <w:t>within last 5 years</w:t>
            </w:r>
          </w:p>
        </w:tc>
        <w:tc>
          <w:tcPr>
            <w:tcW w:type="dxa" w:w="910"/>
          </w:tcPr>
          <w:p>
            <w:pPr>
              <w:spacing w:after="0"/>
              <w:jc w:val="left"/>
            </w:pPr>
          </w:p>
        </w:tc>
      </w:tr>
      <w:tr>
        <w:trPr>
          <w:cantSplit/>
        </w:trPr>
        <w:tc>
          <w:tcPr>
            <w:tcW w:type="dxa" w:w="1055"/>
          </w:tcPr>
          <w:p>
            <w:pPr>
              <w:spacing w:after="0"/>
              <w:jc w:val="left"/>
            </w:pPr>
            <w:r>
              <w:rPr>
                <w:sz w:val="16"/>
              </w:rPr>
              <w:t>2020-03-27</w:t>
            </w:r>
          </w:p>
        </w:tc>
        <w:tc>
          <w:tcPr>
            <w:tcW w:type="dxa" w:w="1055"/>
          </w:tcPr>
          <w:p>
            <w:pPr>
              <w:spacing w:after="0"/>
              <w:jc w:val="left"/>
            </w:pPr>
            <w:r>
              <w:rPr>
                <w:sz w:val="16"/>
              </w:rPr>
              <w:t>2020-01-20</w:t>
            </w:r>
          </w:p>
        </w:tc>
        <w:tc>
          <w:tcPr>
            <w:tcW w:type="dxa" w:w="1055"/>
          </w:tcPr>
          <w:p>
            <w:pPr>
              <w:spacing w:after="0"/>
              <w:jc w:val="left"/>
            </w:pPr>
            <w:r>
              <w:rPr>
                <w:sz w:val="16"/>
              </w:rPr>
              <w:t>DR-4494-MI</w:t>
            </w:r>
          </w:p>
        </w:tc>
        <w:tc>
          <w:tcPr>
            <w:tcW w:type="dxa" w:w="1419"/>
          </w:tcPr>
          <w:p>
            <w:pPr>
              <w:spacing w:after="0"/>
              <w:jc w:val="left"/>
            </w:pPr>
            <w:r>
              <w:rPr>
                <w:sz w:val="16"/>
              </w:rPr>
              <w:t>Major disaster</w:t>
            </w:r>
          </w:p>
        </w:tc>
        <w:tc>
          <w:tcPr>
            <w:tcW w:type="dxa" w:w="3418"/>
          </w:tcPr>
          <w:p>
            <w:pPr>
              <w:spacing w:after="0"/>
              <w:jc w:val="left"/>
            </w:pPr>
            <w:r>
              <w:rPr>
                <w:sz w:val="16"/>
              </w:rPr>
              <w:t>COVID-19 PANDEMIC</w:t>
            </w:r>
          </w:p>
        </w:tc>
        <w:tc>
          <w:tcPr>
            <w:tcW w:type="dxa" w:w="2327"/>
          </w:tcPr>
          <w:p>
            <w:pPr>
              <w:spacing w:after="0"/>
              <w:jc w:val="left"/>
            </w:pPr>
            <w:r>
              <w:rPr>
                <w:sz w:val="16"/>
              </w:rPr>
              <w:t>Non-natural, not counted</w:t>
            </w:r>
          </w:p>
        </w:tc>
        <w:tc>
          <w:tcPr>
            <w:tcW w:type="dxa" w:w="1455"/>
          </w:tcPr>
          <w:p>
            <w:pPr>
              <w:spacing w:after="0"/>
              <w:jc w:val="right"/>
            </w:pPr>
            <w:r>
              <w:rPr>
                <w:sz w:val="16"/>
              </w:rPr>
              <w:t>$134,389.63</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EM-3455-MI</w:t>
            </w:r>
          </w:p>
        </w:tc>
        <w:tc>
          <w:tcPr>
            <w:tcW w:type="dxa" w:w="1419"/>
          </w:tcPr>
          <w:p>
            <w:pPr>
              <w:spacing w:after="0"/>
              <w:jc w:val="left"/>
            </w:pPr>
            <w:r>
              <w:rPr>
                <w:sz w:val="16"/>
              </w:rPr>
              <w:t>Emergency</w:t>
            </w:r>
          </w:p>
        </w:tc>
        <w:tc>
          <w:tcPr>
            <w:tcW w:type="dxa" w:w="3418"/>
          </w:tcPr>
          <w:p>
            <w:pPr>
              <w:spacing w:after="0"/>
              <w:jc w:val="left"/>
            </w:pPr>
            <w:r>
              <w:rPr>
                <w:sz w:val="16"/>
              </w:rPr>
              <w:t>COVID-19</w:t>
            </w:r>
          </w:p>
        </w:tc>
        <w:tc>
          <w:tcPr>
            <w:tcW w:type="dxa" w:w="2327"/>
          </w:tcPr>
          <w:p>
            <w:pPr>
              <w:spacing w:after="0"/>
              <w:jc w:val="left"/>
            </w:pPr>
            <w:r>
              <w:rPr>
                <w:sz w:val="16"/>
              </w:rPr>
              <w:t>Non-natural, not counted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r>
              <w:rPr>
                <w:sz w:val="16"/>
              </w:rPr>
              <w:t>same incident as DR-4494</w:t>
            </w:r>
          </w:p>
        </w:tc>
      </w:tr>
      <w:tr>
        <w:trPr>
          <w:cantSplit/>
        </w:trPr>
        <w:tc>
          <w:tcPr>
            <w:tcW w:type="dxa" w:w="1055"/>
          </w:tcPr>
          <w:p>
            <w:pPr>
              <w:spacing w:after="0"/>
              <w:jc w:val="left"/>
            </w:pPr>
            <w:r>
              <w:rPr>
                <w:sz w:val="16"/>
              </w:rPr>
              <w:t>2008-07-14</w:t>
            </w:r>
          </w:p>
        </w:tc>
        <w:tc>
          <w:tcPr>
            <w:tcW w:type="dxa" w:w="1055"/>
          </w:tcPr>
          <w:p>
            <w:pPr>
              <w:spacing w:after="0"/>
              <w:jc w:val="left"/>
            </w:pPr>
            <w:r>
              <w:rPr>
                <w:sz w:val="16"/>
              </w:rPr>
              <w:t>2008-06-06</w:t>
            </w:r>
          </w:p>
        </w:tc>
        <w:tc>
          <w:tcPr>
            <w:tcW w:type="dxa" w:w="1055"/>
          </w:tcPr>
          <w:p>
            <w:pPr>
              <w:spacing w:after="0"/>
              <w:jc w:val="left"/>
            </w:pPr>
            <w:r>
              <w:rPr>
                <w:sz w:val="16"/>
              </w:rPr>
              <w:t>DR-1777-MI</w:t>
            </w:r>
          </w:p>
        </w:tc>
        <w:tc>
          <w:tcPr>
            <w:tcW w:type="dxa" w:w="1419"/>
          </w:tcPr>
          <w:p>
            <w:pPr>
              <w:spacing w:after="0"/>
              <w:jc w:val="left"/>
            </w:pPr>
            <w:r>
              <w:rPr>
                <w:sz w:val="16"/>
              </w:rPr>
              <w:t>Major disaster</w:t>
            </w:r>
          </w:p>
        </w:tc>
        <w:tc>
          <w:tcPr>
            <w:tcW w:type="dxa" w:w="3418"/>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1455"/>
          </w:tcPr>
          <w:p>
            <w:pPr>
              <w:spacing w:after="0"/>
              <w:jc w:val="right"/>
            </w:pPr>
            <w:r>
              <w:rPr>
                <w:sz w:val="16"/>
              </w:rPr>
              <w:t>$614,038.29</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2005-09-07</w:t>
            </w:r>
          </w:p>
        </w:tc>
        <w:tc>
          <w:tcPr>
            <w:tcW w:type="dxa" w:w="1055"/>
          </w:tcPr>
          <w:p>
            <w:pPr>
              <w:spacing w:after="0"/>
              <w:jc w:val="left"/>
            </w:pPr>
            <w:r>
              <w:rPr>
                <w:sz w:val="16"/>
              </w:rPr>
              <w:t>2005-08-29</w:t>
            </w:r>
          </w:p>
        </w:tc>
        <w:tc>
          <w:tcPr>
            <w:tcW w:type="dxa" w:w="1055"/>
          </w:tcPr>
          <w:p>
            <w:pPr>
              <w:spacing w:after="0"/>
              <w:jc w:val="left"/>
            </w:pPr>
            <w:r>
              <w:rPr>
                <w:sz w:val="16"/>
              </w:rPr>
              <w:t>EM-3225-MI</w:t>
            </w:r>
          </w:p>
        </w:tc>
        <w:tc>
          <w:tcPr>
            <w:tcW w:type="dxa" w:w="1419"/>
          </w:tcPr>
          <w:p>
            <w:pPr>
              <w:spacing w:after="0"/>
              <w:jc w:val="left"/>
            </w:pPr>
            <w:r>
              <w:rPr>
                <w:sz w:val="16"/>
              </w:rPr>
              <w:t>Emergency</w:t>
            </w:r>
          </w:p>
        </w:tc>
        <w:tc>
          <w:tcPr>
            <w:tcW w:type="dxa" w:w="3418"/>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2004-06-30</w:t>
            </w:r>
          </w:p>
        </w:tc>
        <w:tc>
          <w:tcPr>
            <w:tcW w:type="dxa" w:w="1055"/>
          </w:tcPr>
          <w:p>
            <w:pPr>
              <w:spacing w:after="0"/>
              <w:jc w:val="left"/>
            </w:pPr>
            <w:r>
              <w:rPr>
                <w:sz w:val="16"/>
              </w:rPr>
              <w:t>2004-05-20</w:t>
            </w:r>
          </w:p>
        </w:tc>
        <w:tc>
          <w:tcPr>
            <w:tcW w:type="dxa" w:w="1055"/>
          </w:tcPr>
          <w:p>
            <w:pPr>
              <w:spacing w:after="0"/>
              <w:jc w:val="left"/>
            </w:pPr>
            <w:r>
              <w:rPr>
                <w:sz w:val="16"/>
              </w:rPr>
              <w:t>DR-1527-MI</w:t>
            </w:r>
          </w:p>
        </w:tc>
        <w:tc>
          <w:tcPr>
            <w:tcW w:type="dxa" w:w="1419"/>
          </w:tcPr>
          <w:p>
            <w:pPr>
              <w:spacing w:after="0"/>
              <w:jc w:val="left"/>
            </w:pPr>
            <w:r>
              <w:rPr>
                <w:sz w:val="16"/>
              </w:rPr>
              <w:t>Major disaster</w:t>
            </w:r>
          </w:p>
        </w:tc>
        <w:tc>
          <w:tcPr>
            <w:tcW w:type="dxa" w:w="3418"/>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1455"/>
          </w:tcPr>
          <w:p>
            <w:pPr>
              <w:spacing w:after="0"/>
              <w:jc w:val="right"/>
            </w:pPr>
            <w:r>
              <w:rPr>
                <w:sz w:val="16"/>
              </w:rPr>
              <w:t>PA not declared for this county</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2003-09-23</w:t>
            </w:r>
          </w:p>
        </w:tc>
        <w:tc>
          <w:tcPr>
            <w:tcW w:type="dxa" w:w="1055"/>
          </w:tcPr>
          <w:p>
            <w:pPr>
              <w:spacing w:after="0"/>
              <w:jc w:val="left"/>
            </w:pPr>
            <w:r>
              <w:rPr>
                <w:sz w:val="16"/>
              </w:rPr>
              <w:t>2003-08-14</w:t>
            </w:r>
          </w:p>
        </w:tc>
        <w:tc>
          <w:tcPr>
            <w:tcW w:type="dxa" w:w="1055"/>
          </w:tcPr>
          <w:p>
            <w:pPr>
              <w:spacing w:after="0"/>
              <w:jc w:val="left"/>
            </w:pPr>
            <w:r>
              <w:rPr>
                <w:sz w:val="16"/>
              </w:rPr>
              <w:t>EM-3189-MI</w:t>
            </w:r>
          </w:p>
        </w:tc>
        <w:tc>
          <w:tcPr>
            <w:tcW w:type="dxa" w:w="1419"/>
          </w:tcPr>
          <w:p>
            <w:pPr>
              <w:spacing w:after="0"/>
              <w:jc w:val="left"/>
            </w:pPr>
            <w:r>
              <w:rPr>
                <w:sz w:val="16"/>
              </w:rPr>
              <w:t>Emergency</w:t>
            </w:r>
          </w:p>
        </w:tc>
        <w:tc>
          <w:tcPr>
            <w:tcW w:type="dxa" w:w="3418"/>
          </w:tcPr>
          <w:p>
            <w:pPr>
              <w:spacing w:after="0"/>
              <w:jc w:val="left"/>
            </w:pPr>
            <w:r>
              <w:rPr>
                <w:sz w:val="16"/>
              </w:rPr>
              <w:t>POWER OUTAGE</w:t>
            </w:r>
          </w:p>
        </w:tc>
        <w:tc>
          <w:tcPr>
            <w:tcW w:type="dxa" w:w="2327"/>
          </w:tcPr>
          <w:p>
            <w:pPr>
              <w:spacing w:after="0"/>
              <w:jc w:val="left"/>
            </w:pPr>
            <w:r>
              <w:rPr>
                <w:sz w:val="16"/>
              </w:rPr>
              <w:t>Non-natural, not counted</w:t>
            </w:r>
          </w:p>
        </w:tc>
        <w:tc>
          <w:tcPr>
            <w:tcW w:type="dxa" w:w="1455"/>
          </w:tcPr>
          <w:p>
            <w:pPr>
              <w:spacing w:after="0"/>
              <w:jc w:val="right"/>
            </w:pPr>
            <w:r>
              <w:rPr>
                <w:sz w:val="16"/>
              </w:rPr>
              <w:t>$16,252.29</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2001-01-10</w:t>
            </w:r>
          </w:p>
        </w:tc>
        <w:tc>
          <w:tcPr>
            <w:tcW w:type="dxa" w:w="1055"/>
          </w:tcPr>
          <w:p>
            <w:pPr>
              <w:spacing w:after="0"/>
              <w:jc w:val="left"/>
            </w:pPr>
            <w:r>
              <w:rPr>
                <w:sz w:val="16"/>
              </w:rPr>
              <w:t>2000-12-11</w:t>
            </w:r>
          </w:p>
        </w:tc>
        <w:tc>
          <w:tcPr>
            <w:tcW w:type="dxa" w:w="1055"/>
          </w:tcPr>
          <w:p>
            <w:pPr>
              <w:spacing w:after="0"/>
              <w:jc w:val="left"/>
            </w:pPr>
            <w:r>
              <w:rPr>
                <w:sz w:val="16"/>
              </w:rPr>
              <w:t>EM-3160-MI</w:t>
            </w:r>
          </w:p>
        </w:tc>
        <w:tc>
          <w:tcPr>
            <w:tcW w:type="dxa" w:w="1419"/>
          </w:tcPr>
          <w:p>
            <w:pPr>
              <w:spacing w:after="0"/>
              <w:jc w:val="left"/>
            </w:pPr>
            <w:r>
              <w:rPr>
                <w:sz w:val="16"/>
              </w:rPr>
              <w:t>Emergency</w:t>
            </w:r>
          </w:p>
        </w:tc>
        <w:tc>
          <w:tcPr>
            <w:tcW w:type="dxa" w:w="3418"/>
          </w:tcPr>
          <w:p>
            <w:pPr>
              <w:spacing w:after="0"/>
              <w:jc w:val="left"/>
            </w:pPr>
            <w:r>
              <w:rPr>
                <w:sz w:val="16"/>
              </w:rPr>
              <w:t>SNOW</w:t>
            </w:r>
          </w:p>
        </w:tc>
        <w:tc>
          <w:tcPr>
            <w:tcW w:type="dxa" w:w="2327"/>
          </w:tcPr>
          <w:p>
            <w:pPr>
              <w:spacing w:after="0"/>
              <w:jc w:val="left"/>
            </w:pPr>
            <w:r>
              <w:rPr>
                <w:sz w:val="16"/>
              </w:rPr>
              <w:t>Winter Weather</w:t>
            </w:r>
          </w:p>
        </w:tc>
        <w:tc>
          <w:tcPr>
            <w:tcW w:type="dxa" w:w="1455"/>
          </w:tcPr>
          <w:p>
            <w:pPr>
              <w:spacing w:after="0"/>
              <w:jc w:val="right"/>
            </w:pPr>
            <w:r>
              <w:rPr>
                <w:sz w:val="16"/>
              </w:rPr>
              <w:t>$116,868.92</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1978-01-27</w:t>
            </w:r>
          </w:p>
        </w:tc>
        <w:tc>
          <w:tcPr>
            <w:tcW w:type="dxa" w:w="1055"/>
          </w:tcPr>
          <w:p>
            <w:pPr>
              <w:spacing w:after="0"/>
              <w:jc w:val="left"/>
            </w:pPr>
            <w:r>
              <w:rPr>
                <w:sz w:val="16"/>
              </w:rPr>
              <w:t>1978-01-27</w:t>
            </w:r>
          </w:p>
        </w:tc>
        <w:tc>
          <w:tcPr>
            <w:tcW w:type="dxa" w:w="1055"/>
          </w:tcPr>
          <w:p>
            <w:pPr>
              <w:spacing w:after="0"/>
              <w:jc w:val="left"/>
            </w:pPr>
            <w:r>
              <w:rPr>
                <w:sz w:val="16"/>
              </w:rPr>
              <w:t>EM-3057-MI</w:t>
            </w:r>
          </w:p>
        </w:tc>
        <w:tc>
          <w:tcPr>
            <w:tcW w:type="dxa" w:w="1419"/>
          </w:tcPr>
          <w:p>
            <w:pPr>
              <w:spacing w:after="0"/>
              <w:jc w:val="left"/>
            </w:pPr>
            <w:r>
              <w:rPr>
                <w:sz w:val="16"/>
              </w:rPr>
              <w:t>Emergency</w:t>
            </w:r>
          </w:p>
        </w:tc>
        <w:tc>
          <w:tcPr>
            <w:tcW w:type="dxa" w:w="3418"/>
          </w:tcPr>
          <w:p>
            <w:pPr>
              <w:spacing w:after="0"/>
              <w:jc w:val="left"/>
            </w:pPr>
            <w:r>
              <w:rPr>
                <w:sz w:val="16"/>
              </w:rPr>
              <w:t>BLIZZARDS &amp; SNOWSTORMS</w:t>
            </w:r>
          </w:p>
        </w:tc>
        <w:tc>
          <w:tcPr>
            <w:tcW w:type="dxa" w:w="2327"/>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1977-02-05</w:t>
            </w:r>
          </w:p>
        </w:tc>
        <w:tc>
          <w:tcPr>
            <w:tcW w:type="dxa" w:w="1055"/>
          </w:tcPr>
          <w:p>
            <w:pPr>
              <w:spacing w:after="0"/>
              <w:jc w:val="left"/>
            </w:pPr>
            <w:r>
              <w:rPr>
                <w:sz w:val="16"/>
              </w:rPr>
              <w:t>1977-02-05</w:t>
            </w:r>
          </w:p>
        </w:tc>
        <w:tc>
          <w:tcPr>
            <w:tcW w:type="dxa" w:w="1055"/>
          </w:tcPr>
          <w:p>
            <w:pPr>
              <w:spacing w:after="0"/>
              <w:jc w:val="left"/>
            </w:pPr>
            <w:r>
              <w:rPr>
                <w:sz w:val="16"/>
              </w:rPr>
              <w:t>EM-3030-MI</w:t>
            </w:r>
          </w:p>
        </w:tc>
        <w:tc>
          <w:tcPr>
            <w:tcW w:type="dxa" w:w="1419"/>
          </w:tcPr>
          <w:p>
            <w:pPr>
              <w:spacing w:after="0"/>
              <w:jc w:val="left"/>
            </w:pPr>
            <w:r>
              <w:rPr>
                <w:sz w:val="16"/>
              </w:rPr>
              <w:t>Emergency</w:t>
            </w:r>
          </w:p>
        </w:tc>
        <w:tc>
          <w:tcPr>
            <w:tcW w:type="dxa" w:w="3418"/>
          </w:tcPr>
          <w:p>
            <w:pPr>
              <w:spacing w:after="0"/>
              <w:jc w:val="left"/>
            </w:pPr>
            <w:r>
              <w:rPr>
                <w:sz w:val="16"/>
              </w:rPr>
              <w:t>SNOWSTORMS</w:t>
            </w:r>
          </w:p>
        </w:tc>
        <w:tc>
          <w:tcPr>
            <w:tcW w:type="dxa" w:w="2327"/>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1975-04-26</w:t>
            </w:r>
          </w:p>
        </w:tc>
        <w:tc>
          <w:tcPr>
            <w:tcW w:type="dxa" w:w="1055"/>
          </w:tcPr>
          <w:p>
            <w:pPr>
              <w:spacing w:after="0"/>
              <w:jc w:val="left"/>
            </w:pPr>
            <w:r>
              <w:rPr>
                <w:sz w:val="16"/>
              </w:rPr>
              <w:t>1975-04-26</w:t>
            </w:r>
          </w:p>
        </w:tc>
        <w:tc>
          <w:tcPr>
            <w:tcW w:type="dxa" w:w="1055"/>
          </w:tcPr>
          <w:p>
            <w:pPr>
              <w:spacing w:after="0"/>
              <w:jc w:val="left"/>
            </w:pPr>
            <w:r>
              <w:rPr>
                <w:sz w:val="16"/>
              </w:rPr>
              <w:t>DR-465-MI</w:t>
            </w:r>
          </w:p>
        </w:tc>
        <w:tc>
          <w:tcPr>
            <w:tcW w:type="dxa" w:w="1419"/>
          </w:tcPr>
          <w:p>
            <w:pPr>
              <w:spacing w:after="0"/>
              <w:jc w:val="left"/>
            </w:pPr>
            <w:r>
              <w:rPr>
                <w:sz w:val="16"/>
              </w:rPr>
              <w:t>Major disaster</w:t>
            </w:r>
          </w:p>
        </w:tc>
        <w:tc>
          <w:tcPr>
            <w:tcW w:type="dxa" w:w="3418"/>
          </w:tcPr>
          <w:p>
            <w:pPr>
              <w:spacing w:after="0"/>
              <w:jc w:val="left"/>
            </w:pPr>
            <w:r>
              <w:rPr>
                <w:sz w:val="16"/>
              </w:rPr>
              <w:t>SEVERE STORMS, HIGH WINDS &amp; FLOODING</w:t>
            </w:r>
          </w:p>
        </w:tc>
        <w:tc>
          <w:tcPr>
            <w:tcW w:type="dxa" w:w="2327"/>
          </w:tcPr>
          <w:p>
            <w:pPr>
              <w:spacing w:after="0"/>
              <w:jc w:val="left"/>
            </w:pPr>
            <w:r>
              <w:rPr>
                <w:sz w:val="16"/>
              </w:rPr>
              <w:t>Inland Flooding (primary); also designated: Strong Wind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1972-04-05</w:t>
            </w:r>
          </w:p>
        </w:tc>
        <w:tc>
          <w:tcPr>
            <w:tcW w:type="dxa" w:w="1055"/>
          </w:tcPr>
          <w:p>
            <w:pPr>
              <w:spacing w:after="0"/>
              <w:jc w:val="left"/>
            </w:pPr>
            <w:r>
              <w:rPr>
                <w:sz w:val="16"/>
              </w:rPr>
              <w:t>1972-04-05</w:t>
            </w:r>
          </w:p>
        </w:tc>
        <w:tc>
          <w:tcPr>
            <w:tcW w:type="dxa" w:w="1055"/>
          </w:tcPr>
          <w:p>
            <w:pPr>
              <w:spacing w:after="0"/>
              <w:jc w:val="left"/>
            </w:pPr>
            <w:r>
              <w:rPr>
                <w:sz w:val="16"/>
              </w:rPr>
              <w:t>DR-330-MI</w:t>
            </w:r>
          </w:p>
        </w:tc>
        <w:tc>
          <w:tcPr>
            <w:tcW w:type="dxa" w:w="1419"/>
          </w:tcPr>
          <w:p>
            <w:pPr>
              <w:spacing w:after="0"/>
              <w:jc w:val="left"/>
            </w:pPr>
            <w:r>
              <w:rPr>
                <w:sz w:val="16"/>
              </w:rPr>
              <w:t>Major disaster</w:t>
            </w:r>
          </w:p>
        </w:tc>
        <w:tc>
          <w:tcPr>
            <w:tcW w:type="dxa" w:w="3418"/>
          </w:tcPr>
          <w:p>
            <w:pPr>
              <w:spacing w:after="0"/>
              <w:jc w:val="left"/>
            </w:pPr>
            <w:r>
              <w:rPr>
                <w:sz w:val="16"/>
              </w:rPr>
              <w:t>SEVERE STORM &amp; FREEZING</w:t>
            </w:r>
          </w:p>
        </w:tc>
        <w:tc>
          <w:tcPr>
            <w:tcW w:type="dxa" w:w="2327"/>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1965-04-14</w:t>
            </w:r>
          </w:p>
        </w:tc>
        <w:tc>
          <w:tcPr>
            <w:tcW w:type="dxa" w:w="1055"/>
          </w:tcPr>
          <w:p>
            <w:pPr>
              <w:spacing w:after="0"/>
              <w:jc w:val="left"/>
            </w:pPr>
            <w:r>
              <w:rPr>
                <w:sz w:val="16"/>
              </w:rPr>
              <w:t>1965-04-14</w:t>
            </w:r>
          </w:p>
        </w:tc>
        <w:tc>
          <w:tcPr>
            <w:tcW w:type="dxa" w:w="1055"/>
          </w:tcPr>
          <w:p>
            <w:pPr>
              <w:spacing w:after="0"/>
              <w:jc w:val="left"/>
            </w:pPr>
            <w:r>
              <w:rPr>
                <w:sz w:val="16"/>
              </w:rPr>
              <w:t>DR-190-MI</w:t>
            </w:r>
          </w:p>
        </w:tc>
        <w:tc>
          <w:tcPr>
            <w:tcW w:type="dxa" w:w="1419"/>
          </w:tcPr>
          <w:p>
            <w:pPr>
              <w:spacing w:after="0"/>
              <w:jc w:val="left"/>
            </w:pPr>
            <w:r>
              <w:rPr>
                <w:sz w:val="16"/>
              </w:rPr>
              <w:t>Major disaster</w:t>
            </w:r>
          </w:p>
        </w:tc>
        <w:tc>
          <w:tcPr>
            <w:tcW w:type="dxa" w:w="3418"/>
          </w:tcPr>
          <w:p>
            <w:pPr>
              <w:spacing w:after="0"/>
              <w:jc w:val="left"/>
            </w:pPr>
            <w:r>
              <w:rPr>
                <w:sz w:val="16"/>
              </w:rPr>
              <w:t>TORNADOES &amp; SEVERE STORMS</w:t>
            </w:r>
          </w:p>
        </w:tc>
        <w:tc>
          <w:tcPr>
            <w:tcW w:type="dxa" w:w="2327"/>
          </w:tcPr>
          <w:p>
            <w:pPr>
              <w:spacing w:after="0"/>
              <w:jc w:val="left"/>
            </w:pPr>
            <w:r>
              <w:rPr>
                <w:sz w:val="16"/>
              </w:rPr>
              <w:t>Tornado</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140</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7"/>
        <w:gridCol w:w="3004"/>
        <w:gridCol w:w="1112"/>
        <w:gridCol w:w="1838"/>
        <w:gridCol w:w="708"/>
        <w:gridCol w:w="23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7"/>
            <w:shd w:val="clear" w:color="auto" w:fill="E8E8E8"/>
          </w:tcPr>
          <w:p>
            <w:pPr>
              <w:spacing w:after="0"/>
              <w:jc w:val="left"/>
            </w:pPr>
            <w:r>
              <w:rPr>
                <w:b/>
                <w:sz w:val="16"/>
              </w:rPr>
              <w:t>Magnitude or extent</w:t>
            </w:r>
          </w:p>
        </w:tc>
        <w:tc>
          <w:tcPr>
            <w:tcW w:type="dxa" w:w="30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215"/>
          </w:tcPr>
          <w:p>
            <w:pPr>
              <w:spacing w:after="0"/>
              <w:jc w:val="left"/>
            </w:pPr>
            <w:r>
              <w:rPr>
                <w:sz w:val="16"/>
              </w:rPr>
              <w:t>Thunderstorm Wind</w:t>
            </w:r>
          </w:p>
        </w:tc>
        <w:tc>
          <w:tcPr>
            <w:tcW w:type="dxa" w:w="2847"/>
          </w:tcPr>
          <w:p>
            <w:pPr>
              <w:spacing w:after="0"/>
              <w:jc w:val="left"/>
            </w:pPr>
            <w:r>
              <w:rPr>
                <w:sz w:val="16"/>
              </w:rPr>
              <w:t>75 kt (86 mph) estimated gust</w:t>
            </w:r>
          </w:p>
        </w:tc>
        <w:tc>
          <w:tcPr>
            <w:tcW w:type="dxa" w:w="3004"/>
          </w:tcPr>
          <w:p>
            <w:pPr>
              <w:spacing w:after="0"/>
              <w:jc w:val="left"/>
            </w:pPr>
            <w:r>
              <w:rPr>
                <w:sz w:val="16"/>
              </w:rPr>
              <w:t>$5,000,000 property; $0 crops (2023 dollars)</w:t>
            </w:r>
          </w:p>
        </w:tc>
        <w:tc>
          <w:tcPr>
            <w:tcW w:type="dxa" w:w="1112"/>
          </w:tcPr>
          <w:p>
            <w:pPr>
              <w:spacing w:after="0"/>
              <w:jc w:val="right"/>
            </w:pPr>
            <w:r>
              <w:rPr>
                <w:sz w:val="16"/>
              </w:rPr>
              <w:t>0, 0</w:t>
            </w:r>
          </w:p>
        </w:tc>
        <w:tc>
          <w:tcPr>
            <w:tcW w:type="dxa" w:w="1838"/>
          </w:tcPr>
          <w:p>
            <w:pPr>
              <w:spacing w:after="0"/>
              <w:jc w:val="left"/>
            </w:pPr>
            <w:r>
              <w:rPr>
                <w:sz w:val="16"/>
              </w:rPr>
              <w:t>GRAND LEDGE ARPT</w:t>
            </w:r>
          </w:p>
        </w:tc>
        <w:tc>
          <w:tcPr>
            <w:tcW w:type="dxa" w:w="708"/>
          </w:tcPr>
          <w:p>
            <w:pPr>
              <w:spacing w:after="0"/>
              <w:jc w:val="left"/>
            </w:pPr>
            <w:r>
              <w:rPr>
                <w:sz w:val="16"/>
              </w:rPr>
              <w:t>within last 5 years</w:t>
            </w:r>
          </w:p>
        </w:tc>
        <w:tc>
          <w:tcPr>
            <w:tcW w:type="dxa" w:w="2351"/>
          </w:tcPr>
          <w:p>
            <w:pPr>
              <w:spacing w:after="0"/>
              <w:jc w:val="left"/>
            </w:pPr>
            <w:r>
              <w:rPr>
                <w:sz w:val="16"/>
              </w:rPr>
              <w:t>B1-c most damaging: Thunderstorm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847"/>
          </w:tcPr>
          <w:p>
            <w:pPr>
              <w:spacing w:after="0"/>
              <w:jc w:val="left"/>
            </w:pPr>
            <w:r>
              <w:rPr>
                <w:sz w:val="16"/>
              </w:rPr>
              <w:t>61 kt (70 mph) estimated gust</w:t>
            </w:r>
          </w:p>
        </w:tc>
        <w:tc>
          <w:tcPr>
            <w:tcW w:type="dxa" w:w="3004"/>
          </w:tcPr>
          <w:p>
            <w:pPr>
              <w:spacing w:after="0"/>
              <w:jc w:val="left"/>
            </w:pPr>
            <w:r>
              <w:rPr>
                <w:sz w:val="16"/>
              </w:rPr>
              <w:t>$10,000,000 property; $0 crops, reported for the zone (2017 dollars)</w:t>
            </w:r>
          </w:p>
        </w:tc>
        <w:tc>
          <w:tcPr>
            <w:tcW w:type="dxa" w:w="1112"/>
          </w:tcPr>
          <w:p>
            <w:pPr>
              <w:spacing w:after="0"/>
              <w:jc w:val="right"/>
            </w:pPr>
            <w:r>
              <w:rPr>
                <w:sz w:val="16"/>
              </w:rPr>
              <w:t>0, 0</w:t>
            </w:r>
          </w:p>
        </w:tc>
        <w:tc>
          <w:tcPr>
            <w:tcW w:type="dxa" w:w="1838"/>
          </w:tcPr>
          <w:p>
            <w:pPr>
              <w:spacing w:after="0"/>
              <w:jc w:val="left"/>
            </w:pPr>
            <w:r>
              <w:rPr>
                <w:sz w:val="16"/>
              </w:rPr>
              <w:t>NWS zone MIZ066 (EATON), zone-level: may include parts of neighboring counties</w:t>
            </w:r>
          </w:p>
        </w:tc>
        <w:tc>
          <w:tcPr>
            <w:tcW w:type="dxa" w:w="708"/>
          </w:tcPr>
          <w:p>
            <w:pPr>
              <w:spacing w:after="0"/>
              <w:jc w:val="left"/>
            </w:pPr>
          </w:p>
        </w:tc>
        <w:tc>
          <w:tcPr>
            <w:tcW w:type="dxa" w:w="23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2847"/>
          </w:tcPr>
          <w:p>
            <w:pPr>
              <w:spacing w:after="0"/>
              <w:jc w:val="left"/>
            </w:pPr>
          </w:p>
        </w:tc>
        <w:tc>
          <w:tcPr>
            <w:tcW w:type="dxa" w:w="3004"/>
          </w:tcPr>
          <w:p>
            <w:pPr>
              <w:spacing w:after="0"/>
              <w:jc w:val="left"/>
            </w:pPr>
            <w:r>
              <w:rPr>
                <w:sz w:val="16"/>
              </w:rPr>
              <w:t>$5,000,000 property; $0 crops, reported for the zone (2013 dollars)</w:t>
            </w:r>
          </w:p>
        </w:tc>
        <w:tc>
          <w:tcPr>
            <w:tcW w:type="dxa" w:w="1112"/>
          </w:tcPr>
          <w:p>
            <w:pPr>
              <w:spacing w:after="0"/>
              <w:jc w:val="right"/>
            </w:pPr>
            <w:r>
              <w:rPr>
                <w:sz w:val="16"/>
              </w:rPr>
              <w:t>0, 0</w:t>
            </w:r>
          </w:p>
        </w:tc>
        <w:tc>
          <w:tcPr>
            <w:tcW w:type="dxa" w:w="1838"/>
          </w:tcPr>
          <w:p>
            <w:pPr>
              <w:spacing w:after="0"/>
              <w:jc w:val="left"/>
            </w:pPr>
            <w:r>
              <w:rPr>
                <w:sz w:val="16"/>
              </w:rPr>
              <w:t>NWS zone MIZ066 (EATON), zone-level: may include parts of neighboring counties</w:t>
            </w:r>
          </w:p>
        </w:tc>
        <w:tc>
          <w:tcPr>
            <w:tcW w:type="dxa" w:w="708"/>
          </w:tcPr>
          <w:p>
            <w:pPr>
              <w:spacing w:after="0"/>
              <w:jc w:val="left"/>
            </w:pPr>
          </w:p>
        </w:tc>
        <w:tc>
          <w:tcPr>
            <w:tcW w:type="dxa" w:w="2351"/>
          </w:tcPr>
          <w:p>
            <w:pPr>
              <w:spacing w:after="0"/>
              <w:jc w:val="left"/>
            </w:pPr>
            <w:r>
              <w:rPr>
                <w:sz w:val="16"/>
              </w:rPr>
              <w:t>B1-c worst recorded: Ice Storm</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847"/>
          </w:tcPr>
          <w:p>
            <w:pPr>
              <w:spacing w:after="0"/>
              <w:jc w:val="left"/>
            </w:pPr>
          </w:p>
        </w:tc>
        <w:tc>
          <w:tcPr>
            <w:tcW w:type="dxa" w:w="3004"/>
          </w:tcPr>
          <w:p>
            <w:pPr>
              <w:spacing w:after="0"/>
              <w:jc w:val="left"/>
            </w:pPr>
            <w:r>
              <w:rPr>
                <w:sz w:val="16"/>
              </w:rPr>
              <w:t>$3,000,000 property; $0 crops (2013 dollars)</w:t>
            </w:r>
          </w:p>
        </w:tc>
        <w:tc>
          <w:tcPr>
            <w:tcW w:type="dxa" w:w="1112"/>
          </w:tcPr>
          <w:p>
            <w:pPr>
              <w:spacing w:after="0"/>
              <w:jc w:val="right"/>
            </w:pPr>
            <w:r>
              <w:rPr>
                <w:sz w:val="16"/>
              </w:rPr>
              <w:t>0, 0</w:t>
            </w:r>
          </w:p>
        </w:tc>
        <w:tc>
          <w:tcPr>
            <w:tcW w:type="dxa" w:w="1838"/>
          </w:tcPr>
          <w:p>
            <w:pPr>
              <w:spacing w:after="0"/>
              <w:jc w:val="left"/>
            </w:pPr>
            <w:r>
              <w:rPr>
                <w:sz w:val="16"/>
              </w:rPr>
              <w:t>WOODBURY to BELLEVUE</w:t>
            </w:r>
          </w:p>
        </w:tc>
        <w:tc>
          <w:tcPr>
            <w:tcW w:type="dxa" w:w="708"/>
          </w:tcPr>
          <w:p>
            <w:pPr>
              <w:spacing w:after="0"/>
              <w:jc w:val="left"/>
            </w:pPr>
          </w:p>
        </w:tc>
        <w:tc>
          <w:tcPr>
            <w:tcW w:type="dxa" w:w="23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2011-11-29</w:t>
            </w:r>
          </w:p>
        </w:tc>
        <w:tc>
          <w:tcPr>
            <w:tcW w:type="dxa" w:w="1215"/>
          </w:tcPr>
          <w:p>
            <w:pPr>
              <w:spacing w:after="0"/>
              <w:jc w:val="left"/>
            </w:pPr>
            <w:r>
              <w:rPr>
                <w:sz w:val="16"/>
              </w:rPr>
              <w:t>Winter Storm</w:t>
            </w:r>
          </w:p>
        </w:tc>
        <w:tc>
          <w:tcPr>
            <w:tcW w:type="dxa" w:w="2847"/>
          </w:tcPr>
          <w:p>
            <w:pPr>
              <w:spacing w:after="0"/>
              <w:jc w:val="left"/>
            </w:pPr>
          </w:p>
        </w:tc>
        <w:tc>
          <w:tcPr>
            <w:tcW w:type="dxa" w:w="3004"/>
          </w:tcPr>
          <w:p>
            <w:pPr>
              <w:spacing w:after="0"/>
              <w:jc w:val="left"/>
            </w:pPr>
            <w:r>
              <w:rPr>
                <w:sz w:val="16"/>
              </w:rPr>
              <w:t>$1,000,000 property; $0 crops, reported for the zone (2011 dollars)</w:t>
            </w:r>
          </w:p>
        </w:tc>
        <w:tc>
          <w:tcPr>
            <w:tcW w:type="dxa" w:w="1112"/>
          </w:tcPr>
          <w:p>
            <w:pPr>
              <w:spacing w:after="0"/>
              <w:jc w:val="right"/>
            </w:pPr>
            <w:r>
              <w:rPr>
                <w:sz w:val="16"/>
              </w:rPr>
              <w:t>0, 0</w:t>
            </w:r>
          </w:p>
        </w:tc>
        <w:tc>
          <w:tcPr>
            <w:tcW w:type="dxa" w:w="1838"/>
          </w:tcPr>
          <w:p>
            <w:pPr>
              <w:spacing w:after="0"/>
              <w:jc w:val="left"/>
            </w:pPr>
            <w:r>
              <w:rPr>
                <w:sz w:val="16"/>
              </w:rPr>
              <w:t>NWS zone MIZ066 (EATON), zone-level: may include parts of neighboring counties</w:t>
            </w:r>
          </w:p>
        </w:tc>
        <w:tc>
          <w:tcPr>
            <w:tcW w:type="dxa" w:w="708"/>
          </w:tcPr>
          <w:p>
            <w:pPr>
              <w:spacing w:after="0"/>
              <w:jc w:val="left"/>
            </w:pPr>
          </w:p>
        </w:tc>
        <w:tc>
          <w:tcPr>
            <w:tcW w:type="dxa" w:w="23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2008-06-08</w:t>
            </w:r>
          </w:p>
        </w:tc>
        <w:tc>
          <w:tcPr>
            <w:tcW w:type="dxa" w:w="1215"/>
          </w:tcPr>
          <w:p>
            <w:pPr>
              <w:spacing w:after="0"/>
              <w:jc w:val="left"/>
            </w:pPr>
            <w:r>
              <w:rPr>
                <w:sz w:val="16"/>
              </w:rPr>
              <w:t>Tornado</w:t>
            </w:r>
          </w:p>
        </w:tc>
        <w:tc>
          <w:tcPr>
            <w:tcW w:type="dxa" w:w="2847"/>
          </w:tcPr>
          <w:p>
            <w:pPr>
              <w:spacing w:after="0"/>
              <w:jc w:val="left"/>
            </w:pPr>
            <w:r>
              <w:rPr>
                <w:sz w:val="16"/>
              </w:rPr>
              <w:t>EF1, 9.74 mi within this county, 150 yd wide</w:t>
            </w:r>
          </w:p>
        </w:tc>
        <w:tc>
          <w:tcPr>
            <w:tcW w:type="dxa" w:w="3004"/>
          </w:tcPr>
          <w:p>
            <w:pPr>
              <w:spacing w:after="0"/>
              <w:jc w:val="left"/>
            </w:pPr>
            <w:r>
              <w:rPr>
                <w:sz w:val="16"/>
              </w:rPr>
              <w:t>damage not reported</w:t>
            </w:r>
          </w:p>
        </w:tc>
        <w:tc>
          <w:tcPr>
            <w:tcW w:type="dxa" w:w="1112"/>
          </w:tcPr>
          <w:p>
            <w:pPr>
              <w:spacing w:after="0"/>
              <w:jc w:val="right"/>
            </w:pPr>
            <w:r>
              <w:rPr>
                <w:sz w:val="16"/>
              </w:rPr>
              <w:t>1, 0</w:t>
            </w:r>
          </w:p>
        </w:tc>
        <w:tc>
          <w:tcPr>
            <w:tcW w:type="dxa" w:w="1838"/>
          </w:tcPr>
          <w:p>
            <w:pPr>
              <w:spacing w:after="0"/>
              <w:jc w:val="left"/>
            </w:pPr>
            <w:r>
              <w:rPr>
                <w:sz w:val="16"/>
              </w:rPr>
              <w:t>NEEDMORE to BRETTON WOODS</w:t>
            </w:r>
          </w:p>
        </w:tc>
        <w:tc>
          <w:tcPr>
            <w:tcW w:type="dxa" w:w="708"/>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2007-08-24</w:t>
            </w:r>
          </w:p>
        </w:tc>
        <w:tc>
          <w:tcPr>
            <w:tcW w:type="dxa" w:w="1215"/>
          </w:tcPr>
          <w:p>
            <w:pPr>
              <w:spacing w:after="0"/>
              <w:jc w:val="left"/>
            </w:pPr>
            <w:r>
              <w:rPr>
                <w:sz w:val="16"/>
              </w:rPr>
              <w:t>Tornado</w:t>
            </w:r>
          </w:p>
        </w:tc>
        <w:tc>
          <w:tcPr>
            <w:tcW w:type="dxa" w:w="2847"/>
          </w:tcPr>
          <w:p>
            <w:pPr>
              <w:spacing w:after="0"/>
              <w:jc w:val="left"/>
            </w:pPr>
            <w:r>
              <w:rPr>
                <w:sz w:val="16"/>
              </w:rPr>
              <w:t>EF3, 6.5 mi within this county, 300 yd wide</w:t>
            </w:r>
          </w:p>
        </w:tc>
        <w:tc>
          <w:tcPr>
            <w:tcW w:type="dxa" w:w="3004"/>
          </w:tcPr>
          <w:p>
            <w:pPr>
              <w:spacing w:after="0"/>
              <w:jc w:val="left"/>
            </w:pPr>
            <w:r>
              <w:rPr>
                <w:sz w:val="16"/>
              </w:rPr>
              <w:t>$40,000,000 property; $0 crops (2007 dollars)</w:t>
            </w:r>
          </w:p>
        </w:tc>
        <w:tc>
          <w:tcPr>
            <w:tcW w:type="dxa" w:w="1112"/>
          </w:tcPr>
          <w:p>
            <w:pPr>
              <w:spacing w:after="0"/>
              <w:jc w:val="right"/>
            </w:pPr>
            <w:r>
              <w:rPr>
                <w:sz w:val="16"/>
              </w:rPr>
              <w:t>0, 5</w:t>
            </w:r>
          </w:p>
        </w:tc>
        <w:tc>
          <w:tcPr>
            <w:tcW w:type="dxa" w:w="1838"/>
          </w:tcPr>
          <w:p>
            <w:pPr>
              <w:spacing w:after="0"/>
              <w:jc w:val="left"/>
            </w:pPr>
            <w:r>
              <w:rPr>
                <w:sz w:val="16"/>
              </w:rPr>
              <w:t>CHARLOTTE to POTTERVILLE</w:t>
            </w:r>
          </w:p>
        </w:tc>
        <w:tc>
          <w:tcPr>
            <w:tcW w:type="dxa" w:w="708"/>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2004-05-23</w:t>
            </w:r>
          </w:p>
        </w:tc>
        <w:tc>
          <w:tcPr>
            <w:tcW w:type="dxa" w:w="1215"/>
          </w:tcPr>
          <w:p>
            <w:pPr>
              <w:spacing w:after="0"/>
              <w:jc w:val="left"/>
            </w:pPr>
            <w:r>
              <w:rPr>
                <w:sz w:val="16"/>
              </w:rPr>
              <w:t>Hail</w:t>
            </w:r>
          </w:p>
        </w:tc>
        <w:tc>
          <w:tcPr>
            <w:tcW w:type="dxa" w:w="2847"/>
          </w:tcPr>
          <w:p>
            <w:pPr>
              <w:spacing w:after="0"/>
              <w:jc w:val="left"/>
            </w:pPr>
            <w:r>
              <w:rPr>
                <w:sz w:val="16"/>
              </w:rPr>
              <w:t>1.75 in</w:t>
            </w:r>
          </w:p>
        </w:tc>
        <w:tc>
          <w:tcPr>
            <w:tcW w:type="dxa" w:w="3004"/>
          </w:tcPr>
          <w:p>
            <w:pPr>
              <w:spacing w:after="0"/>
              <w:jc w:val="left"/>
            </w:pPr>
            <w:r>
              <w:rPr>
                <w:sz w:val="16"/>
              </w:rPr>
              <w:t>$40,000 property; $40,000 crops (2004 dollars)</w:t>
            </w:r>
          </w:p>
        </w:tc>
        <w:tc>
          <w:tcPr>
            <w:tcW w:type="dxa" w:w="1112"/>
          </w:tcPr>
          <w:p>
            <w:pPr>
              <w:spacing w:after="0"/>
              <w:jc w:val="right"/>
            </w:pPr>
            <w:r>
              <w:rPr>
                <w:sz w:val="16"/>
              </w:rPr>
              <w:t>0, 0</w:t>
            </w:r>
          </w:p>
        </w:tc>
        <w:tc>
          <w:tcPr>
            <w:tcW w:type="dxa" w:w="1838"/>
          </w:tcPr>
          <w:p>
            <w:pPr>
              <w:spacing w:after="0"/>
              <w:jc w:val="left"/>
            </w:pPr>
            <w:r>
              <w:rPr>
                <w:sz w:val="16"/>
              </w:rPr>
              <w:t>CHARLOTTE</w:t>
            </w:r>
          </w:p>
        </w:tc>
        <w:tc>
          <w:tcPr>
            <w:tcW w:type="dxa" w:w="708"/>
          </w:tcPr>
          <w:p>
            <w:pPr>
              <w:spacing w:after="0"/>
              <w:jc w:val="left"/>
            </w:pPr>
          </w:p>
        </w:tc>
        <w:tc>
          <w:tcPr>
            <w:tcW w:type="dxa" w:w="2351"/>
          </w:tcPr>
          <w:p>
            <w:pPr>
              <w:spacing w:after="0"/>
              <w:jc w:val="left"/>
            </w:pPr>
            <w:r>
              <w:rPr>
                <w:sz w:val="16"/>
              </w:rPr>
              <w:t>B1-c worst recorded: Hail</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2847"/>
          </w:tcPr>
          <w:p>
            <w:pPr>
              <w:spacing w:after="0"/>
              <w:jc w:val="left"/>
            </w:pPr>
            <w:r>
              <w:rPr>
                <w:sz w:val="16"/>
              </w:rPr>
              <w:t>90 kt (104 mph) estimated</w:t>
            </w:r>
          </w:p>
        </w:tc>
        <w:tc>
          <w:tcPr>
            <w:tcW w:type="dxa" w:w="3004"/>
          </w:tcPr>
          <w:p>
            <w:pPr>
              <w:spacing w:after="0"/>
              <w:jc w:val="left"/>
            </w:pPr>
            <w:r>
              <w:rPr>
                <w:sz w:val="16"/>
              </w:rPr>
              <w:t>$1,000,000 property; $100,000 crops (2001 dollars)</w:t>
            </w:r>
          </w:p>
        </w:tc>
        <w:tc>
          <w:tcPr>
            <w:tcW w:type="dxa" w:w="1112"/>
          </w:tcPr>
          <w:p>
            <w:pPr>
              <w:spacing w:after="0"/>
              <w:jc w:val="right"/>
            </w:pPr>
            <w:r>
              <w:rPr>
                <w:sz w:val="16"/>
              </w:rPr>
              <w:t>0, 0</w:t>
            </w:r>
          </w:p>
        </w:tc>
        <w:tc>
          <w:tcPr>
            <w:tcW w:type="dxa" w:w="1838"/>
          </w:tcPr>
          <w:p>
            <w:pPr>
              <w:spacing w:after="0"/>
              <w:jc w:val="left"/>
            </w:pPr>
            <w:r>
              <w:rPr>
                <w:sz w:val="16"/>
              </w:rPr>
              <w:t>KALAMO</w:t>
            </w:r>
          </w:p>
        </w:tc>
        <w:tc>
          <w:tcPr>
            <w:tcW w:type="dxa" w:w="708"/>
          </w:tcPr>
          <w:p>
            <w:pPr>
              <w:spacing w:after="0"/>
              <w:jc w:val="left"/>
            </w:pPr>
          </w:p>
        </w:tc>
        <w:tc>
          <w:tcPr>
            <w:tcW w:type="dxa" w:w="2351"/>
          </w:tcPr>
          <w:p>
            <w:pPr>
              <w:spacing w:after="0"/>
              <w:jc w:val="left"/>
            </w:pPr>
            <w:r>
              <w:rPr>
                <w:sz w:val="16"/>
              </w:rPr>
              <w:t>B1-c worst recorded: Thunderstorm Wind</w:t>
            </w:r>
          </w:p>
        </w:tc>
      </w:tr>
      <w:tr>
        <w:trPr>
          <w:cantSplit/>
        </w:trPr>
        <w:tc>
          <w:tcPr>
            <w:tcW w:type="dxa" w:w="1037"/>
          </w:tcPr>
          <w:p>
            <w:pPr>
              <w:spacing w:after="0"/>
              <w:jc w:val="left"/>
            </w:pPr>
            <w:r>
              <w:rPr>
                <w:sz w:val="16"/>
              </w:rPr>
              <w:t>2001-09-09</w:t>
            </w:r>
          </w:p>
        </w:tc>
        <w:tc>
          <w:tcPr>
            <w:tcW w:type="dxa" w:w="1215"/>
          </w:tcPr>
          <w:p>
            <w:pPr>
              <w:spacing w:after="0"/>
              <w:jc w:val="left"/>
            </w:pPr>
            <w:r>
              <w:rPr>
                <w:sz w:val="16"/>
              </w:rPr>
              <w:t>Tornado</w:t>
            </w:r>
          </w:p>
        </w:tc>
        <w:tc>
          <w:tcPr>
            <w:tcW w:type="dxa" w:w="2847"/>
          </w:tcPr>
          <w:p>
            <w:pPr>
              <w:spacing w:after="0"/>
              <w:jc w:val="left"/>
            </w:pPr>
            <w:r>
              <w:rPr>
                <w:sz w:val="16"/>
              </w:rPr>
              <w:t>F1, 8 mi within this county, 300 yd wide</w:t>
            </w:r>
          </w:p>
        </w:tc>
        <w:tc>
          <w:tcPr>
            <w:tcW w:type="dxa" w:w="3004"/>
          </w:tcPr>
          <w:p>
            <w:pPr>
              <w:spacing w:after="0"/>
              <w:jc w:val="left"/>
            </w:pPr>
            <w:r>
              <w:rPr>
                <w:sz w:val="16"/>
              </w:rPr>
              <w:t>$10,000,000 property; $100,000 crops (2001 dollars)</w:t>
            </w:r>
          </w:p>
        </w:tc>
        <w:tc>
          <w:tcPr>
            <w:tcW w:type="dxa" w:w="1112"/>
          </w:tcPr>
          <w:p>
            <w:pPr>
              <w:spacing w:after="0"/>
              <w:jc w:val="right"/>
            </w:pPr>
            <w:r>
              <w:rPr>
                <w:sz w:val="16"/>
              </w:rPr>
              <w:t>0, 1</w:t>
            </w:r>
          </w:p>
        </w:tc>
        <w:tc>
          <w:tcPr>
            <w:tcW w:type="dxa" w:w="1838"/>
          </w:tcPr>
          <w:p>
            <w:pPr>
              <w:spacing w:after="0"/>
              <w:jc w:val="left"/>
            </w:pPr>
            <w:r>
              <w:rPr>
                <w:sz w:val="16"/>
              </w:rPr>
              <w:t>POTTERVILLE</w:t>
            </w:r>
          </w:p>
        </w:tc>
        <w:tc>
          <w:tcPr>
            <w:tcW w:type="dxa" w:w="708"/>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2000-05-18</w:t>
            </w:r>
          </w:p>
        </w:tc>
        <w:tc>
          <w:tcPr>
            <w:tcW w:type="dxa" w:w="1215"/>
          </w:tcPr>
          <w:p>
            <w:pPr>
              <w:spacing w:after="0"/>
              <w:jc w:val="left"/>
            </w:pPr>
            <w:r>
              <w:rPr>
                <w:sz w:val="16"/>
              </w:rPr>
              <w:t>Hail</w:t>
            </w:r>
          </w:p>
        </w:tc>
        <w:tc>
          <w:tcPr>
            <w:tcW w:type="dxa" w:w="2847"/>
          </w:tcPr>
          <w:p>
            <w:pPr>
              <w:spacing w:after="0"/>
              <w:jc w:val="left"/>
            </w:pPr>
            <w:r>
              <w:rPr>
                <w:sz w:val="16"/>
              </w:rPr>
              <w:t>1.5 in</w:t>
            </w:r>
          </w:p>
        </w:tc>
        <w:tc>
          <w:tcPr>
            <w:tcW w:type="dxa" w:w="3004"/>
          </w:tcPr>
          <w:p>
            <w:pPr>
              <w:spacing w:after="0"/>
              <w:jc w:val="left"/>
            </w:pPr>
            <w:r>
              <w:rPr>
                <w:sz w:val="16"/>
              </w:rPr>
              <w:t>$80,000 property; $40,000 crops (2000 dollars)</w:t>
            </w:r>
          </w:p>
        </w:tc>
        <w:tc>
          <w:tcPr>
            <w:tcW w:type="dxa" w:w="1112"/>
          </w:tcPr>
          <w:p>
            <w:pPr>
              <w:spacing w:after="0"/>
              <w:jc w:val="right"/>
            </w:pPr>
            <w:r>
              <w:rPr>
                <w:sz w:val="16"/>
              </w:rPr>
              <w:t>0, 0</w:t>
            </w:r>
          </w:p>
        </w:tc>
        <w:tc>
          <w:tcPr>
            <w:tcW w:type="dxa" w:w="1838"/>
          </w:tcPr>
          <w:p>
            <w:pPr>
              <w:spacing w:after="0"/>
              <w:jc w:val="left"/>
            </w:pPr>
            <w:r>
              <w:rPr>
                <w:sz w:val="16"/>
              </w:rPr>
              <w:t>CHARLOTTE</w:t>
            </w:r>
          </w:p>
        </w:tc>
        <w:tc>
          <w:tcPr>
            <w:tcW w:type="dxa" w:w="708"/>
          </w:tcPr>
          <w:p>
            <w:pPr>
              <w:spacing w:after="0"/>
              <w:jc w:val="left"/>
            </w:pPr>
          </w:p>
        </w:tc>
        <w:tc>
          <w:tcPr>
            <w:tcW w:type="dxa" w:w="2351"/>
          </w:tcPr>
          <w:p>
            <w:pPr>
              <w:spacing w:after="0"/>
              <w:jc w:val="left"/>
            </w:pPr>
            <w:r>
              <w:rPr>
                <w:sz w:val="16"/>
              </w:rPr>
              <w:t>B1-c most damaging: Hail</w:t>
            </w:r>
          </w:p>
        </w:tc>
      </w:tr>
      <w:tr>
        <w:trPr>
          <w:cantSplit/>
        </w:trPr>
        <w:tc>
          <w:tcPr>
            <w:tcW w:type="dxa" w:w="1037"/>
          </w:tcPr>
          <w:p>
            <w:pPr>
              <w:spacing w:after="0"/>
              <w:jc w:val="left"/>
            </w:pPr>
            <w:r>
              <w:rPr>
                <w:sz w:val="16"/>
              </w:rPr>
              <w:t>1977-04-02</w:t>
            </w:r>
          </w:p>
        </w:tc>
        <w:tc>
          <w:tcPr>
            <w:tcW w:type="dxa" w:w="1215"/>
          </w:tcPr>
          <w:p>
            <w:pPr>
              <w:spacing w:after="0"/>
              <w:jc w:val="left"/>
            </w:pPr>
            <w:r>
              <w:rPr>
                <w:sz w:val="16"/>
              </w:rPr>
              <w:t>Tornado</w:t>
            </w:r>
          </w:p>
        </w:tc>
        <w:tc>
          <w:tcPr>
            <w:tcW w:type="dxa" w:w="2847"/>
          </w:tcPr>
          <w:p>
            <w:pPr>
              <w:spacing w:after="0"/>
              <w:jc w:val="left"/>
            </w:pPr>
            <w:r>
              <w:rPr>
                <w:sz w:val="16"/>
              </w:rPr>
              <w:t>F4, 16.6 mi path length (records before 1996 may include the whole path; rating and listing come from the county where the tornado began), 613 yd wide</w:t>
            </w:r>
          </w:p>
        </w:tc>
        <w:tc>
          <w:tcPr>
            <w:tcW w:type="dxa" w:w="3004"/>
          </w:tcPr>
          <w:p>
            <w:pPr>
              <w:spacing w:after="0"/>
              <w:jc w:val="left"/>
            </w:pPr>
            <w:r>
              <w:rPr>
                <w:sz w:val="16"/>
              </w:rPr>
              <w:t>$2,500,000 property; crops not recorded (1977 dollars)</w:t>
            </w:r>
          </w:p>
        </w:tc>
        <w:tc>
          <w:tcPr>
            <w:tcW w:type="dxa" w:w="1112"/>
          </w:tcPr>
          <w:p>
            <w:pPr>
              <w:spacing w:after="0"/>
              <w:jc w:val="right"/>
            </w:pPr>
            <w:r>
              <w:rPr>
                <w:sz w:val="16"/>
              </w:rPr>
              <w:t>1, 44</w:t>
            </w:r>
          </w:p>
        </w:tc>
        <w:tc>
          <w:tcPr>
            <w:tcW w:type="dxa" w:w="1838"/>
          </w:tcPr>
          <w:p>
            <w:pPr>
              <w:spacing w:after="0"/>
              <w:jc w:val="left"/>
            </w:pPr>
            <w:r>
              <w:rPr>
                <w:sz w:val="16"/>
              </w:rPr>
              <w:t>location not recorded</w:t>
            </w:r>
          </w:p>
        </w:tc>
        <w:tc>
          <w:tcPr>
            <w:tcW w:type="dxa" w:w="708"/>
          </w:tcPr>
          <w:p>
            <w:pPr>
              <w:spacing w:after="0"/>
              <w:jc w:val="left"/>
            </w:pPr>
          </w:p>
        </w:tc>
        <w:tc>
          <w:tcPr>
            <w:tcW w:type="dxa" w:w="235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2.11</w:t>
            </w:r>
          </w:p>
        </w:tc>
        <w:tc>
          <w:tcPr>
            <w:tcW w:type="dxa" w:w="1478"/>
          </w:tcPr>
          <w:p>
            <w:pPr>
              <w:spacing w:after="0"/>
              <w:jc w:val="left"/>
            </w:pPr>
            <w:r>
              <w:rPr>
                <w:sz w:val="16"/>
              </w:rPr>
              <w:t>event-days per year</w:t>
            </w:r>
          </w:p>
        </w:tc>
        <w:tc>
          <w:tcPr>
            <w:tcW w:type="dxa" w:w="1611"/>
          </w:tcPr>
          <w:p>
            <w:pPr>
              <w:spacing w:after="0"/>
              <w:jc w:val="left"/>
            </w:pPr>
            <w:r>
              <w:rPr>
                <w:sz w:val="16"/>
              </w:rPr>
              <w:t>about 2.11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40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0.000863</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0.0863%</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2.47</w:t>
            </w:r>
          </w:p>
        </w:tc>
        <w:tc>
          <w:tcPr>
            <w:tcW w:type="dxa" w:w="1478"/>
          </w:tcPr>
          <w:p>
            <w:pPr>
              <w:spacing w:after="0"/>
              <w:jc w:val="left"/>
            </w:pPr>
            <w:r>
              <w:rPr>
                <w:sz w:val="16"/>
              </w:rPr>
              <w:t>events per year</w:t>
            </w:r>
          </w:p>
        </w:tc>
        <w:tc>
          <w:tcPr>
            <w:tcW w:type="dxa" w:w="1611"/>
          </w:tcPr>
          <w:p>
            <w:pPr>
              <w:spacing w:after="0"/>
              <w:jc w:val="left"/>
            </w:pPr>
            <w:r>
              <w:rPr>
                <w:sz w:val="16"/>
              </w:rPr>
              <w:t>about 2.47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93.9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2.63</w:t>
            </w:r>
          </w:p>
        </w:tc>
        <w:tc>
          <w:tcPr>
            <w:tcW w:type="dxa" w:w="1478"/>
          </w:tcPr>
          <w:p>
            <w:pPr>
              <w:spacing w:after="0"/>
              <w:jc w:val="left"/>
            </w:pPr>
            <w:r>
              <w:rPr>
                <w:sz w:val="16"/>
              </w:rPr>
              <w:t>event-days per year</w:t>
            </w:r>
          </w:p>
        </w:tc>
        <w:tc>
          <w:tcPr>
            <w:tcW w:type="dxa" w:w="1611"/>
          </w:tcPr>
          <w:p>
            <w:pPr>
              <w:spacing w:after="0"/>
              <w:jc w:val="left"/>
            </w:pPr>
            <w:r>
              <w:rPr>
                <w:sz w:val="16"/>
              </w:rPr>
              <w:t>about 2.63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0.0173</w:t>
            </w:r>
          </w:p>
        </w:tc>
        <w:tc>
          <w:tcPr>
            <w:tcW w:type="dxa" w:w="1478"/>
          </w:tcPr>
          <w:p>
            <w:pPr>
              <w:spacing w:after="0"/>
              <w:jc w:val="left"/>
            </w:pPr>
            <w:r>
              <w:rPr>
                <w:sz w:val="16"/>
              </w:rPr>
              <w:t>events per year</w:t>
            </w:r>
          </w:p>
        </w:tc>
        <w:tc>
          <w:tcPr>
            <w:tcW w:type="dxa" w:w="1611"/>
          </w:tcPr>
          <w:p>
            <w:pPr>
              <w:spacing w:after="0"/>
              <w:jc w:val="left"/>
            </w:pPr>
            <w:r>
              <w:rPr>
                <w:sz w:val="16"/>
              </w:rPr>
              <w:t>about 1 in 58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6</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1.53</w:t>
            </w:r>
          </w:p>
        </w:tc>
        <w:tc>
          <w:tcPr>
            <w:tcW w:type="dxa" w:w="1478"/>
          </w:tcPr>
          <w:p>
            <w:pPr>
              <w:spacing w:after="0"/>
              <w:jc w:val="left"/>
            </w:pPr>
            <w:r>
              <w:rPr>
                <w:sz w:val="16"/>
              </w:rPr>
              <w:t>event-days per year</w:t>
            </w:r>
          </w:p>
        </w:tc>
        <w:tc>
          <w:tcPr>
            <w:tcW w:type="dxa" w:w="1611"/>
          </w:tcPr>
          <w:p>
            <w:pPr>
              <w:spacing w:after="0"/>
              <w:jc w:val="left"/>
            </w:pPr>
            <w:r>
              <w:rPr>
                <w:sz w:val="16"/>
              </w:rPr>
              <w:t>about 1.53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103</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NRI gives about 1.53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0.429</w:t>
            </w:r>
          </w:p>
        </w:tc>
        <w:tc>
          <w:tcPr>
            <w:tcW w:type="dxa" w:w="1478"/>
          </w:tcPr>
          <w:p>
            <w:pPr>
              <w:spacing w:after="0"/>
              <w:jc w:val="left"/>
            </w:pPr>
            <w:r>
              <w:rPr>
                <w:sz w:val="16"/>
              </w:rPr>
              <w:t>event-days per year</w:t>
            </w:r>
          </w:p>
        </w:tc>
        <w:tc>
          <w:tcPr>
            <w:tcW w:type="dxa" w:w="1611"/>
          </w:tcPr>
          <w:p>
            <w:pPr>
              <w:spacing w:after="0"/>
              <w:jc w:val="left"/>
            </w:pPr>
            <w:r>
              <w:rPr>
                <w:sz w:val="16"/>
              </w:rPr>
              <w:t>about 0.429 days per year</w:t>
            </w:r>
          </w:p>
        </w:tc>
        <w:tc>
          <w:tcPr>
            <w:tcW w:type="dxa" w:w="1037"/>
          </w:tcPr>
          <w:p>
            <w:pPr>
              <w:spacing w:after="0"/>
              <w:jc w:val="left"/>
            </w:pPr>
            <w:r>
              <w:rPr>
                <w:sz w:val="16"/>
              </w:rPr>
              <w:t>Likely</w:t>
            </w:r>
          </w:p>
        </w:tc>
        <w:tc>
          <w:tcPr>
            <w:tcW w:type="dxa" w:w="1767"/>
          </w:tcPr>
          <w:p>
            <w:pPr>
              <w:spacing w:after="0"/>
              <w:jc w:val="left"/>
            </w:pPr>
            <w:r>
              <w:rPr>
                <w:sz w:val="16"/>
              </w:rPr>
              <w:t>event-days in 9 of 30 years, 1996 to 2025 (30%)</w:t>
            </w:r>
          </w:p>
        </w:tc>
        <w:tc>
          <w:tcPr>
            <w:tcW w:type="dxa" w:w="1532"/>
          </w:tcPr>
          <w:p>
            <w:pPr>
              <w:spacing w:after="0"/>
              <w:jc w:val="right"/>
            </w:pPr>
            <w:r>
              <w:rPr>
                <w:sz w:val="16"/>
              </w:rPr>
              <w:t>12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0.102</w:t>
            </w:r>
          </w:p>
        </w:tc>
        <w:tc>
          <w:tcPr>
            <w:tcW w:type="dxa" w:w="1478"/>
          </w:tcPr>
          <w:p>
            <w:pPr>
              <w:spacing w:after="0"/>
              <w:jc w:val="left"/>
            </w:pPr>
            <w:r>
              <w:rPr>
                <w:sz w:val="16"/>
              </w:rPr>
              <w:t>events per year (modeled)</w:t>
            </w:r>
          </w:p>
        </w:tc>
        <w:tc>
          <w:tcPr>
            <w:tcW w:type="dxa" w:w="1611"/>
          </w:tcPr>
          <w:p>
            <w:pPr>
              <w:spacing w:after="0"/>
              <w:jc w:val="left"/>
            </w:pPr>
            <w:r>
              <w:rPr>
                <w:sz w:val="16"/>
              </w:rPr>
              <w:t>about 1 in 10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34.4</w:t>
            </w:r>
          </w:p>
        </w:tc>
        <w:tc>
          <w:tcPr>
            <w:tcW w:type="dxa" w:w="1478"/>
          </w:tcPr>
          <w:p>
            <w:pPr>
              <w:spacing w:after="0"/>
              <w:jc w:val="left"/>
            </w:pPr>
            <w:r>
              <w:rPr>
                <w:sz w:val="16"/>
              </w:rPr>
              <w:t>days per year with a strike</w:t>
            </w:r>
          </w:p>
        </w:tc>
        <w:tc>
          <w:tcPr>
            <w:tcW w:type="dxa" w:w="1611"/>
          </w:tcPr>
          <w:p>
            <w:pPr>
              <w:spacing w:after="0"/>
              <w:jc w:val="left"/>
            </w:pPr>
            <w:r>
              <w:rPr>
                <w:sz w:val="16"/>
              </w:rPr>
              <w:t>about 34.4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4.77</w:t>
            </w:r>
          </w:p>
        </w:tc>
        <w:tc>
          <w:tcPr>
            <w:tcW w:type="dxa" w:w="1478"/>
          </w:tcPr>
          <w:p>
            <w:pPr>
              <w:spacing w:after="0"/>
              <w:jc w:val="left"/>
            </w:pPr>
            <w:r>
              <w:rPr>
                <w:sz w:val="16"/>
              </w:rPr>
              <w:t>events per year</w:t>
            </w:r>
          </w:p>
        </w:tc>
        <w:tc>
          <w:tcPr>
            <w:tcW w:type="dxa" w:w="1611"/>
          </w:tcPr>
          <w:p>
            <w:pPr>
              <w:spacing w:after="0"/>
              <w:jc w:val="left"/>
            </w:pPr>
            <w:r>
              <w:rPr>
                <w:sz w:val="16"/>
              </w:rPr>
              <w:t>about 4.77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182</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0.286</w:t>
            </w:r>
          </w:p>
        </w:tc>
        <w:tc>
          <w:tcPr>
            <w:tcW w:type="dxa" w:w="1478"/>
          </w:tcPr>
          <w:p>
            <w:pPr>
              <w:spacing w:after="0"/>
              <w:jc w:val="left"/>
            </w:pPr>
            <w:r>
              <w:rPr>
                <w:sz w:val="16"/>
              </w:rPr>
              <w:t>events per year</w:t>
            </w:r>
          </w:p>
        </w:tc>
        <w:tc>
          <w:tcPr>
            <w:tcW w:type="dxa" w:w="1611"/>
          </w:tcPr>
          <w:p>
            <w:pPr>
              <w:spacing w:after="0"/>
              <w:jc w:val="left"/>
            </w:pPr>
            <w:r>
              <w:rPr>
                <w:sz w:val="16"/>
              </w:rPr>
              <w:t>about 1 in 3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0.0000165</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0.00165%</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17.5</w:t>
            </w:r>
          </w:p>
        </w:tc>
        <w:tc>
          <w:tcPr>
            <w:tcW w:type="dxa" w:w="1478"/>
          </w:tcPr>
          <w:p>
            <w:pPr>
              <w:spacing w:after="0"/>
              <w:jc w:val="left"/>
            </w:pPr>
            <w:r>
              <w:rPr>
                <w:sz w:val="16"/>
              </w:rPr>
              <w:t>event-days per year</w:t>
            </w:r>
          </w:p>
        </w:tc>
        <w:tc>
          <w:tcPr>
            <w:tcW w:type="dxa" w:w="1611"/>
          </w:tcPr>
          <w:p>
            <w:pPr>
              <w:spacing w:after="0"/>
              <w:jc w:val="left"/>
            </w:pPr>
            <w:r>
              <w:rPr>
                <w:sz w:val="16"/>
              </w:rPr>
              <w:t>about 17.5 days per year</w:t>
            </w:r>
          </w:p>
        </w:tc>
        <w:tc>
          <w:tcPr>
            <w:tcW w:type="dxa" w:w="1037"/>
          </w:tcPr>
          <w:p>
            <w:pPr>
              <w:spacing w:after="0"/>
              <w:jc w:val="left"/>
            </w:pPr>
            <w:r>
              <w:rPr>
                <w:sz w:val="16"/>
              </w:rPr>
              <w:t>Likely</w:t>
            </w:r>
          </w:p>
        </w:tc>
        <w:tc>
          <w:tcPr>
            <w:tcW w:type="dxa" w:w="1767"/>
          </w:tcPr>
          <w:p>
            <w:pPr>
              <w:spacing w:after="0"/>
              <w:jc w:val="left"/>
            </w:pPr>
            <w:r>
              <w:rPr>
                <w:sz w:val="16"/>
              </w:rPr>
              <w:t>event-days in 22 of 30 years, 1996 to 2025 (73.3%)</w:t>
            </w:r>
          </w:p>
        </w:tc>
        <w:tc>
          <w:tcPr>
            <w:tcW w:type="dxa" w:w="1532"/>
          </w:tcPr>
          <w:p>
            <w:pPr>
              <w:spacing w:after="0"/>
              <w:jc w:val="right"/>
            </w:pPr>
            <w:r>
              <w:rPr>
                <w:sz w:val="16"/>
              </w:rPr>
              <w:t>333</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29 of 29</w:t>
            </w:r>
          </w:p>
        </w:tc>
        <w:tc>
          <w:tcPr>
            <w:tcW w:type="dxa" w:w="874"/>
          </w:tcPr>
          <w:p>
            <w:pPr>
              <w:spacing w:after="0"/>
              <w:jc w:val="right"/>
            </w:pPr>
            <w:r>
              <w:rPr>
                <w:sz w:val="16"/>
              </w:rPr>
              <w:t>36.2</w:t>
            </w:r>
          </w:p>
        </w:tc>
        <w:tc>
          <w:tcPr>
            <w:tcW w:type="dxa" w:w="680"/>
          </w:tcPr>
          <w:p>
            <w:pPr>
              <w:spacing w:after="0"/>
              <w:jc w:val="right"/>
            </w:pPr>
            <w:r>
              <w:rPr>
                <w:sz w:val="16"/>
              </w:rPr>
              <w:t>61.7</w:t>
            </w:r>
          </w:p>
        </w:tc>
        <w:tc>
          <w:tcPr>
            <w:tcW w:type="dxa" w:w="648"/>
          </w:tcPr>
          <w:p>
            <w:pPr>
              <w:spacing w:after="0"/>
              <w:jc w:val="right"/>
            </w:pPr>
            <w:r>
              <w:rPr>
                <w:sz w:val="16"/>
              </w:rPr>
              <w:t>72.4</w:t>
            </w:r>
          </w:p>
        </w:tc>
        <w:tc>
          <w:tcPr>
            <w:tcW w:type="dxa" w:w="3577"/>
          </w:tcPr>
          <w:p>
            <w:pPr>
              <w:spacing w:after="0"/>
              <w:jc w:val="left"/>
            </w:pPr>
            <w:r>
              <w:rPr>
                <w:sz w:val="16"/>
              </w:rPr>
              <w:t>Relatively Moderate 27,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29 of 29</w:t>
            </w:r>
          </w:p>
        </w:tc>
        <w:tc>
          <w:tcPr>
            <w:tcW w:type="dxa" w:w="874"/>
          </w:tcPr>
          <w:p>
            <w:pPr>
              <w:spacing w:after="0"/>
              <w:jc w:val="right"/>
            </w:pPr>
            <w:r>
              <w:rPr>
                <w:sz w:val="16"/>
              </w:rPr>
              <w:t>12.5</w:t>
            </w:r>
          </w:p>
        </w:tc>
        <w:tc>
          <w:tcPr>
            <w:tcW w:type="dxa" w:w="680"/>
          </w:tcPr>
          <w:p>
            <w:pPr>
              <w:spacing w:after="0"/>
              <w:jc w:val="right"/>
            </w:pPr>
            <w:r>
              <w:rPr>
                <w:sz w:val="16"/>
              </w:rPr>
              <w:t>26.7</w:t>
            </w:r>
          </w:p>
        </w:tc>
        <w:tc>
          <w:tcPr>
            <w:tcW w:type="dxa" w:w="648"/>
          </w:tcPr>
          <w:p>
            <w:pPr>
              <w:spacing w:after="0"/>
              <w:jc w:val="right"/>
            </w:pPr>
            <w:r>
              <w:rPr>
                <w:sz w:val="16"/>
              </w:rPr>
              <w:t>52.8</w:t>
            </w:r>
          </w:p>
        </w:tc>
        <w:tc>
          <w:tcPr>
            <w:tcW w:type="dxa" w:w="3577"/>
          </w:tcPr>
          <w:p>
            <w:pPr>
              <w:spacing w:after="0"/>
              <w:jc w:val="left"/>
            </w:pPr>
            <w:r>
              <w:rPr>
                <w:sz w:val="16"/>
              </w:rPr>
              <w:t>Relatively Low 2, Very Low 27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29 of 29</w:t>
            </w:r>
          </w:p>
        </w:tc>
        <w:tc>
          <w:tcPr>
            <w:tcW w:type="dxa" w:w="874"/>
          </w:tcPr>
          <w:p>
            <w:pPr>
              <w:spacing w:after="0"/>
              <w:jc w:val="right"/>
            </w:pPr>
            <w:r>
              <w:rPr>
                <w:sz w:val="16"/>
              </w:rPr>
              <w:t>63.9</w:t>
            </w:r>
          </w:p>
        </w:tc>
        <w:tc>
          <w:tcPr>
            <w:tcW w:type="dxa" w:w="680"/>
          </w:tcPr>
          <w:p>
            <w:pPr>
              <w:spacing w:after="0"/>
              <w:jc w:val="right"/>
            </w:pPr>
            <w:r>
              <w:rPr>
                <w:sz w:val="16"/>
              </w:rPr>
              <w:t>81.9</w:t>
            </w:r>
          </w:p>
        </w:tc>
        <w:tc>
          <w:tcPr>
            <w:tcW w:type="dxa" w:w="648"/>
          </w:tcPr>
          <w:p>
            <w:pPr>
              <w:spacing w:after="0"/>
              <w:jc w:val="right"/>
            </w:pPr>
            <w:r>
              <w:rPr>
                <w:sz w:val="16"/>
              </w:rPr>
              <w:t>92.1</w:t>
            </w:r>
          </w:p>
        </w:tc>
        <w:tc>
          <w:tcPr>
            <w:tcW w:type="dxa" w:w="3577"/>
          </w:tcPr>
          <w:p>
            <w:pPr>
              <w:spacing w:after="0"/>
              <w:jc w:val="left"/>
            </w:pPr>
            <w:r>
              <w:rPr>
                <w:sz w:val="16"/>
              </w:rPr>
              <w:t>Relatively High 1, Relatively Moderate 26,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29 of 29</w:t>
            </w:r>
          </w:p>
        </w:tc>
        <w:tc>
          <w:tcPr>
            <w:tcW w:type="dxa" w:w="874"/>
          </w:tcPr>
          <w:p>
            <w:pPr>
              <w:spacing w:after="0"/>
              <w:jc w:val="right"/>
            </w:pPr>
            <w:r>
              <w:rPr>
                <w:sz w:val="16"/>
              </w:rPr>
              <w:t>4.9</w:t>
            </w:r>
          </w:p>
        </w:tc>
        <w:tc>
          <w:tcPr>
            <w:tcW w:type="dxa" w:w="680"/>
          </w:tcPr>
          <w:p>
            <w:pPr>
              <w:spacing w:after="0"/>
              <w:jc w:val="right"/>
            </w:pPr>
            <w:r>
              <w:rPr>
                <w:sz w:val="16"/>
              </w:rPr>
              <w:t>15.4</w:t>
            </w:r>
          </w:p>
        </w:tc>
        <w:tc>
          <w:tcPr>
            <w:tcW w:type="dxa" w:w="648"/>
          </w:tcPr>
          <w:p>
            <w:pPr>
              <w:spacing w:after="0"/>
              <w:jc w:val="right"/>
            </w:pPr>
            <w:r>
              <w:rPr>
                <w:sz w:val="16"/>
              </w:rPr>
              <w:t>24.9</w:t>
            </w:r>
          </w:p>
        </w:tc>
        <w:tc>
          <w:tcPr>
            <w:tcW w:type="dxa" w:w="3577"/>
          </w:tcPr>
          <w:p>
            <w:pPr>
              <w:spacing w:after="0"/>
              <w:jc w:val="left"/>
            </w:pPr>
            <w:r>
              <w:rPr>
                <w:sz w:val="16"/>
              </w:rPr>
              <w:t>Relatively Low 10, Very Low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29 of 29</w:t>
            </w:r>
          </w:p>
        </w:tc>
        <w:tc>
          <w:tcPr>
            <w:tcW w:type="dxa" w:w="874"/>
          </w:tcPr>
          <w:p>
            <w:pPr>
              <w:spacing w:after="0"/>
              <w:jc w:val="right"/>
            </w:pPr>
            <w:r>
              <w:rPr>
                <w:sz w:val="16"/>
              </w:rPr>
              <w:t>25.7</w:t>
            </w:r>
          </w:p>
        </w:tc>
        <w:tc>
          <w:tcPr>
            <w:tcW w:type="dxa" w:w="680"/>
          </w:tcPr>
          <w:p>
            <w:pPr>
              <w:spacing w:after="0"/>
              <w:jc w:val="right"/>
            </w:pPr>
            <w:r>
              <w:rPr>
                <w:sz w:val="16"/>
              </w:rPr>
              <w:t>33.4</w:t>
            </w:r>
          </w:p>
        </w:tc>
        <w:tc>
          <w:tcPr>
            <w:tcW w:type="dxa" w:w="648"/>
          </w:tcPr>
          <w:p>
            <w:pPr>
              <w:spacing w:after="0"/>
              <w:jc w:val="right"/>
            </w:pPr>
            <w:r>
              <w:rPr>
                <w:sz w:val="16"/>
              </w:rPr>
              <w:t>40.1</w:t>
            </w:r>
          </w:p>
        </w:tc>
        <w:tc>
          <w:tcPr>
            <w:tcW w:type="dxa" w:w="3577"/>
          </w:tcPr>
          <w:p>
            <w:pPr>
              <w:spacing w:after="0"/>
              <w:jc w:val="left"/>
            </w:pPr>
            <w:r>
              <w:rPr>
                <w:sz w:val="16"/>
              </w:rPr>
              <w:t>Very Low 29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29 of 29</w:t>
            </w:r>
          </w:p>
        </w:tc>
        <w:tc>
          <w:tcPr>
            <w:tcW w:type="dxa" w:w="874"/>
          </w:tcPr>
          <w:p>
            <w:pPr>
              <w:spacing w:after="0"/>
              <w:jc w:val="right"/>
            </w:pPr>
            <w:r>
              <w:rPr>
                <w:sz w:val="16"/>
              </w:rPr>
              <w:t>40.2</w:t>
            </w:r>
          </w:p>
        </w:tc>
        <w:tc>
          <w:tcPr>
            <w:tcW w:type="dxa" w:w="680"/>
          </w:tcPr>
          <w:p>
            <w:pPr>
              <w:spacing w:after="0"/>
              <w:jc w:val="right"/>
            </w:pPr>
            <w:r>
              <w:rPr>
                <w:sz w:val="16"/>
              </w:rPr>
              <w:t>68.9</w:t>
            </w:r>
          </w:p>
        </w:tc>
        <w:tc>
          <w:tcPr>
            <w:tcW w:type="dxa" w:w="648"/>
          </w:tcPr>
          <w:p>
            <w:pPr>
              <w:spacing w:after="0"/>
              <w:jc w:val="right"/>
            </w:pPr>
            <w:r>
              <w:rPr>
                <w:sz w:val="16"/>
              </w:rPr>
              <w:t>86.5</w:t>
            </w:r>
          </w:p>
        </w:tc>
        <w:tc>
          <w:tcPr>
            <w:tcW w:type="dxa" w:w="3577"/>
          </w:tcPr>
          <w:p>
            <w:pPr>
              <w:spacing w:after="0"/>
              <w:jc w:val="left"/>
            </w:pPr>
            <w:r>
              <w:rPr>
                <w:sz w:val="16"/>
              </w:rPr>
              <w:t>Relatively Moderate 14, Relatively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29 of 29</w:t>
            </w:r>
          </w:p>
        </w:tc>
        <w:tc>
          <w:tcPr>
            <w:tcW w:type="dxa" w:w="874"/>
          </w:tcPr>
          <w:p>
            <w:pPr>
              <w:spacing w:after="0"/>
              <w:jc w:val="right"/>
            </w:pPr>
            <w:r>
              <w:rPr>
                <w:sz w:val="16"/>
              </w:rPr>
              <w:t>8.3</w:t>
            </w:r>
          </w:p>
        </w:tc>
        <w:tc>
          <w:tcPr>
            <w:tcW w:type="dxa" w:w="680"/>
          </w:tcPr>
          <w:p>
            <w:pPr>
              <w:spacing w:after="0"/>
              <w:jc w:val="right"/>
            </w:pPr>
            <w:r>
              <w:rPr>
                <w:sz w:val="16"/>
              </w:rPr>
              <w:t>47.0</w:t>
            </w:r>
          </w:p>
        </w:tc>
        <w:tc>
          <w:tcPr>
            <w:tcW w:type="dxa" w:w="648"/>
          </w:tcPr>
          <w:p>
            <w:pPr>
              <w:spacing w:after="0"/>
              <w:jc w:val="right"/>
            </w:pPr>
            <w:r>
              <w:rPr>
                <w:sz w:val="16"/>
              </w:rPr>
              <w:t>79.9</w:t>
            </w:r>
          </w:p>
        </w:tc>
        <w:tc>
          <w:tcPr>
            <w:tcW w:type="dxa" w:w="3577"/>
          </w:tcPr>
          <w:p>
            <w:pPr>
              <w:spacing w:after="0"/>
              <w:jc w:val="left"/>
            </w:pPr>
            <w:r>
              <w:rPr>
                <w:sz w:val="16"/>
              </w:rPr>
              <w:t>Relatively High 1, Relatively Moderate 13, Relatively Low 12, Very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29 of 29</w:t>
            </w:r>
          </w:p>
        </w:tc>
        <w:tc>
          <w:tcPr>
            <w:tcW w:type="dxa" w:w="874"/>
          </w:tcPr>
          <w:p>
            <w:pPr>
              <w:spacing w:after="0"/>
              <w:jc w:val="right"/>
            </w:pPr>
            <w:r>
              <w:rPr>
                <w:sz w:val="16"/>
              </w:rPr>
              <w:t>25.7</w:t>
            </w:r>
          </w:p>
        </w:tc>
        <w:tc>
          <w:tcPr>
            <w:tcW w:type="dxa" w:w="680"/>
          </w:tcPr>
          <w:p>
            <w:pPr>
              <w:spacing w:after="0"/>
              <w:jc w:val="right"/>
            </w:pPr>
            <w:r>
              <w:rPr>
                <w:sz w:val="16"/>
              </w:rPr>
              <w:t>62.8</w:t>
            </w:r>
          </w:p>
        </w:tc>
        <w:tc>
          <w:tcPr>
            <w:tcW w:type="dxa" w:w="648"/>
          </w:tcPr>
          <w:p>
            <w:pPr>
              <w:spacing w:after="0"/>
              <w:jc w:val="right"/>
            </w:pPr>
            <w:r>
              <w:rPr>
                <w:sz w:val="16"/>
              </w:rPr>
              <w:t>88.1</w:t>
            </w:r>
          </w:p>
        </w:tc>
        <w:tc>
          <w:tcPr>
            <w:tcW w:type="dxa" w:w="3577"/>
          </w:tcPr>
          <w:p>
            <w:pPr>
              <w:spacing w:after="0"/>
              <w:jc w:val="left"/>
            </w:pPr>
            <w:r>
              <w:rPr>
                <w:sz w:val="16"/>
              </w:rPr>
              <w:t>Relatively Low 3, Very Low 26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29 of 29</w:t>
            </w:r>
          </w:p>
        </w:tc>
        <w:tc>
          <w:tcPr>
            <w:tcW w:type="dxa" w:w="874"/>
          </w:tcPr>
          <w:p>
            <w:pPr>
              <w:spacing w:after="0"/>
              <w:jc w:val="right"/>
            </w:pPr>
            <w:r>
              <w:rPr>
                <w:sz w:val="16"/>
              </w:rPr>
              <w:t>15.6</w:t>
            </w:r>
          </w:p>
        </w:tc>
        <w:tc>
          <w:tcPr>
            <w:tcW w:type="dxa" w:w="680"/>
          </w:tcPr>
          <w:p>
            <w:pPr>
              <w:spacing w:after="0"/>
              <w:jc w:val="right"/>
            </w:pPr>
            <w:r>
              <w:rPr>
                <w:sz w:val="16"/>
              </w:rPr>
              <w:t>36.9</w:t>
            </w:r>
          </w:p>
        </w:tc>
        <w:tc>
          <w:tcPr>
            <w:tcW w:type="dxa" w:w="648"/>
          </w:tcPr>
          <w:p>
            <w:pPr>
              <w:spacing w:after="0"/>
              <w:jc w:val="right"/>
            </w:pPr>
            <w:r>
              <w:rPr>
                <w:sz w:val="16"/>
              </w:rPr>
              <w:t>48.7</w:t>
            </w:r>
          </w:p>
        </w:tc>
        <w:tc>
          <w:tcPr>
            <w:tcW w:type="dxa" w:w="3577"/>
          </w:tcPr>
          <w:p>
            <w:pPr>
              <w:spacing w:after="0"/>
              <w:jc w:val="left"/>
            </w:pPr>
            <w:r>
              <w:rPr>
                <w:sz w:val="16"/>
              </w:rPr>
              <w:t>Relatively Low 27,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29 of 29</w:t>
            </w:r>
          </w:p>
        </w:tc>
        <w:tc>
          <w:tcPr>
            <w:tcW w:type="dxa" w:w="874"/>
          </w:tcPr>
          <w:p>
            <w:pPr>
              <w:spacing w:after="0"/>
              <w:jc w:val="right"/>
            </w:pPr>
            <w:r>
              <w:rPr>
                <w:sz w:val="16"/>
              </w:rPr>
              <w:t>67.8</w:t>
            </w:r>
          </w:p>
        </w:tc>
        <w:tc>
          <w:tcPr>
            <w:tcW w:type="dxa" w:w="680"/>
          </w:tcPr>
          <w:p>
            <w:pPr>
              <w:spacing w:after="0"/>
              <w:jc w:val="right"/>
            </w:pPr>
            <w:r>
              <w:rPr>
                <w:sz w:val="16"/>
              </w:rPr>
              <w:t>89.8</w:t>
            </w:r>
          </w:p>
        </w:tc>
        <w:tc>
          <w:tcPr>
            <w:tcW w:type="dxa" w:w="648"/>
          </w:tcPr>
          <w:p>
            <w:pPr>
              <w:spacing w:after="0"/>
              <w:jc w:val="right"/>
            </w:pPr>
            <w:r>
              <w:rPr>
                <w:sz w:val="16"/>
              </w:rPr>
              <w:t>97.5</w:t>
            </w:r>
          </w:p>
        </w:tc>
        <w:tc>
          <w:tcPr>
            <w:tcW w:type="dxa" w:w="3577"/>
          </w:tcPr>
          <w:p>
            <w:pPr>
              <w:spacing w:after="0"/>
              <w:jc w:val="left"/>
            </w:pPr>
            <w:r>
              <w:rPr>
                <w:sz w:val="16"/>
              </w:rPr>
              <w:t>Very High 1, Relatively High 23,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29 of 29</w:t>
            </w:r>
          </w:p>
        </w:tc>
        <w:tc>
          <w:tcPr>
            <w:tcW w:type="dxa" w:w="874"/>
          </w:tcPr>
          <w:p>
            <w:pPr>
              <w:spacing w:after="0"/>
              <w:jc w:val="right"/>
            </w:pPr>
            <w:r>
              <w:rPr>
                <w:sz w:val="16"/>
              </w:rPr>
              <w:t>53.9</w:t>
            </w:r>
          </w:p>
        </w:tc>
        <w:tc>
          <w:tcPr>
            <w:tcW w:type="dxa" w:w="680"/>
          </w:tcPr>
          <w:p>
            <w:pPr>
              <w:spacing w:after="0"/>
              <w:jc w:val="right"/>
            </w:pPr>
            <w:r>
              <w:rPr>
                <w:sz w:val="16"/>
              </w:rPr>
              <w:t>75.9</w:t>
            </w:r>
          </w:p>
        </w:tc>
        <w:tc>
          <w:tcPr>
            <w:tcW w:type="dxa" w:w="648"/>
          </w:tcPr>
          <w:p>
            <w:pPr>
              <w:spacing w:after="0"/>
              <w:jc w:val="right"/>
            </w:pPr>
            <w:r>
              <w:rPr>
                <w:sz w:val="16"/>
              </w:rPr>
              <w:t>93.5</w:t>
            </w:r>
          </w:p>
        </w:tc>
        <w:tc>
          <w:tcPr>
            <w:tcW w:type="dxa" w:w="3577"/>
          </w:tcPr>
          <w:p>
            <w:pPr>
              <w:spacing w:after="0"/>
              <w:jc w:val="left"/>
            </w:pPr>
            <w:r>
              <w:rPr>
                <w:sz w:val="16"/>
              </w:rPr>
              <w:t>Very High 1, Relatively High 17, Relatively Moderate 11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29 of 29</w:t>
            </w:r>
          </w:p>
        </w:tc>
        <w:tc>
          <w:tcPr>
            <w:tcW w:type="dxa" w:w="874"/>
          </w:tcPr>
          <w:p>
            <w:pPr>
              <w:spacing w:after="0"/>
              <w:jc w:val="right"/>
            </w:pPr>
            <w:r>
              <w:rPr>
                <w:sz w:val="16"/>
              </w:rPr>
              <w:t>30.0</w:t>
            </w:r>
          </w:p>
        </w:tc>
        <w:tc>
          <w:tcPr>
            <w:tcW w:type="dxa" w:w="680"/>
          </w:tcPr>
          <w:p>
            <w:pPr>
              <w:spacing w:after="0"/>
              <w:jc w:val="right"/>
            </w:pPr>
            <w:r>
              <w:rPr>
                <w:sz w:val="16"/>
              </w:rPr>
              <w:t>52.8</w:t>
            </w:r>
          </w:p>
        </w:tc>
        <w:tc>
          <w:tcPr>
            <w:tcW w:type="dxa" w:w="648"/>
          </w:tcPr>
          <w:p>
            <w:pPr>
              <w:spacing w:after="0"/>
              <w:jc w:val="right"/>
            </w:pPr>
            <w:r>
              <w:rPr>
                <w:sz w:val="16"/>
              </w:rPr>
              <w:t>63.2</w:t>
            </w:r>
          </w:p>
        </w:tc>
        <w:tc>
          <w:tcPr>
            <w:tcW w:type="dxa" w:w="3577"/>
          </w:tcPr>
          <w:p>
            <w:pPr>
              <w:spacing w:after="0"/>
              <w:jc w:val="left"/>
            </w:pPr>
            <w:r>
              <w:rPr>
                <w:sz w:val="16"/>
              </w:rPr>
              <w:t>Very Low 29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29 of 29</w:t>
            </w:r>
          </w:p>
        </w:tc>
        <w:tc>
          <w:tcPr>
            <w:tcW w:type="dxa" w:w="874"/>
          </w:tcPr>
          <w:p>
            <w:pPr>
              <w:spacing w:after="0"/>
              <w:jc w:val="right"/>
            </w:pPr>
            <w:r>
              <w:rPr>
                <w:sz w:val="16"/>
              </w:rPr>
              <w:t>30.4</w:t>
            </w:r>
          </w:p>
        </w:tc>
        <w:tc>
          <w:tcPr>
            <w:tcW w:type="dxa" w:w="680"/>
          </w:tcPr>
          <w:p>
            <w:pPr>
              <w:spacing w:after="0"/>
              <w:jc w:val="right"/>
            </w:pPr>
            <w:r>
              <w:rPr>
                <w:sz w:val="16"/>
              </w:rPr>
              <w:t>49.9</w:t>
            </w:r>
          </w:p>
        </w:tc>
        <w:tc>
          <w:tcPr>
            <w:tcW w:type="dxa" w:w="648"/>
          </w:tcPr>
          <w:p>
            <w:pPr>
              <w:spacing w:after="0"/>
              <w:jc w:val="right"/>
            </w:pPr>
            <w:r>
              <w:rPr>
                <w:sz w:val="16"/>
              </w:rPr>
              <w:t>59.6</w:t>
            </w:r>
          </w:p>
        </w:tc>
        <w:tc>
          <w:tcPr>
            <w:tcW w:type="dxa" w:w="3577"/>
          </w:tcPr>
          <w:p>
            <w:pPr>
              <w:spacing w:after="0"/>
              <w:jc w:val="left"/>
            </w:pPr>
            <w:r>
              <w:rPr>
                <w:sz w:val="16"/>
              </w:rPr>
              <w:t>Relatively Moderate 17,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858"/>
        <w:gridCol w:w="2528"/>
        <w:gridCol w:w="2038"/>
        <w:gridCol w:w="1456"/>
        <w:gridCol w:w="1732"/>
        <w:gridCol w:w="3879"/>
      </w:tblGrid>
      <w:tr>
        <w:trPr>
          <w:cantSplit/>
          <w:tblHeader/>
        </w:trPr>
        <w:tc>
          <w:tcPr>
            <w:tcW w:type="dxa" w:w="1621"/>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Plan status</w:t>
            </w:r>
          </w:p>
        </w:tc>
        <w:tc>
          <w:tcPr>
            <w:tcW w:type="dxa" w:w="20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79"/>
            <w:shd w:val="clear" w:color="auto" w:fill="E8E8E8"/>
          </w:tcPr>
          <w:p>
            <w:pPr>
              <w:spacing w:after="0"/>
              <w:jc w:val="left"/>
            </w:pPr>
            <w:r>
              <w:rPr>
                <w:b/>
                <w:sz w:val="16"/>
              </w:rPr>
              <w:t>Notes</w:t>
            </w:r>
          </w:p>
        </w:tc>
      </w:tr>
      <w:tr>
        <w:trPr>
          <w:cantSplit/>
        </w:trPr>
        <w:tc>
          <w:tcPr>
            <w:tcW w:type="dxa" w:w="1621"/>
          </w:tcPr>
          <w:p>
            <w:pPr>
              <w:spacing w:after="0"/>
              <w:jc w:val="left"/>
            </w:pPr>
            <w:r>
              <w:rPr>
                <w:sz w:val="16"/>
              </w:rPr>
              <w:t>Eaton County</w:t>
            </w:r>
          </w:p>
        </w:tc>
        <w:tc>
          <w:tcPr>
            <w:tcW w:type="dxa" w:w="858"/>
          </w:tcPr>
          <w:p>
            <w:pPr>
              <w:spacing w:after="0"/>
              <w:jc w:val="left"/>
            </w:pPr>
            <w:r>
              <w:rPr>
                <w:sz w:val="16"/>
              </w:rPr>
              <w:t>County</w:t>
            </w:r>
          </w:p>
        </w:tc>
        <w:tc>
          <w:tcPr>
            <w:tcW w:type="dxa" w:w="2528"/>
          </w:tcPr>
          <w:p>
            <w:pPr>
              <w:spacing w:after="0"/>
              <w:jc w:val="left"/>
            </w:pPr>
            <w:r>
              <w:rPr>
                <w:sz w:val="16"/>
              </w:rPr>
              <w:t>Approved, expires 2030-06-17</w:t>
            </w:r>
          </w:p>
        </w:tc>
        <w:tc>
          <w:tcPr>
            <w:tcW w:type="dxa" w:w="2038"/>
          </w:tcPr>
          <w:p>
            <w:pPr>
              <w:spacing w:after="0"/>
              <w:jc w:val="right"/>
            </w:pPr>
          </w:p>
        </w:tc>
        <w:tc>
          <w:tcPr>
            <w:tcW w:type="dxa" w:w="1456"/>
          </w:tcPr>
          <w:p>
            <w:pPr>
              <w:spacing w:after="0"/>
              <w:jc w:val="right"/>
            </w:pPr>
            <w:r>
              <w:rPr>
                <w:sz w:val="16"/>
              </w:rPr>
              <w:t>$55,755.43</w:t>
            </w:r>
          </w:p>
        </w:tc>
        <w:tc>
          <w:tcPr>
            <w:tcW w:type="dxa" w:w="1732"/>
          </w:tcPr>
          <w:p>
            <w:pPr>
              <w:spacing w:after="0"/>
              <w:jc w:val="right"/>
            </w:pPr>
            <w:r>
              <w:rPr>
                <w:sz w:val="16"/>
              </w:rPr>
              <w:t>0; 0</w:t>
            </w:r>
          </w:p>
        </w:tc>
        <w:tc>
          <w:tcPr>
            <w:tcW w:type="dxa" w:w="3879"/>
          </w:tcPr>
          <w:p>
            <w:pPr>
              <w:spacing w:after="0"/>
              <w:jc w:val="left"/>
            </w:pPr>
            <w:r>
              <w:rPr>
                <w:sz w:val="16"/>
              </w:rPr>
              <w:t>Also approved under plan 108837 (Tri-County HMP Update (Clinton, Eaton, Ingham), expires 2028-03-02). FEMA's plan status map shows one plan per jurisdiction and may show one of these; this packet uses the approved plan that expires last. No NFIP community ID on this member's plan row. Includes $6,945.13 for declarations not counted as hazard incidents (DR-4494-MI, EM-3189-MI).</w:t>
            </w:r>
          </w:p>
        </w:tc>
      </w:tr>
      <w:tr>
        <w:trPr>
          <w:cantSplit/>
        </w:trPr>
        <w:tc>
          <w:tcPr>
            <w:tcW w:type="dxa" w:w="1621"/>
          </w:tcPr>
          <w:p>
            <w:pPr>
              <w:spacing w:after="0"/>
              <w:jc w:val="left"/>
            </w:pPr>
            <w:r>
              <w:rPr>
                <w:sz w:val="16"/>
              </w:rPr>
              <w:t>Bellevue village</w:t>
            </w:r>
          </w:p>
        </w:tc>
        <w:tc>
          <w:tcPr>
            <w:tcW w:type="dxa" w:w="858"/>
          </w:tcPr>
          <w:p>
            <w:pPr>
              <w:spacing w:after="0"/>
              <w:jc w:val="left"/>
            </w:pPr>
            <w:r>
              <w:rPr>
                <w:sz w:val="16"/>
              </w:rPr>
              <w:t>Village</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$3,239.46</w:t>
            </w:r>
          </w:p>
        </w:tc>
        <w:tc>
          <w:tcPr>
            <w:tcW w:type="dxa" w:w="1732"/>
          </w:tcPr>
          <w:p>
            <w:pPr>
              <w:spacing w:after="0"/>
              <w:jc w:val="right"/>
            </w:pPr>
            <w:r>
              <w:rPr>
                <w:sz w:val="16"/>
              </w:rPr>
              <w:t>23; 0</w:t>
            </w:r>
          </w:p>
        </w:tc>
        <w:tc>
          <w:tcPr>
            <w:tcW w:type="dxa" w:w="3879"/>
          </w:tcPr>
          <w:p>
            <w:pPr>
              <w:spacing w:after="0"/>
              <w:jc w:val="left"/>
            </w:pPr>
          </w:p>
        </w:tc>
      </w:tr>
      <w:tr>
        <w:trPr>
          <w:cantSplit/>
        </w:trPr>
        <w:tc>
          <w:tcPr>
            <w:tcW w:type="dxa" w:w="1621"/>
          </w:tcPr>
          <w:p>
            <w:pPr>
              <w:spacing w:after="0"/>
              <w:jc w:val="left"/>
            </w:pPr>
            <w:r>
              <w:rPr>
                <w:sz w:val="16"/>
              </w:rPr>
              <w:t>Charlotte city</w:t>
            </w:r>
          </w:p>
        </w:tc>
        <w:tc>
          <w:tcPr>
            <w:tcW w:type="dxa" w:w="858"/>
          </w:tcPr>
          <w:p>
            <w:pPr>
              <w:spacing w:after="0"/>
              <w:jc w:val="left"/>
            </w:pPr>
            <w:r>
              <w:rPr>
                <w:sz w:val="16"/>
              </w:rPr>
              <w:t>City</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$47,822.90</w:t>
            </w:r>
          </w:p>
        </w:tc>
        <w:tc>
          <w:tcPr>
            <w:tcW w:type="dxa" w:w="1732"/>
          </w:tcPr>
          <w:p>
            <w:pPr>
              <w:spacing w:after="0"/>
              <w:jc w:val="right"/>
            </w:pPr>
            <w:r>
              <w:rPr>
                <w:sz w:val="16"/>
              </w:rPr>
              <w:t>31; 1</w:t>
            </w:r>
          </w:p>
        </w:tc>
        <w:tc>
          <w:tcPr>
            <w:tcW w:type="dxa" w:w="3879"/>
          </w:tcPr>
          <w:p>
            <w:pPr>
              <w:spacing w:after="0"/>
              <w:jc w:val="left"/>
            </w:pPr>
          </w:p>
        </w:tc>
      </w:tr>
      <w:tr>
        <w:trPr>
          <w:cantSplit/>
        </w:trPr>
        <w:tc>
          <w:tcPr>
            <w:tcW w:type="dxa" w:w="1621"/>
          </w:tcPr>
          <w:p>
            <w:pPr>
              <w:spacing w:after="0"/>
              <w:jc w:val="left"/>
            </w:pPr>
            <w:r>
              <w:rPr>
                <w:sz w:val="16"/>
              </w:rPr>
              <w:t>Eaton Rapids city</w:t>
            </w:r>
          </w:p>
        </w:tc>
        <w:tc>
          <w:tcPr>
            <w:tcW w:type="dxa" w:w="858"/>
          </w:tcPr>
          <w:p>
            <w:pPr>
              <w:spacing w:after="0"/>
              <w:jc w:val="left"/>
            </w:pPr>
            <w:r>
              <w:rPr>
                <w:sz w:val="16"/>
              </w:rPr>
              <w:t>City</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1</w:t>
            </w:r>
          </w:p>
        </w:tc>
        <w:tc>
          <w:tcPr>
            <w:tcW w:type="dxa" w:w="1456"/>
          </w:tcPr>
          <w:p>
            <w:pPr>
              <w:spacing w:after="0"/>
              <w:jc w:val="right"/>
            </w:pPr>
            <w:r>
              <w:rPr>
                <w:sz w:val="16"/>
              </w:rPr>
              <w:t>$26,874.10</w:t>
            </w:r>
          </w:p>
        </w:tc>
        <w:tc>
          <w:tcPr>
            <w:tcW w:type="dxa" w:w="1732"/>
          </w:tcPr>
          <w:p>
            <w:pPr>
              <w:spacing w:after="0"/>
              <w:jc w:val="right"/>
            </w:pPr>
            <w:r>
              <w:rPr>
                <w:sz w:val="16"/>
              </w:rPr>
              <w:t>18; 1</w:t>
            </w:r>
          </w:p>
        </w:tc>
        <w:tc>
          <w:tcPr>
            <w:tcW w:type="dxa" w:w="3879"/>
          </w:tcPr>
          <w:p>
            <w:pPr>
              <w:spacing w:after="0"/>
              <w:jc w:val="left"/>
            </w:pPr>
          </w:p>
        </w:tc>
      </w:tr>
      <w:tr>
        <w:trPr>
          <w:cantSplit/>
        </w:trPr>
        <w:tc>
          <w:tcPr>
            <w:tcW w:type="dxa" w:w="1621"/>
          </w:tcPr>
          <w:p>
            <w:pPr>
              <w:spacing w:after="0"/>
              <w:jc w:val="left"/>
            </w:pPr>
            <w:r>
              <w:rPr>
                <w:sz w:val="16"/>
              </w:rPr>
              <w:t>Grand Ledge city</w:t>
            </w:r>
          </w:p>
        </w:tc>
        <w:tc>
          <w:tcPr>
            <w:tcW w:type="dxa" w:w="858"/>
          </w:tcPr>
          <w:p>
            <w:pPr>
              <w:spacing w:after="0"/>
              <w:jc w:val="left"/>
            </w:pPr>
            <w:r>
              <w:rPr>
                <w:sz w:val="16"/>
              </w:rPr>
              <w:t>City</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$104,557.66</w:t>
            </w:r>
          </w:p>
        </w:tc>
        <w:tc>
          <w:tcPr>
            <w:tcW w:type="dxa" w:w="1732"/>
          </w:tcPr>
          <w:p>
            <w:pPr>
              <w:spacing w:after="0"/>
              <w:jc w:val="right"/>
            </w:pPr>
            <w:r>
              <w:rPr>
                <w:sz w:val="16"/>
              </w:rPr>
              <w:t>21; 0</w:t>
            </w:r>
          </w:p>
        </w:tc>
        <w:tc>
          <w:tcPr>
            <w:tcW w:type="dxa" w:w="3879"/>
          </w:tcPr>
          <w:p>
            <w:pPr>
              <w:spacing w:after="0"/>
              <w:jc w:val="left"/>
            </w:pPr>
            <w:r>
              <w:rPr>
                <w:sz w:val="16"/>
              </w:rPr>
              <w:t>Includes $53,064.81 for declarations not counted as hazard incidents (DR-4494-MI).</w:t>
            </w:r>
          </w:p>
        </w:tc>
      </w:tr>
      <w:tr>
        <w:trPr>
          <w:cantSplit/>
        </w:trPr>
        <w:tc>
          <w:tcPr>
            <w:tcW w:type="dxa" w:w="1621"/>
          </w:tcPr>
          <w:p>
            <w:pPr>
              <w:spacing w:after="0"/>
              <w:jc w:val="left"/>
            </w:pPr>
            <w:r>
              <w:rPr>
                <w:sz w:val="16"/>
              </w:rPr>
              <w:t>Lansing city</w:t>
            </w:r>
          </w:p>
        </w:tc>
        <w:tc>
          <w:tcPr>
            <w:tcW w:type="dxa" w:w="858"/>
          </w:tcPr>
          <w:p>
            <w:pPr>
              <w:spacing w:after="0"/>
              <w:jc w:val="left"/>
            </w:pPr>
            <w:r>
              <w:rPr>
                <w:sz w:val="16"/>
              </w:rPr>
              <w:t>City</w:t>
            </w:r>
          </w:p>
        </w:tc>
        <w:tc>
          <w:tcPr>
            <w:tcW w:type="dxa" w:w="2528"/>
          </w:tcPr>
          <w:p>
            <w:pPr>
              <w:spacing w:after="0"/>
              <w:jc w:val="left"/>
            </w:pPr>
            <w:r>
              <w:rPr>
                <w:sz w:val="16"/>
              </w:rPr>
              <w:t>Expired on 2024-01-30</w:t>
            </w:r>
          </w:p>
        </w:tc>
        <w:tc>
          <w:tcPr>
            <w:tcW w:type="dxa" w:w="2038"/>
          </w:tcPr>
          <w:p>
            <w:pPr>
              <w:spacing w:after="0"/>
              <w:jc w:val="right"/>
            </w:pPr>
            <w:r>
              <w:rPr>
                <w:sz w:val="16"/>
              </w:rPr>
              <w:t>FMA RL 0, SRL 0; any 4</w:t>
            </w:r>
          </w:p>
        </w:tc>
        <w:tc>
          <w:tcPr>
            <w:tcW w:type="dxa" w:w="1456"/>
          </w:tcPr>
          <w:p>
            <w:pPr>
              <w:spacing w:after="0"/>
              <w:jc w:val="right"/>
            </w:pPr>
            <w:r>
              <w:rPr>
                <w:sz w:val="16"/>
              </w:rPr>
              <w:t>none found</w:t>
            </w:r>
          </w:p>
        </w:tc>
        <w:tc>
          <w:tcPr>
            <w:tcW w:type="dxa" w:w="1732"/>
          </w:tcPr>
          <w:p>
            <w:pPr>
              <w:spacing w:after="0"/>
              <w:jc w:val="right"/>
            </w:pPr>
            <w:r>
              <w:rPr>
                <w:sz w:val="16"/>
              </w:rPr>
              <w:t>3; 0</w:t>
            </w:r>
          </w:p>
        </w:tc>
        <w:tc>
          <w:tcPr>
            <w:tcW w:type="dxa" w:w="3879"/>
          </w:tcPr>
          <w:p>
            <w:pPr>
              <w:spacing w:after="0"/>
              <w:jc w:val="left"/>
            </w:pPr>
            <w:r>
              <w:rPr>
                <w:sz w:val="16"/>
              </w:rPr>
              <w:t>Whole community, including the part in Ingham County; none of its repeat-flood properties are in this county.</w:t>
            </w:r>
          </w:p>
        </w:tc>
      </w:tr>
      <w:tr>
        <w:trPr>
          <w:cantSplit/>
        </w:trPr>
        <w:tc>
          <w:tcPr>
            <w:tcW w:type="dxa" w:w="1621"/>
          </w:tcPr>
          <w:p>
            <w:pPr>
              <w:spacing w:after="0"/>
              <w:jc w:val="left"/>
            </w:pPr>
            <w:r>
              <w:rPr>
                <w:sz w:val="16"/>
              </w:rPr>
              <w:t>Olivet city</w:t>
            </w:r>
          </w:p>
        </w:tc>
        <w:tc>
          <w:tcPr>
            <w:tcW w:type="dxa" w:w="858"/>
          </w:tcPr>
          <w:p>
            <w:pPr>
              <w:spacing w:after="0"/>
              <w:jc w:val="left"/>
            </w:pPr>
            <w:r>
              <w:rPr>
                <w:sz w:val="16"/>
              </w:rPr>
              <w:t>City</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$5,262.75</w:t>
            </w:r>
          </w:p>
        </w:tc>
        <w:tc>
          <w:tcPr>
            <w:tcW w:type="dxa" w:w="1732"/>
          </w:tcPr>
          <w:p>
            <w:pPr>
              <w:spacing w:after="0"/>
              <w:jc w:val="right"/>
            </w:pPr>
            <w:r>
              <w:rPr>
                <w:sz w:val="16"/>
              </w:rPr>
              <w:t>4; 0</w:t>
            </w:r>
          </w:p>
        </w:tc>
        <w:tc>
          <w:tcPr>
            <w:tcW w:type="dxa" w:w="3879"/>
          </w:tcPr>
          <w:p>
            <w:pPr>
              <w:spacing w:after="0"/>
              <w:jc w:val="left"/>
            </w:pPr>
          </w:p>
        </w:tc>
      </w:tr>
      <w:tr>
        <w:trPr>
          <w:cantSplit/>
        </w:trPr>
        <w:tc>
          <w:tcPr>
            <w:tcW w:type="dxa" w:w="1621"/>
          </w:tcPr>
          <w:p>
            <w:pPr>
              <w:spacing w:after="0"/>
              <w:jc w:val="left"/>
            </w:pPr>
            <w:r>
              <w:rPr>
                <w:sz w:val="16"/>
              </w:rPr>
              <w:t>Potterville city</w:t>
            </w:r>
          </w:p>
        </w:tc>
        <w:tc>
          <w:tcPr>
            <w:tcW w:type="dxa" w:w="858"/>
          </w:tcPr>
          <w:p>
            <w:pPr>
              <w:spacing w:after="0"/>
              <w:jc w:val="left"/>
            </w:pPr>
            <w:r>
              <w:rPr>
                <w:sz w:val="16"/>
              </w:rPr>
              <w:t>City</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$4,621.49</w:t>
            </w:r>
          </w:p>
        </w:tc>
        <w:tc>
          <w:tcPr>
            <w:tcW w:type="dxa" w:w="1732"/>
          </w:tcPr>
          <w:p>
            <w:pPr>
              <w:spacing w:after="0"/>
              <w:jc w:val="right"/>
            </w:pPr>
            <w:r>
              <w:rPr>
                <w:sz w:val="16"/>
              </w:rPr>
              <w:t>6; 0</w:t>
            </w:r>
          </w:p>
        </w:tc>
        <w:tc>
          <w:tcPr>
            <w:tcW w:type="dxa" w:w="3879"/>
          </w:tcPr>
          <w:p>
            <w:pPr>
              <w:spacing w:after="0"/>
              <w:jc w:val="left"/>
            </w:pPr>
          </w:p>
        </w:tc>
      </w:tr>
      <w:tr>
        <w:trPr>
          <w:cantSplit/>
        </w:trPr>
        <w:tc>
          <w:tcPr>
            <w:tcW w:type="dxa" w:w="1621"/>
          </w:tcPr>
          <w:p>
            <w:pPr>
              <w:spacing w:after="0"/>
              <w:jc w:val="left"/>
            </w:pPr>
            <w:r>
              <w:rPr>
                <w:sz w:val="16"/>
              </w:rPr>
              <w:t>Bellevue township</w:t>
            </w:r>
          </w:p>
        </w:tc>
        <w:tc>
          <w:tcPr>
            <w:tcW w:type="dxa" w:w="858"/>
          </w:tcPr>
          <w:p>
            <w:pPr>
              <w:spacing w:after="0"/>
              <w:jc w:val="left"/>
            </w:pPr>
            <w:r>
              <w:rPr>
                <w:sz w:val="16"/>
              </w:rPr>
              <w:t>Township</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none found</w:t>
            </w:r>
          </w:p>
        </w:tc>
        <w:tc>
          <w:tcPr>
            <w:tcW w:type="dxa" w:w="1732"/>
          </w:tcPr>
          <w:p>
            <w:pPr>
              <w:spacing w:after="0"/>
              <w:jc w:val="right"/>
            </w:pPr>
            <w:r>
              <w:rPr>
                <w:sz w:val="16"/>
              </w:rPr>
              <w:t>23; 0</w:t>
            </w:r>
          </w:p>
        </w:tc>
        <w:tc>
          <w:tcPr>
            <w:tcW w:type="dxa" w:w="3879"/>
          </w:tcPr>
          <w:p>
            <w:pPr>
              <w:spacing w:after="0"/>
              <w:jc w:val="left"/>
            </w:pPr>
          </w:p>
        </w:tc>
      </w:tr>
      <w:tr>
        <w:trPr>
          <w:cantSplit/>
        </w:trPr>
        <w:tc>
          <w:tcPr>
            <w:tcW w:type="dxa" w:w="1621"/>
          </w:tcPr>
          <w:p>
            <w:pPr>
              <w:spacing w:after="0"/>
              <w:jc w:val="left"/>
            </w:pPr>
            <w:r>
              <w:rPr>
                <w:sz w:val="16"/>
              </w:rPr>
              <w:t>Benton township</w:t>
            </w:r>
          </w:p>
        </w:tc>
        <w:tc>
          <w:tcPr>
            <w:tcW w:type="dxa" w:w="858"/>
          </w:tcPr>
          <w:p>
            <w:pPr>
              <w:spacing w:after="0"/>
              <w:jc w:val="left"/>
            </w:pPr>
            <w:r>
              <w:rPr>
                <w:sz w:val="16"/>
              </w:rPr>
              <w:t>Township</w:t>
            </w:r>
          </w:p>
        </w:tc>
        <w:tc>
          <w:tcPr>
            <w:tcW w:type="dxa" w:w="2528"/>
          </w:tcPr>
          <w:p>
            <w:pPr>
              <w:spacing w:after="0"/>
              <w:jc w:val="left"/>
            </w:pPr>
            <w:r>
              <w:rPr>
                <w:sz w:val="16"/>
              </w:rPr>
              <w:t>Approved, expires 2030-06-17</w:t>
            </w:r>
          </w:p>
        </w:tc>
        <w:tc>
          <w:tcPr>
            <w:tcW w:type="dxa" w:w="2038"/>
          </w:tcPr>
          <w:p>
            <w:pPr>
              <w:spacing w:after="0"/>
              <w:jc w:val="right"/>
            </w:pPr>
            <w:r>
              <w:rPr>
                <w:sz w:val="16"/>
              </w:rPr>
              <w:t>FMA RL 0, SRL 0; any 0</w:t>
            </w:r>
          </w:p>
        </w:tc>
        <w:tc>
          <w:tcPr>
            <w:tcW w:type="dxa" w:w="1456"/>
          </w:tcPr>
          <w:p>
            <w:pPr>
              <w:spacing w:after="0"/>
              <w:jc w:val="right"/>
            </w:pPr>
            <w:r>
              <w:rPr>
                <w:sz w:val="16"/>
              </w:rPr>
              <w:t>none found</w:t>
            </w:r>
          </w:p>
        </w:tc>
        <w:tc>
          <w:tcPr>
            <w:tcW w:type="dxa" w:w="1732"/>
          </w:tcPr>
          <w:p>
            <w:pPr>
              <w:spacing w:after="0"/>
              <w:jc w:val="right"/>
            </w:pPr>
            <w:r>
              <w:rPr>
                <w:sz w:val="16"/>
              </w:rPr>
              <w:t>0; 0</w:t>
            </w:r>
          </w:p>
        </w:tc>
        <w:tc>
          <w:tcPr>
            <w:tcW w:type="dxa" w:w="3879"/>
          </w:tcPr>
          <w:p>
            <w:pPr>
              <w:spacing w:after="0"/>
              <w:jc w:val="left"/>
            </w:pPr>
          </w:p>
        </w:tc>
      </w:tr>
      <w:tr>
        <w:trPr>
          <w:cantSplit/>
        </w:trPr>
        <w:tc>
          <w:tcPr>
            <w:tcW w:type="dxa" w:w="1621"/>
          </w:tcPr>
          <w:p>
            <w:pPr>
              <w:spacing w:after="0"/>
              <w:jc w:val="left"/>
            </w:pPr>
            <w:r>
              <w:rPr>
                <w:sz w:val="16"/>
              </w:rPr>
              <w:t>Brookfield township</w:t>
            </w:r>
          </w:p>
        </w:tc>
        <w:tc>
          <w:tcPr>
            <w:tcW w:type="dxa" w:w="858"/>
          </w:tcPr>
          <w:p>
            <w:pPr>
              <w:spacing w:after="0"/>
              <w:jc w:val="left"/>
            </w:pPr>
            <w:r>
              <w:rPr>
                <w:sz w:val="16"/>
              </w:rPr>
              <w:t>Township</w:t>
            </w:r>
          </w:p>
        </w:tc>
        <w:tc>
          <w:tcPr>
            <w:tcW w:type="dxa" w:w="2528"/>
          </w:tcPr>
          <w:p>
            <w:pPr>
              <w:spacing w:after="0"/>
              <w:jc w:val="left"/>
            </w:pPr>
            <w:r>
              <w:rPr>
                <w:sz w:val="16"/>
              </w:rPr>
              <w:t>Plan 108837 approved 2023-03-03, pending adoption here; not yet eligible</w:t>
            </w:r>
          </w:p>
        </w:tc>
        <w:tc>
          <w:tcPr>
            <w:tcW w:type="dxa" w:w="2038"/>
          </w:tcPr>
          <w:p>
            <w:pPr>
              <w:spacing w:after="0"/>
              <w:jc w:val="right"/>
            </w:pPr>
            <w:r>
              <w:rPr>
                <w:sz w:val="16"/>
              </w:rPr>
              <w:t>FMA RL 0, SRL 0; any 0</w:t>
            </w:r>
          </w:p>
        </w:tc>
        <w:tc>
          <w:tcPr>
            <w:tcW w:type="dxa" w:w="1456"/>
          </w:tcPr>
          <w:p>
            <w:pPr>
              <w:spacing w:after="0"/>
              <w:jc w:val="right"/>
            </w:pPr>
            <w:r>
              <w:rPr>
                <w:sz w:val="16"/>
              </w:rPr>
              <w:t>none found</w:t>
            </w:r>
          </w:p>
        </w:tc>
        <w:tc>
          <w:tcPr>
            <w:tcW w:type="dxa" w:w="1732"/>
          </w:tcPr>
          <w:p>
            <w:pPr>
              <w:spacing w:after="0"/>
              <w:jc w:val="right"/>
            </w:pPr>
            <w:r>
              <w:rPr>
                <w:sz w:val="16"/>
              </w:rPr>
              <w:t>5; no approved plan</w:t>
            </w:r>
          </w:p>
        </w:tc>
        <w:tc>
          <w:tcPr>
            <w:tcW w:type="dxa" w:w="3879"/>
          </w:tcPr>
          <w:p>
            <w:pPr>
              <w:spacing w:after="0"/>
              <w:jc w:val="left"/>
            </w:pPr>
          </w:p>
        </w:tc>
      </w:tr>
      <w:tr>
        <w:trPr>
          <w:cantSplit/>
        </w:trPr>
        <w:tc>
          <w:tcPr>
            <w:tcW w:type="dxa" w:w="1621"/>
          </w:tcPr>
          <w:p>
            <w:pPr>
              <w:spacing w:after="0"/>
              <w:jc w:val="left"/>
            </w:pPr>
            <w:r>
              <w:rPr>
                <w:sz w:val="16"/>
              </w:rPr>
              <w:t>Delta charter township</w:t>
            </w:r>
          </w:p>
        </w:tc>
        <w:tc>
          <w:tcPr>
            <w:tcW w:type="dxa" w:w="858"/>
          </w:tcPr>
          <w:p>
            <w:pPr>
              <w:spacing w:after="0"/>
              <w:jc w:val="left"/>
            </w:pPr>
            <w:r>
              <w:rPr>
                <w:sz w:val="16"/>
              </w:rPr>
              <w:t>Township</w:t>
            </w:r>
          </w:p>
        </w:tc>
        <w:tc>
          <w:tcPr>
            <w:tcW w:type="dxa" w:w="2528"/>
          </w:tcPr>
          <w:p>
            <w:pPr>
              <w:spacing w:after="0"/>
              <w:jc w:val="left"/>
            </w:pPr>
            <w:r>
              <w:rPr>
                <w:sz w:val="16"/>
              </w:rPr>
              <w:t>Approved, expires 2028-03-02</w:t>
            </w:r>
          </w:p>
        </w:tc>
        <w:tc>
          <w:tcPr>
            <w:tcW w:type="dxa" w:w="2038"/>
          </w:tcPr>
          <w:p>
            <w:pPr>
              <w:spacing w:after="0"/>
              <w:jc w:val="right"/>
            </w:pPr>
            <w:r>
              <w:rPr>
                <w:sz w:val="16"/>
              </w:rPr>
              <w:t>FMA RL 0, SRL 0; any 2</w:t>
            </w:r>
          </w:p>
        </w:tc>
        <w:tc>
          <w:tcPr>
            <w:tcW w:type="dxa" w:w="1456"/>
          </w:tcPr>
          <w:p>
            <w:pPr>
              <w:spacing w:after="0"/>
              <w:jc w:val="right"/>
            </w:pPr>
            <w:r>
              <w:rPr>
                <w:sz w:val="16"/>
              </w:rPr>
              <w:t>none found</w:t>
            </w:r>
          </w:p>
        </w:tc>
        <w:tc>
          <w:tcPr>
            <w:tcW w:type="dxa" w:w="1732"/>
          </w:tcPr>
          <w:p>
            <w:pPr>
              <w:spacing w:after="0"/>
              <w:jc w:val="right"/>
            </w:pPr>
            <w:r>
              <w:rPr>
                <w:sz w:val="16"/>
              </w:rPr>
              <w:t>0; 0</w:t>
            </w:r>
          </w:p>
        </w:tc>
        <w:tc>
          <w:tcPr>
            <w:tcW w:type="dxa" w:w="3879"/>
          </w:tcPr>
          <w:p>
            <w:pPr>
              <w:spacing w:after="0"/>
              <w:jc w:val="left"/>
            </w:pPr>
          </w:p>
        </w:tc>
      </w:tr>
      <w:tr>
        <w:trPr>
          <w:cantSplit/>
        </w:trPr>
        <w:tc>
          <w:tcPr>
            <w:tcW w:type="dxa" w:w="1621"/>
          </w:tcPr>
          <w:p>
            <w:pPr>
              <w:spacing w:after="0"/>
              <w:jc w:val="left"/>
            </w:pPr>
            <w:r>
              <w:rPr>
                <w:sz w:val="16"/>
              </w:rPr>
              <w:t>Eaton township</w:t>
            </w:r>
          </w:p>
        </w:tc>
        <w:tc>
          <w:tcPr>
            <w:tcW w:type="dxa" w:w="858"/>
          </w:tcPr>
          <w:p>
            <w:pPr>
              <w:spacing w:after="0"/>
              <w:jc w:val="left"/>
            </w:pPr>
            <w:r>
              <w:rPr>
                <w:sz w:val="16"/>
              </w:rPr>
              <w:t>Township</w:t>
            </w:r>
          </w:p>
        </w:tc>
        <w:tc>
          <w:tcPr>
            <w:tcW w:type="dxa" w:w="2528"/>
          </w:tcPr>
          <w:p>
            <w:pPr>
              <w:spacing w:after="0"/>
              <w:jc w:val="left"/>
            </w:pPr>
            <w:r>
              <w:rPr>
                <w:sz w:val="16"/>
              </w:rPr>
              <w:t>Plan 110781 approved 2025-06-18, pending adoption here; not yet eligible</w:t>
            </w:r>
          </w:p>
        </w:tc>
        <w:tc>
          <w:tcPr>
            <w:tcW w:type="dxa" w:w="2038"/>
          </w:tcPr>
          <w:p>
            <w:pPr>
              <w:spacing w:after="0"/>
              <w:jc w:val="right"/>
            </w:pPr>
            <w:r>
              <w:rPr>
                <w:sz w:val="16"/>
              </w:rPr>
              <w:t>FMA RL 0, SRL 0; any 0</w:t>
            </w:r>
          </w:p>
        </w:tc>
        <w:tc>
          <w:tcPr>
            <w:tcW w:type="dxa" w:w="1456"/>
          </w:tcPr>
          <w:p>
            <w:pPr>
              <w:spacing w:after="0"/>
              <w:jc w:val="right"/>
            </w:pPr>
            <w:r>
              <w:rPr>
                <w:sz w:val="16"/>
              </w:rPr>
              <w:t>none found</w:t>
            </w:r>
          </w:p>
        </w:tc>
        <w:tc>
          <w:tcPr>
            <w:tcW w:type="dxa" w:w="1732"/>
          </w:tcPr>
          <w:p>
            <w:pPr>
              <w:spacing w:after="0"/>
              <w:jc w:val="right"/>
            </w:pPr>
            <w:r>
              <w:rPr>
                <w:sz w:val="16"/>
              </w:rPr>
              <w:t>0; no approved plan</w:t>
            </w:r>
          </w:p>
        </w:tc>
        <w:tc>
          <w:tcPr>
            <w:tcW w:type="dxa" w:w="3879"/>
          </w:tcPr>
          <w:p>
            <w:pPr>
              <w:spacing w:after="0"/>
              <w:jc w:val="left"/>
            </w:pPr>
          </w:p>
        </w:tc>
      </w:tr>
      <w:tr>
        <w:trPr>
          <w:cantSplit/>
        </w:trPr>
        <w:tc>
          <w:tcPr>
            <w:tcW w:type="dxa" w:w="1621"/>
          </w:tcPr>
          <w:p>
            <w:pPr>
              <w:spacing w:after="0"/>
              <w:jc w:val="left"/>
            </w:pPr>
            <w:r>
              <w:rPr>
                <w:sz w:val="16"/>
              </w:rPr>
              <w:t>Hamlin township</w:t>
            </w:r>
          </w:p>
        </w:tc>
        <w:tc>
          <w:tcPr>
            <w:tcW w:type="dxa" w:w="858"/>
          </w:tcPr>
          <w:p>
            <w:pPr>
              <w:spacing w:after="0"/>
              <w:jc w:val="left"/>
            </w:pPr>
            <w:r>
              <w:rPr>
                <w:sz w:val="16"/>
              </w:rPr>
              <w:t>Township</w:t>
            </w:r>
          </w:p>
        </w:tc>
        <w:tc>
          <w:tcPr>
            <w:tcW w:type="dxa" w:w="2528"/>
          </w:tcPr>
          <w:p>
            <w:pPr>
              <w:spacing w:after="0"/>
              <w:jc w:val="left"/>
            </w:pPr>
            <w:r>
              <w:rPr>
                <w:sz w:val="16"/>
              </w:rPr>
              <w:t>Plan 108837 approved 2023-03-03, pending adoption here; not yet eligible</w:t>
            </w:r>
          </w:p>
        </w:tc>
        <w:tc>
          <w:tcPr>
            <w:tcW w:type="dxa" w:w="2038"/>
          </w:tcPr>
          <w:p>
            <w:pPr>
              <w:spacing w:after="0"/>
              <w:jc w:val="right"/>
            </w:pPr>
            <w:r>
              <w:rPr>
                <w:sz w:val="16"/>
              </w:rPr>
              <w:t>FMA RL 0, SRL 0; any 0</w:t>
            </w:r>
          </w:p>
        </w:tc>
        <w:tc>
          <w:tcPr>
            <w:tcW w:type="dxa" w:w="1456"/>
          </w:tcPr>
          <w:p>
            <w:pPr>
              <w:spacing w:after="0"/>
              <w:jc w:val="right"/>
            </w:pPr>
            <w:r>
              <w:rPr>
                <w:sz w:val="16"/>
              </w:rPr>
              <w:t>$2,264.19</w:t>
            </w:r>
          </w:p>
        </w:tc>
        <w:tc>
          <w:tcPr>
            <w:tcW w:type="dxa" w:w="1732"/>
          </w:tcPr>
          <w:p>
            <w:pPr>
              <w:spacing w:after="0"/>
              <w:jc w:val="right"/>
            </w:pPr>
            <w:r>
              <w:rPr>
                <w:sz w:val="16"/>
              </w:rPr>
              <w:t>0; no approved plan</w:t>
            </w:r>
          </w:p>
        </w:tc>
        <w:tc>
          <w:tcPr>
            <w:tcW w:type="dxa" w:w="3879"/>
          </w:tcPr>
          <w:p>
            <w:pPr>
              <w:spacing w:after="0"/>
              <w:jc w:val="left"/>
            </w:pPr>
          </w:p>
        </w:tc>
      </w:tr>
      <w:tr>
        <w:trPr>
          <w:cantSplit/>
        </w:trPr>
        <w:tc>
          <w:tcPr>
            <w:tcW w:type="dxa" w:w="1621"/>
          </w:tcPr>
          <w:p>
            <w:pPr>
              <w:spacing w:after="0"/>
              <w:jc w:val="left"/>
            </w:pPr>
            <w:r>
              <w:rPr>
                <w:sz w:val="16"/>
              </w:rPr>
              <w:t>Oneida charter township</w:t>
            </w:r>
          </w:p>
        </w:tc>
        <w:tc>
          <w:tcPr>
            <w:tcW w:type="dxa" w:w="858"/>
          </w:tcPr>
          <w:p>
            <w:pPr>
              <w:spacing w:after="0"/>
              <w:jc w:val="left"/>
            </w:pPr>
            <w:r>
              <w:rPr>
                <w:sz w:val="16"/>
              </w:rPr>
              <w:t>Township</w:t>
            </w:r>
          </w:p>
        </w:tc>
        <w:tc>
          <w:tcPr>
            <w:tcW w:type="dxa" w:w="2528"/>
          </w:tcPr>
          <w:p>
            <w:pPr>
              <w:spacing w:after="0"/>
              <w:jc w:val="left"/>
            </w:pPr>
            <w:r>
              <w:rPr>
                <w:sz w:val="16"/>
              </w:rPr>
              <w:t>Plan 108837 approved 2023-03-03, pending adoption here; not yet eligible</w:t>
            </w:r>
          </w:p>
        </w:tc>
        <w:tc>
          <w:tcPr>
            <w:tcW w:type="dxa" w:w="2038"/>
          </w:tcPr>
          <w:p>
            <w:pPr>
              <w:spacing w:after="0"/>
              <w:jc w:val="right"/>
            </w:pPr>
            <w:r>
              <w:rPr>
                <w:sz w:val="16"/>
              </w:rPr>
              <w:t>FMA RL 0, SRL 0; any 0</w:t>
            </w:r>
          </w:p>
        </w:tc>
        <w:tc>
          <w:tcPr>
            <w:tcW w:type="dxa" w:w="1456"/>
          </w:tcPr>
          <w:p>
            <w:pPr>
              <w:spacing w:after="0"/>
              <w:jc w:val="right"/>
            </w:pPr>
            <w:r>
              <w:rPr>
                <w:sz w:val="16"/>
              </w:rPr>
              <w:t>none found</w:t>
            </w:r>
          </w:p>
        </w:tc>
        <w:tc>
          <w:tcPr>
            <w:tcW w:type="dxa" w:w="1732"/>
          </w:tcPr>
          <w:p>
            <w:pPr>
              <w:spacing w:after="0"/>
              <w:jc w:val="right"/>
            </w:pPr>
            <w:r>
              <w:rPr>
                <w:sz w:val="16"/>
              </w:rPr>
              <w:t>0; no approved plan</w:t>
            </w:r>
          </w:p>
        </w:tc>
        <w:tc>
          <w:tcPr>
            <w:tcW w:type="dxa" w:w="3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2025-06-18</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$1,119</w:t>
            </w:r>
          </w:p>
        </w:tc>
        <w:tc>
          <w:tcPr>
            <w:tcW w:type="dxa" w:w="1126"/>
          </w:tcPr>
          <w:p>
            <w:pPr>
              <w:spacing w:after="0"/>
              <w:jc w:val="right"/>
            </w:pPr>
            <w:r>
              <w:rPr>
                <w:sz w:val="16"/>
              </w:rPr>
              <w:t>$36,028</w:t>
            </w:r>
          </w:p>
        </w:tc>
        <w:tc>
          <w:tcPr>
            <w:tcW w:type="dxa" w:w="1190"/>
          </w:tcPr>
          <w:p>
            <w:pPr>
              <w:spacing w:after="0"/>
              <w:jc w:val="right"/>
            </w:pPr>
            <w:r>
              <w:rPr>
                <w:sz w:val="16"/>
              </w:rPr>
              <w:t>$2,237,511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$43,703,492,965</w:t>
            </w:r>
          </w:p>
        </w:tc>
        <w:tc>
          <w:tcPr>
            <w:tcW w:type="dxa" w:w="1215"/>
          </w:tcPr>
          <w:p>
            <w:pPr>
              <w:spacing w:after="0"/>
              <w:jc w:val="right"/>
            </w:pPr>
          </w:p>
        </w:tc>
        <w:tc>
          <w:tcPr>
            <w:tcW w:type="dxa" w:w="1048"/>
          </w:tcPr>
          <w:p>
            <w:pPr>
              <w:spacing w:after="0"/>
              <w:jc w:val="right"/>
            </w:pPr>
            <w:r>
              <w:rPr>
                <w:sz w:val="16"/>
              </w:rPr>
              <w:t>109,175</w:t>
            </w:r>
          </w:p>
        </w:tc>
        <w:tc>
          <w:tcPr>
            <w:tcW w:type="dxa" w:w="1126"/>
          </w:tcPr>
          <w:p>
            <w:pPr>
              <w:spacing w:after="0"/>
              <w:jc w:val="right"/>
            </w:pPr>
            <w:r>
              <w:rPr>
                <w:sz w:val="16"/>
              </w:rPr>
              <w:t>$259,581</w:t>
            </w:r>
          </w:p>
        </w:tc>
        <w:tc>
          <w:tcPr>
            <w:tcW w:type="dxa" w:w="1126"/>
          </w:tcPr>
          <w:p>
            <w:pPr>
              <w:spacing w:after="0"/>
              <w:jc w:val="right"/>
            </w:pPr>
          </w:p>
        </w:tc>
        <w:tc>
          <w:tcPr>
            <w:tcW w:type="dxa" w:w="1190"/>
          </w:tcPr>
          <w:p>
            <w:pPr>
              <w:spacing w:after="0"/>
              <w:jc w:val="right"/>
            </w:pPr>
            <w:r>
              <w:rPr>
                <w:sz w:val="16"/>
              </w:rPr>
              <w:t>$70,414</w:t>
            </w:r>
          </w:p>
        </w:tc>
        <w:tc>
          <w:tcPr>
            <w:tcW w:type="dxa" w:w="1071"/>
          </w:tcPr>
          <w:p>
            <w:pPr>
              <w:spacing w:after="0"/>
              <w:jc w:val="right"/>
            </w:pPr>
            <w:r>
              <w:rPr>
                <w:sz w:val="16"/>
              </w:rPr>
              <w:t>0.000594%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$1,281,389</w:t>
            </w:r>
          </w:p>
        </w:tc>
        <w:tc>
          <w:tcPr>
            <w:tcW w:type="dxa" w:w="1126"/>
          </w:tcPr>
          <w:p>
            <w:pPr>
              <w:spacing w:after="0"/>
              <w:jc w:val="right"/>
            </w:pPr>
            <w:r>
              <w:rPr>
                <w:sz w:val="16"/>
              </w:rPr>
              <w:t>$31,750</w:t>
            </w:r>
          </w:p>
        </w:tc>
        <w:tc>
          <w:tcPr>
            <w:tcW w:type="dxa" w:w="1190"/>
          </w:tcPr>
          <w:p>
            <w:pPr>
              <w:spacing w:after="0"/>
              <w:jc w:val="right"/>
            </w:pPr>
            <w:r>
              <w:rPr>
                <w:sz w:val="16"/>
              </w:rPr>
              <w:t>$32,886</w:t>
            </w:r>
          </w:p>
        </w:tc>
        <w:tc>
          <w:tcPr>
            <w:tcW w:type="dxa" w:w="1071"/>
          </w:tcPr>
          <w:p>
            <w:pPr>
              <w:spacing w:after="0"/>
              <w:jc w:val="right"/>
            </w:pPr>
            <w:r>
              <w:rPr>
                <w:sz w:val="16"/>
              </w:rPr>
              <w:t>0.00512%</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$5,089</w:t>
            </w:r>
          </w:p>
        </w:tc>
        <w:tc>
          <w:tcPr>
            <w:tcW w:type="dxa" w:w="1126"/>
          </w:tcPr>
          <w:p>
            <w:pPr>
              <w:spacing w:after="0"/>
              <w:jc w:val="right"/>
            </w:pPr>
            <w:r>
              <w:rPr>
                <w:sz w:val="16"/>
              </w:rPr>
              <w:t>$1</w:t>
            </w:r>
          </w:p>
        </w:tc>
        <w:tc>
          <w:tcPr>
            <w:tcW w:type="dxa" w:w="1190"/>
          </w:tcPr>
          <w:p>
            <w:pPr>
              <w:spacing w:after="0"/>
              <w:jc w:val="right"/>
            </w:pPr>
            <w:r>
              <w:rPr>
                <w:sz w:val="16"/>
              </w:rPr>
              <w:t>$322,820</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$24,997,337,800</w:t>
            </w:r>
          </w:p>
        </w:tc>
        <w:tc>
          <w:tcPr>
            <w:tcW w:type="dxa" w:w="1215"/>
          </w:tcPr>
          <w:p>
            <w:pPr>
              <w:spacing w:after="0"/>
              <w:jc w:val="right"/>
            </w:pPr>
            <w:r>
              <w:rPr>
                <w:sz w:val="16"/>
              </w:rPr>
              <w:t>$106,877,426</w:t>
            </w:r>
          </w:p>
        </w:tc>
        <w:tc>
          <w:tcPr>
            <w:tcW w:type="dxa" w:w="1048"/>
          </w:tcPr>
          <w:p>
            <w:pPr>
              <w:spacing w:after="0"/>
              <w:jc w:val="right"/>
            </w:pPr>
            <w:r>
              <w:rPr>
                <w:sz w:val="16"/>
              </w:rPr>
              <w:t>108,981</w:t>
            </w:r>
          </w:p>
        </w:tc>
        <w:tc>
          <w:tcPr>
            <w:tcW w:type="dxa" w:w="1126"/>
          </w:tcPr>
          <w:p>
            <w:pPr>
              <w:spacing w:after="0"/>
              <w:jc w:val="right"/>
            </w:pPr>
            <w:r>
              <w:rPr>
                <w:sz w:val="16"/>
              </w:rPr>
              <w:t>$23,249</w:t>
            </w:r>
          </w:p>
        </w:tc>
        <w:tc>
          <w:tcPr>
            <w:tcW w:type="dxa" w:w="1126"/>
          </w:tcPr>
          <w:p>
            <w:pPr>
              <w:spacing w:after="0"/>
              <w:jc w:val="right"/>
            </w:pPr>
            <w:r>
              <w:rPr>
                <w:sz w:val="16"/>
              </w:rPr>
              <w:t>$5,127</w:t>
            </w:r>
          </w:p>
        </w:tc>
        <w:tc>
          <w:tcPr>
            <w:tcW w:type="dxa" w:w="1190"/>
          </w:tcPr>
          <w:p>
            <w:pPr>
              <w:spacing w:after="0"/>
              <w:jc w:val="right"/>
            </w:pPr>
            <w:r>
              <w:rPr>
                <w:sz w:val="16"/>
              </w:rPr>
              <w:t>$61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$25,006,319,790</w:t>
            </w:r>
          </w:p>
        </w:tc>
        <w:tc>
          <w:tcPr>
            <w:tcW w:type="dxa" w:w="1215"/>
          </w:tcPr>
          <w:p>
            <w:pPr>
              <w:spacing w:after="0"/>
              <w:jc w:val="right"/>
            </w:pPr>
          </w:p>
        </w:tc>
        <w:tc>
          <w:tcPr>
            <w:tcW w:type="dxa" w:w="1048"/>
          </w:tcPr>
          <w:p>
            <w:pPr>
              <w:spacing w:after="0"/>
              <w:jc w:val="right"/>
            </w:pPr>
            <w:r>
              <w:rPr>
                <w:sz w:val="16"/>
              </w:rPr>
              <w:t>109,033</w:t>
            </w:r>
          </w:p>
        </w:tc>
        <w:tc>
          <w:tcPr>
            <w:tcW w:type="dxa" w:w="1126"/>
          </w:tcPr>
          <w:p>
            <w:pPr>
              <w:spacing w:after="0"/>
              <w:jc w:val="right"/>
            </w:pPr>
            <w:r>
              <w:rPr>
                <w:sz w:val="16"/>
              </w:rPr>
              <w:t>$254,406</w:t>
            </w:r>
          </w:p>
        </w:tc>
        <w:tc>
          <w:tcPr>
            <w:tcW w:type="dxa" w:w="1126"/>
          </w:tcPr>
          <w:p>
            <w:pPr>
              <w:spacing w:after="0"/>
              <w:jc w:val="right"/>
            </w:pPr>
          </w:p>
        </w:tc>
        <w:tc>
          <w:tcPr>
            <w:tcW w:type="dxa" w:w="1190"/>
          </w:tcPr>
          <w:p>
            <w:pPr>
              <w:spacing w:after="0"/>
              <w:jc w:val="right"/>
            </w:pPr>
            <w:r>
              <w:rPr>
                <w:sz w:val="16"/>
              </w:rPr>
              <w:t>$30,950</w:t>
            </w:r>
          </w:p>
        </w:tc>
        <w:tc>
          <w:tcPr>
            <w:tcW w:type="dxa" w:w="1071"/>
          </w:tcPr>
          <w:p>
            <w:pPr>
              <w:spacing w:after="0"/>
              <w:jc w:val="right"/>
            </w:pPr>
            <w:r>
              <w:rPr>
                <w:sz w:val="16"/>
              </w:rPr>
              <w:t>0.00102%</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$24,989,226,708</w:t>
            </w:r>
          </w:p>
        </w:tc>
        <w:tc>
          <w:tcPr>
            <w:tcW w:type="dxa" w:w="1215"/>
          </w:tcPr>
          <w:p>
            <w:pPr>
              <w:spacing w:after="0"/>
              <w:jc w:val="right"/>
            </w:pPr>
            <w:r>
              <w:rPr>
                <w:sz w:val="16"/>
              </w:rPr>
              <w:t>$3,463,996</w:t>
            </w:r>
          </w:p>
        </w:tc>
        <w:tc>
          <w:tcPr>
            <w:tcW w:type="dxa" w:w="1048"/>
          </w:tcPr>
          <w:p>
            <w:pPr>
              <w:spacing w:after="0"/>
              <w:jc w:val="right"/>
            </w:pPr>
            <w:r>
              <w:rPr>
                <w:sz w:val="16"/>
              </w:rPr>
              <w:t>1,981</w:t>
            </w:r>
          </w:p>
        </w:tc>
        <w:tc>
          <w:tcPr>
            <w:tcW w:type="dxa" w:w="1126"/>
          </w:tcPr>
          <w:p>
            <w:pPr>
              <w:spacing w:after="0"/>
              <w:jc w:val="right"/>
            </w:pPr>
            <w:r>
              <w:rPr>
                <w:sz w:val="16"/>
              </w:rPr>
              <w:t>$16,016,194</w:t>
            </w:r>
          </w:p>
        </w:tc>
        <w:tc>
          <w:tcPr>
            <w:tcW w:type="dxa" w:w="1126"/>
          </w:tcPr>
          <w:p>
            <w:pPr>
              <w:spacing w:after="0"/>
              <w:jc w:val="right"/>
            </w:pPr>
            <w:r>
              <w:rPr>
                <w:sz w:val="16"/>
              </w:rPr>
              <w:t>$18,038</w:t>
            </w:r>
          </w:p>
        </w:tc>
        <w:tc>
          <w:tcPr>
            <w:tcW w:type="dxa" w:w="1190"/>
          </w:tcPr>
          <w:p>
            <w:pPr>
              <w:spacing w:after="0"/>
              <w:jc w:val="right"/>
            </w:pPr>
            <w:r>
              <w:rPr>
                <w:sz w:val="16"/>
              </w:rPr>
              <w:t>$4,378</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r>
              <w:rPr>
                <w:sz w:val="16"/>
              </w:rPr>
              <w:t>$19,969.88</w:t>
            </w: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$122,367,304</w:t>
            </w:r>
          </w:p>
        </w:tc>
        <w:tc>
          <w:tcPr>
            <w:tcW w:type="dxa" w:w="1215"/>
          </w:tcPr>
          <w:p>
            <w:pPr>
              <w:spacing w:after="0"/>
              <w:jc w:val="right"/>
            </w:pPr>
          </w:p>
        </w:tc>
        <w:tc>
          <w:tcPr>
            <w:tcW w:type="dxa" w:w="1048"/>
          </w:tcPr>
          <w:p>
            <w:pPr>
              <w:spacing w:after="0"/>
              <w:jc w:val="right"/>
            </w:pPr>
            <w:r>
              <w:rPr>
                <w:sz w:val="16"/>
              </w:rPr>
              <w:t>534</w:t>
            </w:r>
          </w:p>
        </w:tc>
        <w:tc>
          <w:tcPr>
            <w:tcW w:type="dxa" w:w="1126"/>
          </w:tcPr>
          <w:p>
            <w:pPr>
              <w:spacing w:after="0"/>
              <w:jc w:val="right"/>
            </w:pPr>
            <w:r>
              <w:rPr>
                <w:sz w:val="16"/>
              </w:rPr>
              <w:t>$196</w:t>
            </w:r>
          </w:p>
        </w:tc>
        <w:tc>
          <w:tcPr>
            <w:tcW w:type="dxa" w:w="1126"/>
          </w:tcPr>
          <w:p>
            <w:pPr>
              <w:spacing w:after="0"/>
              <w:jc w:val="right"/>
            </w:pPr>
          </w:p>
        </w:tc>
        <w:tc>
          <w:tcPr>
            <w:tcW w:type="dxa" w:w="1190"/>
          </w:tcPr>
          <w:p>
            <w:pPr>
              <w:spacing w:after="0"/>
              <w:jc w:val="right"/>
            </w:pPr>
            <w:r>
              <w:rPr>
                <w:sz w:val="16"/>
              </w:rPr>
              <w:t>$994</w:t>
            </w:r>
          </w:p>
        </w:tc>
        <w:tc>
          <w:tcPr>
            <w:tcW w:type="dxa" w:w="1071"/>
          </w:tcPr>
          <w:p>
            <w:pPr>
              <w:spacing w:after="0"/>
              <w:jc w:val="right"/>
            </w:pPr>
            <w:r>
              <w:rPr>
                <w:sz w:val="16"/>
              </w:rPr>
              <w:t>0.00016%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$25,006,319,790</w:t>
            </w:r>
          </w:p>
        </w:tc>
        <w:tc>
          <w:tcPr>
            <w:tcW w:type="dxa" w:w="1215"/>
          </w:tcPr>
          <w:p>
            <w:pPr>
              <w:spacing w:after="0"/>
              <w:jc w:val="right"/>
            </w:pPr>
          </w:p>
        </w:tc>
        <w:tc>
          <w:tcPr>
            <w:tcW w:type="dxa" w:w="1048"/>
          </w:tcPr>
          <w:p>
            <w:pPr>
              <w:spacing w:after="0"/>
              <w:jc w:val="right"/>
            </w:pPr>
            <w:r>
              <w:rPr>
                <w:sz w:val="16"/>
              </w:rPr>
              <w:t>109,033</w:t>
            </w:r>
          </w:p>
        </w:tc>
        <w:tc>
          <w:tcPr>
            <w:tcW w:type="dxa" w:w="1126"/>
          </w:tcPr>
          <w:p>
            <w:pPr>
              <w:spacing w:after="0"/>
              <w:jc w:val="right"/>
            </w:pPr>
            <w:r>
              <w:rPr>
                <w:sz w:val="16"/>
              </w:rPr>
              <w:t>$21,570</w:t>
            </w:r>
          </w:p>
        </w:tc>
        <w:tc>
          <w:tcPr>
            <w:tcW w:type="dxa" w:w="1126"/>
          </w:tcPr>
          <w:p>
            <w:pPr>
              <w:spacing w:after="0"/>
              <w:jc w:val="right"/>
            </w:pPr>
          </w:p>
        </w:tc>
        <w:tc>
          <w:tcPr>
            <w:tcW w:type="dxa" w:w="1190"/>
          </w:tcPr>
          <w:p>
            <w:pPr>
              <w:spacing w:after="0"/>
              <w:jc w:val="right"/>
            </w:pPr>
            <w:r>
              <w:rPr>
                <w:sz w:val="16"/>
              </w:rPr>
              <w:t>$187,282</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$2,124,663</w:t>
            </w:r>
          </w:p>
        </w:tc>
        <w:tc>
          <w:tcPr>
            <w:tcW w:type="dxa" w:w="1126"/>
          </w:tcPr>
          <w:p>
            <w:pPr>
              <w:spacing w:after="0"/>
              <w:jc w:val="right"/>
            </w:pPr>
            <w:r>
              <w:rPr>
                <w:sz w:val="16"/>
              </w:rPr>
              <w:t>$72,754</w:t>
            </w:r>
          </w:p>
        </w:tc>
        <w:tc>
          <w:tcPr>
            <w:tcW w:type="dxa" w:w="1190"/>
          </w:tcPr>
          <w:p>
            <w:pPr>
              <w:spacing w:after="0"/>
              <w:jc w:val="right"/>
            </w:pPr>
            <w:r>
              <w:rPr>
                <w:sz w:val="16"/>
              </w:rPr>
              <w:t>$506,011</w:t>
            </w:r>
          </w:p>
        </w:tc>
        <w:tc>
          <w:tcPr>
            <w:tcW w:type="dxa" w:w="1071"/>
          </w:tcPr>
          <w:p>
            <w:pPr>
              <w:spacing w:after="0"/>
              <w:jc w:val="right"/>
            </w:pPr>
            <w:r>
              <w:rPr>
                <w:sz w:val="16"/>
              </w:rPr>
              <w:t>0.0085%</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$4,114,033</w:t>
            </w:r>
          </w:p>
        </w:tc>
        <w:tc>
          <w:tcPr>
            <w:tcW w:type="dxa" w:w="1126"/>
          </w:tcPr>
          <w:p>
            <w:pPr>
              <w:spacing w:after="0"/>
              <w:jc w:val="right"/>
            </w:pPr>
            <w:r>
              <w:rPr>
                <w:sz w:val="16"/>
              </w:rPr>
              <w:t>$3,102</w:t>
            </w:r>
          </w:p>
        </w:tc>
        <w:tc>
          <w:tcPr>
            <w:tcW w:type="dxa" w:w="1190"/>
          </w:tcPr>
          <w:p>
            <w:pPr>
              <w:spacing w:after="0"/>
              <w:jc w:val="right"/>
            </w:pPr>
            <w:r>
              <w:rPr>
                <w:sz w:val="16"/>
              </w:rPr>
              <w:t>$2,276,734</w:t>
            </w:r>
          </w:p>
        </w:tc>
        <w:tc>
          <w:tcPr>
            <w:tcW w:type="dxa" w:w="1071"/>
          </w:tcPr>
          <w:p>
            <w:pPr>
              <w:spacing w:after="0"/>
              <w:jc w:val="right"/>
            </w:pPr>
            <w:r>
              <w:rPr>
                <w:sz w:val="16"/>
              </w:rPr>
              <w:t>0.0165%</w:t>
            </w:r>
          </w:p>
        </w:tc>
        <w:tc>
          <w:tcPr>
            <w:tcW w:type="dxa" w:w="1259"/>
          </w:tcPr>
          <w:p>
            <w:pPr>
              <w:spacing w:after="0"/>
              <w:jc w:val="right"/>
            </w:pPr>
          </w:p>
        </w:tc>
        <w:tc>
          <w:tcPr>
            <w:tcW w:type="dxa" w:w="1132"/>
          </w:tcPr>
          <w:p>
            <w:pPr>
              <w:spacing w:after="0"/>
              <w:jc w:val="right"/>
            </w:pPr>
          </w:p>
        </w:tc>
        <w:tc>
          <w:tcPr>
            <w:tcW w:type="dxa" w:w="1132"/>
          </w:tcPr>
          <w:p>
            <w:pPr>
              <w:spacing w:after="0"/>
              <w:jc w:val="right"/>
            </w:pPr>
            <w:r>
              <w:rPr>
                <w:sz w:val="16"/>
              </w:rPr>
              <w:t>$19,969.88</w:t>
            </w: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$8,230,494,253</w:t>
            </w:r>
          </w:p>
        </w:tc>
        <w:tc>
          <w:tcPr>
            <w:tcW w:type="dxa" w:w="1215"/>
          </w:tcPr>
          <w:p>
            <w:pPr>
              <w:spacing w:after="0"/>
              <w:jc w:val="right"/>
            </w:pPr>
            <w:r>
              <w:rPr>
                <w:sz w:val="16"/>
              </w:rPr>
              <w:t>$28,029,299</w:t>
            </w:r>
          </w:p>
        </w:tc>
        <w:tc>
          <w:tcPr>
            <w:tcW w:type="dxa" w:w="1048"/>
          </w:tcPr>
          <w:p>
            <w:pPr>
              <w:spacing w:after="0"/>
              <w:jc w:val="right"/>
            </w:pPr>
            <w:r>
              <w:rPr>
                <w:sz w:val="16"/>
              </w:rPr>
              <w:t>40,127</w:t>
            </w:r>
          </w:p>
        </w:tc>
        <w:tc>
          <w:tcPr>
            <w:tcW w:type="dxa" w:w="1126"/>
          </w:tcPr>
          <w:p>
            <w:pPr>
              <w:spacing w:after="0"/>
              <w:jc w:val="right"/>
            </w:pPr>
            <w:r>
              <w:rPr>
                <w:sz w:val="16"/>
              </w:rPr>
              <w:t>$9,523</w:t>
            </w:r>
          </w:p>
        </w:tc>
        <w:tc>
          <w:tcPr>
            <w:tcW w:type="dxa" w:w="1126"/>
          </w:tcPr>
          <w:p>
            <w:pPr>
              <w:spacing w:after="0"/>
              <w:jc w:val="right"/>
            </w:pPr>
            <w:r>
              <w:rPr>
                <w:sz w:val="16"/>
              </w:rPr>
              <w:t>$4</w:t>
            </w:r>
          </w:p>
        </w:tc>
        <w:tc>
          <w:tcPr>
            <w:tcW w:type="dxa" w:w="1190"/>
          </w:tcPr>
          <w:p>
            <w:pPr>
              <w:spacing w:after="0"/>
              <w:jc w:val="right"/>
            </w:pPr>
            <w:r>
              <w:rPr>
                <w:sz w:val="16"/>
              </w:rPr>
              <w:t>$989</w:t>
            </w:r>
          </w:p>
        </w:tc>
        <w:tc>
          <w:tcPr>
            <w:tcW w:type="dxa" w:w="1071"/>
          </w:tcPr>
          <w:p>
            <w:pPr>
              <w:spacing w:after="0"/>
              <w:jc w:val="right"/>
            </w:pPr>
            <w:r>
              <w:rPr>
                <w:sz w:val="16"/>
              </w:rPr>
              <w:t>0.000116%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$25,006,319,790</w:t>
            </w:r>
          </w:p>
        </w:tc>
        <w:tc>
          <w:tcPr>
            <w:tcW w:type="dxa" w:w="1215"/>
          </w:tcPr>
          <w:p>
            <w:pPr>
              <w:spacing w:after="0"/>
              <w:jc w:val="right"/>
            </w:pPr>
            <w:r>
              <w:rPr>
                <w:sz w:val="16"/>
              </w:rPr>
              <w:t>$107,269,499</w:t>
            </w:r>
          </w:p>
        </w:tc>
        <w:tc>
          <w:tcPr>
            <w:tcW w:type="dxa" w:w="1048"/>
          </w:tcPr>
          <w:p>
            <w:pPr>
              <w:spacing w:after="0"/>
              <w:jc w:val="right"/>
            </w:pPr>
            <w:r>
              <w:rPr>
                <w:sz w:val="16"/>
              </w:rPr>
              <w:t>109,033</w:t>
            </w:r>
          </w:p>
        </w:tc>
        <w:tc>
          <w:tcPr>
            <w:tcW w:type="dxa" w:w="1126"/>
          </w:tcPr>
          <w:p>
            <w:pPr>
              <w:spacing w:after="0"/>
              <w:jc w:val="right"/>
            </w:pPr>
            <w:r>
              <w:rPr>
                <w:sz w:val="16"/>
              </w:rPr>
              <w:t>$20,053</w:t>
            </w:r>
          </w:p>
        </w:tc>
        <w:tc>
          <w:tcPr>
            <w:tcW w:type="dxa" w:w="1126"/>
          </w:tcPr>
          <w:p>
            <w:pPr>
              <w:spacing w:after="0"/>
              <w:jc w:val="right"/>
            </w:pPr>
            <w:r>
              <w:rPr>
                <w:sz w:val="16"/>
              </w:rPr>
              <w:t>$619</w:t>
            </w:r>
          </w:p>
        </w:tc>
        <w:tc>
          <w:tcPr>
            <w:tcW w:type="dxa" w:w="1190"/>
          </w:tcPr>
          <w:p>
            <w:pPr>
              <w:spacing w:after="0"/>
              <w:jc w:val="right"/>
            </w:pPr>
            <w:r>
              <w:rPr>
                <w:sz w:val="16"/>
              </w:rPr>
              <w:t>$53,221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2025-06-18 (Storm Events through 2026-06-30): 8 county-coded records, 1 with a damage value recorded (including $0), $0; 1 zone-level records, 1 with a damage value recorded (including $0), $0 reported for the zone; Public Assistance on counted declarations $19,969.88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109,033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$25,006,319,790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$107,269,499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$24,298,487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$5,724,249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13</w:t>
            </w:r>
          </w:p>
        </w:tc>
        <w:tc>
          <w:tcPr>
            <w:tcW w:type="dxa" w:w="1160"/>
          </w:tcPr>
          <w:p>
            <w:pPr>
              <w:spacing w:after="0"/>
              <w:jc w:val="right"/>
            </w:pPr>
            <w:r>
              <w:rPr>
                <w:sz w:val="16"/>
              </w:rPr>
              <w:t>0</w:t>
            </w:r>
          </w:p>
        </w:tc>
        <w:tc>
          <w:tcPr>
            <w:tcW w:type="dxa" w:w="1160"/>
          </w:tcPr>
          <w:p>
            <w:pPr>
              <w:spacing w:after="0"/>
              <w:jc w:val="right"/>
            </w:pPr>
            <w:r>
              <w:rPr>
                <w:sz w:val="16"/>
              </w:rPr>
              <w:t>13</w:t>
            </w:r>
          </w:p>
        </w:tc>
        <w:tc>
          <w:tcPr>
            <w:tcW w:type="dxa" w:w="1160"/>
          </w:tcPr>
          <w:p>
            <w:pPr>
              <w:spacing w:after="0"/>
              <w:jc w:val="right"/>
            </w:pPr>
            <w:r>
              <w:rPr>
                <w:sz w:val="16"/>
              </w:rPr>
              <w:t>0</w:t>
            </w:r>
          </w:p>
        </w:tc>
        <w:tc>
          <w:tcPr>
            <w:tcW w:type="dxa" w:w="1291"/>
          </w:tcPr>
          <w:p>
            <w:pPr>
              <w:spacing w:after="0"/>
              <w:jc w:val="right"/>
            </w:pPr>
            <w:r>
              <w:rPr>
                <w:sz w:val="16"/>
              </w:rPr>
              <w:t>6</w:t>
            </w:r>
          </w:p>
        </w:tc>
      </w:tr>
      <w:tr>
        <w:trPr>
          <w:cantSplit/>
        </w:trPr>
        <w:tc>
          <w:tcPr>
            <w:tcW w:type="dxa" w:w="5860"/>
          </w:tcPr>
          <w:p>
            <w:pPr>
              <w:spacing w:after="0"/>
              <w:jc w:val="left"/>
            </w:pPr>
            <w:r>
              <w:rPr>
                <w:sz w:val="16"/>
              </w:rPr>
              <w:t>DELTA, CHARTER TOWNSHIP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EATON RAPIDS,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WINDSOR, CHARTER TOWNSHIP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9</w:t>
            </w:r>
          </w:p>
        </w:tc>
        <w:tc>
          <w:tcPr>
            <w:tcW w:type="dxa" w:w="1160"/>
          </w:tcPr>
          <w:p>
            <w:pPr>
              <w:spacing w:after="0"/>
              <w:jc w:val="right"/>
            </w:pPr>
            <w:r>
              <w:rPr>
                <w:sz w:val="16"/>
              </w:rPr>
              <w:t>0</w:t>
            </w:r>
          </w:p>
        </w:tc>
        <w:tc>
          <w:tcPr>
            <w:tcW w:type="dxa" w:w="1160"/>
          </w:tcPr>
          <w:p>
            <w:pPr>
              <w:spacing w:after="0"/>
              <w:jc w:val="right"/>
            </w:pPr>
            <w:r>
              <w:rPr>
                <w:sz w:val="16"/>
              </w:rPr>
              <w:t>9</w:t>
            </w:r>
          </w:p>
        </w:tc>
        <w:tc>
          <w:tcPr>
            <w:tcW w:type="dxa" w:w="1160"/>
          </w:tcPr>
          <w:p>
            <w:pPr>
              <w:spacing w:after="0"/>
              <w:jc w:val="right"/>
            </w:pPr>
            <w:r>
              <w:rPr>
                <w:sz w:val="16"/>
              </w:rPr>
              <w:t>0</w:t>
            </w:r>
          </w:p>
        </w:tc>
        <w:tc>
          <w:tcPr>
            <w:tcW w:type="dxa" w:w="1291"/>
          </w:tcPr>
          <w:p>
            <w:pPr>
              <w:spacing w:after="0"/>
              <w:jc w:val="right"/>
            </w:pPr>
            <w:r>
              <w:rPr>
                <w:sz w:val="16"/>
              </w:rPr>
              <w:t>5</w:t>
            </w:r>
          </w:p>
        </w:tc>
      </w:tr>
      <w:tr>
        <w:trPr>
          <w:cantSplit/>
        </w:trPr>
        <w:tc>
          <w:tcPr>
            <w:tcW w:type="dxa" w:w="5860"/>
          </w:tcPr>
          <w:p>
            <w:pPr>
              <w:spacing w:after="0"/>
              <w:jc w:val="left"/>
            </w:pPr>
            <w:r>
              <w:rPr>
                <w:sz w:val="16"/>
              </w:rPr>
              <w:t>EATON RAPIDS, TOWNSHIP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3"/>
        <w:gridCol w:w="1144"/>
        <w:gridCol w:w="1028"/>
        <w:gridCol w:w="1028"/>
        <w:gridCol w:w="1028"/>
        <w:gridCol w:w="1028"/>
        <w:gridCol w:w="1028"/>
        <w:gridCol w:w="1028"/>
        <w:gridCol w:w="1144"/>
        <w:gridCol w:w="3852"/>
      </w:tblGrid>
      <w:tr>
        <w:trPr>
          <w:cantSplit/>
          <w:tblHeader/>
        </w:trPr>
        <w:tc>
          <w:tcPr>
            <w:tcW w:type="dxa" w:w="1803"/>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2"/>
            <w:shd w:val="clear" w:color="auto" w:fill="E8E8E8"/>
          </w:tcPr>
          <w:p>
            <w:pPr>
              <w:spacing w:after="0"/>
              <w:jc w:val="left"/>
            </w:pPr>
            <w:r>
              <w:rPr>
                <w:b/>
                <w:sz w:val="16"/>
              </w:rPr>
              <w:t>Note</w:t>
            </w:r>
          </w:p>
        </w:tc>
      </w:tr>
      <w:tr>
        <w:trPr>
          <w:cantSplit/>
        </w:trPr>
        <w:tc>
          <w:tcPr>
            <w:tcW w:type="dxa" w:w="1803"/>
          </w:tcPr>
          <w:p>
            <w:pPr>
              <w:spacing w:after="0"/>
              <w:jc w:val="left"/>
            </w:pPr>
            <w:r>
              <w:rPr>
                <w:sz w:val="16"/>
              </w:rPr>
              <w:t>Bellevue village</w:t>
            </w:r>
          </w:p>
        </w:tc>
        <w:tc>
          <w:tcPr>
            <w:tcW w:type="dxa" w:w="1144"/>
          </w:tcPr>
          <w:p>
            <w:pPr>
              <w:spacing w:after="0"/>
              <w:jc w:val="left"/>
            </w:pPr>
            <w:r>
              <w:rPr>
                <w:sz w:val="16"/>
              </w:rPr>
              <w:t>260566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Charlotte city</w:t>
            </w:r>
          </w:p>
        </w:tc>
        <w:tc>
          <w:tcPr>
            <w:tcW w:type="dxa" w:w="1144"/>
          </w:tcPr>
          <w:p>
            <w:pPr>
              <w:spacing w:after="0"/>
              <w:jc w:val="left"/>
            </w:pPr>
            <w:r>
              <w:rPr>
                <w:sz w:val="16"/>
              </w:rPr>
              <w:t>260065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Eaton Rapids city</w:t>
            </w:r>
          </w:p>
        </w:tc>
        <w:tc>
          <w:tcPr>
            <w:tcW w:type="dxa" w:w="1144"/>
          </w:tcPr>
          <w:p>
            <w:pPr>
              <w:spacing w:after="0"/>
              <w:jc w:val="left"/>
            </w:pPr>
            <w:r>
              <w:rPr>
                <w:sz w:val="16"/>
              </w:rPr>
              <w:t>260067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Grand Ledge city</w:t>
            </w:r>
          </w:p>
        </w:tc>
        <w:tc>
          <w:tcPr>
            <w:tcW w:type="dxa" w:w="1144"/>
          </w:tcPr>
          <w:p>
            <w:pPr>
              <w:spacing w:after="0"/>
              <w:jc w:val="left"/>
            </w:pPr>
            <w:r>
              <w:rPr>
                <w:sz w:val="16"/>
              </w:rPr>
              <w:t>260068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Lansing city</w:t>
            </w:r>
          </w:p>
        </w:tc>
        <w:tc>
          <w:tcPr>
            <w:tcW w:type="dxa" w:w="1144"/>
          </w:tcPr>
          <w:p>
            <w:pPr>
              <w:spacing w:after="0"/>
              <w:jc w:val="left"/>
            </w:pPr>
            <w:r>
              <w:rPr>
                <w:sz w:val="16"/>
              </w:rPr>
              <w:t>260090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144"/>
          </w:tcPr>
          <w:p>
            <w:pPr>
              <w:spacing w:after="0"/>
              <w:jc w:val="right"/>
            </w:pPr>
            <w:r>
              <w:rPr>
                <w:sz w:val="16"/>
              </w:rPr>
              <w:t>3</w:t>
            </w:r>
          </w:p>
        </w:tc>
        <w:tc>
          <w:tcPr>
            <w:tcW w:type="dxa" w:w="3852"/>
          </w:tcPr>
          <w:p>
            <w:pPr>
              <w:spacing w:after="0"/>
              <w:jc w:val="left"/>
            </w:pPr>
            <w:r>
              <w:rPr>
                <w:sz w:val="16"/>
              </w:rPr>
              <w:t>Whole community, including the part in Ingham County; none of its repeat-flood properties are in this county.</w:t>
            </w:r>
          </w:p>
        </w:tc>
      </w:tr>
      <w:tr>
        <w:trPr>
          <w:cantSplit/>
        </w:trPr>
        <w:tc>
          <w:tcPr>
            <w:tcW w:type="dxa" w:w="1803"/>
          </w:tcPr>
          <w:p>
            <w:pPr>
              <w:spacing w:after="0"/>
              <w:jc w:val="left"/>
            </w:pPr>
            <w:r>
              <w:rPr>
                <w:sz w:val="16"/>
              </w:rPr>
              <w:t>Olivet city</w:t>
            </w:r>
          </w:p>
        </w:tc>
        <w:tc>
          <w:tcPr>
            <w:tcW w:type="dxa" w:w="1144"/>
          </w:tcPr>
          <w:p>
            <w:pPr>
              <w:spacing w:after="0"/>
              <w:jc w:val="left"/>
            </w:pPr>
            <w:r>
              <w:rPr>
                <w:sz w:val="16"/>
              </w:rPr>
              <w:t>260069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Potterville city</w:t>
            </w:r>
          </w:p>
        </w:tc>
        <w:tc>
          <w:tcPr>
            <w:tcW w:type="dxa" w:w="1144"/>
          </w:tcPr>
          <w:p>
            <w:pPr>
              <w:spacing w:after="0"/>
              <w:jc w:val="left"/>
            </w:pPr>
            <w:r>
              <w:rPr>
                <w:sz w:val="16"/>
              </w:rPr>
              <w:t>260711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Bellevue township</w:t>
            </w:r>
          </w:p>
        </w:tc>
        <w:tc>
          <w:tcPr>
            <w:tcW w:type="dxa" w:w="1144"/>
          </w:tcPr>
          <w:p>
            <w:pPr>
              <w:spacing w:after="0"/>
              <w:jc w:val="left"/>
            </w:pPr>
            <w:r>
              <w:rPr>
                <w:sz w:val="16"/>
              </w:rPr>
              <w:t>261239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Benton township</w:t>
            </w:r>
          </w:p>
        </w:tc>
        <w:tc>
          <w:tcPr>
            <w:tcW w:type="dxa" w:w="1144"/>
          </w:tcPr>
          <w:p>
            <w:pPr>
              <w:spacing w:after="0"/>
              <w:jc w:val="left"/>
            </w:pPr>
            <w:r>
              <w:rPr>
                <w:sz w:val="16"/>
              </w:rPr>
              <w:t>261185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Brookfield township</w:t>
            </w:r>
          </w:p>
        </w:tc>
        <w:tc>
          <w:tcPr>
            <w:tcW w:type="dxa" w:w="1144"/>
          </w:tcPr>
          <w:p>
            <w:pPr>
              <w:spacing w:after="0"/>
              <w:jc w:val="left"/>
            </w:pPr>
            <w:r>
              <w:rPr>
                <w:sz w:val="16"/>
              </w:rPr>
              <w:t>261186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Delta charter township</w:t>
            </w:r>
          </w:p>
        </w:tc>
        <w:tc>
          <w:tcPr>
            <w:tcW w:type="dxa" w:w="1144"/>
          </w:tcPr>
          <w:p>
            <w:pPr>
              <w:spacing w:after="0"/>
              <w:jc w:val="left"/>
            </w:pPr>
            <w:r>
              <w:rPr>
                <w:sz w:val="16"/>
              </w:rPr>
              <w:t>260066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Eaton township</w:t>
            </w:r>
          </w:p>
        </w:tc>
        <w:tc>
          <w:tcPr>
            <w:tcW w:type="dxa" w:w="1144"/>
          </w:tcPr>
          <w:p>
            <w:pPr>
              <w:spacing w:after="0"/>
              <w:jc w:val="left"/>
            </w:pPr>
            <w:r>
              <w:rPr>
                <w:sz w:val="16"/>
              </w:rPr>
              <w:t>261188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Hamlin township</w:t>
            </w:r>
          </w:p>
        </w:tc>
        <w:tc>
          <w:tcPr>
            <w:tcW w:type="dxa" w:w="1144"/>
          </w:tcPr>
          <w:p>
            <w:pPr>
              <w:spacing w:after="0"/>
              <w:jc w:val="left"/>
            </w:pPr>
            <w:r>
              <w:rPr>
                <w:sz w:val="16"/>
              </w:rPr>
              <w:t>261189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Oneida charter township</w:t>
            </w:r>
          </w:p>
        </w:tc>
        <w:tc>
          <w:tcPr>
            <w:tcW w:type="dxa" w:w="1144"/>
          </w:tcPr>
          <w:p>
            <w:pPr>
              <w:spacing w:after="0"/>
              <w:jc w:val="left"/>
            </w:pPr>
            <w:r>
              <w:rPr>
                <w:sz w:val="16"/>
              </w:rPr>
              <w:t>260070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Eaton County, MI: risk-assessment baseline packet, release 2026-10 (data as of 2026-09-28; County area 26045).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Eaton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Eaton County, MI: Risk-assessment baseline packet</dc:title>
  <dc:subject>Hazard Plain release 2026-10, as of 2026-09-28. Preview: automated baseline</dc:subject>
  <dc:creator>Hazard Plain</dc:creator>
  <cp:keywords>Hazard Plain; hazard mitigation; risk assessment; 26045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