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Benzie County, MI</w:t>
      </w:r>
    </w:p>
    <w:p>
      <w:pPr>
        <w:spacing w:after="120" w:before="0"/>
      </w:pPr>
      <w:r>
        <w:rPr>
          <w:color w:val="555555"/>
          <w:sz w:val="24"/>
        </w:rPr>
        <w:t>Risk-assessment baseline packet</w:t>
      </w:r>
    </w:p>
    <w:p>
      <w:pPr>
        <w:spacing w:after="120" w:before="0"/>
      </w:pPr>
      <w:r>
        <w:rPr>
          <w:b/>
          <w:sz w:val="18"/>
        </w:rPr>
        <w:t xml:space="preserve">County FIPS: </w:t>
      </w:r>
      <w:r>
        <w:rPr>
          <w:sz w:val="18"/>
        </w:rPr>
        <w:t>26019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2029-02-25. Plan: Benzie County HMP Update (FEMA plan 109332), approved 2024-02-26.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2024-02-26: 1 new hazard declaration (1 incident)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($4,067,357 a year), Cold Wave ($2,511,921) and Winter Weather ($291,867).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Benzie County HMP Update (FEMA plan 109332)</w:t>
      </w:r>
    </w:p>
    <w:p>
      <w:pPr>
        <w:keepNext/>
        <w:spacing w:after="40" w:before="0"/>
      </w:pPr>
      <w:r>
        <w:rPr>
          <w:b/>
        </w:rPr>
        <w:t xml:space="preserve">Approved: </w:t>
      </w:r>
      <w:r>
        <w:rPr/>
        <w:t>2024-02-26</w:t>
      </w:r>
    </w:p>
    <w:p>
      <w:pPr>
        <w:keepNext/>
        <w:spacing w:after="40" w:before="0"/>
      </w:pPr>
      <w:r>
        <w:rPr>
          <w:b/>
        </w:rPr>
        <w:t xml:space="preserve">Days to expiry: </w:t>
      </w:r>
      <w:r>
        <w:rPr/>
        <w:t>879</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3"/>
        <w:gridCol w:w="858"/>
        <w:gridCol w:w="2350"/>
        <w:gridCol w:w="3394"/>
        <w:gridCol w:w="1037"/>
        <w:gridCol w:w="1037"/>
        <w:gridCol w:w="874"/>
        <w:gridCol w:w="3039"/>
      </w:tblGrid>
      <w:tr>
        <w:trPr>
          <w:cantSplit/>
          <w:tblHeader/>
        </w:trPr>
        <w:tc>
          <w:tcPr>
            <w:tcW w:type="dxa" w:w="152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Status</w:t>
            </w:r>
          </w:p>
        </w:tc>
        <w:tc>
          <w:tcPr>
            <w:tcW w:type="dxa" w:w="33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9"/>
            <w:shd w:val="clear" w:color="auto" w:fill="E8E8E8"/>
          </w:tcPr>
          <w:p>
            <w:pPr>
              <w:spacing w:after="0"/>
              <w:jc w:val="left"/>
            </w:pPr>
            <w:r>
              <w:rPr>
                <w:b/>
                <w:sz w:val="16"/>
              </w:rPr>
              <w:t>Notes</w:t>
            </w:r>
          </w:p>
        </w:tc>
      </w:tr>
      <w:tr>
        <w:trPr>
          <w:cantSplit/>
        </w:trPr>
        <w:tc>
          <w:tcPr>
            <w:tcW w:type="dxa" w:w="1523"/>
          </w:tcPr>
          <w:p>
            <w:pPr>
              <w:spacing w:after="0"/>
              <w:jc w:val="left"/>
            </w:pPr>
            <w:r>
              <w:rPr>
                <w:sz w:val="16"/>
              </w:rPr>
              <w:t>Benzie County</w:t>
            </w:r>
          </w:p>
        </w:tc>
        <w:tc>
          <w:tcPr>
            <w:tcW w:type="dxa" w:w="858"/>
          </w:tcPr>
          <w:p>
            <w:pPr>
              <w:spacing w:after="0"/>
              <w:jc w:val="left"/>
            </w:pPr>
            <w:r>
              <w:rPr>
                <w:sz w:val="16"/>
              </w:rPr>
              <w:t>County</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p>
        </w:tc>
      </w:tr>
      <w:tr>
        <w:trPr>
          <w:cantSplit/>
        </w:trPr>
        <w:tc>
          <w:tcPr>
            <w:tcW w:type="dxa" w:w="1523"/>
          </w:tcPr>
          <w:p>
            <w:pPr>
              <w:spacing w:after="0"/>
              <w:jc w:val="left"/>
            </w:pPr>
            <w:r>
              <w:rPr>
                <w:sz w:val="16"/>
              </w:rPr>
              <w:t>Benzonia village</w:t>
            </w:r>
          </w:p>
        </w:tc>
        <w:tc>
          <w:tcPr>
            <w:tcW w:type="dxa" w:w="858"/>
          </w:tcPr>
          <w:p>
            <w:pPr>
              <w:spacing w:after="0"/>
              <w:jc w:val="left"/>
            </w:pPr>
            <w:r>
              <w:rPr>
                <w:sz w:val="16"/>
              </w:rPr>
              <w:t>Village</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2024-04-19</w:t>
            </w:r>
          </w:p>
        </w:tc>
      </w:tr>
      <w:tr>
        <w:trPr>
          <w:cantSplit/>
        </w:trPr>
        <w:tc>
          <w:tcPr>
            <w:tcW w:type="dxa" w:w="1523"/>
          </w:tcPr>
          <w:p>
            <w:pPr>
              <w:spacing w:after="0"/>
              <w:jc w:val="left"/>
            </w:pPr>
            <w:r>
              <w:rPr>
                <w:sz w:val="16"/>
              </w:rPr>
              <w:t>Beulah village</w:t>
            </w:r>
          </w:p>
        </w:tc>
        <w:tc>
          <w:tcPr>
            <w:tcW w:type="dxa" w:w="858"/>
          </w:tcPr>
          <w:p>
            <w:pPr>
              <w:spacing w:after="0"/>
              <w:jc w:val="left"/>
            </w:pPr>
            <w:r>
              <w:rPr>
                <w:sz w:val="16"/>
              </w:rPr>
              <w:t>Village</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2024-04-19</w:t>
            </w:r>
          </w:p>
        </w:tc>
      </w:tr>
      <w:tr>
        <w:trPr>
          <w:cantSplit/>
        </w:trPr>
        <w:tc>
          <w:tcPr>
            <w:tcW w:type="dxa" w:w="1523"/>
          </w:tcPr>
          <w:p>
            <w:pPr>
              <w:spacing w:after="0"/>
              <w:jc w:val="left"/>
            </w:pPr>
            <w:r>
              <w:rPr>
                <w:sz w:val="16"/>
              </w:rPr>
              <w:t>Elberta village</w:t>
            </w:r>
          </w:p>
        </w:tc>
        <w:tc>
          <w:tcPr>
            <w:tcW w:type="dxa" w:w="858"/>
          </w:tcPr>
          <w:p>
            <w:pPr>
              <w:spacing w:after="0"/>
              <w:jc w:val="left"/>
            </w:pPr>
            <w:r>
              <w:rPr>
                <w:sz w:val="16"/>
              </w:rPr>
              <w:t>Village</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2024-06-20</w:t>
            </w:r>
          </w:p>
        </w:tc>
      </w:tr>
      <w:tr>
        <w:trPr>
          <w:cantSplit/>
        </w:trPr>
        <w:tc>
          <w:tcPr>
            <w:tcW w:type="dxa" w:w="1523"/>
          </w:tcPr>
          <w:p>
            <w:pPr>
              <w:spacing w:after="0"/>
              <w:jc w:val="left"/>
            </w:pPr>
            <w:r>
              <w:rPr>
                <w:sz w:val="16"/>
              </w:rPr>
              <w:t>Frankfort city</w:t>
            </w:r>
          </w:p>
        </w:tc>
        <w:tc>
          <w:tcPr>
            <w:tcW w:type="dxa" w:w="858"/>
          </w:tcPr>
          <w:p>
            <w:pPr>
              <w:spacing w:after="0"/>
              <w:jc w:val="left"/>
            </w:pPr>
            <w:r>
              <w:rPr>
                <w:sz w:val="16"/>
              </w:rPr>
              <w:t>City</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2024-06-20</w:t>
            </w:r>
          </w:p>
        </w:tc>
      </w:tr>
      <w:tr>
        <w:trPr>
          <w:cantSplit/>
        </w:trPr>
        <w:tc>
          <w:tcPr>
            <w:tcW w:type="dxa" w:w="1523"/>
          </w:tcPr>
          <w:p>
            <w:pPr>
              <w:spacing w:after="0"/>
              <w:jc w:val="left"/>
            </w:pPr>
            <w:r>
              <w:rPr>
                <w:sz w:val="16"/>
              </w:rPr>
              <w:t>Honor village</w:t>
            </w:r>
          </w:p>
        </w:tc>
        <w:tc>
          <w:tcPr>
            <w:tcW w:type="dxa" w:w="858"/>
          </w:tcPr>
          <w:p>
            <w:pPr>
              <w:spacing w:after="0"/>
              <w:jc w:val="left"/>
            </w:pPr>
            <w:r>
              <w:rPr>
                <w:sz w:val="16"/>
              </w:rPr>
              <w:t>Village</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2024-08-08</w:t>
            </w:r>
          </w:p>
        </w:tc>
      </w:tr>
      <w:tr>
        <w:trPr>
          <w:cantSplit/>
        </w:trPr>
        <w:tc>
          <w:tcPr>
            <w:tcW w:type="dxa" w:w="1523"/>
          </w:tcPr>
          <w:p>
            <w:pPr>
              <w:spacing w:after="0"/>
              <w:jc w:val="left"/>
            </w:pPr>
            <w:r>
              <w:rPr>
                <w:sz w:val="16"/>
              </w:rPr>
              <w:t>Lake Ann village</w:t>
            </w:r>
          </w:p>
        </w:tc>
        <w:tc>
          <w:tcPr>
            <w:tcW w:type="dxa" w:w="858"/>
          </w:tcPr>
          <w:p>
            <w:pPr>
              <w:spacing w:after="0"/>
              <w:jc w:val="left"/>
            </w:pPr>
            <w:r>
              <w:rPr>
                <w:sz w:val="16"/>
              </w:rPr>
              <w:t>Village</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2024-06-20</w:t>
            </w:r>
          </w:p>
        </w:tc>
      </w:tr>
      <w:tr>
        <w:trPr>
          <w:cantSplit/>
        </w:trPr>
        <w:tc>
          <w:tcPr>
            <w:tcW w:type="dxa" w:w="1523"/>
          </w:tcPr>
          <w:p>
            <w:pPr>
              <w:spacing w:after="0"/>
              <w:jc w:val="left"/>
            </w:pPr>
            <w:r>
              <w:rPr>
                <w:sz w:val="16"/>
              </w:rPr>
              <w:t>Thompsonville village</w:t>
            </w:r>
          </w:p>
        </w:tc>
        <w:tc>
          <w:tcPr>
            <w:tcW w:type="dxa" w:w="858"/>
          </w:tcPr>
          <w:p>
            <w:pPr>
              <w:spacing w:after="0"/>
              <w:jc w:val="left"/>
            </w:pPr>
            <w:r>
              <w:rPr>
                <w:sz w:val="16"/>
              </w:rPr>
              <w:t>Village</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2024-04-19</w:t>
            </w:r>
          </w:p>
        </w:tc>
      </w:tr>
      <w:tr>
        <w:trPr>
          <w:cantSplit/>
        </w:trPr>
        <w:tc>
          <w:tcPr>
            <w:tcW w:type="dxa" w:w="1523"/>
          </w:tcPr>
          <w:p>
            <w:pPr>
              <w:spacing w:after="0"/>
              <w:jc w:val="left"/>
            </w:pPr>
            <w:r>
              <w:rPr>
                <w:sz w:val="16"/>
              </w:rPr>
              <w:t>Almira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2024-08-08</w:t>
            </w:r>
          </w:p>
        </w:tc>
      </w:tr>
      <w:tr>
        <w:trPr>
          <w:cantSplit/>
        </w:trPr>
        <w:tc>
          <w:tcPr>
            <w:tcW w:type="dxa" w:w="1523"/>
          </w:tcPr>
          <w:p>
            <w:pPr>
              <w:spacing w:after="0"/>
              <w:jc w:val="left"/>
            </w:pPr>
            <w:r>
              <w:rPr>
                <w:sz w:val="16"/>
              </w:rPr>
              <w:t>Benzonia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2024-08-08</w:t>
            </w:r>
          </w:p>
        </w:tc>
      </w:tr>
      <w:tr>
        <w:trPr>
          <w:cantSplit/>
        </w:trPr>
        <w:tc>
          <w:tcPr>
            <w:tcW w:type="dxa" w:w="1523"/>
          </w:tcPr>
          <w:p>
            <w:pPr>
              <w:spacing w:after="0"/>
              <w:jc w:val="left"/>
            </w:pPr>
            <w:r>
              <w:rPr>
                <w:sz w:val="16"/>
              </w:rPr>
              <w:t>Blaine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2025-02-05</w:t>
            </w:r>
          </w:p>
        </w:tc>
      </w:tr>
      <w:tr>
        <w:trPr>
          <w:cantSplit/>
        </w:trPr>
        <w:tc>
          <w:tcPr>
            <w:tcW w:type="dxa" w:w="1523"/>
          </w:tcPr>
          <w:p>
            <w:pPr>
              <w:spacing w:after="0"/>
              <w:jc w:val="left"/>
            </w:pPr>
            <w:r>
              <w:rPr>
                <w:sz w:val="16"/>
              </w:rPr>
              <w:t>Colfax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2024-12-18</w:t>
            </w:r>
          </w:p>
        </w:tc>
      </w:tr>
      <w:tr>
        <w:trPr>
          <w:cantSplit/>
        </w:trPr>
        <w:tc>
          <w:tcPr>
            <w:tcW w:type="dxa" w:w="1523"/>
          </w:tcPr>
          <w:p>
            <w:pPr>
              <w:spacing w:after="0"/>
              <w:jc w:val="left"/>
            </w:pPr>
            <w:r>
              <w:rPr>
                <w:sz w:val="16"/>
              </w:rPr>
              <w:t>Crystal Lake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2024-04-19</w:t>
            </w:r>
          </w:p>
        </w:tc>
      </w:tr>
      <w:tr>
        <w:trPr>
          <w:cantSplit/>
        </w:trPr>
        <w:tc>
          <w:tcPr>
            <w:tcW w:type="dxa" w:w="1523"/>
          </w:tcPr>
          <w:p>
            <w:pPr>
              <w:spacing w:after="0"/>
              <w:jc w:val="left"/>
            </w:pPr>
            <w:r>
              <w:rPr>
                <w:sz w:val="16"/>
              </w:rPr>
              <w:t>Gilmore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2024-08-08</w:t>
            </w:r>
          </w:p>
        </w:tc>
      </w:tr>
      <w:tr>
        <w:trPr>
          <w:cantSplit/>
        </w:trPr>
        <w:tc>
          <w:tcPr>
            <w:tcW w:type="dxa" w:w="1523"/>
          </w:tcPr>
          <w:p>
            <w:pPr>
              <w:spacing w:after="0"/>
              <w:jc w:val="left"/>
            </w:pPr>
            <w:r>
              <w:rPr>
                <w:sz w:val="16"/>
              </w:rPr>
              <w:t>Homestead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2024-10-16</w:t>
            </w:r>
          </w:p>
        </w:tc>
      </w:tr>
      <w:tr>
        <w:trPr>
          <w:cantSplit/>
        </w:trPr>
        <w:tc>
          <w:tcPr>
            <w:tcW w:type="dxa" w:w="1523"/>
          </w:tcPr>
          <w:p>
            <w:pPr>
              <w:spacing w:after="0"/>
              <w:jc w:val="left"/>
            </w:pPr>
            <w:r>
              <w:rPr>
                <w:sz w:val="16"/>
              </w:rPr>
              <w:t>Inland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2024-12-18</w:t>
            </w:r>
          </w:p>
        </w:tc>
      </w:tr>
      <w:tr>
        <w:trPr>
          <w:cantSplit/>
        </w:trPr>
        <w:tc>
          <w:tcPr>
            <w:tcW w:type="dxa" w:w="1523"/>
          </w:tcPr>
          <w:p>
            <w:pPr>
              <w:spacing w:after="0"/>
              <w:jc w:val="left"/>
            </w:pPr>
            <w:r>
              <w:rPr>
                <w:sz w:val="16"/>
              </w:rPr>
              <w:t>Joyfield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2024-08-08</w:t>
            </w:r>
          </w:p>
        </w:tc>
      </w:tr>
      <w:tr>
        <w:trPr>
          <w:cantSplit/>
        </w:trPr>
        <w:tc>
          <w:tcPr>
            <w:tcW w:type="dxa" w:w="1523"/>
          </w:tcPr>
          <w:p>
            <w:pPr>
              <w:spacing w:after="0"/>
              <w:jc w:val="left"/>
            </w:pPr>
            <w:r>
              <w:rPr>
                <w:sz w:val="16"/>
              </w:rPr>
              <w:t>Lake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2024-04-19</w:t>
            </w:r>
          </w:p>
        </w:tc>
      </w:tr>
      <w:tr>
        <w:trPr>
          <w:cantSplit/>
        </w:trPr>
        <w:tc>
          <w:tcPr>
            <w:tcW w:type="dxa" w:w="1523"/>
          </w:tcPr>
          <w:p>
            <w:pPr>
              <w:spacing w:after="0"/>
              <w:jc w:val="left"/>
            </w:pPr>
            <w:r>
              <w:rPr>
                <w:sz w:val="16"/>
              </w:rPr>
              <w:t>Platte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2024-10-16</w:t>
            </w:r>
          </w:p>
        </w:tc>
      </w:tr>
      <w:tr>
        <w:trPr>
          <w:cantSplit/>
        </w:trPr>
        <w:tc>
          <w:tcPr>
            <w:tcW w:type="dxa" w:w="1523"/>
          </w:tcPr>
          <w:p>
            <w:pPr>
              <w:spacing w:after="0"/>
              <w:jc w:val="left"/>
            </w:pPr>
            <w:r>
              <w:rPr>
                <w:sz w:val="16"/>
              </w:rPr>
              <w:t>Weldon township</w:t>
            </w:r>
          </w:p>
        </w:tc>
        <w:tc>
          <w:tcPr>
            <w:tcW w:type="dxa" w:w="858"/>
          </w:tcPr>
          <w:p>
            <w:pPr>
              <w:spacing w:after="0"/>
              <w:jc w:val="left"/>
            </w:pPr>
            <w:r>
              <w:rPr>
                <w:sz w:val="16"/>
              </w:rPr>
              <w:t>Township</w:t>
            </w:r>
          </w:p>
        </w:tc>
        <w:tc>
          <w:tcPr>
            <w:tcW w:type="dxa" w:w="2350"/>
          </w:tcPr>
          <w:p>
            <w:pPr>
              <w:spacing w:after="0"/>
              <w:jc w:val="left"/>
            </w:pPr>
            <w:r>
              <w:rPr>
                <w:sz w:val="16"/>
              </w:rPr>
              <w:t>Approved, expires 2029-02-25</w:t>
            </w:r>
          </w:p>
        </w:tc>
        <w:tc>
          <w:tcPr>
            <w:tcW w:type="dxa" w:w="3394"/>
          </w:tcPr>
          <w:p>
            <w:pPr>
              <w:spacing w:after="0"/>
              <w:jc w:val="left"/>
            </w:pPr>
            <w:r>
              <w:rPr>
                <w:sz w:val="16"/>
              </w:rPr>
              <w:t>Benzie County HMP Update (FEMA plan 109332)</w:t>
            </w:r>
          </w:p>
        </w:tc>
        <w:tc>
          <w:tcPr>
            <w:tcW w:type="dxa" w:w="1037"/>
          </w:tcPr>
          <w:p>
            <w:pPr>
              <w:spacing w:after="0"/>
              <w:jc w:val="left"/>
            </w:pPr>
            <w:r>
              <w:rPr>
                <w:sz w:val="16"/>
              </w:rPr>
              <w:t>2024-02-26</w:t>
            </w:r>
          </w:p>
        </w:tc>
        <w:tc>
          <w:tcPr>
            <w:tcW w:type="dxa" w:w="1037"/>
          </w:tcPr>
          <w:p>
            <w:pPr>
              <w:spacing w:after="0"/>
              <w:jc w:val="left"/>
            </w:pPr>
            <w:r>
              <w:rPr>
                <w:sz w:val="16"/>
              </w:rPr>
              <w:t>2029-02-25</w:t>
            </w:r>
          </w:p>
        </w:tc>
        <w:tc>
          <w:tcPr>
            <w:tcW w:type="dxa" w:w="874"/>
          </w:tcPr>
          <w:p>
            <w:pPr>
              <w:spacing w:after="0"/>
              <w:jc w:val="right"/>
            </w:pPr>
            <w:r>
              <w:rPr>
                <w:sz w:val="16"/>
              </w:rPr>
              <w:t>879</w:t>
            </w:r>
          </w:p>
        </w:tc>
        <w:tc>
          <w:tcPr>
            <w:tcW w:type="dxa" w:w="3039"/>
          </w:tcPr>
          <w:p>
            <w:pPr>
              <w:spacing w:after="0"/>
              <w:jc w:val="left"/>
            </w:pPr>
            <w:r>
              <w:rPr>
                <w:sz w:val="16"/>
              </w:rPr>
              <w:t>this jurisdiction approved 2024-06-20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38"/>
        <w:gridCol w:w="1192"/>
        <w:gridCol w:w="2124"/>
        <w:gridCol w:w="219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1037"/>
          </w:tcPr>
          <w:p>
            <w:pPr>
              <w:spacing w:after="0"/>
              <w:jc w:val="right"/>
            </w:pPr>
            <w:r>
              <w:rPr>
                <w:sz w:val="16"/>
              </w:rPr>
              <w:t>$4,067,227</w:t>
            </w:r>
          </w:p>
        </w:tc>
        <w:tc>
          <w:tcPr>
            <w:tcW w:type="dxa" w:w="1126"/>
          </w:tcPr>
          <w:p>
            <w:pPr>
              <w:spacing w:after="0"/>
              <w:jc w:val="right"/>
            </w:pPr>
            <w:r>
              <w:rPr>
                <w:sz w:val="16"/>
              </w:rPr>
              <w:t>$22</w:t>
            </w:r>
          </w:p>
        </w:tc>
        <w:tc>
          <w:tcPr>
            <w:tcW w:type="dxa" w:w="1938"/>
          </w:tcPr>
          <w:p>
            <w:pPr>
              <w:spacing w:after="0"/>
              <w:jc w:val="right"/>
            </w:pPr>
            <w:r>
              <w:rPr>
                <w:sz w:val="16"/>
              </w:rPr>
              <w:t>$109</w:t>
            </w:r>
          </w:p>
        </w:tc>
        <w:tc>
          <w:tcPr>
            <w:tcW w:type="dxa" w:w="1192"/>
          </w:tcPr>
          <w:p>
            <w:pPr>
              <w:spacing w:after="0"/>
              <w:jc w:val="right"/>
            </w:pPr>
            <w:r>
              <w:rPr>
                <w:sz w:val="16"/>
              </w:rPr>
              <w:t>$4,067,357</w:t>
            </w:r>
          </w:p>
        </w:tc>
        <w:tc>
          <w:tcPr>
            <w:tcW w:type="dxa" w:w="2124"/>
          </w:tcPr>
          <w:p>
            <w:pPr>
              <w:spacing w:after="0"/>
              <w:jc w:val="right"/>
            </w:pPr>
            <w:r>
              <w:rPr>
                <w:sz w:val="16"/>
              </w:rPr>
              <w:t>5</w:t>
            </w:r>
          </w:p>
        </w:tc>
        <w:tc>
          <w:tcPr>
            <w:tcW w:type="dxa" w:w="2194"/>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71"/>
          </w:tcPr>
          <w:p>
            <w:pPr>
              <w:spacing w:after="0"/>
              <w:jc w:val="left"/>
            </w:pPr>
            <w:r>
              <w:rPr>
                <w:sz w:val="16"/>
              </w:rPr>
              <w:t>Relatively Moderate</w:t>
            </w:r>
          </w:p>
        </w:tc>
        <w:tc>
          <w:tcPr>
            <w:tcW w:type="dxa" w:w="1371"/>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$755,654</w:t>
            </w:r>
          </w:p>
        </w:tc>
        <w:tc>
          <w:tcPr>
            <w:tcW w:type="dxa" w:w="1938"/>
          </w:tcPr>
          <w:p>
            <w:pPr>
              <w:spacing w:after="0"/>
              <w:jc w:val="right"/>
            </w:pPr>
            <w:r>
              <w:rPr>
                <w:sz w:val="16"/>
              </w:rPr>
              <w:t>$1,756,261</w:t>
            </w:r>
          </w:p>
        </w:tc>
        <w:tc>
          <w:tcPr>
            <w:tcW w:type="dxa" w:w="1192"/>
          </w:tcPr>
          <w:p>
            <w:pPr>
              <w:spacing w:after="0"/>
              <w:jc w:val="right"/>
            </w:pPr>
            <w:r>
              <w:rPr>
                <w:sz w:val="16"/>
              </w:rPr>
              <w:t>$2,511,921</w:t>
            </w:r>
          </w:p>
        </w:tc>
        <w:tc>
          <w:tcPr>
            <w:tcW w:type="dxa" w:w="2124"/>
          </w:tcPr>
          <w:p>
            <w:pPr>
              <w:spacing w:after="0"/>
              <w:jc w:val="right"/>
            </w:pPr>
            <w:r>
              <w:rPr>
                <w:sz w:val="16"/>
              </w:rPr>
              <w:t>3</w:t>
            </w:r>
          </w:p>
        </w:tc>
        <w:tc>
          <w:tcPr>
            <w:tcW w:type="dxa" w:w="2194"/>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3</w:t>
            </w:r>
          </w:p>
        </w:tc>
        <w:tc>
          <w:tcPr>
            <w:tcW w:type="dxa" w:w="1037"/>
          </w:tcPr>
          <w:p>
            <w:pPr>
              <w:spacing w:after="0"/>
              <w:jc w:val="left"/>
            </w:pPr>
            <w:r>
              <w:rPr>
                <w:sz w:val="16"/>
              </w:rPr>
              <w:t>Winter Weather</w:t>
            </w:r>
          </w:p>
        </w:tc>
        <w:tc>
          <w:tcPr>
            <w:tcW w:type="dxa" w:w="1371"/>
          </w:tcPr>
          <w:p>
            <w:pPr>
              <w:spacing w:after="0"/>
              <w:jc w:val="left"/>
            </w:pPr>
            <w:r>
              <w:rPr>
                <w:sz w:val="16"/>
              </w:rPr>
              <w:t>Relatively High</w:t>
            </w:r>
          </w:p>
        </w:tc>
        <w:tc>
          <w:tcPr>
            <w:tcW w:type="dxa" w:w="1371"/>
          </w:tcPr>
          <w:p>
            <w:pPr>
              <w:spacing w:after="0"/>
              <w:jc w:val="left"/>
            </w:pPr>
            <w:r>
              <w:rPr>
                <w:sz w:val="16"/>
              </w:rPr>
              <w:t>Relatively High</w:t>
            </w:r>
          </w:p>
        </w:tc>
        <w:tc>
          <w:tcPr>
            <w:tcW w:type="dxa" w:w="1037"/>
          </w:tcPr>
          <w:p>
            <w:pPr>
              <w:spacing w:after="0"/>
              <w:jc w:val="right"/>
            </w:pPr>
            <w:r>
              <w:rPr>
                <w:sz w:val="16"/>
              </w:rPr>
              <w:t>$4,317</w:t>
            </w:r>
          </w:p>
        </w:tc>
        <w:tc>
          <w:tcPr>
            <w:tcW w:type="dxa" w:w="1126"/>
          </w:tcPr>
          <w:p>
            <w:pPr>
              <w:spacing w:after="0"/>
              <w:jc w:val="right"/>
            </w:pPr>
            <w:r>
              <w:rPr>
                <w:sz w:val="16"/>
              </w:rPr>
              <w:t>$126</w:t>
            </w:r>
          </w:p>
        </w:tc>
        <w:tc>
          <w:tcPr>
            <w:tcW w:type="dxa" w:w="1938"/>
          </w:tcPr>
          <w:p>
            <w:pPr>
              <w:spacing w:after="0"/>
              <w:jc w:val="right"/>
            </w:pPr>
            <w:r>
              <w:rPr>
                <w:sz w:val="16"/>
              </w:rPr>
              <w:t>$287,424</w:t>
            </w:r>
          </w:p>
        </w:tc>
        <w:tc>
          <w:tcPr>
            <w:tcW w:type="dxa" w:w="1192"/>
          </w:tcPr>
          <w:p>
            <w:pPr>
              <w:spacing w:after="0"/>
              <w:jc w:val="right"/>
            </w:pPr>
            <w:r>
              <w:rPr>
                <w:sz w:val="16"/>
              </w:rPr>
              <w:t>$291,867</w:t>
            </w:r>
          </w:p>
        </w:tc>
        <w:tc>
          <w:tcPr>
            <w:tcW w:type="dxa" w:w="2124"/>
          </w:tcPr>
          <w:p>
            <w:pPr>
              <w:spacing w:after="0"/>
              <w:jc w:val="right"/>
            </w:pPr>
            <w:r>
              <w:rPr>
                <w:sz w:val="16"/>
              </w:rPr>
              <w:t>112</w:t>
            </w:r>
          </w:p>
        </w:tc>
        <w:tc>
          <w:tcPr>
            <w:tcW w:type="dxa" w:w="2194"/>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$111,686</w:t>
            </w:r>
          </w:p>
        </w:tc>
        <w:tc>
          <w:tcPr>
            <w:tcW w:type="dxa" w:w="1126"/>
          </w:tcPr>
          <w:p>
            <w:pPr>
              <w:spacing w:after="0"/>
              <w:jc w:val="right"/>
            </w:pPr>
            <w:r>
              <w:rPr>
                <w:sz w:val="16"/>
              </w:rPr>
              <w:t>$46</w:t>
            </w:r>
          </w:p>
        </w:tc>
        <w:tc>
          <w:tcPr>
            <w:tcW w:type="dxa" w:w="1938"/>
          </w:tcPr>
          <w:p>
            <w:pPr>
              <w:spacing w:after="0"/>
              <w:jc w:val="right"/>
            </w:pPr>
            <w:r>
              <w:rPr>
                <w:sz w:val="16"/>
              </w:rPr>
              <w:t>$61,505</w:t>
            </w:r>
          </w:p>
        </w:tc>
        <w:tc>
          <w:tcPr>
            <w:tcW w:type="dxa" w:w="1192"/>
          </w:tcPr>
          <w:p>
            <w:pPr>
              <w:spacing w:after="0"/>
              <w:jc w:val="right"/>
            </w:pPr>
            <w:r>
              <w:rPr>
                <w:sz w:val="16"/>
              </w:rPr>
              <w:t>$173,237</w:t>
            </w:r>
          </w:p>
        </w:tc>
        <w:tc>
          <w:tcPr>
            <w:tcW w:type="dxa" w:w="2124"/>
          </w:tcPr>
          <w:p>
            <w:pPr>
              <w:spacing w:after="0"/>
              <w:jc w:val="right"/>
            </w:pPr>
            <w:r>
              <w:rPr>
                <w:sz w:val="16"/>
              </w:rPr>
              <w:t>0</w:t>
            </w:r>
          </w:p>
        </w:tc>
        <w:tc>
          <w:tcPr>
            <w:tcW w:type="dxa" w:w="2194"/>
          </w:tcPr>
          <w:p>
            <w:pPr>
              <w:spacing w:after="0"/>
              <w:jc w:val="left"/>
            </w:pPr>
            <w:r>
              <w:rPr>
                <w:sz w:val="16"/>
              </w:rPr>
              <w:t>Declared 1 time; no Storm Events record of this type.</w:t>
            </w:r>
          </w:p>
        </w:tc>
      </w:tr>
      <w:tr>
        <w:trPr>
          <w:cantSplit/>
        </w:trPr>
        <w:tc>
          <w:tcPr>
            <w:tcW w:type="dxa" w:w="722"/>
          </w:tcPr>
          <w:p>
            <w:pPr>
              <w:spacing w:after="0"/>
              <w:jc w:val="right"/>
            </w:pPr>
            <w:r>
              <w:rPr>
                <w:sz w:val="16"/>
              </w:rPr>
              <w:t>5</w:t>
            </w:r>
          </w:p>
        </w:tc>
        <w:tc>
          <w:tcPr>
            <w:tcW w:type="dxa" w:w="1037"/>
          </w:tcPr>
          <w:p>
            <w:pPr>
              <w:spacing w:after="0"/>
              <w:jc w:val="left"/>
            </w:pPr>
            <w:r>
              <w:rPr>
                <w:sz w:val="16"/>
              </w:rPr>
              <w:t>Strong Wind</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$123,498</w:t>
            </w:r>
          </w:p>
        </w:tc>
        <w:tc>
          <w:tcPr>
            <w:tcW w:type="dxa" w:w="1126"/>
          </w:tcPr>
          <w:p>
            <w:pPr>
              <w:spacing w:after="0"/>
              <w:jc w:val="right"/>
            </w:pPr>
            <w:r>
              <w:rPr>
                <w:sz w:val="16"/>
              </w:rPr>
              <w:t>$575</w:t>
            </w:r>
          </w:p>
        </w:tc>
        <w:tc>
          <w:tcPr>
            <w:tcW w:type="dxa" w:w="1938"/>
          </w:tcPr>
          <w:p>
            <w:pPr>
              <w:spacing w:after="0"/>
              <w:jc w:val="right"/>
            </w:pPr>
            <w:r>
              <w:rPr>
                <w:sz w:val="16"/>
              </w:rPr>
              <w:t>$24,712</w:t>
            </w:r>
          </w:p>
        </w:tc>
        <w:tc>
          <w:tcPr>
            <w:tcW w:type="dxa" w:w="1192"/>
          </w:tcPr>
          <w:p>
            <w:pPr>
              <w:spacing w:after="0"/>
              <w:jc w:val="right"/>
            </w:pPr>
            <w:r>
              <w:rPr>
                <w:sz w:val="16"/>
              </w:rPr>
              <w:t>$148,785</w:t>
            </w:r>
          </w:p>
        </w:tc>
        <w:tc>
          <w:tcPr>
            <w:tcW w:type="dxa" w:w="2124"/>
          </w:tcPr>
          <w:p>
            <w:pPr>
              <w:spacing w:after="0"/>
              <w:jc w:val="right"/>
            </w:pPr>
            <w:r>
              <w:rPr>
                <w:sz w:val="16"/>
              </w:rPr>
              <w:t>37</w:t>
            </w:r>
          </w:p>
        </w:tc>
        <w:tc>
          <w:tcPr>
            <w:tcW w:type="dxa" w:w="2194"/>
          </w:tcPr>
          <w:p>
            <w:pPr>
              <w:spacing w:after="0"/>
              <w:jc w:val="left"/>
            </w:pPr>
            <w:r>
              <w:rPr>
                <w:sz w:val="16"/>
              </w:rPr>
              <w:t>Includes 9 High Wind records (a NOAA non-thunderstorm wind type, outside NRI's Strong Wind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$2,909</w:t>
            </w:r>
          </w:p>
        </w:tc>
        <w:tc>
          <w:tcPr>
            <w:tcW w:type="dxa" w:w="1126"/>
          </w:tcPr>
          <w:p>
            <w:pPr>
              <w:spacing w:after="0"/>
              <w:jc w:val="right"/>
            </w:pPr>
            <w:r>
              <w:rPr>
                <w:sz w:val="16"/>
              </w:rPr>
              <w:t>n/a</w:t>
            </w:r>
          </w:p>
        </w:tc>
        <w:tc>
          <w:tcPr>
            <w:tcW w:type="dxa" w:w="1938"/>
          </w:tcPr>
          <w:p>
            <w:pPr>
              <w:spacing w:after="0"/>
              <w:jc w:val="right"/>
            </w:pPr>
            <w:r>
              <w:rPr>
                <w:sz w:val="16"/>
              </w:rPr>
              <w:t>$90,895</w:t>
            </w:r>
          </w:p>
        </w:tc>
        <w:tc>
          <w:tcPr>
            <w:tcW w:type="dxa" w:w="1192"/>
          </w:tcPr>
          <w:p>
            <w:pPr>
              <w:spacing w:after="0"/>
              <w:jc w:val="right"/>
            </w:pPr>
            <w:r>
              <w:rPr>
                <w:sz w:val="16"/>
              </w:rPr>
              <w:t>$93,804</w:t>
            </w:r>
          </w:p>
        </w:tc>
        <w:tc>
          <w:tcPr>
            <w:tcW w:type="dxa" w:w="2124"/>
          </w:tcPr>
          <w:p>
            <w:pPr>
              <w:spacing w:after="0"/>
              <w:jc w:val="right"/>
            </w:pPr>
            <w:r>
              <w:rPr>
                <w:sz w:val="16"/>
              </w:rPr>
              <w:t>1</w:t>
            </w:r>
          </w:p>
        </w:tc>
        <w:tc>
          <w:tcPr>
            <w:tcW w:type="dxa" w:w="2194"/>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r>
              <w:rPr>
                <w:sz w:val="16"/>
              </w:rPr>
              <w:t>under $1</w:t>
            </w:r>
          </w:p>
        </w:tc>
        <w:tc>
          <w:tcPr>
            <w:tcW w:type="dxa" w:w="1938"/>
          </w:tcPr>
          <w:p>
            <w:pPr>
              <w:spacing w:after="0"/>
              <w:jc w:val="right"/>
            </w:pPr>
            <w:r>
              <w:rPr>
                <w:sz w:val="16"/>
              </w:rPr>
              <w:t>$38,566</w:t>
            </w:r>
          </w:p>
        </w:tc>
        <w:tc>
          <w:tcPr>
            <w:tcW w:type="dxa" w:w="1192"/>
          </w:tcPr>
          <w:p>
            <w:pPr>
              <w:spacing w:after="0"/>
              <w:jc w:val="right"/>
            </w:pPr>
            <w:r>
              <w:rPr>
                <w:sz w:val="16"/>
              </w:rPr>
              <w:t>$38,868</w:t>
            </w:r>
          </w:p>
        </w:tc>
        <w:tc>
          <w:tcPr>
            <w:tcW w:type="dxa" w:w="2124"/>
          </w:tcPr>
          <w:p>
            <w:pPr>
              <w:spacing w:after="0"/>
              <w:jc w:val="right"/>
            </w:pPr>
            <w:r>
              <w:rPr>
                <w:sz w:val="16"/>
              </w:rPr>
              <w:t>2</w:t>
            </w:r>
          </w:p>
        </w:tc>
        <w:tc>
          <w:tcPr>
            <w:tcW w:type="dxa" w:w="2194"/>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Hail</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$7,694</w:t>
            </w:r>
          </w:p>
        </w:tc>
        <w:tc>
          <w:tcPr>
            <w:tcW w:type="dxa" w:w="1126"/>
          </w:tcPr>
          <w:p>
            <w:pPr>
              <w:spacing w:after="0"/>
              <w:jc w:val="right"/>
            </w:pPr>
            <w:r>
              <w:rPr>
                <w:sz w:val="16"/>
              </w:rPr>
              <w:t>$7,540</w:t>
            </w:r>
          </w:p>
        </w:tc>
        <w:tc>
          <w:tcPr>
            <w:tcW w:type="dxa" w:w="1938"/>
          </w:tcPr>
          <w:p>
            <w:pPr>
              <w:spacing w:after="0"/>
              <w:jc w:val="right"/>
            </w:pPr>
            <w:r>
              <w:rPr>
                <w:sz w:val="16"/>
              </w:rPr>
              <w:t>$12,571</w:t>
            </w:r>
          </w:p>
        </w:tc>
        <w:tc>
          <w:tcPr>
            <w:tcW w:type="dxa" w:w="1192"/>
          </w:tcPr>
          <w:p>
            <w:pPr>
              <w:spacing w:after="0"/>
              <w:jc w:val="right"/>
            </w:pPr>
            <w:r>
              <w:rPr>
                <w:sz w:val="16"/>
              </w:rPr>
              <w:t>$27,804</w:t>
            </w:r>
          </w:p>
        </w:tc>
        <w:tc>
          <w:tcPr>
            <w:tcW w:type="dxa" w:w="2124"/>
          </w:tcPr>
          <w:p>
            <w:pPr>
              <w:spacing w:after="0"/>
              <w:jc w:val="right"/>
            </w:pPr>
            <w:r>
              <w:rPr>
                <w:sz w:val="16"/>
              </w:rPr>
              <w:t>16</w:t>
            </w:r>
          </w:p>
        </w:tc>
        <w:tc>
          <w:tcPr>
            <w:tcW w:type="dxa" w:w="2194"/>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Landslide</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1037"/>
          </w:tcPr>
          <w:p>
            <w:pPr>
              <w:spacing w:after="0"/>
              <w:jc w:val="right"/>
            </w:pPr>
            <w:r>
              <w:rPr>
                <w:sz w:val="16"/>
              </w:rPr>
              <w:t>$447</w:t>
            </w:r>
          </w:p>
        </w:tc>
        <w:tc>
          <w:tcPr>
            <w:tcW w:type="dxa" w:w="1126"/>
          </w:tcPr>
          <w:p>
            <w:pPr>
              <w:spacing w:after="0"/>
              <w:jc w:val="right"/>
            </w:pPr>
            <w:r>
              <w:rPr>
                <w:sz w:val="16"/>
              </w:rPr>
              <w:t>n/a</w:t>
            </w:r>
          </w:p>
        </w:tc>
        <w:tc>
          <w:tcPr>
            <w:tcW w:type="dxa" w:w="1938"/>
          </w:tcPr>
          <w:p>
            <w:pPr>
              <w:spacing w:after="0"/>
              <w:jc w:val="right"/>
            </w:pPr>
            <w:r>
              <w:rPr>
                <w:sz w:val="16"/>
              </w:rPr>
              <w:t>$5,814</w:t>
            </w:r>
          </w:p>
        </w:tc>
        <w:tc>
          <w:tcPr>
            <w:tcW w:type="dxa" w:w="1192"/>
          </w:tcPr>
          <w:p>
            <w:pPr>
              <w:spacing w:after="0"/>
              <w:jc w:val="right"/>
            </w:pPr>
            <w:r>
              <w:rPr>
                <w:sz w:val="16"/>
              </w:rPr>
              <w:t>$6,262</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$3,941</w:t>
            </w:r>
          </w:p>
        </w:tc>
        <w:tc>
          <w:tcPr>
            <w:tcW w:type="dxa" w:w="1126"/>
          </w:tcPr>
          <w:p>
            <w:pPr>
              <w:spacing w:after="0"/>
              <w:jc w:val="right"/>
            </w:pPr>
            <w:r>
              <w:rPr>
                <w:sz w:val="16"/>
              </w:rPr>
              <w:t>n/a</w:t>
            </w:r>
          </w:p>
        </w:tc>
        <w:tc>
          <w:tcPr>
            <w:tcW w:type="dxa" w:w="1938"/>
          </w:tcPr>
          <w:p>
            <w:pPr>
              <w:spacing w:after="0"/>
              <w:jc w:val="right"/>
            </w:pPr>
            <w:r>
              <w:rPr>
                <w:sz w:val="16"/>
              </w:rPr>
              <w:t>$1,015</w:t>
            </w:r>
          </w:p>
        </w:tc>
        <w:tc>
          <w:tcPr>
            <w:tcW w:type="dxa" w:w="1192"/>
          </w:tcPr>
          <w:p>
            <w:pPr>
              <w:spacing w:after="0"/>
              <w:jc w:val="right"/>
            </w:pPr>
            <w:r>
              <w:rPr>
                <w:sz w:val="16"/>
              </w:rPr>
              <w:t>$4,956</w:t>
            </w:r>
          </w:p>
        </w:tc>
        <w:tc>
          <w:tcPr>
            <w:tcW w:type="dxa" w:w="2124"/>
          </w:tcPr>
          <w:p>
            <w:pPr>
              <w:spacing w:after="0"/>
              <w:jc w:val="right"/>
            </w:pPr>
          </w:p>
        </w:tc>
        <w:tc>
          <w:tcPr>
            <w:tcW w:type="dxa" w:w="2194"/>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$3,371</w:t>
            </w:r>
          </w:p>
        </w:tc>
        <w:tc>
          <w:tcPr>
            <w:tcW w:type="dxa" w:w="1126"/>
          </w:tcPr>
          <w:p>
            <w:pPr>
              <w:spacing w:after="0"/>
              <w:jc w:val="right"/>
            </w:pPr>
            <w:r>
              <w:rPr>
                <w:sz w:val="16"/>
              </w:rPr>
              <w:t>$1</w:t>
            </w:r>
          </w:p>
        </w:tc>
        <w:tc>
          <w:tcPr>
            <w:tcW w:type="dxa" w:w="1938"/>
          </w:tcPr>
          <w:p>
            <w:pPr>
              <w:spacing w:after="0"/>
              <w:jc w:val="right"/>
            </w:pPr>
            <w:r>
              <w:rPr>
                <w:sz w:val="16"/>
              </w:rPr>
              <w:t>$400</w:t>
            </w:r>
          </w:p>
        </w:tc>
        <w:tc>
          <w:tcPr>
            <w:tcW w:type="dxa" w:w="1192"/>
          </w:tcPr>
          <w:p>
            <w:pPr>
              <w:spacing w:after="0"/>
              <w:jc w:val="right"/>
            </w:pPr>
            <w:r>
              <w:rPr>
                <w:sz w:val="16"/>
              </w:rPr>
              <w:t>$3,772</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$2,687</w:t>
            </w:r>
          </w:p>
        </w:tc>
        <w:tc>
          <w:tcPr>
            <w:tcW w:type="dxa" w:w="1126"/>
          </w:tcPr>
          <w:p>
            <w:pPr>
              <w:spacing w:after="0"/>
              <w:jc w:val="right"/>
            </w:pPr>
            <w:r>
              <w:rPr>
                <w:sz w:val="16"/>
              </w:rPr>
              <w:t>n/a</w:t>
            </w:r>
          </w:p>
        </w:tc>
        <w:tc>
          <w:tcPr>
            <w:tcW w:type="dxa" w:w="1938"/>
          </w:tcPr>
          <w:p>
            <w:pPr>
              <w:spacing w:after="0"/>
              <w:jc w:val="right"/>
            </w:pPr>
            <w:r>
              <w:rPr>
                <w:sz w:val="16"/>
              </w:rPr>
              <w:t>$173</w:t>
            </w:r>
          </w:p>
        </w:tc>
        <w:tc>
          <w:tcPr>
            <w:tcW w:type="dxa" w:w="1192"/>
          </w:tcPr>
          <w:p>
            <w:pPr>
              <w:spacing w:after="0"/>
              <w:jc w:val="right"/>
            </w:pPr>
            <w:r>
              <w:rPr>
                <w:sz w:val="16"/>
              </w:rPr>
              <w:t>$2,860</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Hurricane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$1,147</w:t>
            </w:r>
          </w:p>
        </w:tc>
        <w:tc>
          <w:tcPr>
            <w:tcW w:type="dxa" w:w="1126"/>
          </w:tcPr>
          <w:p>
            <w:pPr>
              <w:spacing w:after="0"/>
              <w:jc w:val="right"/>
            </w:pPr>
            <w:r>
              <w:rPr>
                <w:sz w:val="16"/>
              </w:rPr>
              <w:t>$174</w:t>
            </w:r>
          </w:p>
        </w:tc>
        <w:tc>
          <w:tcPr>
            <w:tcW w:type="dxa" w:w="1938"/>
          </w:tcPr>
          <w:p>
            <w:pPr>
              <w:spacing w:after="0"/>
              <w:jc w:val="right"/>
            </w:pPr>
            <w:r>
              <w:rPr>
                <w:sz w:val="16"/>
              </w:rPr>
              <w:t>under $1</w:t>
            </w:r>
          </w:p>
        </w:tc>
        <w:tc>
          <w:tcPr>
            <w:tcW w:type="dxa" w:w="1192"/>
          </w:tcPr>
          <w:p>
            <w:pPr>
              <w:spacing w:after="0"/>
              <w:jc w:val="right"/>
            </w:pPr>
            <w:r>
              <w:rPr>
                <w:sz w:val="16"/>
              </w:rPr>
              <w:t>$1,322</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Ice Storm</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$1,217</w:t>
            </w:r>
          </w:p>
        </w:tc>
        <w:tc>
          <w:tcPr>
            <w:tcW w:type="dxa" w:w="1126"/>
          </w:tcPr>
          <w:p>
            <w:pPr>
              <w:spacing w:after="0"/>
              <w:jc w:val="right"/>
            </w:pPr>
            <w:r>
              <w:rPr>
                <w:sz w:val="16"/>
              </w:rPr>
              <w:t>n/a</w:t>
            </w:r>
          </w:p>
        </w:tc>
        <w:tc>
          <w:tcPr>
            <w:tcW w:type="dxa" w:w="1938"/>
          </w:tcPr>
          <w:p>
            <w:pPr>
              <w:spacing w:after="0"/>
              <w:jc w:val="right"/>
            </w:pPr>
            <w:r>
              <w:rPr>
                <w:sz w:val="16"/>
              </w:rPr>
              <w:t>$50</w:t>
            </w:r>
          </w:p>
        </w:tc>
        <w:tc>
          <w:tcPr>
            <w:tcW w:type="dxa" w:w="1192"/>
          </w:tcPr>
          <w:p>
            <w:pPr>
              <w:spacing w:after="0"/>
              <w:jc w:val="right"/>
            </w:pPr>
            <w:r>
              <w:rPr>
                <w:sz w:val="16"/>
              </w:rPr>
              <w:t>$1,267</w:t>
            </w:r>
          </w:p>
        </w:tc>
        <w:tc>
          <w:tcPr>
            <w:tcW w:type="dxa" w:w="2124"/>
          </w:tcPr>
          <w:p>
            <w:pPr>
              <w:spacing w:after="0"/>
              <w:jc w:val="right"/>
            </w:pPr>
            <w:r>
              <w:rPr>
                <w:sz w:val="16"/>
              </w:rPr>
              <w:t>4</w:t>
            </w:r>
          </w:p>
        </w:tc>
        <w:tc>
          <w:tcPr>
            <w:tcW w:type="dxa" w:w="2194"/>
          </w:tcPr>
          <w:p>
            <w:pPr>
              <w:spacing w:after="0"/>
              <w:jc w:val="left"/>
            </w:pP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8"/>
          </w:tcPr>
          <w:p>
            <w:pPr>
              <w:spacing w:after="0"/>
              <w:jc w:val="right"/>
            </w:pPr>
            <w:r>
              <w:rPr>
                <w:sz w:val="16"/>
              </w:rPr>
              <w:t>n/a</w:t>
            </w:r>
          </w:p>
        </w:tc>
        <w:tc>
          <w:tcPr>
            <w:tcW w:type="dxa" w:w="1192"/>
          </w:tcPr>
          <w:p>
            <w:pPr>
              <w:spacing w:after="0"/>
              <w:jc w:val="right"/>
            </w:pPr>
            <w:r>
              <w:rPr>
                <w:sz w:val="16"/>
              </w:rPr>
              <w:t>$0</w:t>
            </w:r>
          </w:p>
        </w:tc>
        <w:tc>
          <w:tcPr>
            <w:tcW w:type="dxa" w:w="2124"/>
          </w:tcPr>
          <w:p>
            <w:pPr>
              <w:spacing w:after="0"/>
              <w:jc w:val="right"/>
            </w:pPr>
            <w:r>
              <w:rPr>
                <w:sz w:val="16"/>
              </w:rPr>
              <w:t>0</w:t>
            </w:r>
          </w:p>
        </w:tc>
        <w:tc>
          <w:tcPr>
            <w:tcW w:type="dxa" w:w="2194"/>
          </w:tcPr>
          <w:p>
            <w:pPr>
              <w:spacing w:after="0"/>
              <w:jc w:val="left"/>
            </w:pPr>
            <w:r>
              <w:rPr>
                <w:sz w:val="16"/>
              </w:rPr>
              <w:t>Declared 1 time; no Storm Events record of this type.</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38"/>
          </w:tcPr>
          <w:p>
            <w:pPr>
              <w:spacing w:after="0"/>
              <w:jc w:val="right"/>
            </w:pPr>
            <w:r>
              <w:rPr>
                <w:sz w:val="16"/>
              </w:rPr>
              <w:t>n/a</w:t>
            </w:r>
          </w:p>
        </w:tc>
        <w:tc>
          <w:tcPr>
            <w:tcW w:type="dxa" w:w="1192"/>
          </w:tcPr>
          <w:p>
            <w:pPr>
              <w:spacing w:after="0"/>
              <w:jc w:val="right"/>
            </w:pPr>
            <w:r>
              <w:rPr>
                <w:sz w:val="16"/>
              </w:rPr>
              <w:t>n/a</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5 (Very Low, 7.1); tract 2 (Very Low, 6.3); tract 3 (Very Low, 5.5)</w:t>
            </w:r>
          </w:p>
        </w:tc>
      </w:tr>
      <w:tr>
        <w:trPr>
          <w:cantSplit/>
        </w:trPr>
        <w:tc>
          <w:tcPr>
            <w:tcW w:type="dxa" w:w="4041"/>
          </w:tcPr>
          <w:p>
            <w:pPr>
              <w:spacing w:after="0"/>
              <w:jc w:val="left"/>
            </w:pPr>
            <w:r>
              <w:rPr>
                <w:sz w:val="16"/>
              </w:rPr>
              <w:t>Hurricane</w:t>
            </w:r>
          </w:p>
        </w:tc>
        <w:tc>
          <w:tcPr>
            <w:tcW w:type="dxa" w:w="10071"/>
          </w:tcPr>
          <w:p>
            <w:pPr>
              <w:spacing w:after="0"/>
              <w:jc w:val="left"/>
            </w:pPr>
            <w:r>
              <w:rPr>
                <w:sz w:val="16"/>
              </w:rPr>
              <w:t>tract 5 (Very Low, 26.5); tract 2 (Very Low, 25.8); tract 4 (Very Low, 25.3)</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2 (Relatively Low, 94.5); tract 5 (Relatively Low, 94.5); tract 3 (Relatively Low, 94.0)</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2 (Relatively Low, 39.7); tract 1.02 (Relatively Low, 38.9); tract 4 (Relatively Low, 38.6)</w:t>
            </w:r>
          </w:p>
        </w:tc>
      </w:tr>
      <w:tr>
        <w:trPr>
          <w:cantSplit/>
        </w:trPr>
        <w:tc>
          <w:tcPr>
            <w:tcW w:type="dxa" w:w="4041"/>
          </w:tcPr>
          <w:p>
            <w:pPr>
              <w:spacing w:after="0"/>
              <w:jc w:val="left"/>
            </w:pPr>
            <w:r>
              <w:rPr>
                <w:sz w:val="16"/>
              </w:rPr>
              <w:t>Tsunami</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1.02 (Very Low, 67.8); tract 1.01 (Very Low, 65.0); tract 2 (Very Low, 64.3)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828"/>
        <w:gridCol w:w="1684"/>
        <w:gridCol w:w="1809"/>
        <w:gridCol w:w="2266"/>
        <w:gridCol w:w="1561"/>
        <w:gridCol w:w="1793"/>
        <w:gridCol w:w="1479"/>
      </w:tblGrid>
      <w:tr>
        <w:trPr>
          <w:cantSplit/>
          <w:tblHeader/>
        </w:trPr>
        <w:tc>
          <w:tcPr>
            <w:tcW w:type="dxa" w:w="1691"/>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6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2266"/>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jurisdictions</w:t>
            </w:r>
          </w:p>
        </w:tc>
        <w:tc>
          <w:tcPr>
            <w:tcW w:type="dxa" w:w="1479"/>
            <w:shd w:val="clear" w:color="auto" w:fill="E8E8E8"/>
          </w:tcPr>
          <w:p>
            <w:pPr>
              <w:spacing w:after="0"/>
              <w:jc w:val="left"/>
            </w:pPr>
            <w:r>
              <w:rPr>
                <w:b/>
                <w:sz w:val="16"/>
              </w:rPr>
              <w:t>Note</w:t>
            </w:r>
          </w:p>
        </w:tc>
      </w:tr>
      <w:tr>
        <w:trPr>
          <w:cantSplit/>
        </w:trPr>
        <w:tc>
          <w:tcPr>
            <w:tcW w:type="dxa" w:w="1691"/>
          </w:tcPr>
          <w:p>
            <w:pPr>
              <w:spacing w:after="0"/>
              <w:jc w:val="left"/>
            </w:pPr>
            <w:r>
              <w:rPr>
                <w:sz w:val="16"/>
              </w:rPr>
              <w:t>Coastal Flood, Storm Surge/Tide</w:t>
            </w:r>
          </w:p>
        </w:tc>
        <w:tc>
          <w:tcPr>
            <w:tcW w:type="dxa" w:w="1828"/>
          </w:tcPr>
          <w:p>
            <w:pPr>
              <w:spacing w:after="0"/>
              <w:jc w:val="left"/>
            </w:pPr>
            <w:r>
              <w:rPr>
                <w:sz w:val="16"/>
              </w:rPr>
              <w:t>none in data (flood depth: FIRM)</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684"/>
          </w:tcPr>
          <w:p>
            <w:pPr>
              <w:spacing w:after="0"/>
              <w:jc w:val="right"/>
            </w:pPr>
            <w:r>
              <w:rPr>
                <w:sz w:val="16"/>
              </w:rPr>
              <w:t>2 records, 2007 to 2026 (2 zone-level)</w:t>
            </w:r>
          </w:p>
        </w:tc>
        <w:tc>
          <w:tcPr>
            <w:tcW w:type="dxa" w:w="1809"/>
          </w:tcPr>
          <w:p>
            <w:pPr>
              <w:spacing w:after="0"/>
              <w:jc w:val="left"/>
            </w:pPr>
            <w:r>
              <w:rPr>
                <w:sz w:val="16"/>
              </w:rPr>
              <w:t>2 days to 3 days (median 2.5 days); 2 with a recorded value</w:t>
            </w:r>
          </w:p>
        </w:tc>
        <w:tc>
          <w:tcPr>
            <w:tcW w:type="dxa" w:w="2266"/>
          </w:tcPr>
          <w:p>
            <w:pPr>
              <w:spacing w:after="0"/>
              <w:jc w:val="left"/>
            </w:pPr>
            <w:r>
              <w:rPr>
                <w:sz w:val="16"/>
              </w:rPr>
              <w:t>3 consecutive days, 2026-01-22 to 2026-01-24, zone-level</w:t>
            </w:r>
          </w:p>
        </w:tc>
        <w:tc>
          <w:tcPr>
            <w:tcW w:type="dxa" w:w="1561"/>
          </w:tcPr>
          <w:p>
            <w:pPr>
              <w:spacing w:after="0"/>
              <w:jc w:val="left"/>
            </w:pPr>
          </w:p>
        </w:tc>
        <w:tc>
          <w:tcPr>
            <w:tcW w:type="dxa" w:w="1793"/>
          </w:tcPr>
          <w:p>
            <w:pPr>
              <w:spacing w:after="0"/>
              <w:jc w:val="left"/>
            </w:pPr>
            <w:r>
              <w:rPr>
                <w:sz w:val="16"/>
              </w:rPr>
              <w:t>Countywide (zone-level records).</w:t>
            </w:r>
          </w:p>
        </w:tc>
        <w:tc>
          <w:tcPr>
            <w:tcW w:type="dxa" w:w="1479"/>
          </w:tcPr>
          <w:p>
            <w:pPr>
              <w:spacing w:after="0"/>
              <w:jc w:val="left"/>
            </w:pPr>
          </w:p>
        </w:tc>
      </w:tr>
      <w:tr>
        <w:trPr>
          <w:cantSplit/>
        </w:trPr>
        <w:tc>
          <w:tcPr>
            <w:tcW w:type="dxa" w:w="1691"/>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684"/>
          </w:tcPr>
          <w:p>
            <w:pPr>
              <w:spacing w:after="0"/>
              <w:jc w:val="right"/>
            </w:pPr>
            <w:r>
              <w:rPr>
                <w:sz w:val="16"/>
              </w:rPr>
              <w:t>1 record, 2012 (1 zone-level)</w:t>
            </w:r>
          </w:p>
        </w:tc>
        <w:tc>
          <w:tcPr>
            <w:tcW w:type="dxa" w:w="1809"/>
          </w:tcPr>
          <w:p>
            <w:pPr>
              <w:spacing w:after="0"/>
              <w:jc w:val="left"/>
            </w:pPr>
          </w:p>
        </w:tc>
        <w:tc>
          <w:tcPr>
            <w:tcW w:type="dxa" w:w="2266"/>
          </w:tcPr>
          <w:p>
            <w:pPr>
              <w:spacing w:after="0"/>
              <w:jc w:val="left"/>
            </w:pPr>
            <w:r>
              <w:rPr>
                <w:sz w:val="16"/>
              </w:rPr>
              <w:t>Frost/Freeze, 2012-04-27, $15,000,000 crop damage (2012 dollars); NWS zone MIZ025</w:t>
            </w:r>
          </w:p>
        </w:tc>
        <w:tc>
          <w:tcPr>
            <w:tcW w:type="dxa" w:w="1561"/>
          </w:tcPr>
          <w:p>
            <w:pPr>
              <w:spacing w:after="0"/>
              <w:jc w:val="left"/>
            </w:pPr>
          </w:p>
        </w:tc>
        <w:tc>
          <w:tcPr>
            <w:tcW w:type="dxa" w:w="1793"/>
          </w:tcPr>
          <w:p>
            <w:pPr>
              <w:spacing w:after="0"/>
              <w:jc w:val="left"/>
            </w:pPr>
            <w:r>
              <w:rPr>
                <w:sz w:val="16"/>
              </w:rPr>
              <w:t>Countywide (zone-level records).</w:t>
            </w:r>
          </w:p>
        </w:tc>
        <w:tc>
          <w:tcPr>
            <w:tcW w:type="dxa" w:w="1479"/>
          </w:tcPr>
          <w:p>
            <w:pPr>
              <w:spacing w:after="0"/>
              <w:jc w:val="left"/>
            </w:pPr>
          </w:p>
        </w:tc>
      </w:tr>
      <w:tr>
        <w:trPr>
          <w:cantSplit/>
        </w:trPr>
        <w:tc>
          <w:tcPr>
            <w:tcW w:type="dxa" w:w="1691"/>
          </w:tcPr>
          <w:p>
            <w:pPr>
              <w:spacing w:after="0"/>
              <w:jc w:val="left"/>
            </w:pPr>
            <w:r>
              <w:rPr>
                <w:sz w:val="16"/>
              </w:rPr>
              <w:t>Drought</w:t>
            </w:r>
          </w:p>
        </w:tc>
        <w:tc>
          <w:tcPr>
            <w:tcW w:type="dxa" w:w="1828"/>
          </w:tcPr>
          <w:p>
            <w:pPr>
              <w:spacing w:after="0"/>
              <w:jc w:val="left"/>
            </w:pPr>
            <w:r>
              <w:rPr>
                <w:sz w:val="16"/>
              </w:rPr>
              <w:t>U.S. Drought Monitor scale (D0 to D4)</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828"/>
          </w:tcPr>
          <w:p>
            <w:pPr>
              <w:spacing w:after="0"/>
              <w:jc w:val="left"/>
            </w:pPr>
            <w:r>
              <w:rPr>
                <w:sz w:val="16"/>
              </w:rPr>
              <w:t>Modified Mercalli (local data)</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r>
              <w:rPr>
                <w:sz w:val="16"/>
              </w:rPr>
              <w:t>Storm Events does not record earthquakes; the USGS earthquake catalog is the source.</w:t>
            </w:r>
          </w:p>
        </w:tc>
      </w:tr>
      <w:tr>
        <w:trPr>
          <w:cantSplit/>
        </w:trPr>
        <w:tc>
          <w:tcPr>
            <w:tcW w:type="dxa" w:w="1691"/>
          </w:tcPr>
          <w:p>
            <w:pPr>
              <w:spacing w:after="0"/>
              <w:jc w:val="left"/>
            </w:pPr>
            <w:r>
              <w:rPr>
                <w:sz w:val="16"/>
              </w:rPr>
              <w:t>Hail</w:t>
            </w:r>
          </w:p>
        </w:tc>
        <w:tc>
          <w:tcPr>
            <w:tcW w:type="dxa" w:w="1828"/>
          </w:tcPr>
          <w:p>
            <w:pPr>
              <w:spacing w:after="0"/>
              <w:jc w:val="left"/>
            </w:pPr>
            <w:r>
              <w:rPr>
                <w:sz w:val="16"/>
              </w:rPr>
              <w:t>hail size (inches)</w:t>
            </w:r>
          </w:p>
        </w:tc>
        <w:tc>
          <w:tcPr>
            <w:tcW w:type="dxa" w:w="1684"/>
          </w:tcPr>
          <w:p>
            <w:pPr>
              <w:spacing w:after="0"/>
              <w:jc w:val="right"/>
            </w:pPr>
            <w:r>
              <w:rPr>
                <w:sz w:val="16"/>
              </w:rPr>
              <w:t>20 records, 1955 to 2024</w:t>
            </w:r>
          </w:p>
        </w:tc>
        <w:tc>
          <w:tcPr>
            <w:tcW w:type="dxa" w:w="1809"/>
          </w:tcPr>
          <w:p>
            <w:pPr>
              <w:spacing w:after="0"/>
              <w:jc w:val="left"/>
            </w:pPr>
            <w:r>
              <w:rPr>
                <w:sz w:val="16"/>
              </w:rPr>
              <w:t>0.75 in to 3.25 in (median 0.81 in); 20 with a recorded value</w:t>
            </w:r>
          </w:p>
        </w:tc>
        <w:tc>
          <w:tcPr>
            <w:tcW w:type="dxa" w:w="2266"/>
          </w:tcPr>
          <w:p>
            <w:pPr>
              <w:spacing w:after="0"/>
              <w:jc w:val="left"/>
            </w:pPr>
            <w:r>
              <w:rPr>
                <w:sz w:val="16"/>
              </w:rPr>
              <w:t>3.25 in hail, 2006-10-03</w:t>
            </w:r>
          </w:p>
        </w:tc>
        <w:tc>
          <w:tcPr>
            <w:tcW w:type="dxa" w:w="1561"/>
          </w:tcPr>
          <w:p>
            <w:pPr>
              <w:spacing w:after="0"/>
              <w:jc w:val="left"/>
            </w:pPr>
          </w:p>
        </w:tc>
        <w:tc>
          <w:tcPr>
            <w:tcW w:type="dxa" w:w="1793"/>
          </w:tcPr>
          <w:p>
            <w:pPr>
              <w:spacing w:after="0"/>
              <w:jc w:val="left"/>
            </w:pPr>
            <w:r>
              <w:rPr>
                <w:sz w:val="16"/>
              </w:rPr>
              <w:t>Event records naming jurisdictions in the plan: Lake Ann village (5 records), Benzonia township (3 records), Benzonia village (3 records), Honor village (3 records), Frankfort city (2 records), Beulah village (1 record), Elberta village (1 record), Thompsonville village (1 record).</w:t>
            </w:r>
          </w:p>
        </w:tc>
        <w:tc>
          <w:tcPr>
            <w:tcW w:type="dxa" w:w="1479"/>
          </w:tcPr>
          <w:p>
            <w:pPr>
              <w:spacing w:after="0"/>
              <w:jc w:val="left"/>
            </w:pPr>
          </w:p>
        </w:tc>
      </w:tr>
      <w:tr>
        <w:trPr>
          <w:cantSplit/>
        </w:trPr>
        <w:tc>
          <w:tcPr>
            <w:tcW w:type="dxa" w:w="1691"/>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684"/>
          </w:tcPr>
          <w:p>
            <w:pPr>
              <w:spacing w:after="0"/>
              <w:jc w:val="right"/>
            </w:pPr>
            <w:r>
              <w:rPr>
                <w:sz w:val="16"/>
              </w:rPr>
              <w:t>2 records, 2001 to 2018 (2 zone-level)</w:t>
            </w:r>
          </w:p>
        </w:tc>
        <w:tc>
          <w:tcPr>
            <w:tcW w:type="dxa" w:w="1809"/>
          </w:tcPr>
          <w:p>
            <w:pPr>
              <w:spacing w:after="0"/>
              <w:jc w:val="left"/>
            </w:pPr>
            <w:r>
              <w:rPr>
                <w:sz w:val="16"/>
              </w:rPr>
              <w:t>1 day to 9 days (median 5 days); 2 with a recorded value</w:t>
            </w:r>
          </w:p>
        </w:tc>
        <w:tc>
          <w:tcPr>
            <w:tcW w:type="dxa" w:w="2266"/>
          </w:tcPr>
          <w:p>
            <w:pPr>
              <w:spacing w:after="0"/>
              <w:jc w:val="left"/>
            </w:pPr>
            <w:r>
              <w:rPr>
                <w:sz w:val="16"/>
              </w:rPr>
              <w:t>9 consecutive days, 2001-08-01 to 2001-08-09, zone-level</w:t>
            </w:r>
          </w:p>
        </w:tc>
        <w:tc>
          <w:tcPr>
            <w:tcW w:type="dxa" w:w="1561"/>
          </w:tcPr>
          <w:p>
            <w:pPr>
              <w:spacing w:after="0"/>
              <w:jc w:val="left"/>
            </w:pPr>
          </w:p>
        </w:tc>
        <w:tc>
          <w:tcPr>
            <w:tcW w:type="dxa" w:w="1793"/>
          </w:tcPr>
          <w:p>
            <w:pPr>
              <w:spacing w:after="0"/>
              <w:jc w:val="left"/>
            </w:pPr>
            <w:r>
              <w:rPr>
                <w:sz w:val="16"/>
              </w:rPr>
              <w:t>Countywide (zone-level records).</w:t>
            </w:r>
          </w:p>
        </w:tc>
        <w:tc>
          <w:tcPr>
            <w:tcW w:type="dxa" w:w="1479"/>
          </w:tcPr>
          <w:p>
            <w:pPr>
              <w:spacing w:after="0"/>
              <w:jc w:val="left"/>
            </w:pPr>
          </w:p>
        </w:tc>
      </w:tr>
      <w:tr>
        <w:trPr>
          <w:cantSplit/>
        </w:trPr>
        <w:tc>
          <w:tcPr>
            <w:tcW w:type="dxa" w:w="1691"/>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1"/>
          </w:tcPr>
          <w:p>
            <w:pPr>
              <w:spacing w:after="0"/>
              <w:jc w:val="left"/>
            </w:pPr>
            <w:r>
              <w:rPr>
                <w:sz w:val="16"/>
              </w:rPr>
              <w:t>Ice Storm</w:t>
            </w:r>
          </w:p>
        </w:tc>
        <w:tc>
          <w:tcPr>
            <w:tcW w:type="dxa" w:w="1828"/>
          </w:tcPr>
          <w:p>
            <w:pPr>
              <w:spacing w:after="0"/>
              <w:jc w:val="left"/>
            </w:pPr>
            <w:r>
              <w:rPr>
                <w:sz w:val="16"/>
              </w:rPr>
              <w:t>Sperry-Piltz ice scale (local data)</w:t>
            </w:r>
          </w:p>
        </w:tc>
        <w:tc>
          <w:tcPr>
            <w:tcW w:type="dxa" w:w="1684"/>
          </w:tcPr>
          <w:p>
            <w:pPr>
              <w:spacing w:after="0"/>
              <w:jc w:val="right"/>
            </w:pPr>
            <w:r>
              <w:rPr>
                <w:sz w:val="16"/>
              </w:rPr>
              <w:t>4 records, 2001 to 2008 (4 zone-level)</w:t>
            </w:r>
          </w:p>
        </w:tc>
        <w:tc>
          <w:tcPr>
            <w:tcW w:type="dxa" w:w="1809"/>
          </w:tcPr>
          <w:p>
            <w:pPr>
              <w:spacing w:after="0"/>
              <w:jc w:val="left"/>
            </w:pPr>
          </w:p>
        </w:tc>
        <w:tc>
          <w:tcPr>
            <w:tcW w:type="dxa" w:w="2266"/>
          </w:tcPr>
          <w:p>
            <w:pPr>
              <w:spacing w:after="0"/>
              <w:jc w:val="left"/>
            </w:pPr>
            <w:r>
              <w:rPr>
                <w:sz w:val="16"/>
              </w:rPr>
              <w:t>No damage reported in 4 records.</w:t>
            </w:r>
          </w:p>
        </w:tc>
        <w:tc>
          <w:tcPr>
            <w:tcW w:type="dxa" w:w="1561"/>
          </w:tcPr>
          <w:p>
            <w:pPr>
              <w:spacing w:after="0"/>
              <w:jc w:val="left"/>
            </w:pPr>
          </w:p>
        </w:tc>
        <w:tc>
          <w:tcPr>
            <w:tcW w:type="dxa" w:w="1793"/>
          </w:tcPr>
          <w:p>
            <w:pPr>
              <w:spacing w:after="0"/>
              <w:jc w:val="left"/>
            </w:pPr>
            <w:r>
              <w:rPr>
                <w:sz w:val="16"/>
              </w:rPr>
              <w:t>Countywide (zone-level records).</w:t>
            </w:r>
          </w:p>
        </w:tc>
        <w:tc>
          <w:tcPr>
            <w:tcW w:type="dxa" w:w="1479"/>
          </w:tcPr>
          <w:p>
            <w:pPr>
              <w:spacing w:after="0"/>
              <w:jc w:val="left"/>
            </w:pPr>
          </w:p>
        </w:tc>
      </w:tr>
      <w:tr>
        <w:trPr>
          <w:cantSplit/>
        </w:trPr>
        <w:tc>
          <w:tcPr>
            <w:tcW w:type="dxa" w:w="1691"/>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684"/>
          </w:tcPr>
          <w:p>
            <w:pPr>
              <w:spacing w:after="0"/>
              <w:jc w:val="right"/>
            </w:pPr>
            <w:r>
              <w:rPr>
                <w:sz w:val="16"/>
              </w:rPr>
              <w:t>5 records, 2000 to 2020 (4 zone-level)</w:t>
            </w:r>
          </w:p>
        </w:tc>
        <w:tc>
          <w:tcPr>
            <w:tcW w:type="dxa" w:w="1809"/>
          </w:tcPr>
          <w:p>
            <w:pPr>
              <w:spacing w:after="0"/>
              <w:jc w:val="left"/>
            </w:pPr>
          </w:p>
        </w:tc>
        <w:tc>
          <w:tcPr>
            <w:tcW w:type="dxa" w:w="2266"/>
          </w:tcPr>
          <w:p>
            <w:pPr>
              <w:spacing w:after="0"/>
              <w:jc w:val="left"/>
            </w:pPr>
            <w:r>
              <w:rPr>
                <w:sz w:val="16"/>
              </w:rPr>
              <w:t>Lakeshore Flood, 2019-10-22, $129,000 property; $0 crops (2019 dollars); NWS zone MIZ025</w:t>
            </w:r>
          </w:p>
        </w:tc>
        <w:tc>
          <w:tcPr>
            <w:tcW w:type="dxa" w:w="1561"/>
          </w:tcPr>
          <w:p>
            <w:pPr>
              <w:spacing w:after="0"/>
              <w:jc w:val="left"/>
            </w:pPr>
          </w:p>
        </w:tc>
        <w:tc>
          <w:tcPr>
            <w:tcW w:type="dxa" w:w="1793"/>
          </w:tcPr>
          <w:p>
            <w:pPr>
              <w:spacing w:after="0"/>
              <w:jc w:val="left"/>
            </w:pPr>
            <w:r>
              <w:rPr>
                <w:sz w:val="16"/>
              </w:rPr>
              <w:t>No event record names a jurisdiction in the plan. Zone-level records (4) apply countywide.</w:t>
            </w:r>
          </w:p>
        </w:tc>
        <w:tc>
          <w:tcPr>
            <w:tcW w:type="dxa" w:w="14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1"/>
          </w:tcPr>
          <w:p>
            <w:pPr>
              <w:spacing w:after="0"/>
              <w:jc w:val="left"/>
            </w:pPr>
            <w:r>
              <w:rPr>
                <w:sz w:val="16"/>
              </w:rPr>
              <w:t>Debris Flow</w:t>
            </w:r>
          </w:p>
        </w:tc>
        <w:tc>
          <w:tcPr>
            <w:tcW w:type="dxa" w:w="1828"/>
          </w:tcPr>
          <w:p>
            <w:pPr>
              <w:spacing w:after="0"/>
              <w:jc w:val="left"/>
            </w:pPr>
            <w:r>
              <w:rPr>
                <w:sz w:val="16"/>
              </w:rPr>
              <w:t>none (count and damage only)</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p>
        </w:tc>
      </w:tr>
      <w:tr>
        <w:trPr>
          <w:cantSplit/>
        </w:trPr>
        <w:tc>
          <w:tcPr>
            <w:tcW w:type="dxa" w:w="1691"/>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684"/>
          </w:tcPr>
          <w:p>
            <w:pPr>
              <w:spacing w:after="0"/>
              <w:jc w:val="right"/>
            </w:pPr>
            <w:r>
              <w:rPr>
                <w:sz w:val="16"/>
              </w:rPr>
              <w:t>1 record, 2000</w:t>
            </w:r>
          </w:p>
        </w:tc>
        <w:tc>
          <w:tcPr>
            <w:tcW w:type="dxa" w:w="1809"/>
          </w:tcPr>
          <w:p>
            <w:pPr>
              <w:spacing w:after="0"/>
              <w:jc w:val="left"/>
            </w:pPr>
          </w:p>
        </w:tc>
        <w:tc>
          <w:tcPr>
            <w:tcW w:type="dxa" w:w="2266"/>
          </w:tcPr>
          <w:p>
            <w:pPr>
              <w:spacing w:after="0"/>
              <w:jc w:val="left"/>
            </w:pPr>
            <w:r>
              <w:rPr>
                <w:sz w:val="16"/>
              </w:rPr>
              <w:t>No damage or casualties reported in 1 record.</w:t>
            </w:r>
          </w:p>
        </w:tc>
        <w:tc>
          <w:tcPr>
            <w:tcW w:type="dxa" w:w="1561"/>
          </w:tcPr>
          <w:p>
            <w:pPr>
              <w:spacing w:after="0"/>
              <w:jc w:val="left"/>
            </w:pPr>
          </w:p>
        </w:tc>
        <w:tc>
          <w:tcPr>
            <w:tcW w:type="dxa" w:w="1793"/>
          </w:tcPr>
          <w:p>
            <w:pPr>
              <w:spacing w:after="0"/>
              <w:jc w:val="left"/>
            </w:pPr>
            <w:r>
              <w:rPr>
                <w:sz w:val="16"/>
              </w:rPr>
              <w:t>No event record names a jurisdiction in the plan.</w:t>
            </w:r>
          </w:p>
        </w:tc>
        <w:tc>
          <w:tcPr>
            <w:tcW w:type="dxa" w:w="1479"/>
          </w:tcPr>
          <w:p>
            <w:pPr>
              <w:spacing w:after="0"/>
              <w:jc w:val="left"/>
            </w:pPr>
            <w:r>
              <w:rPr>
                <w:sz w:val="16"/>
              </w:rPr>
              <w:t>Storm Events lists lightning with damage or casualties.</w:t>
            </w:r>
          </w:p>
        </w:tc>
      </w:tr>
      <w:tr>
        <w:trPr>
          <w:cantSplit/>
        </w:trPr>
        <w:tc>
          <w:tcPr>
            <w:tcW w:type="dxa" w:w="1691"/>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684"/>
          </w:tcPr>
          <w:p>
            <w:pPr>
              <w:spacing w:after="0"/>
              <w:jc w:val="right"/>
            </w:pPr>
            <w:r>
              <w:rPr>
                <w:sz w:val="16"/>
              </w:rPr>
              <w:t>9 records, 1998 to 2025 (9 zone-level)</w:t>
            </w:r>
          </w:p>
        </w:tc>
        <w:tc>
          <w:tcPr>
            <w:tcW w:type="dxa" w:w="1809"/>
          </w:tcPr>
          <w:p>
            <w:pPr>
              <w:spacing w:after="0"/>
              <w:jc w:val="left"/>
            </w:pPr>
            <w:r>
              <w:rPr>
                <w:sz w:val="16"/>
              </w:rPr>
              <w:t>50 kt (58 mph) to 78 kt (90 mph) (median 52 kt (60 mph)); 9 with a recorded value</w:t>
            </w:r>
          </w:p>
        </w:tc>
        <w:tc>
          <w:tcPr>
            <w:tcW w:type="dxa" w:w="2266"/>
          </w:tcPr>
          <w:p>
            <w:pPr>
              <w:spacing w:after="0"/>
              <w:jc w:val="left"/>
            </w:pPr>
            <w:r>
              <w:rPr>
                <w:sz w:val="16"/>
              </w:rPr>
              <w:t>78 kt (90 mph), measurement type not recorded, High Wind, 1998-11-10; NWS zone MIZ025</w:t>
            </w:r>
          </w:p>
        </w:tc>
        <w:tc>
          <w:tcPr>
            <w:tcW w:type="dxa" w:w="1561"/>
          </w:tcPr>
          <w:p>
            <w:pPr>
              <w:spacing w:after="0"/>
              <w:jc w:val="left"/>
            </w:pPr>
            <w:r>
              <w:rPr>
                <w:sz w:val="16"/>
              </w:rPr>
              <w:t>High Wind, 2021-12-16, $20,000 property; $0 crops (zone total, 2021 dollars)</w:t>
            </w:r>
          </w:p>
        </w:tc>
        <w:tc>
          <w:tcPr>
            <w:tcW w:type="dxa" w:w="1793"/>
          </w:tcPr>
          <w:p>
            <w:pPr>
              <w:spacing w:after="0"/>
              <w:jc w:val="left"/>
            </w:pPr>
            <w:r>
              <w:rPr>
                <w:sz w:val="16"/>
              </w:rPr>
              <w:t>Countywide (zone-level records).</w:t>
            </w:r>
          </w:p>
        </w:tc>
        <w:tc>
          <w:tcPr>
            <w:tcW w:type="dxa" w:w="1479"/>
          </w:tcPr>
          <w:p>
            <w:pPr>
              <w:spacing w:after="0"/>
              <w:jc w:val="left"/>
            </w:pPr>
          </w:p>
        </w:tc>
      </w:tr>
      <w:tr>
        <w:trPr>
          <w:cantSplit/>
        </w:trPr>
        <w:tc>
          <w:tcPr>
            <w:tcW w:type="dxa" w:w="1691"/>
          </w:tcPr>
          <w:p>
            <w:pPr>
              <w:spacing w:after="0"/>
              <w:jc w:val="left"/>
            </w:pPr>
            <w:r>
              <w:rPr>
                <w:sz w:val="16"/>
              </w:rPr>
              <w:t>Thunderstorm Wind</w:t>
            </w:r>
          </w:p>
        </w:tc>
        <w:tc>
          <w:tcPr>
            <w:tcW w:type="dxa" w:w="1828"/>
          </w:tcPr>
          <w:p>
            <w:pPr>
              <w:spacing w:after="0"/>
              <w:jc w:val="left"/>
            </w:pPr>
            <w:r>
              <w:rPr>
                <w:sz w:val="16"/>
              </w:rPr>
              <w:t>wind speed (kt and mph)</w:t>
            </w:r>
          </w:p>
        </w:tc>
        <w:tc>
          <w:tcPr>
            <w:tcW w:type="dxa" w:w="1684"/>
          </w:tcPr>
          <w:p>
            <w:pPr>
              <w:spacing w:after="0"/>
              <w:jc w:val="right"/>
            </w:pPr>
            <w:r>
              <w:rPr>
                <w:sz w:val="16"/>
              </w:rPr>
              <w:t>36 records, 1975 to 2025</w:t>
            </w:r>
          </w:p>
        </w:tc>
        <w:tc>
          <w:tcPr>
            <w:tcW w:type="dxa" w:w="1809"/>
          </w:tcPr>
          <w:p>
            <w:pPr>
              <w:spacing w:after="0"/>
              <w:jc w:val="left"/>
            </w:pPr>
            <w:r>
              <w:rPr>
                <w:sz w:val="16"/>
              </w:rPr>
              <w:t>50 kt (58 mph) to 61 kt (70 mph) (median 52 kt (60 mph)); 30 with a recorded value</w:t>
            </w:r>
          </w:p>
        </w:tc>
        <w:tc>
          <w:tcPr>
            <w:tcW w:type="dxa" w:w="2266"/>
          </w:tcPr>
          <w:p>
            <w:pPr>
              <w:spacing w:after="0"/>
              <w:jc w:val="left"/>
            </w:pPr>
            <w:r>
              <w:rPr>
                <w:sz w:val="16"/>
              </w:rPr>
              <w:t>61 kt (70 mph) measured gust, Thunderstorm Wind, 2003-08-28</w:t>
            </w:r>
          </w:p>
        </w:tc>
        <w:tc>
          <w:tcPr>
            <w:tcW w:type="dxa" w:w="1561"/>
          </w:tcPr>
          <w:p>
            <w:pPr>
              <w:spacing w:after="0"/>
              <w:jc w:val="left"/>
            </w:pPr>
            <w:r>
              <w:rPr>
                <w:sz w:val="16"/>
              </w:rPr>
              <w:t>Thunderstorm Wind, 2006-07-17, $60,000 property; crops not reported (2006 dollars)</w:t>
            </w:r>
          </w:p>
        </w:tc>
        <w:tc>
          <w:tcPr>
            <w:tcW w:type="dxa" w:w="1793"/>
          </w:tcPr>
          <w:p>
            <w:pPr>
              <w:spacing w:after="0"/>
              <w:jc w:val="left"/>
            </w:pPr>
            <w:r>
              <w:rPr>
                <w:sz w:val="16"/>
              </w:rPr>
              <w:t>Event records naming jurisdictions in the plan: Frankfort city (10 records), Lake Ann village (6 records), Thompsonville village (2 records), Benzonia township (1 record), Benzonia village (1 record), Beulah village (1 record), Homestead township (1 record), Honor village (1 record), Joyfield township (1 record).</w:t>
            </w:r>
          </w:p>
        </w:tc>
        <w:tc>
          <w:tcPr>
            <w:tcW w:type="dxa" w:w="1479"/>
          </w:tcPr>
          <w:p>
            <w:pPr>
              <w:spacing w:after="0"/>
              <w:jc w:val="left"/>
            </w:pPr>
          </w:p>
        </w:tc>
      </w:tr>
      <w:tr>
        <w:trPr>
          <w:cantSplit/>
        </w:trPr>
        <w:tc>
          <w:tcPr>
            <w:tcW w:type="dxa" w:w="1691"/>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684"/>
          </w:tcPr>
          <w:p>
            <w:pPr>
              <w:spacing w:after="0"/>
              <w:jc w:val="right"/>
            </w:pPr>
            <w:r>
              <w:rPr>
                <w:sz w:val="16"/>
              </w:rPr>
              <w:t>4 records, 1956 to 1989</w:t>
            </w:r>
          </w:p>
        </w:tc>
        <w:tc>
          <w:tcPr>
            <w:tcW w:type="dxa" w:w="1809"/>
          </w:tcPr>
          <w:p>
            <w:pPr>
              <w:spacing w:after="0"/>
              <w:jc w:val="left"/>
            </w:pPr>
            <w:r>
              <w:rPr>
                <w:sz w:val="16"/>
              </w:rPr>
              <w:t>F/EF1 to F/EF4 (median F/EF1); 4 with a recorded value</w:t>
            </w:r>
          </w:p>
        </w:tc>
        <w:tc>
          <w:tcPr>
            <w:tcW w:type="dxa" w:w="2266"/>
          </w:tcPr>
          <w:p>
            <w:pPr>
              <w:spacing w:after="0"/>
              <w:jc w:val="left"/>
            </w:pPr>
            <w:r>
              <w:rPr>
                <w:sz w:val="16"/>
              </w:rPr>
              <w:t>F4 tornado, 1956-04-03, 19.4 mi path length (whole path, pre-1996), 400 yd wide, $250,000 property; crops not recorded (1956 dollars), 2 direct deaths, 24 direct injuries</w:t>
            </w:r>
          </w:p>
        </w:tc>
        <w:tc>
          <w:tcPr>
            <w:tcW w:type="dxa" w:w="1561"/>
          </w:tcPr>
          <w:p>
            <w:pPr>
              <w:spacing w:after="0"/>
              <w:jc w:val="left"/>
            </w:pPr>
          </w:p>
        </w:tc>
        <w:tc>
          <w:tcPr>
            <w:tcW w:type="dxa" w:w="1793"/>
          </w:tcPr>
          <w:p>
            <w:pPr>
              <w:spacing w:after="0"/>
              <w:jc w:val="left"/>
            </w:pPr>
            <w:r>
              <w:rPr>
                <w:sz w:val="16"/>
              </w:rPr>
              <w:t>No event record names a jurisdiction in the plan.</w:t>
            </w:r>
          </w:p>
        </w:tc>
        <w:tc>
          <w:tcPr>
            <w:tcW w:type="dxa" w:w="14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1"/>
          </w:tcPr>
          <w:p>
            <w:pPr>
              <w:spacing w:after="0"/>
              <w:jc w:val="left"/>
            </w:pPr>
            <w:r>
              <w:rPr>
                <w:sz w:val="16"/>
              </w:rPr>
              <w:t>Tsunami</w:t>
            </w:r>
          </w:p>
        </w:tc>
        <w:tc>
          <w:tcPr>
            <w:tcW w:type="dxa" w:w="1828"/>
          </w:tcPr>
          <w:p>
            <w:pPr>
              <w:spacing w:after="0"/>
              <w:jc w:val="left"/>
            </w:pPr>
            <w:r>
              <w:rPr>
                <w:sz w:val="16"/>
              </w:rPr>
              <w:t>none (count and damage only)</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p>
        </w:tc>
      </w:tr>
      <w:tr>
        <w:trPr>
          <w:cantSplit/>
        </w:trPr>
        <w:tc>
          <w:tcPr>
            <w:tcW w:type="dxa" w:w="1691"/>
          </w:tcPr>
          <w:p>
            <w:pPr>
              <w:spacing w:after="0"/>
              <w:jc w:val="left"/>
            </w:pPr>
            <w:r>
              <w:rPr>
                <w:sz w:val="16"/>
              </w:rPr>
              <w:t>Wildfire</w:t>
            </w:r>
          </w:p>
        </w:tc>
        <w:tc>
          <w:tcPr>
            <w:tcW w:type="dxa" w:w="1828"/>
          </w:tcPr>
          <w:p>
            <w:pPr>
              <w:spacing w:after="0"/>
              <w:jc w:val="left"/>
            </w:pPr>
            <w:r>
              <w:rPr>
                <w:sz w:val="16"/>
              </w:rPr>
              <w:t>acres burned (local data)</w:t>
            </w:r>
          </w:p>
        </w:tc>
        <w:tc>
          <w:tcPr>
            <w:tcW w:type="dxa" w:w="1684"/>
          </w:tcPr>
          <w:p>
            <w:pPr>
              <w:spacing w:after="0"/>
              <w:jc w:val="right"/>
            </w:pPr>
            <w:r>
              <w:rPr>
                <w:sz w:val="16"/>
              </w:rPr>
              <w:t>0</w:t>
            </w:r>
          </w:p>
        </w:tc>
        <w:tc>
          <w:tcPr>
            <w:tcW w:type="dxa" w:w="1809"/>
          </w:tcPr>
          <w:p>
            <w:pPr>
              <w:spacing w:after="0"/>
              <w:jc w:val="left"/>
            </w:pPr>
          </w:p>
        </w:tc>
        <w:tc>
          <w:tcPr>
            <w:tcW w:type="dxa" w:w="2266"/>
          </w:tcPr>
          <w:p>
            <w:pPr>
              <w:spacing w:after="0"/>
              <w:jc w:val="left"/>
            </w:pPr>
          </w:p>
        </w:tc>
        <w:tc>
          <w:tcPr>
            <w:tcW w:type="dxa" w:w="1561"/>
          </w:tcPr>
          <w:p>
            <w:pPr>
              <w:spacing w:after="0"/>
              <w:jc w:val="left"/>
            </w:pPr>
          </w:p>
        </w:tc>
        <w:tc>
          <w:tcPr>
            <w:tcW w:type="dxa" w:w="1793"/>
          </w:tcPr>
          <w:p>
            <w:pPr>
              <w:spacing w:after="0"/>
              <w:jc w:val="left"/>
            </w:pPr>
          </w:p>
        </w:tc>
        <w:tc>
          <w:tcPr>
            <w:tcW w:type="dxa" w:w="1479"/>
          </w:tcPr>
          <w:p>
            <w:pPr>
              <w:spacing w:after="0"/>
              <w:jc w:val="left"/>
            </w:pPr>
          </w:p>
        </w:tc>
      </w:tr>
      <w:tr>
        <w:trPr>
          <w:cantSplit/>
        </w:trPr>
        <w:tc>
          <w:tcPr>
            <w:tcW w:type="dxa" w:w="1691"/>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684"/>
          </w:tcPr>
          <w:p>
            <w:pPr>
              <w:spacing w:after="0"/>
              <w:jc w:val="right"/>
            </w:pPr>
            <w:r>
              <w:rPr>
                <w:sz w:val="16"/>
              </w:rPr>
              <w:t>112 records, 1996 to 2026 (112 zone-level)</w:t>
            </w:r>
          </w:p>
        </w:tc>
        <w:tc>
          <w:tcPr>
            <w:tcW w:type="dxa" w:w="1809"/>
          </w:tcPr>
          <w:p>
            <w:pPr>
              <w:spacing w:after="0"/>
              <w:jc w:val="left"/>
            </w:pPr>
          </w:p>
        </w:tc>
        <w:tc>
          <w:tcPr>
            <w:tcW w:type="dxa" w:w="2266"/>
          </w:tcPr>
          <w:p>
            <w:pPr>
              <w:spacing w:after="0"/>
              <w:jc w:val="left"/>
            </w:pPr>
            <w:r>
              <w:rPr>
                <w:sz w:val="16"/>
              </w:rPr>
              <w:t>Heavy Snow, 2012-03-02, $600,000 property; $2,000,000 crops (2012 dollars); NWS zone MIZ025</w:t>
            </w:r>
          </w:p>
        </w:tc>
        <w:tc>
          <w:tcPr>
            <w:tcW w:type="dxa" w:w="1561"/>
          </w:tcPr>
          <w:p>
            <w:pPr>
              <w:spacing w:after="0"/>
              <w:jc w:val="left"/>
            </w:pPr>
          </w:p>
        </w:tc>
        <w:tc>
          <w:tcPr>
            <w:tcW w:type="dxa" w:w="1793"/>
          </w:tcPr>
          <w:p>
            <w:pPr>
              <w:spacing w:after="0"/>
              <w:jc w:val="left"/>
            </w:pPr>
            <w:r>
              <w:rPr>
                <w:sz w:val="16"/>
              </w:rPr>
              <w:t>Countywide (zone-level records).</w:t>
            </w:r>
          </w:p>
        </w:tc>
        <w:tc>
          <w:tcPr>
            <w:tcW w:type="dxa" w:w="14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6"/>
        <w:gridCol w:w="1086"/>
        <w:gridCol w:w="1086"/>
        <w:gridCol w:w="992"/>
        <w:gridCol w:w="2208"/>
        <w:gridCol w:w="2395"/>
        <w:gridCol w:w="2863"/>
        <w:gridCol w:w="1460"/>
        <w:gridCol w:w="936"/>
      </w:tblGrid>
      <w:tr>
        <w:trPr>
          <w:cantSplit/>
          <w:tblHeader/>
        </w:trPr>
        <w:tc>
          <w:tcPr>
            <w:tcW w:type="dxa" w:w="1086"/>
            <w:shd w:val="clear" w:color="auto" w:fill="E8E8E8"/>
          </w:tcPr>
          <w:p>
            <w:pPr>
              <w:spacing w:after="0"/>
              <w:jc w:val="left"/>
            </w:pPr>
            <w:r>
              <w:rPr>
                <w:b/>
                <w:sz w:val="16"/>
              </w:rPr>
              <w:t>Declared</w:t>
            </w:r>
          </w:p>
        </w:tc>
        <w:tc>
          <w:tcPr>
            <w:tcW w:type="dxa" w:w="1086"/>
            <w:shd w:val="clear" w:color="auto" w:fill="E8E8E8"/>
          </w:tcPr>
          <w:p>
            <w:pPr>
              <w:spacing w:after="0"/>
              <w:jc w:val="left"/>
            </w:pPr>
            <w:r>
              <w:rPr>
                <w:b/>
                <w:sz w:val="16"/>
              </w:rPr>
              <w:t>Incident began</w:t>
            </w:r>
          </w:p>
        </w:tc>
        <w:tc>
          <w:tcPr>
            <w:tcW w:type="dxa" w:w="1086"/>
            <w:shd w:val="clear" w:color="auto" w:fill="E8E8E8"/>
          </w:tcPr>
          <w:p>
            <w:pPr>
              <w:spacing w:after="0"/>
              <w:jc w:val="left"/>
            </w:pPr>
            <w:r>
              <w:rPr>
                <w:b/>
                <w:sz w:val="16"/>
              </w:rPr>
              <w:t>FEMA number</w:t>
            </w:r>
          </w:p>
        </w:tc>
        <w:tc>
          <w:tcPr>
            <w:tcW w:type="dxa" w:w="992"/>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Title</w:t>
            </w:r>
          </w:p>
        </w:tc>
        <w:tc>
          <w:tcPr>
            <w:tcW w:type="dxa" w:w="2395"/>
            <w:shd w:val="clear" w:color="auto" w:fill="E8E8E8"/>
          </w:tcPr>
          <w:p>
            <w:pPr>
              <w:spacing w:after="0"/>
              <w:jc w:val="left"/>
            </w:pPr>
            <w:r>
              <w:rPr>
                <w:b/>
                <w:sz w:val="16"/>
              </w:rPr>
              <w:t>Mapped hazard</w:t>
            </w:r>
          </w:p>
        </w:tc>
        <w:tc>
          <w:tcPr>
            <w:tcW w:type="dxa" w:w="28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0"/>
            <w:shd w:val="clear" w:color="auto" w:fill="E8E8E8"/>
          </w:tcPr>
          <w:p>
            <w:pPr>
              <w:spacing w:after="0"/>
              <w:jc w:val="left"/>
            </w:pPr>
            <w:r>
              <w:rPr>
                <w:b/>
                <w:sz w:val="16"/>
              </w:rPr>
              <w:t>Flags</w:t>
            </w:r>
          </w:p>
        </w:tc>
        <w:tc>
          <w:tcPr>
            <w:tcW w:type="dxa" w:w="936"/>
            <w:shd w:val="clear" w:color="auto" w:fill="E8E8E8"/>
          </w:tcPr>
          <w:p>
            <w:pPr>
              <w:spacing w:after="0"/>
              <w:jc w:val="left"/>
            </w:pPr>
            <w:r>
              <w:rPr>
                <w:b/>
                <w:sz w:val="16"/>
              </w:rPr>
              <w:t>Notes</w:t>
            </w:r>
          </w:p>
        </w:tc>
      </w:tr>
      <w:tr>
        <w:trPr>
          <w:cantSplit/>
        </w:trPr>
        <w:tc>
          <w:tcPr>
            <w:tcW w:type="dxa" w:w="1086"/>
          </w:tcPr>
          <w:p>
            <w:pPr>
              <w:spacing w:after="0"/>
              <w:jc w:val="left"/>
            </w:pPr>
            <w:r>
              <w:rPr>
                <w:sz w:val="16"/>
              </w:rPr>
              <w:t>2026-06-30</w:t>
            </w:r>
          </w:p>
        </w:tc>
        <w:tc>
          <w:tcPr>
            <w:tcW w:type="dxa" w:w="1086"/>
          </w:tcPr>
          <w:p>
            <w:pPr>
              <w:spacing w:after="0"/>
              <w:jc w:val="left"/>
            </w:pPr>
            <w:r>
              <w:rPr>
                <w:sz w:val="16"/>
              </w:rPr>
              <w:t>2026-04-10</w:t>
            </w:r>
          </w:p>
        </w:tc>
        <w:tc>
          <w:tcPr>
            <w:tcW w:type="dxa" w:w="1086"/>
          </w:tcPr>
          <w:p>
            <w:pPr>
              <w:spacing w:after="0"/>
              <w:jc w:val="left"/>
            </w:pPr>
            <w:r>
              <w:rPr>
                <w:sz w:val="16"/>
              </w:rPr>
              <w:t>DR-4925-MI</w:t>
            </w:r>
          </w:p>
        </w:tc>
        <w:tc>
          <w:tcPr>
            <w:tcW w:type="dxa" w:w="992"/>
          </w:tcPr>
          <w:p>
            <w:pPr>
              <w:spacing w:after="0"/>
              <w:jc w:val="left"/>
            </w:pPr>
            <w:r>
              <w:rPr>
                <w:sz w:val="16"/>
              </w:rPr>
              <w:t>Major disaster</w:t>
            </w:r>
          </w:p>
        </w:tc>
        <w:tc>
          <w:tcPr>
            <w:tcW w:type="dxa" w:w="2208"/>
          </w:tcPr>
          <w:p>
            <w:pPr>
              <w:spacing w:after="0"/>
              <w:jc w:val="left"/>
            </w:pPr>
            <w:r>
              <w:rPr>
                <w:sz w:val="16"/>
              </w:rPr>
              <w:t>Severe Storms, Tornadoes, and Flooding</w:t>
            </w:r>
          </w:p>
        </w:tc>
        <w:tc>
          <w:tcPr>
            <w:tcW w:type="dxa" w:w="2395"/>
          </w:tcPr>
          <w:p>
            <w:pPr>
              <w:spacing w:after="0"/>
              <w:jc w:val="left"/>
            </w:pPr>
            <w:r>
              <w:rPr>
                <w:sz w:val="16"/>
              </w:rPr>
              <w:t>Inland Flooding (primary); also designated: Tornado</w:t>
            </w:r>
          </w:p>
        </w:tc>
        <w:tc>
          <w:tcPr>
            <w:tcW w:type="dxa" w:w="2863"/>
          </w:tcPr>
          <w:p>
            <w:pPr>
              <w:spacing w:after="0"/>
              <w:jc w:val="right"/>
            </w:pPr>
            <w:r>
              <w:rPr>
                <w:sz w:val="16"/>
              </w:rPr>
              <w:t>$161,212.71</w:t>
            </w:r>
          </w:p>
        </w:tc>
        <w:tc>
          <w:tcPr>
            <w:tcW w:type="dxa" w:w="1460"/>
          </w:tcPr>
          <w:p>
            <w:pPr>
              <w:spacing w:after="0"/>
              <w:jc w:val="left"/>
            </w:pPr>
            <w:r>
              <w:rPr>
                <w:sz w:val="16"/>
              </w:rPr>
              <w:t>new since last plan; within last 5 years</w:t>
            </w:r>
          </w:p>
        </w:tc>
        <w:tc>
          <w:tcPr>
            <w:tcW w:type="dxa" w:w="936"/>
          </w:tcPr>
          <w:p>
            <w:pPr>
              <w:spacing w:after="0"/>
              <w:jc w:val="left"/>
            </w:pPr>
          </w:p>
        </w:tc>
      </w:tr>
      <w:tr>
        <w:trPr>
          <w:cantSplit/>
        </w:trPr>
        <w:tc>
          <w:tcPr>
            <w:tcW w:type="dxa" w:w="1086"/>
          </w:tcPr>
          <w:p>
            <w:pPr>
              <w:spacing w:after="0"/>
              <w:jc w:val="left"/>
            </w:pPr>
            <w:r>
              <w:rPr>
                <w:sz w:val="16"/>
              </w:rPr>
              <w:t>2020-03-27</w:t>
            </w:r>
          </w:p>
        </w:tc>
        <w:tc>
          <w:tcPr>
            <w:tcW w:type="dxa" w:w="1086"/>
          </w:tcPr>
          <w:p>
            <w:pPr>
              <w:spacing w:after="0"/>
              <w:jc w:val="left"/>
            </w:pPr>
            <w:r>
              <w:rPr>
                <w:sz w:val="16"/>
              </w:rPr>
              <w:t>2020-01-20</w:t>
            </w:r>
          </w:p>
        </w:tc>
        <w:tc>
          <w:tcPr>
            <w:tcW w:type="dxa" w:w="1086"/>
          </w:tcPr>
          <w:p>
            <w:pPr>
              <w:spacing w:after="0"/>
              <w:jc w:val="left"/>
            </w:pPr>
            <w:r>
              <w:rPr>
                <w:sz w:val="16"/>
              </w:rPr>
              <w:t>DR-4494-MI</w:t>
            </w:r>
          </w:p>
        </w:tc>
        <w:tc>
          <w:tcPr>
            <w:tcW w:type="dxa" w:w="992"/>
          </w:tcPr>
          <w:p>
            <w:pPr>
              <w:spacing w:after="0"/>
              <w:jc w:val="left"/>
            </w:pPr>
            <w:r>
              <w:rPr>
                <w:sz w:val="16"/>
              </w:rPr>
              <w:t>Major disaster</w:t>
            </w:r>
          </w:p>
        </w:tc>
        <w:tc>
          <w:tcPr>
            <w:tcW w:type="dxa" w:w="2208"/>
          </w:tcPr>
          <w:p>
            <w:pPr>
              <w:spacing w:after="0"/>
              <w:jc w:val="left"/>
            </w:pPr>
            <w:r>
              <w:rPr>
                <w:sz w:val="16"/>
              </w:rPr>
              <w:t>COVID-19 Pandemic</w:t>
            </w:r>
          </w:p>
        </w:tc>
        <w:tc>
          <w:tcPr>
            <w:tcW w:type="dxa" w:w="2395"/>
          </w:tcPr>
          <w:p>
            <w:pPr>
              <w:spacing w:after="0"/>
              <w:jc w:val="left"/>
            </w:pPr>
            <w:r>
              <w:rPr>
                <w:sz w:val="16"/>
              </w:rPr>
              <w:t>Non-natural, not counted</w:t>
            </w:r>
          </w:p>
        </w:tc>
        <w:tc>
          <w:tcPr>
            <w:tcW w:type="dxa" w:w="2863"/>
          </w:tcPr>
          <w:p>
            <w:pPr>
              <w:spacing w:after="0"/>
              <w:jc w:val="right"/>
            </w:pPr>
            <w:r>
              <w:rPr>
                <w:sz w:val="16"/>
              </w:rPr>
              <w:t>$10,567.17</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2020-03-13</w:t>
            </w:r>
          </w:p>
        </w:tc>
        <w:tc>
          <w:tcPr>
            <w:tcW w:type="dxa" w:w="1086"/>
          </w:tcPr>
          <w:p>
            <w:pPr>
              <w:spacing w:after="0"/>
              <w:jc w:val="left"/>
            </w:pPr>
            <w:r>
              <w:rPr>
                <w:sz w:val="16"/>
              </w:rPr>
              <w:t>2020-01-20</w:t>
            </w:r>
          </w:p>
        </w:tc>
        <w:tc>
          <w:tcPr>
            <w:tcW w:type="dxa" w:w="1086"/>
          </w:tcPr>
          <w:p>
            <w:pPr>
              <w:spacing w:after="0"/>
              <w:jc w:val="left"/>
            </w:pPr>
            <w:r>
              <w:rPr>
                <w:sz w:val="16"/>
              </w:rPr>
              <w:t>EM-3455-MI</w:t>
            </w:r>
          </w:p>
        </w:tc>
        <w:tc>
          <w:tcPr>
            <w:tcW w:type="dxa" w:w="992"/>
          </w:tcPr>
          <w:p>
            <w:pPr>
              <w:spacing w:after="0"/>
              <w:jc w:val="left"/>
            </w:pPr>
            <w:r>
              <w:rPr>
                <w:sz w:val="16"/>
              </w:rPr>
              <w:t>Emergency</w:t>
            </w:r>
          </w:p>
        </w:tc>
        <w:tc>
          <w:tcPr>
            <w:tcW w:type="dxa" w:w="2208"/>
          </w:tcPr>
          <w:p>
            <w:pPr>
              <w:spacing w:after="0"/>
              <w:jc w:val="left"/>
            </w:pPr>
            <w:r>
              <w:rPr>
                <w:sz w:val="16"/>
              </w:rPr>
              <w:t>COVID-19</w:t>
            </w:r>
          </w:p>
        </w:tc>
        <w:tc>
          <w:tcPr>
            <w:tcW w:type="dxa" w:w="2395"/>
          </w:tcPr>
          <w:p>
            <w:pPr>
              <w:spacing w:after="0"/>
              <w:jc w:val="left"/>
            </w:pPr>
            <w:r>
              <w:rPr>
                <w:sz w:val="16"/>
              </w:rPr>
              <w:t>Non-natural,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r>
              <w:rPr>
                <w:sz w:val="16"/>
              </w:rPr>
              <w:t>same incident as DR-4494</w:t>
            </w:r>
          </w:p>
        </w:tc>
      </w:tr>
      <w:tr>
        <w:trPr>
          <w:cantSplit/>
        </w:trPr>
        <w:tc>
          <w:tcPr>
            <w:tcW w:type="dxa" w:w="1086"/>
          </w:tcPr>
          <w:p>
            <w:pPr>
              <w:spacing w:after="0"/>
              <w:jc w:val="left"/>
            </w:pPr>
            <w:r>
              <w:rPr>
                <w:sz w:val="16"/>
              </w:rPr>
              <w:t>2005-09-07</w:t>
            </w:r>
          </w:p>
        </w:tc>
        <w:tc>
          <w:tcPr>
            <w:tcW w:type="dxa" w:w="1086"/>
          </w:tcPr>
          <w:p>
            <w:pPr>
              <w:spacing w:after="0"/>
              <w:jc w:val="left"/>
            </w:pPr>
            <w:r>
              <w:rPr>
                <w:sz w:val="16"/>
              </w:rPr>
              <w:t>2005-08-29</w:t>
            </w:r>
          </w:p>
        </w:tc>
        <w:tc>
          <w:tcPr>
            <w:tcW w:type="dxa" w:w="1086"/>
          </w:tcPr>
          <w:p>
            <w:pPr>
              <w:spacing w:after="0"/>
              <w:jc w:val="left"/>
            </w:pPr>
            <w:r>
              <w:rPr>
                <w:sz w:val="16"/>
              </w:rPr>
              <w:t>EM-3225-MI</w:t>
            </w:r>
          </w:p>
        </w:tc>
        <w:tc>
          <w:tcPr>
            <w:tcW w:type="dxa" w:w="992"/>
          </w:tcPr>
          <w:p>
            <w:pPr>
              <w:spacing w:after="0"/>
              <w:jc w:val="left"/>
            </w:pPr>
            <w:r>
              <w:rPr>
                <w:sz w:val="16"/>
              </w:rPr>
              <w:t>Emergency</w:t>
            </w:r>
          </w:p>
        </w:tc>
        <w:tc>
          <w:tcPr>
            <w:tcW w:type="dxa" w:w="2208"/>
          </w:tcPr>
          <w:p>
            <w:pPr>
              <w:spacing w:after="0"/>
              <w:jc w:val="left"/>
            </w:pPr>
            <w:r>
              <w:rPr>
                <w:sz w:val="16"/>
              </w:rPr>
              <w:t>Hurricane Katrina Evacuation</w:t>
            </w:r>
          </w:p>
        </w:tc>
        <w:tc>
          <w:tcPr>
            <w:tcW w:type="dxa" w:w="2395"/>
          </w:tcPr>
          <w:p>
            <w:pPr>
              <w:spacing w:after="0"/>
              <w:jc w:val="left"/>
            </w:pPr>
            <w:r>
              <w:rPr>
                <w:sz w:val="16"/>
              </w:rPr>
              <w:t>Hurricane: evacuation support, not a local hazard event;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1978-01-27</w:t>
            </w:r>
          </w:p>
        </w:tc>
        <w:tc>
          <w:tcPr>
            <w:tcW w:type="dxa" w:w="1086"/>
          </w:tcPr>
          <w:p>
            <w:pPr>
              <w:spacing w:after="0"/>
              <w:jc w:val="left"/>
            </w:pPr>
            <w:r>
              <w:rPr>
                <w:sz w:val="16"/>
              </w:rPr>
              <w:t>1978-01-27</w:t>
            </w:r>
          </w:p>
        </w:tc>
        <w:tc>
          <w:tcPr>
            <w:tcW w:type="dxa" w:w="1086"/>
          </w:tcPr>
          <w:p>
            <w:pPr>
              <w:spacing w:after="0"/>
              <w:jc w:val="left"/>
            </w:pPr>
            <w:r>
              <w:rPr>
                <w:sz w:val="16"/>
              </w:rPr>
              <w:t>EM-3057-MI</w:t>
            </w:r>
          </w:p>
        </w:tc>
        <w:tc>
          <w:tcPr>
            <w:tcW w:type="dxa" w:w="992"/>
          </w:tcPr>
          <w:p>
            <w:pPr>
              <w:spacing w:after="0"/>
              <w:jc w:val="left"/>
            </w:pPr>
            <w:r>
              <w:rPr>
                <w:sz w:val="16"/>
              </w:rPr>
              <w:t>Emergency</w:t>
            </w:r>
          </w:p>
        </w:tc>
        <w:tc>
          <w:tcPr>
            <w:tcW w:type="dxa" w:w="2208"/>
          </w:tcPr>
          <w:p>
            <w:pPr>
              <w:spacing w:after="0"/>
              <w:jc w:val="left"/>
            </w:pPr>
            <w:r>
              <w:rPr>
                <w:sz w:val="16"/>
              </w:rPr>
              <w:t>Blizzards &amp; Snowstorms</w:t>
            </w:r>
          </w:p>
        </w:tc>
        <w:tc>
          <w:tcPr>
            <w:tcW w:type="dxa" w:w="2395"/>
          </w:tcPr>
          <w:p>
            <w:pPr>
              <w:spacing w:after="0"/>
              <w:jc w:val="left"/>
            </w:pPr>
            <w:r>
              <w:rPr>
                <w:sz w:val="16"/>
              </w:rPr>
              <w:t>Winter Weather</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1977-03-02</w:t>
            </w:r>
          </w:p>
        </w:tc>
        <w:tc>
          <w:tcPr>
            <w:tcW w:type="dxa" w:w="1086"/>
          </w:tcPr>
          <w:p>
            <w:pPr>
              <w:spacing w:after="0"/>
              <w:jc w:val="left"/>
            </w:pPr>
            <w:r>
              <w:rPr>
                <w:sz w:val="16"/>
              </w:rPr>
              <w:t>1977-03-02</w:t>
            </w:r>
          </w:p>
        </w:tc>
        <w:tc>
          <w:tcPr>
            <w:tcW w:type="dxa" w:w="1086"/>
          </w:tcPr>
          <w:p>
            <w:pPr>
              <w:spacing w:after="0"/>
              <w:jc w:val="left"/>
            </w:pPr>
            <w:r>
              <w:rPr>
                <w:sz w:val="16"/>
              </w:rPr>
              <w:t>EM-3035-MI</w:t>
            </w:r>
          </w:p>
        </w:tc>
        <w:tc>
          <w:tcPr>
            <w:tcW w:type="dxa" w:w="992"/>
          </w:tcPr>
          <w:p>
            <w:pPr>
              <w:spacing w:after="0"/>
              <w:jc w:val="left"/>
            </w:pPr>
            <w:r>
              <w:rPr>
                <w:sz w:val="16"/>
              </w:rPr>
              <w:t>Emergency</w:t>
            </w:r>
          </w:p>
        </w:tc>
        <w:tc>
          <w:tcPr>
            <w:tcW w:type="dxa" w:w="2208"/>
          </w:tcPr>
          <w:p>
            <w:pPr>
              <w:spacing w:after="0"/>
              <w:jc w:val="left"/>
            </w:pPr>
            <w:r>
              <w:rPr>
                <w:sz w:val="16"/>
              </w:rPr>
              <w:t>Drought</w:t>
            </w:r>
          </w:p>
        </w:tc>
        <w:tc>
          <w:tcPr>
            <w:tcW w:type="dxa" w:w="2395"/>
          </w:tcPr>
          <w:p>
            <w:pPr>
              <w:spacing w:after="0"/>
              <w:jc w:val="left"/>
            </w:pPr>
            <w:r>
              <w:rPr>
                <w:sz w:val="16"/>
              </w:rPr>
              <w:t>Drought</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112</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1"/>
        <w:gridCol w:w="2063"/>
        <w:gridCol w:w="1896"/>
        <w:gridCol w:w="946"/>
        <w:gridCol w:w="2470"/>
        <w:gridCol w:w="1121"/>
        <w:gridCol w:w="3089"/>
      </w:tblGrid>
      <w:tr>
        <w:trPr>
          <w:cantSplit/>
          <w:tblHeader/>
        </w:trPr>
        <w:tc>
          <w:tcPr>
            <w:tcW w:type="dxa" w:w="1037"/>
            <w:shd w:val="clear" w:color="auto" w:fill="E8E8E8"/>
          </w:tcPr>
          <w:p>
            <w:pPr>
              <w:spacing w:after="0"/>
              <w:jc w:val="left"/>
            </w:pPr>
            <w:r>
              <w:rPr>
                <w:b/>
                <w:sz w:val="16"/>
              </w:rPr>
              <w:t>Date</w:t>
            </w:r>
          </w:p>
        </w:tc>
        <w:tc>
          <w:tcPr>
            <w:tcW w:type="dxa" w:w="1491"/>
            <w:shd w:val="clear" w:color="auto" w:fill="E8E8E8"/>
          </w:tcPr>
          <w:p>
            <w:pPr>
              <w:spacing w:after="0"/>
              <w:jc w:val="left"/>
            </w:pPr>
            <w:r>
              <w:rPr>
                <w:b/>
                <w:sz w:val="16"/>
              </w:rPr>
              <w:t>Event type</w:t>
            </w:r>
          </w:p>
        </w:tc>
        <w:tc>
          <w:tcPr>
            <w:tcW w:type="dxa" w:w="2063"/>
            <w:shd w:val="clear" w:color="auto" w:fill="E8E8E8"/>
          </w:tcPr>
          <w:p>
            <w:pPr>
              <w:spacing w:after="0"/>
              <w:jc w:val="left"/>
            </w:pPr>
            <w:r>
              <w:rPr>
                <w:b/>
                <w:sz w:val="16"/>
              </w:rPr>
              <w:t>Magnitude or extent</w:t>
            </w:r>
          </w:p>
        </w:tc>
        <w:tc>
          <w:tcPr>
            <w:tcW w:type="dxa" w:w="1896"/>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0"/>
            <w:shd w:val="clear" w:color="auto" w:fill="E8E8E8"/>
          </w:tcPr>
          <w:p>
            <w:pPr>
              <w:spacing w:after="0"/>
              <w:jc w:val="left"/>
            </w:pPr>
            <w:r>
              <w:rPr>
                <w:b/>
                <w:sz w:val="16"/>
              </w:rPr>
              <w:t>Location</w:t>
            </w:r>
          </w:p>
        </w:tc>
        <w:tc>
          <w:tcPr>
            <w:tcW w:type="dxa" w:w="1121"/>
            <w:shd w:val="clear" w:color="auto" w:fill="E8E8E8"/>
          </w:tcPr>
          <w:p>
            <w:pPr>
              <w:spacing w:after="0"/>
              <w:jc w:val="left"/>
            </w:pPr>
            <w:r>
              <w:rPr>
                <w:b/>
                <w:sz w:val="16"/>
              </w:rPr>
              <w:t>Flags</w:t>
            </w:r>
          </w:p>
        </w:tc>
        <w:tc>
          <w:tcPr>
            <w:tcW w:type="dxa" w:w="30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91"/>
          </w:tcPr>
          <w:p>
            <w:pPr>
              <w:spacing w:after="0"/>
              <w:jc w:val="left"/>
            </w:pPr>
            <w:r>
              <w:rPr>
                <w:sz w:val="16"/>
              </w:rPr>
              <w:t>Extreme Cold/Wind Chill</w:t>
            </w:r>
          </w:p>
        </w:tc>
        <w:tc>
          <w:tcPr>
            <w:tcW w:type="dxa" w:w="2063"/>
          </w:tcPr>
          <w:p>
            <w:pPr>
              <w:spacing w:after="0"/>
              <w:jc w:val="left"/>
            </w:pPr>
          </w:p>
        </w:tc>
        <w:tc>
          <w:tcPr>
            <w:tcW w:type="dxa" w:w="1896"/>
          </w:tcPr>
          <w:p>
            <w:pPr>
              <w:spacing w:after="0"/>
              <w:jc w:val="left"/>
            </w:pPr>
            <w:r>
              <w:rPr>
                <w:sz w:val="16"/>
              </w:rPr>
              <w:t>damage not reported</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r>
              <w:rPr>
                <w:sz w:val="16"/>
              </w:rPr>
              <w:t>new since last plan; within last 5 years</w:t>
            </w:r>
          </w:p>
        </w:tc>
        <w:tc>
          <w:tcPr>
            <w:tcW w:type="dxa" w:w="30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491"/>
          </w:tcPr>
          <w:p>
            <w:pPr>
              <w:spacing w:after="0"/>
              <w:jc w:val="left"/>
            </w:pPr>
            <w:r>
              <w:rPr>
                <w:sz w:val="16"/>
              </w:rPr>
              <w:t>High Wind</w:t>
            </w:r>
          </w:p>
        </w:tc>
        <w:tc>
          <w:tcPr>
            <w:tcW w:type="dxa" w:w="2063"/>
          </w:tcPr>
          <w:p>
            <w:pPr>
              <w:spacing w:after="0"/>
              <w:jc w:val="left"/>
            </w:pPr>
            <w:r>
              <w:rPr>
                <w:sz w:val="16"/>
              </w:rPr>
              <w:t>52 kt (60 mph) measured gust</w:t>
            </w:r>
          </w:p>
        </w:tc>
        <w:tc>
          <w:tcPr>
            <w:tcW w:type="dxa" w:w="1896"/>
          </w:tcPr>
          <w:p>
            <w:pPr>
              <w:spacing w:after="0"/>
              <w:jc w:val="left"/>
            </w:pPr>
            <w:r>
              <w:rPr>
                <w:sz w:val="16"/>
              </w:rPr>
              <w:t>$20,000 property; $0 crops (zone total, 2021 dollars)</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r>
              <w:rPr>
                <w:sz w:val="16"/>
              </w:rPr>
              <w:t>within last 5 years</w:t>
            </w:r>
          </w:p>
        </w:tc>
        <w:tc>
          <w:tcPr>
            <w:tcW w:type="dxa" w:w="3089"/>
          </w:tcPr>
          <w:p>
            <w:pPr>
              <w:spacing w:after="0"/>
              <w:jc w:val="left"/>
            </w:pPr>
            <w:r>
              <w:rPr>
                <w:sz w:val="16"/>
              </w:rPr>
              <w:t>B1-c most damaging: High Wind and Strong Wind</w:t>
            </w:r>
          </w:p>
        </w:tc>
      </w:tr>
      <w:tr>
        <w:trPr>
          <w:cantSplit/>
        </w:trPr>
        <w:tc>
          <w:tcPr>
            <w:tcW w:type="dxa" w:w="1037"/>
          </w:tcPr>
          <w:p>
            <w:pPr>
              <w:spacing w:after="0"/>
              <w:jc w:val="left"/>
            </w:pPr>
            <w:r>
              <w:rPr>
                <w:sz w:val="16"/>
              </w:rPr>
              <w:t>2019-10-22</w:t>
            </w:r>
          </w:p>
        </w:tc>
        <w:tc>
          <w:tcPr>
            <w:tcW w:type="dxa" w:w="1491"/>
          </w:tcPr>
          <w:p>
            <w:pPr>
              <w:spacing w:after="0"/>
              <w:jc w:val="left"/>
            </w:pPr>
            <w:r>
              <w:rPr>
                <w:sz w:val="16"/>
              </w:rPr>
              <w:t>Lakeshore Flood</w:t>
            </w:r>
          </w:p>
        </w:tc>
        <w:tc>
          <w:tcPr>
            <w:tcW w:type="dxa" w:w="2063"/>
          </w:tcPr>
          <w:p>
            <w:pPr>
              <w:spacing w:after="0"/>
              <w:jc w:val="left"/>
            </w:pPr>
          </w:p>
        </w:tc>
        <w:tc>
          <w:tcPr>
            <w:tcW w:type="dxa" w:w="1896"/>
          </w:tcPr>
          <w:p>
            <w:pPr>
              <w:spacing w:after="0"/>
              <w:jc w:val="left"/>
            </w:pPr>
            <w:r>
              <w:rPr>
                <w:sz w:val="16"/>
              </w:rPr>
              <w:t>$129,000 property; $0 crops (zone total, 2019 dollars)</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p>
        </w:tc>
        <w:tc>
          <w:tcPr>
            <w:tcW w:type="dxa" w:w="30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2012-04-27</w:t>
            </w:r>
          </w:p>
        </w:tc>
        <w:tc>
          <w:tcPr>
            <w:tcW w:type="dxa" w:w="1491"/>
          </w:tcPr>
          <w:p>
            <w:pPr>
              <w:spacing w:after="0"/>
              <w:jc w:val="left"/>
            </w:pPr>
            <w:r>
              <w:rPr>
                <w:sz w:val="16"/>
              </w:rPr>
              <w:t>Frost/Freeze</w:t>
            </w:r>
          </w:p>
        </w:tc>
        <w:tc>
          <w:tcPr>
            <w:tcW w:type="dxa" w:w="2063"/>
          </w:tcPr>
          <w:p>
            <w:pPr>
              <w:spacing w:after="0"/>
              <w:jc w:val="left"/>
            </w:pPr>
          </w:p>
        </w:tc>
        <w:tc>
          <w:tcPr>
            <w:tcW w:type="dxa" w:w="1896"/>
          </w:tcPr>
          <w:p>
            <w:pPr>
              <w:spacing w:after="0"/>
              <w:jc w:val="left"/>
            </w:pPr>
            <w:r>
              <w:rPr>
                <w:sz w:val="16"/>
              </w:rPr>
              <w:t>$0 property; $15,000,000 crops (zone total, 2012 dollars) (as recorded; larger than this county's annual agriculture value in the National Risk Index (the county or state extension service keeps crop loss records))</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p>
        </w:tc>
        <w:tc>
          <w:tcPr>
            <w:tcW w:type="dxa" w:w="3089"/>
          </w:tcPr>
          <w:p>
            <w:pPr>
              <w:spacing w:after="0"/>
              <w:jc w:val="left"/>
            </w:pPr>
            <w:r>
              <w:rPr>
                <w:sz w:val="16"/>
              </w:rPr>
              <w:t>B1-c worst recorded: Frost/Freeze</w:t>
            </w:r>
          </w:p>
        </w:tc>
      </w:tr>
      <w:tr>
        <w:trPr>
          <w:cantSplit/>
        </w:trPr>
        <w:tc>
          <w:tcPr>
            <w:tcW w:type="dxa" w:w="1037"/>
          </w:tcPr>
          <w:p>
            <w:pPr>
              <w:spacing w:after="0"/>
              <w:jc w:val="left"/>
            </w:pPr>
            <w:r>
              <w:rPr>
                <w:sz w:val="16"/>
              </w:rPr>
              <w:t>2012-03-02</w:t>
            </w:r>
          </w:p>
        </w:tc>
        <w:tc>
          <w:tcPr>
            <w:tcW w:type="dxa" w:w="1491"/>
          </w:tcPr>
          <w:p>
            <w:pPr>
              <w:spacing w:after="0"/>
              <w:jc w:val="left"/>
            </w:pPr>
            <w:r>
              <w:rPr>
                <w:sz w:val="16"/>
              </w:rPr>
              <w:t>Heavy Snow</w:t>
            </w:r>
          </w:p>
        </w:tc>
        <w:tc>
          <w:tcPr>
            <w:tcW w:type="dxa" w:w="2063"/>
          </w:tcPr>
          <w:p>
            <w:pPr>
              <w:spacing w:after="0"/>
              <w:jc w:val="left"/>
            </w:pPr>
          </w:p>
        </w:tc>
        <w:tc>
          <w:tcPr>
            <w:tcW w:type="dxa" w:w="1896"/>
          </w:tcPr>
          <w:p>
            <w:pPr>
              <w:spacing w:after="0"/>
              <w:jc w:val="left"/>
            </w:pPr>
            <w:r>
              <w:rPr>
                <w:sz w:val="16"/>
              </w:rPr>
              <w:t>$600,000 property; $2,000,000 crops (zone total, 2012 dollars)</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p>
        </w:tc>
        <w:tc>
          <w:tcPr>
            <w:tcW w:type="dxa" w:w="30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2006-10-03</w:t>
            </w:r>
          </w:p>
        </w:tc>
        <w:tc>
          <w:tcPr>
            <w:tcW w:type="dxa" w:w="1491"/>
          </w:tcPr>
          <w:p>
            <w:pPr>
              <w:spacing w:after="0"/>
              <w:jc w:val="left"/>
            </w:pPr>
            <w:r>
              <w:rPr>
                <w:sz w:val="16"/>
              </w:rPr>
              <w:t>Hail</w:t>
            </w:r>
          </w:p>
        </w:tc>
        <w:tc>
          <w:tcPr>
            <w:tcW w:type="dxa" w:w="2063"/>
          </w:tcPr>
          <w:p>
            <w:pPr>
              <w:spacing w:after="0"/>
              <w:jc w:val="left"/>
            </w:pPr>
            <w:r>
              <w:rPr>
                <w:sz w:val="16"/>
              </w:rPr>
              <w:t>3.25 in</w:t>
            </w:r>
          </w:p>
        </w:tc>
        <w:tc>
          <w:tcPr>
            <w:tcW w:type="dxa" w:w="1896"/>
          </w:tcPr>
          <w:p>
            <w:pPr>
              <w:spacing w:after="0"/>
              <w:jc w:val="left"/>
            </w:pPr>
            <w:r>
              <w:rPr>
                <w:sz w:val="16"/>
              </w:rPr>
              <w:t>$0 property; $0 crops (2006 dollars)</w:t>
            </w:r>
          </w:p>
        </w:tc>
        <w:tc>
          <w:tcPr>
            <w:tcW w:type="dxa" w:w="946"/>
          </w:tcPr>
          <w:p>
            <w:pPr>
              <w:spacing w:after="0"/>
              <w:jc w:val="right"/>
            </w:pPr>
            <w:r>
              <w:rPr>
                <w:sz w:val="16"/>
              </w:rPr>
              <w:t>0, 0</w:t>
            </w:r>
          </w:p>
        </w:tc>
        <w:tc>
          <w:tcPr>
            <w:tcW w:type="dxa" w:w="2470"/>
          </w:tcPr>
          <w:p>
            <w:pPr>
              <w:spacing w:after="0"/>
              <w:jc w:val="left"/>
            </w:pPr>
            <w:r>
              <w:rPr>
                <w:sz w:val="16"/>
              </w:rPr>
              <w:t>BENZONIA</w:t>
            </w:r>
          </w:p>
        </w:tc>
        <w:tc>
          <w:tcPr>
            <w:tcW w:type="dxa" w:w="1121"/>
          </w:tcPr>
          <w:p>
            <w:pPr>
              <w:spacing w:after="0"/>
              <w:jc w:val="left"/>
            </w:pPr>
          </w:p>
        </w:tc>
        <w:tc>
          <w:tcPr>
            <w:tcW w:type="dxa" w:w="3089"/>
          </w:tcPr>
          <w:p>
            <w:pPr>
              <w:spacing w:after="0"/>
              <w:jc w:val="left"/>
            </w:pPr>
            <w:r>
              <w:rPr>
                <w:sz w:val="16"/>
              </w:rPr>
              <w:t>B1-c worst recorded: Hail</w:t>
            </w:r>
          </w:p>
        </w:tc>
      </w:tr>
      <w:tr>
        <w:trPr>
          <w:cantSplit/>
        </w:trPr>
        <w:tc>
          <w:tcPr>
            <w:tcW w:type="dxa" w:w="1037"/>
          </w:tcPr>
          <w:p>
            <w:pPr>
              <w:spacing w:after="0"/>
              <w:jc w:val="left"/>
            </w:pPr>
            <w:r>
              <w:rPr>
                <w:sz w:val="16"/>
              </w:rPr>
              <w:t>2006-07-17</w:t>
            </w:r>
          </w:p>
        </w:tc>
        <w:tc>
          <w:tcPr>
            <w:tcW w:type="dxa" w:w="1491"/>
          </w:tcPr>
          <w:p>
            <w:pPr>
              <w:spacing w:after="0"/>
              <w:jc w:val="left"/>
            </w:pPr>
            <w:r>
              <w:rPr>
                <w:sz w:val="16"/>
              </w:rPr>
              <w:t>Thunderstorm Wind</w:t>
            </w:r>
          </w:p>
        </w:tc>
        <w:tc>
          <w:tcPr>
            <w:tcW w:type="dxa" w:w="2063"/>
          </w:tcPr>
          <w:p>
            <w:pPr>
              <w:spacing w:after="0"/>
              <w:jc w:val="left"/>
            </w:pPr>
            <w:r>
              <w:rPr>
                <w:sz w:val="16"/>
              </w:rPr>
              <w:t>60 kt (69 mph) estimated gust</w:t>
            </w:r>
          </w:p>
        </w:tc>
        <w:tc>
          <w:tcPr>
            <w:tcW w:type="dxa" w:w="1896"/>
          </w:tcPr>
          <w:p>
            <w:pPr>
              <w:spacing w:after="0"/>
              <w:jc w:val="left"/>
            </w:pPr>
            <w:r>
              <w:rPr>
                <w:sz w:val="16"/>
              </w:rPr>
              <w:t>$60,000 property; crops not reported (2006 dollars)</w:t>
            </w:r>
          </w:p>
        </w:tc>
        <w:tc>
          <w:tcPr>
            <w:tcW w:type="dxa" w:w="946"/>
          </w:tcPr>
          <w:p>
            <w:pPr>
              <w:spacing w:after="0"/>
              <w:jc w:val="right"/>
            </w:pPr>
            <w:r>
              <w:rPr>
                <w:sz w:val="16"/>
              </w:rPr>
              <w:t>0, 0</w:t>
            </w:r>
          </w:p>
        </w:tc>
        <w:tc>
          <w:tcPr>
            <w:tcW w:type="dxa" w:w="2470"/>
          </w:tcPr>
          <w:p>
            <w:pPr>
              <w:spacing w:after="0"/>
              <w:jc w:val="left"/>
            </w:pPr>
            <w:r>
              <w:rPr>
                <w:sz w:val="16"/>
              </w:rPr>
              <w:t>LAKE ANN</w:t>
            </w:r>
          </w:p>
        </w:tc>
        <w:tc>
          <w:tcPr>
            <w:tcW w:type="dxa" w:w="1121"/>
          </w:tcPr>
          <w:p>
            <w:pPr>
              <w:spacing w:after="0"/>
              <w:jc w:val="left"/>
            </w:pPr>
          </w:p>
        </w:tc>
        <w:tc>
          <w:tcPr>
            <w:tcW w:type="dxa" w:w="3089"/>
          </w:tcPr>
          <w:p>
            <w:pPr>
              <w:spacing w:after="0"/>
              <w:jc w:val="left"/>
            </w:pPr>
            <w:r>
              <w:rPr>
                <w:sz w:val="16"/>
              </w:rPr>
              <w:t>B1-c most damaging: Thunderstorm Wind</w:t>
            </w:r>
          </w:p>
        </w:tc>
      </w:tr>
      <w:tr>
        <w:trPr>
          <w:cantSplit/>
        </w:trPr>
        <w:tc>
          <w:tcPr>
            <w:tcW w:type="dxa" w:w="1037"/>
          </w:tcPr>
          <w:p>
            <w:pPr>
              <w:spacing w:after="0"/>
              <w:jc w:val="left"/>
            </w:pPr>
            <w:r>
              <w:rPr>
                <w:sz w:val="16"/>
              </w:rPr>
              <w:t>2003-08-28</w:t>
            </w:r>
          </w:p>
        </w:tc>
        <w:tc>
          <w:tcPr>
            <w:tcW w:type="dxa" w:w="1491"/>
          </w:tcPr>
          <w:p>
            <w:pPr>
              <w:spacing w:after="0"/>
              <w:jc w:val="left"/>
            </w:pPr>
            <w:r>
              <w:rPr>
                <w:sz w:val="16"/>
              </w:rPr>
              <w:t>Thunderstorm Wind</w:t>
            </w:r>
          </w:p>
        </w:tc>
        <w:tc>
          <w:tcPr>
            <w:tcW w:type="dxa" w:w="2063"/>
          </w:tcPr>
          <w:p>
            <w:pPr>
              <w:spacing w:after="0"/>
              <w:jc w:val="left"/>
            </w:pPr>
            <w:r>
              <w:rPr>
                <w:sz w:val="16"/>
              </w:rPr>
              <w:t>61 kt (70 mph) measured gust</w:t>
            </w:r>
          </w:p>
        </w:tc>
        <w:tc>
          <w:tcPr>
            <w:tcW w:type="dxa" w:w="1896"/>
          </w:tcPr>
          <w:p>
            <w:pPr>
              <w:spacing w:after="0"/>
              <w:jc w:val="left"/>
            </w:pPr>
            <w:r>
              <w:rPr>
                <w:sz w:val="16"/>
              </w:rPr>
              <w:t>$15,000 property; crops not reported (2003 dollars)</w:t>
            </w:r>
          </w:p>
        </w:tc>
        <w:tc>
          <w:tcPr>
            <w:tcW w:type="dxa" w:w="946"/>
          </w:tcPr>
          <w:p>
            <w:pPr>
              <w:spacing w:after="0"/>
              <w:jc w:val="right"/>
            </w:pPr>
            <w:r>
              <w:rPr>
                <w:sz w:val="16"/>
              </w:rPr>
              <w:t>0, 0</w:t>
            </w:r>
          </w:p>
        </w:tc>
        <w:tc>
          <w:tcPr>
            <w:tcW w:type="dxa" w:w="2470"/>
          </w:tcPr>
          <w:p>
            <w:pPr>
              <w:spacing w:after="0"/>
              <w:jc w:val="left"/>
            </w:pPr>
            <w:r>
              <w:rPr>
                <w:sz w:val="16"/>
              </w:rPr>
              <w:t>FRANKFORT</w:t>
            </w:r>
          </w:p>
        </w:tc>
        <w:tc>
          <w:tcPr>
            <w:tcW w:type="dxa" w:w="1121"/>
          </w:tcPr>
          <w:p>
            <w:pPr>
              <w:spacing w:after="0"/>
              <w:jc w:val="left"/>
            </w:pPr>
          </w:p>
        </w:tc>
        <w:tc>
          <w:tcPr>
            <w:tcW w:type="dxa" w:w="3089"/>
          </w:tcPr>
          <w:p>
            <w:pPr>
              <w:spacing w:after="0"/>
              <w:jc w:val="left"/>
            </w:pPr>
            <w:r>
              <w:rPr>
                <w:sz w:val="16"/>
              </w:rPr>
              <w:t>B1-c worst recorded: Thunderstorm Wind</w:t>
            </w:r>
          </w:p>
        </w:tc>
      </w:tr>
      <w:tr>
        <w:trPr>
          <w:cantSplit/>
        </w:trPr>
        <w:tc>
          <w:tcPr>
            <w:tcW w:type="dxa" w:w="1037"/>
          </w:tcPr>
          <w:p>
            <w:pPr>
              <w:spacing w:after="0"/>
              <w:jc w:val="left"/>
            </w:pPr>
            <w:r>
              <w:rPr>
                <w:sz w:val="16"/>
              </w:rPr>
              <w:t>2001-08-01</w:t>
            </w:r>
          </w:p>
        </w:tc>
        <w:tc>
          <w:tcPr>
            <w:tcW w:type="dxa" w:w="1491"/>
          </w:tcPr>
          <w:p>
            <w:pPr>
              <w:spacing w:after="0"/>
              <w:jc w:val="left"/>
            </w:pPr>
            <w:r>
              <w:rPr>
                <w:sz w:val="16"/>
              </w:rPr>
              <w:t>Heat</w:t>
            </w:r>
          </w:p>
        </w:tc>
        <w:tc>
          <w:tcPr>
            <w:tcW w:type="dxa" w:w="2063"/>
          </w:tcPr>
          <w:p>
            <w:pPr>
              <w:spacing w:after="0"/>
              <w:jc w:val="left"/>
            </w:pPr>
          </w:p>
        </w:tc>
        <w:tc>
          <w:tcPr>
            <w:tcW w:type="dxa" w:w="1896"/>
          </w:tcPr>
          <w:p>
            <w:pPr>
              <w:spacing w:after="0"/>
              <w:jc w:val="left"/>
            </w:pPr>
            <w:r>
              <w:rPr>
                <w:sz w:val="16"/>
              </w:rPr>
              <w:t>damage not reported</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p>
        </w:tc>
        <w:tc>
          <w:tcPr>
            <w:tcW w:type="dxa" w:w="3089"/>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491"/>
          </w:tcPr>
          <w:p>
            <w:pPr>
              <w:spacing w:after="0"/>
              <w:jc w:val="left"/>
            </w:pPr>
            <w:r>
              <w:rPr>
                <w:sz w:val="16"/>
              </w:rPr>
              <w:t>High Wind</w:t>
            </w:r>
          </w:p>
        </w:tc>
        <w:tc>
          <w:tcPr>
            <w:tcW w:type="dxa" w:w="2063"/>
          </w:tcPr>
          <w:p>
            <w:pPr>
              <w:spacing w:after="0"/>
              <w:jc w:val="left"/>
            </w:pPr>
            <w:r>
              <w:rPr>
                <w:sz w:val="16"/>
              </w:rPr>
              <w:t>78 kt (90 mph), measurement type not recorded</w:t>
            </w:r>
          </w:p>
        </w:tc>
        <w:tc>
          <w:tcPr>
            <w:tcW w:type="dxa" w:w="1896"/>
          </w:tcPr>
          <w:p>
            <w:pPr>
              <w:spacing w:after="0"/>
              <w:jc w:val="left"/>
            </w:pPr>
            <w:r>
              <w:rPr>
                <w:sz w:val="16"/>
              </w:rPr>
              <w:t>damage not reported</w:t>
            </w:r>
          </w:p>
        </w:tc>
        <w:tc>
          <w:tcPr>
            <w:tcW w:type="dxa" w:w="946"/>
          </w:tcPr>
          <w:p>
            <w:pPr>
              <w:spacing w:after="0"/>
              <w:jc w:val="right"/>
            </w:pPr>
            <w:r>
              <w:rPr>
                <w:sz w:val="16"/>
              </w:rPr>
              <w:t>0, 0</w:t>
            </w:r>
          </w:p>
        </w:tc>
        <w:tc>
          <w:tcPr>
            <w:tcW w:type="dxa" w:w="2470"/>
          </w:tcPr>
          <w:p>
            <w:pPr>
              <w:spacing w:after="0"/>
              <w:jc w:val="left"/>
            </w:pPr>
            <w:r>
              <w:rPr>
                <w:sz w:val="16"/>
              </w:rPr>
              <w:t>NWS zone MIZ025 (BENZIE), zone-level</w:t>
            </w:r>
          </w:p>
        </w:tc>
        <w:tc>
          <w:tcPr>
            <w:tcW w:type="dxa" w:w="1121"/>
          </w:tcPr>
          <w:p>
            <w:pPr>
              <w:spacing w:after="0"/>
              <w:jc w:val="left"/>
            </w:pPr>
          </w:p>
        </w:tc>
        <w:tc>
          <w:tcPr>
            <w:tcW w:type="dxa" w:w="3089"/>
          </w:tcPr>
          <w:p>
            <w:pPr>
              <w:spacing w:after="0"/>
              <w:jc w:val="left"/>
            </w:pPr>
            <w:r>
              <w:rPr>
                <w:sz w:val="16"/>
              </w:rPr>
              <w:t>B1-c worst recorded: High Wind and Strong Wind</w:t>
            </w:r>
          </w:p>
        </w:tc>
      </w:tr>
      <w:tr>
        <w:trPr>
          <w:cantSplit/>
        </w:trPr>
        <w:tc>
          <w:tcPr>
            <w:tcW w:type="dxa" w:w="1037"/>
          </w:tcPr>
          <w:p>
            <w:pPr>
              <w:spacing w:after="0"/>
              <w:jc w:val="left"/>
            </w:pPr>
            <w:r>
              <w:rPr>
                <w:sz w:val="16"/>
              </w:rPr>
              <w:t>1987-07-20</w:t>
            </w:r>
          </w:p>
        </w:tc>
        <w:tc>
          <w:tcPr>
            <w:tcW w:type="dxa" w:w="1491"/>
          </w:tcPr>
          <w:p>
            <w:pPr>
              <w:spacing w:after="0"/>
              <w:jc w:val="left"/>
            </w:pPr>
            <w:r>
              <w:rPr>
                <w:sz w:val="16"/>
              </w:rPr>
              <w:t>Thunderstorm Wind</w:t>
            </w:r>
          </w:p>
        </w:tc>
        <w:tc>
          <w:tcPr>
            <w:tcW w:type="dxa" w:w="2063"/>
          </w:tcPr>
          <w:p>
            <w:pPr>
              <w:spacing w:after="0"/>
              <w:jc w:val="left"/>
            </w:pPr>
            <w:r>
              <w:rPr>
                <w:sz w:val="16"/>
              </w:rPr>
              <w:t>speed not recorded</w:t>
            </w:r>
          </w:p>
        </w:tc>
        <w:tc>
          <w:tcPr>
            <w:tcW w:type="dxa" w:w="1896"/>
          </w:tcPr>
          <w:p>
            <w:pPr>
              <w:spacing w:after="0"/>
              <w:jc w:val="left"/>
            </w:pPr>
            <w:r>
              <w:rPr>
                <w:sz w:val="16"/>
              </w:rPr>
              <w:t>damage not recorded (pre-1996 record)</w:t>
            </w:r>
          </w:p>
        </w:tc>
        <w:tc>
          <w:tcPr>
            <w:tcW w:type="dxa" w:w="946"/>
          </w:tcPr>
          <w:p>
            <w:pPr>
              <w:spacing w:after="0"/>
              <w:jc w:val="right"/>
            </w:pPr>
            <w:r>
              <w:rPr>
                <w:sz w:val="16"/>
              </w:rPr>
              <w:t>0, 6</w:t>
            </w:r>
          </w:p>
        </w:tc>
        <w:tc>
          <w:tcPr>
            <w:tcW w:type="dxa" w:w="2470"/>
          </w:tcPr>
          <w:p>
            <w:pPr>
              <w:spacing w:after="0"/>
              <w:jc w:val="left"/>
            </w:pPr>
            <w:r>
              <w:rPr>
                <w:sz w:val="16"/>
              </w:rPr>
              <w:t>location not recorded</w:t>
            </w:r>
          </w:p>
        </w:tc>
        <w:tc>
          <w:tcPr>
            <w:tcW w:type="dxa" w:w="1121"/>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491"/>
          </w:tcPr>
          <w:p>
            <w:pPr>
              <w:spacing w:after="0"/>
              <w:jc w:val="left"/>
            </w:pPr>
            <w:r>
              <w:rPr>
                <w:sz w:val="16"/>
              </w:rPr>
              <w:t>Tornado</w:t>
            </w:r>
          </w:p>
        </w:tc>
        <w:tc>
          <w:tcPr>
            <w:tcW w:type="dxa" w:w="2063"/>
          </w:tcPr>
          <w:p>
            <w:pPr>
              <w:spacing w:after="0"/>
              <w:jc w:val="left"/>
            </w:pPr>
            <w:r>
              <w:rPr>
                <w:sz w:val="16"/>
              </w:rPr>
              <w:t>F4, 19.4 mi path length (whole path, pre-1996), 400 yd wide</w:t>
            </w:r>
          </w:p>
        </w:tc>
        <w:tc>
          <w:tcPr>
            <w:tcW w:type="dxa" w:w="1896"/>
          </w:tcPr>
          <w:p>
            <w:pPr>
              <w:spacing w:after="0"/>
              <w:jc w:val="left"/>
            </w:pPr>
            <w:r>
              <w:rPr>
                <w:sz w:val="16"/>
              </w:rPr>
              <w:t>$250,000 property; crops not recorded (1956 dollars)</w:t>
            </w:r>
          </w:p>
        </w:tc>
        <w:tc>
          <w:tcPr>
            <w:tcW w:type="dxa" w:w="946"/>
          </w:tcPr>
          <w:p>
            <w:pPr>
              <w:spacing w:after="0"/>
              <w:jc w:val="right"/>
            </w:pPr>
            <w:r>
              <w:rPr>
                <w:sz w:val="16"/>
              </w:rPr>
              <w:t>2, 24</w:t>
            </w:r>
          </w:p>
        </w:tc>
        <w:tc>
          <w:tcPr>
            <w:tcW w:type="dxa" w:w="2470"/>
          </w:tcPr>
          <w:p>
            <w:pPr>
              <w:spacing w:after="0"/>
              <w:jc w:val="left"/>
            </w:pPr>
            <w:r>
              <w:rPr>
                <w:sz w:val="16"/>
              </w:rPr>
              <w:t>location not recorded</w:t>
            </w:r>
          </w:p>
        </w:tc>
        <w:tc>
          <w:tcPr>
            <w:tcW w:type="dxa" w:w="1121"/>
          </w:tcPr>
          <w:p>
            <w:pPr>
              <w:spacing w:after="0"/>
              <w:jc w:val="left"/>
            </w:pPr>
          </w:p>
        </w:tc>
        <w:tc>
          <w:tcPr>
            <w:tcW w:type="dxa" w:w="308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4"/>
        <w:gridCol w:w="1544"/>
        <w:gridCol w:w="1037"/>
        <w:gridCol w:w="1894"/>
        <w:gridCol w:w="1510"/>
        <w:gridCol w:w="1465"/>
        <w:gridCol w:w="1037"/>
        <w:gridCol w:w="1939"/>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0.0136</w:t>
            </w:r>
          </w:p>
        </w:tc>
        <w:tc>
          <w:tcPr>
            <w:tcW w:type="dxa" w:w="1424"/>
          </w:tcPr>
          <w:p>
            <w:pPr>
              <w:spacing w:after="0"/>
              <w:jc w:val="left"/>
            </w:pPr>
            <w:r>
              <w:rPr>
                <w:sz w:val="16"/>
              </w:rPr>
              <w:t>events per year at a location (modeled)</w:t>
            </w:r>
          </w:p>
        </w:tc>
        <w:tc>
          <w:tcPr>
            <w:tcW w:type="dxa" w:w="1544"/>
          </w:tcPr>
          <w:p>
            <w:pPr>
              <w:spacing w:after="0"/>
              <w:jc w:val="left"/>
            </w:pPr>
            <w:r>
              <w:rPr>
                <w:sz w:val="16"/>
              </w:rPr>
              <w:t>about 0.014 per year at a given location in the county</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0.842</w:t>
            </w:r>
          </w:p>
        </w:tc>
        <w:tc>
          <w:tcPr>
            <w:tcW w:type="dxa" w:w="1424"/>
          </w:tcPr>
          <w:p>
            <w:pPr>
              <w:spacing w:after="0"/>
              <w:jc w:val="left"/>
            </w:pPr>
            <w:r>
              <w:rPr>
                <w:sz w:val="16"/>
              </w:rPr>
              <w:t>event-days per year</w:t>
            </w:r>
          </w:p>
        </w:tc>
        <w:tc>
          <w:tcPr>
            <w:tcW w:type="dxa" w:w="1544"/>
          </w:tcPr>
          <w:p>
            <w:pPr>
              <w:spacing w:after="0"/>
              <w:jc w:val="left"/>
            </w:pPr>
            <w:r>
              <w:rPr>
                <w:sz w:val="16"/>
              </w:rPr>
              <w:t>about 0.842 days per year</w:t>
            </w:r>
          </w:p>
        </w:tc>
        <w:tc>
          <w:tcPr>
            <w:tcW w:type="dxa" w:w="1037"/>
          </w:tcPr>
          <w:p>
            <w:pPr>
              <w:spacing w:after="0"/>
              <w:jc w:val="left"/>
            </w:pPr>
            <w:r>
              <w:rPr>
                <w:sz w:val="16"/>
              </w:rPr>
              <w:t>Possible</w:t>
            </w:r>
          </w:p>
        </w:tc>
        <w:tc>
          <w:tcPr>
            <w:tcW w:type="dxa" w:w="1894"/>
          </w:tcPr>
          <w:p>
            <w:pPr>
              <w:spacing w:after="0"/>
              <w:jc w:val="left"/>
            </w:pPr>
            <w:r>
              <w:rPr>
                <w:sz w:val="16"/>
              </w:rPr>
              <w:t>Storm Events event-days in 1 of 30 years, 1996 to 2025 (3.33%)</w:t>
            </w:r>
          </w:p>
        </w:tc>
        <w:tc>
          <w:tcPr>
            <w:tcW w:type="dxa" w:w="1510"/>
          </w:tcPr>
          <w:p>
            <w:pPr>
              <w:spacing w:after="0"/>
              <w:jc w:val="right"/>
            </w:pPr>
            <w:r>
              <w:rPr>
                <w:sz w:val="16"/>
              </w:rPr>
              <w:t>16</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0</w:t>
            </w:r>
          </w:p>
        </w:tc>
        <w:tc>
          <w:tcPr>
            <w:tcW w:type="dxa" w:w="1424"/>
          </w:tcPr>
          <w:p>
            <w:pPr>
              <w:spacing w:after="0"/>
              <w:jc w:val="left"/>
            </w:pPr>
            <w:r>
              <w:rPr>
                <w:sz w:val="16"/>
              </w:rPr>
              <w:t>event-days per year</w:t>
            </w:r>
          </w:p>
        </w:tc>
        <w:tc>
          <w:tcPr>
            <w:tcW w:type="dxa" w:w="1544"/>
          </w:tcPr>
          <w:p>
            <w:pPr>
              <w:spacing w:after="0"/>
              <w:jc w:val="left"/>
            </w:pPr>
            <w:r>
              <w:rPr>
                <w:sz w:val="16"/>
              </w:rPr>
              <w:t>none modeled</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0"/>
          </w:tcPr>
          <w:p>
            <w:pPr>
              <w:spacing w:after="0"/>
              <w:jc w:val="right"/>
            </w:pPr>
            <w:r>
              <w:rPr>
                <w:sz w:val="16"/>
              </w:rPr>
              <w:t>0</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0.00033</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0.033%</w:t>
            </w:r>
          </w:p>
        </w:tc>
        <w:tc>
          <w:tcPr>
            <w:tcW w:type="dxa" w:w="1037"/>
          </w:tcPr>
          <w:p>
            <w:pPr>
              <w:spacing w:after="0"/>
              <w:jc w:val="left"/>
            </w:pPr>
          </w:p>
        </w:tc>
        <w:tc>
          <w:tcPr>
            <w:tcW w:type="dxa" w:w="1894"/>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0.691</w:t>
            </w:r>
          </w:p>
        </w:tc>
        <w:tc>
          <w:tcPr>
            <w:tcW w:type="dxa" w:w="1424"/>
          </w:tcPr>
          <w:p>
            <w:pPr>
              <w:spacing w:after="0"/>
              <w:jc w:val="left"/>
            </w:pPr>
            <w:r>
              <w:rPr>
                <w:sz w:val="16"/>
              </w:rPr>
              <w:t>events per year</w:t>
            </w:r>
          </w:p>
        </w:tc>
        <w:tc>
          <w:tcPr>
            <w:tcW w:type="dxa" w:w="1544"/>
          </w:tcPr>
          <w:p>
            <w:pPr>
              <w:spacing w:after="0"/>
              <w:jc w:val="left"/>
            </w:pPr>
            <w:r>
              <w:rPr>
                <w:sz w:val="16"/>
              </w:rPr>
              <w:t>about 0.69 per year</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27.0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0.737</w:t>
            </w:r>
          </w:p>
        </w:tc>
        <w:tc>
          <w:tcPr>
            <w:tcW w:type="dxa" w:w="1424"/>
          </w:tcPr>
          <w:p>
            <w:pPr>
              <w:spacing w:after="0"/>
              <w:jc w:val="left"/>
            </w:pPr>
            <w:r>
              <w:rPr>
                <w:sz w:val="16"/>
              </w:rPr>
              <w:t>event-days per year</w:t>
            </w:r>
          </w:p>
        </w:tc>
        <w:tc>
          <w:tcPr>
            <w:tcW w:type="dxa" w:w="1544"/>
          </w:tcPr>
          <w:p>
            <w:pPr>
              <w:spacing w:after="0"/>
              <w:jc w:val="left"/>
            </w:pPr>
            <w:r>
              <w:rPr>
                <w:sz w:val="16"/>
              </w:rPr>
              <w:t>about 0.737 days per year</w:t>
            </w:r>
          </w:p>
        </w:tc>
        <w:tc>
          <w:tcPr>
            <w:tcW w:type="dxa" w:w="1037"/>
          </w:tcPr>
          <w:p>
            <w:pPr>
              <w:spacing w:after="0"/>
              <w:jc w:val="left"/>
            </w:pPr>
            <w:r>
              <w:rPr>
                <w:sz w:val="16"/>
              </w:rPr>
              <w:t>Possible</w:t>
            </w:r>
          </w:p>
        </w:tc>
        <w:tc>
          <w:tcPr>
            <w:tcW w:type="dxa" w:w="1894"/>
          </w:tcPr>
          <w:p>
            <w:pPr>
              <w:spacing w:after="0"/>
              <w:jc w:val="left"/>
            </w:pPr>
            <w:r>
              <w:rPr>
                <w:sz w:val="16"/>
              </w:rPr>
              <w:t>Storm Events event-days in 2 of 30 years, 1996 to 2025 (6.67%)</w:t>
            </w:r>
          </w:p>
        </w:tc>
        <w:tc>
          <w:tcPr>
            <w:tcW w:type="dxa" w:w="1510"/>
          </w:tcPr>
          <w:p>
            <w:pPr>
              <w:spacing w:after="0"/>
              <w:jc w:val="right"/>
            </w:pPr>
            <w:r>
              <w:rPr>
                <w:sz w:val="16"/>
              </w:rPr>
              <w:t>12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0.01</w:t>
            </w:r>
          </w:p>
        </w:tc>
        <w:tc>
          <w:tcPr>
            <w:tcW w:type="dxa" w:w="1424"/>
          </w:tcPr>
          <w:p>
            <w:pPr>
              <w:spacing w:after="0"/>
              <w:jc w:val="left"/>
            </w:pPr>
            <w:r>
              <w:rPr>
                <w:sz w:val="16"/>
              </w:rPr>
              <w:t>events per year</w:t>
            </w:r>
          </w:p>
        </w:tc>
        <w:tc>
          <w:tcPr>
            <w:tcW w:type="dxa" w:w="1544"/>
          </w:tcPr>
          <w:p>
            <w:pPr>
              <w:spacing w:after="0"/>
              <w:jc w:val="left"/>
            </w:pPr>
            <w:r>
              <w:rPr>
                <w:sz w:val="16"/>
              </w:rPr>
              <w:t>about 1 in 100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0"/>
          </w:tcPr>
          <w:p>
            <w:pPr>
              <w:spacing w:after="0"/>
              <w:jc w:val="right"/>
            </w:pPr>
            <w:r>
              <w:rPr>
                <w:sz w:val="16"/>
              </w:rPr>
              <w:t>0</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0.0579</w:t>
            </w:r>
          </w:p>
        </w:tc>
        <w:tc>
          <w:tcPr>
            <w:tcW w:type="dxa" w:w="1424"/>
          </w:tcPr>
          <w:p>
            <w:pPr>
              <w:spacing w:after="0"/>
              <w:jc w:val="left"/>
            </w:pPr>
            <w:r>
              <w:rPr>
                <w:sz w:val="16"/>
              </w:rPr>
              <w:t>event-days per year</w:t>
            </w:r>
          </w:p>
        </w:tc>
        <w:tc>
          <w:tcPr>
            <w:tcW w:type="dxa" w:w="1544"/>
          </w:tcPr>
          <w:p>
            <w:pPr>
              <w:spacing w:after="0"/>
              <w:jc w:val="left"/>
            </w:pPr>
            <w:r>
              <w:rPr>
                <w:sz w:val="16"/>
              </w:rPr>
              <w:t>about 0.0579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4 of 30 years, 1996 to 2025 (13.3%)</w:t>
            </w:r>
          </w:p>
        </w:tc>
        <w:tc>
          <w:tcPr>
            <w:tcW w:type="dxa" w:w="1510"/>
          </w:tcPr>
          <w:p>
            <w:pPr>
              <w:spacing w:after="0"/>
              <w:jc w:val="right"/>
            </w:pPr>
            <w:r>
              <w:rPr>
                <w:sz w:val="16"/>
              </w:rPr>
              <w:t>2</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0.179</w:t>
            </w:r>
          </w:p>
        </w:tc>
        <w:tc>
          <w:tcPr>
            <w:tcW w:type="dxa" w:w="1424"/>
          </w:tcPr>
          <w:p>
            <w:pPr>
              <w:spacing w:after="0"/>
              <w:jc w:val="left"/>
            </w:pPr>
            <w:r>
              <w:rPr>
                <w:sz w:val="16"/>
              </w:rPr>
              <w:t>event-days per year</w:t>
            </w:r>
          </w:p>
        </w:tc>
        <w:tc>
          <w:tcPr>
            <w:tcW w:type="dxa" w:w="1544"/>
          </w:tcPr>
          <w:p>
            <w:pPr>
              <w:spacing w:after="0"/>
              <w:jc w:val="left"/>
            </w:pPr>
            <w:r>
              <w:rPr>
                <w:sz w:val="16"/>
              </w:rPr>
              <w:t>about 0.179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0"/>
          </w:tcPr>
          <w:p>
            <w:pPr>
              <w:spacing w:after="0"/>
              <w:jc w:val="right"/>
            </w:pPr>
            <w:r>
              <w:rPr>
                <w:sz w:val="16"/>
              </w:rPr>
              <w:t>5</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0.144</w:t>
            </w:r>
          </w:p>
        </w:tc>
        <w:tc>
          <w:tcPr>
            <w:tcW w:type="dxa" w:w="1424"/>
          </w:tcPr>
          <w:p>
            <w:pPr>
              <w:spacing w:after="0"/>
              <w:jc w:val="left"/>
            </w:pPr>
            <w:r>
              <w:rPr>
                <w:sz w:val="16"/>
              </w:rPr>
              <w:t>events per year (modeled)</w:t>
            </w:r>
          </w:p>
        </w:tc>
        <w:tc>
          <w:tcPr>
            <w:tcW w:type="dxa" w:w="1544"/>
          </w:tcPr>
          <w:p>
            <w:pPr>
              <w:spacing w:after="0"/>
              <w:jc w:val="left"/>
            </w:pPr>
            <w:r>
              <w:rPr>
                <w:sz w:val="16"/>
              </w:rPr>
              <w:t>about 1 in 7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24.9</w:t>
            </w:r>
          </w:p>
        </w:tc>
        <w:tc>
          <w:tcPr>
            <w:tcW w:type="dxa" w:w="1424"/>
          </w:tcPr>
          <w:p>
            <w:pPr>
              <w:spacing w:after="0"/>
              <w:jc w:val="left"/>
            </w:pPr>
            <w:r>
              <w:rPr>
                <w:sz w:val="16"/>
              </w:rPr>
              <w:t>days per year with a strike</w:t>
            </w:r>
          </w:p>
        </w:tc>
        <w:tc>
          <w:tcPr>
            <w:tcW w:type="dxa" w:w="1544"/>
          </w:tcPr>
          <w:p>
            <w:pPr>
              <w:spacing w:after="0"/>
              <w:jc w:val="left"/>
            </w:pPr>
            <w:r>
              <w:rPr>
                <w:sz w:val="16"/>
              </w:rPr>
              <w:t>about 24.9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0.821</w:t>
            </w:r>
          </w:p>
        </w:tc>
        <w:tc>
          <w:tcPr>
            <w:tcW w:type="dxa" w:w="1424"/>
          </w:tcPr>
          <w:p>
            <w:pPr>
              <w:spacing w:after="0"/>
              <w:jc w:val="left"/>
            </w:pPr>
            <w:r>
              <w:rPr>
                <w:sz w:val="16"/>
              </w:rPr>
              <w:t>events per year</w:t>
            </w:r>
          </w:p>
        </w:tc>
        <w:tc>
          <w:tcPr>
            <w:tcW w:type="dxa" w:w="1544"/>
          </w:tcPr>
          <w:p>
            <w:pPr>
              <w:spacing w:after="0"/>
              <w:jc w:val="left"/>
            </w:pPr>
            <w:r>
              <w:rPr>
                <w:sz w:val="16"/>
              </w:rPr>
              <w:t>about 0.82 per year</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14</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0.0805</w:t>
            </w:r>
          </w:p>
        </w:tc>
        <w:tc>
          <w:tcPr>
            <w:tcW w:type="dxa" w:w="1424"/>
          </w:tcPr>
          <w:p>
            <w:pPr>
              <w:spacing w:after="0"/>
              <w:jc w:val="left"/>
            </w:pPr>
            <w:r>
              <w:rPr>
                <w:sz w:val="16"/>
              </w:rPr>
              <w:t>events per year</w:t>
            </w:r>
          </w:p>
        </w:tc>
        <w:tc>
          <w:tcPr>
            <w:tcW w:type="dxa" w:w="1544"/>
          </w:tcPr>
          <w:p>
            <w:pPr>
              <w:spacing w:after="0"/>
              <w:jc w:val="left"/>
            </w:pPr>
            <w:r>
              <w:rPr>
                <w:sz w:val="16"/>
              </w:rPr>
              <w:t>about 1 in 12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44"/>
          </w:tcPr>
          <w:p>
            <w:pPr>
              <w:spacing w:after="0"/>
              <w:jc w:val="left"/>
            </w:pP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0.0000303</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0.00303%</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29.6</w:t>
            </w:r>
          </w:p>
        </w:tc>
        <w:tc>
          <w:tcPr>
            <w:tcW w:type="dxa" w:w="1424"/>
          </w:tcPr>
          <w:p>
            <w:pPr>
              <w:spacing w:after="0"/>
              <w:jc w:val="left"/>
            </w:pPr>
            <w:r>
              <w:rPr>
                <w:sz w:val="16"/>
              </w:rPr>
              <w:t>event-days per year</w:t>
            </w:r>
          </w:p>
        </w:tc>
        <w:tc>
          <w:tcPr>
            <w:tcW w:type="dxa" w:w="1544"/>
          </w:tcPr>
          <w:p>
            <w:pPr>
              <w:spacing w:after="0"/>
              <w:jc w:val="left"/>
            </w:pPr>
            <w:r>
              <w:rPr>
                <w:sz w:val="16"/>
              </w:rPr>
              <w:t>about 29.6 days per year</w:t>
            </w:r>
          </w:p>
        </w:tc>
        <w:tc>
          <w:tcPr>
            <w:tcW w:type="dxa" w:w="1037"/>
          </w:tcPr>
          <w:p>
            <w:pPr>
              <w:spacing w:after="0"/>
              <w:jc w:val="left"/>
            </w:pPr>
            <w:r>
              <w:rPr>
                <w:sz w:val="16"/>
              </w:rPr>
              <w:t>Highly likely</w:t>
            </w:r>
          </w:p>
        </w:tc>
        <w:tc>
          <w:tcPr>
            <w:tcW w:type="dxa" w:w="1894"/>
          </w:tcPr>
          <w:p>
            <w:pPr>
              <w:spacing w:after="0"/>
              <w:jc w:val="left"/>
            </w:pPr>
            <w:r>
              <w:rPr>
                <w:sz w:val="16"/>
              </w:rPr>
              <w:t>Storm Events event-days in 28 of 30 years, 1996 to 2025 (93.3%)</w:t>
            </w:r>
          </w:p>
        </w:tc>
        <w:tc>
          <w:tcPr>
            <w:tcW w:type="dxa" w:w="1510"/>
          </w:tcPr>
          <w:p>
            <w:pPr>
              <w:spacing w:after="0"/>
              <w:jc w:val="right"/>
            </w:pPr>
            <w:r>
              <w:rPr>
                <w:sz w:val="16"/>
              </w:rPr>
              <w:t>562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4 of 6</w:t>
            </w:r>
          </w:p>
        </w:tc>
        <w:tc>
          <w:tcPr>
            <w:tcW w:type="dxa" w:w="1443"/>
          </w:tcPr>
          <w:p>
            <w:pPr>
              <w:spacing w:after="0"/>
              <w:jc w:val="right"/>
            </w:pPr>
            <w:r>
              <w:rPr>
                <w:sz w:val="16"/>
              </w:rPr>
              <w:t>73.0</w:t>
            </w:r>
          </w:p>
        </w:tc>
        <w:tc>
          <w:tcPr>
            <w:tcW w:type="dxa" w:w="1514"/>
          </w:tcPr>
          <w:p>
            <w:pPr>
              <w:spacing w:after="0"/>
              <w:jc w:val="right"/>
            </w:pPr>
            <w:r>
              <w:rPr>
                <w:sz w:val="16"/>
              </w:rPr>
              <w:t>76.2</w:t>
            </w:r>
          </w:p>
        </w:tc>
        <w:tc>
          <w:tcPr>
            <w:tcW w:type="dxa" w:w="1443"/>
          </w:tcPr>
          <w:p>
            <w:pPr>
              <w:spacing w:after="0"/>
              <w:jc w:val="right"/>
            </w:pPr>
            <w:r>
              <w:rPr>
                <w:sz w:val="16"/>
              </w:rPr>
              <w:t>80.3</w:t>
            </w:r>
          </w:p>
        </w:tc>
        <w:tc>
          <w:tcPr>
            <w:tcW w:type="dxa" w:w="5889"/>
          </w:tcPr>
          <w:p>
            <w:pPr>
              <w:spacing w:after="0"/>
              <w:jc w:val="left"/>
            </w:pPr>
            <w:r>
              <w:rPr>
                <w:sz w:val="16"/>
              </w:rPr>
              <w:t>Relatively Low 2, Very Low 2, No Rating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86.9</w:t>
            </w:r>
          </w:p>
        </w:tc>
        <w:tc>
          <w:tcPr>
            <w:tcW w:type="dxa" w:w="1514"/>
          </w:tcPr>
          <w:p>
            <w:pPr>
              <w:spacing w:after="0"/>
              <w:jc w:val="right"/>
            </w:pPr>
            <w:r>
              <w:rPr>
                <w:sz w:val="16"/>
              </w:rPr>
              <w:t>94.6</w:t>
            </w:r>
          </w:p>
        </w:tc>
        <w:tc>
          <w:tcPr>
            <w:tcW w:type="dxa" w:w="1443"/>
          </w:tcPr>
          <w:p>
            <w:pPr>
              <w:spacing w:after="0"/>
              <w:jc w:val="right"/>
            </w:pPr>
            <w:r>
              <w:rPr>
                <w:sz w:val="16"/>
              </w:rPr>
              <w:t>97.8</w:t>
            </w:r>
          </w:p>
        </w:tc>
        <w:tc>
          <w:tcPr>
            <w:tcW w:type="dxa" w:w="5889"/>
          </w:tcPr>
          <w:p>
            <w:pPr>
              <w:spacing w:after="0"/>
              <w:jc w:val="left"/>
            </w:pPr>
            <w:r>
              <w:rPr>
                <w:sz w:val="16"/>
              </w:rPr>
              <w:t>Very High 1, Relatively High 5</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6</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3.7</w:t>
            </w:r>
          </w:p>
        </w:tc>
        <w:tc>
          <w:tcPr>
            <w:tcW w:type="dxa" w:w="1514"/>
          </w:tcPr>
          <w:p>
            <w:pPr>
              <w:spacing w:after="0"/>
              <w:jc w:val="right"/>
            </w:pPr>
            <w:r>
              <w:rPr>
                <w:sz w:val="16"/>
              </w:rPr>
              <w:t>5.4</w:t>
            </w:r>
          </w:p>
        </w:tc>
        <w:tc>
          <w:tcPr>
            <w:tcW w:type="dxa" w:w="1443"/>
          </w:tcPr>
          <w:p>
            <w:pPr>
              <w:spacing w:after="0"/>
              <w:jc w:val="right"/>
            </w:pPr>
            <w:r>
              <w:rPr>
                <w:sz w:val="16"/>
              </w:rPr>
              <w:t>7.1</w:t>
            </w:r>
          </w:p>
        </w:tc>
        <w:tc>
          <w:tcPr>
            <w:tcW w:type="dxa" w:w="5889"/>
          </w:tcPr>
          <w:p>
            <w:pPr>
              <w:spacing w:after="0"/>
              <w:jc w:val="left"/>
            </w:pPr>
            <w:r>
              <w:rPr>
                <w:sz w:val="16"/>
              </w:rPr>
              <w:t>Very Low 6</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35.6</w:t>
            </w:r>
          </w:p>
        </w:tc>
        <w:tc>
          <w:tcPr>
            <w:tcW w:type="dxa" w:w="1514"/>
          </w:tcPr>
          <w:p>
            <w:pPr>
              <w:spacing w:after="0"/>
              <w:jc w:val="right"/>
            </w:pPr>
            <w:r>
              <w:rPr>
                <w:sz w:val="16"/>
              </w:rPr>
              <w:t>43.8</w:t>
            </w:r>
          </w:p>
        </w:tc>
        <w:tc>
          <w:tcPr>
            <w:tcW w:type="dxa" w:w="1443"/>
          </w:tcPr>
          <w:p>
            <w:pPr>
              <w:spacing w:after="0"/>
              <w:jc w:val="right"/>
            </w:pPr>
            <w:r>
              <w:rPr>
                <w:sz w:val="16"/>
              </w:rPr>
              <w:t>52.0</w:t>
            </w:r>
          </w:p>
        </w:tc>
        <w:tc>
          <w:tcPr>
            <w:tcW w:type="dxa" w:w="5889"/>
          </w:tcPr>
          <w:p>
            <w:pPr>
              <w:spacing w:after="0"/>
              <w:jc w:val="left"/>
            </w:pPr>
            <w:r>
              <w:rPr>
                <w:sz w:val="16"/>
              </w:rPr>
              <w:t>Relatively Low 5, Very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5.2</w:t>
            </w:r>
          </w:p>
        </w:tc>
        <w:tc>
          <w:tcPr>
            <w:tcW w:type="dxa" w:w="1514"/>
          </w:tcPr>
          <w:p>
            <w:pPr>
              <w:spacing w:after="0"/>
              <w:jc w:val="right"/>
            </w:pPr>
            <w:r>
              <w:rPr>
                <w:sz w:val="16"/>
              </w:rPr>
              <w:t>8.9</w:t>
            </w:r>
          </w:p>
        </w:tc>
        <w:tc>
          <w:tcPr>
            <w:tcW w:type="dxa" w:w="1443"/>
          </w:tcPr>
          <w:p>
            <w:pPr>
              <w:spacing w:after="0"/>
              <w:jc w:val="right"/>
            </w:pPr>
            <w:r>
              <w:rPr>
                <w:sz w:val="16"/>
              </w:rPr>
              <w:t>10.8</w:t>
            </w:r>
          </w:p>
        </w:tc>
        <w:tc>
          <w:tcPr>
            <w:tcW w:type="dxa" w:w="5889"/>
          </w:tcPr>
          <w:p>
            <w:pPr>
              <w:spacing w:after="0"/>
              <w:jc w:val="left"/>
            </w:pPr>
            <w:r>
              <w:rPr>
                <w:sz w:val="16"/>
              </w:rPr>
              <w:t>Very Low 6</w:t>
            </w:r>
          </w:p>
        </w:tc>
      </w:tr>
      <w:tr>
        <w:trPr>
          <w:cantSplit/>
        </w:trPr>
        <w:tc>
          <w:tcPr>
            <w:tcW w:type="dxa" w:w="2309"/>
          </w:tcPr>
          <w:p>
            <w:pPr>
              <w:spacing w:after="0"/>
              <w:jc w:val="left"/>
            </w:pPr>
            <w:r>
              <w:rPr>
                <w:sz w:val="16"/>
              </w:rPr>
              <w:t>Hurricane</w:t>
            </w:r>
          </w:p>
        </w:tc>
        <w:tc>
          <w:tcPr>
            <w:tcW w:type="dxa" w:w="1514"/>
          </w:tcPr>
          <w:p>
            <w:pPr>
              <w:spacing w:after="0"/>
              <w:jc w:val="right"/>
            </w:pPr>
            <w:r>
              <w:rPr>
                <w:sz w:val="16"/>
              </w:rPr>
              <w:t>6 of 6</w:t>
            </w:r>
          </w:p>
        </w:tc>
        <w:tc>
          <w:tcPr>
            <w:tcW w:type="dxa" w:w="1443"/>
          </w:tcPr>
          <w:p>
            <w:pPr>
              <w:spacing w:after="0"/>
              <w:jc w:val="right"/>
            </w:pPr>
            <w:r>
              <w:rPr>
                <w:sz w:val="16"/>
              </w:rPr>
              <w:t>23.9</w:t>
            </w:r>
          </w:p>
        </w:tc>
        <w:tc>
          <w:tcPr>
            <w:tcW w:type="dxa" w:w="1514"/>
          </w:tcPr>
          <w:p>
            <w:pPr>
              <w:spacing w:after="0"/>
              <w:jc w:val="right"/>
            </w:pPr>
            <w:r>
              <w:rPr>
                <w:sz w:val="16"/>
              </w:rPr>
              <w:t>24.7</w:t>
            </w:r>
          </w:p>
        </w:tc>
        <w:tc>
          <w:tcPr>
            <w:tcW w:type="dxa" w:w="1443"/>
          </w:tcPr>
          <w:p>
            <w:pPr>
              <w:spacing w:after="0"/>
              <w:jc w:val="right"/>
            </w:pPr>
            <w:r>
              <w:rPr>
                <w:sz w:val="16"/>
              </w:rPr>
              <w:t>26.5</w:t>
            </w:r>
          </w:p>
        </w:tc>
        <w:tc>
          <w:tcPr>
            <w:tcW w:type="dxa" w:w="5889"/>
          </w:tcPr>
          <w:p>
            <w:pPr>
              <w:spacing w:after="0"/>
              <w:jc w:val="left"/>
            </w:pPr>
            <w:r>
              <w:rPr>
                <w:sz w:val="16"/>
              </w:rPr>
              <w:t>Very Low 6</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1.7</w:t>
            </w:r>
          </w:p>
        </w:tc>
        <w:tc>
          <w:tcPr>
            <w:tcW w:type="dxa" w:w="1514"/>
          </w:tcPr>
          <w:p>
            <w:pPr>
              <w:spacing w:after="0"/>
              <w:jc w:val="right"/>
            </w:pPr>
            <w:r>
              <w:rPr>
                <w:sz w:val="16"/>
              </w:rPr>
              <w:t>2.3</w:t>
            </w:r>
          </w:p>
        </w:tc>
        <w:tc>
          <w:tcPr>
            <w:tcW w:type="dxa" w:w="1443"/>
          </w:tcPr>
          <w:p>
            <w:pPr>
              <w:spacing w:after="0"/>
              <w:jc w:val="right"/>
            </w:pPr>
            <w:r>
              <w:rPr>
                <w:sz w:val="16"/>
              </w:rPr>
              <w:t>6.4</w:t>
            </w:r>
          </w:p>
        </w:tc>
        <w:tc>
          <w:tcPr>
            <w:tcW w:type="dxa" w:w="5889"/>
          </w:tcPr>
          <w:p>
            <w:pPr>
              <w:spacing w:after="0"/>
              <w:jc w:val="left"/>
            </w:pPr>
            <w:r>
              <w:rPr>
                <w:sz w:val="16"/>
              </w:rPr>
              <w:t>Very Low 6</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47.0</w:t>
            </w:r>
          </w:p>
        </w:tc>
        <w:tc>
          <w:tcPr>
            <w:tcW w:type="dxa" w:w="1514"/>
          </w:tcPr>
          <w:p>
            <w:pPr>
              <w:spacing w:after="0"/>
              <w:jc w:val="right"/>
            </w:pPr>
            <w:r>
              <w:rPr>
                <w:sz w:val="16"/>
              </w:rPr>
              <w:t>63.3</w:t>
            </w:r>
          </w:p>
        </w:tc>
        <w:tc>
          <w:tcPr>
            <w:tcW w:type="dxa" w:w="1443"/>
          </w:tcPr>
          <w:p>
            <w:pPr>
              <w:spacing w:after="0"/>
              <w:jc w:val="right"/>
            </w:pPr>
            <w:r>
              <w:rPr>
                <w:sz w:val="16"/>
              </w:rPr>
              <w:t>74.4</w:t>
            </w:r>
          </w:p>
        </w:tc>
        <w:tc>
          <w:tcPr>
            <w:tcW w:type="dxa" w:w="5889"/>
          </w:tcPr>
          <w:p>
            <w:pPr>
              <w:spacing w:after="0"/>
              <w:jc w:val="left"/>
            </w:pPr>
            <w:r>
              <w:rPr>
                <w:sz w:val="16"/>
              </w:rPr>
              <w:t>Relatively Moderate 5,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85.8</w:t>
            </w:r>
          </w:p>
        </w:tc>
        <w:tc>
          <w:tcPr>
            <w:tcW w:type="dxa" w:w="1514"/>
          </w:tcPr>
          <w:p>
            <w:pPr>
              <w:spacing w:after="0"/>
              <w:jc w:val="right"/>
            </w:pPr>
            <w:r>
              <w:rPr>
                <w:sz w:val="16"/>
              </w:rPr>
              <w:t>92.8</w:t>
            </w:r>
          </w:p>
        </w:tc>
        <w:tc>
          <w:tcPr>
            <w:tcW w:type="dxa" w:w="1443"/>
          </w:tcPr>
          <w:p>
            <w:pPr>
              <w:spacing w:after="0"/>
              <w:jc w:val="right"/>
            </w:pPr>
            <w:r>
              <w:rPr>
                <w:sz w:val="16"/>
              </w:rPr>
              <w:t>94.5</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46.6</w:t>
            </w:r>
          </w:p>
        </w:tc>
        <w:tc>
          <w:tcPr>
            <w:tcW w:type="dxa" w:w="1514"/>
          </w:tcPr>
          <w:p>
            <w:pPr>
              <w:spacing w:after="0"/>
              <w:jc w:val="right"/>
            </w:pPr>
            <w:r>
              <w:rPr>
                <w:sz w:val="16"/>
              </w:rPr>
              <w:t>63.1</w:t>
            </w:r>
          </w:p>
        </w:tc>
        <w:tc>
          <w:tcPr>
            <w:tcW w:type="dxa" w:w="1443"/>
          </w:tcPr>
          <w:p>
            <w:pPr>
              <w:spacing w:after="0"/>
              <w:jc w:val="right"/>
            </w:pPr>
            <w:r>
              <w:rPr>
                <w:sz w:val="16"/>
              </w:rPr>
              <w:t>68.7</w:t>
            </w:r>
          </w:p>
        </w:tc>
        <w:tc>
          <w:tcPr>
            <w:tcW w:type="dxa" w:w="5889"/>
          </w:tcPr>
          <w:p>
            <w:pPr>
              <w:spacing w:after="0"/>
              <w:jc w:val="left"/>
            </w:pPr>
            <w:r>
              <w:rPr>
                <w:sz w:val="16"/>
              </w:rPr>
              <w:t>Relatively Moderate 5, Relatively Low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58.0</w:t>
            </w:r>
          </w:p>
        </w:tc>
        <w:tc>
          <w:tcPr>
            <w:tcW w:type="dxa" w:w="1514"/>
          </w:tcPr>
          <w:p>
            <w:pPr>
              <w:spacing w:after="0"/>
              <w:jc w:val="right"/>
            </w:pPr>
            <w:r>
              <w:rPr>
                <w:sz w:val="16"/>
              </w:rPr>
              <w:t>65.9</w:t>
            </w:r>
          </w:p>
        </w:tc>
        <w:tc>
          <w:tcPr>
            <w:tcW w:type="dxa" w:w="1443"/>
          </w:tcPr>
          <w:p>
            <w:pPr>
              <w:spacing w:after="0"/>
              <w:jc w:val="right"/>
            </w:pPr>
            <w:r>
              <w:rPr>
                <w:sz w:val="16"/>
              </w:rPr>
              <w:t>66.6</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34.9</w:t>
            </w:r>
          </w:p>
        </w:tc>
        <w:tc>
          <w:tcPr>
            <w:tcW w:type="dxa" w:w="1514"/>
          </w:tcPr>
          <w:p>
            <w:pPr>
              <w:spacing w:after="0"/>
              <w:jc w:val="right"/>
            </w:pPr>
            <w:r>
              <w:rPr>
                <w:sz w:val="16"/>
              </w:rPr>
              <w:t>38.5</w:t>
            </w:r>
          </w:p>
        </w:tc>
        <w:tc>
          <w:tcPr>
            <w:tcW w:type="dxa" w:w="1443"/>
          </w:tcPr>
          <w:p>
            <w:pPr>
              <w:spacing w:after="0"/>
              <w:jc w:val="right"/>
            </w:pPr>
            <w:r>
              <w:rPr>
                <w:sz w:val="16"/>
              </w:rPr>
              <w:t>39.7</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6</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57.2</w:t>
            </w:r>
          </w:p>
        </w:tc>
        <w:tc>
          <w:tcPr>
            <w:tcW w:type="dxa" w:w="1514"/>
          </w:tcPr>
          <w:p>
            <w:pPr>
              <w:spacing w:after="0"/>
              <w:jc w:val="right"/>
            </w:pPr>
            <w:r>
              <w:rPr>
                <w:sz w:val="16"/>
              </w:rPr>
              <w:t>62.5</w:t>
            </w:r>
          </w:p>
        </w:tc>
        <w:tc>
          <w:tcPr>
            <w:tcW w:type="dxa" w:w="1443"/>
          </w:tcPr>
          <w:p>
            <w:pPr>
              <w:spacing w:after="0"/>
              <w:jc w:val="right"/>
            </w:pPr>
            <w:r>
              <w:rPr>
                <w:sz w:val="16"/>
              </w:rPr>
              <w:t>67.8</w:t>
            </w:r>
          </w:p>
        </w:tc>
        <w:tc>
          <w:tcPr>
            <w:tcW w:type="dxa" w:w="5889"/>
          </w:tcPr>
          <w:p>
            <w:pPr>
              <w:spacing w:after="0"/>
              <w:jc w:val="left"/>
            </w:pPr>
            <w:r>
              <w:rPr>
                <w:sz w:val="16"/>
              </w:rPr>
              <w:t>Very Low 6</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96.5</w:t>
            </w:r>
          </w:p>
        </w:tc>
        <w:tc>
          <w:tcPr>
            <w:tcW w:type="dxa" w:w="1514"/>
          </w:tcPr>
          <w:p>
            <w:pPr>
              <w:spacing w:after="0"/>
              <w:jc w:val="right"/>
            </w:pPr>
            <w:r>
              <w:rPr>
                <w:sz w:val="16"/>
              </w:rPr>
              <w:t>98.5</w:t>
            </w:r>
          </w:p>
        </w:tc>
        <w:tc>
          <w:tcPr>
            <w:tcW w:type="dxa" w:w="1443"/>
          </w:tcPr>
          <w:p>
            <w:pPr>
              <w:spacing w:after="0"/>
              <w:jc w:val="right"/>
            </w:pPr>
            <w:r>
              <w:rPr>
                <w:sz w:val="16"/>
              </w:rPr>
              <w:t>98.9</w:t>
            </w:r>
          </w:p>
        </w:tc>
        <w:tc>
          <w:tcPr>
            <w:tcW w:type="dxa" w:w="5889"/>
          </w:tcPr>
          <w:p>
            <w:pPr>
              <w:spacing w:after="0"/>
              <w:jc w:val="left"/>
            </w:pPr>
            <w:r>
              <w:rPr>
                <w:sz w:val="16"/>
              </w:rPr>
              <w:t>Very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0"/>
        <w:gridCol w:w="858"/>
        <w:gridCol w:w="2449"/>
        <w:gridCol w:w="1997"/>
        <w:gridCol w:w="2549"/>
        <w:gridCol w:w="2181"/>
        <w:gridCol w:w="2537"/>
      </w:tblGrid>
      <w:tr>
        <w:trPr>
          <w:cantSplit/>
          <w:tblHeader/>
        </w:trPr>
        <w:tc>
          <w:tcPr>
            <w:tcW w:type="dxa" w:w="154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7"/>
            <w:shd w:val="clear" w:color="auto" w:fill="E8E8E8"/>
          </w:tcPr>
          <w:p>
            <w:pPr>
              <w:spacing w:after="0"/>
              <w:jc w:val="left"/>
            </w:pPr>
            <w:r>
              <w:rPr>
                <w:b/>
                <w:sz w:val="16"/>
              </w:rPr>
              <w:t>Notes</w:t>
            </w:r>
          </w:p>
        </w:tc>
      </w:tr>
      <w:tr>
        <w:trPr>
          <w:cantSplit/>
        </w:trPr>
        <w:tc>
          <w:tcPr>
            <w:tcW w:type="dxa" w:w="1540"/>
          </w:tcPr>
          <w:p>
            <w:pPr>
              <w:spacing w:after="0"/>
              <w:jc w:val="left"/>
            </w:pPr>
            <w:r>
              <w:rPr>
                <w:sz w:val="16"/>
              </w:rPr>
              <w:t>Benzie County</w:t>
            </w:r>
          </w:p>
        </w:tc>
        <w:tc>
          <w:tcPr>
            <w:tcW w:type="dxa" w:w="858"/>
          </w:tcPr>
          <w:p>
            <w:pPr>
              <w:spacing w:after="0"/>
              <w:jc w:val="left"/>
            </w:pPr>
            <w:r>
              <w:rPr>
                <w:sz w:val="16"/>
              </w:rPr>
              <w:t>County</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$10,567.17</w:t>
            </w:r>
          </w:p>
        </w:tc>
        <w:tc>
          <w:tcPr>
            <w:tcW w:type="dxa" w:w="2181"/>
          </w:tcPr>
          <w:p>
            <w:pPr>
              <w:spacing w:after="0"/>
              <w:jc w:val="right"/>
            </w:pPr>
            <w:r>
              <w:rPr>
                <w:sz w:val="16"/>
              </w:rPr>
              <w:t>0 total; 0 since its plan</w:t>
            </w:r>
          </w:p>
        </w:tc>
        <w:tc>
          <w:tcPr>
            <w:tcW w:type="dxa" w:w="2537"/>
          </w:tcPr>
          <w:p>
            <w:pPr>
              <w:spacing w:after="0"/>
              <w:jc w:val="left"/>
            </w:pPr>
            <w:r>
              <w:rPr>
                <w:sz w:val="16"/>
              </w:rPr>
              <w:t>Includes $10,567.17 for declarations not counted as hazard incidents (DR-4494-MI).</w:t>
            </w:r>
          </w:p>
        </w:tc>
      </w:tr>
      <w:tr>
        <w:trPr>
          <w:cantSplit/>
        </w:trPr>
        <w:tc>
          <w:tcPr>
            <w:tcW w:type="dxa" w:w="1540"/>
          </w:tcPr>
          <w:p>
            <w:pPr>
              <w:spacing w:after="0"/>
              <w:jc w:val="left"/>
            </w:pPr>
            <w:r>
              <w:rPr>
                <w:sz w:val="16"/>
              </w:rPr>
              <w:t>Benzonia village</w:t>
            </w:r>
          </w:p>
        </w:tc>
        <w:tc>
          <w:tcPr>
            <w:tcW w:type="dxa" w:w="858"/>
          </w:tcPr>
          <w:p>
            <w:pPr>
              <w:spacing w:after="0"/>
              <w:jc w:val="left"/>
            </w:pPr>
            <w:r>
              <w:rPr>
                <w:sz w:val="16"/>
              </w:rPr>
              <w:t>Village</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4 total; 0 since its plan</w:t>
            </w:r>
          </w:p>
        </w:tc>
        <w:tc>
          <w:tcPr>
            <w:tcW w:type="dxa" w:w="2537"/>
          </w:tcPr>
          <w:p>
            <w:pPr>
              <w:spacing w:after="0"/>
              <w:jc w:val="left"/>
            </w:pPr>
          </w:p>
        </w:tc>
      </w:tr>
      <w:tr>
        <w:trPr>
          <w:cantSplit/>
        </w:trPr>
        <w:tc>
          <w:tcPr>
            <w:tcW w:type="dxa" w:w="1540"/>
          </w:tcPr>
          <w:p>
            <w:pPr>
              <w:spacing w:after="0"/>
              <w:jc w:val="left"/>
            </w:pPr>
            <w:r>
              <w:rPr>
                <w:sz w:val="16"/>
              </w:rPr>
              <w:t>Beulah village</w:t>
            </w:r>
          </w:p>
        </w:tc>
        <w:tc>
          <w:tcPr>
            <w:tcW w:type="dxa" w:w="858"/>
          </w:tcPr>
          <w:p>
            <w:pPr>
              <w:spacing w:after="0"/>
              <w:jc w:val="left"/>
            </w:pPr>
            <w:r>
              <w:rPr>
                <w:sz w:val="16"/>
              </w:rPr>
              <w:t>Village</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$155,353.71</w:t>
            </w:r>
          </w:p>
        </w:tc>
        <w:tc>
          <w:tcPr>
            <w:tcW w:type="dxa" w:w="2181"/>
          </w:tcPr>
          <w:p>
            <w:pPr>
              <w:spacing w:after="0"/>
              <w:jc w:val="right"/>
            </w:pPr>
            <w:r>
              <w:rPr>
                <w:sz w:val="16"/>
              </w:rPr>
              <w:t>2 total; 0 since its plan</w:t>
            </w:r>
          </w:p>
        </w:tc>
        <w:tc>
          <w:tcPr>
            <w:tcW w:type="dxa" w:w="2537"/>
          </w:tcPr>
          <w:p>
            <w:pPr>
              <w:spacing w:after="0"/>
              <w:jc w:val="left"/>
            </w:pPr>
          </w:p>
        </w:tc>
      </w:tr>
      <w:tr>
        <w:trPr>
          <w:cantSplit/>
        </w:trPr>
        <w:tc>
          <w:tcPr>
            <w:tcW w:type="dxa" w:w="1540"/>
          </w:tcPr>
          <w:p>
            <w:pPr>
              <w:spacing w:after="0"/>
              <w:jc w:val="left"/>
            </w:pPr>
            <w:r>
              <w:rPr>
                <w:sz w:val="16"/>
              </w:rPr>
              <w:t>Elberta village</w:t>
            </w:r>
          </w:p>
        </w:tc>
        <w:tc>
          <w:tcPr>
            <w:tcW w:type="dxa" w:w="858"/>
          </w:tcPr>
          <w:p>
            <w:pPr>
              <w:spacing w:after="0"/>
              <w:jc w:val="left"/>
            </w:pPr>
            <w:r>
              <w:rPr>
                <w:sz w:val="16"/>
              </w:rPr>
              <w:t>Village</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1 total; 0 since its plan</w:t>
            </w:r>
          </w:p>
        </w:tc>
        <w:tc>
          <w:tcPr>
            <w:tcW w:type="dxa" w:w="2537"/>
          </w:tcPr>
          <w:p>
            <w:pPr>
              <w:spacing w:after="0"/>
              <w:jc w:val="left"/>
            </w:pPr>
          </w:p>
        </w:tc>
      </w:tr>
      <w:tr>
        <w:trPr>
          <w:cantSplit/>
        </w:trPr>
        <w:tc>
          <w:tcPr>
            <w:tcW w:type="dxa" w:w="1540"/>
          </w:tcPr>
          <w:p>
            <w:pPr>
              <w:spacing w:after="0"/>
              <w:jc w:val="left"/>
            </w:pPr>
            <w:r>
              <w:rPr>
                <w:sz w:val="16"/>
              </w:rPr>
              <w:t>Frankfort city</w:t>
            </w:r>
          </w:p>
        </w:tc>
        <w:tc>
          <w:tcPr>
            <w:tcW w:type="dxa" w:w="858"/>
          </w:tcPr>
          <w:p>
            <w:pPr>
              <w:spacing w:after="0"/>
              <w:jc w:val="left"/>
            </w:pPr>
            <w:r>
              <w:rPr>
                <w:sz w:val="16"/>
              </w:rPr>
              <w:t>City</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12 total; 1 since its plan</w:t>
            </w:r>
          </w:p>
        </w:tc>
        <w:tc>
          <w:tcPr>
            <w:tcW w:type="dxa" w:w="2537"/>
          </w:tcPr>
          <w:p>
            <w:pPr>
              <w:spacing w:after="0"/>
              <w:jc w:val="left"/>
            </w:pPr>
          </w:p>
        </w:tc>
      </w:tr>
      <w:tr>
        <w:trPr>
          <w:cantSplit/>
        </w:trPr>
        <w:tc>
          <w:tcPr>
            <w:tcW w:type="dxa" w:w="1540"/>
          </w:tcPr>
          <w:p>
            <w:pPr>
              <w:spacing w:after="0"/>
              <w:jc w:val="left"/>
            </w:pPr>
            <w:r>
              <w:rPr>
                <w:sz w:val="16"/>
              </w:rPr>
              <w:t>Honor village</w:t>
            </w:r>
          </w:p>
        </w:tc>
        <w:tc>
          <w:tcPr>
            <w:tcW w:type="dxa" w:w="858"/>
          </w:tcPr>
          <w:p>
            <w:pPr>
              <w:spacing w:after="0"/>
              <w:jc w:val="left"/>
            </w:pPr>
            <w:r>
              <w:rPr>
                <w:sz w:val="16"/>
              </w:rPr>
              <w:t>Village</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4 total; 0 since its plan</w:t>
            </w:r>
          </w:p>
        </w:tc>
        <w:tc>
          <w:tcPr>
            <w:tcW w:type="dxa" w:w="2537"/>
          </w:tcPr>
          <w:p>
            <w:pPr>
              <w:spacing w:after="0"/>
              <w:jc w:val="left"/>
            </w:pPr>
          </w:p>
        </w:tc>
      </w:tr>
      <w:tr>
        <w:trPr>
          <w:cantSplit/>
        </w:trPr>
        <w:tc>
          <w:tcPr>
            <w:tcW w:type="dxa" w:w="1540"/>
          </w:tcPr>
          <w:p>
            <w:pPr>
              <w:spacing w:after="0"/>
              <w:jc w:val="left"/>
            </w:pPr>
            <w:r>
              <w:rPr>
                <w:sz w:val="16"/>
              </w:rPr>
              <w:t>Lake Ann village</w:t>
            </w:r>
          </w:p>
        </w:tc>
        <w:tc>
          <w:tcPr>
            <w:tcW w:type="dxa" w:w="858"/>
          </w:tcPr>
          <w:p>
            <w:pPr>
              <w:spacing w:after="0"/>
              <w:jc w:val="left"/>
            </w:pPr>
            <w:r>
              <w:rPr>
                <w:sz w:val="16"/>
              </w:rPr>
              <w:t>Village</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11 total; 0 since its plan</w:t>
            </w:r>
          </w:p>
        </w:tc>
        <w:tc>
          <w:tcPr>
            <w:tcW w:type="dxa" w:w="2537"/>
          </w:tcPr>
          <w:p>
            <w:pPr>
              <w:spacing w:after="0"/>
              <w:jc w:val="left"/>
            </w:pPr>
          </w:p>
        </w:tc>
      </w:tr>
      <w:tr>
        <w:trPr>
          <w:cantSplit/>
        </w:trPr>
        <w:tc>
          <w:tcPr>
            <w:tcW w:type="dxa" w:w="1540"/>
          </w:tcPr>
          <w:p>
            <w:pPr>
              <w:spacing w:after="0"/>
              <w:jc w:val="left"/>
            </w:pPr>
            <w:r>
              <w:rPr>
                <w:sz w:val="16"/>
              </w:rPr>
              <w:t>Thompsonville village</w:t>
            </w:r>
          </w:p>
        </w:tc>
        <w:tc>
          <w:tcPr>
            <w:tcW w:type="dxa" w:w="858"/>
          </w:tcPr>
          <w:p>
            <w:pPr>
              <w:spacing w:after="0"/>
              <w:jc w:val="left"/>
            </w:pPr>
            <w:r>
              <w:rPr>
                <w:sz w:val="16"/>
              </w:rPr>
              <w:t>Village</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3 total; 1 since its plan</w:t>
            </w:r>
          </w:p>
        </w:tc>
        <w:tc>
          <w:tcPr>
            <w:tcW w:type="dxa" w:w="2537"/>
          </w:tcPr>
          <w:p>
            <w:pPr>
              <w:spacing w:after="0"/>
              <w:jc w:val="left"/>
            </w:pPr>
          </w:p>
        </w:tc>
      </w:tr>
      <w:tr>
        <w:trPr>
          <w:cantSplit/>
        </w:trPr>
        <w:tc>
          <w:tcPr>
            <w:tcW w:type="dxa" w:w="1540"/>
          </w:tcPr>
          <w:p>
            <w:pPr>
              <w:spacing w:after="0"/>
              <w:jc w:val="left"/>
            </w:pPr>
            <w:r>
              <w:rPr>
                <w:sz w:val="16"/>
              </w:rPr>
              <w:t>Almira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Benzonia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$5,859</w:t>
            </w:r>
          </w:p>
        </w:tc>
        <w:tc>
          <w:tcPr>
            <w:tcW w:type="dxa" w:w="2181"/>
          </w:tcPr>
          <w:p>
            <w:pPr>
              <w:spacing w:after="0"/>
              <w:jc w:val="right"/>
            </w:pPr>
            <w:r>
              <w:rPr>
                <w:sz w:val="16"/>
              </w:rPr>
              <w:t>4 total; 0 since its plan</w:t>
            </w:r>
          </w:p>
        </w:tc>
        <w:tc>
          <w:tcPr>
            <w:tcW w:type="dxa" w:w="2537"/>
          </w:tcPr>
          <w:p>
            <w:pPr>
              <w:spacing w:after="0"/>
              <w:jc w:val="left"/>
            </w:pPr>
          </w:p>
        </w:tc>
      </w:tr>
      <w:tr>
        <w:trPr>
          <w:cantSplit/>
        </w:trPr>
        <w:tc>
          <w:tcPr>
            <w:tcW w:type="dxa" w:w="1540"/>
          </w:tcPr>
          <w:p>
            <w:pPr>
              <w:spacing w:after="0"/>
              <w:jc w:val="left"/>
            </w:pPr>
            <w:r>
              <w:rPr>
                <w:sz w:val="16"/>
              </w:rPr>
              <w:t>Blaine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Colfax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Crystal Lake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Gilmore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Homestead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1 total; 0 since its plan</w:t>
            </w:r>
          </w:p>
        </w:tc>
        <w:tc>
          <w:tcPr>
            <w:tcW w:type="dxa" w:w="2537"/>
          </w:tcPr>
          <w:p>
            <w:pPr>
              <w:spacing w:after="0"/>
              <w:jc w:val="left"/>
            </w:pPr>
          </w:p>
        </w:tc>
      </w:tr>
      <w:tr>
        <w:trPr>
          <w:cantSplit/>
        </w:trPr>
        <w:tc>
          <w:tcPr>
            <w:tcW w:type="dxa" w:w="1540"/>
          </w:tcPr>
          <w:p>
            <w:pPr>
              <w:spacing w:after="0"/>
              <w:jc w:val="left"/>
            </w:pPr>
            <w:r>
              <w:rPr>
                <w:sz w:val="16"/>
              </w:rPr>
              <w:t>Inland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Joyfield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1 total; 0 since its plan</w:t>
            </w:r>
          </w:p>
        </w:tc>
        <w:tc>
          <w:tcPr>
            <w:tcW w:type="dxa" w:w="2537"/>
          </w:tcPr>
          <w:p>
            <w:pPr>
              <w:spacing w:after="0"/>
              <w:jc w:val="left"/>
            </w:pPr>
          </w:p>
        </w:tc>
      </w:tr>
      <w:tr>
        <w:trPr>
          <w:cantSplit/>
        </w:trPr>
        <w:tc>
          <w:tcPr>
            <w:tcW w:type="dxa" w:w="1540"/>
          </w:tcPr>
          <w:p>
            <w:pPr>
              <w:spacing w:after="0"/>
              <w:jc w:val="left"/>
            </w:pPr>
            <w:r>
              <w:rPr>
                <w:sz w:val="16"/>
              </w:rPr>
              <w:t>Lake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Platte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r>
        <w:trPr>
          <w:cantSplit/>
        </w:trPr>
        <w:tc>
          <w:tcPr>
            <w:tcW w:type="dxa" w:w="1540"/>
          </w:tcPr>
          <w:p>
            <w:pPr>
              <w:spacing w:after="0"/>
              <w:jc w:val="left"/>
            </w:pPr>
            <w:r>
              <w:rPr>
                <w:sz w:val="16"/>
              </w:rPr>
              <w:t>Weldon township</w:t>
            </w:r>
          </w:p>
        </w:tc>
        <w:tc>
          <w:tcPr>
            <w:tcW w:type="dxa" w:w="858"/>
          </w:tcPr>
          <w:p>
            <w:pPr>
              <w:spacing w:after="0"/>
              <w:jc w:val="left"/>
            </w:pPr>
            <w:r>
              <w:rPr>
                <w:sz w:val="16"/>
              </w:rPr>
              <w:t>Township</w:t>
            </w:r>
          </w:p>
        </w:tc>
        <w:tc>
          <w:tcPr>
            <w:tcW w:type="dxa" w:w="2449"/>
          </w:tcPr>
          <w:p>
            <w:pPr>
              <w:spacing w:after="0"/>
              <w:jc w:val="left"/>
            </w:pPr>
            <w:r>
              <w:rPr>
                <w:sz w:val="16"/>
              </w:rPr>
              <w:t>Approved, expires 2029-02-25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181"/>
          </w:tcPr>
          <w:p>
            <w:pPr>
              <w:spacing w:after="0"/>
              <w:jc w:val="right"/>
            </w:pPr>
            <w:r>
              <w:rPr>
                <w:sz w:val="16"/>
              </w:rPr>
              <w:t>0 total; 0 since its plan</w:t>
            </w:r>
          </w:p>
        </w:tc>
        <w:tc>
          <w:tcPr>
            <w:tcW w:type="dxa" w:w="25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1155"/>
        <w:gridCol w:w="1059"/>
        <w:gridCol w:w="1218"/>
        <w:gridCol w:w="1106"/>
        <w:gridCol w:w="1185"/>
        <w:gridCol w:w="161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$583,126,064</w:t>
            </w:r>
          </w:p>
        </w:tc>
        <w:tc>
          <w:tcPr>
            <w:tcW w:type="dxa" w:w="1136"/>
          </w:tcPr>
          <w:p>
            <w:pPr>
              <w:spacing w:after="0"/>
              <w:jc w:val="right"/>
            </w:pPr>
            <w:r>
              <w:rPr>
                <w:sz w:val="16"/>
              </w:rPr>
              <w:t>n/a</w:t>
            </w:r>
          </w:p>
        </w:tc>
        <w:tc>
          <w:tcPr>
            <w:tcW w:type="dxa" w:w="1045"/>
          </w:tcPr>
          <w:p>
            <w:pPr>
              <w:spacing w:after="0"/>
              <w:jc w:val="right"/>
            </w:pPr>
            <w:r>
              <w:rPr>
                <w:sz w:val="16"/>
              </w:rPr>
              <w:t>140</w:t>
            </w:r>
          </w:p>
        </w:tc>
        <w:tc>
          <w:tcPr>
            <w:tcW w:type="dxa" w:w="1037"/>
          </w:tcPr>
          <w:p>
            <w:pPr>
              <w:spacing w:after="0"/>
              <w:jc w:val="right"/>
            </w:pPr>
            <w:r>
              <w:rPr>
                <w:sz w:val="16"/>
              </w:rPr>
              <w:t>$2,687</w:t>
            </w:r>
          </w:p>
        </w:tc>
        <w:tc>
          <w:tcPr>
            <w:tcW w:type="dxa" w:w="1126"/>
          </w:tcPr>
          <w:p>
            <w:pPr>
              <w:spacing w:after="0"/>
              <w:jc w:val="right"/>
            </w:pPr>
            <w:r>
              <w:rPr>
                <w:sz w:val="16"/>
              </w:rPr>
              <w:t>n/a</w:t>
            </w:r>
          </w:p>
        </w:tc>
        <w:tc>
          <w:tcPr>
            <w:tcW w:type="dxa" w:w="1155"/>
          </w:tcPr>
          <w:p>
            <w:pPr>
              <w:spacing w:after="0"/>
              <w:jc w:val="right"/>
            </w:pPr>
            <w:r>
              <w:rPr>
                <w:sz w:val="16"/>
              </w:rPr>
              <w:t>$173</w:t>
            </w:r>
          </w:p>
        </w:tc>
        <w:tc>
          <w:tcPr>
            <w:tcW w:type="dxa" w:w="1059"/>
          </w:tcPr>
          <w:p>
            <w:pPr>
              <w:spacing w:after="0"/>
              <w:jc w:val="right"/>
            </w:pPr>
            <w:r>
              <w:rPr>
                <w:sz w:val="16"/>
              </w:rPr>
              <w:t>0.000461%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$6</w:t>
            </w:r>
          </w:p>
        </w:tc>
        <w:tc>
          <w:tcPr>
            <w:tcW w:type="dxa" w:w="1126"/>
          </w:tcPr>
          <w:p>
            <w:pPr>
              <w:spacing w:after="0"/>
              <w:jc w:val="right"/>
            </w:pPr>
            <w:r>
              <w:rPr>
                <w:sz w:val="16"/>
              </w:rPr>
              <w:t>$755,654</w:t>
            </w:r>
          </w:p>
        </w:tc>
        <w:tc>
          <w:tcPr>
            <w:tcW w:type="dxa" w:w="1155"/>
          </w:tcPr>
          <w:p>
            <w:pPr>
              <w:spacing w:after="0"/>
              <w:jc w:val="right"/>
            </w:pPr>
            <w:r>
              <w:rPr>
                <w:sz w:val="16"/>
              </w:rPr>
              <w:t>$1,756,261</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5"/>
          </w:tcPr>
          <w:p>
            <w:pPr>
              <w:spacing w:after="0"/>
              <w:jc w:val="right"/>
            </w:pPr>
            <w:r>
              <w:rPr>
                <w:sz w:val="16"/>
              </w:rPr>
              <w:t>n/a</w:t>
            </w:r>
          </w:p>
        </w:tc>
        <w:tc>
          <w:tcPr>
            <w:tcW w:type="dxa" w:w="1059"/>
          </w:tcPr>
          <w:p>
            <w:pPr>
              <w:spacing w:after="0"/>
              <w:jc w:val="right"/>
            </w:pP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$8,685,012,970</w:t>
            </w:r>
          </w:p>
        </w:tc>
        <w:tc>
          <w:tcPr>
            <w:tcW w:type="dxa" w:w="1136"/>
          </w:tcPr>
          <w:p>
            <w:pPr>
              <w:spacing w:after="0"/>
              <w:jc w:val="right"/>
            </w:pPr>
            <w:r>
              <w:rPr>
                <w:sz w:val="16"/>
              </w:rPr>
              <w:t>n/a</w:t>
            </w:r>
          </w:p>
        </w:tc>
        <w:tc>
          <w:tcPr>
            <w:tcW w:type="dxa" w:w="1045"/>
          </w:tcPr>
          <w:p>
            <w:pPr>
              <w:spacing w:after="0"/>
              <w:jc w:val="right"/>
            </w:pPr>
            <w:r>
              <w:rPr>
                <w:sz w:val="16"/>
              </w:rPr>
              <w:t>17,970</w:t>
            </w:r>
          </w:p>
        </w:tc>
        <w:tc>
          <w:tcPr>
            <w:tcW w:type="dxa" w:w="1037"/>
          </w:tcPr>
          <w:p>
            <w:pPr>
              <w:spacing w:after="0"/>
              <w:jc w:val="right"/>
            </w:pPr>
            <w:r>
              <w:rPr>
                <w:sz w:val="16"/>
              </w:rPr>
              <w:t>$3,941</w:t>
            </w:r>
          </w:p>
        </w:tc>
        <w:tc>
          <w:tcPr>
            <w:tcW w:type="dxa" w:w="1126"/>
          </w:tcPr>
          <w:p>
            <w:pPr>
              <w:spacing w:after="0"/>
              <w:jc w:val="right"/>
            </w:pPr>
            <w:r>
              <w:rPr>
                <w:sz w:val="16"/>
              </w:rPr>
              <w:t>n/a</w:t>
            </w:r>
          </w:p>
        </w:tc>
        <w:tc>
          <w:tcPr>
            <w:tcW w:type="dxa" w:w="1155"/>
          </w:tcPr>
          <w:p>
            <w:pPr>
              <w:spacing w:after="0"/>
              <w:jc w:val="right"/>
            </w:pPr>
            <w:r>
              <w:rPr>
                <w:sz w:val="16"/>
              </w:rPr>
              <w:t>$1,015</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$7,694</w:t>
            </w:r>
          </w:p>
        </w:tc>
        <w:tc>
          <w:tcPr>
            <w:tcW w:type="dxa" w:w="1126"/>
          </w:tcPr>
          <w:p>
            <w:pPr>
              <w:spacing w:after="0"/>
              <w:jc w:val="right"/>
            </w:pPr>
            <w:r>
              <w:rPr>
                <w:sz w:val="16"/>
              </w:rPr>
              <w:t>$7,540</w:t>
            </w:r>
          </w:p>
        </w:tc>
        <w:tc>
          <w:tcPr>
            <w:tcW w:type="dxa" w:w="1155"/>
          </w:tcPr>
          <w:p>
            <w:pPr>
              <w:spacing w:after="0"/>
              <w:jc w:val="right"/>
            </w:pPr>
            <w:r>
              <w:rPr>
                <w:sz w:val="16"/>
              </w:rPr>
              <w:t>$12,571</w:t>
            </w:r>
          </w:p>
        </w:tc>
        <w:tc>
          <w:tcPr>
            <w:tcW w:type="dxa" w:w="1059"/>
          </w:tcPr>
          <w:p>
            <w:pPr>
              <w:spacing w:after="0"/>
              <w:jc w:val="right"/>
            </w:pPr>
            <w:r>
              <w:rPr>
                <w:sz w:val="16"/>
              </w:rPr>
              <w:t>0.000146%</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$301</w:t>
            </w:r>
          </w:p>
        </w:tc>
        <w:tc>
          <w:tcPr>
            <w:tcW w:type="dxa" w:w="1126"/>
          </w:tcPr>
          <w:p>
            <w:pPr>
              <w:spacing w:after="0"/>
              <w:jc w:val="right"/>
            </w:pPr>
            <w:r>
              <w:rPr>
                <w:sz w:val="16"/>
              </w:rPr>
              <w:t>under $1</w:t>
            </w:r>
          </w:p>
        </w:tc>
        <w:tc>
          <w:tcPr>
            <w:tcW w:type="dxa" w:w="1155"/>
          </w:tcPr>
          <w:p>
            <w:pPr>
              <w:spacing w:after="0"/>
              <w:jc w:val="right"/>
            </w:pPr>
            <w:r>
              <w:rPr>
                <w:sz w:val="16"/>
              </w:rPr>
              <w:t>$38,566</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$1,147</w:t>
            </w:r>
          </w:p>
        </w:tc>
        <w:tc>
          <w:tcPr>
            <w:tcW w:type="dxa" w:w="1126"/>
          </w:tcPr>
          <w:p>
            <w:pPr>
              <w:spacing w:after="0"/>
              <w:jc w:val="right"/>
            </w:pPr>
            <w:r>
              <w:rPr>
                <w:sz w:val="16"/>
              </w:rPr>
              <w:t>$174</w:t>
            </w:r>
          </w:p>
        </w:tc>
        <w:tc>
          <w:tcPr>
            <w:tcW w:type="dxa" w:w="1155"/>
          </w:tcPr>
          <w:p>
            <w:pPr>
              <w:spacing w:after="0"/>
              <w:jc w:val="right"/>
            </w:pPr>
            <w:r>
              <w:rPr>
                <w:sz w:val="16"/>
              </w:rPr>
              <w:t>under $1</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$5,287,389,834</w:t>
            </w:r>
          </w:p>
        </w:tc>
        <w:tc>
          <w:tcPr>
            <w:tcW w:type="dxa" w:w="1136"/>
          </w:tcPr>
          <w:p>
            <w:pPr>
              <w:spacing w:after="0"/>
              <w:jc w:val="right"/>
            </w:pPr>
            <w:r>
              <w:rPr>
                <w:sz w:val="16"/>
              </w:rPr>
              <w:t>n/a</w:t>
            </w:r>
          </w:p>
        </w:tc>
        <w:tc>
          <w:tcPr>
            <w:tcW w:type="dxa" w:w="1045"/>
          </w:tcPr>
          <w:p>
            <w:pPr>
              <w:spacing w:after="0"/>
              <w:jc w:val="right"/>
            </w:pPr>
            <w:r>
              <w:rPr>
                <w:sz w:val="16"/>
              </w:rPr>
              <w:t>17,953</w:t>
            </w:r>
          </w:p>
        </w:tc>
        <w:tc>
          <w:tcPr>
            <w:tcW w:type="dxa" w:w="1037"/>
          </w:tcPr>
          <w:p>
            <w:pPr>
              <w:spacing w:after="0"/>
              <w:jc w:val="right"/>
            </w:pPr>
            <w:r>
              <w:rPr>
                <w:sz w:val="16"/>
              </w:rPr>
              <w:t>$1,217</w:t>
            </w:r>
          </w:p>
        </w:tc>
        <w:tc>
          <w:tcPr>
            <w:tcW w:type="dxa" w:w="1126"/>
          </w:tcPr>
          <w:p>
            <w:pPr>
              <w:spacing w:after="0"/>
              <w:jc w:val="right"/>
            </w:pPr>
            <w:r>
              <w:rPr>
                <w:sz w:val="16"/>
              </w:rPr>
              <w:t>n/a</w:t>
            </w:r>
          </w:p>
        </w:tc>
        <w:tc>
          <w:tcPr>
            <w:tcW w:type="dxa" w:w="1155"/>
          </w:tcPr>
          <w:p>
            <w:pPr>
              <w:spacing w:after="0"/>
              <w:jc w:val="right"/>
            </w:pPr>
            <w:r>
              <w:rPr>
                <w:sz w:val="16"/>
              </w:rPr>
              <w:t>$50</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$5,268,095,075</w:t>
            </w:r>
          </w:p>
        </w:tc>
        <w:tc>
          <w:tcPr>
            <w:tcW w:type="dxa" w:w="1136"/>
          </w:tcPr>
          <w:p>
            <w:pPr>
              <w:spacing w:after="0"/>
              <w:jc w:val="right"/>
            </w:pPr>
            <w:r>
              <w:rPr>
                <w:sz w:val="16"/>
              </w:rPr>
              <w:t>$8,902</w:t>
            </w:r>
          </w:p>
        </w:tc>
        <w:tc>
          <w:tcPr>
            <w:tcW w:type="dxa" w:w="1045"/>
          </w:tcPr>
          <w:p>
            <w:pPr>
              <w:spacing w:after="0"/>
              <w:jc w:val="right"/>
            </w:pPr>
            <w:r>
              <w:rPr>
                <w:sz w:val="16"/>
              </w:rPr>
              <w:t>138</w:t>
            </w:r>
          </w:p>
        </w:tc>
        <w:tc>
          <w:tcPr>
            <w:tcW w:type="dxa" w:w="1037"/>
          </w:tcPr>
          <w:p>
            <w:pPr>
              <w:spacing w:after="0"/>
              <w:jc w:val="right"/>
            </w:pPr>
            <w:r>
              <w:rPr>
                <w:sz w:val="16"/>
              </w:rPr>
              <w:t>$4,067,227</w:t>
            </w:r>
          </w:p>
        </w:tc>
        <w:tc>
          <w:tcPr>
            <w:tcW w:type="dxa" w:w="1126"/>
          </w:tcPr>
          <w:p>
            <w:pPr>
              <w:spacing w:after="0"/>
              <w:jc w:val="right"/>
            </w:pPr>
            <w:r>
              <w:rPr>
                <w:sz w:val="16"/>
              </w:rPr>
              <w:t>$22</w:t>
            </w:r>
          </w:p>
        </w:tc>
        <w:tc>
          <w:tcPr>
            <w:tcW w:type="dxa" w:w="1155"/>
          </w:tcPr>
          <w:p>
            <w:pPr>
              <w:spacing w:after="0"/>
              <w:jc w:val="right"/>
            </w:pPr>
            <w:r>
              <w:rPr>
                <w:sz w:val="16"/>
              </w:rPr>
              <w:t>$109</w:t>
            </w:r>
          </w:p>
        </w:tc>
        <w:tc>
          <w:tcPr>
            <w:tcW w:type="dxa" w:w="1059"/>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85"/>
          </w:tcPr>
          <w:p>
            <w:pPr>
              <w:spacing w:after="0"/>
              <w:jc w:val="right"/>
            </w:pPr>
            <w:r>
              <w:rPr>
                <w:sz w:val="16"/>
              </w:rPr>
              <w:t>$161,212.71</w:t>
            </w: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$250,696,398</w:t>
            </w:r>
          </w:p>
        </w:tc>
        <w:tc>
          <w:tcPr>
            <w:tcW w:type="dxa" w:w="1136"/>
          </w:tcPr>
          <w:p>
            <w:pPr>
              <w:spacing w:after="0"/>
              <w:jc w:val="right"/>
            </w:pPr>
            <w:r>
              <w:rPr>
                <w:sz w:val="16"/>
              </w:rPr>
              <w:t>n/a</w:t>
            </w:r>
          </w:p>
        </w:tc>
        <w:tc>
          <w:tcPr>
            <w:tcW w:type="dxa" w:w="1045"/>
          </w:tcPr>
          <w:p>
            <w:pPr>
              <w:spacing w:after="0"/>
              <w:jc w:val="right"/>
            </w:pPr>
            <w:r>
              <w:rPr>
                <w:sz w:val="16"/>
              </w:rPr>
              <w:t>737</w:t>
            </w:r>
          </w:p>
        </w:tc>
        <w:tc>
          <w:tcPr>
            <w:tcW w:type="dxa" w:w="1037"/>
          </w:tcPr>
          <w:p>
            <w:pPr>
              <w:spacing w:after="0"/>
              <w:jc w:val="right"/>
            </w:pPr>
            <w:r>
              <w:rPr>
                <w:sz w:val="16"/>
              </w:rPr>
              <w:t>$447</w:t>
            </w:r>
          </w:p>
        </w:tc>
        <w:tc>
          <w:tcPr>
            <w:tcW w:type="dxa" w:w="1126"/>
          </w:tcPr>
          <w:p>
            <w:pPr>
              <w:spacing w:after="0"/>
              <w:jc w:val="right"/>
            </w:pPr>
            <w:r>
              <w:rPr>
                <w:sz w:val="16"/>
              </w:rPr>
              <w:t>n/a</w:t>
            </w:r>
          </w:p>
        </w:tc>
        <w:tc>
          <w:tcPr>
            <w:tcW w:type="dxa" w:w="1155"/>
          </w:tcPr>
          <w:p>
            <w:pPr>
              <w:spacing w:after="0"/>
              <w:jc w:val="right"/>
            </w:pPr>
            <w:r>
              <w:rPr>
                <w:sz w:val="16"/>
              </w:rPr>
              <w:t>$5,814</w:t>
            </w:r>
          </w:p>
        </w:tc>
        <w:tc>
          <w:tcPr>
            <w:tcW w:type="dxa" w:w="1059"/>
          </w:tcPr>
          <w:p>
            <w:pPr>
              <w:spacing w:after="0"/>
              <w:jc w:val="right"/>
            </w:pPr>
            <w:r>
              <w:rPr>
                <w:sz w:val="16"/>
              </w:rPr>
              <w:t>0.000178%</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$5,287,389,834</w:t>
            </w:r>
          </w:p>
        </w:tc>
        <w:tc>
          <w:tcPr>
            <w:tcW w:type="dxa" w:w="1136"/>
          </w:tcPr>
          <w:p>
            <w:pPr>
              <w:spacing w:after="0"/>
              <w:jc w:val="right"/>
            </w:pPr>
            <w:r>
              <w:rPr>
                <w:sz w:val="16"/>
              </w:rPr>
              <w:t>n/a</w:t>
            </w:r>
          </w:p>
        </w:tc>
        <w:tc>
          <w:tcPr>
            <w:tcW w:type="dxa" w:w="1045"/>
          </w:tcPr>
          <w:p>
            <w:pPr>
              <w:spacing w:after="0"/>
              <w:jc w:val="right"/>
            </w:pPr>
            <w:r>
              <w:rPr>
                <w:sz w:val="16"/>
              </w:rPr>
              <w:t>17,953</w:t>
            </w:r>
          </w:p>
        </w:tc>
        <w:tc>
          <w:tcPr>
            <w:tcW w:type="dxa" w:w="1037"/>
          </w:tcPr>
          <w:p>
            <w:pPr>
              <w:spacing w:after="0"/>
              <w:jc w:val="right"/>
            </w:pPr>
            <w:r>
              <w:rPr>
                <w:sz w:val="16"/>
              </w:rPr>
              <w:t>$2,909</w:t>
            </w:r>
          </w:p>
        </w:tc>
        <w:tc>
          <w:tcPr>
            <w:tcW w:type="dxa" w:w="1126"/>
          </w:tcPr>
          <w:p>
            <w:pPr>
              <w:spacing w:after="0"/>
              <w:jc w:val="right"/>
            </w:pPr>
            <w:r>
              <w:rPr>
                <w:sz w:val="16"/>
              </w:rPr>
              <w:t>n/a</w:t>
            </w:r>
          </w:p>
        </w:tc>
        <w:tc>
          <w:tcPr>
            <w:tcW w:type="dxa" w:w="1155"/>
          </w:tcPr>
          <w:p>
            <w:pPr>
              <w:spacing w:after="0"/>
              <w:jc w:val="right"/>
            </w:pPr>
            <w:r>
              <w:rPr>
                <w:sz w:val="16"/>
              </w:rPr>
              <w:t>$90,895</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$123,498</w:t>
            </w:r>
          </w:p>
        </w:tc>
        <w:tc>
          <w:tcPr>
            <w:tcW w:type="dxa" w:w="1126"/>
          </w:tcPr>
          <w:p>
            <w:pPr>
              <w:spacing w:after="0"/>
              <w:jc w:val="right"/>
            </w:pPr>
            <w:r>
              <w:rPr>
                <w:sz w:val="16"/>
              </w:rPr>
              <w:t>$575</w:t>
            </w:r>
          </w:p>
        </w:tc>
        <w:tc>
          <w:tcPr>
            <w:tcW w:type="dxa" w:w="1155"/>
          </w:tcPr>
          <w:p>
            <w:pPr>
              <w:spacing w:after="0"/>
              <w:jc w:val="right"/>
            </w:pPr>
            <w:r>
              <w:rPr>
                <w:sz w:val="16"/>
              </w:rPr>
              <w:t>$24,712</w:t>
            </w:r>
          </w:p>
        </w:tc>
        <w:tc>
          <w:tcPr>
            <w:tcW w:type="dxa" w:w="1059"/>
          </w:tcPr>
          <w:p>
            <w:pPr>
              <w:spacing w:after="0"/>
              <w:jc w:val="right"/>
            </w:pPr>
            <w:r>
              <w:rPr>
                <w:sz w:val="16"/>
              </w:rPr>
              <w:t>0.00234%</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$111,686</w:t>
            </w:r>
          </w:p>
        </w:tc>
        <w:tc>
          <w:tcPr>
            <w:tcW w:type="dxa" w:w="1126"/>
          </w:tcPr>
          <w:p>
            <w:pPr>
              <w:spacing w:after="0"/>
              <w:jc w:val="right"/>
            </w:pPr>
            <w:r>
              <w:rPr>
                <w:sz w:val="16"/>
              </w:rPr>
              <w:t>$46</w:t>
            </w:r>
          </w:p>
        </w:tc>
        <w:tc>
          <w:tcPr>
            <w:tcW w:type="dxa" w:w="1155"/>
          </w:tcPr>
          <w:p>
            <w:pPr>
              <w:spacing w:after="0"/>
              <w:jc w:val="right"/>
            </w:pPr>
            <w:r>
              <w:rPr>
                <w:sz w:val="16"/>
              </w:rPr>
              <w:t>$61,505</w:t>
            </w:r>
          </w:p>
        </w:tc>
        <w:tc>
          <w:tcPr>
            <w:tcW w:type="dxa" w:w="1059"/>
          </w:tcPr>
          <w:p>
            <w:pPr>
              <w:spacing w:after="0"/>
              <w:jc w:val="right"/>
            </w:pPr>
            <w:r>
              <w:rPr>
                <w:sz w:val="16"/>
              </w:rPr>
              <w:t>0.00211%</w:t>
            </w:r>
          </w:p>
        </w:tc>
        <w:tc>
          <w:tcPr>
            <w:tcW w:type="dxa" w:w="1218"/>
          </w:tcPr>
          <w:p>
            <w:pPr>
              <w:spacing w:after="0"/>
              <w:jc w:val="right"/>
            </w:pPr>
          </w:p>
        </w:tc>
        <w:tc>
          <w:tcPr>
            <w:tcW w:type="dxa" w:w="1106"/>
          </w:tcPr>
          <w:p>
            <w:pPr>
              <w:spacing w:after="0"/>
              <w:jc w:val="right"/>
            </w:pPr>
          </w:p>
        </w:tc>
        <w:tc>
          <w:tcPr>
            <w:tcW w:type="dxa" w:w="1185"/>
          </w:tcPr>
          <w:p>
            <w:pPr>
              <w:spacing w:after="0"/>
              <w:jc w:val="right"/>
            </w:pPr>
            <w:r>
              <w:rPr>
                <w:sz w:val="16"/>
              </w:rPr>
              <w:t>$161,212.71</w:t>
            </w:r>
          </w:p>
        </w:tc>
        <w:tc>
          <w:tcPr>
            <w:tcW w:type="dxa" w:w="161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55"/>
          </w:tcPr>
          <w:p>
            <w:pPr>
              <w:spacing w:after="0"/>
              <w:jc w:val="right"/>
            </w:pPr>
            <w:r>
              <w:rPr>
                <w:sz w:val="16"/>
              </w:rPr>
              <w:t>n/a</w:t>
            </w:r>
          </w:p>
        </w:tc>
        <w:tc>
          <w:tcPr>
            <w:tcW w:type="dxa" w:w="1059"/>
          </w:tcPr>
          <w:p>
            <w:pPr>
              <w:spacing w:after="0"/>
              <w:jc w:val="right"/>
            </w:pP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$1,558,765,470</w:t>
            </w:r>
          </w:p>
        </w:tc>
        <w:tc>
          <w:tcPr>
            <w:tcW w:type="dxa" w:w="1136"/>
          </w:tcPr>
          <w:p>
            <w:pPr>
              <w:spacing w:after="0"/>
              <w:jc w:val="right"/>
            </w:pPr>
            <w:r>
              <w:rPr>
                <w:sz w:val="16"/>
              </w:rPr>
              <w:t>$3,666,783</w:t>
            </w:r>
          </w:p>
        </w:tc>
        <w:tc>
          <w:tcPr>
            <w:tcW w:type="dxa" w:w="1045"/>
          </w:tcPr>
          <w:p>
            <w:pPr>
              <w:spacing w:after="0"/>
              <w:jc w:val="right"/>
            </w:pPr>
            <w:r>
              <w:rPr>
                <w:sz w:val="16"/>
              </w:rPr>
              <w:t>6,147</w:t>
            </w:r>
          </w:p>
        </w:tc>
        <w:tc>
          <w:tcPr>
            <w:tcW w:type="dxa" w:w="1037"/>
          </w:tcPr>
          <w:p>
            <w:pPr>
              <w:spacing w:after="0"/>
              <w:jc w:val="right"/>
            </w:pPr>
            <w:r>
              <w:rPr>
                <w:sz w:val="16"/>
              </w:rPr>
              <w:t>$3,371</w:t>
            </w:r>
          </w:p>
        </w:tc>
        <w:tc>
          <w:tcPr>
            <w:tcW w:type="dxa" w:w="1126"/>
          </w:tcPr>
          <w:p>
            <w:pPr>
              <w:spacing w:after="0"/>
              <w:jc w:val="right"/>
            </w:pPr>
            <w:r>
              <w:rPr>
                <w:sz w:val="16"/>
              </w:rPr>
              <w:t>$1</w:t>
            </w:r>
          </w:p>
        </w:tc>
        <w:tc>
          <w:tcPr>
            <w:tcW w:type="dxa" w:w="1155"/>
          </w:tcPr>
          <w:p>
            <w:pPr>
              <w:spacing w:after="0"/>
              <w:jc w:val="right"/>
            </w:pPr>
            <w:r>
              <w:rPr>
                <w:sz w:val="16"/>
              </w:rPr>
              <w:t>$400</w:t>
            </w:r>
          </w:p>
        </w:tc>
        <w:tc>
          <w:tcPr>
            <w:tcW w:type="dxa" w:w="1059"/>
          </w:tcPr>
          <w:p>
            <w:pPr>
              <w:spacing w:after="0"/>
              <w:jc w:val="right"/>
            </w:pPr>
            <w:r>
              <w:rPr>
                <w:sz w:val="16"/>
              </w:rPr>
              <w:t>0.000216%</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$5,287,389,834</w:t>
            </w:r>
          </w:p>
        </w:tc>
        <w:tc>
          <w:tcPr>
            <w:tcW w:type="dxa" w:w="1136"/>
          </w:tcPr>
          <w:p>
            <w:pPr>
              <w:spacing w:after="0"/>
              <w:jc w:val="right"/>
            </w:pPr>
            <w:r>
              <w:rPr>
                <w:sz w:val="16"/>
              </w:rPr>
              <w:t>$12,911,516</w:t>
            </w:r>
          </w:p>
        </w:tc>
        <w:tc>
          <w:tcPr>
            <w:tcW w:type="dxa" w:w="1045"/>
          </w:tcPr>
          <w:p>
            <w:pPr>
              <w:spacing w:after="0"/>
              <w:jc w:val="right"/>
            </w:pPr>
            <w:r>
              <w:rPr>
                <w:sz w:val="16"/>
              </w:rPr>
              <w:t>17,953</w:t>
            </w:r>
          </w:p>
        </w:tc>
        <w:tc>
          <w:tcPr>
            <w:tcW w:type="dxa" w:w="1037"/>
          </w:tcPr>
          <w:p>
            <w:pPr>
              <w:spacing w:after="0"/>
              <w:jc w:val="right"/>
            </w:pPr>
            <w:r>
              <w:rPr>
                <w:sz w:val="16"/>
              </w:rPr>
              <w:t>$4,317</w:t>
            </w:r>
          </w:p>
        </w:tc>
        <w:tc>
          <w:tcPr>
            <w:tcW w:type="dxa" w:w="1126"/>
          </w:tcPr>
          <w:p>
            <w:pPr>
              <w:spacing w:after="0"/>
              <w:jc w:val="right"/>
            </w:pPr>
            <w:r>
              <w:rPr>
                <w:sz w:val="16"/>
              </w:rPr>
              <w:t>$126</w:t>
            </w:r>
          </w:p>
        </w:tc>
        <w:tc>
          <w:tcPr>
            <w:tcW w:type="dxa" w:w="1155"/>
          </w:tcPr>
          <w:p>
            <w:pPr>
              <w:spacing w:after="0"/>
              <w:jc w:val="right"/>
            </w:pPr>
            <w:r>
              <w:rPr>
                <w:sz w:val="16"/>
              </w:rPr>
              <w:t>$287,424</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2024-02-26 (Storm Events through 2026-06-30): 3 county-coded records, 0 with a damage value recorded (including $0), $0; 10 zone-level records, 0 with a damage value recorded (including $0), $0 reported for the zone; Public Assistance: $161,212.71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$5,287,389,834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$12,911,516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$5,094,586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$2,279,495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Benzie County</w:t>
            </w:r>
          </w:p>
        </w:tc>
        <w:tc>
          <w:tcPr>
            <w:tcW w:type="dxa" w:w="1589"/>
          </w:tcPr>
          <w:p>
            <w:pPr>
              <w:spacing w:after="0"/>
              <w:jc w:val="left"/>
            </w:pPr>
            <w:r>
              <w:rPr>
                <w:sz w:val="16"/>
              </w:rPr>
              <w:t>260645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Benzonia village</w:t>
            </w:r>
          </w:p>
        </w:tc>
        <w:tc>
          <w:tcPr>
            <w:tcW w:type="dxa" w:w="1589"/>
          </w:tcPr>
          <w:p>
            <w:pPr>
              <w:spacing w:after="0"/>
              <w:jc w:val="left"/>
            </w:pPr>
            <w:r>
              <w:rPr>
                <w:sz w:val="16"/>
              </w:rPr>
              <w:t>261923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Beulah village</w:t>
            </w:r>
          </w:p>
        </w:tc>
        <w:tc>
          <w:tcPr>
            <w:tcW w:type="dxa" w:w="1589"/>
          </w:tcPr>
          <w:p>
            <w:pPr>
              <w:spacing w:after="0"/>
              <w:jc w:val="left"/>
            </w:pPr>
            <w:r>
              <w:rPr>
                <w:sz w:val="16"/>
              </w:rPr>
              <w:t>261924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Elberta village</w:t>
            </w:r>
          </w:p>
        </w:tc>
        <w:tc>
          <w:tcPr>
            <w:tcW w:type="dxa" w:w="1589"/>
          </w:tcPr>
          <w:p>
            <w:pPr>
              <w:spacing w:after="0"/>
              <w:jc w:val="left"/>
            </w:pPr>
            <w:r>
              <w:rPr>
                <w:sz w:val="16"/>
              </w:rPr>
              <w:t>260553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Frankfort city</w:t>
            </w:r>
          </w:p>
        </w:tc>
        <w:tc>
          <w:tcPr>
            <w:tcW w:type="dxa" w:w="1589"/>
          </w:tcPr>
          <w:p>
            <w:pPr>
              <w:spacing w:after="0"/>
              <w:jc w:val="left"/>
            </w:pPr>
            <w:r>
              <w:rPr>
                <w:sz w:val="16"/>
              </w:rPr>
              <w:t>260029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Honor village</w:t>
            </w:r>
          </w:p>
        </w:tc>
        <w:tc>
          <w:tcPr>
            <w:tcW w:type="dxa" w:w="1589"/>
          </w:tcPr>
          <w:p>
            <w:pPr>
              <w:spacing w:after="0"/>
              <w:jc w:val="left"/>
            </w:pPr>
            <w:r>
              <w:rPr>
                <w:sz w:val="16"/>
              </w:rPr>
              <w:t>261927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Ann village</w:t>
            </w:r>
          </w:p>
        </w:tc>
        <w:tc>
          <w:tcPr>
            <w:tcW w:type="dxa" w:w="1589"/>
          </w:tcPr>
          <w:p>
            <w:pPr>
              <w:spacing w:after="0"/>
              <w:jc w:val="left"/>
            </w:pPr>
            <w:r>
              <w:rPr>
                <w:sz w:val="16"/>
              </w:rPr>
              <w:t>261930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Thompsonville village</w:t>
            </w:r>
          </w:p>
        </w:tc>
        <w:tc>
          <w:tcPr>
            <w:tcW w:type="dxa" w:w="1589"/>
          </w:tcPr>
          <w:p>
            <w:pPr>
              <w:spacing w:after="0"/>
              <w:jc w:val="left"/>
            </w:pPr>
            <w:r>
              <w:rPr>
                <w:sz w:val="16"/>
              </w:rPr>
              <w:t>261932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Almira township</w:t>
            </w:r>
          </w:p>
        </w:tc>
        <w:tc>
          <w:tcPr>
            <w:tcW w:type="dxa" w:w="1589"/>
          </w:tcPr>
          <w:p>
            <w:pPr>
              <w:spacing w:after="0"/>
              <w:jc w:val="left"/>
            </w:pPr>
            <w:r>
              <w:rPr>
                <w:sz w:val="16"/>
              </w:rPr>
              <w:t>261921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Benzonia township</w:t>
            </w:r>
          </w:p>
        </w:tc>
        <w:tc>
          <w:tcPr>
            <w:tcW w:type="dxa" w:w="1589"/>
          </w:tcPr>
          <w:p>
            <w:pPr>
              <w:spacing w:after="0"/>
              <w:jc w:val="left"/>
            </w:pPr>
            <w:r>
              <w:rPr>
                <w:sz w:val="16"/>
              </w:rPr>
              <w:t>261922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Blaine township</w:t>
            </w:r>
          </w:p>
        </w:tc>
        <w:tc>
          <w:tcPr>
            <w:tcW w:type="dxa" w:w="1589"/>
          </w:tcPr>
          <w:p>
            <w:pPr>
              <w:spacing w:after="0"/>
              <w:jc w:val="left"/>
            </w:pPr>
            <w:r>
              <w:rPr>
                <w:sz w:val="16"/>
              </w:rPr>
              <w:t>260027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Colfax township</w:t>
            </w:r>
          </w:p>
        </w:tc>
        <w:tc>
          <w:tcPr>
            <w:tcW w:type="dxa" w:w="1589"/>
          </w:tcPr>
          <w:p>
            <w:pPr>
              <w:spacing w:after="0"/>
              <w:jc w:val="left"/>
            </w:pPr>
            <w:r>
              <w:rPr>
                <w:sz w:val="16"/>
              </w:rPr>
              <w:t>261925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Crystal Lake township</w:t>
            </w:r>
          </w:p>
        </w:tc>
        <w:tc>
          <w:tcPr>
            <w:tcW w:type="dxa" w:w="1589"/>
          </w:tcPr>
          <w:p>
            <w:pPr>
              <w:spacing w:after="0"/>
              <w:jc w:val="left"/>
            </w:pPr>
            <w:r>
              <w:rPr>
                <w:sz w:val="16"/>
              </w:rPr>
              <w:t>260028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Gilmore township</w:t>
            </w:r>
          </w:p>
        </w:tc>
        <w:tc>
          <w:tcPr>
            <w:tcW w:type="dxa" w:w="1589"/>
          </w:tcPr>
          <w:p>
            <w:pPr>
              <w:spacing w:after="0"/>
              <w:jc w:val="left"/>
            </w:pPr>
            <w:r>
              <w:rPr>
                <w:sz w:val="16"/>
              </w:rPr>
              <w:t>261920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Homestead township</w:t>
            </w:r>
          </w:p>
        </w:tc>
        <w:tc>
          <w:tcPr>
            <w:tcW w:type="dxa" w:w="1589"/>
          </w:tcPr>
          <w:p>
            <w:pPr>
              <w:spacing w:after="0"/>
              <w:jc w:val="left"/>
            </w:pPr>
            <w:r>
              <w:rPr>
                <w:sz w:val="16"/>
              </w:rPr>
              <w:t>261926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Inland township</w:t>
            </w:r>
          </w:p>
        </w:tc>
        <w:tc>
          <w:tcPr>
            <w:tcW w:type="dxa" w:w="1589"/>
          </w:tcPr>
          <w:p>
            <w:pPr>
              <w:spacing w:after="0"/>
              <w:jc w:val="left"/>
            </w:pPr>
            <w:r>
              <w:rPr>
                <w:sz w:val="16"/>
              </w:rPr>
              <w:t>261928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Joyfield township</w:t>
            </w:r>
          </w:p>
        </w:tc>
        <w:tc>
          <w:tcPr>
            <w:tcW w:type="dxa" w:w="1589"/>
          </w:tcPr>
          <w:p>
            <w:pPr>
              <w:spacing w:after="0"/>
              <w:jc w:val="left"/>
            </w:pPr>
            <w:r>
              <w:rPr>
                <w:sz w:val="16"/>
              </w:rPr>
              <w:t>261929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township</w:t>
            </w:r>
          </w:p>
        </w:tc>
        <w:tc>
          <w:tcPr>
            <w:tcW w:type="dxa" w:w="1589"/>
          </w:tcPr>
          <w:p>
            <w:pPr>
              <w:spacing w:after="0"/>
              <w:jc w:val="left"/>
            </w:pPr>
            <w:r>
              <w:rPr>
                <w:sz w:val="16"/>
              </w:rPr>
              <w:t>260030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Platte township</w:t>
            </w:r>
          </w:p>
        </w:tc>
        <w:tc>
          <w:tcPr>
            <w:tcW w:type="dxa" w:w="1589"/>
          </w:tcPr>
          <w:p>
            <w:pPr>
              <w:spacing w:after="0"/>
              <w:jc w:val="left"/>
            </w:pPr>
            <w:r>
              <w:rPr>
                <w:sz w:val="16"/>
              </w:rPr>
              <w:t>261931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Weldon township</w:t>
            </w:r>
          </w:p>
        </w:tc>
        <w:tc>
          <w:tcPr>
            <w:tcW w:type="dxa" w:w="1589"/>
          </w:tcPr>
          <w:p>
            <w:pPr>
              <w:spacing w:after="0"/>
              <w:jc w:val="left"/>
            </w:pPr>
            <w:r>
              <w:rPr>
                <w:sz w:val="16"/>
              </w:rPr>
              <w:t>261933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Benzie County, MI: risk-assessment baseline packet, release 2026-10 (data as of 2026-09-30; County FIPS 26019). Automated baseline. </w:t>
      </w:r>
      <w:hyperlink r:id="rId15">
        <w:r>
          <w:rPr>
            <w:color w:val="1F4E99"/>
            <w:sz w:val="17"/>
            <w:u w:val="single"/>
          </w:rPr>
          <w:t>https://hazardplain.org/mi/26019/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Benzie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Benzie County, MI: Risk-assessment baseline packet</dc:title>
  <dc:subject>Hazard Plain release 2026-10, as of 2026-09-30. Automated baseline</dc:subject>
  <dc:creator>Hazard Plain</dc:creator>
  <cp:keywords>Hazard Plain; hazard mitigation; risk assessment; 26019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