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Arenac County, MI</w:t>
      </w:r>
    </w:p>
    <w:p>
      <w:pPr>
        <w:spacing w:after="120" w:before="0"/>
      </w:pPr>
      <w:r>
        <w:rPr>
          <w:color w:val="555555"/>
          <w:sz w:val="24"/>
        </w:rPr>
        <w:t>Risk-assessment baseline packet</w:t>
      </w:r>
    </w:p>
    <w:p>
      <w:pPr>
        <w:spacing w:after="120" w:before="0"/>
      </w:pPr>
      <w:r>
        <w:rPr>
          <w:b/>
          <w:sz w:val="18"/>
        </w:rPr>
        <w:t xml:space="preserve">County FIPS: </w:t>
      </w:r>
      <w:r>
        <w:rPr>
          <w:sz w:val="18"/>
        </w:rPr>
        <w:t>26011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2028-04-03. Plan: Arenac County HMP Update (FEMA plan 106299), approved 2023-04-04.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2023-04-04: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($3,520,693 a year), Cold Wave ($929,086) and Tornado ($459,979).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Arenac County HMP Update (FEMA plan 106299)</w:t>
      </w:r>
    </w:p>
    <w:p>
      <w:pPr>
        <w:keepNext/>
        <w:spacing w:after="40" w:before="0"/>
      </w:pPr>
      <w:r>
        <w:rPr>
          <w:b/>
        </w:rPr>
        <w:t xml:space="preserve">Approved: </w:t>
      </w:r>
      <w:r>
        <w:rPr/>
        <w:t>2023-04-04</w:t>
      </w:r>
    </w:p>
    <w:p>
      <w:pPr>
        <w:keepNext/>
        <w:spacing w:after="40" w:before="0"/>
      </w:pPr>
      <w:r>
        <w:rPr>
          <w:b/>
        </w:rPr>
        <w:t xml:space="preserve">Days to expiry: </w:t>
      </w:r>
      <w:r>
        <w:rPr/>
        <w:t>551</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3"/>
        <w:gridCol w:w="858"/>
        <w:gridCol w:w="1574"/>
        <w:gridCol w:w="1341"/>
        <w:gridCol w:w="2070"/>
        <w:gridCol w:w="1485"/>
        <w:gridCol w:w="828"/>
        <w:gridCol w:w="2518"/>
        <w:gridCol w:w="2084"/>
      </w:tblGrid>
      <w:tr>
        <w:trPr>
          <w:cantSplit/>
          <w:tblHeader/>
        </w:trPr>
        <w:tc>
          <w:tcPr>
            <w:tcW w:type="dxa" w:w="135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74"/>
            <w:shd w:val="clear" w:color="auto" w:fill="E8E8E8"/>
          </w:tcPr>
          <w:p>
            <w:pPr>
              <w:spacing w:after="0"/>
              <w:jc w:val="left"/>
            </w:pPr>
            <w:r>
              <w:rPr>
                <w:b/>
                <w:sz w:val="16"/>
              </w:rPr>
              <w:t>Status</w:t>
            </w:r>
          </w:p>
        </w:tc>
        <w:tc>
          <w:tcPr>
            <w:tcW w:type="dxa" w:w="1341"/>
            <w:shd w:val="clear" w:color="auto" w:fill="E8E8E8"/>
          </w:tcPr>
          <w:p>
            <w:pPr>
              <w:spacing w:after="0"/>
              <w:jc w:val="left"/>
            </w:pPr>
            <w:r>
              <w:rPr>
                <w:b/>
                <w:sz w:val="16"/>
              </w:rPr>
              <w:t>Plan</w:t>
            </w:r>
          </w:p>
        </w:tc>
        <w:tc>
          <w:tcPr>
            <w:tcW w:type="dxa" w:w="2070"/>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8"/>
            <w:shd w:val="clear" w:color="auto" w:fill="E8E8E8"/>
          </w:tcPr>
          <w:p>
            <w:pPr>
              <w:spacing w:after="0"/>
              <w:jc w:val="left"/>
            </w:pPr>
            <w:r>
              <w:rPr>
                <w:b/>
                <w:sz w:val="16"/>
              </w:rPr>
              <w:t>Update underway</w:t>
            </w:r>
          </w:p>
        </w:tc>
        <w:tc>
          <w:tcPr>
            <w:tcW w:type="dxa" w:w="2084"/>
            <w:shd w:val="clear" w:color="auto" w:fill="E8E8E8"/>
          </w:tcPr>
          <w:p>
            <w:pPr>
              <w:spacing w:after="0"/>
              <w:jc w:val="left"/>
            </w:pPr>
            <w:r>
              <w:rPr>
                <w:b/>
                <w:sz w:val="16"/>
              </w:rPr>
              <w:t>Notes</w:t>
            </w:r>
          </w:p>
        </w:tc>
      </w:tr>
      <w:tr>
        <w:trPr>
          <w:cantSplit/>
        </w:trPr>
        <w:tc>
          <w:tcPr>
            <w:tcW w:type="dxa" w:w="1353"/>
          </w:tcPr>
          <w:p>
            <w:pPr>
              <w:spacing w:after="0"/>
              <w:jc w:val="left"/>
            </w:pPr>
            <w:r>
              <w:rPr>
                <w:sz w:val="16"/>
              </w:rPr>
              <w:t>Arenac County</w:t>
            </w:r>
          </w:p>
        </w:tc>
        <w:tc>
          <w:tcPr>
            <w:tcW w:type="dxa" w:w="858"/>
          </w:tcPr>
          <w:p>
            <w:pPr>
              <w:spacing w:after="0"/>
              <w:jc w:val="left"/>
            </w:pPr>
            <w:r>
              <w:rPr>
                <w:sz w:val="16"/>
              </w:rPr>
              <w:t>County</w:t>
            </w:r>
          </w:p>
        </w:tc>
        <w:tc>
          <w:tcPr>
            <w:tcW w:type="dxa" w:w="1574"/>
          </w:tcPr>
          <w:p>
            <w:pPr>
              <w:spacing w:after="0"/>
              <w:jc w:val="left"/>
            </w:pPr>
            <w:r>
              <w:rPr>
                <w:sz w:val="16"/>
              </w:rPr>
              <w:t>Approved, expires 2028-04-03</w:t>
            </w:r>
          </w:p>
        </w:tc>
        <w:tc>
          <w:tcPr>
            <w:tcW w:type="dxa" w:w="1341"/>
          </w:tcPr>
          <w:p>
            <w:pPr>
              <w:spacing w:after="0"/>
              <w:jc w:val="left"/>
            </w:pPr>
            <w:r>
              <w:rPr>
                <w:sz w:val="16"/>
              </w:rPr>
              <w:t>Arenac County HMP Update (FEMA plan 106299)</w:t>
            </w:r>
          </w:p>
        </w:tc>
        <w:tc>
          <w:tcPr>
            <w:tcW w:type="dxa" w:w="2070"/>
          </w:tcPr>
          <w:p>
            <w:pPr>
              <w:spacing w:after="0"/>
              <w:jc w:val="left"/>
            </w:pPr>
            <w:r>
              <w:rPr>
                <w:sz w:val="16"/>
              </w:rPr>
              <w:t>2023-04-04</w:t>
            </w:r>
          </w:p>
        </w:tc>
        <w:tc>
          <w:tcPr>
            <w:tcW w:type="dxa" w:w="1485"/>
          </w:tcPr>
          <w:p>
            <w:pPr>
              <w:spacing w:after="0"/>
              <w:jc w:val="left"/>
            </w:pPr>
            <w:r>
              <w:rPr>
                <w:sz w:val="16"/>
              </w:rPr>
              <w:t>2028-04-03</w:t>
            </w:r>
          </w:p>
        </w:tc>
        <w:tc>
          <w:tcPr>
            <w:tcW w:type="dxa" w:w="828"/>
          </w:tcPr>
          <w:p>
            <w:pPr>
              <w:spacing w:after="0"/>
              <w:jc w:val="right"/>
            </w:pPr>
            <w:r>
              <w:rPr>
                <w:sz w:val="16"/>
              </w:rPr>
              <w:t>551</w:t>
            </w:r>
          </w:p>
        </w:tc>
        <w:tc>
          <w:tcPr>
            <w:tcW w:type="dxa" w:w="2518"/>
          </w:tcPr>
          <w:p>
            <w:pPr>
              <w:spacing w:after="0"/>
              <w:jc w:val="left"/>
            </w:pPr>
          </w:p>
        </w:tc>
        <w:tc>
          <w:tcPr>
            <w:tcW w:type="dxa" w:w="2084"/>
          </w:tcPr>
          <w:p>
            <w:pPr>
              <w:spacing w:after="0"/>
              <w:jc w:val="left"/>
            </w:pPr>
          </w:p>
        </w:tc>
      </w:tr>
      <w:tr>
        <w:trPr>
          <w:cantSplit/>
        </w:trPr>
        <w:tc>
          <w:tcPr>
            <w:tcW w:type="dxa" w:w="1353"/>
          </w:tcPr>
          <w:p>
            <w:pPr>
              <w:spacing w:after="0"/>
              <w:jc w:val="left"/>
            </w:pPr>
            <w:r>
              <w:rPr>
                <w:sz w:val="16"/>
              </w:rPr>
              <w:t>Au Gres city</w:t>
            </w:r>
          </w:p>
        </w:tc>
        <w:tc>
          <w:tcPr>
            <w:tcW w:type="dxa" w:w="858"/>
          </w:tcPr>
          <w:p>
            <w:pPr>
              <w:spacing w:after="0"/>
              <w:jc w:val="left"/>
            </w:pPr>
            <w:r>
              <w:rPr>
                <w:sz w:val="16"/>
              </w:rPr>
              <w:t>City</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Omer city</w:t>
            </w:r>
          </w:p>
        </w:tc>
        <w:tc>
          <w:tcPr>
            <w:tcW w:type="dxa" w:w="858"/>
          </w:tcPr>
          <w:p>
            <w:pPr>
              <w:spacing w:after="0"/>
              <w:jc w:val="left"/>
            </w:pPr>
            <w:r>
              <w:rPr>
                <w:sz w:val="16"/>
              </w:rPr>
              <w:t>City</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Standish city</w:t>
            </w:r>
          </w:p>
        </w:tc>
        <w:tc>
          <w:tcPr>
            <w:tcW w:type="dxa" w:w="858"/>
          </w:tcPr>
          <w:p>
            <w:pPr>
              <w:spacing w:after="0"/>
              <w:jc w:val="left"/>
            </w:pPr>
            <w:r>
              <w:rPr>
                <w:sz w:val="16"/>
              </w:rPr>
              <w:t>City</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Sterling village</w:t>
            </w:r>
          </w:p>
        </w:tc>
        <w:tc>
          <w:tcPr>
            <w:tcW w:type="dxa" w:w="858"/>
          </w:tcPr>
          <w:p>
            <w:pPr>
              <w:spacing w:after="0"/>
              <w:jc w:val="left"/>
            </w:pPr>
            <w:r>
              <w:rPr>
                <w:sz w:val="16"/>
              </w:rPr>
              <w:t>Village</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Turner village</w:t>
            </w:r>
          </w:p>
        </w:tc>
        <w:tc>
          <w:tcPr>
            <w:tcW w:type="dxa" w:w="858"/>
          </w:tcPr>
          <w:p>
            <w:pPr>
              <w:spacing w:after="0"/>
              <w:jc w:val="left"/>
            </w:pPr>
            <w:r>
              <w:rPr>
                <w:sz w:val="16"/>
              </w:rPr>
              <w:t>Village</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Twining village</w:t>
            </w:r>
          </w:p>
        </w:tc>
        <w:tc>
          <w:tcPr>
            <w:tcW w:type="dxa" w:w="858"/>
          </w:tcPr>
          <w:p>
            <w:pPr>
              <w:spacing w:after="0"/>
              <w:jc w:val="left"/>
            </w:pPr>
            <w:r>
              <w:rPr>
                <w:sz w:val="16"/>
              </w:rPr>
              <w:t>Village</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Adams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Arenac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Au Gres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Clayton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Deep River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Lincoln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Mason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Moffatt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Sims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Standish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Turner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353"/>
          </w:tcPr>
          <w:p>
            <w:pPr>
              <w:spacing w:after="0"/>
              <w:jc w:val="left"/>
            </w:pPr>
            <w:r>
              <w:rPr>
                <w:sz w:val="16"/>
              </w:rPr>
              <w:t>Whitney township</w:t>
            </w:r>
          </w:p>
        </w:tc>
        <w:tc>
          <w:tcPr>
            <w:tcW w:type="dxa" w:w="858"/>
          </w:tcPr>
          <w:p>
            <w:pPr>
              <w:spacing w:after="0"/>
              <w:jc w:val="left"/>
            </w:pPr>
            <w:r>
              <w:rPr>
                <w:sz w:val="16"/>
              </w:rPr>
              <w:t>Township</w:t>
            </w:r>
          </w:p>
        </w:tc>
        <w:tc>
          <w:tcPr>
            <w:tcW w:type="dxa" w:w="1574"/>
          </w:tcPr>
          <w:p>
            <w:pPr>
              <w:spacing w:after="0"/>
              <w:jc w:val="left"/>
            </w:pPr>
            <w:r>
              <w:rPr>
                <w:sz w:val="16"/>
              </w:rPr>
              <w:t>Plan 106299 approved 2023-04-04, pending adoption here; not yet eligible</w:t>
            </w:r>
          </w:p>
        </w:tc>
        <w:tc>
          <w:tcPr>
            <w:tcW w:type="dxa" w:w="1341"/>
          </w:tcPr>
          <w:p>
            <w:pPr>
              <w:spacing w:after="0"/>
              <w:jc w:val="left"/>
            </w:pPr>
            <w:r>
              <w:rPr>
                <w:sz w:val="16"/>
              </w:rPr>
              <w:t>Arenac County HMP Update (FEMA plan 106299), pending adoption here</w:t>
            </w:r>
          </w:p>
        </w:tc>
        <w:tc>
          <w:tcPr>
            <w:tcW w:type="dxa" w:w="2070"/>
          </w:tcPr>
          <w:p>
            <w:pPr>
              <w:spacing w:after="0"/>
              <w:jc w:val="left"/>
            </w:pPr>
            <w:r>
              <w:rPr>
                <w:sz w:val="16"/>
              </w:rPr>
              <w:t>2023-04-04 by FEMA; not yet adopted here</w:t>
            </w:r>
          </w:p>
        </w:tc>
        <w:tc>
          <w:tcPr>
            <w:tcW w:type="dxa" w:w="1485"/>
          </w:tcPr>
          <w:p>
            <w:pPr>
              <w:spacing w:after="0"/>
              <w:jc w:val="left"/>
            </w:pPr>
            <w:r>
              <w:rPr>
                <w:sz w:val="16"/>
              </w:rPr>
              <w:t>2028-04-03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$3,481,200</w:t>
            </w:r>
          </w:p>
        </w:tc>
        <w:tc>
          <w:tcPr>
            <w:tcW w:type="dxa" w:w="1126"/>
          </w:tcPr>
          <w:p>
            <w:pPr>
              <w:spacing w:after="0"/>
              <w:jc w:val="right"/>
            </w:pPr>
            <w:r>
              <w:rPr>
                <w:sz w:val="16"/>
              </w:rPr>
              <w:t>$39,173</w:t>
            </w:r>
          </w:p>
        </w:tc>
        <w:tc>
          <w:tcPr>
            <w:tcW w:type="dxa" w:w="1922"/>
          </w:tcPr>
          <w:p>
            <w:pPr>
              <w:spacing w:after="0"/>
              <w:jc w:val="right"/>
            </w:pPr>
            <w:r>
              <w:rPr>
                <w:sz w:val="16"/>
              </w:rPr>
              <w:t>$319</w:t>
            </w:r>
          </w:p>
        </w:tc>
        <w:tc>
          <w:tcPr>
            <w:tcW w:type="dxa" w:w="1193"/>
          </w:tcPr>
          <w:p>
            <w:pPr>
              <w:spacing w:after="0"/>
              <w:jc w:val="right"/>
            </w:pPr>
            <w:r>
              <w:rPr>
                <w:sz w:val="16"/>
              </w:rPr>
              <w:t>$3,520,693</w:t>
            </w:r>
          </w:p>
        </w:tc>
        <w:tc>
          <w:tcPr>
            <w:tcW w:type="dxa" w:w="2132"/>
          </w:tcPr>
          <w:p>
            <w:pPr>
              <w:spacing w:after="0"/>
              <w:jc w:val="right"/>
            </w:pPr>
            <w:r>
              <w:rPr>
                <w:sz w:val="16"/>
              </w:rPr>
              <w:t>14</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$210</w:t>
            </w:r>
          </w:p>
        </w:tc>
        <w:tc>
          <w:tcPr>
            <w:tcW w:type="dxa" w:w="1126"/>
          </w:tcPr>
          <w:p>
            <w:pPr>
              <w:spacing w:after="0"/>
              <w:jc w:val="right"/>
            </w:pPr>
            <w:r>
              <w:rPr>
                <w:sz w:val="16"/>
              </w:rPr>
              <w:t>$15,208</w:t>
            </w:r>
          </w:p>
        </w:tc>
        <w:tc>
          <w:tcPr>
            <w:tcW w:type="dxa" w:w="1922"/>
          </w:tcPr>
          <w:p>
            <w:pPr>
              <w:spacing w:after="0"/>
              <w:jc w:val="right"/>
            </w:pPr>
            <w:r>
              <w:rPr>
                <w:sz w:val="16"/>
              </w:rPr>
              <w:t>$913,668</w:t>
            </w:r>
          </w:p>
        </w:tc>
        <w:tc>
          <w:tcPr>
            <w:tcW w:type="dxa" w:w="1193"/>
          </w:tcPr>
          <w:p>
            <w:pPr>
              <w:spacing w:after="0"/>
              <w:jc w:val="right"/>
            </w:pPr>
            <w:r>
              <w:rPr>
                <w:sz w:val="16"/>
              </w:rPr>
              <w:t>$929,086</w:t>
            </w:r>
          </w:p>
        </w:tc>
        <w:tc>
          <w:tcPr>
            <w:tcW w:type="dxa" w:w="2132"/>
          </w:tcPr>
          <w:p>
            <w:pPr>
              <w:spacing w:after="0"/>
              <w:jc w:val="right"/>
            </w:pPr>
            <w:r>
              <w:rPr>
                <w:sz w:val="16"/>
              </w:rPr>
              <w:t>9</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$309,773</w:t>
            </w:r>
          </w:p>
        </w:tc>
        <w:tc>
          <w:tcPr>
            <w:tcW w:type="dxa" w:w="1126"/>
          </w:tcPr>
          <w:p>
            <w:pPr>
              <w:spacing w:after="0"/>
              <w:jc w:val="right"/>
            </w:pPr>
            <w:r>
              <w:rPr>
                <w:sz w:val="16"/>
              </w:rPr>
              <w:t>$489</w:t>
            </w:r>
          </w:p>
        </w:tc>
        <w:tc>
          <w:tcPr>
            <w:tcW w:type="dxa" w:w="1922"/>
          </w:tcPr>
          <w:p>
            <w:pPr>
              <w:spacing w:after="0"/>
              <w:jc w:val="right"/>
            </w:pPr>
            <w:r>
              <w:rPr>
                <w:sz w:val="16"/>
              </w:rPr>
              <w:t>$149,718</w:t>
            </w:r>
          </w:p>
        </w:tc>
        <w:tc>
          <w:tcPr>
            <w:tcW w:type="dxa" w:w="1193"/>
          </w:tcPr>
          <w:p>
            <w:pPr>
              <w:spacing w:after="0"/>
              <w:jc w:val="right"/>
            </w:pPr>
            <w:r>
              <w:rPr>
                <w:sz w:val="16"/>
              </w:rPr>
              <w:t>$459,979</w:t>
            </w:r>
          </w:p>
        </w:tc>
        <w:tc>
          <w:tcPr>
            <w:tcW w:type="dxa" w:w="2132"/>
          </w:tcPr>
          <w:p>
            <w:pPr>
              <w:spacing w:after="0"/>
              <w:jc w:val="right"/>
            </w:pPr>
            <w:r>
              <w:rPr>
                <w:sz w:val="16"/>
              </w:rPr>
              <w:t>5</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$219,229</w:t>
            </w:r>
          </w:p>
        </w:tc>
        <w:tc>
          <w:tcPr>
            <w:tcW w:type="dxa" w:w="1126"/>
          </w:tcPr>
          <w:p>
            <w:pPr>
              <w:spacing w:after="0"/>
              <w:jc w:val="right"/>
            </w:pPr>
            <w:r>
              <w:rPr>
                <w:sz w:val="16"/>
              </w:rPr>
              <w:t>$3,205</w:t>
            </w:r>
          </w:p>
        </w:tc>
        <w:tc>
          <w:tcPr>
            <w:tcW w:type="dxa" w:w="1922"/>
          </w:tcPr>
          <w:p>
            <w:pPr>
              <w:spacing w:after="0"/>
              <w:jc w:val="right"/>
            </w:pPr>
            <w:r>
              <w:rPr>
                <w:sz w:val="16"/>
              </w:rPr>
              <w:t>$196,572</w:t>
            </w:r>
          </w:p>
        </w:tc>
        <w:tc>
          <w:tcPr>
            <w:tcW w:type="dxa" w:w="1193"/>
          </w:tcPr>
          <w:p>
            <w:pPr>
              <w:spacing w:after="0"/>
              <w:jc w:val="right"/>
            </w:pPr>
            <w:r>
              <w:rPr>
                <w:sz w:val="16"/>
              </w:rPr>
              <w:t>$419,006</w:t>
            </w:r>
          </w:p>
        </w:tc>
        <w:tc>
          <w:tcPr>
            <w:tcW w:type="dxa" w:w="2132"/>
          </w:tcPr>
          <w:p>
            <w:pPr>
              <w:spacing w:after="0"/>
              <w:jc w:val="right"/>
            </w:pPr>
            <w:r>
              <w:rPr>
                <w:sz w:val="16"/>
              </w:rPr>
              <w:t>45</w:t>
            </w:r>
          </w:p>
        </w:tc>
        <w:tc>
          <w:tcPr>
            <w:tcW w:type="dxa" w:w="2198"/>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Lightning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$4,460</w:t>
            </w:r>
          </w:p>
        </w:tc>
        <w:tc>
          <w:tcPr>
            <w:tcW w:type="dxa" w:w="1126"/>
          </w:tcPr>
          <w:p>
            <w:pPr>
              <w:spacing w:after="0"/>
              <w:jc w:val="right"/>
            </w:pPr>
            <w:r>
              <w:rPr>
                <w:sz w:val="16"/>
              </w:rPr>
              <w:t>n/a</w:t>
            </w:r>
          </w:p>
        </w:tc>
        <w:tc>
          <w:tcPr>
            <w:tcW w:type="dxa" w:w="1922"/>
          </w:tcPr>
          <w:p>
            <w:pPr>
              <w:spacing w:after="0"/>
              <w:jc w:val="right"/>
            </w:pPr>
            <w:r>
              <w:rPr>
                <w:sz w:val="16"/>
              </w:rPr>
              <w:t>$208,449</w:t>
            </w:r>
          </w:p>
        </w:tc>
        <w:tc>
          <w:tcPr>
            <w:tcW w:type="dxa" w:w="1193"/>
          </w:tcPr>
          <w:p>
            <w:pPr>
              <w:spacing w:after="0"/>
              <w:jc w:val="right"/>
            </w:pPr>
            <w:r>
              <w:rPr>
                <w:sz w:val="16"/>
              </w:rPr>
              <w:t>$212,908</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$145,773</w:t>
            </w:r>
          </w:p>
        </w:tc>
        <w:tc>
          <w:tcPr>
            <w:tcW w:type="dxa" w:w="1126"/>
          </w:tcPr>
          <w:p>
            <w:pPr>
              <w:spacing w:after="0"/>
              <w:jc w:val="right"/>
            </w:pPr>
            <w:r>
              <w:rPr>
                <w:sz w:val="16"/>
              </w:rPr>
              <w:t>$5,123</w:t>
            </w:r>
          </w:p>
        </w:tc>
        <w:tc>
          <w:tcPr>
            <w:tcW w:type="dxa" w:w="1922"/>
          </w:tcPr>
          <w:p>
            <w:pPr>
              <w:spacing w:after="0"/>
              <w:jc w:val="right"/>
            </w:pPr>
            <w:r>
              <w:rPr>
                <w:sz w:val="16"/>
              </w:rPr>
              <w:t>$7,872</w:t>
            </w:r>
          </w:p>
        </w:tc>
        <w:tc>
          <w:tcPr>
            <w:tcW w:type="dxa" w:w="1193"/>
          </w:tcPr>
          <w:p>
            <w:pPr>
              <w:spacing w:after="0"/>
              <w:jc w:val="right"/>
            </w:pPr>
            <w:r>
              <w:rPr>
                <w:sz w:val="16"/>
              </w:rPr>
              <w:t>$158,768</w:t>
            </w:r>
          </w:p>
        </w:tc>
        <w:tc>
          <w:tcPr>
            <w:tcW w:type="dxa" w:w="2132"/>
          </w:tcPr>
          <w:p>
            <w:pPr>
              <w:spacing w:after="0"/>
              <w:jc w:val="right"/>
            </w:pPr>
            <w:r>
              <w:rPr>
                <w:sz w:val="16"/>
              </w:rPr>
              <w:t>40</w:t>
            </w:r>
          </w:p>
        </w:tc>
        <w:tc>
          <w:tcPr>
            <w:tcW w:type="dxa" w:w="2198"/>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$3,501</w:t>
            </w:r>
          </w:p>
        </w:tc>
        <w:tc>
          <w:tcPr>
            <w:tcW w:type="dxa" w:w="1126"/>
          </w:tcPr>
          <w:p>
            <w:pPr>
              <w:spacing w:after="0"/>
              <w:jc w:val="right"/>
            </w:pPr>
            <w:r>
              <w:rPr>
                <w:sz w:val="16"/>
              </w:rPr>
              <w:t>$218</w:t>
            </w:r>
          </w:p>
        </w:tc>
        <w:tc>
          <w:tcPr>
            <w:tcW w:type="dxa" w:w="1922"/>
          </w:tcPr>
          <w:p>
            <w:pPr>
              <w:spacing w:after="0"/>
              <w:jc w:val="right"/>
            </w:pPr>
            <w:r>
              <w:rPr>
                <w:sz w:val="16"/>
              </w:rPr>
              <w:t>$96,941</w:t>
            </w:r>
          </w:p>
        </w:tc>
        <w:tc>
          <w:tcPr>
            <w:tcW w:type="dxa" w:w="1193"/>
          </w:tcPr>
          <w:p>
            <w:pPr>
              <w:spacing w:after="0"/>
              <w:jc w:val="right"/>
            </w:pPr>
            <w:r>
              <w:rPr>
                <w:sz w:val="16"/>
              </w:rPr>
              <w:t>$100,660</w:t>
            </w:r>
          </w:p>
        </w:tc>
        <w:tc>
          <w:tcPr>
            <w:tcW w:type="dxa" w:w="2132"/>
          </w:tcPr>
          <w:p>
            <w:pPr>
              <w:spacing w:after="0"/>
              <w:jc w:val="right"/>
            </w:pPr>
            <w:r>
              <w:rPr>
                <w:sz w:val="16"/>
              </w:rPr>
              <w:t>51</w:t>
            </w:r>
          </w:p>
        </w:tc>
        <w:tc>
          <w:tcPr>
            <w:tcW w:type="dxa" w:w="2198"/>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$385</w:t>
            </w:r>
          </w:p>
        </w:tc>
        <w:tc>
          <w:tcPr>
            <w:tcW w:type="dxa" w:w="1126"/>
          </w:tcPr>
          <w:p>
            <w:pPr>
              <w:spacing w:after="0"/>
              <w:jc w:val="right"/>
            </w:pPr>
            <w:r>
              <w:rPr>
                <w:sz w:val="16"/>
              </w:rPr>
              <w:t>under $1</w:t>
            </w:r>
          </w:p>
        </w:tc>
        <w:tc>
          <w:tcPr>
            <w:tcW w:type="dxa" w:w="1922"/>
          </w:tcPr>
          <w:p>
            <w:pPr>
              <w:spacing w:after="0"/>
              <w:jc w:val="right"/>
            </w:pPr>
            <w:r>
              <w:rPr>
                <w:sz w:val="16"/>
              </w:rPr>
              <w:t>$24,151</w:t>
            </w:r>
          </w:p>
        </w:tc>
        <w:tc>
          <w:tcPr>
            <w:tcW w:type="dxa" w:w="1193"/>
          </w:tcPr>
          <w:p>
            <w:pPr>
              <w:spacing w:after="0"/>
              <w:jc w:val="right"/>
            </w:pPr>
            <w:r>
              <w:rPr>
                <w:sz w:val="16"/>
              </w:rPr>
              <w:t>$24,537</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$20,384</w:t>
            </w:r>
          </w:p>
        </w:tc>
        <w:tc>
          <w:tcPr>
            <w:tcW w:type="dxa" w:w="1126"/>
          </w:tcPr>
          <w:p>
            <w:pPr>
              <w:spacing w:after="0"/>
              <w:jc w:val="right"/>
            </w:pPr>
            <w:r>
              <w:rPr>
                <w:sz w:val="16"/>
              </w:rPr>
              <w:t>n/a</w:t>
            </w:r>
          </w:p>
        </w:tc>
        <w:tc>
          <w:tcPr>
            <w:tcW w:type="dxa" w:w="1922"/>
          </w:tcPr>
          <w:p>
            <w:pPr>
              <w:spacing w:after="0"/>
              <w:jc w:val="right"/>
            </w:pPr>
            <w:r>
              <w:rPr>
                <w:sz w:val="16"/>
              </w:rPr>
              <w:t>$140</w:t>
            </w:r>
          </w:p>
        </w:tc>
        <w:tc>
          <w:tcPr>
            <w:tcW w:type="dxa" w:w="1193"/>
          </w:tcPr>
          <w:p>
            <w:pPr>
              <w:spacing w:after="0"/>
              <w:jc w:val="right"/>
            </w:pPr>
            <w:r>
              <w:rPr>
                <w:sz w:val="16"/>
              </w:rPr>
              <w:t>$20,524</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$14,820</w:t>
            </w:r>
          </w:p>
        </w:tc>
        <w:tc>
          <w:tcPr>
            <w:tcW w:type="dxa" w:w="1126"/>
          </w:tcPr>
          <w:p>
            <w:pPr>
              <w:spacing w:after="0"/>
              <w:jc w:val="right"/>
            </w:pPr>
            <w:r>
              <w:rPr>
                <w:sz w:val="16"/>
              </w:rPr>
              <w:t>n/a</w:t>
            </w:r>
          </w:p>
        </w:tc>
        <w:tc>
          <w:tcPr>
            <w:tcW w:type="dxa" w:w="1922"/>
          </w:tcPr>
          <w:p>
            <w:pPr>
              <w:spacing w:after="0"/>
              <w:jc w:val="right"/>
            </w:pPr>
            <w:r>
              <w:rPr>
                <w:sz w:val="16"/>
              </w:rPr>
              <w:t>$3,881</w:t>
            </w:r>
          </w:p>
        </w:tc>
        <w:tc>
          <w:tcPr>
            <w:tcW w:type="dxa" w:w="1193"/>
          </w:tcPr>
          <w:p>
            <w:pPr>
              <w:spacing w:after="0"/>
              <w:jc w:val="right"/>
            </w:pPr>
            <w:r>
              <w:rPr>
                <w:sz w:val="16"/>
              </w:rPr>
              <w:t>$18,702</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$14,167</w:t>
            </w:r>
          </w:p>
        </w:tc>
        <w:tc>
          <w:tcPr>
            <w:tcW w:type="dxa" w:w="1126"/>
          </w:tcPr>
          <w:p>
            <w:pPr>
              <w:spacing w:after="0"/>
              <w:jc w:val="right"/>
            </w:pPr>
            <w:r>
              <w:rPr>
                <w:sz w:val="16"/>
              </w:rPr>
              <w:t>$11</w:t>
            </w:r>
          </w:p>
        </w:tc>
        <w:tc>
          <w:tcPr>
            <w:tcW w:type="dxa" w:w="1922"/>
          </w:tcPr>
          <w:p>
            <w:pPr>
              <w:spacing w:after="0"/>
              <w:jc w:val="right"/>
            </w:pPr>
            <w:r>
              <w:rPr>
                <w:sz w:val="16"/>
              </w:rPr>
              <w:t>$1,338</w:t>
            </w:r>
          </w:p>
        </w:tc>
        <w:tc>
          <w:tcPr>
            <w:tcW w:type="dxa" w:w="1193"/>
          </w:tcPr>
          <w:p>
            <w:pPr>
              <w:spacing w:after="0"/>
              <w:jc w:val="right"/>
            </w:pPr>
            <w:r>
              <w:rPr>
                <w:sz w:val="16"/>
              </w:rPr>
              <w:t>$15,516</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Coastal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$10,895</w:t>
            </w:r>
          </w:p>
        </w:tc>
        <w:tc>
          <w:tcPr>
            <w:tcW w:type="dxa" w:w="1126"/>
          </w:tcPr>
          <w:p>
            <w:pPr>
              <w:spacing w:after="0"/>
              <w:jc w:val="right"/>
            </w:pPr>
            <w:r>
              <w:rPr>
                <w:sz w:val="16"/>
              </w:rPr>
              <w:t>n/a</w:t>
            </w:r>
          </w:p>
        </w:tc>
        <w:tc>
          <w:tcPr>
            <w:tcW w:type="dxa" w:w="1922"/>
          </w:tcPr>
          <w:p>
            <w:pPr>
              <w:spacing w:after="0"/>
              <w:jc w:val="right"/>
            </w:pPr>
            <w:r>
              <w:rPr>
                <w:sz w:val="16"/>
              </w:rPr>
              <w:t>$854</w:t>
            </w:r>
          </w:p>
        </w:tc>
        <w:tc>
          <w:tcPr>
            <w:tcW w:type="dxa" w:w="1193"/>
          </w:tcPr>
          <w:p>
            <w:pPr>
              <w:spacing w:after="0"/>
              <w:jc w:val="right"/>
            </w:pPr>
            <w:r>
              <w:rPr>
                <w:sz w:val="16"/>
              </w:rPr>
              <w:t>$11,749</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$8,618</w:t>
            </w:r>
          </w:p>
        </w:tc>
        <w:tc>
          <w:tcPr>
            <w:tcW w:type="dxa" w:w="1126"/>
          </w:tcPr>
          <w:p>
            <w:pPr>
              <w:spacing w:after="0"/>
              <w:jc w:val="right"/>
            </w:pPr>
            <w:r>
              <w:rPr>
                <w:sz w:val="16"/>
              </w:rPr>
              <w:t>$2,319</w:t>
            </w:r>
          </w:p>
        </w:tc>
        <w:tc>
          <w:tcPr>
            <w:tcW w:type="dxa" w:w="1922"/>
          </w:tcPr>
          <w:p>
            <w:pPr>
              <w:spacing w:after="0"/>
              <w:jc w:val="right"/>
            </w:pPr>
            <w:r>
              <w:rPr>
                <w:sz w:val="16"/>
              </w:rPr>
              <w:t>$12</w:t>
            </w:r>
          </w:p>
        </w:tc>
        <w:tc>
          <w:tcPr>
            <w:tcW w:type="dxa" w:w="1193"/>
          </w:tcPr>
          <w:p>
            <w:pPr>
              <w:spacing w:after="0"/>
              <w:jc w:val="right"/>
            </w:pPr>
            <w:r>
              <w:rPr>
                <w:sz w:val="16"/>
              </w:rPr>
              <w:t>$10,949</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922"/>
          </w:tcPr>
          <w:p>
            <w:pPr>
              <w:spacing w:after="0"/>
              <w:jc w:val="right"/>
            </w:pPr>
            <w:r>
              <w:rPr>
                <w:sz w:val="16"/>
              </w:rPr>
              <w:t>$226</w:t>
            </w:r>
          </w:p>
        </w:tc>
        <w:tc>
          <w:tcPr>
            <w:tcW w:type="dxa" w:w="1193"/>
          </w:tcPr>
          <w:p>
            <w:pPr>
              <w:spacing w:after="0"/>
              <w:jc w:val="right"/>
            </w:pPr>
            <w:r>
              <w:rPr>
                <w:sz w:val="16"/>
              </w:rPr>
              <w:t>$239</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72"/>
          </w:tcPr>
          <w:p>
            <w:pPr>
              <w:spacing w:after="0"/>
              <w:jc w:val="left"/>
            </w:pPr>
            <w:r>
              <w:rPr>
                <w:sz w:val="16"/>
              </w:rPr>
              <w:t>No Rating</w:t>
            </w:r>
          </w:p>
        </w:tc>
        <w:tc>
          <w:tcPr>
            <w:tcW w:type="dxa" w:w="137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22"/>
          </w:tcPr>
          <w:p>
            <w:pPr>
              <w:spacing w:after="0"/>
              <w:jc w:val="right"/>
            </w:pPr>
            <w:r>
              <w:rPr>
                <w:sz w:val="16"/>
              </w:rPr>
              <w:t>n/a</w:t>
            </w:r>
          </w:p>
        </w:tc>
        <w:tc>
          <w:tcPr>
            <w:tcW w:type="dxa" w:w="1193"/>
          </w:tcPr>
          <w:p>
            <w:pPr>
              <w:spacing w:after="0"/>
              <w:jc w:val="right"/>
            </w:pPr>
            <w:r>
              <w:rPr>
                <w:sz w:val="16"/>
              </w:rPr>
              <w:t>$0</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9705 (Very Low, 23.0); tract 9702 (Very Low, 17.5); tract 9704 (Very Low, 15.9)</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9705 (Very Low, 43.8); tract 9702 (Very Low, 43.8); tract 9704 (Very Low, 42.2)</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9702 (Relatively Low, 86.8); tract 9704 (Very Low, 68.9); tract 9703 (Very Low, 66.2)</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9705 (Relatively High, 74.5); tract 9702 (Relatively Moderate, 61.8); tract 9703 (Relatively Moderate, 55.3)</w:t>
            </w:r>
          </w:p>
        </w:tc>
      </w:tr>
      <w:tr>
        <w:trPr>
          <w:cantSplit/>
        </w:trPr>
        <w:tc>
          <w:tcPr>
            <w:tcW w:type="dxa" w:w="3762"/>
          </w:tcPr>
          <w:p>
            <w:pPr>
              <w:spacing w:after="0"/>
              <w:jc w:val="left"/>
            </w:pPr>
            <w:r>
              <w:rPr>
                <w:sz w:val="16"/>
              </w:rPr>
              <w:t>Tsunami</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9702 (Relatively Low, 84.6); tract 9705 (Relatively Low, 75.8); tract 9703 (Relatively Low, 75.6)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9705 is Census Tract 9705).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937"/>
        <w:gridCol w:w="1824"/>
        <w:gridCol w:w="2048"/>
        <w:gridCol w:w="1448"/>
        <w:gridCol w:w="1539"/>
        <w:gridCol w:w="1961"/>
        <w:gridCol w:w="1545"/>
      </w:tblGrid>
      <w:tr>
        <w:trPr>
          <w:cantSplit/>
          <w:tblHeader/>
        </w:trPr>
        <w:tc>
          <w:tcPr>
            <w:tcW w:type="dxa" w:w="1810"/>
            <w:shd w:val="clear" w:color="auto" w:fill="E8E8E8"/>
          </w:tcPr>
          <w:p>
            <w:pPr>
              <w:spacing w:after="0"/>
              <w:jc w:val="left"/>
            </w:pPr>
            <w:r>
              <w:rPr>
                <w:b/>
                <w:sz w:val="16"/>
              </w:rPr>
              <w:t>Hazard</w:t>
            </w:r>
          </w:p>
        </w:tc>
        <w:tc>
          <w:tcPr>
            <w:tcW w:type="dxa" w:w="1937"/>
            <w:shd w:val="clear" w:color="auto" w:fill="E8E8E8"/>
          </w:tcPr>
          <w:p>
            <w:pPr>
              <w:spacing w:after="0"/>
              <w:jc w:val="left"/>
            </w:pPr>
            <w:r>
              <w:rPr>
                <w:b/>
                <w:sz w:val="16"/>
              </w:rPr>
              <w:t>Scale</w:t>
            </w:r>
          </w:p>
        </w:tc>
        <w:tc>
          <w:tcPr>
            <w:tcW w:type="dxa" w:w="18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8"/>
            <w:shd w:val="clear" w:color="auto" w:fill="E8E8E8"/>
          </w:tcPr>
          <w:p>
            <w:pPr>
              <w:spacing w:after="0"/>
              <w:jc w:val="left"/>
            </w:pPr>
            <w:r>
              <w:rPr>
                <w:b/>
                <w:sz w:val="16"/>
              </w:rPr>
              <w:t>Observed range</w:t>
            </w:r>
          </w:p>
        </w:tc>
        <w:tc>
          <w:tcPr>
            <w:tcW w:type="dxa" w:w="1448"/>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1961"/>
            <w:shd w:val="clear" w:color="auto" w:fill="E8E8E8"/>
          </w:tcPr>
          <w:p>
            <w:pPr>
              <w:spacing w:after="0"/>
              <w:jc w:val="left"/>
            </w:pPr>
            <w:r>
              <w:rPr>
                <w:b/>
                <w:sz w:val="16"/>
              </w:rPr>
              <w:t>How it applies to jurisdictions</w:t>
            </w:r>
          </w:p>
        </w:tc>
        <w:tc>
          <w:tcPr>
            <w:tcW w:type="dxa" w:w="1545"/>
            <w:shd w:val="clear" w:color="auto" w:fill="E8E8E8"/>
          </w:tcPr>
          <w:p>
            <w:pPr>
              <w:spacing w:after="0"/>
              <w:jc w:val="left"/>
            </w:pPr>
            <w:r>
              <w:rPr>
                <w:b/>
                <w:sz w:val="16"/>
              </w:rPr>
              <w:t>Note</w:t>
            </w:r>
          </w:p>
        </w:tc>
      </w:tr>
      <w:tr>
        <w:trPr>
          <w:cantSplit/>
        </w:trPr>
        <w:tc>
          <w:tcPr>
            <w:tcW w:type="dxa" w:w="1810"/>
          </w:tcPr>
          <w:p>
            <w:pPr>
              <w:spacing w:after="0"/>
              <w:jc w:val="left"/>
            </w:pPr>
            <w:r>
              <w:rPr>
                <w:sz w:val="16"/>
              </w:rPr>
              <w:t>Coastal Flood, Storm Surge/Tide</w:t>
            </w:r>
          </w:p>
        </w:tc>
        <w:tc>
          <w:tcPr>
            <w:tcW w:type="dxa" w:w="1937"/>
          </w:tcPr>
          <w:p>
            <w:pPr>
              <w:spacing w:after="0"/>
              <w:jc w:val="left"/>
            </w:pPr>
            <w:r>
              <w:rPr>
                <w:sz w:val="16"/>
              </w:rPr>
              <w:t>none in data (flood depth: FIRM)</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r>
              <w:rPr>
                <w:sz w:val="16"/>
              </w:rPr>
              <w:t>Flood depth: see the FEMA Flood Insurance Rate Map.</w:t>
            </w:r>
          </w:p>
        </w:tc>
      </w:tr>
      <w:tr>
        <w:trPr>
          <w:cantSplit/>
        </w:trPr>
        <w:tc>
          <w:tcPr>
            <w:tcW w:type="dxa" w:w="1810"/>
          </w:tcPr>
          <w:p>
            <w:pPr>
              <w:spacing w:after="0"/>
              <w:jc w:val="left"/>
            </w:pPr>
            <w:r>
              <w:rPr>
                <w:sz w:val="16"/>
              </w:rPr>
              <w:t>Cold/Wind Chill, Extreme Cold/Wind Chill</w:t>
            </w:r>
          </w:p>
        </w:tc>
        <w:tc>
          <w:tcPr>
            <w:tcW w:type="dxa" w:w="1937"/>
          </w:tcPr>
          <w:p>
            <w:pPr>
              <w:spacing w:after="0"/>
              <w:jc w:val="left"/>
            </w:pPr>
            <w:r>
              <w:rPr>
                <w:sz w:val="16"/>
              </w:rPr>
              <w:t>wind chill</w:t>
            </w:r>
          </w:p>
        </w:tc>
        <w:tc>
          <w:tcPr>
            <w:tcW w:type="dxa" w:w="1824"/>
          </w:tcPr>
          <w:p>
            <w:pPr>
              <w:spacing w:after="0"/>
              <w:jc w:val="right"/>
            </w:pPr>
            <w:r>
              <w:rPr>
                <w:sz w:val="16"/>
              </w:rPr>
              <w:t>9 records, 2007 to 2026 (9 zone-level)</w:t>
            </w:r>
          </w:p>
        </w:tc>
        <w:tc>
          <w:tcPr>
            <w:tcW w:type="dxa" w:w="2048"/>
          </w:tcPr>
          <w:p>
            <w:pPr>
              <w:spacing w:after="0"/>
              <w:jc w:val="left"/>
            </w:pPr>
            <w:r>
              <w:rPr>
                <w:sz w:val="16"/>
              </w:rPr>
              <w:t>1 day to 3 days (median 2 days); 7 with a recorded value</w:t>
            </w:r>
          </w:p>
        </w:tc>
        <w:tc>
          <w:tcPr>
            <w:tcW w:type="dxa" w:w="1448"/>
          </w:tcPr>
          <w:p>
            <w:pPr>
              <w:spacing w:after="0"/>
              <w:jc w:val="left"/>
            </w:pPr>
            <w:r>
              <w:rPr>
                <w:sz w:val="16"/>
              </w:rPr>
              <w:t>3 consecutive days, 2026-02-06 to 2026-02-08, zone-level</w:t>
            </w:r>
          </w:p>
        </w:tc>
        <w:tc>
          <w:tcPr>
            <w:tcW w:type="dxa" w:w="1539"/>
          </w:tcPr>
          <w:p>
            <w:pPr>
              <w:spacing w:after="0"/>
              <w:jc w:val="left"/>
            </w:pPr>
          </w:p>
        </w:tc>
        <w:tc>
          <w:tcPr>
            <w:tcW w:type="dxa" w:w="1961"/>
          </w:tcPr>
          <w:p>
            <w:pPr>
              <w:spacing w:after="0"/>
              <w:jc w:val="left"/>
            </w:pPr>
            <w:r>
              <w:rPr>
                <w:sz w:val="16"/>
              </w:rPr>
              <w:t>Countywide (zone-level records).</w:t>
            </w:r>
          </w:p>
        </w:tc>
        <w:tc>
          <w:tcPr>
            <w:tcW w:type="dxa" w:w="1545"/>
          </w:tcPr>
          <w:p>
            <w:pPr>
              <w:spacing w:after="0"/>
              <w:jc w:val="left"/>
            </w:pPr>
          </w:p>
        </w:tc>
      </w:tr>
      <w:tr>
        <w:trPr>
          <w:cantSplit/>
        </w:trPr>
        <w:tc>
          <w:tcPr>
            <w:tcW w:type="dxa" w:w="1810"/>
          </w:tcPr>
          <w:p>
            <w:pPr>
              <w:spacing w:after="0"/>
              <w:jc w:val="left"/>
            </w:pPr>
            <w:r>
              <w:rPr>
                <w:sz w:val="16"/>
              </w:rPr>
              <w:t>Frost/Freeze (outside NRI's Cold Wave definition)</w:t>
            </w:r>
          </w:p>
        </w:tc>
        <w:tc>
          <w:tcPr>
            <w:tcW w:type="dxa" w:w="1937"/>
          </w:tcPr>
          <w:p>
            <w:pPr>
              <w:spacing w:after="0"/>
              <w:jc w:val="left"/>
            </w:pPr>
            <w:r>
              <w:rPr>
                <w:sz w:val="16"/>
              </w:rPr>
              <w:t>crop damage</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p>
        </w:tc>
      </w:tr>
      <w:tr>
        <w:trPr>
          <w:cantSplit/>
        </w:trPr>
        <w:tc>
          <w:tcPr>
            <w:tcW w:type="dxa" w:w="1810"/>
          </w:tcPr>
          <w:p>
            <w:pPr>
              <w:spacing w:after="0"/>
              <w:jc w:val="left"/>
            </w:pPr>
            <w:r>
              <w:rPr>
                <w:sz w:val="16"/>
              </w:rPr>
              <w:t>Drought</w:t>
            </w:r>
          </w:p>
        </w:tc>
        <w:tc>
          <w:tcPr>
            <w:tcW w:type="dxa" w:w="1937"/>
          </w:tcPr>
          <w:p>
            <w:pPr>
              <w:spacing w:after="0"/>
              <w:jc w:val="left"/>
            </w:pPr>
            <w:r>
              <w:rPr>
                <w:sz w:val="16"/>
              </w:rPr>
              <w:t>U.S. Drought Monitor scale (D0 to D4)</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937"/>
          </w:tcPr>
          <w:p>
            <w:pPr>
              <w:spacing w:after="0"/>
              <w:jc w:val="left"/>
            </w:pPr>
            <w:r>
              <w:rPr>
                <w:sz w:val="16"/>
              </w:rPr>
              <w:t>Modified Mercalli (local data)</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937"/>
          </w:tcPr>
          <w:p>
            <w:pPr>
              <w:spacing w:after="0"/>
              <w:jc w:val="left"/>
            </w:pPr>
            <w:r>
              <w:rPr>
                <w:sz w:val="16"/>
              </w:rPr>
              <w:t>hail size (inches)</w:t>
            </w:r>
          </w:p>
        </w:tc>
        <w:tc>
          <w:tcPr>
            <w:tcW w:type="dxa" w:w="1824"/>
          </w:tcPr>
          <w:p>
            <w:pPr>
              <w:spacing w:after="0"/>
              <w:jc w:val="right"/>
            </w:pPr>
            <w:r>
              <w:rPr>
                <w:sz w:val="16"/>
              </w:rPr>
              <w:t>45 records, 1977 to 2024</w:t>
            </w:r>
          </w:p>
        </w:tc>
        <w:tc>
          <w:tcPr>
            <w:tcW w:type="dxa" w:w="2048"/>
          </w:tcPr>
          <w:p>
            <w:pPr>
              <w:spacing w:after="0"/>
              <w:jc w:val="left"/>
            </w:pPr>
            <w:r>
              <w:rPr>
                <w:sz w:val="16"/>
              </w:rPr>
              <w:t>0.75 in to 3.5 in (median 1 in); 45 with a recorded value</w:t>
            </w:r>
          </w:p>
        </w:tc>
        <w:tc>
          <w:tcPr>
            <w:tcW w:type="dxa" w:w="1448"/>
          </w:tcPr>
          <w:p>
            <w:pPr>
              <w:spacing w:after="0"/>
              <w:jc w:val="left"/>
            </w:pPr>
            <w:r>
              <w:rPr>
                <w:sz w:val="16"/>
              </w:rPr>
              <w:t>3.5 in hail, 1998-09-26</w:t>
            </w:r>
          </w:p>
        </w:tc>
        <w:tc>
          <w:tcPr>
            <w:tcW w:type="dxa" w:w="1539"/>
          </w:tcPr>
          <w:p>
            <w:pPr>
              <w:spacing w:after="0"/>
              <w:jc w:val="left"/>
            </w:pPr>
            <w:r>
              <w:rPr>
                <w:sz w:val="16"/>
              </w:rPr>
              <w:t>Hail, 2015-08-02, $10,000 property; $0 crops (2015 dollars)</w:t>
            </w:r>
          </w:p>
        </w:tc>
        <w:tc>
          <w:tcPr>
            <w:tcW w:type="dxa" w:w="1961"/>
          </w:tcPr>
          <w:p>
            <w:pPr>
              <w:spacing w:after="0"/>
              <w:jc w:val="left"/>
            </w:pPr>
            <w:r>
              <w:rPr>
                <w:sz w:val="16"/>
              </w:rPr>
              <w:t>Event records naming jurisdictions in the plan: Sterling village (14 records), Standish city (8 records), Standish township (8 records), Au Gres city (7 records), Au Gres township (7 records), Twining village (3 records).</w:t>
            </w:r>
          </w:p>
        </w:tc>
        <w:tc>
          <w:tcPr>
            <w:tcW w:type="dxa" w:w="1545"/>
          </w:tcPr>
          <w:p>
            <w:pPr>
              <w:spacing w:after="0"/>
              <w:jc w:val="left"/>
            </w:pPr>
          </w:p>
        </w:tc>
      </w:tr>
      <w:tr>
        <w:trPr>
          <w:cantSplit/>
        </w:trPr>
        <w:tc>
          <w:tcPr>
            <w:tcW w:type="dxa" w:w="1810"/>
          </w:tcPr>
          <w:p>
            <w:pPr>
              <w:spacing w:after="0"/>
              <w:jc w:val="left"/>
            </w:pPr>
            <w:r>
              <w:rPr>
                <w:sz w:val="16"/>
              </w:rPr>
              <w:t>Excessive Heat, Heat</w:t>
            </w:r>
          </w:p>
        </w:tc>
        <w:tc>
          <w:tcPr>
            <w:tcW w:type="dxa" w:w="1937"/>
          </w:tcPr>
          <w:p>
            <w:pPr>
              <w:spacing w:after="0"/>
              <w:jc w:val="left"/>
            </w:pPr>
            <w:r>
              <w:rPr>
                <w:sz w:val="16"/>
              </w:rPr>
              <w:t>heat index (in event narratives)</w:t>
            </w:r>
          </w:p>
        </w:tc>
        <w:tc>
          <w:tcPr>
            <w:tcW w:type="dxa" w:w="1824"/>
          </w:tcPr>
          <w:p>
            <w:pPr>
              <w:spacing w:after="0"/>
              <w:jc w:val="right"/>
            </w:pPr>
            <w:r>
              <w:rPr>
                <w:sz w:val="16"/>
              </w:rPr>
              <w:t>2 records, 2001 to 2018 (2 zone-level)</w:t>
            </w:r>
          </w:p>
        </w:tc>
        <w:tc>
          <w:tcPr>
            <w:tcW w:type="dxa" w:w="2048"/>
          </w:tcPr>
          <w:p>
            <w:pPr>
              <w:spacing w:after="0"/>
              <w:jc w:val="left"/>
            </w:pPr>
            <w:r>
              <w:rPr>
                <w:sz w:val="16"/>
              </w:rPr>
              <w:t>1 day to 9 days (median 5 days); 2 with a recorded value</w:t>
            </w:r>
          </w:p>
        </w:tc>
        <w:tc>
          <w:tcPr>
            <w:tcW w:type="dxa" w:w="1448"/>
          </w:tcPr>
          <w:p>
            <w:pPr>
              <w:spacing w:after="0"/>
              <w:jc w:val="left"/>
            </w:pPr>
            <w:r>
              <w:rPr>
                <w:sz w:val="16"/>
              </w:rPr>
              <w:t>9 consecutive days, 2001-08-01 to 2001-08-09, zone-level</w:t>
            </w:r>
          </w:p>
        </w:tc>
        <w:tc>
          <w:tcPr>
            <w:tcW w:type="dxa" w:w="1539"/>
          </w:tcPr>
          <w:p>
            <w:pPr>
              <w:spacing w:after="0"/>
              <w:jc w:val="left"/>
            </w:pPr>
          </w:p>
        </w:tc>
        <w:tc>
          <w:tcPr>
            <w:tcW w:type="dxa" w:w="1961"/>
          </w:tcPr>
          <w:p>
            <w:pPr>
              <w:spacing w:after="0"/>
              <w:jc w:val="left"/>
            </w:pPr>
            <w:r>
              <w:rPr>
                <w:sz w:val="16"/>
              </w:rPr>
              <w:t>Countywide (zone-level records).</w:t>
            </w:r>
          </w:p>
        </w:tc>
        <w:tc>
          <w:tcPr>
            <w:tcW w:type="dxa" w:w="1545"/>
          </w:tcPr>
          <w:p>
            <w:pPr>
              <w:spacing w:after="0"/>
              <w:jc w:val="left"/>
            </w:pPr>
          </w:p>
        </w:tc>
      </w:tr>
      <w:tr>
        <w:trPr>
          <w:cantSplit/>
        </w:trPr>
        <w:tc>
          <w:tcPr>
            <w:tcW w:type="dxa" w:w="1810"/>
          </w:tcPr>
          <w:p>
            <w:pPr>
              <w:spacing w:after="0"/>
              <w:jc w:val="left"/>
            </w:pPr>
            <w:r>
              <w:rPr>
                <w:sz w:val="16"/>
              </w:rPr>
              <w:t>Hurricane, Tropical Storm, Tropical Depression</w:t>
            </w:r>
          </w:p>
        </w:tc>
        <w:tc>
          <w:tcPr>
            <w:tcW w:type="dxa" w:w="1937"/>
          </w:tcPr>
          <w:p>
            <w:pPr>
              <w:spacing w:after="0"/>
              <w:jc w:val="left"/>
            </w:pPr>
            <w:r>
              <w:rPr>
                <w:sz w:val="16"/>
              </w:rPr>
              <w:t>Saffir-Simpson</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937"/>
          </w:tcPr>
          <w:p>
            <w:pPr>
              <w:spacing w:after="0"/>
              <w:jc w:val="left"/>
            </w:pPr>
            <w:r>
              <w:rPr>
                <w:sz w:val="16"/>
              </w:rPr>
              <w:t>Sperry-Piltz ice scale (local data)</w:t>
            </w:r>
          </w:p>
        </w:tc>
        <w:tc>
          <w:tcPr>
            <w:tcW w:type="dxa" w:w="1824"/>
          </w:tcPr>
          <w:p>
            <w:pPr>
              <w:spacing w:after="0"/>
              <w:jc w:val="right"/>
            </w:pPr>
            <w:r>
              <w:rPr>
                <w:sz w:val="16"/>
              </w:rPr>
              <w:t>3 records, 2001 to 2022 (3 zone-level)</w:t>
            </w:r>
          </w:p>
        </w:tc>
        <w:tc>
          <w:tcPr>
            <w:tcW w:type="dxa" w:w="2048"/>
          </w:tcPr>
          <w:p>
            <w:pPr>
              <w:spacing w:after="0"/>
              <w:jc w:val="left"/>
            </w:pPr>
          </w:p>
        </w:tc>
        <w:tc>
          <w:tcPr>
            <w:tcW w:type="dxa" w:w="1448"/>
          </w:tcPr>
          <w:p>
            <w:pPr>
              <w:spacing w:after="0"/>
              <w:jc w:val="left"/>
            </w:pPr>
            <w:r>
              <w:rPr>
                <w:sz w:val="16"/>
              </w:rPr>
              <w:t>Ice Storm, 2013-04-11, $50,000 property; $0 crops (2013 dollars); NWS zone MIZ042</w:t>
            </w:r>
          </w:p>
        </w:tc>
        <w:tc>
          <w:tcPr>
            <w:tcW w:type="dxa" w:w="1539"/>
          </w:tcPr>
          <w:p>
            <w:pPr>
              <w:spacing w:after="0"/>
              <w:jc w:val="left"/>
            </w:pPr>
          </w:p>
        </w:tc>
        <w:tc>
          <w:tcPr>
            <w:tcW w:type="dxa" w:w="1961"/>
          </w:tcPr>
          <w:p>
            <w:pPr>
              <w:spacing w:after="0"/>
              <w:jc w:val="left"/>
            </w:pPr>
            <w:r>
              <w:rPr>
                <w:sz w:val="16"/>
              </w:rPr>
              <w:t>Countywide (zone-level records).</w:t>
            </w:r>
          </w:p>
        </w:tc>
        <w:tc>
          <w:tcPr>
            <w:tcW w:type="dxa" w:w="1545"/>
          </w:tcPr>
          <w:p>
            <w:pPr>
              <w:spacing w:after="0"/>
              <w:jc w:val="left"/>
            </w:pPr>
          </w:p>
        </w:tc>
      </w:tr>
      <w:tr>
        <w:trPr>
          <w:cantSplit/>
        </w:trPr>
        <w:tc>
          <w:tcPr>
            <w:tcW w:type="dxa" w:w="1810"/>
          </w:tcPr>
          <w:p>
            <w:pPr>
              <w:spacing w:after="0"/>
              <w:jc w:val="left"/>
            </w:pPr>
            <w:r>
              <w:rPr>
                <w:sz w:val="16"/>
              </w:rPr>
              <w:t>Flash Flood, Flood, Lakeshore Flood</w:t>
            </w:r>
          </w:p>
        </w:tc>
        <w:tc>
          <w:tcPr>
            <w:tcW w:type="dxa" w:w="1937"/>
          </w:tcPr>
          <w:p>
            <w:pPr>
              <w:spacing w:after="0"/>
              <w:jc w:val="left"/>
            </w:pPr>
            <w:r>
              <w:rPr>
                <w:sz w:val="16"/>
              </w:rPr>
              <w:t>damage and flood days (flood depth: FIRM)</w:t>
            </w:r>
          </w:p>
        </w:tc>
        <w:tc>
          <w:tcPr>
            <w:tcW w:type="dxa" w:w="1824"/>
          </w:tcPr>
          <w:p>
            <w:pPr>
              <w:spacing w:after="0"/>
              <w:jc w:val="right"/>
            </w:pPr>
            <w:r>
              <w:rPr>
                <w:sz w:val="16"/>
              </w:rPr>
              <w:t>14 records, 1996 to 2020 (4 zone-level)</w:t>
            </w:r>
          </w:p>
        </w:tc>
        <w:tc>
          <w:tcPr>
            <w:tcW w:type="dxa" w:w="2048"/>
          </w:tcPr>
          <w:p>
            <w:pPr>
              <w:spacing w:after="0"/>
              <w:jc w:val="left"/>
            </w:pPr>
          </w:p>
        </w:tc>
        <w:tc>
          <w:tcPr>
            <w:tcW w:type="dxa" w:w="1448"/>
          </w:tcPr>
          <w:p>
            <w:pPr>
              <w:spacing w:after="0"/>
              <w:jc w:val="left"/>
            </w:pPr>
            <w:r>
              <w:rPr>
                <w:sz w:val="16"/>
              </w:rPr>
              <w:t>Flood, 2020-05-18, $4,400,000 property; $0 crops (2020 dollars)</w:t>
            </w:r>
          </w:p>
        </w:tc>
        <w:tc>
          <w:tcPr>
            <w:tcW w:type="dxa" w:w="1539"/>
          </w:tcPr>
          <w:p>
            <w:pPr>
              <w:spacing w:after="0"/>
              <w:jc w:val="left"/>
            </w:pPr>
          </w:p>
        </w:tc>
        <w:tc>
          <w:tcPr>
            <w:tcW w:type="dxa" w:w="1961"/>
          </w:tcPr>
          <w:p>
            <w:pPr>
              <w:spacing w:after="0"/>
              <w:jc w:val="left"/>
            </w:pPr>
            <w:r>
              <w:rPr>
                <w:sz w:val="16"/>
              </w:rPr>
              <w:t>Event records naming jurisdictions in the plan: Sterling village (5 records), Au Gres city (1 record), Au Gres township (1 record), Standish city (1 record), Standish township (1 record). Zone-level records (4) apply countywide.</w:t>
            </w:r>
          </w:p>
        </w:tc>
        <w:tc>
          <w:tcPr>
            <w:tcW w:type="dxa" w:w="15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937"/>
          </w:tcPr>
          <w:p>
            <w:pPr>
              <w:spacing w:after="0"/>
              <w:jc w:val="left"/>
            </w:pPr>
            <w:r>
              <w:rPr>
                <w:sz w:val="16"/>
              </w:rPr>
              <w:t>none (count and damage only)</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p>
        </w:tc>
      </w:tr>
      <w:tr>
        <w:trPr>
          <w:cantSplit/>
        </w:trPr>
        <w:tc>
          <w:tcPr>
            <w:tcW w:type="dxa" w:w="1810"/>
          </w:tcPr>
          <w:p>
            <w:pPr>
              <w:spacing w:after="0"/>
              <w:jc w:val="left"/>
            </w:pPr>
            <w:r>
              <w:rPr>
                <w:sz w:val="16"/>
              </w:rPr>
              <w:t>Lightning</w:t>
            </w:r>
          </w:p>
        </w:tc>
        <w:tc>
          <w:tcPr>
            <w:tcW w:type="dxa" w:w="1937"/>
          </w:tcPr>
          <w:p>
            <w:pPr>
              <w:spacing w:after="0"/>
              <w:jc w:val="left"/>
            </w:pPr>
            <w:r>
              <w:rPr>
                <w:sz w:val="16"/>
              </w:rPr>
              <w:t>annualized frequency (the measure FEMA's Local Mitigation Planning Handbook names)</w:t>
            </w:r>
          </w:p>
        </w:tc>
        <w:tc>
          <w:tcPr>
            <w:tcW w:type="dxa" w:w="1824"/>
          </w:tcPr>
          <w:p>
            <w:pPr>
              <w:spacing w:after="0"/>
              <w:jc w:val="right"/>
            </w:pPr>
            <w:r>
              <w:rPr>
                <w:sz w:val="16"/>
              </w:rPr>
              <w:t>1 record, 2010</w:t>
            </w:r>
          </w:p>
        </w:tc>
        <w:tc>
          <w:tcPr>
            <w:tcW w:type="dxa" w:w="2048"/>
          </w:tcPr>
          <w:p>
            <w:pPr>
              <w:spacing w:after="0"/>
              <w:jc w:val="left"/>
            </w:pPr>
          </w:p>
        </w:tc>
        <w:tc>
          <w:tcPr>
            <w:tcW w:type="dxa" w:w="1448"/>
          </w:tcPr>
          <w:p>
            <w:pPr>
              <w:spacing w:after="0"/>
              <w:jc w:val="left"/>
            </w:pPr>
            <w:r>
              <w:rPr>
                <w:sz w:val="16"/>
              </w:rPr>
              <w:t>Lightning, 2010-07-15, $500 property; $0 crops (2010 dollars)</w:t>
            </w:r>
          </w:p>
        </w:tc>
        <w:tc>
          <w:tcPr>
            <w:tcW w:type="dxa" w:w="1539"/>
          </w:tcPr>
          <w:p>
            <w:pPr>
              <w:spacing w:after="0"/>
              <w:jc w:val="left"/>
            </w:pPr>
          </w:p>
        </w:tc>
        <w:tc>
          <w:tcPr>
            <w:tcW w:type="dxa" w:w="1961"/>
          </w:tcPr>
          <w:p>
            <w:pPr>
              <w:spacing w:after="0"/>
              <w:jc w:val="left"/>
            </w:pPr>
            <w:r>
              <w:rPr>
                <w:sz w:val="16"/>
              </w:rPr>
              <w:t>Event records naming jurisdictions in the plan: Standish city (1 record), Standish township (1 record).</w:t>
            </w:r>
          </w:p>
        </w:tc>
        <w:tc>
          <w:tcPr>
            <w:tcW w:type="dxa" w:w="1545"/>
          </w:tcPr>
          <w:p>
            <w:pPr>
              <w:spacing w:after="0"/>
              <w:jc w:val="left"/>
            </w:pPr>
            <w:r>
              <w:rPr>
                <w:sz w:val="16"/>
              </w:rPr>
              <w:t>Storm Events lists lightning with damage or casualties.</w:t>
            </w:r>
          </w:p>
        </w:tc>
      </w:tr>
      <w:tr>
        <w:trPr>
          <w:cantSplit/>
        </w:trPr>
        <w:tc>
          <w:tcPr>
            <w:tcW w:type="dxa" w:w="1810"/>
          </w:tcPr>
          <w:p>
            <w:pPr>
              <w:spacing w:after="0"/>
              <w:jc w:val="left"/>
            </w:pPr>
            <w:r>
              <w:rPr>
                <w:sz w:val="16"/>
              </w:rPr>
              <w:t>High Wind and Strong Wind (outside NRI's Strong Wind definition)</w:t>
            </w:r>
          </w:p>
        </w:tc>
        <w:tc>
          <w:tcPr>
            <w:tcW w:type="dxa" w:w="1937"/>
          </w:tcPr>
          <w:p>
            <w:pPr>
              <w:spacing w:after="0"/>
              <w:jc w:val="left"/>
            </w:pPr>
            <w:r>
              <w:rPr>
                <w:sz w:val="16"/>
              </w:rPr>
              <w:t>wind speed (kt and mph)</w:t>
            </w:r>
          </w:p>
        </w:tc>
        <w:tc>
          <w:tcPr>
            <w:tcW w:type="dxa" w:w="1824"/>
          </w:tcPr>
          <w:p>
            <w:pPr>
              <w:spacing w:after="0"/>
              <w:jc w:val="right"/>
            </w:pPr>
            <w:r>
              <w:rPr>
                <w:sz w:val="16"/>
              </w:rPr>
              <w:t>4 records, 1998 to 2024 (4 zone-level)</w:t>
            </w:r>
          </w:p>
        </w:tc>
        <w:tc>
          <w:tcPr>
            <w:tcW w:type="dxa" w:w="2048"/>
          </w:tcPr>
          <w:p>
            <w:pPr>
              <w:spacing w:after="0"/>
              <w:jc w:val="left"/>
            </w:pPr>
            <w:r>
              <w:rPr>
                <w:sz w:val="16"/>
              </w:rPr>
              <w:t>45 kt (52 mph) to 50 kt (58 mph) (median 50 kt (58 mph)); 4 with a recorded value</w:t>
            </w:r>
          </w:p>
        </w:tc>
        <w:tc>
          <w:tcPr>
            <w:tcW w:type="dxa" w:w="1448"/>
          </w:tcPr>
          <w:p>
            <w:pPr>
              <w:spacing w:after="0"/>
              <w:jc w:val="left"/>
            </w:pPr>
            <w:r>
              <w:rPr>
                <w:sz w:val="16"/>
              </w:rPr>
              <w:t>50 kt (58 mph) estimated gust, High Wind, 2005-11-13; same speed and measurement basis also recorded on 2002-03-09; NWS zone MIZ042</w:t>
            </w:r>
          </w:p>
        </w:tc>
        <w:tc>
          <w:tcPr>
            <w:tcW w:type="dxa" w:w="1539"/>
          </w:tcPr>
          <w:p>
            <w:pPr>
              <w:spacing w:after="0"/>
              <w:jc w:val="left"/>
            </w:pPr>
            <w:r>
              <w:rPr>
                <w:sz w:val="16"/>
              </w:rPr>
              <w:t>Strong Wind, 2024-06-25, $9,000 property; $0 crops (zone total, 2024 dollars)</w:t>
            </w:r>
          </w:p>
        </w:tc>
        <w:tc>
          <w:tcPr>
            <w:tcW w:type="dxa" w:w="1961"/>
          </w:tcPr>
          <w:p>
            <w:pPr>
              <w:spacing w:after="0"/>
              <w:jc w:val="left"/>
            </w:pPr>
            <w:r>
              <w:rPr>
                <w:sz w:val="16"/>
              </w:rPr>
              <w:t>Countywide (zone-level records).</w:t>
            </w:r>
          </w:p>
        </w:tc>
        <w:tc>
          <w:tcPr>
            <w:tcW w:type="dxa" w:w="1545"/>
          </w:tcPr>
          <w:p>
            <w:pPr>
              <w:spacing w:after="0"/>
              <w:jc w:val="left"/>
            </w:pPr>
          </w:p>
        </w:tc>
      </w:tr>
      <w:tr>
        <w:trPr>
          <w:cantSplit/>
        </w:trPr>
        <w:tc>
          <w:tcPr>
            <w:tcW w:type="dxa" w:w="1810"/>
          </w:tcPr>
          <w:p>
            <w:pPr>
              <w:spacing w:after="0"/>
              <w:jc w:val="left"/>
            </w:pPr>
            <w:r>
              <w:rPr>
                <w:sz w:val="16"/>
              </w:rPr>
              <w:t>Thunderstorm Wind</w:t>
            </w:r>
          </w:p>
        </w:tc>
        <w:tc>
          <w:tcPr>
            <w:tcW w:type="dxa" w:w="1937"/>
          </w:tcPr>
          <w:p>
            <w:pPr>
              <w:spacing w:after="0"/>
              <w:jc w:val="left"/>
            </w:pPr>
            <w:r>
              <w:rPr>
                <w:sz w:val="16"/>
              </w:rPr>
              <w:t>wind speed (kt and mph)</w:t>
            </w:r>
          </w:p>
        </w:tc>
        <w:tc>
          <w:tcPr>
            <w:tcW w:type="dxa" w:w="1824"/>
          </w:tcPr>
          <w:p>
            <w:pPr>
              <w:spacing w:after="0"/>
              <w:jc w:val="right"/>
            </w:pPr>
            <w:r>
              <w:rPr>
                <w:sz w:val="16"/>
              </w:rPr>
              <w:t>55 records, 1957 to 2025</w:t>
            </w:r>
          </w:p>
        </w:tc>
        <w:tc>
          <w:tcPr>
            <w:tcW w:type="dxa" w:w="2048"/>
          </w:tcPr>
          <w:p>
            <w:pPr>
              <w:spacing w:after="0"/>
              <w:jc w:val="left"/>
            </w:pPr>
            <w:r>
              <w:rPr>
                <w:sz w:val="16"/>
              </w:rPr>
              <w:t>50 kt (58 mph) to 60 kt (69 mph) (median 52 kt (60 mph)); 41 with a recorded value</w:t>
            </w:r>
          </w:p>
        </w:tc>
        <w:tc>
          <w:tcPr>
            <w:tcW w:type="dxa" w:w="1448"/>
          </w:tcPr>
          <w:p>
            <w:pPr>
              <w:spacing w:after="0"/>
              <w:jc w:val="left"/>
            </w:pPr>
            <w:r>
              <w:rPr>
                <w:sz w:val="16"/>
              </w:rPr>
              <w:t>60 kt (69 mph) estimated gust, Thunderstorm Wind, 2018-08-28; same speed and measurement basis also recorded on 2004-05-12, 2011-05-22</w:t>
            </w:r>
          </w:p>
        </w:tc>
        <w:tc>
          <w:tcPr>
            <w:tcW w:type="dxa" w:w="1539"/>
          </w:tcPr>
          <w:p>
            <w:pPr>
              <w:spacing w:after="0"/>
              <w:jc w:val="left"/>
            </w:pPr>
          </w:p>
        </w:tc>
        <w:tc>
          <w:tcPr>
            <w:tcW w:type="dxa" w:w="1961"/>
          </w:tcPr>
          <w:p>
            <w:pPr>
              <w:spacing w:after="0"/>
              <w:jc w:val="left"/>
            </w:pPr>
            <w:r>
              <w:rPr>
                <w:sz w:val="16"/>
              </w:rPr>
              <w:t>Event records naming jurisdictions in the plan: Sterling village (11 records), Standish city (7 records), Standish township (7 records), Omer city (5 records), Twining village (5 records), Au Gres city (3 records), Au Gres township (3 records), Turner township (3 records), Turner village (3 records), Arenac township (1 record).</w:t>
            </w:r>
          </w:p>
        </w:tc>
        <w:tc>
          <w:tcPr>
            <w:tcW w:type="dxa" w:w="1545"/>
          </w:tcPr>
          <w:p>
            <w:pPr>
              <w:spacing w:after="0"/>
              <w:jc w:val="left"/>
            </w:pPr>
          </w:p>
        </w:tc>
      </w:tr>
      <w:tr>
        <w:trPr>
          <w:cantSplit/>
        </w:trPr>
        <w:tc>
          <w:tcPr>
            <w:tcW w:type="dxa" w:w="1810"/>
          </w:tcPr>
          <w:p>
            <w:pPr>
              <w:spacing w:after="0"/>
              <w:jc w:val="left"/>
            </w:pPr>
            <w:r>
              <w:rPr>
                <w:sz w:val="16"/>
              </w:rPr>
              <w:t>Tornado</w:t>
            </w:r>
          </w:p>
        </w:tc>
        <w:tc>
          <w:tcPr>
            <w:tcW w:type="dxa" w:w="1937"/>
          </w:tcPr>
          <w:p>
            <w:pPr>
              <w:spacing w:after="0"/>
              <w:jc w:val="left"/>
            </w:pPr>
            <w:r>
              <w:rPr>
                <w:sz w:val="16"/>
              </w:rPr>
              <w:t>Enhanced Fujita (Fujita before Feb 2007)</w:t>
            </w:r>
          </w:p>
        </w:tc>
        <w:tc>
          <w:tcPr>
            <w:tcW w:type="dxa" w:w="1824"/>
          </w:tcPr>
          <w:p>
            <w:pPr>
              <w:spacing w:after="0"/>
              <w:jc w:val="right"/>
            </w:pPr>
            <w:r>
              <w:rPr>
                <w:sz w:val="16"/>
              </w:rPr>
              <w:t>9 records, 1977 to 2018</w:t>
            </w:r>
          </w:p>
        </w:tc>
        <w:tc>
          <w:tcPr>
            <w:tcW w:type="dxa" w:w="2048"/>
          </w:tcPr>
          <w:p>
            <w:pPr>
              <w:spacing w:after="0"/>
              <w:jc w:val="left"/>
            </w:pPr>
            <w:r>
              <w:rPr>
                <w:sz w:val="16"/>
              </w:rPr>
              <w:t>F/EF0 to F/EF2 (median F/EF1); 9 with a recorded value</w:t>
            </w:r>
          </w:p>
        </w:tc>
        <w:tc>
          <w:tcPr>
            <w:tcW w:type="dxa" w:w="1448"/>
          </w:tcPr>
          <w:p>
            <w:pPr>
              <w:spacing w:after="0"/>
              <w:jc w:val="left"/>
            </w:pPr>
            <w:r>
              <w:rPr>
                <w:sz w:val="16"/>
              </w:rPr>
              <w:t>F2 tornado, 1993-04-24, 7 mi path length (whole path, pre-1996), 440 yd wide, $50,000 property; crops not recorded (1993 dollars), 3 direct injuries</w:t>
            </w:r>
          </w:p>
        </w:tc>
        <w:tc>
          <w:tcPr>
            <w:tcW w:type="dxa" w:w="1539"/>
          </w:tcPr>
          <w:p>
            <w:pPr>
              <w:spacing w:after="0"/>
              <w:jc w:val="left"/>
            </w:pPr>
            <w:r>
              <w:rPr>
                <w:sz w:val="16"/>
              </w:rPr>
              <w:t>Tornado, 1977-07-04, $250,000 property; crops not recorded (1977 dollars)</w:t>
            </w:r>
          </w:p>
        </w:tc>
        <w:tc>
          <w:tcPr>
            <w:tcW w:type="dxa" w:w="1961"/>
          </w:tcPr>
          <w:p>
            <w:pPr>
              <w:spacing w:after="0"/>
              <w:jc w:val="left"/>
            </w:pPr>
            <w:r>
              <w:rPr>
                <w:sz w:val="16"/>
              </w:rPr>
              <w:t>Event records naming jurisdictions in the plan: Au Gres city (2 records), Au Gres township (2 records), Sterling village (1 record).</w:t>
            </w:r>
          </w:p>
        </w:tc>
        <w:tc>
          <w:tcPr>
            <w:tcW w:type="dxa" w:w="15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Tsunami</w:t>
            </w:r>
          </w:p>
        </w:tc>
        <w:tc>
          <w:tcPr>
            <w:tcW w:type="dxa" w:w="1937"/>
          </w:tcPr>
          <w:p>
            <w:pPr>
              <w:spacing w:after="0"/>
              <w:jc w:val="left"/>
            </w:pPr>
            <w:r>
              <w:rPr>
                <w:sz w:val="16"/>
              </w:rPr>
              <w:t>none (count and damage only)</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p>
        </w:tc>
      </w:tr>
      <w:tr>
        <w:trPr>
          <w:cantSplit/>
        </w:trPr>
        <w:tc>
          <w:tcPr>
            <w:tcW w:type="dxa" w:w="1810"/>
          </w:tcPr>
          <w:p>
            <w:pPr>
              <w:spacing w:after="0"/>
              <w:jc w:val="left"/>
            </w:pPr>
            <w:r>
              <w:rPr>
                <w:sz w:val="16"/>
              </w:rPr>
              <w:t>Wildfire</w:t>
            </w:r>
          </w:p>
        </w:tc>
        <w:tc>
          <w:tcPr>
            <w:tcW w:type="dxa" w:w="1937"/>
          </w:tcPr>
          <w:p>
            <w:pPr>
              <w:spacing w:after="0"/>
              <w:jc w:val="left"/>
            </w:pPr>
            <w:r>
              <w:rPr>
                <w:sz w:val="16"/>
              </w:rPr>
              <w:t>acres burned (local data)</w:t>
            </w:r>
          </w:p>
        </w:tc>
        <w:tc>
          <w:tcPr>
            <w:tcW w:type="dxa" w:w="1824"/>
          </w:tcPr>
          <w:p>
            <w:pPr>
              <w:spacing w:after="0"/>
              <w:jc w:val="right"/>
            </w:pPr>
            <w:r>
              <w:rPr>
                <w:sz w:val="16"/>
              </w:rPr>
              <w:t>0</w:t>
            </w:r>
          </w:p>
        </w:tc>
        <w:tc>
          <w:tcPr>
            <w:tcW w:type="dxa" w:w="2048"/>
          </w:tcPr>
          <w:p>
            <w:pPr>
              <w:spacing w:after="0"/>
              <w:jc w:val="left"/>
            </w:pPr>
          </w:p>
        </w:tc>
        <w:tc>
          <w:tcPr>
            <w:tcW w:type="dxa" w:w="1448"/>
          </w:tcPr>
          <w:p>
            <w:pPr>
              <w:spacing w:after="0"/>
              <w:jc w:val="left"/>
            </w:pPr>
          </w:p>
        </w:tc>
        <w:tc>
          <w:tcPr>
            <w:tcW w:type="dxa" w:w="1539"/>
          </w:tcPr>
          <w:p>
            <w:pPr>
              <w:spacing w:after="0"/>
              <w:jc w:val="left"/>
            </w:pPr>
          </w:p>
        </w:tc>
        <w:tc>
          <w:tcPr>
            <w:tcW w:type="dxa" w:w="1961"/>
          </w:tcPr>
          <w:p>
            <w:pPr>
              <w:spacing w:after="0"/>
              <w:jc w:val="left"/>
            </w:pPr>
          </w:p>
        </w:tc>
        <w:tc>
          <w:tcPr>
            <w:tcW w:type="dxa" w:w="1545"/>
          </w:tcPr>
          <w:p>
            <w:pPr>
              <w:spacing w:after="0"/>
              <w:jc w:val="left"/>
            </w:pPr>
          </w:p>
        </w:tc>
      </w:tr>
      <w:tr>
        <w:trPr>
          <w:cantSplit/>
        </w:trPr>
        <w:tc>
          <w:tcPr>
            <w:tcW w:type="dxa" w:w="1810"/>
          </w:tcPr>
          <w:p>
            <w:pPr>
              <w:spacing w:after="0"/>
              <w:jc w:val="left"/>
            </w:pPr>
            <w:r>
              <w:rPr>
                <w:sz w:val="16"/>
              </w:rPr>
              <w:t>Winter Storm, Heavy Snow, Blizzard, Lake-Effect Snow, Winter Weather, Sleet</w:t>
            </w:r>
          </w:p>
        </w:tc>
        <w:tc>
          <w:tcPr>
            <w:tcW w:type="dxa" w:w="1937"/>
          </w:tcPr>
          <w:p>
            <w:pPr>
              <w:spacing w:after="0"/>
              <w:jc w:val="left"/>
            </w:pPr>
            <w:r>
              <w:rPr>
                <w:sz w:val="16"/>
              </w:rPr>
              <w:t>none in data (snowfall: local data)</w:t>
            </w:r>
          </w:p>
        </w:tc>
        <w:tc>
          <w:tcPr>
            <w:tcW w:type="dxa" w:w="1824"/>
          </w:tcPr>
          <w:p>
            <w:pPr>
              <w:spacing w:after="0"/>
              <w:jc w:val="right"/>
            </w:pPr>
            <w:r>
              <w:rPr>
                <w:sz w:val="16"/>
              </w:rPr>
              <w:t>51 records, 1997 to 2025 (51 zone-level)</w:t>
            </w:r>
          </w:p>
        </w:tc>
        <w:tc>
          <w:tcPr>
            <w:tcW w:type="dxa" w:w="2048"/>
          </w:tcPr>
          <w:p>
            <w:pPr>
              <w:spacing w:after="0"/>
              <w:jc w:val="left"/>
            </w:pPr>
          </w:p>
        </w:tc>
        <w:tc>
          <w:tcPr>
            <w:tcW w:type="dxa" w:w="1448"/>
          </w:tcPr>
          <w:p>
            <w:pPr>
              <w:spacing w:after="0"/>
              <w:jc w:val="left"/>
            </w:pPr>
            <w:r>
              <w:rPr>
                <w:sz w:val="16"/>
              </w:rPr>
              <w:t>Winter Storm, 2020-01-11, $4,000 property; $0 crops (2020 dollars); NWS zone MIZ042</w:t>
            </w:r>
          </w:p>
        </w:tc>
        <w:tc>
          <w:tcPr>
            <w:tcW w:type="dxa" w:w="1539"/>
          </w:tcPr>
          <w:p>
            <w:pPr>
              <w:spacing w:after="0"/>
              <w:jc w:val="left"/>
            </w:pPr>
          </w:p>
        </w:tc>
        <w:tc>
          <w:tcPr>
            <w:tcW w:type="dxa" w:w="1961"/>
          </w:tcPr>
          <w:p>
            <w:pPr>
              <w:spacing w:after="0"/>
              <w:jc w:val="left"/>
            </w:pPr>
            <w:r>
              <w:rPr>
                <w:sz w:val="16"/>
              </w:rPr>
              <w:t>Countywide (zone-level records).</w:t>
            </w:r>
          </w:p>
        </w:tc>
        <w:tc>
          <w:tcPr>
            <w:tcW w:type="dxa" w:w="15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320"/>
        <w:gridCol w:w="3874"/>
        <w:gridCol w:w="256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Title</w:t>
            </w:r>
          </w:p>
        </w:tc>
        <w:tc>
          <w:tcPr>
            <w:tcW w:type="dxa" w:w="3874"/>
            <w:shd w:val="clear" w:color="auto" w:fill="E8E8E8"/>
          </w:tcPr>
          <w:p>
            <w:pPr>
              <w:spacing w:after="0"/>
              <w:jc w:val="left"/>
            </w:pPr>
            <w:r>
              <w:rPr>
                <w:b/>
                <w:sz w:val="16"/>
              </w:rPr>
              <w:t>Mapped hazard</w:t>
            </w:r>
          </w:p>
        </w:tc>
        <w:tc>
          <w:tcPr>
            <w:tcW w:type="dxa" w:w="25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2020-05-16</w:t>
            </w:r>
          </w:p>
        </w:tc>
        <w:tc>
          <w:tcPr>
            <w:tcW w:type="dxa" w:w="1037"/>
          </w:tcPr>
          <w:p>
            <w:pPr>
              <w:spacing w:after="0"/>
              <w:jc w:val="left"/>
            </w:pPr>
            <w:r>
              <w:rPr>
                <w:sz w:val="16"/>
              </w:rPr>
              <w:t>DR-4547-MI</w:t>
            </w:r>
          </w:p>
        </w:tc>
        <w:tc>
          <w:tcPr>
            <w:tcW w:type="dxa" w:w="1348"/>
          </w:tcPr>
          <w:p>
            <w:pPr>
              <w:spacing w:after="0"/>
              <w:jc w:val="left"/>
            </w:pPr>
            <w:r>
              <w:rPr>
                <w:sz w:val="16"/>
              </w:rPr>
              <w:t>Major disaster</w:t>
            </w:r>
          </w:p>
        </w:tc>
        <w:tc>
          <w:tcPr>
            <w:tcW w:type="dxa" w:w="2320"/>
          </w:tcPr>
          <w:p>
            <w:pPr>
              <w:spacing w:after="0"/>
              <w:jc w:val="left"/>
            </w:pPr>
            <w:r>
              <w:rPr>
                <w:sz w:val="16"/>
              </w:rPr>
              <w:t>Severe Storms and Flooding</w:t>
            </w:r>
          </w:p>
        </w:tc>
        <w:tc>
          <w:tcPr>
            <w:tcW w:type="dxa" w:w="3874"/>
          </w:tcPr>
          <w:p>
            <w:pPr>
              <w:spacing w:after="0"/>
              <w:jc w:val="left"/>
            </w:pPr>
            <w:r>
              <w:rPr>
                <w:sz w:val="16"/>
              </w:rPr>
              <w:t>Dam/Levee Break (not an NRI hazard); also designated: Inland Flooding</w:t>
            </w:r>
          </w:p>
        </w:tc>
        <w:tc>
          <w:tcPr>
            <w:tcW w:type="dxa" w:w="2569"/>
          </w:tcPr>
          <w:p>
            <w:pPr>
              <w:spacing w:after="0"/>
              <w:jc w:val="right"/>
            </w:pPr>
            <w:r>
              <w:rPr>
                <w:sz w:val="16"/>
              </w:rPr>
              <w:t>$621,577.26</w:t>
            </w:r>
          </w:p>
        </w:tc>
        <w:tc>
          <w:tcPr>
            <w:tcW w:type="dxa" w:w="89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48"/>
          </w:tcPr>
          <w:p>
            <w:pPr>
              <w:spacing w:after="0"/>
              <w:jc w:val="left"/>
            </w:pPr>
            <w:r>
              <w:rPr>
                <w:sz w:val="16"/>
              </w:rPr>
              <w:t>Major disaster</w:t>
            </w:r>
          </w:p>
        </w:tc>
        <w:tc>
          <w:tcPr>
            <w:tcW w:type="dxa" w:w="2320"/>
          </w:tcPr>
          <w:p>
            <w:pPr>
              <w:spacing w:after="0"/>
              <w:jc w:val="left"/>
            </w:pPr>
            <w:r>
              <w:rPr>
                <w:sz w:val="16"/>
              </w:rPr>
              <w:t>COVID-19 Pandemic</w:t>
            </w:r>
          </w:p>
        </w:tc>
        <w:tc>
          <w:tcPr>
            <w:tcW w:type="dxa" w:w="3874"/>
          </w:tcPr>
          <w:p>
            <w:pPr>
              <w:spacing w:after="0"/>
              <w:jc w:val="left"/>
            </w:pPr>
            <w:r>
              <w:rPr>
                <w:sz w:val="16"/>
              </w:rPr>
              <w:t>Non-natural, not counted</w:t>
            </w:r>
          </w:p>
        </w:tc>
        <w:tc>
          <w:tcPr>
            <w:tcW w:type="dxa" w:w="2569"/>
          </w:tcPr>
          <w:p>
            <w:pPr>
              <w:spacing w:after="0"/>
              <w:jc w:val="right"/>
            </w:pPr>
            <w:r>
              <w:rPr>
                <w:sz w:val="16"/>
              </w:rPr>
              <w:t>$543,586.30</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48"/>
          </w:tcPr>
          <w:p>
            <w:pPr>
              <w:spacing w:after="0"/>
              <w:jc w:val="left"/>
            </w:pPr>
            <w:r>
              <w:rPr>
                <w:sz w:val="16"/>
              </w:rPr>
              <w:t>Emergency</w:t>
            </w:r>
          </w:p>
        </w:tc>
        <w:tc>
          <w:tcPr>
            <w:tcW w:type="dxa" w:w="2320"/>
          </w:tcPr>
          <w:p>
            <w:pPr>
              <w:spacing w:after="0"/>
              <w:jc w:val="left"/>
            </w:pPr>
            <w:r>
              <w:rPr>
                <w:sz w:val="16"/>
              </w:rPr>
              <w:t>COVID-19</w:t>
            </w:r>
          </w:p>
        </w:tc>
        <w:tc>
          <w:tcPr>
            <w:tcW w:type="dxa" w:w="3874"/>
          </w:tcPr>
          <w:p>
            <w:pPr>
              <w:spacing w:after="0"/>
              <w:jc w:val="left"/>
            </w:pPr>
            <w:r>
              <w:rPr>
                <w:sz w:val="16"/>
              </w:rPr>
              <w:t>Non-natural, not counted</w:t>
            </w:r>
          </w:p>
        </w:tc>
        <w:tc>
          <w:tcPr>
            <w:tcW w:type="dxa" w:w="2569"/>
          </w:tcPr>
          <w:p>
            <w:pPr>
              <w:spacing w:after="0"/>
              <w:jc w:val="right"/>
            </w:pPr>
            <w:r>
              <w:rPr>
                <w:sz w:val="16"/>
              </w:rPr>
              <w:t>no Public Assistance recorded</w:t>
            </w:r>
          </w:p>
        </w:tc>
        <w:tc>
          <w:tcPr>
            <w:tcW w:type="dxa" w:w="890"/>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48"/>
          </w:tcPr>
          <w:p>
            <w:pPr>
              <w:spacing w:after="0"/>
              <w:jc w:val="left"/>
            </w:pPr>
            <w:r>
              <w:rPr>
                <w:sz w:val="16"/>
              </w:rPr>
              <w:t>Emergency</w:t>
            </w:r>
          </w:p>
        </w:tc>
        <w:tc>
          <w:tcPr>
            <w:tcW w:type="dxa" w:w="2320"/>
          </w:tcPr>
          <w:p>
            <w:pPr>
              <w:spacing w:after="0"/>
              <w:jc w:val="left"/>
            </w:pPr>
            <w:r>
              <w:rPr>
                <w:sz w:val="16"/>
              </w:rPr>
              <w:t>Hurricane Katrina Evacuation</w:t>
            </w:r>
          </w:p>
        </w:tc>
        <w:tc>
          <w:tcPr>
            <w:tcW w:type="dxa" w:w="3874"/>
          </w:tcPr>
          <w:p>
            <w:pPr>
              <w:spacing w:after="0"/>
              <w:jc w:val="left"/>
            </w:pPr>
            <w:r>
              <w:rPr>
                <w:sz w:val="16"/>
              </w:rPr>
              <w:t>Hurricane: evacuation support, not a local hazard event; not counted</w:t>
            </w:r>
          </w:p>
        </w:tc>
        <w:tc>
          <w:tcPr>
            <w:tcW w:type="dxa" w:w="256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48"/>
          </w:tcPr>
          <w:p>
            <w:pPr>
              <w:spacing w:after="0"/>
              <w:jc w:val="left"/>
            </w:pPr>
            <w:r>
              <w:rPr>
                <w:sz w:val="16"/>
              </w:rPr>
              <w:t>Major disaster</w:t>
            </w:r>
          </w:p>
        </w:tc>
        <w:tc>
          <w:tcPr>
            <w:tcW w:type="dxa" w:w="2320"/>
          </w:tcPr>
          <w:p>
            <w:pPr>
              <w:spacing w:after="0"/>
              <w:jc w:val="left"/>
            </w:pPr>
            <w:r>
              <w:rPr>
                <w:sz w:val="16"/>
              </w:rPr>
              <w:t>Severe Storms, Tornadoes, and Flooding</w:t>
            </w:r>
          </w:p>
        </w:tc>
        <w:tc>
          <w:tcPr>
            <w:tcW w:type="dxa" w:w="3874"/>
          </w:tcPr>
          <w:p>
            <w:pPr>
              <w:spacing w:after="0"/>
              <w:jc w:val="left"/>
            </w:pPr>
            <w:r>
              <w:rPr>
                <w:sz w:val="16"/>
              </w:rPr>
              <w:t>Inland Flooding; Tornado: designated for Hazard Mitigation only (no Public or Individual Assistance for this county); not counted</w:t>
            </w:r>
          </w:p>
        </w:tc>
        <w:tc>
          <w:tcPr>
            <w:tcW w:type="dxa" w:w="256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48"/>
          </w:tcPr>
          <w:p>
            <w:pPr>
              <w:spacing w:after="0"/>
              <w:jc w:val="left"/>
            </w:pPr>
            <w:r>
              <w:rPr>
                <w:sz w:val="16"/>
              </w:rPr>
              <w:t>Emergency</w:t>
            </w:r>
          </w:p>
        </w:tc>
        <w:tc>
          <w:tcPr>
            <w:tcW w:type="dxa" w:w="2320"/>
          </w:tcPr>
          <w:p>
            <w:pPr>
              <w:spacing w:after="0"/>
              <w:jc w:val="left"/>
            </w:pPr>
            <w:r>
              <w:rPr>
                <w:sz w:val="16"/>
              </w:rPr>
              <w:t>Mi - Severe Weather 1/2 /99</w:t>
            </w:r>
          </w:p>
        </w:tc>
        <w:tc>
          <w:tcPr>
            <w:tcW w:type="dxa" w:w="3874"/>
          </w:tcPr>
          <w:p>
            <w:pPr>
              <w:spacing w:after="0"/>
              <w:jc w:val="left"/>
            </w:pPr>
            <w:r>
              <w:rPr>
                <w:sz w:val="16"/>
              </w:rPr>
              <w:t>Winter Weather</w:t>
            </w:r>
          </w:p>
        </w:tc>
        <w:tc>
          <w:tcPr>
            <w:tcW w:type="dxa" w:w="2569"/>
          </w:tcPr>
          <w:p>
            <w:pPr>
              <w:spacing w:after="0"/>
              <w:jc w:val="right"/>
            </w:pPr>
            <w:r>
              <w:rPr>
                <w:sz w:val="16"/>
              </w:rPr>
              <w:t>$11,740.63</w:t>
            </w:r>
          </w:p>
        </w:tc>
        <w:tc>
          <w:tcPr>
            <w:tcW w:type="dxa" w:w="890"/>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48"/>
          </w:tcPr>
          <w:p>
            <w:pPr>
              <w:spacing w:after="0"/>
              <w:jc w:val="left"/>
            </w:pPr>
            <w:r>
              <w:rPr>
                <w:sz w:val="16"/>
              </w:rPr>
              <w:t>Major disaster</w:t>
            </w:r>
          </w:p>
        </w:tc>
        <w:tc>
          <w:tcPr>
            <w:tcW w:type="dxa" w:w="2320"/>
          </w:tcPr>
          <w:p>
            <w:pPr>
              <w:spacing w:after="0"/>
              <w:jc w:val="left"/>
            </w:pPr>
            <w:r>
              <w:rPr>
                <w:sz w:val="16"/>
              </w:rPr>
              <w:t>Severe Storms &amp; Flooding</w:t>
            </w:r>
          </w:p>
        </w:tc>
        <w:tc>
          <w:tcPr>
            <w:tcW w:type="dxa" w:w="3874"/>
          </w:tcPr>
          <w:p>
            <w:pPr>
              <w:spacing w:after="0"/>
              <w:jc w:val="left"/>
            </w:pPr>
            <w:r>
              <w:rPr>
                <w:sz w:val="16"/>
              </w:rPr>
              <w:t>Inland Flooding</w:t>
            </w:r>
          </w:p>
        </w:tc>
        <w:tc>
          <w:tcPr>
            <w:tcW w:type="dxa" w:w="256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48"/>
          </w:tcPr>
          <w:p>
            <w:pPr>
              <w:spacing w:after="0"/>
              <w:jc w:val="left"/>
            </w:pPr>
            <w:r>
              <w:rPr>
                <w:sz w:val="16"/>
              </w:rPr>
              <w:t>Emergency</w:t>
            </w:r>
          </w:p>
        </w:tc>
        <w:tc>
          <w:tcPr>
            <w:tcW w:type="dxa" w:w="2320"/>
          </w:tcPr>
          <w:p>
            <w:pPr>
              <w:spacing w:after="0"/>
              <w:jc w:val="left"/>
            </w:pPr>
            <w:r>
              <w:rPr>
                <w:sz w:val="16"/>
              </w:rPr>
              <w:t>Blizzards &amp; Snowstorms</w:t>
            </w:r>
          </w:p>
        </w:tc>
        <w:tc>
          <w:tcPr>
            <w:tcW w:type="dxa" w:w="3874"/>
          </w:tcPr>
          <w:p>
            <w:pPr>
              <w:spacing w:after="0"/>
              <w:jc w:val="left"/>
            </w:pPr>
            <w:r>
              <w:rPr>
                <w:sz w:val="16"/>
              </w:rPr>
              <w:t>Winter Weather</w:t>
            </w:r>
          </w:p>
        </w:tc>
        <w:tc>
          <w:tcPr>
            <w:tcW w:type="dxa" w:w="256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48"/>
          </w:tcPr>
          <w:p>
            <w:pPr>
              <w:spacing w:after="0"/>
              <w:jc w:val="left"/>
            </w:pPr>
            <w:r>
              <w:rPr>
                <w:sz w:val="16"/>
              </w:rPr>
              <w:t>Emergency</w:t>
            </w:r>
          </w:p>
        </w:tc>
        <w:tc>
          <w:tcPr>
            <w:tcW w:type="dxa" w:w="2320"/>
          </w:tcPr>
          <w:p>
            <w:pPr>
              <w:spacing w:after="0"/>
              <w:jc w:val="left"/>
            </w:pPr>
            <w:r>
              <w:rPr>
                <w:sz w:val="16"/>
              </w:rPr>
              <w:t>Drought</w:t>
            </w:r>
          </w:p>
        </w:tc>
        <w:tc>
          <w:tcPr>
            <w:tcW w:type="dxa" w:w="3874"/>
          </w:tcPr>
          <w:p>
            <w:pPr>
              <w:spacing w:after="0"/>
              <w:jc w:val="left"/>
            </w:pPr>
            <w:r>
              <w:rPr>
                <w:sz w:val="16"/>
              </w:rPr>
              <w:t>Drought</w:t>
            </w:r>
          </w:p>
        </w:tc>
        <w:tc>
          <w:tcPr>
            <w:tcW w:type="dxa" w:w="256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1973-04-12</w:t>
            </w:r>
          </w:p>
        </w:tc>
        <w:tc>
          <w:tcPr>
            <w:tcW w:type="dxa" w:w="1037"/>
          </w:tcPr>
          <w:p>
            <w:pPr>
              <w:spacing w:after="0"/>
              <w:jc w:val="left"/>
            </w:pPr>
            <w:r>
              <w:rPr>
                <w:sz w:val="16"/>
              </w:rPr>
              <w:t>1973-04-12</w:t>
            </w:r>
          </w:p>
        </w:tc>
        <w:tc>
          <w:tcPr>
            <w:tcW w:type="dxa" w:w="1037"/>
          </w:tcPr>
          <w:p>
            <w:pPr>
              <w:spacing w:after="0"/>
              <w:jc w:val="left"/>
            </w:pPr>
            <w:r>
              <w:rPr>
                <w:sz w:val="16"/>
              </w:rPr>
              <w:t>DR-371-MI</w:t>
            </w:r>
          </w:p>
        </w:tc>
        <w:tc>
          <w:tcPr>
            <w:tcW w:type="dxa" w:w="1348"/>
          </w:tcPr>
          <w:p>
            <w:pPr>
              <w:spacing w:after="0"/>
              <w:jc w:val="left"/>
            </w:pPr>
            <w:r>
              <w:rPr>
                <w:sz w:val="16"/>
              </w:rPr>
              <w:t>Major disaster</w:t>
            </w:r>
          </w:p>
        </w:tc>
        <w:tc>
          <w:tcPr>
            <w:tcW w:type="dxa" w:w="2320"/>
          </w:tcPr>
          <w:p>
            <w:pPr>
              <w:spacing w:after="0"/>
              <w:jc w:val="left"/>
            </w:pPr>
            <w:r>
              <w:rPr>
                <w:sz w:val="16"/>
              </w:rPr>
              <w:t>Severe Storms &amp; Flooding</w:t>
            </w:r>
          </w:p>
        </w:tc>
        <w:tc>
          <w:tcPr>
            <w:tcW w:type="dxa" w:w="3874"/>
          </w:tcPr>
          <w:p>
            <w:pPr>
              <w:spacing w:after="0"/>
              <w:jc w:val="left"/>
            </w:pPr>
            <w:r>
              <w:rPr>
                <w:sz w:val="16"/>
              </w:rPr>
              <w:t>Inland Flooding</w:t>
            </w:r>
          </w:p>
        </w:tc>
        <w:tc>
          <w:tcPr>
            <w:tcW w:type="dxa" w:w="256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1972-12-01</w:t>
            </w:r>
          </w:p>
        </w:tc>
        <w:tc>
          <w:tcPr>
            <w:tcW w:type="dxa" w:w="1037"/>
          </w:tcPr>
          <w:p>
            <w:pPr>
              <w:spacing w:after="0"/>
              <w:jc w:val="left"/>
            </w:pPr>
            <w:r>
              <w:rPr>
                <w:sz w:val="16"/>
              </w:rPr>
              <w:t>1972-12-01</w:t>
            </w:r>
          </w:p>
        </w:tc>
        <w:tc>
          <w:tcPr>
            <w:tcW w:type="dxa" w:w="1037"/>
          </w:tcPr>
          <w:p>
            <w:pPr>
              <w:spacing w:after="0"/>
              <w:jc w:val="left"/>
            </w:pPr>
            <w:r>
              <w:rPr>
                <w:sz w:val="16"/>
              </w:rPr>
              <w:t>DR-363-MI</w:t>
            </w:r>
          </w:p>
        </w:tc>
        <w:tc>
          <w:tcPr>
            <w:tcW w:type="dxa" w:w="1348"/>
          </w:tcPr>
          <w:p>
            <w:pPr>
              <w:spacing w:after="0"/>
              <w:jc w:val="left"/>
            </w:pPr>
            <w:r>
              <w:rPr>
                <w:sz w:val="16"/>
              </w:rPr>
              <w:t>Major disaster</w:t>
            </w:r>
          </w:p>
        </w:tc>
        <w:tc>
          <w:tcPr>
            <w:tcW w:type="dxa" w:w="2320"/>
          </w:tcPr>
          <w:p>
            <w:pPr>
              <w:spacing w:after="0"/>
              <w:jc w:val="left"/>
            </w:pPr>
            <w:r>
              <w:rPr>
                <w:sz w:val="16"/>
              </w:rPr>
              <w:t>Severe Storms &amp; Flooding</w:t>
            </w:r>
          </w:p>
        </w:tc>
        <w:tc>
          <w:tcPr>
            <w:tcW w:type="dxa" w:w="3874"/>
          </w:tcPr>
          <w:p>
            <w:pPr>
              <w:spacing w:after="0"/>
              <w:jc w:val="left"/>
            </w:pPr>
            <w:r>
              <w:rPr>
                <w:sz w:val="16"/>
              </w:rPr>
              <w:t>Inland Flooding</w:t>
            </w:r>
          </w:p>
        </w:tc>
        <w:tc>
          <w:tcPr>
            <w:tcW w:type="dxa" w:w="2569"/>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6"/>
        <w:gridCol w:w="2934"/>
        <w:gridCol w:w="932"/>
        <w:gridCol w:w="2240"/>
        <w:gridCol w:w="1050"/>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29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215"/>
          </w:tcPr>
          <w:p>
            <w:pPr>
              <w:spacing w:after="0"/>
              <w:jc w:val="left"/>
            </w:pPr>
            <w:r>
              <w:rPr>
                <w:sz w:val="16"/>
              </w:rPr>
              <w:t>Cold/Wind Chill</w:t>
            </w:r>
          </w:p>
        </w:tc>
        <w:tc>
          <w:tcPr>
            <w:tcW w:type="dxa" w:w="1916"/>
          </w:tcPr>
          <w:p>
            <w:pPr>
              <w:spacing w:after="0"/>
              <w:jc w:val="left"/>
            </w:pPr>
          </w:p>
        </w:tc>
        <w:tc>
          <w:tcPr>
            <w:tcW w:type="dxa" w:w="2934"/>
          </w:tcPr>
          <w:p>
            <w:pPr>
              <w:spacing w:after="0"/>
              <w:jc w:val="left"/>
            </w:pPr>
            <w:r>
              <w:rPr>
                <w:sz w:val="16"/>
              </w:rPr>
              <w:t>damage not reported</w:t>
            </w:r>
          </w:p>
        </w:tc>
        <w:tc>
          <w:tcPr>
            <w:tcW w:type="dxa" w:w="932"/>
          </w:tcPr>
          <w:p>
            <w:pPr>
              <w:spacing w:after="0"/>
              <w:jc w:val="right"/>
            </w:pPr>
            <w:r>
              <w:rPr>
                <w:sz w:val="16"/>
              </w:rPr>
              <w:t>0, 0</w:t>
            </w:r>
          </w:p>
        </w:tc>
        <w:tc>
          <w:tcPr>
            <w:tcW w:type="dxa" w:w="2240"/>
          </w:tcPr>
          <w:p>
            <w:pPr>
              <w:spacing w:after="0"/>
              <w:jc w:val="left"/>
            </w:pPr>
            <w:r>
              <w:rPr>
                <w:sz w:val="16"/>
              </w:rPr>
              <w:t>NWS zone MIZ042 (ARENAC), zone-level</w:t>
            </w:r>
          </w:p>
        </w:tc>
        <w:tc>
          <w:tcPr>
            <w:tcW w:type="dxa" w:w="1050"/>
          </w:tcPr>
          <w:p>
            <w:pPr>
              <w:spacing w:after="0"/>
              <w:jc w:val="left"/>
            </w:pPr>
            <w:r>
              <w:rPr>
                <w:sz w:val="16"/>
              </w:rPr>
              <w:t>new since last plan; within last 5 years</w:t>
            </w: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2020-05-18</w:t>
            </w:r>
          </w:p>
        </w:tc>
        <w:tc>
          <w:tcPr>
            <w:tcW w:type="dxa" w:w="1215"/>
          </w:tcPr>
          <w:p>
            <w:pPr>
              <w:spacing w:after="0"/>
              <w:jc w:val="left"/>
            </w:pPr>
            <w:r>
              <w:rPr>
                <w:sz w:val="16"/>
              </w:rPr>
              <w:t>Flood</w:t>
            </w:r>
          </w:p>
        </w:tc>
        <w:tc>
          <w:tcPr>
            <w:tcW w:type="dxa" w:w="1916"/>
          </w:tcPr>
          <w:p>
            <w:pPr>
              <w:spacing w:after="0"/>
              <w:jc w:val="left"/>
            </w:pPr>
          </w:p>
        </w:tc>
        <w:tc>
          <w:tcPr>
            <w:tcW w:type="dxa" w:w="2934"/>
          </w:tcPr>
          <w:p>
            <w:pPr>
              <w:spacing w:after="0"/>
              <w:jc w:val="left"/>
            </w:pPr>
            <w:r>
              <w:rPr>
                <w:sz w:val="16"/>
              </w:rPr>
              <w:t>$4,400,000 property; $0 crops (2020 dollars)</w:t>
            </w:r>
          </w:p>
        </w:tc>
        <w:tc>
          <w:tcPr>
            <w:tcW w:type="dxa" w:w="932"/>
          </w:tcPr>
          <w:p>
            <w:pPr>
              <w:spacing w:after="0"/>
              <w:jc w:val="right"/>
            </w:pPr>
            <w:r>
              <w:rPr>
                <w:sz w:val="16"/>
              </w:rPr>
              <w:t>0, 0</w:t>
            </w:r>
          </w:p>
        </w:tc>
        <w:tc>
          <w:tcPr>
            <w:tcW w:type="dxa" w:w="2240"/>
          </w:tcPr>
          <w:p>
            <w:pPr>
              <w:spacing w:after="0"/>
              <w:jc w:val="left"/>
            </w:pPr>
            <w:r>
              <w:rPr>
                <w:sz w:val="16"/>
              </w:rPr>
              <w:t>ALGER to WORTH</w:t>
            </w:r>
          </w:p>
        </w:tc>
        <w:tc>
          <w:tcPr>
            <w:tcW w:type="dxa" w:w="1050"/>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2020-01-11</w:t>
            </w:r>
          </w:p>
        </w:tc>
        <w:tc>
          <w:tcPr>
            <w:tcW w:type="dxa" w:w="1215"/>
          </w:tcPr>
          <w:p>
            <w:pPr>
              <w:spacing w:after="0"/>
              <w:jc w:val="left"/>
            </w:pPr>
            <w:r>
              <w:rPr>
                <w:sz w:val="16"/>
              </w:rPr>
              <w:t>Winter Storm</w:t>
            </w:r>
          </w:p>
        </w:tc>
        <w:tc>
          <w:tcPr>
            <w:tcW w:type="dxa" w:w="1916"/>
          </w:tcPr>
          <w:p>
            <w:pPr>
              <w:spacing w:after="0"/>
              <w:jc w:val="left"/>
            </w:pPr>
          </w:p>
        </w:tc>
        <w:tc>
          <w:tcPr>
            <w:tcW w:type="dxa" w:w="2934"/>
          </w:tcPr>
          <w:p>
            <w:pPr>
              <w:spacing w:after="0"/>
              <w:jc w:val="left"/>
            </w:pPr>
            <w:r>
              <w:rPr>
                <w:sz w:val="16"/>
              </w:rPr>
              <w:t>$4,000 property; $0 crops (zone total, 2020 dollars)</w:t>
            </w:r>
          </w:p>
        </w:tc>
        <w:tc>
          <w:tcPr>
            <w:tcW w:type="dxa" w:w="932"/>
          </w:tcPr>
          <w:p>
            <w:pPr>
              <w:spacing w:after="0"/>
              <w:jc w:val="right"/>
            </w:pPr>
            <w:r>
              <w:rPr>
                <w:sz w:val="16"/>
              </w:rPr>
              <w:t>0, 0</w:t>
            </w:r>
          </w:p>
        </w:tc>
        <w:tc>
          <w:tcPr>
            <w:tcW w:type="dxa" w:w="2240"/>
          </w:tcPr>
          <w:p>
            <w:pPr>
              <w:spacing w:after="0"/>
              <w:jc w:val="left"/>
            </w:pPr>
            <w:r>
              <w:rPr>
                <w:sz w:val="16"/>
              </w:rPr>
              <w:t>NWS zone MIZ042 (ARENAC), zone-level</w:t>
            </w:r>
          </w:p>
        </w:tc>
        <w:tc>
          <w:tcPr>
            <w:tcW w:type="dxa" w:w="1050"/>
          </w:tcPr>
          <w:p>
            <w:pPr>
              <w:spacing w:after="0"/>
              <w:jc w:val="left"/>
            </w:pP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1916"/>
          </w:tcPr>
          <w:p>
            <w:pPr>
              <w:spacing w:after="0"/>
              <w:jc w:val="left"/>
            </w:pPr>
            <w:r>
              <w:rPr>
                <w:sz w:val="16"/>
              </w:rPr>
              <w:t>60 kt (69 mph) estimated gust</w:t>
            </w:r>
          </w:p>
        </w:tc>
        <w:tc>
          <w:tcPr>
            <w:tcW w:type="dxa" w:w="2934"/>
          </w:tcPr>
          <w:p>
            <w:pPr>
              <w:spacing w:after="0"/>
              <w:jc w:val="left"/>
            </w:pPr>
            <w:r>
              <w:rPr>
                <w:sz w:val="16"/>
              </w:rPr>
              <w:t>$75,000 property; $0 crops (2018 dollars)</w:t>
            </w:r>
          </w:p>
        </w:tc>
        <w:tc>
          <w:tcPr>
            <w:tcW w:type="dxa" w:w="932"/>
          </w:tcPr>
          <w:p>
            <w:pPr>
              <w:spacing w:after="0"/>
              <w:jc w:val="right"/>
            </w:pPr>
            <w:r>
              <w:rPr>
                <w:sz w:val="16"/>
              </w:rPr>
              <w:t>0, 0</w:t>
            </w:r>
          </w:p>
        </w:tc>
        <w:tc>
          <w:tcPr>
            <w:tcW w:type="dxa" w:w="2240"/>
          </w:tcPr>
          <w:p>
            <w:pPr>
              <w:spacing w:after="0"/>
              <w:jc w:val="left"/>
            </w:pPr>
            <w:r>
              <w:rPr>
                <w:sz w:val="16"/>
              </w:rPr>
              <w:t>STERLING</w:t>
            </w:r>
          </w:p>
        </w:tc>
        <w:tc>
          <w:tcPr>
            <w:tcW w:type="dxa" w:w="1050"/>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2013-04-11</w:t>
            </w:r>
          </w:p>
        </w:tc>
        <w:tc>
          <w:tcPr>
            <w:tcW w:type="dxa" w:w="1215"/>
          </w:tcPr>
          <w:p>
            <w:pPr>
              <w:spacing w:after="0"/>
              <w:jc w:val="left"/>
            </w:pPr>
            <w:r>
              <w:rPr>
                <w:sz w:val="16"/>
              </w:rPr>
              <w:t>Ice Storm</w:t>
            </w:r>
          </w:p>
        </w:tc>
        <w:tc>
          <w:tcPr>
            <w:tcW w:type="dxa" w:w="1916"/>
          </w:tcPr>
          <w:p>
            <w:pPr>
              <w:spacing w:after="0"/>
              <w:jc w:val="left"/>
            </w:pPr>
          </w:p>
        </w:tc>
        <w:tc>
          <w:tcPr>
            <w:tcW w:type="dxa" w:w="2934"/>
          </w:tcPr>
          <w:p>
            <w:pPr>
              <w:spacing w:after="0"/>
              <w:jc w:val="left"/>
            </w:pPr>
            <w:r>
              <w:rPr>
                <w:sz w:val="16"/>
              </w:rPr>
              <w:t>$50,000 property; $0 crops (zone total, 2013 dollars)</w:t>
            </w:r>
          </w:p>
        </w:tc>
        <w:tc>
          <w:tcPr>
            <w:tcW w:type="dxa" w:w="932"/>
          </w:tcPr>
          <w:p>
            <w:pPr>
              <w:spacing w:after="0"/>
              <w:jc w:val="right"/>
            </w:pPr>
            <w:r>
              <w:rPr>
                <w:sz w:val="16"/>
              </w:rPr>
              <w:t>0, 0</w:t>
            </w:r>
          </w:p>
        </w:tc>
        <w:tc>
          <w:tcPr>
            <w:tcW w:type="dxa" w:w="2240"/>
          </w:tcPr>
          <w:p>
            <w:pPr>
              <w:spacing w:after="0"/>
              <w:jc w:val="left"/>
            </w:pPr>
            <w:r>
              <w:rPr>
                <w:sz w:val="16"/>
              </w:rPr>
              <w:t>NWS zone MIZ042 (ARENAC), zone-level</w:t>
            </w:r>
          </w:p>
        </w:tc>
        <w:tc>
          <w:tcPr>
            <w:tcW w:type="dxa" w:w="1050"/>
          </w:tcPr>
          <w:p>
            <w:pPr>
              <w:spacing w:after="0"/>
              <w:jc w:val="left"/>
            </w:pP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2012-05-27</w:t>
            </w:r>
          </w:p>
        </w:tc>
        <w:tc>
          <w:tcPr>
            <w:tcW w:type="dxa" w:w="1215"/>
          </w:tcPr>
          <w:p>
            <w:pPr>
              <w:spacing w:after="0"/>
              <w:jc w:val="left"/>
            </w:pPr>
            <w:r>
              <w:rPr>
                <w:sz w:val="16"/>
              </w:rPr>
              <w:t>Thunderstorm Wind</w:t>
            </w:r>
          </w:p>
        </w:tc>
        <w:tc>
          <w:tcPr>
            <w:tcW w:type="dxa" w:w="1916"/>
          </w:tcPr>
          <w:p>
            <w:pPr>
              <w:spacing w:after="0"/>
              <w:jc w:val="left"/>
            </w:pPr>
            <w:r>
              <w:rPr>
                <w:sz w:val="16"/>
              </w:rPr>
              <w:t>50 kt (58 mph) estimated gust</w:t>
            </w:r>
          </w:p>
        </w:tc>
        <w:tc>
          <w:tcPr>
            <w:tcW w:type="dxa" w:w="2934"/>
          </w:tcPr>
          <w:p>
            <w:pPr>
              <w:spacing w:after="0"/>
              <w:jc w:val="left"/>
            </w:pPr>
            <w:r>
              <w:rPr>
                <w:sz w:val="16"/>
              </w:rPr>
              <w:t>$27,000 property; $0 crops (2012 dollars)</w:t>
            </w:r>
          </w:p>
        </w:tc>
        <w:tc>
          <w:tcPr>
            <w:tcW w:type="dxa" w:w="932"/>
          </w:tcPr>
          <w:p>
            <w:pPr>
              <w:spacing w:after="0"/>
              <w:jc w:val="right"/>
            </w:pPr>
            <w:r>
              <w:rPr>
                <w:sz w:val="16"/>
              </w:rPr>
              <w:t>0, 4</w:t>
            </w:r>
          </w:p>
        </w:tc>
        <w:tc>
          <w:tcPr>
            <w:tcW w:type="dxa" w:w="2240"/>
          </w:tcPr>
          <w:p>
            <w:pPr>
              <w:spacing w:after="0"/>
              <w:jc w:val="left"/>
            </w:pPr>
            <w:r>
              <w:rPr>
                <w:sz w:val="16"/>
              </w:rPr>
              <w:t>OMER</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2010-07-15</w:t>
            </w:r>
          </w:p>
        </w:tc>
        <w:tc>
          <w:tcPr>
            <w:tcW w:type="dxa" w:w="1215"/>
          </w:tcPr>
          <w:p>
            <w:pPr>
              <w:spacing w:after="0"/>
              <w:jc w:val="left"/>
            </w:pPr>
            <w:r>
              <w:rPr>
                <w:sz w:val="16"/>
              </w:rPr>
              <w:t>Lightning</w:t>
            </w:r>
          </w:p>
        </w:tc>
        <w:tc>
          <w:tcPr>
            <w:tcW w:type="dxa" w:w="1916"/>
          </w:tcPr>
          <w:p>
            <w:pPr>
              <w:spacing w:after="0"/>
              <w:jc w:val="left"/>
            </w:pPr>
          </w:p>
        </w:tc>
        <w:tc>
          <w:tcPr>
            <w:tcW w:type="dxa" w:w="2934"/>
          </w:tcPr>
          <w:p>
            <w:pPr>
              <w:spacing w:after="0"/>
              <w:jc w:val="left"/>
            </w:pPr>
            <w:r>
              <w:rPr>
                <w:sz w:val="16"/>
              </w:rPr>
              <w:t>$500 property; $0 crops (2010 dollars)</w:t>
            </w:r>
          </w:p>
        </w:tc>
        <w:tc>
          <w:tcPr>
            <w:tcW w:type="dxa" w:w="932"/>
          </w:tcPr>
          <w:p>
            <w:pPr>
              <w:spacing w:after="0"/>
              <w:jc w:val="right"/>
            </w:pPr>
            <w:r>
              <w:rPr>
                <w:sz w:val="16"/>
              </w:rPr>
              <w:t>0, 0</w:t>
            </w:r>
          </w:p>
        </w:tc>
        <w:tc>
          <w:tcPr>
            <w:tcW w:type="dxa" w:w="2240"/>
          </w:tcPr>
          <w:p>
            <w:pPr>
              <w:spacing w:after="0"/>
              <w:jc w:val="left"/>
            </w:pPr>
            <w:r>
              <w:rPr>
                <w:sz w:val="16"/>
              </w:rPr>
              <w:t>STANDISH</w:t>
            </w:r>
          </w:p>
        </w:tc>
        <w:tc>
          <w:tcPr>
            <w:tcW w:type="dxa" w:w="1050"/>
          </w:tcPr>
          <w:p>
            <w:pPr>
              <w:spacing w:after="0"/>
              <w:jc w:val="left"/>
            </w:pPr>
          </w:p>
        </w:tc>
        <w:tc>
          <w:tcPr>
            <w:tcW w:type="dxa" w:w="2788"/>
          </w:tcPr>
          <w:p>
            <w:pPr>
              <w:spacing w:after="0"/>
              <w:jc w:val="left"/>
            </w:pPr>
            <w:r>
              <w:rPr>
                <w:sz w:val="16"/>
              </w:rPr>
              <w:t>B1-c worst recorded: Lightning</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1916"/>
          </w:tcPr>
          <w:p>
            <w:pPr>
              <w:spacing w:after="0"/>
              <w:jc w:val="left"/>
            </w:pPr>
            <w:r>
              <w:rPr>
                <w:sz w:val="16"/>
              </w:rPr>
              <w:t>50 kt (58 mph) estimated gust</w:t>
            </w:r>
          </w:p>
        </w:tc>
        <w:tc>
          <w:tcPr>
            <w:tcW w:type="dxa" w:w="2934"/>
          </w:tcPr>
          <w:p>
            <w:pPr>
              <w:spacing w:after="0"/>
              <w:jc w:val="left"/>
            </w:pPr>
            <w:r>
              <w:rPr>
                <w:sz w:val="16"/>
              </w:rPr>
              <w:t>$5,000 property; crops not reported (zone total, 2005 dollars)</w:t>
            </w:r>
          </w:p>
        </w:tc>
        <w:tc>
          <w:tcPr>
            <w:tcW w:type="dxa" w:w="932"/>
          </w:tcPr>
          <w:p>
            <w:pPr>
              <w:spacing w:after="0"/>
              <w:jc w:val="right"/>
            </w:pPr>
            <w:r>
              <w:rPr>
                <w:sz w:val="16"/>
              </w:rPr>
              <w:t>0, 0</w:t>
            </w:r>
          </w:p>
        </w:tc>
        <w:tc>
          <w:tcPr>
            <w:tcW w:type="dxa" w:w="2240"/>
          </w:tcPr>
          <w:p>
            <w:pPr>
              <w:spacing w:after="0"/>
              <w:jc w:val="left"/>
            </w:pPr>
            <w:r>
              <w:rPr>
                <w:sz w:val="16"/>
              </w:rPr>
              <w:t>NWS zone MIZ042 (ARENAC), zone-level</w:t>
            </w:r>
          </w:p>
        </w:tc>
        <w:tc>
          <w:tcPr>
            <w:tcW w:type="dxa" w:w="1050"/>
          </w:tcPr>
          <w:p>
            <w:pPr>
              <w:spacing w:after="0"/>
              <w:jc w:val="left"/>
            </w:pP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16"/>
          </w:tcPr>
          <w:p>
            <w:pPr>
              <w:spacing w:after="0"/>
              <w:jc w:val="left"/>
            </w:pPr>
          </w:p>
        </w:tc>
        <w:tc>
          <w:tcPr>
            <w:tcW w:type="dxa" w:w="2934"/>
          </w:tcPr>
          <w:p>
            <w:pPr>
              <w:spacing w:after="0"/>
              <w:jc w:val="left"/>
            </w:pPr>
            <w:r>
              <w:rPr>
                <w:sz w:val="16"/>
              </w:rPr>
              <w:t>damage not reported</w:t>
            </w:r>
          </w:p>
        </w:tc>
        <w:tc>
          <w:tcPr>
            <w:tcW w:type="dxa" w:w="932"/>
          </w:tcPr>
          <w:p>
            <w:pPr>
              <w:spacing w:after="0"/>
              <w:jc w:val="right"/>
            </w:pPr>
            <w:r>
              <w:rPr>
                <w:sz w:val="16"/>
              </w:rPr>
              <w:t>0, 0</w:t>
            </w:r>
          </w:p>
        </w:tc>
        <w:tc>
          <w:tcPr>
            <w:tcW w:type="dxa" w:w="2240"/>
          </w:tcPr>
          <w:p>
            <w:pPr>
              <w:spacing w:after="0"/>
              <w:jc w:val="left"/>
            </w:pPr>
            <w:r>
              <w:rPr>
                <w:sz w:val="16"/>
              </w:rPr>
              <w:t>NWS zone MIZ042 (ARENAC), zone-level</w:t>
            </w:r>
          </w:p>
        </w:tc>
        <w:tc>
          <w:tcPr>
            <w:tcW w:type="dxa" w:w="1050"/>
          </w:tcPr>
          <w:p>
            <w:pPr>
              <w:spacing w:after="0"/>
              <w:jc w:val="left"/>
            </w:pP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1998-09-26</w:t>
            </w:r>
          </w:p>
        </w:tc>
        <w:tc>
          <w:tcPr>
            <w:tcW w:type="dxa" w:w="1215"/>
          </w:tcPr>
          <w:p>
            <w:pPr>
              <w:spacing w:after="0"/>
              <w:jc w:val="left"/>
            </w:pPr>
            <w:r>
              <w:rPr>
                <w:sz w:val="16"/>
              </w:rPr>
              <w:t>Hail</w:t>
            </w:r>
          </w:p>
        </w:tc>
        <w:tc>
          <w:tcPr>
            <w:tcW w:type="dxa" w:w="1916"/>
          </w:tcPr>
          <w:p>
            <w:pPr>
              <w:spacing w:after="0"/>
              <w:jc w:val="left"/>
            </w:pPr>
            <w:r>
              <w:rPr>
                <w:sz w:val="16"/>
              </w:rPr>
              <w:t>3.5 in</w:t>
            </w:r>
          </w:p>
        </w:tc>
        <w:tc>
          <w:tcPr>
            <w:tcW w:type="dxa" w:w="2934"/>
          </w:tcPr>
          <w:p>
            <w:pPr>
              <w:spacing w:after="0"/>
              <w:jc w:val="left"/>
            </w:pPr>
            <w:r>
              <w:rPr>
                <w:sz w:val="16"/>
              </w:rPr>
              <w:t>damage not reported</w:t>
            </w:r>
          </w:p>
        </w:tc>
        <w:tc>
          <w:tcPr>
            <w:tcW w:type="dxa" w:w="932"/>
          </w:tcPr>
          <w:p>
            <w:pPr>
              <w:spacing w:after="0"/>
              <w:jc w:val="right"/>
            </w:pPr>
            <w:r>
              <w:rPr>
                <w:sz w:val="16"/>
              </w:rPr>
              <w:t>0, 0</w:t>
            </w:r>
          </w:p>
        </w:tc>
        <w:tc>
          <w:tcPr>
            <w:tcW w:type="dxa" w:w="2240"/>
          </w:tcPr>
          <w:p>
            <w:pPr>
              <w:spacing w:after="0"/>
              <w:jc w:val="left"/>
            </w:pPr>
            <w:r>
              <w:rPr>
                <w:sz w:val="16"/>
              </w:rPr>
              <w:t>STERLING</w:t>
            </w:r>
          </w:p>
        </w:tc>
        <w:tc>
          <w:tcPr>
            <w:tcW w:type="dxa" w:w="1050"/>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1997-07-02</w:t>
            </w:r>
          </w:p>
        </w:tc>
        <w:tc>
          <w:tcPr>
            <w:tcW w:type="dxa" w:w="1215"/>
          </w:tcPr>
          <w:p>
            <w:pPr>
              <w:spacing w:after="0"/>
              <w:jc w:val="left"/>
            </w:pPr>
            <w:r>
              <w:rPr>
                <w:sz w:val="16"/>
              </w:rPr>
              <w:t>Tornado</w:t>
            </w:r>
          </w:p>
        </w:tc>
        <w:tc>
          <w:tcPr>
            <w:tcW w:type="dxa" w:w="1916"/>
          </w:tcPr>
          <w:p>
            <w:pPr>
              <w:spacing w:after="0"/>
              <w:jc w:val="left"/>
            </w:pPr>
            <w:r>
              <w:rPr>
                <w:sz w:val="16"/>
              </w:rPr>
              <w:t>F1, 3 mi within this county, 150 yd wide</w:t>
            </w:r>
          </w:p>
        </w:tc>
        <w:tc>
          <w:tcPr>
            <w:tcW w:type="dxa" w:w="2934"/>
          </w:tcPr>
          <w:p>
            <w:pPr>
              <w:spacing w:after="0"/>
              <w:jc w:val="left"/>
            </w:pPr>
            <w:r>
              <w:rPr>
                <w:sz w:val="16"/>
              </w:rPr>
              <w:t>damage not reported</w:t>
            </w:r>
          </w:p>
        </w:tc>
        <w:tc>
          <w:tcPr>
            <w:tcW w:type="dxa" w:w="932"/>
          </w:tcPr>
          <w:p>
            <w:pPr>
              <w:spacing w:after="0"/>
              <w:jc w:val="right"/>
            </w:pPr>
            <w:r>
              <w:rPr>
                <w:sz w:val="16"/>
              </w:rPr>
              <w:t>0, 1</w:t>
            </w:r>
          </w:p>
        </w:tc>
        <w:tc>
          <w:tcPr>
            <w:tcW w:type="dxa" w:w="2240"/>
          </w:tcPr>
          <w:p>
            <w:pPr>
              <w:spacing w:after="0"/>
              <w:jc w:val="left"/>
            </w:pPr>
            <w:r>
              <w:rPr>
                <w:sz w:val="16"/>
              </w:rPr>
              <w:t>AU GRES</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1993-04-24</w:t>
            </w:r>
          </w:p>
        </w:tc>
        <w:tc>
          <w:tcPr>
            <w:tcW w:type="dxa" w:w="1215"/>
          </w:tcPr>
          <w:p>
            <w:pPr>
              <w:spacing w:after="0"/>
              <w:jc w:val="left"/>
            </w:pPr>
            <w:r>
              <w:rPr>
                <w:sz w:val="16"/>
              </w:rPr>
              <w:t>Tornado</w:t>
            </w:r>
          </w:p>
        </w:tc>
        <w:tc>
          <w:tcPr>
            <w:tcW w:type="dxa" w:w="1916"/>
          </w:tcPr>
          <w:p>
            <w:pPr>
              <w:spacing w:after="0"/>
              <w:jc w:val="left"/>
            </w:pPr>
            <w:r>
              <w:rPr>
                <w:sz w:val="16"/>
              </w:rPr>
              <w:t>F2, 7 mi path length (whole path, pre-1996), 440 yd wide</w:t>
            </w:r>
          </w:p>
        </w:tc>
        <w:tc>
          <w:tcPr>
            <w:tcW w:type="dxa" w:w="2934"/>
          </w:tcPr>
          <w:p>
            <w:pPr>
              <w:spacing w:after="0"/>
              <w:jc w:val="left"/>
            </w:pPr>
            <w:r>
              <w:rPr>
                <w:sz w:val="16"/>
              </w:rPr>
              <w:t>$50,000 property; crops not recorded (1993 dollars)</w:t>
            </w:r>
          </w:p>
        </w:tc>
        <w:tc>
          <w:tcPr>
            <w:tcW w:type="dxa" w:w="932"/>
          </w:tcPr>
          <w:p>
            <w:pPr>
              <w:spacing w:after="0"/>
              <w:jc w:val="right"/>
            </w:pPr>
            <w:r>
              <w:rPr>
                <w:sz w:val="16"/>
              </w:rPr>
              <w:t>0, 3</w:t>
            </w:r>
          </w:p>
        </w:tc>
        <w:tc>
          <w:tcPr>
            <w:tcW w:type="dxa" w:w="2240"/>
          </w:tcPr>
          <w:p>
            <w:pPr>
              <w:spacing w:after="0"/>
              <w:jc w:val="left"/>
            </w:pPr>
            <w:r>
              <w:rPr>
                <w:sz w:val="16"/>
              </w:rPr>
              <w:t>Skidway</w:t>
            </w:r>
          </w:p>
        </w:tc>
        <w:tc>
          <w:tcPr>
            <w:tcW w:type="dxa" w:w="1050"/>
          </w:tcPr>
          <w:p>
            <w:pPr>
              <w:spacing w:after="0"/>
              <w:jc w:val="left"/>
            </w:pPr>
          </w:p>
        </w:tc>
        <w:tc>
          <w:tcPr>
            <w:tcW w:type="dxa" w:w="27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0.014</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0.014 per year at a given location in the county</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5"/>
          </w:tcPr>
          <w:p>
            <w:pPr>
              <w:spacing w:after="0"/>
              <w:jc w:val="right"/>
            </w:pPr>
            <w:r>
              <w:rPr>
                <w:sz w:val="16"/>
              </w:rPr>
              <w:t>2.16</w:t>
            </w:r>
          </w:p>
        </w:tc>
        <w:tc>
          <w:tcPr>
            <w:tcW w:type="dxa" w:w="1423"/>
          </w:tcPr>
          <w:p>
            <w:pPr>
              <w:spacing w:after="0"/>
              <w:jc w:val="left"/>
            </w:pPr>
            <w:r>
              <w:rPr>
                <w:sz w:val="16"/>
              </w:rPr>
              <w:t>event-days per year</w:t>
            </w:r>
          </w:p>
        </w:tc>
        <w:tc>
          <w:tcPr>
            <w:tcW w:type="dxa" w:w="1549"/>
          </w:tcPr>
          <w:p>
            <w:pPr>
              <w:spacing w:after="0"/>
              <w:jc w:val="left"/>
            </w:pPr>
            <w:r>
              <w:rPr>
                <w:sz w:val="16"/>
              </w:rPr>
              <w:t>about 2.16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4 of 30 years, 1996 to 2025 (13.3%)</w:t>
            </w:r>
          </w:p>
        </w:tc>
        <w:tc>
          <w:tcPr>
            <w:tcW w:type="dxa" w:w="1510"/>
          </w:tcPr>
          <w:p>
            <w:pPr>
              <w:spacing w:after="0"/>
              <w:jc w:val="right"/>
            </w:pPr>
            <w:r>
              <w:rPr>
                <w:sz w:val="16"/>
              </w:rPr>
              <w:t>41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0</w:t>
            </w:r>
          </w:p>
        </w:tc>
        <w:tc>
          <w:tcPr>
            <w:tcW w:type="dxa" w:w="1423"/>
          </w:tcPr>
          <w:p>
            <w:pPr>
              <w:spacing w:after="0"/>
              <w:jc w:val="left"/>
            </w:pPr>
            <w:r>
              <w:rPr>
                <w:sz w:val="16"/>
              </w:rPr>
              <w:t>event-days per year</w:t>
            </w:r>
          </w:p>
        </w:tc>
        <w:tc>
          <w:tcPr>
            <w:tcW w:type="dxa" w:w="1549"/>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0"/>
          </w:tcPr>
          <w:p>
            <w:pPr>
              <w:spacing w:after="0"/>
              <w:jc w:val="right"/>
            </w:pPr>
            <w:r>
              <w:rPr>
                <w:sz w:val="16"/>
              </w:rPr>
              <w:t>0</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0.000442</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0.0442%</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1.64</w:t>
            </w:r>
          </w:p>
        </w:tc>
        <w:tc>
          <w:tcPr>
            <w:tcW w:type="dxa" w:w="1423"/>
          </w:tcPr>
          <w:p>
            <w:pPr>
              <w:spacing w:after="0"/>
              <w:jc w:val="left"/>
            </w:pPr>
            <w:r>
              <w:rPr>
                <w:sz w:val="16"/>
              </w:rPr>
              <w:t>events per year</w:t>
            </w:r>
          </w:p>
        </w:tc>
        <w:tc>
          <w:tcPr>
            <w:tcW w:type="dxa" w:w="1549"/>
          </w:tcPr>
          <w:p>
            <w:pPr>
              <w:spacing w:after="0"/>
              <w:jc w:val="left"/>
            </w:pPr>
            <w:r>
              <w:rPr>
                <w:sz w:val="16"/>
              </w:rPr>
              <w:t>about 1.64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71.0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w:t>
            </w:r>
          </w:p>
        </w:tc>
        <w:tc>
          <w:tcPr>
            <w:tcW w:type="dxa" w:w="1423"/>
          </w:tcPr>
          <w:p>
            <w:pPr>
              <w:spacing w:after="0"/>
              <w:jc w:val="left"/>
            </w:pPr>
            <w:r>
              <w:rPr>
                <w:sz w:val="16"/>
              </w:rPr>
              <w:t>event-day per year</w:t>
            </w:r>
          </w:p>
        </w:tc>
        <w:tc>
          <w:tcPr>
            <w:tcW w:type="dxa" w:w="1549"/>
          </w:tcPr>
          <w:p>
            <w:pPr>
              <w:spacing w:after="0"/>
              <w:jc w:val="left"/>
            </w:pPr>
            <w:r>
              <w:rPr>
                <w:sz w:val="16"/>
              </w:rPr>
              <w:t>about 1 day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2 of 30 years, 1996 to 2025 (6.67%)</w:t>
            </w:r>
          </w:p>
        </w:tc>
        <w:tc>
          <w:tcPr>
            <w:tcW w:type="dxa" w:w="1510"/>
          </w:tcPr>
          <w:p>
            <w:pPr>
              <w:spacing w:after="0"/>
              <w:jc w:val="right"/>
            </w:pPr>
            <w:r>
              <w:rPr>
                <w:sz w:val="16"/>
              </w:rPr>
              <w:t>17</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0.0144</w:t>
            </w:r>
          </w:p>
        </w:tc>
        <w:tc>
          <w:tcPr>
            <w:tcW w:type="dxa" w:w="1423"/>
          </w:tcPr>
          <w:p>
            <w:pPr>
              <w:spacing w:after="0"/>
              <w:jc w:val="left"/>
            </w:pPr>
            <w:r>
              <w:rPr>
                <w:sz w:val="16"/>
              </w:rPr>
              <w:t>events per year</w:t>
            </w:r>
          </w:p>
        </w:tc>
        <w:tc>
          <w:tcPr>
            <w:tcW w:type="dxa" w:w="1549"/>
          </w:tcPr>
          <w:p>
            <w:pPr>
              <w:spacing w:after="0"/>
              <w:jc w:val="left"/>
            </w:pPr>
            <w:r>
              <w:rPr>
                <w:sz w:val="16"/>
              </w:rPr>
              <w:t>about 1 in 69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6</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0.387</w:t>
            </w:r>
          </w:p>
        </w:tc>
        <w:tc>
          <w:tcPr>
            <w:tcW w:type="dxa" w:w="1423"/>
          </w:tcPr>
          <w:p>
            <w:pPr>
              <w:spacing w:after="0"/>
              <w:jc w:val="left"/>
            </w:pPr>
            <w:r>
              <w:rPr>
                <w:sz w:val="16"/>
              </w:rPr>
              <w:t>event-days per year</w:t>
            </w:r>
          </w:p>
        </w:tc>
        <w:tc>
          <w:tcPr>
            <w:tcW w:type="dxa" w:w="1549"/>
          </w:tcPr>
          <w:p>
            <w:pPr>
              <w:spacing w:after="0"/>
              <w:jc w:val="left"/>
            </w:pPr>
            <w:r>
              <w:rPr>
                <w:sz w:val="16"/>
              </w:rPr>
              <w:t>about 0.387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16</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0.464</w:t>
            </w:r>
          </w:p>
        </w:tc>
        <w:tc>
          <w:tcPr>
            <w:tcW w:type="dxa" w:w="1423"/>
          </w:tcPr>
          <w:p>
            <w:pPr>
              <w:spacing w:after="0"/>
              <w:jc w:val="left"/>
            </w:pPr>
            <w:r>
              <w:rPr>
                <w:sz w:val="16"/>
              </w:rPr>
              <w:t>event-days per year</w:t>
            </w:r>
          </w:p>
        </w:tc>
        <w:tc>
          <w:tcPr>
            <w:tcW w:type="dxa" w:w="1549"/>
          </w:tcPr>
          <w:p>
            <w:pPr>
              <w:spacing w:after="0"/>
              <w:jc w:val="left"/>
            </w:pPr>
            <w:r>
              <w:rPr>
                <w:sz w:val="16"/>
              </w:rPr>
              <w:t>about 0.464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8 of 30 years, 1996 to 2025 (26.7%)</w:t>
            </w:r>
          </w:p>
        </w:tc>
        <w:tc>
          <w:tcPr>
            <w:tcW w:type="dxa" w:w="1510"/>
          </w:tcPr>
          <w:p>
            <w:pPr>
              <w:spacing w:after="0"/>
              <w:jc w:val="right"/>
            </w:pPr>
            <w:r>
              <w:rPr>
                <w:sz w:val="16"/>
              </w:rPr>
              <w:t>13</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0.0491</w:t>
            </w:r>
          </w:p>
        </w:tc>
        <w:tc>
          <w:tcPr>
            <w:tcW w:type="dxa" w:w="1423"/>
          </w:tcPr>
          <w:p>
            <w:pPr>
              <w:spacing w:after="0"/>
              <w:jc w:val="left"/>
            </w:pPr>
            <w:r>
              <w:rPr>
                <w:sz w:val="16"/>
              </w:rPr>
              <w:t>events per year (modeled)</w:t>
            </w:r>
          </w:p>
        </w:tc>
        <w:tc>
          <w:tcPr>
            <w:tcW w:type="dxa" w:w="1549"/>
          </w:tcPr>
          <w:p>
            <w:pPr>
              <w:spacing w:after="0"/>
              <w:jc w:val="left"/>
            </w:pPr>
            <w:r>
              <w:rPr>
                <w:sz w:val="16"/>
              </w:rPr>
              <w:t>about 1 in 20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28.5</w:t>
            </w:r>
          </w:p>
        </w:tc>
        <w:tc>
          <w:tcPr>
            <w:tcW w:type="dxa" w:w="1423"/>
          </w:tcPr>
          <w:p>
            <w:pPr>
              <w:spacing w:after="0"/>
              <w:jc w:val="left"/>
            </w:pPr>
            <w:r>
              <w:rPr>
                <w:sz w:val="16"/>
              </w:rPr>
              <w:t>days per year with a strike</w:t>
            </w:r>
          </w:p>
        </w:tc>
        <w:tc>
          <w:tcPr>
            <w:tcW w:type="dxa" w:w="1549"/>
          </w:tcPr>
          <w:p>
            <w:pPr>
              <w:spacing w:after="0"/>
              <w:jc w:val="left"/>
            </w:pPr>
            <w:r>
              <w:rPr>
                <w:sz w:val="16"/>
              </w:rPr>
              <w:t>about 28.5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2.11</w:t>
            </w:r>
          </w:p>
        </w:tc>
        <w:tc>
          <w:tcPr>
            <w:tcW w:type="dxa" w:w="1423"/>
          </w:tcPr>
          <w:p>
            <w:pPr>
              <w:spacing w:after="0"/>
              <w:jc w:val="left"/>
            </w:pPr>
            <w:r>
              <w:rPr>
                <w:sz w:val="16"/>
              </w:rPr>
              <w:t>events per year</w:t>
            </w:r>
          </w:p>
        </w:tc>
        <w:tc>
          <w:tcPr>
            <w:tcW w:type="dxa" w:w="1549"/>
          </w:tcPr>
          <w:p>
            <w:pPr>
              <w:spacing w:after="0"/>
              <w:jc w:val="left"/>
            </w:pPr>
            <w:r>
              <w:rPr>
                <w:sz w:val="16"/>
              </w:rPr>
              <w:t>about 2.11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50</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0.159</w:t>
            </w:r>
          </w:p>
        </w:tc>
        <w:tc>
          <w:tcPr>
            <w:tcW w:type="dxa" w:w="1423"/>
          </w:tcPr>
          <w:p>
            <w:pPr>
              <w:spacing w:after="0"/>
              <w:jc w:val="left"/>
            </w:pPr>
            <w:r>
              <w:rPr>
                <w:sz w:val="16"/>
              </w:rPr>
              <w:t>events per year</w:t>
            </w:r>
          </w:p>
        </w:tc>
        <w:tc>
          <w:tcPr>
            <w:tcW w:type="dxa" w:w="1549"/>
          </w:tcPr>
          <w:p>
            <w:pPr>
              <w:spacing w:after="0"/>
              <w:jc w:val="left"/>
            </w:pPr>
            <w:r>
              <w:rPr>
                <w:sz w:val="16"/>
              </w:rPr>
              <w:t>about 1 in 6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0.000228</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0.0228%</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11.9</w:t>
            </w:r>
          </w:p>
        </w:tc>
        <w:tc>
          <w:tcPr>
            <w:tcW w:type="dxa" w:w="1423"/>
          </w:tcPr>
          <w:p>
            <w:pPr>
              <w:spacing w:after="0"/>
              <w:jc w:val="left"/>
            </w:pPr>
            <w:r>
              <w:rPr>
                <w:sz w:val="16"/>
              </w:rPr>
              <w:t>event-days per year</w:t>
            </w:r>
          </w:p>
        </w:tc>
        <w:tc>
          <w:tcPr>
            <w:tcW w:type="dxa" w:w="1549"/>
          </w:tcPr>
          <w:p>
            <w:pPr>
              <w:spacing w:after="0"/>
              <w:jc w:val="left"/>
            </w:pPr>
            <w:r>
              <w:rPr>
                <w:sz w:val="16"/>
              </w:rPr>
              <w:t>about 11.9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24 of 30 years, 1996 to 2025 (80%)</w:t>
            </w:r>
          </w:p>
        </w:tc>
        <w:tc>
          <w:tcPr>
            <w:tcW w:type="dxa" w:w="1510"/>
          </w:tcPr>
          <w:p>
            <w:pPr>
              <w:spacing w:after="0"/>
              <w:jc w:val="right"/>
            </w:pPr>
            <w:r>
              <w:rPr>
                <w:sz w:val="16"/>
              </w:rPr>
              <w:t>227</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Coastal Flooding</w:t>
            </w:r>
          </w:p>
        </w:tc>
        <w:tc>
          <w:tcPr>
            <w:tcW w:type="dxa" w:w="1472"/>
          </w:tcPr>
          <w:p>
            <w:pPr>
              <w:spacing w:after="0"/>
              <w:jc w:val="right"/>
            </w:pPr>
            <w:r>
              <w:rPr>
                <w:sz w:val="16"/>
              </w:rPr>
              <w:t>4 of 5</w:t>
            </w:r>
          </w:p>
        </w:tc>
        <w:tc>
          <w:tcPr>
            <w:tcW w:type="dxa" w:w="1404"/>
          </w:tcPr>
          <w:p>
            <w:pPr>
              <w:spacing w:after="0"/>
              <w:jc w:val="right"/>
            </w:pPr>
            <w:r>
              <w:rPr>
                <w:sz w:val="16"/>
              </w:rPr>
              <w:t>79.8</w:t>
            </w:r>
          </w:p>
        </w:tc>
        <w:tc>
          <w:tcPr>
            <w:tcW w:type="dxa" w:w="1472"/>
          </w:tcPr>
          <w:p>
            <w:pPr>
              <w:spacing w:after="0"/>
              <w:jc w:val="right"/>
            </w:pPr>
            <w:r>
              <w:rPr>
                <w:sz w:val="16"/>
              </w:rPr>
              <w:t>80.9</w:t>
            </w:r>
          </w:p>
        </w:tc>
        <w:tc>
          <w:tcPr>
            <w:tcW w:type="dxa" w:w="1404"/>
          </w:tcPr>
          <w:p>
            <w:pPr>
              <w:spacing w:after="0"/>
              <w:jc w:val="right"/>
            </w:pPr>
            <w:r>
              <w:rPr>
                <w:sz w:val="16"/>
              </w:rPr>
              <w:t>84.6</w:t>
            </w:r>
          </w:p>
        </w:tc>
        <w:tc>
          <w:tcPr>
            <w:tcW w:type="dxa" w:w="6114"/>
          </w:tcPr>
          <w:p>
            <w:pPr>
              <w:spacing w:after="0"/>
              <w:jc w:val="left"/>
            </w:pPr>
            <w:r>
              <w:rPr>
                <w:sz w:val="16"/>
              </w:rPr>
              <w:t>Relatively Low 4, No Rating 1</w:t>
            </w: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76.8</w:t>
            </w:r>
          </w:p>
        </w:tc>
        <w:tc>
          <w:tcPr>
            <w:tcW w:type="dxa" w:w="1472"/>
          </w:tcPr>
          <w:p>
            <w:pPr>
              <w:spacing w:after="0"/>
              <w:jc w:val="right"/>
            </w:pPr>
            <w:r>
              <w:rPr>
                <w:sz w:val="16"/>
              </w:rPr>
              <w:t>83.7</w:t>
            </w:r>
          </w:p>
        </w:tc>
        <w:tc>
          <w:tcPr>
            <w:tcW w:type="dxa" w:w="1404"/>
          </w:tcPr>
          <w:p>
            <w:pPr>
              <w:spacing w:after="0"/>
              <w:jc w:val="right"/>
            </w:pPr>
            <w:r>
              <w:rPr>
                <w:sz w:val="16"/>
              </w:rPr>
              <w:t>90.0</w:t>
            </w:r>
          </w:p>
        </w:tc>
        <w:tc>
          <w:tcPr>
            <w:tcW w:type="dxa" w:w="6114"/>
          </w:tcPr>
          <w:p>
            <w:pPr>
              <w:spacing w:after="0"/>
              <w:jc w:val="left"/>
            </w:pPr>
            <w:r>
              <w:rPr>
                <w:sz w:val="16"/>
              </w:rPr>
              <w:t>Relatively High 4,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5</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11.5</w:t>
            </w:r>
          </w:p>
        </w:tc>
        <w:tc>
          <w:tcPr>
            <w:tcW w:type="dxa" w:w="1472"/>
          </w:tcPr>
          <w:p>
            <w:pPr>
              <w:spacing w:after="0"/>
              <w:jc w:val="right"/>
            </w:pPr>
            <w:r>
              <w:rPr>
                <w:sz w:val="16"/>
              </w:rPr>
              <w:t>15.9</w:t>
            </w:r>
          </w:p>
        </w:tc>
        <w:tc>
          <w:tcPr>
            <w:tcW w:type="dxa" w:w="1404"/>
          </w:tcPr>
          <w:p>
            <w:pPr>
              <w:spacing w:after="0"/>
              <w:jc w:val="right"/>
            </w:pPr>
            <w:r>
              <w:rPr>
                <w:sz w:val="16"/>
              </w:rPr>
              <w:t>23.0</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70.9</w:t>
            </w:r>
          </w:p>
        </w:tc>
        <w:tc>
          <w:tcPr>
            <w:tcW w:type="dxa" w:w="1472"/>
          </w:tcPr>
          <w:p>
            <w:pPr>
              <w:spacing w:after="0"/>
              <w:jc w:val="right"/>
            </w:pPr>
            <w:r>
              <w:rPr>
                <w:sz w:val="16"/>
              </w:rPr>
              <w:t>78.1</w:t>
            </w:r>
          </w:p>
        </w:tc>
        <w:tc>
          <w:tcPr>
            <w:tcW w:type="dxa" w:w="1404"/>
          </w:tcPr>
          <w:p>
            <w:pPr>
              <w:spacing w:after="0"/>
              <w:jc w:val="right"/>
            </w:pPr>
            <w:r>
              <w:rPr>
                <w:sz w:val="16"/>
              </w:rPr>
              <w:t>83.5</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4.9</w:t>
            </w:r>
          </w:p>
        </w:tc>
        <w:tc>
          <w:tcPr>
            <w:tcW w:type="dxa" w:w="1472"/>
          </w:tcPr>
          <w:p>
            <w:pPr>
              <w:spacing w:after="0"/>
              <w:jc w:val="right"/>
            </w:pPr>
            <w:r>
              <w:rPr>
                <w:sz w:val="16"/>
              </w:rPr>
              <w:t>6.8</w:t>
            </w:r>
          </w:p>
        </w:tc>
        <w:tc>
          <w:tcPr>
            <w:tcW w:type="dxa" w:w="1404"/>
          </w:tcPr>
          <w:p>
            <w:pPr>
              <w:spacing w:after="0"/>
              <w:jc w:val="right"/>
            </w:pPr>
            <w:r>
              <w:rPr>
                <w:sz w:val="16"/>
              </w:rPr>
              <w:t>10.2</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37.5</w:t>
            </w:r>
          </w:p>
        </w:tc>
        <w:tc>
          <w:tcPr>
            <w:tcW w:type="dxa" w:w="1472"/>
          </w:tcPr>
          <w:p>
            <w:pPr>
              <w:spacing w:after="0"/>
              <w:jc w:val="right"/>
            </w:pPr>
            <w:r>
              <w:rPr>
                <w:sz w:val="16"/>
              </w:rPr>
              <w:t>42.2</w:t>
            </w:r>
          </w:p>
        </w:tc>
        <w:tc>
          <w:tcPr>
            <w:tcW w:type="dxa" w:w="1404"/>
          </w:tcPr>
          <w:p>
            <w:pPr>
              <w:spacing w:after="0"/>
              <w:jc w:val="right"/>
            </w:pPr>
            <w:r>
              <w:rPr>
                <w:sz w:val="16"/>
              </w:rPr>
              <w:t>43.8</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21.4</w:t>
            </w:r>
          </w:p>
        </w:tc>
        <w:tc>
          <w:tcPr>
            <w:tcW w:type="dxa" w:w="1472"/>
          </w:tcPr>
          <w:p>
            <w:pPr>
              <w:spacing w:after="0"/>
              <w:jc w:val="right"/>
            </w:pPr>
            <w:r>
              <w:rPr>
                <w:sz w:val="16"/>
              </w:rPr>
              <w:t>41.1</w:t>
            </w:r>
          </w:p>
        </w:tc>
        <w:tc>
          <w:tcPr>
            <w:tcW w:type="dxa" w:w="1404"/>
          </w:tcPr>
          <w:p>
            <w:pPr>
              <w:spacing w:after="0"/>
              <w:jc w:val="right"/>
            </w:pPr>
            <w:r>
              <w:rPr>
                <w:sz w:val="16"/>
              </w:rPr>
              <w:t>67.0</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44.4</w:t>
            </w:r>
          </w:p>
        </w:tc>
        <w:tc>
          <w:tcPr>
            <w:tcW w:type="dxa" w:w="1472"/>
          </w:tcPr>
          <w:p>
            <w:pPr>
              <w:spacing w:after="0"/>
              <w:jc w:val="right"/>
            </w:pPr>
            <w:r>
              <w:rPr>
                <w:sz w:val="16"/>
              </w:rPr>
              <w:t>68.4</w:t>
            </w:r>
          </w:p>
        </w:tc>
        <w:tc>
          <w:tcPr>
            <w:tcW w:type="dxa" w:w="1404"/>
          </w:tcPr>
          <w:p>
            <w:pPr>
              <w:spacing w:after="0"/>
              <w:jc w:val="right"/>
            </w:pPr>
            <w:r>
              <w:rPr>
                <w:sz w:val="16"/>
              </w:rPr>
              <w:t>83.3</w:t>
            </w:r>
          </w:p>
        </w:tc>
        <w:tc>
          <w:tcPr>
            <w:tcW w:type="dxa" w:w="6114"/>
          </w:tcPr>
          <w:p>
            <w:pPr>
              <w:spacing w:after="0"/>
              <w:jc w:val="left"/>
            </w:pPr>
            <w:r>
              <w:rPr>
                <w:sz w:val="16"/>
              </w:rPr>
              <w:t>Relatively High 1, Relatively Moderate 3,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61.7</w:t>
            </w:r>
          </w:p>
        </w:tc>
        <w:tc>
          <w:tcPr>
            <w:tcW w:type="dxa" w:w="1472"/>
          </w:tcPr>
          <w:p>
            <w:pPr>
              <w:spacing w:after="0"/>
              <w:jc w:val="right"/>
            </w:pPr>
            <w:r>
              <w:rPr>
                <w:sz w:val="16"/>
              </w:rPr>
              <w:t>66.2</w:t>
            </w:r>
          </w:p>
        </w:tc>
        <w:tc>
          <w:tcPr>
            <w:tcW w:type="dxa" w:w="1404"/>
          </w:tcPr>
          <w:p>
            <w:pPr>
              <w:spacing w:after="0"/>
              <w:jc w:val="right"/>
            </w:pPr>
            <w:r>
              <w:rPr>
                <w:sz w:val="16"/>
              </w:rPr>
              <w:t>86.8</w:t>
            </w:r>
          </w:p>
        </w:tc>
        <w:tc>
          <w:tcPr>
            <w:tcW w:type="dxa" w:w="6114"/>
          </w:tcPr>
          <w:p>
            <w:pPr>
              <w:spacing w:after="0"/>
              <w:jc w:val="left"/>
            </w:pPr>
            <w:r>
              <w:rPr>
                <w:sz w:val="16"/>
              </w:rPr>
              <w:t>Relatively Low 1, 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84.0</w:t>
            </w:r>
          </w:p>
        </w:tc>
        <w:tc>
          <w:tcPr>
            <w:tcW w:type="dxa" w:w="1472"/>
          </w:tcPr>
          <w:p>
            <w:pPr>
              <w:spacing w:after="0"/>
              <w:jc w:val="right"/>
            </w:pPr>
            <w:r>
              <w:rPr>
                <w:sz w:val="16"/>
              </w:rPr>
              <w:t>90.2</w:t>
            </w:r>
          </w:p>
        </w:tc>
        <w:tc>
          <w:tcPr>
            <w:tcW w:type="dxa" w:w="1404"/>
          </w:tcPr>
          <w:p>
            <w:pPr>
              <w:spacing w:after="0"/>
              <w:jc w:val="right"/>
            </w:pPr>
            <w:r>
              <w:rPr>
                <w:sz w:val="16"/>
              </w:rPr>
              <w:t>95.9</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81.1</w:t>
            </w:r>
          </w:p>
        </w:tc>
        <w:tc>
          <w:tcPr>
            <w:tcW w:type="dxa" w:w="1472"/>
          </w:tcPr>
          <w:p>
            <w:pPr>
              <w:spacing w:after="0"/>
              <w:jc w:val="right"/>
            </w:pPr>
            <w:r>
              <w:rPr>
                <w:sz w:val="16"/>
              </w:rPr>
              <w:t>88.4</w:t>
            </w:r>
          </w:p>
        </w:tc>
        <w:tc>
          <w:tcPr>
            <w:tcW w:type="dxa" w:w="1404"/>
          </w:tcPr>
          <w:p>
            <w:pPr>
              <w:spacing w:after="0"/>
              <w:jc w:val="right"/>
            </w:pPr>
            <w:r>
              <w:rPr>
                <w:sz w:val="16"/>
              </w:rPr>
              <w:t>94.8</w:t>
            </w:r>
          </w:p>
        </w:tc>
        <w:tc>
          <w:tcPr>
            <w:tcW w:type="dxa" w:w="6114"/>
          </w:tcPr>
          <w:p>
            <w:pPr>
              <w:spacing w:after="0"/>
              <w:jc w:val="left"/>
            </w:pPr>
            <w:r>
              <w:rPr>
                <w:sz w:val="16"/>
              </w:rPr>
              <w:t>Relatively High 4, Relatively Moderate 1</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40.4</w:t>
            </w:r>
          </w:p>
        </w:tc>
        <w:tc>
          <w:tcPr>
            <w:tcW w:type="dxa" w:w="1472"/>
          </w:tcPr>
          <w:p>
            <w:pPr>
              <w:spacing w:after="0"/>
              <w:jc w:val="right"/>
            </w:pPr>
            <w:r>
              <w:rPr>
                <w:sz w:val="16"/>
              </w:rPr>
              <w:t>55.3</w:t>
            </w:r>
          </w:p>
        </w:tc>
        <w:tc>
          <w:tcPr>
            <w:tcW w:type="dxa" w:w="1404"/>
          </w:tcPr>
          <w:p>
            <w:pPr>
              <w:spacing w:after="0"/>
              <w:jc w:val="right"/>
            </w:pPr>
            <w:r>
              <w:rPr>
                <w:sz w:val="16"/>
              </w:rPr>
              <w:t>74.5</w:t>
            </w:r>
          </w:p>
        </w:tc>
        <w:tc>
          <w:tcPr>
            <w:tcW w:type="dxa" w:w="6114"/>
          </w:tcPr>
          <w:p>
            <w:pPr>
              <w:spacing w:after="0"/>
              <w:jc w:val="left"/>
            </w:pPr>
            <w:r>
              <w:rPr>
                <w:sz w:val="16"/>
              </w:rPr>
              <w:t>Relatively High 1, Relatively Moderate 2, Relatively Low 2</w:t>
            </w:r>
          </w:p>
        </w:tc>
      </w:tr>
      <w:tr>
        <w:trPr>
          <w:cantSplit/>
        </w:trPr>
        <w:tc>
          <w:tcPr>
            <w:tcW w:type="dxa" w:w="2246"/>
          </w:tcPr>
          <w:p>
            <w:pPr>
              <w:spacing w:after="0"/>
              <w:jc w:val="left"/>
            </w:pPr>
            <w:r>
              <w:rPr>
                <w:sz w:val="16"/>
              </w:rPr>
              <w:t>Tsunami</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Insufficient Data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67.6</w:t>
            </w:r>
          </w:p>
        </w:tc>
        <w:tc>
          <w:tcPr>
            <w:tcW w:type="dxa" w:w="1472"/>
          </w:tcPr>
          <w:p>
            <w:pPr>
              <w:spacing w:after="0"/>
              <w:jc w:val="right"/>
            </w:pPr>
            <w:r>
              <w:rPr>
                <w:sz w:val="16"/>
              </w:rPr>
              <w:t>75.6</w:t>
            </w:r>
          </w:p>
        </w:tc>
        <w:tc>
          <w:tcPr>
            <w:tcW w:type="dxa" w:w="1404"/>
          </w:tcPr>
          <w:p>
            <w:pPr>
              <w:spacing w:after="0"/>
              <w:jc w:val="right"/>
            </w:pPr>
            <w:r>
              <w:rPr>
                <w:sz w:val="16"/>
              </w:rPr>
              <w:t>84.6</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89.9</w:t>
            </w:r>
          </w:p>
        </w:tc>
        <w:tc>
          <w:tcPr>
            <w:tcW w:type="dxa" w:w="1472"/>
          </w:tcPr>
          <w:p>
            <w:pPr>
              <w:spacing w:after="0"/>
              <w:jc w:val="right"/>
            </w:pPr>
            <w:r>
              <w:rPr>
                <w:sz w:val="16"/>
              </w:rPr>
              <w:t>94.0</w:t>
            </w:r>
          </w:p>
        </w:tc>
        <w:tc>
          <w:tcPr>
            <w:tcW w:type="dxa" w:w="1404"/>
          </w:tcPr>
          <w:p>
            <w:pPr>
              <w:spacing w:after="0"/>
              <w:jc w:val="right"/>
            </w:pPr>
            <w:r>
              <w:rPr>
                <w:sz w:val="16"/>
              </w:rPr>
              <w:t>96.6</w:t>
            </w:r>
          </w:p>
        </w:tc>
        <w:tc>
          <w:tcPr>
            <w:tcW w:type="dxa" w:w="6114"/>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9"/>
        <w:gridCol w:w="1015"/>
        <w:gridCol w:w="2704"/>
        <w:gridCol w:w="2493"/>
        <w:gridCol w:w="3232"/>
        <w:gridCol w:w="2809"/>
      </w:tblGrid>
      <w:tr>
        <w:trPr>
          <w:cantSplit/>
          <w:tblHeader/>
        </w:trPr>
        <w:tc>
          <w:tcPr>
            <w:tcW w:type="dxa" w:w="1859"/>
            <w:shd w:val="clear" w:color="auto" w:fill="E8E8E8"/>
          </w:tcPr>
          <w:p>
            <w:pPr>
              <w:spacing w:after="0"/>
              <w:jc w:val="left"/>
            </w:pPr>
            <w:r>
              <w:rPr>
                <w:b/>
                <w:sz w:val="16"/>
              </w:rPr>
              <w:t>Jurisdiction</w:t>
            </w:r>
          </w:p>
        </w:tc>
        <w:tc>
          <w:tcPr>
            <w:tcW w:type="dxa" w:w="101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59"/>
          </w:tcPr>
          <w:p>
            <w:pPr>
              <w:spacing w:after="0"/>
              <w:jc w:val="left"/>
            </w:pPr>
            <w:r>
              <w:rPr>
                <w:sz w:val="16"/>
              </w:rPr>
              <w:t>Arenac County</w:t>
            </w:r>
          </w:p>
        </w:tc>
        <w:tc>
          <w:tcPr>
            <w:tcW w:type="dxa" w:w="1015"/>
          </w:tcPr>
          <w:p>
            <w:pPr>
              <w:spacing w:after="0"/>
              <w:jc w:val="left"/>
            </w:pPr>
            <w:r>
              <w:rPr>
                <w:sz w:val="16"/>
              </w:rPr>
              <w:t>County</w:t>
            </w:r>
          </w:p>
        </w:tc>
        <w:tc>
          <w:tcPr>
            <w:tcW w:type="dxa" w:w="2704"/>
          </w:tcPr>
          <w:p>
            <w:pPr>
              <w:spacing w:after="0"/>
              <w:jc w:val="left"/>
            </w:pPr>
            <w:r>
              <w:rPr>
                <w:sz w:val="16"/>
              </w:rPr>
              <w:t>Approved, expires 2028-04-03</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0 since its plan</w:t>
            </w:r>
          </w:p>
        </w:tc>
      </w:tr>
      <w:tr>
        <w:trPr>
          <w:cantSplit/>
        </w:trPr>
        <w:tc>
          <w:tcPr>
            <w:tcW w:type="dxa" w:w="1859"/>
          </w:tcPr>
          <w:p>
            <w:pPr>
              <w:spacing w:after="0"/>
              <w:jc w:val="left"/>
            </w:pPr>
            <w:r>
              <w:rPr>
                <w:sz w:val="16"/>
              </w:rPr>
              <w:t>Au Gres city</w:t>
            </w:r>
          </w:p>
        </w:tc>
        <w:tc>
          <w:tcPr>
            <w:tcW w:type="dxa" w:w="1015"/>
          </w:tcPr>
          <w:p>
            <w:pPr>
              <w:spacing w:after="0"/>
              <w:jc w:val="left"/>
            </w:pPr>
            <w:r>
              <w:rPr>
                <w:sz w:val="16"/>
              </w:rPr>
              <w:t>City</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1</w:t>
            </w:r>
          </w:p>
        </w:tc>
        <w:tc>
          <w:tcPr>
            <w:tcW w:type="dxa" w:w="3232"/>
          </w:tcPr>
          <w:p>
            <w:pPr>
              <w:spacing w:after="0"/>
              <w:jc w:val="right"/>
            </w:pPr>
            <w:r>
              <w:rPr>
                <w:sz w:val="16"/>
              </w:rPr>
              <w:t>$1,360.50</w:t>
            </w:r>
          </w:p>
        </w:tc>
        <w:tc>
          <w:tcPr>
            <w:tcW w:type="dxa" w:w="2809"/>
          </w:tcPr>
          <w:p>
            <w:pPr>
              <w:spacing w:after="0"/>
              <w:jc w:val="right"/>
            </w:pPr>
            <w:r>
              <w:rPr>
                <w:sz w:val="16"/>
              </w:rPr>
              <w:t>13 total; no approved plan</w:t>
            </w:r>
          </w:p>
        </w:tc>
      </w:tr>
      <w:tr>
        <w:trPr>
          <w:cantSplit/>
        </w:trPr>
        <w:tc>
          <w:tcPr>
            <w:tcW w:type="dxa" w:w="1859"/>
          </w:tcPr>
          <w:p>
            <w:pPr>
              <w:spacing w:after="0"/>
              <w:jc w:val="left"/>
            </w:pPr>
            <w:r>
              <w:rPr>
                <w:sz w:val="16"/>
              </w:rPr>
              <w:t>Omer city</w:t>
            </w:r>
          </w:p>
        </w:tc>
        <w:tc>
          <w:tcPr>
            <w:tcW w:type="dxa" w:w="1015"/>
          </w:tcPr>
          <w:p>
            <w:pPr>
              <w:spacing w:after="0"/>
              <w:jc w:val="left"/>
            </w:pPr>
            <w:r>
              <w:rPr>
                <w:sz w:val="16"/>
              </w:rPr>
              <w:t>City</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5 total; no approved plan</w:t>
            </w:r>
          </w:p>
        </w:tc>
      </w:tr>
      <w:tr>
        <w:trPr>
          <w:cantSplit/>
        </w:trPr>
        <w:tc>
          <w:tcPr>
            <w:tcW w:type="dxa" w:w="1859"/>
          </w:tcPr>
          <w:p>
            <w:pPr>
              <w:spacing w:after="0"/>
              <w:jc w:val="left"/>
            </w:pPr>
            <w:r>
              <w:rPr>
                <w:sz w:val="16"/>
              </w:rPr>
              <w:t>Standish city</w:t>
            </w:r>
          </w:p>
        </w:tc>
        <w:tc>
          <w:tcPr>
            <w:tcW w:type="dxa" w:w="1015"/>
          </w:tcPr>
          <w:p>
            <w:pPr>
              <w:spacing w:after="0"/>
              <w:jc w:val="left"/>
            </w:pPr>
            <w:r>
              <w:rPr>
                <w:sz w:val="16"/>
              </w:rPr>
              <w:t>City</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$2,897.38</w:t>
            </w:r>
          </w:p>
        </w:tc>
        <w:tc>
          <w:tcPr>
            <w:tcW w:type="dxa" w:w="2809"/>
          </w:tcPr>
          <w:p>
            <w:pPr>
              <w:spacing w:after="0"/>
              <w:jc w:val="right"/>
            </w:pPr>
            <w:r>
              <w:rPr>
                <w:sz w:val="16"/>
              </w:rPr>
              <w:t>17 total; no approved plan</w:t>
            </w:r>
          </w:p>
        </w:tc>
      </w:tr>
      <w:tr>
        <w:trPr>
          <w:cantSplit/>
        </w:trPr>
        <w:tc>
          <w:tcPr>
            <w:tcW w:type="dxa" w:w="1859"/>
          </w:tcPr>
          <w:p>
            <w:pPr>
              <w:spacing w:after="0"/>
              <w:jc w:val="left"/>
            </w:pPr>
            <w:r>
              <w:rPr>
                <w:sz w:val="16"/>
              </w:rPr>
              <w:t>Sterling village</w:t>
            </w:r>
          </w:p>
        </w:tc>
        <w:tc>
          <w:tcPr>
            <w:tcW w:type="dxa" w:w="1015"/>
          </w:tcPr>
          <w:p>
            <w:pPr>
              <w:spacing w:after="0"/>
              <w:jc w:val="left"/>
            </w:pPr>
            <w:r>
              <w:rPr>
                <w:sz w:val="16"/>
              </w:rPr>
              <w:t>Village</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31 total; no approved plan</w:t>
            </w:r>
          </w:p>
        </w:tc>
      </w:tr>
      <w:tr>
        <w:trPr>
          <w:cantSplit/>
        </w:trPr>
        <w:tc>
          <w:tcPr>
            <w:tcW w:type="dxa" w:w="1859"/>
          </w:tcPr>
          <w:p>
            <w:pPr>
              <w:spacing w:after="0"/>
              <w:jc w:val="left"/>
            </w:pPr>
            <w:r>
              <w:rPr>
                <w:sz w:val="16"/>
              </w:rPr>
              <w:t>Turner village</w:t>
            </w:r>
          </w:p>
        </w:tc>
        <w:tc>
          <w:tcPr>
            <w:tcW w:type="dxa" w:w="1015"/>
          </w:tcPr>
          <w:p>
            <w:pPr>
              <w:spacing w:after="0"/>
              <w:jc w:val="left"/>
            </w:pPr>
            <w:r>
              <w:rPr>
                <w:sz w:val="16"/>
              </w:rPr>
              <w:t>Village</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3 total; no approved plan</w:t>
            </w:r>
          </w:p>
        </w:tc>
      </w:tr>
      <w:tr>
        <w:trPr>
          <w:cantSplit/>
        </w:trPr>
        <w:tc>
          <w:tcPr>
            <w:tcW w:type="dxa" w:w="1859"/>
          </w:tcPr>
          <w:p>
            <w:pPr>
              <w:spacing w:after="0"/>
              <w:jc w:val="left"/>
            </w:pPr>
            <w:r>
              <w:rPr>
                <w:sz w:val="16"/>
              </w:rPr>
              <w:t>Twining village</w:t>
            </w:r>
          </w:p>
        </w:tc>
        <w:tc>
          <w:tcPr>
            <w:tcW w:type="dxa" w:w="1015"/>
          </w:tcPr>
          <w:p>
            <w:pPr>
              <w:spacing w:after="0"/>
              <w:jc w:val="left"/>
            </w:pPr>
            <w:r>
              <w:rPr>
                <w:sz w:val="16"/>
              </w:rPr>
              <w:t>Village</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8 total; no approved plan</w:t>
            </w:r>
          </w:p>
        </w:tc>
      </w:tr>
      <w:tr>
        <w:trPr>
          <w:cantSplit/>
        </w:trPr>
        <w:tc>
          <w:tcPr>
            <w:tcW w:type="dxa" w:w="1859"/>
          </w:tcPr>
          <w:p>
            <w:pPr>
              <w:spacing w:after="0"/>
              <w:jc w:val="left"/>
            </w:pPr>
            <w:r>
              <w:rPr>
                <w:sz w:val="16"/>
              </w:rPr>
              <w:t>Adams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Arenac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1, SRL 1; any 3</w:t>
            </w:r>
          </w:p>
        </w:tc>
        <w:tc>
          <w:tcPr>
            <w:tcW w:type="dxa" w:w="3232"/>
          </w:tcPr>
          <w:p>
            <w:pPr>
              <w:spacing w:after="0"/>
              <w:jc w:val="right"/>
            </w:pPr>
            <w:r>
              <w:rPr>
                <w:sz w:val="16"/>
              </w:rPr>
              <w:t>no Public Assistance recorded</w:t>
            </w:r>
          </w:p>
        </w:tc>
        <w:tc>
          <w:tcPr>
            <w:tcW w:type="dxa" w:w="2809"/>
          </w:tcPr>
          <w:p>
            <w:pPr>
              <w:spacing w:after="0"/>
              <w:jc w:val="right"/>
            </w:pPr>
            <w:r>
              <w:rPr>
                <w:sz w:val="16"/>
              </w:rPr>
              <w:t>1 total; no approved plan</w:t>
            </w:r>
          </w:p>
        </w:tc>
      </w:tr>
      <w:tr>
        <w:trPr>
          <w:cantSplit/>
        </w:trPr>
        <w:tc>
          <w:tcPr>
            <w:tcW w:type="dxa" w:w="1859"/>
          </w:tcPr>
          <w:p>
            <w:pPr>
              <w:spacing w:after="0"/>
              <w:jc w:val="left"/>
            </w:pPr>
            <w:r>
              <w:rPr>
                <w:sz w:val="16"/>
              </w:rPr>
              <w:t>Au Gres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13 total; no approved plan</w:t>
            </w:r>
          </w:p>
        </w:tc>
      </w:tr>
      <w:tr>
        <w:trPr>
          <w:cantSplit/>
        </w:trPr>
        <w:tc>
          <w:tcPr>
            <w:tcW w:type="dxa" w:w="1859"/>
          </w:tcPr>
          <w:p>
            <w:pPr>
              <w:spacing w:after="0"/>
              <w:jc w:val="left"/>
            </w:pPr>
            <w:r>
              <w:rPr>
                <w:sz w:val="16"/>
              </w:rPr>
              <w:t>Clayton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Deep River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1, SRL 0; any 1</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Lincoln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Mason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Moffatt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Sims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Standish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2</w:t>
            </w:r>
          </w:p>
        </w:tc>
        <w:tc>
          <w:tcPr>
            <w:tcW w:type="dxa" w:w="3232"/>
          </w:tcPr>
          <w:p>
            <w:pPr>
              <w:spacing w:after="0"/>
              <w:jc w:val="right"/>
            </w:pPr>
            <w:r>
              <w:rPr>
                <w:sz w:val="16"/>
              </w:rPr>
              <w:t>no Public Assistance recorded</w:t>
            </w:r>
          </w:p>
        </w:tc>
        <w:tc>
          <w:tcPr>
            <w:tcW w:type="dxa" w:w="2809"/>
          </w:tcPr>
          <w:p>
            <w:pPr>
              <w:spacing w:after="0"/>
              <w:jc w:val="right"/>
            </w:pPr>
            <w:r>
              <w:rPr>
                <w:sz w:val="16"/>
              </w:rPr>
              <w:t>17 total; no approved plan</w:t>
            </w:r>
          </w:p>
        </w:tc>
      </w:tr>
      <w:tr>
        <w:trPr>
          <w:cantSplit/>
        </w:trPr>
        <w:tc>
          <w:tcPr>
            <w:tcW w:type="dxa" w:w="1859"/>
          </w:tcPr>
          <w:p>
            <w:pPr>
              <w:spacing w:after="0"/>
              <w:jc w:val="left"/>
            </w:pPr>
            <w:r>
              <w:rPr>
                <w:sz w:val="16"/>
              </w:rPr>
              <w:t>Turner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3 total; no approved plan</w:t>
            </w:r>
          </w:p>
        </w:tc>
      </w:tr>
      <w:tr>
        <w:trPr>
          <w:cantSplit/>
        </w:trPr>
        <w:tc>
          <w:tcPr>
            <w:tcW w:type="dxa" w:w="1859"/>
          </w:tcPr>
          <w:p>
            <w:pPr>
              <w:spacing w:after="0"/>
              <w:jc w:val="left"/>
            </w:pPr>
            <w:r>
              <w:rPr>
                <w:sz w:val="16"/>
              </w:rPr>
              <w:t>Whitney township</w:t>
            </w:r>
          </w:p>
        </w:tc>
        <w:tc>
          <w:tcPr>
            <w:tcW w:type="dxa" w:w="1015"/>
          </w:tcPr>
          <w:p>
            <w:pPr>
              <w:spacing w:after="0"/>
              <w:jc w:val="left"/>
            </w:pPr>
            <w:r>
              <w:rPr>
                <w:sz w:val="16"/>
              </w:rPr>
              <w:t>Township</w:t>
            </w:r>
          </w:p>
        </w:tc>
        <w:tc>
          <w:tcPr>
            <w:tcW w:type="dxa" w:w="2704"/>
          </w:tcPr>
          <w:p>
            <w:pPr>
              <w:spacing w:after="0"/>
              <w:jc w:val="left"/>
            </w:pPr>
            <w:r>
              <w:rPr>
                <w:sz w:val="16"/>
              </w:rPr>
              <w:t>Plan 106299 approved 2023-04-04,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1"/>
        <w:gridCol w:w="1054"/>
        <w:gridCol w:w="1198"/>
        <w:gridCol w:w="1093"/>
        <w:gridCol w:w="1093"/>
        <w:gridCol w:w="19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9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$1,397,640,619</w:t>
            </w:r>
          </w:p>
        </w:tc>
        <w:tc>
          <w:tcPr>
            <w:tcW w:type="dxa" w:w="1134"/>
          </w:tcPr>
          <w:p>
            <w:pPr>
              <w:spacing w:after="0"/>
              <w:jc w:val="right"/>
            </w:pPr>
            <w:r>
              <w:rPr>
                <w:sz w:val="16"/>
              </w:rPr>
              <w:t>n/a</w:t>
            </w:r>
          </w:p>
        </w:tc>
        <w:tc>
          <w:tcPr>
            <w:tcW w:type="dxa" w:w="1043"/>
          </w:tcPr>
          <w:p>
            <w:pPr>
              <w:spacing w:after="0"/>
              <w:jc w:val="right"/>
            </w:pPr>
            <w:r>
              <w:rPr>
                <w:sz w:val="16"/>
              </w:rPr>
              <w:t>708</w:t>
            </w:r>
          </w:p>
        </w:tc>
        <w:tc>
          <w:tcPr>
            <w:tcW w:type="dxa" w:w="1037"/>
          </w:tcPr>
          <w:p>
            <w:pPr>
              <w:spacing w:after="0"/>
              <w:jc w:val="right"/>
            </w:pPr>
            <w:r>
              <w:rPr>
                <w:sz w:val="16"/>
              </w:rPr>
              <w:t>$10,895</w:t>
            </w:r>
          </w:p>
        </w:tc>
        <w:tc>
          <w:tcPr>
            <w:tcW w:type="dxa" w:w="1126"/>
          </w:tcPr>
          <w:p>
            <w:pPr>
              <w:spacing w:after="0"/>
              <w:jc w:val="right"/>
            </w:pPr>
            <w:r>
              <w:rPr>
                <w:sz w:val="16"/>
              </w:rPr>
              <w:t>n/a</w:t>
            </w:r>
          </w:p>
        </w:tc>
        <w:tc>
          <w:tcPr>
            <w:tcW w:type="dxa" w:w="971"/>
          </w:tcPr>
          <w:p>
            <w:pPr>
              <w:spacing w:after="0"/>
              <w:jc w:val="right"/>
            </w:pPr>
            <w:r>
              <w:rPr>
                <w:sz w:val="16"/>
              </w:rPr>
              <w:t>$854</w:t>
            </w:r>
          </w:p>
        </w:tc>
        <w:tc>
          <w:tcPr>
            <w:tcW w:type="dxa" w:w="1054"/>
          </w:tcPr>
          <w:p>
            <w:pPr>
              <w:spacing w:after="0"/>
              <w:jc w:val="right"/>
            </w:pPr>
            <w:r>
              <w:rPr>
                <w:sz w:val="16"/>
              </w:rPr>
              <w:t>0.00078%</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$4,983,753,672</w:t>
            </w:r>
          </w:p>
        </w:tc>
        <w:tc>
          <w:tcPr>
            <w:tcW w:type="dxa" w:w="1134"/>
          </w:tcPr>
          <w:p>
            <w:pPr>
              <w:spacing w:after="0"/>
              <w:jc w:val="right"/>
            </w:pPr>
            <w:r>
              <w:rPr>
                <w:sz w:val="16"/>
              </w:rPr>
              <w:t>$55,366,227</w:t>
            </w:r>
          </w:p>
        </w:tc>
        <w:tc>
          <w:tcPr>
            <w:tcW w:type="dxa" w:w="1043"/>
          </w:tcPr>
          <w:p>
            <w:pPr>
              <w:spacing w:after="0"/>
              <w:jc w:val="right"/>
            </w:pPr>
            <w:r>
              <w:rPr>
                <w:sz w:val="16"/>
              </w:rPr>
              <w:t>14,991</w:t>
            </w:r>
          </w:p>
        </w:tc>
        <w:tc>
          <w:tcPr>
            <w:tcW w:type="dxa" w:w="1037"/>
          </w:tcPr>
          <w:p>
            <w:pPr>
              <w:spacing w:after="0"/>
              <w:jc w:val="right"/>
            </w:pPr>
            <w:r>
              <w:rPr>
                <w:sz w:val="16"/>
              </w:rPr>
              <w:t>$210</w:t>
            </w:r>
          </w:p>
        </w:tc>
        <w:tc>
          <w:tcPr>
            <w:tcW w:type="dxa" w:w="1126"/>
          </w:tcPr>
          <w:p>
            <w:pPr>
              <w:spacing w:after="0"/>
              <w:jc w:val="right"/>
            </w:pPr>
            <w:r>
              <w:rPr>
                <w:sz w:val="16"/>
              </w:rPr>
              <w:t>$15,208</w:t>
            </w:r>
          </w:p>
        </w:tc>
        <w:tc>
          <w:tcPr>
            <w:tcW w:type="dxa" w:w="971"/>
          </w:tcPr>
          <w:p>
            <w:pPr>
              <w:spacing w:after="0"/>
              <w:jc w:val="right"/>
            </w:pPr>
            <w:r>
              <w:rPr>
                <w:sz w:val="16"/>
              </w:rPr>
              <w:t>$913,668</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71"/>
          </w:tcPr>
          <w:p>
            <w:pPr>
              <w:spacing w:after="0"/>
              <w:jc w:val="right"/>
            </w:pPr>
            <w:r>
              <w:rPr>
                <w:sz w:val="16"/>
              </w:rPr>
              <w:t>n/a</w:t>
            </w:r>
          </w:p>
        </w:tc>
        <w:tc>
          <w:tcPr>
            <w:tcW w:type="dxa" w:w="1054"/>
          </w:tcPr>
          <w:p>
            <w:pPr>
              <w:spacing w:after="0"/>
              <w:jc w:val="right"/>
            </w:pP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$8,546,031,281</w:t>
            </w:r>
          </w:p>
        </w:tc>
        <w:tc>
          <w:tcPr>
            <w:tcW w:type="dxa" w:w="1134"/>
          </w:tcPr>
          <w:p>
            <w:pPr>
              <w:spacing w:after="0"/>
              <w:jc w:val="right"/>
            </w:pPr>
            <w:r>
              <w:rPr>
                <w:sz w:val="16"/>
              </w:rPr>
              <w:t>n/a</w:t>
            </w:r>
          </w:p>
        </w:tc>
        <w:tc>
          <w:tcPr>
            <w:tcW w:type="dxa" w:w="1043"/>
          </w:tcPr>
          <w:p>
            <w:pPr>
              <w:spacing w:after="0"/>
              <w:jc w:val="right"/>
            </w:pPr>
            <w:r>
              <w:rPr>
                <w:sz w:val="16"/>
              </w:rPr>
              <w:t>15,002</w:t>
            </w:r>
          </w:p>
        </w:tc>
        <w:tc>
          <w:tcPr>
            <w:tcW w:type="dxa" w:w="1037"/>
          </w:tcPr>
          <w:p>
            <w:pPr>
              <w:spacing w:after="0"/>
              <w:jc w:val="right"/>
            </w:pPr>
            <w:r>
              <w:rPr>
                <w:sz w:val="16"/>
              </w:rPr>
              <w:t>$14,820</w:t>
            </w:r>
          </w:p>
        </w:tc>
        <w:tc>
          <w:tcPr>
            <w:tcW w:type="dxa" w:w="1126"/>
          </w:tcPr>
          <w:p>
            <w:pPr>
              <w:spacing w:after="0"/>
              <w:jc w:val="right"/>
            </w:pPr>
            <w:r>
              <w:rPr>
                <w:sz w:val="16"/>
              </w:rPr>
              <w:t>n/a</w:t>
            </w:r>
          </w:p>
        </w:tc>
        <w:tc>
          <w:tcPr>
            <w:tcW w:type="dxa" w:w="971"/>
          </w:tcPr>
          <w:p>
            <w:pPr>
              <w:spacing w:after="0"/>
              <w:jc w:val="right"/>
            </w:pPr>
            <w:r>
              <w:rPr>
                <w:sz w:val="16"/>
              </w:rPr>
              <w:t>$3,881</w:t>
            </w:r>
          </w:p>
        </w:tc>
        <w:tc>
          <w:tcPr>
            <w:tcW w:type="dxa" w:w="1054"/>
          </w:tcPr>
          <w:p>
            <w:pPr>
              <w:spacing w:after="0"/>
              <w:jc w:val="right"/>
            </w:pPr>
            <w:r>
              <w:rPr>
                <w:sz w:val="16"/>
              </w:rPr>
              <w:t>0.000173%</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$4,983,753,672</w:t>
            </w:r>
          </w:p>
        </w:tc>
        <w:tc>
          <w:tcPr>
            <w:tcW w:type="dxa" w:w="1134"/>
          </w:tcPr>
          <w:p>
            <w:pPr>
              <w:spacing w:after="0"/>
              <w:jc w:val="right"/>
            </w:pPr>
            <w:r>
              <w:rPr>
                <w:sz w:val="16"/>
              </w:rPr>
              <w:t>$55,366,227</w:t>
            </w:r>
          </w:p>
        </w:tc>
        <w:tc>
          <w:tcPr>
            <w:tcW w:type="dxa" w:w="1043"/>
          </w:tcPr>
          <w:p>
            <w:pPr>
              <w:spacing w:after="0"/>
              <w:jc w:val="right"/>
            </w:pPr>
            <w:r>
              <w:rPr>
                <w:sz w:val="16"/>
              </w:rPr>
              <w:t>14,991</w:t>
            </w:r>
          </w:p>
        </w:tc>
        <w:tc>
          <w:tcPr>
            <w:tcW w:type="dxa" w:w="1037"/>
          </w:tcPr>
          <w:p>
            <w:pPr>
              <w:spacing w:after="0"/>
              <w:jc w:val="right"/>
            </w:pPr>
            <w:r>
              <w:rPr>
                <w:sz w:val="16"/>
              </w:rPr>
              <w:t>$145,773</w:t>
            </w:r>
          </w:p>
        </w:tc>
        <w:tc>
          <w:tcPr>
            <w:tcW w:type="dxa" w:w="1126"/>
          </w:tcPr>
          <w:p>
            <w:pPr>
              <w:spacing w:after="0"/>
              <w:jc w:val="right"/>
            </w:pPr>
            <w:r>
              <w:rPr>
                <w:sz w:val="16"/>
              </w:rPr>
              <w:t>$5,123</w:t>
            </w:r>
          </w:p>
        </w:tc>
        <w:tc>
          <w:tcPr>
            <w:tcW w:type="dxa" w:w="971"/>
          </w:tcPr>
          <w:p>
            <w:pPr>
              <w:spacing w:after="0"/>
              <w:jc w:val="right"/>
            </w:pPr>
            <w:r>
              <w:rPr>
                <w:sz w:val="16"/>
              </w:rPr>
              <w:t>$7,872</w:t>
            </w:r>
          </w:p>
        </w:tc>
        <w:tc>
          <w:tcPr>
            <w:tcW w:type="dxa" w:w="1054"/>
          </w:tcPr>
          <w:p>
            <w:pPr>
              <w:spacing w:after="0"/>
              <w:jc w:val="right"/>
            </w:pPr>
            <w:r>
              <w:rPr>
                <w:sz w:val="16"/>
              </w:rPr>
              <w:t>0.00292%</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$4,983,753,672</w:t>
            </w:r>
          </w:p>
        </w:tc>
        <w:tc>
          <w:tcPr>
            <w:tcW w:type="dxa" w:w="1134"/>
          </w:tcPr>
          <w:p>
            <w:pPr>
              <w:spacing w:after="0"/>
              <w:jc w:val="right"/>
            </w:pPr>
            <w:r>
              <w:rPr>
                <w:sz w:val="16"/>
              </w:rPr>
              <w:t>$55,366,227</w:t>
            </w:r>
          </w:p>
        </w:tc>
        <w:tc>
          <w:tcPr>
            <w:tcW w:type="dxa" w:w="1043"/>
          </w:tcPr>
          <w:p>
            <w:pPr>
              <w:spacing w:after="0"/>
              <w:jc w:val="right"/>
            </w:pPr>
            <w:r>
              <w:rPr>
                <w:sz w:val="16"/>
              </w:rPr>
              <w:t>14,991</w:t>
            </w:r>
          </w:p>
        </w:tc>
        <w:tc>
          <w:tcPr>
            <w:tcW w:type="dxa" w:w="1037"/>
          </w:tcPr>
          <w:p>
            <w:pPr>
              <w:spacing w:after="0"/>
              <w:jc w:val="right"/>
            </w:pPr>
            <w:r>
              <w:rPr>
                <w:sz w:val="16"/>
              </w:rPr>
              <w:t>$385</w:t>
            </w:r>
          </w:p>
        </w:tc>
        <w:tc>
          <w:tcPr>
            <w:tcW w:type="dxa" w:w="1126"/>
          </w:tcPr>
          <w:p>
            <w:pPr>
              <w:spacing w:after="0"/>
              <w:jc w:val="right"/>
            </w:pPr>
            <w:r>
              <w:rPr>
                <w:sz w:val="16"/>
              </w:rPr>
              <w:t>under $1</w:t>
            </w:r>
          </w:p>
        </w:tc>
        <w:tc>
          <w:tcPr>
            <w:tcW w:type="dxa" w:w="971"/>
          </w:tcPr>
          <w:p>
            <w:pPr>
              <w:spacing w:after="0"/>
              <w:jc w:val="right"/>
            </w:pPr>
            <w:r>
              <w:rPr>
                <w:sz w:val="16"/>
              </w:rPr>
              <w:t>$24,151</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$4,964,646,658</w:t>
            </w:r>
          </w:p>
        </w:tc>
        <w:tc>
          <w:tcPr>
            <w:tcW w:type="dxa" w:w="1134"/>
          </w:tcPr>
          <w:p>
            <w:pPr>
              <w:spacing w:after="0"/>
              <w:jc w:val="right"/>
            </w:pPr>
            <w:r>
              <w:rPr>
                <w:sz w:val="16"/>
              </w:rPr>
              <w:t>$55,113,899</w:t>
            </w:r>
          </w:p>
        </w:tc>
        <w:tc>
          <w:tcPr>
            <w:tcW w:type="dxa" w:w="1043"/>
          </w:tcPr>
          <w:p>
            <w:pPr>
              <w:spacing w:after="0"/>
              <w:jc w:val="right"/>
            </w:pPr>
            <w:r>
              <w:rPr>
                <w:sz w:val="16"/>
              </w:rPr>
              <w:t>14,936</w:t>
            </w:r>
          </w:p>
        </w:tc>
        <w:tc>
          <w:tcPr>
            <w:tcW w:type="dxa" w:w="1037"/>
          </w:tcPr>
          <w:p>
            <w:pPr>
              <w:spacing w:after="0"/>
              <w:jc w:val="right"/>
            </w:pPr>
            <w:r>
              <w:rPr>
                <w:sz w:val="16"/>
              </w:rPr>
              <w:t>$8,618</w:t>
            </w:r>
          </w:p>
        </w:tc>
        <w:tc>
          <w:tcPr>
            <w:tcW w:type="dxa" w:w="1126"/>
          </w:tcPr>
          <w:p>
            <w:pPr>
              <w:spacing w:after="0"/>
              <w:jc w:val="right"/>
            </w:pPr>
            <w:r>
              <w:rPr>
                <w:sz w:val="16"/>
              </w:rPr>
              <w:t>$2,319</w:t>
            </w:r>
          </w:p>
        </w:tc>
        <w:tc>
          <w:tcPr>
            <w:tcW w:type="dxa" w:w="971"/>
          </w:tcPr>
          <w:p>
            <w:pPr>
              <w:spacing w:after="0"/>
              <w:jc w:val="right"/>
            </w:pPr>
            <w:r>
              <w:rPr>
                <w:sz w:val="16"/>
              </w:rPr>
              <w:t>$12</w:t>
            </w:r>
          </w:p>
        </w:tc>
        <w:tc>
          <w:tcPr>
            <w:tcW w:type="dxa" w:w="1054"/>
          </w:tcPr>
          <w:p>
            <w:pPr>
              <w:spacing w:after="0"/>
              <w:jc w:val="right"/>
            </w:pPr>
            <w:r>
              <w:rPr>
                <w:sz w:val="16"/>
              </w:rPr>
              <w:t>0.000174%</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$4,924,616,415</w:t>
            </w:r>
          </w:p>
        </w:tc>
        <w:tc>
          <w:tcPr>
            <w:tcW w:type="dxa" w:w="1134"/>
          </w:tcPr>
          <w:p>
            <w:pPr>
              <w:spacing w:after="0"/>
              <w:jc w:val="right"/>
            </w:pPr>
            <w:r>
              <w:rPr>
                <w:sz w:val="16"/>
              </w:rPr>
              <w:t>n/a</w:t>
            </w:r>
          </w:p>
        </w:tc>
        <w:tc>
          <w:tcPr>
            <w:tcW w:type="dxa" w:w="1043"/>
          </w:tcPr>
          <w:p>
            <w:pPr>
              <w:spacing w:after="0"/>
              <w:jc w:val="right"/>
            </w:pPr>
            <w:r>
              <w:rPr>
                <w:sz w:val="16"/>
              </w:rPr>
              <w:t>14,849</w:t>
            </w:r>
          </w:p>
        </w:tc>
        <w:tc>
          <w:tcPr>
            <w:tcW w:type="dxa" w:w="1037"/>
          </w:tcPr>
          <w:p>
            <w:pPr>
              <w:spacing w:after="0"/>
              <w:jc w:val="right"/>
            </w:pPr>
            <w:r>
              <w:rPr>
                <w:sz w:val="16"/>
              </w:rPr>
              <w:t>$20,384</w:t>
            </w:r>
          </w:p>
        </w:tc>
        <w:tc>
          <w:tcPr>
            <w:tcW w:type="dxa" w:w="1126"/>
          </w:tcPr>
          <w:p>
            <w:pPr>
              <w:spacing w:after="0"/>
              <w:jc w:val="right"/>
            </w:pPr>
            <w:r>
              <w:rPr>
                <w:sz w:val="16"/>
              </w:rPr>
              <w:t>n/a</w:t>
            </w:r>
          </w:p>
        </w:tc>
        <w:tc>
          <w:tcPr>
            <w:tcW w:type="dxa" w:w="971"/>
          </w:tcPr>
          <w:p>
            <w:pPr>
              <w:spacing w:after="0"/>
              <w:jc w:val="right"/>
            </w:pPr>
            <w:r>
              <w:rPr>
                <w:sz w:val="16"/>
              </w:rPr>
              <w:t>$140</w:t>
            </w:r>
          </w:p>
        </w:tc>
        <w:tc>
          <w:tcPr>
            <w:tcW w:type="dxa" w:w="1054"/>
          </w:tcPr>
          <w:p>
            <w:pPr>
              <w:spacing w:after="0"/>
              <w:jc w:val="right"/>
            </w:pPr>
            <w:r>
              <w:rPr>
                <w:sz w:val="16"/>
              </w:rPr>
              <w:t>0.000414%</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$4,961,024,692</w:t>
            </w:r>
          </w:p>
        </w:tc>
        <w:tc>
          <w:tcPr>
            <w:tcW w:type="dxa" w:w="1134"/>
          </w:tcPr>
          <w:p>
            <w:pPr>
              <w:spacing w:after="0"/>
              <w:jc w:val="right"/>
            </w:pPr>
            <w:r>
              <w:rPr>
                <w:sz w:val="16"/>
              </w:rPr>
              <w:t>$6,161,604</w:t>
            </w:r>
          </w:p>
        </w:tc>
        <w:tc>
          <w:tcPr>
            <w:tcW w:type="dxa" w:w="1043"/>
          </w:tcPr>
          <w:p>
            <w:pPr>
              <w:spacing w:after="0"/>
              <w:jc w:val="right"/>
            </w:pPr>
            <w:r>
              <w:rPr>
                <w:sz w:val="16"/>
              </w:rPr>
              <w:t>659</w:t>
            </w:r>
          </w:p>
        </w:tc>
        <w:tc>
          <w:tcPr>
            <w:tcW w:type="dxa" w:w="1037"/>
          </w:tcPr>
          <w:p>
            <w:pPr>
              <w:spacing w:after="0"/>
              <w:jc w:val="right"/>
            </w:pPr>
            <w:r>
              <w:rPr>
                <w:sz w:val="16"/>
              </w:rPr>
              <w:t>$3,481,200</w:t>
            </w:r>
          </w:p>
        </w:tc>
        <w:tc>
          <w:tcPr>
            <w:tcW w:type="dxa" w:w="1126"/>
          </w:tcPr>
          <w:p>
            <w:pPr>
              <w:spacing w:after="0"/>
              <w:jc w:val="right"/>
            </w:pPr>
            <w:r>
              <w:rPr>
                <w:sz w:val="16"/>
              </w:rPr>
              <w:t>$39,173</w:t>
            </w:r>
          </w:p>
        </w:tc>
        <w:tc>
          <w:tcPr>
            <w:tcW w:type="dxa" w:w="971"/>
          </w:tcPr>
          <w:p>
            <w:pPr>
              <w:spacing w:after="0"/>
              <w:jc w:val="right"/>
            </w:pPr>
            <w:r>
              <w:rPr>
                <w:sz w:val="16"/>
              </w:rPr>
              <w:t>$319</w:t>
            </w:r>
          </w:p>
        </w:tc>
        <w:tc>
          <w:tcPr>
            <w:tcW w:type="dxa" w:w="1054"/>
          </w:tcPr>
          <w:p>
            <w:pPr>
              <w:spacing w:after="0"/>
              <w:jc w:val="right"/>
            </w:pPr>
            <w:r>
              <w:rPr>
                <w:sz w:val="16"/>
              </w:rPr>
              <w:t>n/a (see note)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$24,796,980</w:t>
            </w:r>
          </w:p>
        </w:tc>
        <w:tc>
          <w:tcPr>
            <w:tcW w:type="dxa" w:w="1134"/>
          </w:tcPr>
          <w:p>
            <w:pPr>
              <w:spacing w:after="0"/>
              <w:jc w:val="right"/>
            </w:pPr>
            <w:r>
              <w:rPr>
                <w:sz w:val="16"/>
              </w:rPr>
              <w:t>n/a</w:t>
            </w:r>
          </w:p>
        </w:tc>
        <w:tc>
          <w:tcPr>
            <w:tcW w:type="dxa" w:w="1043"/>
          </w:tcPr>
          <w:p>
            <w:pPr>
              <w:spacing w:after="0"/>
              <w:jc w:val="right"/>
            </w:pPr>
            <w:r>
              <w:rPr>
                <w:sz w:val="16"/>
              </w:rPr>
              <w:t>65</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971"/>
          </w:tcPr>
          <w:p>
            <w:pPr>
              <w:spacing w:after="0"/>
              <w:jc w:val="right"/>
            </w:pPr>
            <w:r>
              <w:rPr>
                <w:sz w:val="16"/>
              </w:rPr>
              <w:t>$226</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$4,983,753,672</w:t>
            </w:r>
          </w:p>
        </w:tc>
        <w:tc>
          <w:tcPr>
            <w:tcW w:type="dxa" w:w="1134"/>
          </w:tcPr>
          <w:p>
            <w:pPr>
              <w:spacing w:after="0"/>
              <w:jc w:val="right"/>
            </w:pPr>
            <w:r>
              <w:rPr>
                <w:sz w:val="16"/>
              </w:rPr>
              <w:t>n/a</w:t>
            </w:r>
          </w:p>
        </w:tc>
        <w:tc>
          <w:tcPr>
            <w:tcW w:type="dxa" w:w="1043"/>
          </w:tcPr>
          <w:p>
            <w:pPr>
              <w:spacing w:after="0"/>
              <w:jc w:val="right"/>
            </w:pPr>
            <w:r>
              <w:rPr>
                <w:sz w:val="16"/>
              </w:rPr>
              <w:t>14,991</w:t>
            </w:r>
          </w:p>
        </w:tc>
        <w:tc>
          <w:tcPr>
            <w:tcW w:type="dxa" w:w="1037"/>
          </w:tcPr>
          <w:p>
            <w:pPr>
              <w:spacing w:after="0"/>
              <w:jc w:val="right"/>
            </w:pPr>
            <w:r>
              <w:rPr>
                <w:sz w:val="16"/>
              </w:rPr>
              <w:t>$4,460</w:t>
            </w:r>
          </w:p>
        </w:tc>
        <w:tc>
          <w:tcPr>
            <w:tcW w:type="dxa" w:w="1126"/>
          </w:tcPr>
          <w:p>
            <w:pPr>
              <w:spacing w:after="0"/>
              <w:jc w:val="right"/>
            </w:pPr>
            <w:r>
              <w:rPr>
                <w:sz w:val="16"/>
              </w:rPr>
              <w:t>n/a</w:t>
            </w:r>
          </w:p>
        </w:tc>
        <w:tc>
          <w:tcPr>
            <w:tcW w:type="dxa" w:w="971"/>
          </w:tcPr>
          <w:p>
            <w:pPr>
              <w:spacing w:after="0"/>
              <w:jc w:val="right"/>
            </w:pPr>
            <w:r>
              <w:rPr>
                <w:sz w:val="16"/>
              </w:rPr>
              <w:t>$208,449</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$4,983,753,672</w:t>
            </w:r>
          </w:p>
        </w:tc>
        <w:tc>
          <w:tcPr>
            <w:tcW w:type="dxa" w:w="1134"/>
          </w:tcPr>
          <w:p>
            <w:pPr>
              <w:spacing w:after="0"/>
              <w:jc w:val="right"/>
            </w:pPr>
            <w:r>
              <w:rPr>
                <w:sz w:val="16"/>
              </w:rPr>
              <w:t>$55,366,227</w:t>
            </w:r>
          </w:p>
        </w:tc>
        <w:tc>
          <w:tcPr>
            <w:tcW w:type="dxa" w:w="1043"/>
          </w:tcPr>
          <w:p>
            <w:pPr>
              <w:spacing w:after="0"/>
              <w:jc w:val="right"/>
            </w:pPr>
            <w:r>
              <w:rPr>
                <w:sz w:val="16"/>
              </w:rPr>
              <w:t>14,991</w:t>
            </w:r>
          </w:p>
        </w:tc>
        <w:tc>
          <w:tcPr>
            <w:tcW w:type="dxa" w:w="1037"/>
          </w:tcPr>
          <w:p>
            <w:pPr>
              <w:spacing w:after="0"/>
              <w:jc w:val="right"/>
            </w:pPr>
            <w:r>
              <w:rPr>
                <w:sz w:val="16"/>
              </w:rPr>
              <w:t>$219,229</w:t>
            </w:r>
          </w:p>
        </w:tc>
        <w:tc>
          <w:tcPr>
            <w:tcW w:type="dxa" w:w="1126"/>
          </w:tcPr>
          <w:p>
            <w:pPr>
              <w:spacing w:after="0"/>
              <w:jc w:val="right"/>
            </w:pPr>
            <w:r>
              <w:rPr>
                <w:sz w:val="16"/>
              </w:rPr>
              <w:t>$3,205</w:t>
            </w:r>
          </w:p>
        </w:tc>
        <w:tc>
          <w:tcPr>
            <w:tcW w:type="dxa" w:w="971"/>
          </w:tcPr>
          <w:p>
            <w:pPr>
              <w:spacing w:after="0"/>
              <w:jc w:val="right"/>
            </w:pPr>
            <w:r>
              <w:rPr>
                <w:sz w:val="16"/>
              </w:rPr>
              <w:t>$196,572</w:t>
            </w:r>
          </w:p>
        </w:tc>
        <w:tc>
          <w:tcPr>
            <w:tcW w:type="dxa" w:w="1054"/>
          </w:tcPr>
          <w:p>
            <w:pPr>
              <w:spacing w:after="0"/>
              <w:jc w:val="right"/>
            </w:pPr>
            <w:r>
              <w:rPr>
                <w:sz w:val="16"/>
              </w:rPr>
              <w:t>0.0044%</w:t>
            </w:r>
          </w:p>
        </w:tc>
        <w:tc>
          <w:tcPr>
            <w:tcW w:type="dxa" w:w="1198"/>
          </w:tcPr>
          <w:p>
            <w:pPr>
              <w:spacing w:after="0"/>
              <w:jc w:val="right"/>
            </w:pPr>
            <w:r>
              <w:rPr>
                <w:sz w:val="16"/>
              </w:rPr>
              <w:t>$15,000</w:t>
            </w:r>
          </w:p>
        </w:tc>
        <w:tc>
          <w:tcPr>
            <w:tcW w:type="dxa" w:w="1093"/>
          </w:tcPr>
          <w:p>
            <w:pPr>
              <w:spacing w:after="0"/>
              <w:jc w:val="right"/>
            </w:pPr>
            <w:r>
              <w:rPr>
                <w:sz w:val="16"/>
              </w:rPr>
              <w:t>$9,000</w:t>
            </w:r>
          </w:p>
        </w:tc>
        <w:tc>
          <w:tcPr>
            <w:tcW w:type="dxa" w:w="1093"/>
          </w:tcPr>
          <w:p>
            <w:pPr>
              <w:spacing w:after="0"/>
              <w:jc w:val="right"/>
            </w:pPr>
          </w:p>
        </w:tc>
        <w:tc>
          <w:tcPr>
            <w:tcW w:type="dxa" w:w="1931"/>
          </w:tcPr>
          <w:p>
            <w:pPr>
              <w:spacing w:after="0"/>
              <w:jc w:val="left"/>
            </w:pPr>
            <w:r>
              <w:rPr>
                <w:sz w:val="16"/>
              </w:rPr>
              <w:t>Storm Events damage since the plan includes 1 zone-level Strong Wind record ($9,000):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$4,983,753,672</w:t>
            </w:r>
          </w:p>
        </w:tc>
        <w:tc>
          <w:tcPr>
            <w:tcW w:type="dxa" w:w="1134"/>
          </w:tcPr>
          <w:p>
            <w:pPr>
              <w:spacing w:after="0"/>
              <w:jc w:val="right"/>
            </w:pPr>
            <w:r>
              <w:rPr>
                <w:sz w:val="16"/>
              </w:rPr>
              <w:t>$55,366,227</w:t>
            </w:r>
          </w:p>
        </w:tc>
        <w:tc>
          <w:tcPr>
            <w:tcW w:type="dxa" w:w="1043"/>
          </w:tcPr>
          <w:p>
            <w:pPr>
              <w:spacing w:after="0"/>
              <w:jc w:val="right"/>
            </w:pPr>
            <w:r>
              <w:rPr>
                <w:sz w:val="16"/>
              </w:rPr>
              <w:t>14,991</w:t>
            </w:r>
          </w:p>
        </w:tc>
        <w:tc>
          <w:tcPr>
            <w:tcW w:type="dxa" w:w="1037"/>
          </w:tcPr>
          <w:p>
            <w:pPr>
              <w:spacing w:after="0"/>
              <w:jc w:val="right"/>
            </w:pPr>
            <w:r>
              <w:rPr>
                <w:sz w:val="16"/>
              </w:rPr>
              <w:t>$309,773</w:t>
            </w:r>
          </w:p>
        </w:tc>
        <w:tc>
          <w:tcPr>
            <w:tcW w:type="dxa" w:w="1126"/>
          </w:tcPr>
          <w:p>
            <w:pPr>
              <w:spacing w:after="0"/>
              <w:jc w:val="right"/>
            </w:pPr>
            <w:r>
              <w:rPr>
                <w:sz w:val="16"/>
              </w:rPr>
              <w:t>$489</w:t>
            </w:r>
          </w:p>
        </w:tc>
        <w:tc>
          <w:tcPr>
            <w:tcW w:type="dxa" w:w="971"/>
          </w:tcPr>
          <w:p>
            <w:pPr>
              <w:spacing w:after="0"/>
              <w:jc w:val="right"/>
            </w:pPr>
            <w:r>
              <w:rPr>
                <w:sz w:val="16"/>
              </w:rPr>
              <w:t>$149,718</w:t>
            </w:r>
          </w:p>
        </w:tc>
        <w:tc>
          <w:tcPr>
            <w:tcW w:type="dxa" w:w="1054"/>
          </w:tcPr>
          <w:p>
            <w:pPr>
              <w:spacing w:after="0"/>
              <w:jc w:val="right"/>
            </w:pPr>
            <w:r>
              <w:rPr>
                <w:sz w:val="16"/>
              </w:rPr>
              <w:t>0.00622%</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1"/>
          </w:tcPr>
          <w:p>
            <w:pPr>
              <w:spacing w:after="0"/>
              <w:jc w:val="right"/>
            </w:pPr>
            <w:r>
              <w:rPr>
                <w:sz w:val="16"/>
              </w:rPr>
              <w:t>n/a</w:t>
            </w:r>
          </w:p>
        </w:tc>
        <w:tc>
          <w:tcPr>
            <w:tcW w:type="dxa" w:w="1054"/>
          </w:tcPr>
          <w:p>
            <w:pPr>
              <w:spacing w:after="0"/>
              <w:jc w:val="right"/>
            </w:pP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$531,558,713</w:t>
            </w:r>
          </w:p>
        </w:tc>
        <w:tc>
          <w:tcPr>
            <w:tcW w:type="dxa" w:w="1134"/>
          </w:tcPr>
          <w:p>
            <w:pPr>
              <w:spacing w:after="0"/>
              <w:jc w:val="right"/>
            </w:pPr>
            <w:r>
              <w:rPr>
                <w:sz w:val="16"/>
              </w:rPr>
              <w:t>$6,460,202</w:t>
            </w:r>
          </w:p>
        </w:tc>
        <w:tc>
          <w:tcPr>
            <w:tcW w:type="dxa" w:w="1043"/>
          </w:tcPr>
          <w:p>
            <w:pPr>
              <w:spacing w:after="0"/>
              <w:jc w:val="right"/>
            </w:pPr>
            <w:r>
              <w:rPr>
                <w:sz w:val="16"/>
              </w:rPr>
              <w:t>2,619</w:t>
            </w:r>
          </w:p>
        </w:tc>
        <w:tc>
          <w:tcPr>
            <w:tcW w:type="dxa" w:w="1037"/>
          </w:tcPr>
          <w:p>
            <w:pPr>
              <w:spacing w:after="0"/>
              <w:jc w:val="right"/>
            </w:pPr>
            <w:r>
              <w:rPr>
                <w:sz w:val="16"/>
              </w:rPr>
              <w:t>$14,167</w:t>
            </w:r>
          </w:p>
        </w:tc>
        <w:tc>
          <w:tcPr>
            <w:tcW w:type="dxa" w:w="1126"/>
          </w:tcPr>
          <w:p>
            <w:pPr>
              <w:spacing w:after="0"/>
              <w:jc w:val="right"/>
            </w:pPr>
            <w:r>
              <w:rPr>
                <w:sz w:val="16"/>
              </w:rPr>
              <w:t>$11</w:t>
            </w:r>
          </w:p>
        </w:tc>
        <w:tc>
          <w:tcPr>
            <w:tcW w:type="dxa" w:w="971"/>
          </w:tcPr>
          <w:p>
            <w:pPr>
              <w:spacing w:after="0"/>
              <w:jc w:val="right"/>
            </w:pPr>
            <w:r>
              <w:rPr>
                <w:sz w:val="16"/>
              </w:rPr>
              <w:t>$1,338</w:t>
            </w:r>
          </w:p>
        </w:tc>
        <w:tc>
          <w:tcPr>
            <w:tcW w:type="dxa" w:w="1054"/>
          </w:tcPr>
          <w:p>
            <w:pPr>
              <w:spacing w:after="0"/>
              <w:jc w:val="right"/>
            </w:pPr>
            <w:r>
              <w:rPr>
                <w:sz w:val="16"/>
              </w:rPr>
              <w:t>0.00267%</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9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$4,983,753,672</w:t>
            </w:r>
          </w:p>
        </w:tc>
        <w:tc>
          <w:tcPr>
            <w:tcW w:type="dxa" w:w="1134"/>
          </w:tcPr>
          <w:p>
            <w:pPr>
              <w:spacing w:after="0"/>
              <w:jc w:val="right"/>
            </w:pPr>
            <w:r>
              <w:rPr>
                <w:sz w:val="16"/>
              </w:rPr>
              <w:t>$55,366,227</w:t>
            </w:r>
          </w:p>
        </w:tc>
        <w:tc>
          <w:tcPr>
            <w:tcW w:type="dxa" w:w="1043"/>
          </w:tcPr>
          <w:p>
            <w:pPr>
              <w:spacing w:after="0"/>
              <w:jc w:val="right"/>
            </w:pPr>
            <w:r>
              <w:rPr>
                <w:sz w:val="16"/>
              </w:rPr>
              <w:t>14,991</w:t>
            </w:r>
          </w:p>
        </w:tc>
        <w:tc>
          <w:tcPr>
            <w:tcW w:type="dxa" w:w="1037"/>
          </w:tcPr>
          <w:p>
            <w:pPr>
              <w:spacing w:after="0"/>
              <w:jc w:val="right"/>
            </w:pPr>
            <w:r>
              <w:rPr>
                <w:sz w:val="16"/>
              </w:rPr>
              <w:t>$3,501</w:t>
            </w:r>
          </w:p>
        </w:tc>
        <w:tc>
          <w:tcPr>
            <w:tcW w:type="dxa" w:w="1126"/>
          </w:tcPr>
          <w:p>
            <w:pPr>
              <w:spacing w:after="0"/>
              <w:jc w:val="right"/>
            </w:pPr>
            <w:r>
              <w:rPr>
                <w:sz w:val="16"/>
              </w:rPr>
              <w:t>$218</w:t>
            </w:r>
          </w:p>
        </w:tc>
        <w:tc>
          <w:tcPr>
            <w:tcW w:type="dxa" w:w="971"/>
          </w:tcPr>
          <w:p>
            <w:pPr>
              <w:spacing w:after="0"/>
              <w:jc w:val="right"/>
            </w:pPr>
            <w:r>
              <w:rPr>
                <w:sz w:val="16"/>
              </w:rPr>
              <w:t>$96,941</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9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2023-04-04 (Storm Events through 2026-06-30): 6 county-coded records, 5 with a damage value recorded (including $0), $15,000; 10 zone-level records, 3 with a damage value recorded (including $0), $9,000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14,991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$4,983,753,672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$55,366,227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$4,299,174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$1,604,140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Augres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Standish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Arenac township</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Deep River township</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Arenac County</w:t>
            </w:r>
          </w:p>
        </w:tc>
        <w:tc>
          <w:tcPr>
            <w:tcW w:type="dxa" w:w="1589"/>
          </w:tcPr>
          <w:p>
            <w:pPr>
              <w:spacing w:after="0"/>
              <w:jc w:val="left"/>
            </w:pPr>
            <w:r>
              <w:rPr>
                <w:sz w:val="16"/>
              </w:rPr>
              <w:t>261805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Au Gres city</w:t>
            </w:r>
          </w:p>
        </w:tc>
        <w:tc>
          <w:tcPr>
            <w:tcW w:type="dxa" w:w="1589"/>
          </w:tcPr>
          <w:p>
            <w:pPr>
              <w:spacing w:after="0"/>
              <w:jc w:val="left"/>
            </w:pPr>
            <w:r>
              <w:rPr>
                <w:sz w:val="16"/>
              </w:rPr>
              <w:t>260012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Omer city</w:t>
            </w:r>
          </w:p>
        </w:tc>
        <w:tc>
          <w:tcPr>
            <w:tcW w:type="dxa" w:w="1589"/>
          </w:tcPr>
          <w:p>
            <w:pPr>
              <w:spacing w:after="0"/>
              <w:jc w:val="left"/>
            </w:pPr>
            <w:r>
              <w:rPr>
                <w:sz w:val="16"/>
              </w:rPr>
              <w:t>260622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Standish city</w:t>
            </w:r>
          </w:p>
        </w:tc>
        <w:tc>
          <w:tcPr>
            <w:tcW w:type="dxa" w:w="1589"/>
          </w:tcPr>
          <w:p>
            <w:pPr>
              <w:spacing w:after="0"/>
              <w:jc w:val="left"/>
            </w:pPr>
            <w:r>
              <w:rPr>
                <w:sz w:val="16"/>
              </w:rPr>
              <w:t>260016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Sterling village</w:t>
            </w:r>
          </w:p>
        </w:tc>
        <w:tc>
          <w:tcPr>
            <w:tcW w:type="dxa" w:w="1589"/>
          </w:tcPr>
          <w:p>
            <w:pPr>
              <w:spacing w:after="0"/>
              <w:jc w:val="left"/>
            </w:pPr>
            <w:r>
              <w:rPr>
                <w:sz w:val="16"/>
              </w:rPr>
              <w:t>261491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Turner village</w:t>
            </w:r>
          </w:p>
        </w:tc>
        <w:tc>
          <w:tcPr>
            <w:tcW w:type="dxa" w:w="1589"/>
          </w:tcPr>
          <w:p>
            <w:pPr>
              <w:spacing w:after="0"/>
              <w:jc w:val="left"/>
            </w:pPr>
            <w:r>
              <w:rPr>
                <w:sz w:val="16"/>
              </w:rPr>
              <w:t>260550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Twining village</w:t>
            </w:r>
          </w:p>
        </w:tc>
        <w:tc>
          <w:tcPr>
            <w:tcW w:type="dxa" w:w="1589"/>
          </w:tcPr>
          <w:p>
            <w:pPr>
              <w:spacing w:after="0"/>
              <w:jc w:val="left"/>
            </w:pPr>
            <w:r>
              <w:rPr>
                <w:sz w:val="16"/>
              </w:rPr>
              <w:t>261492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Adams township</w:t>
            </w:r>
          </w:p>
        </w:tc>
        <w:tc>
          <w:tcPr>
            <w:tcW w:type="dxa" w:w="1589"/>
          </w:tcPr>
          <w:p>
            <w:pPr>
              <w:spacing w:after="0"/>
              <w:jc w:val="left"/>
            </w:pPr>
            <w:r>
              <w:rPr>
                <w:sz w:val="16"/>
              </w:rPr>
              <w:t>261487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Arenac township</w:t>
            </w:r>
          </w:p>
        </w:tc>
        <w:tc>
          <w:tcPr>
            <w:tcW w:type="dxa" w:w="1589"/>
          </w:tcPr>
          <w:p>
            <w:pPr>
              <w:spacing w:after="0"/>
              <w:jc w:val="left"/>
            </w:pPr>
            <w:r>
              <w:rPr>
                <w:sz w:val="16"/>
              </w:rPr>
              <w:t>260251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Au Gres township</w:t>
            </w:r>
          </w:p>
        </w:tc>
        <w:tc>
          <w:tcPr>
            <w:tcW w:type="dxa" w:w="1589"/>
          </w:tcPr>
          <w:p>
            <w:pPr>
              <w:spacing w:after="0"/>
              <w:jc w:val="left"/>
            </w:pPr>
            <w:r>
              <w:rPr>
                <w:sz w:val="16"/>
              </w:rPr>
              <w:t>260013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Clayton township</w:t>
            </w:r>
          </w:p>
        </w:tc>
        <w:tc>
          <w:tcPr>
            <w:tcW w:type="dxa" w:w="1589"/>
          </w:tcPr>
          <w:p>
            <w:pPr>
              <w:spacing w:after="0"/>
              <w:jc w:val="left"/>
            </w:pPr>
            <w:r>
              <w:rPr>
                <w:sz w:val="16"/>
              </w:rPr>
              <w:t>261488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Deep River township</w:t>
            </w:r>
          </w:p>
        </w:tc>
        <w:tc>
          <w:tcPr>
            <w:tcW w:type="dxa" w:w="1589"/>
          </w:tcPr>
          <w:p>
            <w:pPr>
              <w:spacing w:after="0"/>
              <w:jc w:val="left"/>
            </w:pPr>
            <w:r>
              <w:rPr>
                <w:sz w:val="16"/>
              </w:rPr>
              <w:t>260350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Lincoln township</w:t>
            </w:r>
          </w:p>
        </w:tc>
        <w:tc>
          <w:tcPr>
            <w:tcW w:type="dxa" w:w="1589"/>
          </w:tcPr>
          <w:p>
            <w:pPr>
              <w:spacing w:after="0"/>
              <w:jc w:val="left"/>
            </w:pPr>
            <w:r>
              <w:rPr>
                <w:sz w:val="16"/>
              </w:rPr>
              <w:t>260014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Mason township</w:t>
            </w:r>
          </w:p>
        </w:tc>
        <w:tc>
          <w:tcPr>
            <w:tcW w:type="dxa" w:w="1589"/>
          </w:tcPr>
          <w:p>
            <w:pPr>
              <w:spacing w:after="0"/>
              <w:jc w:val="left"/>
            </w:pPr>
            <w:r>
              <w:rPr>
                <w:sz w:val="16"/>
              </w:rPr>
              <w:t>261489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Moffatt township</w:t>
            </w:r>
          </w:p>
        </w:tc>
        <w:tc>
          <w:tcPr>
            <w:tcW w:type="dxa" w:w="1589"/>
          </w:tcPr>
          <w:p>
            <w:pPr>
              <w:spacing w:after="0"/>
              <w:jc w:val="left"/>
            </w:pPr>
            <w:r>
              <w:rPr>
                <w:sz w:val="16"/>
              </w:rPr>
              <w:t>261490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Sims township</w:t>
            </w:r>
          </w:p>
        </w:tc>
        <w:tc>
          <w:tcPr>
            <w:tcW w:type="dxa" w:w="1589"/>
          </w:tcPr>
          <w:p>
            <w:pPr>
              <w:spacing w:after="0"/>
              <w:jc w:val="left"/>
            </w:pPr>
            <w:r>
              <w:rPr>
                <w:sz w:val="16"/>
              </w:rPr>
              <w:t>260015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Standish township</w:t>
            </w:r>
          </w:p>
        </w:tc>
        <w:tc>
          <w:tcPr>
            <w:tcW w:type="dxa" w:w="1589"/>
          </w:tcPr>
          <w:p>
            <w:pPr>
              <w:spacing w:after="0"/>
              <w:jc w:val="left"/>
            </w:pPr>
            <w:r>
              <w:rPr>
                <w:sz w:val="16"/>
              </w:rPr>
              <w:t>260017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Turner township</w:t>
            </w:r>
          </w:p>
        </w:tc>
        <w:tc>
          <w:tcPr>
            <w:tcW w:type="dxa" w:w="1589"/>
          </w:tcPr>
          <w:p>
            <w:pPr>
              <w:spacing w:after="0"/>
              <w:jc w:val="left"/>
            </w:pPr>
            <w:r>
              <w:rPr>
                <w:sz w:val="16"/>
              </w:rPr>
              <w:t>260351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Whitney township</w:t>
            </w:r>
          </w:p>
        </w:tc>
        <w:tc>
          <w:tcPr>
            <w:tcW w:type="dxa" w:w="1589"/>
          </w:tcPr>
          <w:p>
            <w:pPr>
              <w:spacing w:after="0"/>
              <w:jc w:val="left"/>
            </w:pPr>
            <w:r>
              <w:rPr>
                <w:sz w:val="16"/>
              </w:rPr>
              <w:t>260018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Arenac County, MI: risk-assessment baseline packet, release 2026-10 (data as of 2026-09-30; County FIPS 26011). Automated baseline. </w:t>
      </w:r>
      <w:hyperlink r:id="rId15">
        <w:r>
          <w:rPr>
            <w:color w:val="1F4E99"/>
            <w:sz w:val="17"/>
            <w:u w:val="single"/>
          </w:rPr>
          <w:t>https://hazardplain.org/mi/26011/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Arenac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Arenac County, MI: Risk-assessment baseline packet</dc:title>
  <dc:subject>Hazard Plain release 2026-10, as of 2026-09-30. Automated baseline</dc:subject>
  <dc:creator>Hazard Plain</dc:creator>
  <cp:keywords>Hazard Plain; hazard mitigation; risk assessment; 26011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