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York County, ME</w:t>
      </w:r>
    </w:p>
    <w:p>
      <w:pPr>
        <w:spacing w:after="120" w:before="0"/>
      </w:pPr>
      <w:r>
        <w:rPr>
          <w:color w:val="555555"/>
          <w:sz w:val="24"/>
        </w:rPr>
        <w:t>Risk-assessment baseline packet</w:t>
      </w:r>
    </w:p>
    <w:p>
      <w:pPr>
        <w:spacing w:after="120" w:before="0"/>
      </w:pPr>
      <w:r>
        <w:rPr>
          <w:b/>
          <w:sz w:val="18"/>
        </w:rPr>
        <w:t xml:space="preserve">County FIPS: </w:t>
      </w:r>
      <w:r>
        <w:rPr>
          <w:sz w:val="18"/>
        </w:rPr>
        <w:t>23031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($25,880,976 a year), Hurricane ($12,544,353) and Coastal Flooding ($5,260,968).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1381"/>
        <w:gridCol w:w="3242"/>
        <w:gridCol w:w="2548"/>
        <w:gridCol w:w="1271"/>
        <w:gridCol w:w="1271"/>
        <w:gridCol w:w="1096"/>
        <w:gridCol w:w="1594"/>
      </w:tblGrid>
      <w:tr>
        <w:trPr>
          <w:cantSplit/>
          <w:tblHeader/>
        </w:trPr>
        <w:tc>
          <w:tcPr>
            <w:tcW w:type="dxa" w:w="1709"/>
            <w:shd w:val="clear" w:color="auto" w:fill="E8E8E8"/>
          </w:tcPr>
          <w:p>
            <w:pPr>
              <w:spacing w:after="0"/>
              <w:jc w:val="left"/>
            </w:pPr>
            <w:r>
              <w:rPr>
                <w:b/>
                <w:sz w:val="16"/>
              </w:rPr>
              <w:t>Jurisdiction</w:t>
            </w:r>
          </w:p>
        </w:tc>
        <w:tc>
          <w:tcPr>
            <w:tcW w:type="dxa" w:w="1381"/>
            <w:shd w:val="clear" w:color="auto" w:fill="E8E8E8"/>
          </w:tcPr>
          <w:p>
            <w:pPr>
              <w:spacing w:after="0"/>
              <w:jc w:val="left"/>
            </w:pPr>
            <w:r>
              <w:rPr>
                <w:b/>
                <w:sz w:val="16"/>
              </w:rPr>
              <w:t>Type</w:t>
            </w:r>
          </w:p>
        </w:tc>
        <w:tc>
          <w:tcPr>
            <w:tcW w:type="dxa" w:w="3242"/>
            <w:shd w:val="clear" w:color="auto" w:fill="E8E8E8"/>
          </w:tcPr>
          <w:p>
            <w:pPr>
              <w:spacing w:after="0"/>
              <w:jc w:val="left"/>
            </w:pPr>
            <w:r>
              <w:rPr>
                <w:b/>
                <w:sz w:val="16"/>
              </w:rPr>
              <w:t>Status</w:t>
            </w:r>
          </w:p>
        </w:tc>
        <w:tc>
          <w:tcPr>
            <w:tcW w:type="dxa" w:w="2548"/>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271"/>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4"/>
            <w:shd w:val="clear" w:color="auto" w:fill="E8E8E8"/>
          </w:tcPr>
          <w:p>
            <w:pPr>
              <w:spacing w:after="0"/>
              <w:jc w:val="left"/>
            </w:pPr>
            <w:r>
              <w:rPr>
                <w:b/>
                <w:sz w:val="16"/>
              </w:rPr>
              <w:t>Notes</w:t>
            </w:r>
          </w:p>
        </w:tc>
      </w:tr>
      <w:tr>
        <w:trPr>
          <w:cantSplit/>
        </w:trPr>
        <w:tc>
          <w:tcPr>
            <w:tcW w:type="dxa" w:w="1709"/>
          </w:tcPr>
          <w:p>
            <w:pPr>
              <w:spacing w:after="0"/>
              <w:jc w:val="left"/>
            </w:pPr>
            <w:r>
              <w:rPr>
                <w:sz w:val="16"/>
              </w:rPr>
              <w:t>Biddeford city</w:t>
            </w:r>
          </w:p>
        </w:tc>
        <w:tc>
          <w:tcPr>
            <w:tcW w:type="dxa" w:w="1381"/>
          </w:tcPr>
          <w:p>
            <w:pPr>
              <w:spacing w:after="0"/>
              <w:jc w:val="left"/>
            </w:pPr>
            <w:r>
              <w:rPr>
                <w:sz w:val="16"/>
              </w:rPr>
              <w:t>City</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Saco city</w:t>
            </w:r>
          </w:p>
        </w:tc>
        <w:tc>
          <w:tcPr>
            <w:tcW w:type="dxa" w:w="1381"/>
          </w:tcPr>
          <w:p>
            <w:pPr>
              <w:spacing w:after="0"/>
              <w:jc w:val="left"/>
            </w:pPr>
            <w:r>
              <w:rPr>
                <w:sz w:val="16"/>
              </w:rPr>
              <w:t>City</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Acton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Alfred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Arundel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Berwick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Buxton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Cornish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Dayton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Eliot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Hollis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Kennebunk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Kennebunkport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Kittery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Lebanon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Limerick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Limington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Lyman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Newfield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North Berwick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Ogunquit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Old Orchard Beach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Parsonsfield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Sanford city</w:t>
            </w:r>
          </w:p>
        </w:tc>
        <w:tc>
          <w:tcPr>
            <w:tcW w:type="dxa" w:w="1381"/>
          </w:tcPr>
          <w:p>
            <w:pPr>
              <w:spacing w:after="0"/>
              <w:jc w:val="left"/>
            </w:pPr>
            <w:r>
              <w:rPr>
                <w:sz w:val="16"/>
              </w:rPr>
              <w:t>City</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Shapleigh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South Berwick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Waterboro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Wells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York town</w:t>
            </w:r>
          </w:p>
        </w:tc>
        <w:tc>
          <w:tcPr>
            <w:tcW w:type="dxa" w:w="1381"/>
          </w:tcPr>
          <w:p>
            <w:pPr>
              <w:spacing w:after="0"/>
              <w:jc w:val="left"/>
            </w:pPr>
            <w:r>
              <w:rPr>
                <w:sz w:val="16"/>
              </w:rPr>
              <w:t>Town</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p>
        </w:tc>
      </w:tr>
      <w:tr>
        <w:trPr>
          <w:cantSplit/>
        </w:trPr>
        <w:tc>
          <w:tcPr>
            <w:tcW w:type="dxa" w:w="1709"/>
          </w:tcPr>
          <w:p>
            <w:pPr>
              <w:spacing w:after="0"/>
              <w:jc w:val="left"/>
            </w:pPr>
            <w:r>
              <w:rPr>
                <w:sz w:val="16"/>
              </w:rPr>
              <w:t>South Berwick Water District</w:t>
            </w:r>
          </w:p>
        </w:tc>
        <w:tc>
          <w:tcPr>
            <w:tcW w:type="dxa" w:w="1381"/>
          </w:tcPr>
          <w:p>
            <w:pPr>
              <w:spacing w:after="0"/>
              <w:jc w:val="left"/>
            </w:pPr>
            <w:r>
              <w:rPr>
                <w:sz w:val="16"/>
              </w:rPr>
              <w:t>Water/Sewer Authority</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r>
              <w:rPr>
                <w:sz w:val="16"/>
              </w:rPr>
              <w:t>this jurisdiction approved 2026-07-10</w:t>
            </w:r>
          </w:p>
        </w:tc>
      </w:tr>
      <w:tr>
        <w:trPr>
          <w:cantSplit/>
        </w:trPr>
        <w:tc>
          <w:tcPr>
            <w:tcW w:type="dxa" w:w="1709"/>
          </w:tcPr>
          <w:p>
            <w:pPr>
              <w:spacing w:after="0"/>
              <w:jc w:val="left"/>
            </w:pPr>
            <w:r>
              <w:rPr>
                <w:sz w:val="16"/>
              </w:rPr>
              <w:t>York Sewer District</w:t>
            </w:r>
          </w:p>
        </w:tc>
        <w:tc>
          <w:tcPr>
            <w:tcW w:type="dxa" w:w="1381"/>
          </w:tcPr>
          <w:p>
            <w:pPr>
              <w:spacing w:after="0"/>
              <w:jc w:val="left"/>
            </w:pPr>
            <w:r>
              <w:rPr>
                <w:sz w:val="16"/>
              </w:rPr>
              <w:t>Water/Sewer Authority</w:t>
            </w:r>
          </w:p>
        </w:tc>
        <w:tc>
          <w:tcPr>
            <w:tcW w:type="dxa" w:w="3242"/>
          </w:tcPr>
          <w:p>
            <w:pPr>
              <w:spacing w:after="0"/>
              <w:jc w:val="left"/>
            </w:pPr>
            <w:r>
              <w:rPr>
                <w:sz w:val="16"/>
              </w:rPr>
              <w:t>Approved, expires 2027-09-15</w:t>
            </w:r>
          </w:p>
        </w:tc>
        <w:tc>
          <w:tcPr>
            <w:tcW w:type="dxa" w:w="2548"/>
          </w:tcPr>
          <w:p>
            <w:pPr>
              <w:spacing w:after="0"/>
              <w:jc w:val="left"/>
            </w:pPr>
            <w:r>
              <w:rPr>
                <w:sz w:val="16"/>
              </w:rPr>
              <w:t>York County, Maine Hazard Mitigation Plan 2022 (FEMA plan 108268)</w:t>
            </w:r>
          </w:p>
        </w:tc>
        <w:tc>
          <w:tcPr>
            <w:tcW w:type="dxa" w:w="1271"/>
          </w:tcPr>
          <w:p>
            <w:pPr>
              <w:spacing w:after="0"/>
              <w:jc w:val="left"/>
            </w:pPr>
            <w:r>
              <w:rPr>
                <w:sz w:val="16"/>
              </w:rPr>
              <w:t>2022-09-16</w:t>
            </w:r>
          </w:p>
        </w:tc>
        <w:tc>
          <w:tcPr>
            <w:tcW w:type="dxa" w:w="1271"/>
          </w:tcPr>
          <w:p>
            <w:pPr>
              <w:spacing w:after="0"/>
              <w:jc w:val="left"/>
            </w:pPr>
            <w:r>
              <w:rPr>
                <w:sz w:val="16"/>
              </w:rPr>
              <w:t>2027-09-15</w:t>
            </w:r>
          </w:p>
        </w:tc>
        <w:tc>
          <w:tcPr>
            <w:tcW w:type="dxa" w:w="1096"/>
          </w:tcPr>
          <w:p>
            <w:pPr>
              <w:spacing w:after="0"/>
              <w:jc w:val="right"/>
            </w:pPr>
            <w:r>
              <w:rPr>
                <w:sz w:val="16"/>
              </w:rPr>
              <w:t>350</w:t>
            </w:r>
          </w:p>
        </w:tc>
        <w:tc>
          <w:tcPr>
            <w:tcW w:type="dxa" w:w="1594"/>
          </w:tcPr>
          <w:p>
            <w:pPr>
              <w:spacing w:after="0"/>
              <w:jc w:val="left"/>
            </w:pPr>
            <w:r>
              <w:rPr>
                <w:sz w:val="16"/>
              </w:rPr>
              <w:t>this jurisdiction approved 2026-07-10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$25,317,767</w:t>
            </w:r>
          </w:p>
        </w:tc>
        <w:tc>
          <w:tcPr>
            <w:tcW w:type="dxa" w:w="1126"/>
          </w:tcPr>
          <w:p>
            <w:pPr>
              <w:spacing w:after="0"/>
              <w:jc w:val="right"/>
            </w:pPr>
            <w:r>
              <w:rPr>
                <w:sz w:val="16"/>
              </w:rPr>
              <w:t>$6,580</w:t>
            </w:r>
          </w:p>
        </w:tc>
        <w:tc>
          <w:tcPr>
            <w:tcW w:type="dxa" w:w="1733"/>
          </w:tcPr>
          <w:p>
            <w:pPr>
              <w:spacing w:after="0"/>
              <w:jc w:val="right"/>
            </w:pPr>
            <w:r>
              <w:rPr>
                <w:sz w:val="16"/>
              </w:rPr>
              <w:t>$556,628</w:t>
            </w:r>
          </w:p>
        </w:tc>
        <w:tc>
          <w:tcPr>
            <w:tcW w:type="dxa" w:w="1186"/>
          </w:tcPr>
          <w:p>
            <w:pPr>
              <w:spacing w:after="0"/>
              <w:jc w:val="right"/>
            </w:pPr>
            <w:r>
              <w:rPr>
                <w:sz w:val="16"/>
              </w:rPr>
              <w:t>$25,880,976</w:t>
            </w:r>
          </w:p>
        </w:tc>
        <w:tc>
          <w:tcPr>
            <w:tcW w:type="dxa" w:w="1877"/>
          </w:tcPr>
          <w:p>
            <w:pPr>
              <w:spacing w:after="0"/>
              <w:jc w:val="right"/>
            </w:pPr>
            <w:r>
              <w:rPr>
                <w:sz w:val="16"/>
              </w:rPr>
              <w:t>41</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Hurricane</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$12,011,054</w:t>
            </w:r>
          </w:p>
        </w:tc>
        <w:tc>
          <w:tcPr>
            <w:tcW w:type="dxa" w:w="1126"/>
          </w:tcPr>
          <w:p>
            <w:pPr>
              <w:spacing w:after="0"/>
              <w:jc w:val="right"/>
            </w:pPr>
            <w:r>
              <w:rPr>
                <w:sz w:val="16"/>
              </w:rPr>
              <w:t>$200,288</w:t>
            </w:r>
          </w:p>
        </w:tc>
        <w:tc>
          <w:tcPr>
            <w:tcW w:type="dxa" w:w="1733"/>
          </w:tcPr>
          <w:p>
            <w:pPr>
              <w:spacing w:after="0"/>
              <w:jc w:val="right"/>
            </w:pPr>
            <w:r>
              <w:rPr>
                <w:sz w:val="16"/>
              </w:rPr>
              <w:t>$333,011</w:t>
            </w:r>
          </w:p>
        </w:tc>
        <w:tc>
          <w:tcPr>
            <w:tcW w:type="dxa" w:w="1186"/>
          </w:tcPr>
          <w:p>
            <w:pPr>
              <w:spacing w:after="0"/>
              <w:jc w:val="right"/>
            </w:pPr>
            <w:r>
              <w:rPr>
                <w:sz w:val="16"/>
              </w:rPr>
              <w:t>$12,544,353</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Coastal Flooding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$5,256,999</w:t>
            </w:r>
          </w:p>
        </w:tc>
        <w:tc>
          <w:tcPr>
            <w:tcW w:type="dxa" w:w="1126"/>
          </w:tcPr>
          <w:p>
            <w:pPr>
              <w:spacing w:after="0"/>
              <w:jc w:val="right"/>
            </w:pPr>
            <w:r>
              <w:rPr>
                <w:sz w:val="16"/>
              </w:rPr>
              <w:t>n/a</w:t>
            </w:r>
          </w:p>
        </w:tc>
        <w:tc>
          <w:tcPr>
            <w:tcW w:type="dxa" w:w="1733"/>
          </w:tcPr>
          <w:p>
            <w:pPr>
              <w:spacing w:after="0"/>
              <w:jc w:val="right"/>
            </w:pPr>
            <w:r>
              <w:rPr>
                <w:sz w:val="16"/>
              </w:rPr>
              <w:t>$3,968</w:t>
            </w:r>
          </w:p>
        </w:tc>
        <w:tc>
          <w:tcPr>
            <w:tcW w:type="dxa" w:w="1186"/>
          </w:tcPr>
          <w:p>
            <w:pPr>
              <w:spacing w:after="0"/>
              <w:jc w:val="right"/>
            </w:pPr>
            <w:r>
              <w:rPr>
                <w:sz w:val="16"/>
              </w:rPr>
              <w:t>$5,260,968</w:t>
            </w:r>
          </w:p>
        </w:tc>
        <w:tc>
          <w:tcPr>
            <w:tcW w:type="dxa" w:w="1877"/>
          </w:tcPr>
          <w:p>
            <w:pPr>
              <w:spacing w:after="0"/>
              <w:jc w:val="right"/>
            </w:pPr>
            <w:r>
              <w:rPr>
                <w:sz w:val="16"/>
              </w:rPr>
              <w:t>72</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Ice Storm</w:t>
            </w:r>
          </w:p>
        </w:tc>
        <w:tc>
          <w:tcPr>
            <w:tcW w:type="dxa" w:w="1635"/>
          </w:tcPr>
          <w:p>
            <w:pPr>
              <w:spacing w:after="0"/>
              <w:jc w:val="left"/>
            </w:pPr>
            <w:r>
              <w:rPr>
                <w:sz w:val="16"/>
              </w:rPr>
              <w:t>Very High</w:t>
            </w:r>
          </w:p>
        </w:tc>
        <w:tc>
          <w:tcPr>
            <w:tcW w:type="dxa" w:w="1635"/>
          </w:tcPr>
          <w:p>
            <w:pPr>
              <w:spacing w:after="0"/>
              <w:jc w:val="left"/>
            </w:pPr>
            <w:r>
              <w:rPr>
                <w:sz w:val="16"/>
              </w:rPr>
              <w:t>Very High</w:t>
            </w:r>
          </w:p>
        </w:tc>
        <w:tc>
          <w:tcPr>
            <w:tcW w:type="dxa" w:w="1126"/>
          </w:tcPr>
          <w:p>
            <w:pPr>
              <w:spacing w:after="0"/>
              <w:jc w:val="right"/>
            </w:pPr>
            <w:r>
              <w:rPr>
                <w:sz w:val="16"/>
              </w:rPr>
              <w:t>$3,194,867</w:t>
            </w:r>
          </w:p>
        </w:tc>
        <w:tc>
          <w:tcPr>
            <w:tcW w:type="dxa" w:w="1126"/>
          </w:tcPr>
          <w:p>
            <w:pPr>
              <w:spacing w:after="0"/>
              <w:jc w:val="right"/>
            </w:pPr>
            <w:r>
              <w:rPr>
                <w:sz w:val="16"/>
              </w:rPr>
              <w:t>n/a</w:t>
            </w:r>
          </w:p>
        </w:tc>
        <w:tc>
          <w:tcPr>
            <w:tcW w:type="dxa" w:w="1733"/>
          </w:tcPr>
          <w:p>
            <w:pPr>
              <w:spacing w:after="0"/>
              <w:jc w:val="right"/>
            </w:pPr>
            <w:r>
              <w:rPr>
                <w:sz w:val="16"/>
              </w:rPr>
              <w:t>$662,077</w:t>
            </w:r>
          </w:p>
        </w:tc>
        <w:tc>
          <w:tcPr>
            <w:tcW w:type="dxa" w:w="1186"/>
          </w:tcPr>
          <w:p>
            <w:pPr>
              <w:spacing w:after="0"/>
              <w:jc w:val="right"/>
            </w:pPr>
            <w:r>
              <w:rPr>
                <w:sz w:val="16"/>
              </w:rPr>
              <w:t>$3,856,944</w:t>
            </w:r>
          </w:p>
        </w:tc>
        <w:tc>
          <w:tcPr>
            <w:tcW w:type="dxa" w:w="1877"/>
          </w:tcPr>
          <w:p>
            <w:pPr>
              <w:spacing w:after="0"/>
              <w:jc w:val="right"/>
            </w:pPr>
            <w:r>
              <w:rPr>
                <w:sz w:val="16"/>
              </w:rPr>
              <w:t>4</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$2,641,130</w:t>
            </w:r>
          </w:p>
        </w:tc>
        <w:tc>
          <w:tcPr>
            <w:tcW w:type="dxa" w:w="1126"/>
          </w:tcPr>
          <w:p>
            <w:pPr>
              <w:spacing w:after="0"/>
              <w:jc w:val="right"/>
            </w:pPr>
            <w:r>
              <w:rPr>
                <w:sz w:val="16"/>
              </w:rPr>
              <w:t>n/a</w:t>
            </w:r>
          </w:p>
        </w:tc>
        <w:tc>
          <w:tcPr>
            <w:tcW w:type="dxa" w:w="1733"/>
          </w:tcPr>
          <w:p>
            <w:pPr>
              <w:spacing w:after="0"/>
              <w:jc w:val="right"/>
            </w:pPr>
            <w:r>
              <w:rPr>
                <w:sz w:val="16"/>
              </w:rPr>
              <w:t>$415,794</w:t>
            </w:r>
          </w:p>
        </w:tc>
        <w:tc>
          <w:tcPr>
            <w:tcW w:type="dxa" w:w="1186"/>
          </w:tcPr>
          <w:p>
            <w:pPr>
              <w:spacing w:after="0"/>
              <w:jc w:val="right"/>
            </w:pPr>
            <w:r>
              <w:rPr>
                <w:sz w:val="16"/>
              </w:rPr>
              <w:t>$3,056,924</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6</w:t>
            </w:r>
          </w:p>
        </w:tc>
        <w:tc>
          <w:tcPr>
            <w:tcW w:type="dxa" w:w="1037"/>
          </w:tcPr>
          <w:p>
            <w:pPr>
              <w:spacing w:after="0"/>
              <w:jc w:val="left"/>
            </w:pPr>
            <w:r>
              <w:rPr>
                <w:sz w:val="16"/>
              </w:rPr>
              <w:t>Tornado</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$626,161</w:t>
            </w:r>
          </w:p>
        </w:tc>
        <w:tc>
          <w:tcPr>
            <w:tcW w:type="dxa" w:w="1126"/>
          </w:tcPr>
          <w:p>
            <w:pPr>
              <w:spacing w:after="0"/>
              <w:jc w:val="right"/>
            </w:pPr>
            <w:r>
              <w:rPr>
                <w:sz w:val="16"/>
              </w:rPr>
              <w:t>$168</w:t>
            </w:r>
          </w:p>
        </w:tc>
        <w:tc>
          <w:tcPr>
            <w:tcW w:type="dxa" w:w="1733"/>
          </w:tcPr>
          <w:p>
            <w:pPr>
              <w:spacing w:after="0"/>
              <w:jc w:val="right"/>
            </w:pPr>
            <w:r>
              <w:rPr>
                <w:sz w:val="16"/>
              </w:rPr>
              <w:t>$729,524</w:t>
            </w:r>
          </w:p>
        </w:tc>
        <w:tc>
          <w:tcPr>
            <w:tcW w:type="dxa" w:w="1186"/>
          </w:tcPr>
          <w:p>
            <w:pPr>
              <w:spacing w:after="0"/>
              <w:jc w:val="right"/>
            </w:pPr>
            <w:r>
              <w:rPr>
                <w:sz w:val="16"/>
              </w:rPr>
              <w:t>$1,355,853</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Cold Wave</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$796</w:t>
            </w:r>
          </w:p>
        </w:tc>
        <w:tc>
          <w:tcPr>
            <w:tcW w:type="dxa" w:w="1126"/>
          </w:tcPr>
          <w:p>
            <w:pPr>
              <w:spacing w:after="0"/>
              <w:jc w:val="right"/>
            </w:pPr>
            <w:r>
              <w:rPr>
                <w:sz w:val="16"/>
              </w:rPr>
              <w:t>$4,662</w:t>
            </w:r>
          </w:p>
        </w:tc>
        <w:tc>
          <w:tcPr>
            <w:tcW w:type="dxa" w:w="1733"/>
          </w:tcPr>
          <w:p>
            <w:pPr>
              <w:spacing w:after="0"/>
              <w:jc w:val="right"/>
            </w:pPr>
            <w:r>
              <w:rPr>
                <w:sz w:val="16"/>
              </w:rPr>
              <w:t>$1,045,501</w:t>
            </w:r>
          </w:p>
        </w:tc>
        <w:tc>
          <w:tcPr>
            <w:tcW w:type="dxa" w:w="1186"/>
          </w:tcPr>
          <w:p>
            <w:pPr>
              <w:spacing w:after="0"/>
              <w:jc w:val="right"/>
            </w:pPr>
            <w:r>
              <w:rPr>
                <w:sz w:val="16"/>
              </w:rPr>
              <w:t>$1,050,960</w:t>
            </w:r>
          </w:p>
        </w:tc>
        <w:tc>
          <w:tcPr>
            <w:tcW w:type="dxa" w:w="1877"/>
          </w:tcPr>
          <w:p>
            <w:pPr>
              <w:spacing w:after="0"/>
              <w:jc w:val="right"/>
            </w:pPr>
            <w:r>
              <w:rPr>
                <w:sz w:val="16"/>
              </w:rPr>
              <w:t>22</w:t>
            </w:r>
          </w:p>
        </w:tc>
        <w:tc>
          <w:tcPr>
            <w:tcW w:type="dxa" w:w="2052"/>
          </w:tcPr>
          <w:p>
            <w:pPr>
              <w:spacing w:after="0"/>
              <w:jc w:val="left"/>
            </w:pPr>
            <w:r>
              <w:rPr>
                <w:sz w:val="16"/>
              </w:rPr>
              <w:t>Includes 1 Frost/Freeze record (outside NRI's Cold Wave definition; counted in this table and in B1-d, not in the B1-e descriptor).</w:t>
            </w:r>
          </w:p>
        </w:tc>
      </w:tr>
      <w:tr>
        <w:trPr>
          <w:cantSplit/>
        </w:trPr>
        <w:tc>
          <w:tcPr>
            <w:tcW w:type="dxa" w:w="705"/>
          </w:tcPr>
          <w:p>
            <w:pPr>
              <w:spacing w:after="0"/>
              <w:jc w:val="right"/>
            </w:pPr>
            <w:r>
              <w:rPr>
                <w:sz w:val="16"/>
              </w:rPr>
              <w:t>8</w:t>
            </w:r>
          </w:p>
        </w:tc>
        <w:tc>
          <w:tcPr>
            <w:tcW w:type="dxa" w:w="1037"/>
          </w:tcPr>
          <w:p>
            <w:pPr>
              <w:spacing w:after="0"/>
              <w:jc w:val="left"/>
            </w:pPr>
            <w:r>
              <w:rPr>
                <w:sz w:val="16"/>
              </w:rPr>
              <w:t>Strong Wind</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$102,091</w:t>
            </w:r>
          </w:p>
        </w:tc>
        <w:tc>
          <w:tcPr>
            <w:tcW w:type="dxa" w:w="1126"/>
          </w:tcPr>
          <w:p>
            <w:pPr>
              <w:spacing w:after="0"/>
              <w:jc w:val="right"/>
            </w:pPr>
            <w:r>
              <w:rPr>
                <w:sz w:val="16"/>
              </w:rPr>
              <w:t>$49</w:t>
            </w:r>
          </w:p>
        </w:tc>
        <w:tc>
          <w:tcPr>
            <w:tcW w:type="dxa" w:w="1733"/>
          </w:tcPr>
          <w:p>
            <w:pPr>
              <w:spacing w:after="0"/>
              <w:jc w:val="right"/>
            </w:pPr>
            <w:r>
              <w:rPr>
                <w:sz w:val="16"/>
              </w:rPr>
              <w:t>$579,567</w:t>
            </w:r>
          </w:p>
        </w:tc>
        <w:tc>
          <w:tcPr>
            <w:tcW w:type="dxa" w:w="1186"/>
          </w:tcPr>
          <w:p>
            <w:pPr>
              <w:spacing w:after="0"/>
              <w:jc w:val="right"/>
            </w:pPr>
            <w:r>
              <w:rPr>
                <w:sz w:val="16"/>
              </w:rPr>
              <w:t>$681,707</w:t>
            </w:r>
          </w:p>
        </w:tc>
        <w:tc>
          <w:tcPr>
            <w:tcW w:type="dxa" w:w="1877"/>
          </w:tcPr>
          <w:p>
            <w:pPr>
              <w:spacing w:after="0"/>
              <w:jc w:val="right"/>
            </w:pPr>
            <w:r>
              <w:rPr>
                <w:sz w:val="16"/>
              </w:rPr>
              <w:t>284</w:t>
            </w:r>
          </w:p>
        </w:tc>
        <w:tc>
          <w:tcPr>
            <w:tcW w:type="dxa" w:w="2052"/>
          </w:tcPr>
          <w:p>
            <w:pPr>
              <w:spacing w:after="0"/>
              <w:jc w:val="left"/>
            </w:pPr>
            <w:r>
              <w:rPr>
                <w:sz w:val="16"/>
              </w:rPr>
              <w:t>Includes 33 High Wind and 39 Strong Wind records (NOAA non-thunderstorm wind types, outside NRI's Strong Wind definition).</w:t>
            </w:r>
          </w:p>
        </w:tc>
      </w:tr>
      <w:tr>
        <w:trPr>
          <w:cantSplit/>
        </w:trPr>
        <w:tc>
          <w:tcPr>
            <w:tcW w:type="dxa" w:w="705"/>
          </w:tcPr>
          <w:p>
            <w:pPr>
              <w:spacing w:after="0"/>
              <w:jc w:val="right"/>
            </w:pPr>
            <w:r>
              <w:rPr>
                <w:sz w:val="16"/>
              </w:rPr>
              <w:t>9</w:t>
            </w:r>
          </w:p>
        </w:tc>
        <w:tc>
          <w:tcPr>
            <w:tcW w:type="dxa" w:w="1037"/>
          </w:tcPr>
          <w:p>
            <w:pPr>
              <w:spacing w:after="0"/>
              <w:jc w:val="left"/>
            </w:pPr>
            <w:r>
              <w:rPr>
                <w:sz w:val="16"/>
              </w:rPr>
              <w:t>Lightning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$61,990</w:t>
            </w:r>
          </w:p>
        </w:tc>
        <w:tc>
          <w:tcPr>
            <w:tcW w:type="dxa" w:w="1126"/>
          </w:tcPr>
          <w:p>
            <w:pPr>
              <w:spacing w:after="0"/>
              <w:jc w:val="right"/>
            </w:pPr>
            <w:r>
              <w:rPr>
                <w:sz w:val="16"/>
              </w:rPr>
              <w:t>n/a</w:t>
            </w:r>
          </w:p>
        </w:tc>
        <w:tc>
          <w:tcPr>
            <w:tcW w:type="dxa" w:w="1733"/>
          </w:tcPr>
          <w:p>
            <w:pPr>
              <w:spacing w:after="0"/>
              <w:jc w:val="right"/>
            </w:pPr>
            <w:r>
              <w:rPr>
                <w:sz w:val="16"/>
              </w:rPr>
              <w:t>$558,320</w:t>
            </w:r>
          </w:p>
        </w:tc>
        <w:tc>
          <w:tcPr>
            <w:tcW w:type="dxa" w:w="1186"/>
          </w:tcPr>
          <w:p>
            <w:pPr>
              <w:spacing w:after="0"/>
              <w:jc w:val="right"/>
            </w:pPr>
            <w:r>
              <w:rPr>
                <w:sz w:val="16"/>
              </w:rPr>
              <w:t>$620,311</w:t>
            </w:r>
          </w:p>
        </w:tc>
        <w:tc>
          <w:tcPr>
            <w:tcW w:type="dxa" w:w="1877"/>
          </w:tcPr>
          <w:p>
            <w:pPr>
              <w:spacing w:after="0"/>
              <w:jc w:val="right"/>
            </w:pPr>
            <w:r>
              <w:rPr>
                <w:sz w:val="16"/>
              </w:rPr>
              <w:t>43</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Heat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$3,615</w:t>
            </w:r>
          </w:p>
        </w:tc>
        <w:tc>
          <w:tcPr>
            <w:tcW w:type="dxa" w:w="1733"/>
          </w:tcPr>
          <w:p>
            <w:pPr>
              <w:spacing w:after="0"/>
              <w:jc w:val="right"/>
            </w:pPr>
            <w:r>
              <w:rPr>
                <w:sz w:val="16"/>
              </w:rPr>
              <w:t>$524,493</w:t>
            </w:r>
          </w:p>
        </w:tc>
        <w:tc>
          <w:tcPr>
            <w:tcW w:type="dxa" w:w="1186"/>
          </w:tcPr>
          <w:p>
            <w:pPr>
              <w:spacing w:after="0"/>
              <w:jc w:val="right"/>
            </w:pPr>
            <w:r>
              <w:rPr>
                <w:sz w:val="16"/>
              </w:rPr>
              <w:t>$528,109</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Drought</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$502,262</w:t>
            </w:r>
          </w:p>
        </w:tc>
        <w:tc>
          <w:tcPr>
            <w:tcW w:type="dxa" w:w="1733"/>
          </w:tcPr>
          <w:p>
            <w:pPr>
              <w:spacing w:after="0"/>
              <w:jc w:val="right"/>
            </w:pPr>
            <w:r>
              <w:rPr>
                <w:sz w:val="16"/>
              </w:rPr>
              <w:t>n/a</w:t>
            </w:r>
          </w:p>
        </w:tc>
        <w:tc>
          <w:tcPr>
            <w:tcW w:type="dxa" w:w="1186"/>
          </w:tcPr>
          <w:p>
            <w:pPr>
              <w:spacing w:after="0"/>
              <w:jc w:val="right"/>
            </w:pPr>
            <w:r>
              <w:rPr>
                <w:sz w:val="16"/>
              </w:rPr>
              <w:t>$502,262</w:t>
            </w:r>
          </w:p>
        </w:tc>
        <w:tc>
          <w:tcPr>
            <w:tcW w:type="dxa" w:w="1877"/>
          </w:tcPr>
          <w:p>
            <w:pPr>
              <w:spacing w:after="0"/>
              <w:jc w:val="right"/>
            </w:pPr>
            <w:r>
              <w:rPr>
                <w:sz w:val="16"/>
              </w:rPr>
              <w:t>23</w:t>
            </w:r>
          </w:p>
        </w:tc>
        <w:tc>
          <w:tcPr>
            <w:tcW w:type="dxa" w:w="2052"/>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$7,119</w:t>
            </w:r>
          </w:p>
        </w:tc>
        <w:tc>
          <w:tcPr>
            <w:tcW w:type="dxa" w:w="1126"/>
          </w:tcPr>
          <w:p>
            <w:pPr>
              <w:spacing w:after="0"/>
              <w:jc w:val="right"/>
            </w:pPr>
            <w:r>
              <w:rPr>
                <w:sz w:val="16"/>
              </w:rPr>
              <w:t>$28</w:t>
            </w:r>
          </w:p>
        </w:tc>
        <w:tc>
          <w:tcPr>
            <w:tcW w:type="dxa" w:w="1733"/>
          </w:tcPr>
          <w:p>
            <w:pPr>
              <w:spacing w:after="0"/>
              <w:jc w:val="right"/>
            </w:pPr>
            <w:r>
              <w:rPr>
                <w:sz w:val="16"/>
              </w:rPr>
              <w:t>$140,117</w:t>
            </w:r>
          </w:p>
        </w:tc>
        <w:tc>
          <w:tcPr>
            <w:tcW w:type="dxa" w:w="1186"/>
          </w:tcPr>
          <w:p>
            <w:pPr>
              <w:spacing w:after="0"/>
              <w:jc w:val="right"/>
            </w:pPr>
            <w:r>
              <w:rPr>
                <w:sz w:val="16"/>
              </w:rPr>
              <w:t>$147,264</w:t>
            </w:r>
          </w:p>
        </w:tc>
        <w:tc>
          <w:tcPr>
            <w:tcW w:type="dxa" w:w="1877"/>
          </w:tcPr>
          <w:p>
            <w:pPr>
              <w:spacing w:after="0"/>
              <w:jc w:val="right"/>
            </w:pPr>
            <w:r>
              <w:rPr>
                <w:sz w:val="16"/>
              </w:rPr>
              <w:t>214</w:t>
            </w:r>
          </w:p>
        </w:tc>
        <w:tc>
          <w:tcPr>
            <w:tcW w:type="dxa" w:w="2052"/>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Hail</w:t>
            </w:r>
          </w:p>
        </w:tc>
        <w:tc>
          <w:tcPr>
            <w:tcW w:type="dxa" w:w="1635"/>
          </w:tcPr>
          <w:p>
            <w:pPr>
              <w:spacing w:after="0"/>
              <w:jc w:val="left"/>
            </w:pPr>
            <w:r>
              <w:rPr>
                <w:sz w:val="16"/>
              </w:rPr>
              <w:t>Very Low</w:t>
            </w:r>
          </w:p>
        </w:tc>
        <w:tc>
          <w:tcPr>
            <w:tcW w:type="dxa" w:w="1635"/>
          </w:tcPr>
          <w:p>
            <w:pPr>
              <w:spacing w:after="0"/>
              <w:jc w:val="left"/>
            </w:pPr>
            <w:r>
              <w:rPr>
                <w:sz w:val="16"/>
              </w:rPr>
              <w:t>Relatively Low</w:t>
            </w:r>
          </w:p>
        </w:tc>
        <w:tc>
          <w:tcPr>
            <w:tcW w:type="dxa" w:w="1126"/>
          </w:tcPr>
          <w:p>
            <w:pPr>
              <w:spacing w:after="0"/>
              <w:jc w:val="right"/>
            </w:pPr>
            <w:r>
              <w:rPr>
                <w:sz w:val="16"/>
              </w:rPr>
              <w:t>$8,820</w:t>
            </w:r>
          </w:p>
        </w:tc>
        <w:tc>
          <w:tcPr>
            <w:tcW w:type="dxa" w:w="1126"/>
          </w:tcPr>
          <w:p>
            <w:pPr>
              <w:spacing w:after="0"/>
              <w:jc w:val="right"/>
            </w:pPr>
            <w:r>
              <w:rPr>
                <w:sz w:val="16"/>
              </w:rPr>
              <w:t>$5,428</w:t>
            </w:r>
          </w:p>
        </w:tc>
        <w:tc>
          <w:tcPr>
            <w:tcW w:type="dxa" w:w="1733"/>
          </w:tcPr>
          <w:p>
            <w:pPr>
              <w:spacing w:after="0"/>
              <w:jc w:val="right"/>
            </w:pPr>
            <w:r>
              <w:rPr>
                <w:sz w:val="16"/>
              </w:rPr>
              <w:t>$122,511</w:t>
            </w:r>
          </w:p>
        </w:tc>
        <w:tc>
          <w:tcPr>
            <w:tcW w:type="dxa" w:w="1186"/>
          </w:tcPr>
          <w:p>
            <w:pPr>
              <w:spacing w:after="0"/>
              <w:jc w:val="right"/>
            </w:pPr>
            <w:r>
              <w:rPr>
                <w:sz w:val="16"/>
              </w:rPr>
              <w:t>$136,759</w:t>
            </w:r>
          </w:p>
        </w:tc>
        <w:tc>
          <w:tcPr>
            <w:tcW w:type="dxa" w:w="1877"/>
          </w:tcPr>
          <w:p>
            <w:pPr>
              <w:spacing w:after="0"/>
              <w:jc w:val="right"/>
            </w:pPr>
            <w:r>
              <w:rPr>
                <w:sz w:val="16"/>
              </w:rPr>
              <w:t>127</w:t>
            </w:r>
          </w:p>
        </w:tc>
        <w:tc>
          <w:tcPr>
            <w:tcW w:type="dxa" w:w="2052"/>
          </w:tcPr>
          <w:p>
            <w:pPr>
              <w:spacing w:after="0"/>
              <w:jc w:val="left"/>
            </w:pPr>
          </w:p>
        </w:tc>
      </w:tr>
      <w:tr>
        <w:trPr>
          <w:cantSplit/>
        </w:trPr>
        <w:tc>
          <w:tcPr>
            <w:tcW w:type="dxa" w:w="705"/>
          </w:tcPr>
          <w:p>
            <w:pPr>
              <w:spacing w:after="0"/>
              <w:jc w:val="right"/>
            </w:pPr>
            <w:r>
              <w:rPr>
                <w:sz w:val="16"/>
              </w:rPr>
              <w:t>14</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$75,409</w:t>
            </w:r>
          </w:p>
        </w:tc>
        <w:tc>
          <w:tcPr>
            <w:tcW w:type="dxa" w:w="1126"/>
          </w:tcPr>
          <w:p>
            <w:pPr>
              <w:spacing w:after="0"/>
              <w:jc w:val="right"/>
            </w:pPr>
            <w:r>
              <w:rPr>
                <w:sz w:val="16"/>
              </w:rPr>
              <w:t>$8</w:t>
            </w:r>
          </w:p>
        </w:tc>
        <w:tc>
          <w:tcPr>
            <w:tcW w:type="dxa" w:w="1733"/>
          </w:tcPr>
          <w:p>
            <w:pPr>
              <w:spacing w:after="0"/>
              <w:jc w:val="right"/>
            </w:pPr>
            <w:r>
              <w:rPr>
                <w:sz w:val="16"/>
              </w:rPr>
              <w:t>$8,401</w:t>
            </w:r>
          </w:p>
        </w:tc>
        <w:tc>
          <w:tcPr>
            <w:tcW w:type="dxa" w:w="1186"/>
          </w:tcPr>
          <w:p>
            <w:pPr>
              <w:spacing w:after="0"/>
              <w:jc w:val="right"/>
            </w:pPr>
            <w:r>
              <w:rPr>
                <w:sz w:val="16"/>
              </w:rPr>
              <w:t>$83,818</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Landslide</w:t>
            </w:r>
          </w:p>
        </w:tc>
        <w:tc>
          <w:tcPr>
            <w:tcW w:type="dxa" w:w="1635"/>
          </w:tcPr>
          <w:p>
            <w:pPr>
              <w:spacing w:after="0"/>
              <w:jc w:val="left"/>
            </w:pPr>
            <w:r>
              <w:rPr>
                <w:sz w:val="16"/>
              </w:rPr>
              <w:t>Relatively Low</w:t>
            </w:r>
          </w:p>
        </w:tc>
        <w:tc>
          <w:tcPr>
            <w:tcW w:type="dxa" w:w="1635"/>
          </w:tcPr>
          <w:p>
            <w:pPr>
              <w:spacing w:after="0"/>
              <w:jc w:val="left"/>
            </w:pPr>
            <w:r>
              <w:rPr>
                <w:sz w:val="16"/>
              </w:rPr>
              <w:t>Very Low</w:t>
            </w:r>
          </w:p>
        </w:tc>
        <w:tc>
          <w:tcPr>
            <w:tcW w:type="dxa" w:w="1126"/>
          </w:tcPr>
          <w:p>
            <w:pPr>
              <w:spacing w:after="0"/>
              <w:jc w:val="right"/>
            </w:pPr>
            <w:r>
              <w:rPr>
                <w:sz w:val="16"/>
              </w:rPr>
              <w:t>$3,833</w:t>
            </w:r>
          </w:p>
        </w:tc>
        <w:tc>
          <w:tcPr>
            <w:tcW w:type="dxa" w:w="1126"/>
          </w:tcPr>
          <w:p>
            <w:pPr>
              <w:spacing w:after="0"/>
              <w:jc w:val="right"/>
            </w:pPr>
            <w:r>
              <w:rPr>
                <w:sz w:val="16"/>
              </w:rPr>
              <w:t>n/a</w:t>
            </w:r>
          </w:p>
        </w:tc>
        <w:tc>
          <w:tcPr>
            <w:tcW w:type="dxa" w:w="1733"/>
          </w:tcPr>
          <w:p>
            <w:pPr>
              <w:spacing w:after="0"/>
              <w:jc w:val="right"/>
            </w:pPr>
            <w:r>
              <w:rPr>
                <w:sz w:val="16"/>
              </w:rPr>
              <w:t>$1,331</w:t>
            </w:r>
          </w:p>
        </w:tc>
        <w:tc>
          <w:tcPr>
            <w:tcW w:type="dxa" w:w="1186"/>
          </w:tcPr>
          <w:p>
            <w:pPr>
              <w:spacing w:after="0"/>
              <w:jc w:val="right"/>
            </w:pPr>
            <w:r>
              <w:rPr>
                <w:sz w:val="16"/>
              </w:rPr>
              <w:t>$5,164</w:t>
            </w:r>
          </w:p>
        </w:tc>
        <w:tc>
          <w:tcPr>
            <w:tcW w:type="dxa" w:w="1877"/>
          </w:tcPr>
          <w:p>
            <w:pPr>
              <w:spacing w:after="0"/>
              <w:jc w:val="right"/>
            </w:pPr>
            <w:r>
              <w:rPr>
                <w:sz w:val="16"/>
              </w:rPr>
              <w:t>0</w:t>
            </w:r>
          </w:p>
        </w:tc>
        <w:tc>
          <w:tcPr>
            <w:tcW w:type="dxa" w:w="2052"/>
          </w:tcPr>
          <w:p>
            <w:pPr>
              <w:spacing w:after="0"/>
              <w:jc w:val="left"/>
            </w:pPr>
            <w:r>
              <w:rPr>
                <w:sz w:val="16"/>
              </w:rPr>
              <w:t>Declared 1 time; no Storm Events record of this type.</w:t>
            </w:r>
          </w:p>
        </w:tc>
      </w:tr>
      <w:tr>
        <w:trPr>
          <w:cantSplit/>
        </w:trPr>
        <w:tc>
          <w:tcPr>
            <w:tcW w:type="dxa" w:w="705"/>
          </w:tcPr>
          <w:p>
            <w:pPr>
              <w:spacing w:after="0"/>
              <w:jc w:val="right"/>
            </w:pPr>
            <w:r>
              <w:rPr>
                <w:sz w:val="16"/>
              </w:rPr>
              <w:t>16</w:t>
            </w:r>
          </w:p>
        </w:tc>
        <w:tc>
          <w:tcPr>
            <w:tcW w:type="dxa" w:w="1037"/>
          </w:tcPr>
          <w:p>
            <w:pPr>
              <w:spacing w:after="0"/>
              <w:jc w:val="left"/>
            </w:pPr>
            <w:r>
              <w:rPr>
                <w:sz w:val="16"/>
              </w:rPr>
              <w:t>Avalanche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33"/>
          </w:tcPr>
          <w:p>
            <w:pPr>
              <w:spacing w:after="0"/>
              <w:jc w:val="right"/>
            </w:pPr>
            <w:r>
              <w:rPr>
                <w:sz w:val="16"/>
              </w:rPr>
              <w:t>$3</w:t>
            </w:r>
          </w:p>
        </w:tc>
        <w:tc>
          <w:tcPr>
            <w:tcW w:type="dxa" w:w="1186"/>
          </w:tcPr>
          <w:p>
            <w:pPr>
              <w:spacing w:after="0"/>
              <w:jc w:val="right"/>
            </w:pPr>
            <w:r>
              <w:rPr>
                <w:sz w:val="16"/>
              </w:rPr>
              <w:t>$3</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225 (Very Low, 2.3)</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251 (Relatively Moderate, 81.0); tract 254 (Relatively Moderate, 78.6); tract 252.06 (Relatively Low, 75.4)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251 (Relatively High, 90.5); tract 280.04 (Relatively Moderate, 88.9); tract 280.03 (Relatively Moderate, 87.9)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225 (Relatively Low, 94.8); tract 235.02 (Relatively Low, 91.7); tract 235.01 (Relatively Low, 88.1)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280.03 (Relatively Low, 41.9); tract 310 (Relatively Low, 41.7); tract 280.04 (Relatively Low, 40.4)</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340.02 (Relatively Low, 79.4); tract 270 (Relatively Low, 79.0); tract 360.02 (Relatively Low, 78.6)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225 is Census Tract 225).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878"/>
        <w:gridCol w:w="1772"/>
        <w:gridCol w:w="1942"/>
        <w:gridCol w:w="1561"/>
        <w:gridCol w:w="1560"/>
        <w:gridCol w:w="2004"/>
        <w:gridCol w:w="1650"/>
      </w:tblGrid>
      <w:tr>
        <w:trPr>
          <w:cantSplit/>
          <w:tblHeader/>
        </w:trPr>
        <w:tc>
          <w:tcPr>
            <w:tcW w:type="dxa" w:w="1746"/>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2"/>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2004"/>
            <w:shd w:val="clear" w:color="auto" w:fill="E8E8E8"/>
          </w:tcPr>
          <w:p>
            <w:pPr>
              <w:spacing w:after="0"/>
              <w:jc w:val="left"/>
            </w:pPr>
            <w:r>
              <w:rPr>
                <w:b/>
                <w:sz w:val="16"/>
              </w:rPr>
              <w:t>How it applies to jurisdictions</w:t>
            </w:r>
          </w:p>
        </w:tc>
        <w:tc>
          <w:tcPr>
            <w:tcW w:type="dxa" w:w="1650"/>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878"/>
          </w:tcPr>
          <w:p>
            <w:pPr>
              <w:spacing w:after="0"/>
              <w:jc w:val="left"/>
            </w:pPr>
            <w:r>
              <w:rPr>
                <w:sz w:val="16"/>
              </w:rPr>
              <w:t>none (count and damage only)</w:t>
            </w:r>
          </w:p>
        </w:tc>
        <w:tc>
          <w:tcPr>
            <w:tcW w:type="dxa" w:w="1772"/>
          </w:tcPr>
          <w:p>
            <w:pPr>
              <w:spacing w:after="0"/>
              <w:jc w:val="right"/>
            </w:pPr>
            <w:r>
              <w:rPr>
                <w:sz w:val="16"/>
              </w:rPr>
              <w:t>0</w:t>
            </w:r>
          </w:p>
        </w:tc>
        <w:tc>
          <w:tcPr>
            <w:tcW w:type="dxa" w:w="1942"/>
          </w:tcPr>
          <w:p>
            <w:pPr>
              <w:spacing w:after="0"/>
              <w:jc w:val="left"/>
            </w:pPr>
          </w:p>
        </w:tc>
        <w:tc>
          <w:tcPr>
            <w:tcW w:type="dxa" w:w="1561"/>
          </w:tcPr>
          <w:p>
            <w:pPr>
              <w:spacing w:after="0"/>
              <w:jc w:val="left"/>
            </w:pPr>
          </w:p>
        </w:tc>
        <w:tc>
          <w:tcPr>
            <w:tcW w:type="dxa" w:w="1560"/>
          </w:tcPr>
          <w:p>
            <w:pPr>
              <w:spacing w:after="0"/>
              <w:jc w:val="left"/>
            </w:pPr>
          </w:p>
        </w:tc>
        <w:tc>
          <w:tcPr>
            <w:tcW w:type="dxa" w:w="2004"/>
          </w:tcPr>
          <w:p>
            <w:pPr>
              <w:spacing w:after="0"/>
              <w:jc w:val="left"/>
            </w:pPr>
          </w:p>
        </w:tc>
        <w:tc>
          <w:tcPr>
            <w:tcW w:type="dxa" w:w="1650"/>
          </w:tcPr>
          <w:p>
            <w:pPr>
              <w:spacing w:after="0"/>
              <w:jc w:val="left"/>
            </w:pPr>
          </w:p>
        </w:tc>
      </w:tr>
      <w:tr>
        <w:trPr>
          <w:cantSplit/>
        </w:trPr>
        <w:tc>
          <w:tcPr>
            <w:tcW w:type="dxa" w:w="1746"/>
          </w:tcPr>
          <w:p>
            <w:pPr>
              <w:spacing w:after="0"/>
              <w:jc w:val="left"/>
            </w:pPr>
            <w:r>
              <w:rPr>
                <w:sz w:val="16"/>
              </w:rPr>
              <w:t>Coastal Flood, Storm Surge/Tide</w:t>
            </w:r>
          </w:p>
        </w:tc>
        <w:tc>
          <w:tcPr>
            <w:tcW w:type="dxa" w:w="1878"/>
          </w:tcPr>
          <w:p>
            <w:pPr>
              <w:spacing w:after="0"/>
              <w:jc w:val="left"/>
            </w:pPr>
            <w:r>
              <w:rPr>
                <w:sz w:val="16"/>
              </w:rPr>
              <w:t>none in data (flood depth: FIRM)</w:t>
            </w:r>
          </w:p>
        </w:tc>
        <w:tc>
          <w:tcPr>
            <w:tcW w:type="dxa" w:w="1772"/>
          </w:tcPr>
          <w:p>
            <w:pPr>
              <w:spacing w:after="0"/>
              <w:jc w:val="right"/>
            </w:pPr>
            <w:r>
              <w:rPr>
                <w:sz w:val="16"/>
              </w:rPr>
              <w:t>72 records, 1996 to 2024 (64 zone-level)</w:t>
            </w:r>
          </w:p>
        </w:tc>
        <w:tc>
          <w:tcPr>
            <w:tcW w:type="dxa" w:w="1942"/>
          </w:tcPr>
          <w:p>
            <w:pPr>
              <w:spacing w:after="0"/>
              <w:jc w:val="left"/>
            </w:pPr>
          </w:p>
        </w:tc>
        <w:tc>
          <w:tcPr>
            <w:tcW w:type="dxa" w:w="1561"/>
          </w:tcPr>
          <w:p>
            <w:pPr>
              <w:spacing w:after="0"/>
              <w:jc w:val="left"/>
            </w:pPr>
            <w:r>
              <w:rPr>
                <w:sz w:val="16"/>
              </w:rPr>
              <w:t>Coastal Flood, 2024-01-13, $30,000,000 property; $0 crops (2024 dollars); NWS zone MEZ023</w:t>
            </w:r>
          </w:p>
        </w:tc>
        <w:tc>
          <w:tcPr>
            <w:tcW w:type="dxa" w:w="1560"/>
          </w:tcPr>
          <w:p>
            <w:pPr>
              <w:spacing w:after="0"/>
              <w:jc w:val="left"/>
            </w:pPr>
          </w:p>
        </w:tc>
        <w:tc>
          <w:tcPr>
            <w:tcW w:type="dxa" w:w="2004"/>
          </w:tcPr>
          <w:p>
            <w:pPr>
              <w:spacing w:after="0"/>
              <w:jc w:val="left"/>
            </w:pPr>
            <w:r>
              <w:rPr>
                <w:sz w:val="16"/>
              </w:rPr>
              <w:t>Event records naming jurisdictions in the plan: Kittery town (3 records), Kennebunk town (1 record). Zone-level records (64) apply countywide.</w:t>
            </w:r>
          </w:p>
        </w:tc>
        <w:tc>
          <w:tcPr>
            <w:tcW w:type="dxa" w:w="1650"/>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72"/>
          </w:tcPr>
          <w:p>
            <w:pPr>
              <w:spacing w:after="0"/>
              <w:jc w:val="right"/>
            </w:pPr>
            <w:r>
              <w:rPr>
                <w:sz w:val="16"/>
              </w:rPr>
              <w:t>21 records, 1998 to 2023 (21 zone-level)</w:t>
            </w:r>
          </w:p>
        </w:tc>
        <w:tc>
          <w:tcPr>
            <w:tcW w:type="dxa" w:w="1942"/>
          </w:tcPr>
          <w:p>
            <w:pPr>
              <w:spacing w:after="0"/>
              <w:jc w:val="left"/>
            </w:pPr>
            <w:r>
              <w:rPr>
                <w:sz w:val="16"/>
              </w:rPr>
              <w:t>1 day to 4 days (median 2 days); 19 with a recorded value</w:t>
            </w:r>
          </w:p>
        </w:tc>
        <w:tc>
          <w:tcPr>
            <w:tcW w:type="dxa" w:w="1561"/>
          </w:tcPr>
          <w:p>
            <w:pPr>
              <w:spacing w:after="0"/>
              <w:jc w:val="left"/>
            </w:pPr>
            <w:r>
              <w:rPr>
                <w:sz w:val="16"/>
              </w:rPr>
              <w:t>4 consecutive days, 2004-01-13 to 2004-01-16, zone-level</w:t>
            </w:r>
          </w:p>
        </w:tc>
        <w:tc>
          <w:tcPr>
            <w:tcW w:type="dxa" w:w="1560"/>
          </w:tcPr>
          <w:p>
            <w:pPr>
              <w:spacing w:after="0"/>
              <w:jc w:val="left"/>
            </w:pPr>
          </w:p>
        </w:tc>
        <w:tc>
          <w:tcPr>
            <w:tcW w:type="dxa" w:w="2004"/>
          </w:tcPr>
          <w:p>
            <w:pPr>
              <w:spacing w:after="0"/>
              <w:jc w:val="left"/>
            </w:pPr>
            <w:r>
              <w:rPr>
                <w:sz w:val="16"/>
              </w:rPr>
              <w:t>Countywide (zone-level records).</w:t>
            </w:r>
          </w:p>
        </w:tc>
        <w:tc>
          <w:tcPr>
            <w:tcW w:type="dxa" w:w="1650"/>
          </w:tcPr>
          <w:p>
            <w:pPr>
              <w:spacing w:after="0"/>
              <w:jc w:val="left"/>
            </w:pPr>
          </w:p>
        </w:tc>
      </w:tr>
      <w:tr>
        <w:trPr>
          <w:cantSplit/>
        </w:trPr>
        <w:tc>
          <w:tcPr>
            <w:tcW w:type="dxa" w:w="1746"/>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72"/>
          </w:tcPr>
          <w:p>
            <w:pPr>
              <w:spacing w:after="0"/>
              <w:jc w:val="right"/>
            </w:pPr>
            <w:r>
              <w:rPr>
                <w:sz w:val="16"/>
              </w:rPr>
              <w:t>1 record, 2023 (1 zone-level)</w:t>
            </w:r>
          </w:p>
        </w:tc>
        <w:tc>
          <w:tcPr>
            <w:tcW w:type="dxa" w:w="1942"/>
          </w:tcPr>
          <w:p>
            <w:pPr>
              <w:spacing w:after="0"/>
              <w:jc w:val="left"/>
            </w:pPr>
          </w:p>
        </w:tc>
        <w:tc>
          <w:tcPr>
            <w:tcW w:type="dxa" w:w="1561"/>
          </w:tcPr>
          <w:p>
            <w:pPr>
              <w:spacing w:after="0"/>
              <w:jc w:val="left"/>
            </w:pPr>
            <w:r>
              <w:rPr>
                <w:sz w:val="16"/>
              </w:rPr>
              <w:t>No crop damage reported in 1 record.</w:t>
            </w:r>
          </w:p>
        </w:tc>
        <w:tc>
          <w:tcPr>
            <w:tcW w:type="dxa" w:w="1560"/>
          </w:tcPr>
          <w:p>
            <w:pPr>
              <w:spacing w:after="0"/>
              <w:jc w:val="left"/>
            </w:pPr>
          </w:p>
        </w:tc>
        <w:tc>
          <w:tcPr>
            <w:tcW w:type="dxa" w:w="2004"/>
          </w:tcPr>
          <w:p>
            <w:pPr>
              <w:spacing w:after="0"/>
              <w:jc w:val="left"/>
            </w:pPr>
            <w:r>
              <w:rPr>
                <w:sz w:val="16"/>
              </w:rPr>
              <w:t>Countywide (zone-level records).</w:t>
            </w:r>
          </w:p>
        </w:tc>
        <w:tc>
          <w:tcPr>
            <w:tcW w:type="dxa" w:w="1650"/>
          </w:tcPr>
          <w:p>
            <w:pPr>
              <w:spacing w:after="0"/>
              <w:jc w:val="left"/>
            </w:pPr>
          </w:p>
        </w:tc>
      </w:tr>
      <w:tr>
        <w:trPr>
          <w:cantSplit/>
        </w:trPr>
        <w:tc>
          <w:tcPr>
            <w:tcW w:type="dxa" w:w="1746"/>
          </w:tcPr>
          <w:p>
            <w:pPr>
              <w:spacing w:after="0"/>
              <w:jc w:val="left"/>
            </w:pPr>
            <w:r>
              <w:rPr>
                <w:sz w:val="16"/>
              </w:rPr>
              <w:t>Drought</w:t>
            </w:r>
          </w:p>
        </w:tc>
        <w:tc>
          <w:tcPr>
            <w:tcW w:type="dxa" w:w="1878"/>
          </w:tcPr>
          <w:p>
            <w:pPr>
              <w:spacing w:after="0"/>
              <w:jc w:val="left"/>
            </w:pPr>
            <w:r>
              <w:rPr>
                <w:sz w:val="16"/>
              </w:rPr>
              <w:t>U.S. Drought Monitor scale (D0 to D4)</w:t>
            </w:r>
          </w:p>
        </w:tc>
        <w:tc>
          <w:tcPr>
            <w:tcW w:type="dxa" w:w="1772"/>
          </w:tcPr>
          <w:p>
            <w:pPr>
              <w:spacing w:after="0"/>
              <w:jc w:val="right"/>
            </w:pPr>
            <w:r>
              <w:rPr>
                <w:sz w:val="16"/>
              </w:rPr>
              <w:t>23 records, 1999 to 2026 (23 zone-level)</w:t>
            </w:r>
          </w:p>
        </w:tc>
        <w:tc>
          <w:tcPr>
            <w:tcW w:type="dxa" w:w="1942"/>
          </w:tcPr>
          <w:p>
            <w:pPr>
              <w:spacing w:after="0"/>
              <w:jc w:val="left"/>
            </w:pPr>
            <w:r>
              <w:rPr>
                <w:sz w:val="16"/>
              </w:rPr>
              <w:t>1 day to 242 days (median 61 days); 9 with a recorded value</w:t>
            </w:r>
          </w:p>
        </w:tc>
        <w:tc>
          <w:tcPr>
            <w:tcW w:type="dxa" w:w="1561"/>
          </w:tcPr>
          <w:p>
            <w:pPr>
              <w:spacing w:after="0"/>
              <w:jc w:val="left"/>
            </w:pPr>
            <w:r>
              <w:rPr>
                <w:sz w:val="16"/>
              </w:rPr>
              <w:t>242 days (8 months), 2025-11-01 to 2026-06-30, a run of 8 consecutive Storm Events drought records, zone-level</w:t>
            </w:r>
          </w:p>
        </w:tc>
        <w:tc>
          <w:tcPr>
            <w:tcW w:type="dxa" w:w="1560"/>
          </w:tcPr>
          <w:p>
            <w:pPr>
              <w:spacing w:after="0"/>
              <w:jc w:val="left"/>
            </w:pPr>
            <w:r>
              <w:rPr>
                <w:sz w:val="16"/>
              </w:rPr>
              <w:t>Drought, 2020-10-01, $0 property; $500,000 crops (zone total, 2020 dollars)</w:t>
            </w:r>
          </w:p>
        </w:tc>
        <w:tc>
          <w:tcPr>
            <w:tcW w:type="dxa" w:w="2004"/>
          </w:tcPr>
          <w:p>
            <w:pPr>
              <w:spacing w:after="0"/>
              <w:jc w:val="left"/>
            </w:pPr>
            <w:r>
              <w:rPr>
                <w:sz w:val="16"/>
              </w:rPr>
              <w:t>Countywide (zone-level records).</w:t>
            </w:r>
          </w:p>
        </w:tc>
        <w:tc>
          <w:tcPr>
            <w:tcW w:type="dxa" w:w="16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878"/>
          </w:tcPr>
          <w:p>
            <w:pPr>
              <w:spacing w:after="0"/>
              <w:jc w:val="left"/>
            </w:pPr>
            <w:r>
              <w:rPr>
                <w:sz w:val="16"/>
              </w:rPr>
              <w:t>Modified Mercalli (local data)</w:t>
            </w:r>
          </w:p>
        </w:tc>
        <w:tc>
          <w:tcPr>
            <w:tcW w:type="dxa" w:w="1772"/>
          </w:tcPr>
          <w:p>
            <w:pPr>
              <w:spacing w:after="0"/>
              <w:jc w:val="right"/>
            </w:pPr>
            <w:r>
              <w:rPr>
                <w:sz w:val="16"/>
              </w:rPr>
              <w:t>0</w:t>
            </w:r>
          </w:p>
        </w:tc>
        <w:tc>
          <w:tcPr>
            <w:tcW w:type="dxa" w:w="1942"/>
          </w:tcPr>
          <w:p>
            <w:pPr>
              <w:spacing w:after="0"/>
              <w:jc w:val="left"/>
            </w:pPr>
          </w:p>
        </w:tc>
        <w:tc>
          <w:tcPr>
            <w:tcW w:type="dxa" w:w="1561"/>
          </w:tcPr>
          <w:p>
            <w:pPr>
              <w:spacing w:after="0"/>
              <w:jc w:val="left"/>
            </w:pPr>
          </w:p>
        </w:tc>
        <w:tc>
          <w:tcPr>
            <w:tcW w:type="dxa" w:w="1560"/>
          </w:tcPr>
          <w:p>
            <w:pPr>
              <w:spacing w:after="0"/>
              <w:jc w:val="left"/>
            </w:pPr>
          </w:p>
        </w:tc>
        <w:tc>
          <w:tcPr>
            <w:tcW w:type="dxa" w:w="2004"/>
          </w:tcPr>
          <w:p>
            <w:pPr>
              <w:spacing w:after="0"/>
              <w:jc w:val="left"/>
            </w:pPr>
          </w:p>
        </w:tc>
        <w:tc>
          <w:tcPr>
            <w:tcW w:type="dxa" w:w="1650"/>
          </w:tcPr>
          <w:p>
            <w:pPr>
              <w:spacing w:after="0"/>
              <w:jc w:val="left"/>
            </w:pPr>
            <w:r>
              <w:rPr>
                <w:sz w:val="16"/>
              </w:rPr>
              <w:t>Storm Events does not record earthquakes; the USGS earthquake catalog is the source.</w:t>
            </w:r>
          </w:p>
        </w:tc>
      </w:tr>
      <w:tr>
        <w:trPr>
          <w:cantSplit/>
        </w:trPr>
        <w:tc>
          <w:tcPr>
            <w:tcW w:type="dxa" w:w="1746"/>
          </w:tcPr>
          <w:p>
            <w:pPr>
              <w:spacing w:after="0"/>
              <w:jc w:val="left"/>
            </w:pPr>
            <w:r>
              <w:rPr>
                <w:sz w:val="16"/>
              </w:rPr>
              <w:t>Hail</w:t>
            </w:r>
          </w:p>
        </w:tc>
        <w:tc>
          <w:tcPr>
            <w:tcW w:type="dxa" w:w="1878"/>
          </w:tcPr>
          <w:p>
            <w:pPr>
              <w:spacing w:after="0"/>
              <w:jc w:val="left"/>
            </w:pPr>
            <w:r>
              <w:rPr>
                <w:sz w:val="16"/>
              </w:rPr>
              <w:t>hail size (inches)</w:t>
            </w:r>
          </w:p>
        </w:tc>
        <w:tc>
          <w:tcPr>
            <w:tcW w:type="dxa" w:w="1772"/>
          </w:tcPr>
          <w:p>
            <w:pPr>
              <w:spacing w:after="0"/>
              <w:jc w:val="right"/>
            </w:pPr>
            <w:r>
              <w:rPr>
                <w:sz w:val="16"/>
              </w:rPr>
              <w:t>149 records, 1960 to 2020</w:t>
            </w:r>
          </w:p>
        </w:tc>
        <w:tc>
          <w:tcPr>
            <w:tcW w:type="dxa" w:w="1942"/>
          </w:tcPr>
          <w:p>
            <w:pPr>
              <w:spacing w:after="0"/>
              <w:jc w:val="left"/>
            </w:pPr>
            <w:r>
              <w:rPr>
                <w:sz w:val="16"/>
              </w:rPr>
              <w:t>0.75 in to 2.75 in (median 0.88 in); 149 with a recorded value</w:t>
            </w:r>
          </w:p>
        </w:tc>
        <w:tc>
          <w:tcPr>
            <w:tcW w:type="dxa" w:w="1561"/>
          </w:tcPr>
          <w:p>
            <w:pPr>
              <w:spacing w:after="0"/>
              <w:jc w:val="left"/>
            </w:pPr>
            <w:r>
              <w:rPr>
                <w:sz w:val="16"/>
              </w:rPr>
              <w:t>2.75 in hail, 2015-07-19</w:t>
            </w:r>
          </w:p>
        </w:tc>
        <w:tc>
          <w:tcPr>
            <w:tcW w:type="dxa" w:w="1560"/>
          </w:tcPr>
          <w:p>
            <w:pPr>
              <w:spacing w:after="0"/>
              <w:jc w:val="left"/>
            </w:pPr>
            <w:r>
              <w:rPr>
                <w:sz w:val="16"/>
              </w:rPr>
              <w:t>Hail, 2020-07-14, $200,000 property; $0 crops (2020 dollars)</w:t>
            </w:r>
          </w:p>
        </w:tc>
        <w:tc>
          <w:tcPr>
            <w:tcW w:type="dxa" w:w="2004"/>
          </w:tcPr>
          <w:p>
            <w:pPr>
              <w:spacing w:after="0"/>
              <w:jc w:val="left"/>
            </w:pPr>
            <w:r>
              <w:rPr>
                <w:sz w:val="16"/>
              </w:rPr>
              <w:t>Event records naming jurisdictions in the plan: Wells town (9 records), Shapleigh town (8 records), Berwick town (7 records), Kennebunk town (6 records), Sanford city (6 records), Acton town (5 records), Arundel town (4 records), South Berwick town (4 records), Buxton town (3 records), Kennebunkport town (3 records); and 11 more jurisdictions (see the Excel file).</w:t>
            </w:r>
          </w:p>
        </w:tc>
        <w:tc>
          <w:tcPr>
            <w:tcW w:type="dxa" w:w="1650"/>
          </w:tcPr>
          <w:p>
            <w:pPr>
              <w:spacing w:after="0"/>
              <w:jc w:val="left"/>
            </w:pPr>
          </w:p>
        </w:tc>
      </w:tr>
      <w:tr>
        <w:trPr>
          <w:cantSplit/>
        </w:trPr>
        <w:tc>
          <w:tcPr>
            <w:tcW w:type="dxa" w:w="1746"/>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72"/>
          </w:tcPr>
          <w:p>
            <w:pPr>
              <w:spacing w:after="0"/>
              <w:jc w:val="right"/>
            </w:pPr>
            <w:r>
              <w:rPr>
                <w:sz w:val="16"/>
              </w:rPr>
              <w:t>3 records, 1998 to 2024 (3 zone-level)</w:t>
            </w:r>
          </w:p>
        </w:tc>
        <w:tc>
          <w:tcPr>
            <w:tcW w:type="dxa" w:w="1942"/>
          </w:tcPr>
          <w:p>
            <w:pPr>
              <w:spacing w:after="0"/>
              <w:jc w:val="left"/>
            </w:pPr>
            <w:r>
              <w:rPr>
                <w:sz w:val="16"/>
              </w:rPr>
              <w:t>2 days; 1 with a recorded value</w:t>
            </w:r>
          </w:p>
        </w:tc>
        <w:tc>
          <w:tcPr>
            <w:tcW w:type="dxa" w:w="1561"/>
          </w:tcPr>
          <w:p>
            <w:pPr>
              <w:spacing w:after="0"/>
              <w:jc w:val="left"/>
            </w:pPr>
            <w:r>
              <w:rPr>
                <w:sz w:val="16"/>
              </w:rPr>
              <w:t>2 consecutive days, 2024-06-19 to 2024-06-20, zone-level</w:t>
            </w:r>
          </w:p>
        </w:tc>
        <w:tc>
          <w:tcPr>
            <w:tcW w:type="dxa" w:w="1560"/>
          </w:tcPr>
          <w:p>
            <w:pPr>
              <w:spacing w:after="0"/>
              <w:jc w:val="left"/>
            </w:pPr>
          </w:p>
        </w:tc>
        <w:tc>
          <w:tcPr>
            <w:tcW w:type="dxa" w:w="2004"/>
          </w:tcPr>
          <w:p>
            <w:pPr>
              <w:spacing w:after="0"/>
              <w:jc w:val="left"/>
            </w:pPr>
            <w:r>
              <w:rPr>
                <w:sz w:val="16"/>
              </w:rPr>
              <w:t>Countywide (zone-level records).</w:t>
            </w:r>
          </w:p>
        </w:tc>
        <w:tc>
          <w:tcPr>
            <w:tcW w:type="dxa" w:w="1650"/>
          </w:tcPr>
          <w:p>
            <w:pPr>
              <w:spacing w:after="0"/>
              <w:jc w:val="left"/>
            </w:pPr>
            <w:r>
              <w:rPr>
                <w:sz w:val="16"/>
              </w:rPr>
              <w:t>Heat records from November to March (unseasonable warmth, not a heat wave) are counted but not used for the longest run.</w:t>
            </w:r>
          </w:p>
        </w:tc>
      </w:tr>
      <w:tr>
        <w:trPr>
          <w:cantSplit/>
        </w:trPr>
        <w:tc>
          <w:tcPr>
            <w:tcW w:type="dxa" w:w="1746"/>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72"/>
          </w:tcPr>
          <w:p>
            <w:pPr>
              <w:spacing w:after="0"/>
              <w:jc w:val="right"/>
            </w:pPr>
            <w:r>
              <w:rPr>
                <w:sz w:val="16"/>
              </w:rPr>
              <w:t>3 records, 1996 to 2020 (3 zone-level)</w:t>
            </w:r>
          </w:p>
        </w:tc>
        <w:tc>
          <w:tcPr>
            <w:tcW w:type="dxa" w:w="1942"/>
          </w:tcPr>
          <w:p>
            <w:pPr>
              <w:spacing w:after="0"/>
              <w:jc w:val="left"/>
            </w:pPr>
          </w:p>
        </w:tc>
        <w:tc>
          <w:tcPr>
            <w:tcW w:type="dxa" w:w="1561"/>
          </w:tcPr>
          <w:p>
            <w:pPr>
              <w:spacing w:after="0"/>
              <w:jc w:val="left"/>
            </w:pPr>
            <w:r>
              <w:rPr>
                <w:sz w:val="16"/>
              </w:rPr>
              <w:t>Strongest recorded: Hurricane record (NOAA event type 'Hurricane (Typhoon)'), 1996-09-02, damage not reported; NWS zone MEZ023</w:t>
            </w:r>
          </w:p>
        </w:tc>
        <w:tc>
          <w:tcPr>
            <w:tcW w:type="dxa" w:w="1560"/>
          </w:tcPr>
          <w:p>
            <w:pPr>
              <w:spacing w:after="0"/>
              <w:jc w:val="left"/>
            </w:pPr>
          </w:p>
        </w:tc>
        <w:tc>
          <w:tcPr>
            <w:tcW w:type="dxa" w:w="2004"/>
          </w:tcPr>
          <w:p>
            <w:pPr>
              <w:spacing w:after="0"/>
              <w:jc w:val="left"/>
            </w:pPr>
            <w:r>
              <w:rPr>
                <w:sz w:val="16"/>
              </w:rPr>
              <w:t>Countywide (zone-level records).</w:t>
            </w:r>
          </w:p>
        </w:tc>
        <w:tc>
          <w:tcPr>
            <w:tcW w:type="dxa" w:w="16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6"/>
          </w:tcPr>
          <w:p>
            <w:pPr>
              <w:spacing w:after="0"/>
              <w:jc w:val="left"/>
            </w:pPr>
            <w:r>
              <w:rPr>
                <w:sz w:val="16"/>
              </w:rPr>
              <w:t>Ice Storm</w:t>
            </w:r>
          </w:p>
        </w:tc>
        <w:tc>
          <w:tcPr>
            <w:tcW w:type="dxa" w:w="1878"/>
          </w:tcPr>
          <w:p>
            <w:pPr>
              <w:spacing w:after="0"/>
              <w:jc w:val="left"/>
            </w:pPr>
            <w:r>
              <w:rPr>
                <w:sz w:val="16"/>
              </w:rPr>
              <w:t>Sperry-Piltz ice scale (local data)</w:t>
            </w:r>
          </w:p>
        </w:tc>
        <w:tc>
          <w:tcPr>
            <w:tcW w:type="dxa" w:w="1772"/>
          </w:tcPr>
          <w:p>
            <w:pPr>
              <w:spacing w:after="0"/>
              <w:jc w:val="right"/>
            </w:pPr>
            <w:r>
              <w:rPr>
                <w:sz w:val="16"/>
              </w:rPr>
              <w:t>4 records, 1998 to 2008 (4 zone-level)</w:t>
            </w:r>
          </w:p>
        </w:tc>
        <w:tc>
          <w:tcPr>
            <w:tcW w:type="dxa" w:w="1942"/>
          </w:tcPr>
          <w:p>
            <w:pPr>
              <w:spacing w:after="0"/>
              <w:jc w:val="left"/>
            </w:pPr>
          </w:p>
        </w:tc>
        <w:tc>
          <w:tcPr>
            <w:tcW w:type="dxa" w:w="1561"/>
          </w:tcPr>
          <w:p>
            <w:pPr>
              <w:spacing w:after="0"/>
              <w:jc w:val="left"/>
            </w:pPr>
            <w:r>
              <w:rPr>
                <w:sz w:val="16"/>
              </w:rPr>
              <w:t>Ice Storm, 1998-01-05, $12,000,000 property; crops not reported (1998 dollars); NWS zone MEZ018</w:t>
            </w:r>
          </w:p>
        </w:tc>
        <w:tc>
          <w:tcPr>
            <w:tcW w:type="dxa" w:w="1560"/>
          </w:tcPr>
          <w:p>
            <w:pPr>
              <w:spacing w:after="0"/>
              <w:jc w:val="left"/>
            </w:pPr>
          </w:p>
        </w:tc>
        <w:tc>
          <w:tcPr>
            <w:tcW w:type="dxa" w:w="2004"/>
          </w:tcPr>
          <w:p>
            <w:pPr>
              <w:spacing w:after="0"/>
              <w:jc w:val="left"/>
            </w:pPr>
            <w:r>
              <w:rPr>
                <w:sz w:val="16"/>
              </w:rPr>
              <w:t>Countywide (zone-level records).</w:t>
            </w:r>
          </w:p>
        </w:tc>
        <w:tc>
          <w:tcPr>
            <w:tcW w:type="dxa" w:w="1650"/>
          </w:tcPr>
          <w:p>
            <w:pPr>
              <w:spacing w:after="0"/>
              <w:jc w:val="left"/>
            </w:pPr>
          </w:p>
        </w:tc>
      </w:tr>
      <w:tr>
        <w:trPr>
          <w:cantSplit/>
        </w:trPr>
        <w:tc>
          <w:tcPr>
            <w:tcW w:type="dxa" w:w="1746"/>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72"/>
          </w:tcPr>
          <w:p>
            <w:pPr>
              <w:spacing w:after="0"/>
              <w:jc w:val="right"/>
            </w:pPr>
            <w:r>
              <w:rPr>
                <w:sz w:val="16"/>
              </w:rPr>
              <w:t>41 records, 1996 to 2024 (8 zone-level)</w:t>
            </w:r>
          </w:p>
        </w:tc>
        <w:tc>
          <w:tcPr>
            <w:tcW w:type="dxa" w:w="1942"/>
          </w:tcPr>
          <w:p>
            <w:pPr>
              <w:spacing w:after="0"/>
              <w:jc w:val="left"/>
            </w:pPr>
          </w:p>
        </w:tc>
        <w:tc>
          <w:tcPr>
            <w:tcW w:type="dxa" w:w="1561"/>
          </w:tcPr>
          <w:p>
            <w:pPr>
              <w:spacing w:after="0"/>
              <w:jc w:val="left"/>
            </w:pPr>
            <w:r>
              <w:rPr>
                <w:sz w:val="16"/>
              </w:rPr>
              <w:t>Flood, 2007-04-16, $25,000,000 property; $0 crops (2007 dollars), 2 direct deaths</w:t>
            </w:r>
          </w:p>
        </w:tc>
        <w:tc>
          <w:tcPr>
            <w:tcW w:type="dxa" w:w="1560"/>
          </w:tcPr>
          <w:p>
            <w:pPr>
              <w:spacing w:after="0"/>
              <w:jc w:val="left"/>
            </w:pPr>
          </w:p>
        </w:tc>
        <w:tc>
          <w:tcPr>
            <w:tcW w:type="dxa" w:w="2004"/>
          </w:tcPr>
          <w:p>
            <w:pPr>
              <w:spacing w:after="0"/>
              <w:jc w:val="left"/>
            </w:pPr>
            <w:r>
              <w:rPr>
                <w:sz w:val="16"/>
              </w:rPr>
              <w:t>Event records naming jurisdictions in the plan: Old Orchard Beach town (4 records), Saco city (3 records), Acton town (2 records), Alfred town (2 records), Arundel town (1 record), Berwick town (1 record), Limington town (1 record), Ogunquit town (1 record), Shapleigh town (1 record), Waterboro town (1 record). Zone-level records (8) apply countywide.</w:t>
            </w:r>
          </w:p>
        </w:tc>
        <w:tc>
          <w:tcPr>
            <w:tcW w:type="dxa" w:w="16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6"/>
          </w:tcPr>
          <w:p>
            <w:pPr>
              <w:spacing w:after="0"/>
              <w:jc w:val="left"/>
            </w:pPr>
            <w:r>
              <w:rPr>
                <w:sz w:val="16"/>
              </w:rPr>
              <w:t>Debris Flow</w:t>
            </w:r>
          </w:p>
        </w:tc>
        <w:tc>
          <w:tcPr>
            <w:tcW w:type="dxa" w:w="1878"/>
          </w:tcPr>
          <w:p>
            <w:pPr>
              <w:spacing w:after="0"/>
              <w:jc w:val="left"/>
            </w:pPr>
            <w:r>
              <w:rPr>
                <w:sz w:val="16"/>
              </w:rPr>
              <w:t>none (count and damage only)</w:t>
            </w:r>
          </w:p>
        </w:tc>
        <w:tc>
          <w:tcPr>
            <w:tcW w:type="dxa" w:w="1772"/>
          </w:tcPr>
          <w:p>
            <w:pPr>
              <w:spacing w:after="0"/>
              <w:jc w:val="right"/>
            </w:pPr>
            <w:r>
              <w:rPr>
                <w:sz w:val="16"/>
              </w:rPr>
              <w:t>0</w:t>
            </w:r>
          </w:p>
        </w:tc>
        <w:tc>
          <w:tcPr>
            <w:tcW w:type="dxa" w:w="1942"/>
          </w:tcPr>
          <w:p>
            <w:pPr>
              <w:spacing w:after="0"/>
              <w:jc w:val="left"/>
            </w:pPr>
          </w:p>
        </w:tc>
        <w:tc>
          <w:tcPr>
            <w:tcW w:type="dxa" w:w="1561"/>
          </w:tcPr>
          <w:p>
            <w:pPr>
              <w:spacing w:after="0"/>
              <w:jc w:val="left"/>
            </w:pPr>
          </w:p>
        </w:tc>
        <w:tc>
          <w:tcPr>
            <w:tcW w:type="dxa" w:w="1560"/>
          </w:tcPr>
          <w:p>
            <w:pPr>
              <w:spacing w:after="0"/>
              <w:jc w:val="left"/>
            </w:pPr>
          </w:p>
        </w:tc>
        <w:tc>
          <w:tcPr>
            <w:tcW w:type="dxa" w:w="2004"/>
          </w:tcPr>
          <w:p>
            <w:pPr>
              <w:spacing w:after="0"/>
              <w:jc w:val="left"/>
            </w:pPr>
          </w:p>
        </w:tc>
        <w:tc>
          <w:tcPr>
            <w:tcW w:type="dxa" w:w="1650"/>
          </w:tcPr>
          <w:p>
            <w:pPr>
              <w:spacing w:after="0"/>
              <w:jc w:val="left"/>
            </w:pPr>
          </w:p>
        </w:tc>
      </w:tr>
      <w:tr>
        <w:trPr>
          <w:cantSplit/>
        </w:trPr>
        <w:tc>
          <w:tcPr>
            <w:tcW w:type="dxa" w:w="1746"/>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72"/>
          </w:tcPr>
          <w:p>
            <w:pPr>
              <w:spacing w:after="0"/>
              <w:jc w:val="right"/>
            </w:pPr>
            <w:r>
              <w:rPr>
                <w:sz w:val="16"/>
              </w:rPr>
              <w:t>43 records, 1997 to 2013</w:t>
            </w:r>
          </w:p>
        </w:tc>
        <w:tc>
          <w:tcPr>
            <w:tcW w:type="dxa" w:w="1942"/>
          </w:tcPr>
          <w:p>
            <w:pPr>
              <w:spacing w:after="0"/>
              <w:jc w:val="left"/>
            </w:pPr>
          </w:p>
        </w:tc>
        <w:tc>
          <w:tcPr>
            <w:tcW w:type="dxa" w:w="1561"/>
          </w:tcPr>
          <w:p>
            <w:pPr>
              <w:spacing w:after="0"/>
              <w:jc w:val="left"/>
            </w:pPr>
            <w:r>
              <w:rPr>
                <w:sz w:val="16"/>
              </w:rPr>
              <w:t>Lightning, 2002-06-24, $110,000 property; crops not reported (2002 dollars)</w:t>
            </w:r>
          </w:p>
        </w:tc>
        <w:tc>
          <w:tcPr>
            <w:tcW w:type="dxa" w:w="1560"/>
          </w:tcPr>
          <w:p>
            <w:pPr>
              <w:spacing w:after="0"/>
              <w:jc w:val="left"/>
            </w:pPr>
          </w:p>
        </w:tc>
        <w:tc>
          <w:tcPr>
            <w:tcW w:type="dxa" w:w="2004"/>
          </w:tcPr>
          <w:p>
            <w:pPr>
              <w:spacing w:after="0"/>
              <w:jc w:val="left"/>
            </w:pPr>
            <w:r>
              <w:rPr>
                <w:sz w:val="16"/>
              </w:rPr>
              <w:t>Event records naming jurisdictions in the plan: Sanford city (5 records), Alfred town (3 records), Berwick town (3 records), Kennebunk town (3 records), Limerick town (3 records), Acton town (2 records), Biddeford city (2 records), Buxton town (2 records), Eliot town (2 records), Kittery town (1 record); and 4 more jurisdictions (see the Excel file).</w:t>
            </w:r>
          </w:p>
        </w:tc>
        <w:tc>
          <w:tcPr>
            <w:tcW w:type="dxa" w:w="1650"/>
          </w:tcPr>
          <w:p>
            <w:pPr>
              <w:spacing w:after="0"/>
              <w:jc w:val="left"/>
            </w:pPr>
            <w:r>
              <w:rPr>
                <w:sz w:val="16"/>
              </w:rPr>
              <w:t>Storm Events lists lightning with damage or casualties.</w:t>
            </w:r>
          </w:p>
        </w:tc>
      </w:tr>
      <w:tr>
        <w:trPr>
          <w:cantSplit/>
        </w:trPr>
        <w:tc>
          <w:tcPr>
            <w:tcW w:type="dxa" w:w="1746"/>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72"/>
          </w:tcPr>
          <w:p>
            <w:pPr>
              <w:spacing w:after="0"/>
              <w:jc w:val="right"/>
            </w:pPr>
            <w:r>
              <w:rPr>
                <w:sz w:val="16"/>
              </w:rPr>
              <w:t>72 records, 1996 to 2024 (72 zone-level)</w:t>
            </w:r>
          </w:p>
        </w:tc>
        <w:tc>
          <w:tcPr>
            <w:tcW w:type="dxa" w:w="1942"/>
          </w:tcPr>
          <w:p>
            <w:pPr>
              <w:spacing w:after="0"/>
              <w:jc w:val="left"/>
            </w:pPr>
            <w:r>
              <w:rPr>
                <w:sz w:val="16"/>
              </w:rPr>
              <w:t>30 kt (35 mph) to 61 kt (70 mph) (median 50 kt (58 mph)); 35 with a recorded value</w:t>
            </w:r>
          </w:p>
        </w:tc>
        <w:tc>
          <w:tcPr>
            <w:tcW w:type="dxa" w:w="1561"/>
          </w:tcPr>
          <w:p>
            <w:pPr>
              <w:spacing w:after="0"/>
              <w:jc w:val="left"/>
            </w:pPr>
            <w:r>
              <w:rPr>
                <w:sz w:val="16"/>
              </w:rPr>
              <w:t>61 kt (70 mph) estimated gust, High Wind, 2017-10-30; NWS zone MEZ023</w:t>
            </w:r>
          </w:p>
        </w:tc>
        <w:tc>
          <w:tcPr>
            <w:tcW w:type="dxa" w:w="1560"/>
          </w:tcPr>
          <w:p>
            <w:pPr>
              <w:spacing w:after="0"/>
              <w:jc w:val="left"/>
            </w:pPr>
            <w:r>
              <w:rPr>
                <w:sz w:val="16"/>
              </w:rPr>
              <w:t>High Wind, 2012-10-29, $251,000 property; $0 crops (zone total, 2012 dollars)</w:t>
            </w:r>
          </w:p>
        </w:tc>
        <w:tc>
          <w:tcPr>
            <w:tcW w:type="dxa" w:w="2004"/>
          </w:tcPr>
          <w:p>
            <w:pPr>
              <w:spacing w:after="0"/>
              <w:jc w:val="left"/>
            </w:pPr>
            <w:r>
              <w:rPr>
                <w:sz w:val="16"/>
              </w:rPr>
              <w:t>Countywide (zone-level records).</w:t>
            </w:r>
          </w:p>
        </w:tc>
        <w:tc>
          <w:tcPr>
            <w:tcW w:type="dxa" w:w="1650"/>
          </w:tcPr>
          <w:p>
            <w:pPr>
              <w:spacing w:after="0"/>
              <w:jc w:val="left"/>
            </w:pPr>
          </w:p>
        </w:tc>
      </w:tr>
      <w:tr>
        <w:trPr>
          <w:cantSplit/>
        </w:trPr>
        <w:tc>
          <w:tcPr>
            <w:tcW w:type="dxa" w:w="1746"/>
          </w:tcPr>
          <w:p>
            <w:pPr>
              <w:spacing w:after="0"/>
              <w:jc w:val="left"/>
            </w:pPr>
            <w:r>
              <w:rPr>
                <w:sz w:val="16"/>
              </w:rPr>
              <w:t>Thunderstorm Wind</w:t>
            </w:r>
          </w:p>
        </w:tc>
        <w:tc>
          <w:tcPr>
            <w:tcW w:type="dxa" w:w="1878"/>
          </w:tcPr>
          <w:p>
            <w:pPr>
              <w:spacing w:after="0"/>
              <w:jc w:val="left"/>
            </w:pPr>
            <w:r>
              <w:rPr>
                <w:sz w:val="16"/>
              </w:rPr>
              <w:t>wind speed (kt and mph)</w:t>
            </w:r>
          </w:p>
        </w:tc>
        <w:tc>
          <w:tcPr>
            <w:tcW w:type="dxa" w:w="1772"/>
          </w:tcPr>
          <w:p>
            <w:pPr>
              <w:spacing w:after="0"/>
              <w:jc w:val="right"/>
            </w:pPr>
            <w:r>
              <w:rPr>
                <w:sz w:val="16"/>
              </w:rPr>
              <w:t>266 records, 1958 to 2026</w:t>
            </w:r>
          </w:p>
        </w:tc>
        <w:tc>
          <w:tcPr>
            <w:tcW w:type="dxa" w:w="1942"/>
          </w:tcPr>
          <w:p>
            <w:pPr>
              <w:spacing w:after="0"/>
              <w:jc w:val="left"/>
            </w:pPr>
            <w:r>
              <w:rPr>
                <w:sz w:val="16"/>
              </w:rPr>
              <w:t>50 kt (58 mph) to 80 kt (92 mph) (median 50 kt (58 mph)); 211 with a recorded value</w:t>
            </w:r>
          </w:p>
        </w:tc>
        <w:tc>
          <w:tcPr>
            <w:tcW w:type="dxa" w:w="1561"/>
          </w:tcPr>
          <w:p>
            <w:pPr>
              <w:spacing w:after="0"/>
              <w:jc w:val="left"/>
            </w:pPr>
            <w:r>
              <w:rPr>
                <w:sz w:val="16"/>
              </w:rPr>
              <w:t>80 kt (92 mph) estimated gust, Thunderstorm Wind, 2006-09-24</w:t>
            </w:r>
          </w:p>
        </w:tc>
        <w:tc>
          <w:tcPr>
            <w:tcW w:type="dxa" w:w="1560"/>
          </w:tcPr>
          <w:p>
            <w:pPr>
              <w:spacing w:after="0"/>
              <w:jc w:val="left"/>
            </w:pPr>
            <w:r>
              <w:rPr>
                <w:sz w:val="16"/>
              </w:rPr>
              <w:t>Thunderstorm Wind, 2014-07-15, $1,400,000 property; $0 crops (2014 dollars)</w:t>
            </w:r>
          </w:p>
        </w:tc>
        <w:tc>
          <w:tcPr>
            <w:tcW w:type="dxa" w:w="2004"/>
          </w:tcPr>
          <w:p>
            <w:pPr>
              <w:spacing w:after="0"/>
              <w:jc w:val="left"/>
            </w:pPr>
            <w:r>
              <w:rPr>
                <w:sz w:val="16"/>
              </w:rPr>
              <w:t>Event records naming jurisdictions in the plan: Sanford city (13 records), Limington town (9 records), Saco city (9 records), Acton town (8 records), Eliot town (8 records), Kennebunk town (8 records), Shapleigh town (8 records), Waterboro town (8 records), Berwick town (7 records), Cornish town (7 records); and 14 more jurisdictions (see the Excel file).</w:t>
            </w:r>
          </w:p>
        </w:tc>
        <w:tc>
          <w:tcPr>
            <w:tcW w:type="dxa" w:w="1650"/>
          </w:tcPr>
          <w:p>
            <w:pPr>
              <w:spacing w:after="0"/>
              <w:jc w:val="left"/>
            </w:pPr>
          </w:p>
        </w:tc>
      </w:tr>
      <w:tr>
        <w:trPr>
          <w:cantSplit/>
        </w:trPr>
        <w:tc>
          <w:tcPr>
            <w:tcW w:type="dxa" w:w="1746"/>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72"/>
          </w:tcPr>
          <w:p>
            <w:pPr>
              <w:spacing w:after="0"/>
              <w:jc w:val="right"/>
            </w:pPr>
            <w:r>
              <w:rPr>
                <w:sz w:val="16"/>
              </w:rPr>
              <w:t>14 records, 1956 to 2014</w:t>
            </w:r>
          </w:p>
        </w:tc>
        <w:tc>
          <w:tcPr>
            <w:tcW w:type="dxa" w:w="1942"/>
          </w:tcPr>
          <w:p>
            <w:pPr>
              <w:spacing w:after="0"/>
              <w:jc w:val="left"/>
            </w:pPr>
            <w:r>
              <w:rPr>
                <w:sz w:val="16"/>
              </w:rPr>
              <w:t>F/EF0 to F/EF2 (median F/EF1); 13 with a recorded value</w:t>
            </w:r>
          </w:p>
        </w:tc>
        <w:tc>
          <w:tcPr>
            <w:tcW w:type="dxa" w:w="1561"/>
          </w:tcPr>
          <w:p>
            <w:pPr>
              <w:spacing w:after="0"/>
              <w:jc w:val="left"/>
            </w:pPr>
            <w:r>
              <w:rPr>
                <w:sz w:val="16"/>
              </w:rPr>
              <w:t>F2 tornado, 1966-10-10, 0.2 mi path length (whole path, pre-1996), 50 yd wide, $25,000 property; crops not recorded (1966 dollars)</w:t>
            </w:r>
          </w:p>
        </w:tc>
        <w:tc>
          <w:tcPr>
            <w:tcW w:type="dxa" w:w="1560"/>
          </w:tcPr>
          <w:p>
            <w:pPr>
              <w:spacing w:after="0"/>
              <w:jc w:val="left"/>
            </w:pPr>
            <w:r>
              <w:rPr>
                <w:sz w:val="16"/>
              </w:rPr>
              <w:t>Tornado, 1986-08-07, $2,500,000 property; crops not recorded (1986 dollars)</w:t>
            </w:r>
          </w:p>
        </w:tc>
        <w:tc>
          <w:tcPr>
            <w:tcW w:type="dxa" w:w="2004"/>
          </w:tcPr>
          <w:p>
            <w:pPr>
              <w:spacing w:after="0"/>
              <w:jc w:val="left"/>
            </w:pPr>
            <w:r>
              <w:rPr>
                <w:sz w:val="16"/>
              </w:rPr>
              <w:t>Event records naming jurisdictions in the plan: Limerick town (1 record), Newfield town (1 record), North Berwick town (1 record).</w:t>
            </w:r>
          </w:p>
        </w:tc>
        <w:tc>
          <w:tcPr>
            <w:tcW w:type="dxa" w:w="16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6"/>
          </w:tcPr>
          <w:p>
            <w:pPr>
              <w:spacing w:after="0"/>
              <w:jc w:val="left"/>
            </w:pPr>
            <w:r>
              <w:rPr>
                <w:sz w:val="16"/>
              </w:rPr>
              <w:t>Tsunami</w:t>
            </w:r>
          </w:p>
        </w:tc>
        <w:tc>
          <w:tcPr>
            <w:tcW w:type="dxa" w:w="1878"/>
          </w:tcPr>
          <w:p>
            <w:pPr>
              <w:spacing w:after="0"/>
              <w:jc w:val="left"/>
            </w:pPr>
            <w:r>
              <w:rPr>
                <w:sz w:val="16"/>
              </w:rPr>
              <w:t>none (count and damage only)</w:t>
            </w:r>
          </w:p>
        </w:tc>
        <w:tc>
          <w:tcPr>
            <w:tcW w:type="dxa" w:w="1772"/>
          </w:tcPr>
          <w:p>
            <w:pPr>
              <w:spacing w:after="0"/>
              <w:jc w:val="right"/>
            </w:pPr>
            <w:r>
              <w:rPr>
                <w:sz w:val="16"/>
              </w:rPr>
              <w:t>0</w:t>
            </w:r>
          </w:p>
        </w:tc>
        <w:tc>
          <w:tcPr>
            <w:tcW w:type="dxa" w:w="1942"/>
          </w:tcPr>
          <w:p>
            <w:pPr>
              <w:spacing w:after="0"/>
              <w:jc w:val="left"/>
            </w:pPr>
          </w:p>
        </w:tc>
        <w:tc>
          <w:tcPr>
            <w:tcW w:type="dxa" w:w="1561"/>
          </w:tcPr>
          <w:p>
            <w:pPr>
              <w:spacing w:after="0"/>
              <w:jc w:val="left"/>
            </w:pPr>
          </w:p>
        </w:tc>
        <w:tc>
          <w:tcPr>
            <w:tcW w:type="dxa" w:w="1560"/>
          </w:tcPr>
          <w:p>
            <w:pPr>
              <w:spacing w:after="0"/>
              <w:jc w:val="left"/>
            </w:pPr>
          </w:p>
        </w:tc>
        <w:tc>
          <w:tcPr>
            <w:tcW w:type="dxa" w:w="2004"/>
          </w:tcPr>
          <w:p>
            <w:pPr>
              <w:spacing w:after="0"/>
              <w:jc w:val="left"/>
            </w:pPr>
          </w:p>
        </w:tc>
        <w:tc>
          <w:tcPr>
            <w:tcW w:type="dxa" w:w="1650"/>
          </w:tcPr>
          <w:p>
            <w:pPr>
              <w:spacing w:after="0"/>
              <w:jc w:val="left"/>
            </w:pPr>
          </w:p>
        </w:tc>
      </w:tr>
      <w:tr>
        <w:trPr>
          <w:cantSplit/>
        </w:trPr>
        <w:tc>
          <w:tcPr>
            <w:tcW w:type="dxa" w:w="1746"/>
          </w:tcPr>
          <w:p>
            <w:pPr>
              <w:spacing w:after="0"/>
              <w:jc w:val="left"/>
            </w:pPr>
            <w:r>
              <w:rPr>
                <w:sz w:val="16"/>
              </w:rPr>
              <w:t>Wildfire</w:t>
            </w:r>
          </w:p>
        </w:tc>
        <w:tc>
          <w:tcPr>
            <w:tcW w:type="dxa" w:w="1878"/>
          </w:tcPr>
          <w:p>
            <w:pPr>
              <w:spacing w:after="0"/>
              <w:jc w:val="left"/>
            </w:pPr>
            <w:r>
              <w:rPr>
                <w:sz w:val="16"/>
              </w:rPr>
              <w:t>acres burned (local data)</w:t>
            </w:r>
          </w:p>
        </w:tc>
        <w:tc>
          <w:tcPr>
            <w:tcW w:type="dxa" w:w="1772"/>
          </w:tcPr>
          <w:p>
            <w:pPr>
              <w:spacing w:after="0"/>
              <w:jc w:val="right"/>
            </w:pPr>
            <w:r>
              <w:rPr>
                <w:sz w:val="16"/>
              </w:rPr>
              <w:t>0</w:t>
            </w:r>
          </w:p>
        </w:tc>
        <w:tc>
          <w:tcPr>
            <w:tcW w:type="dxa" w:w="1942"/>
          </w:tcPr>
          <w:p>
            <w:pPr>
              <w:spacing w:after="0"/>
              <w:jc w:val="left"/>
            </w:pPr>
          </w:p>
        </w:tc>
        <w:tc>
          <w:tcPr>
            <w:tcW w:type="dxa" w:w="1561"/>
          </w:tcPr>
          <w:p>
            <w:pPr>
              <w:spacing w:after="0"/>
              <w:jc w:val="left"/>
            </w:pPr>
          </w:p>
        </w:tc>
        <w:tc>
          <w:tcPr>
            <w:tcW w:type="dxa" w:w="1560"/>
          </w:tcPr>
          <w:p>
            <w:pPr>
              <w:spacing w:after="0"/>
              <w:jc w:val="left"/>
            </w:pPr>
          </w:p>
        </w:tc>
        <w:tc>
          <w:tcPr>
            <w:tcW w:type="dxa" w:w="2004"/>
          </w:tcPr>
          <w:p>
            <w:pPr>
              <w:spacing w:after="0"/>
              <w:jc w:val="left"/>
            </w:pPr>
          </w:p>
        </w:tc>
        <w:tc>
          <w:tcPr>
            <w:tcW w:type="dxa" w:w="1650"/>
          </w:tcPr>
          <w:p>
            <w:pPr>
              <w:spacing w:after="0"/>
              <w:jc w:val="left"/>
            </w:pPr>
          </w:p>
        </w:tc>
      </w:tr>
      <w:tr>
        <w:trPr>
          <w:cantSplit/>
        </w:trPr>
        <w:tc>
          <w:tcPr>
            <w:tcW w:type="dxa" w:w="1746"/>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72"/>
          </w:tcPr>
          <w:p>
            <w:pPr>
              <w:spacing w:after="0"/>
              <w:jc w:val="right"/>
            </w:pPr>
            <w:r>
              <w:rPr>
                <w:sz w:val="16"/>
              </w:rPr>
              <w:t>214 records, 1996 to 2026 (214 zone-level)</w:t>
            </w:r>
          </w:p>
        </w:tc>
        <w:tc>
          <w:tcPr>
            <w:tcW w:type="dxa" w:w="1942"/>
          </w:tcPr>
          <w:p>
            <w:pPr>
              <w:spacing w:after="0"/>
              <w:jc w:val="left"/>
            </w:pPr>
          </w:p>
        </w:tc>
        <w:tc>
          <w:tcPr>
            <w:tcW w:type="dxa" w:w="1561"/>
          </w:tcPr>
          <w:p>
            <w:pPr>
              <w:spacing w:after="0"/>
              <w:jc w:val="left"/>
            </w:pPr>
            <w:r>
              <w:rPr>
                <w:sz w:val="16"/>
              </w:rPr>
              <w:t>No damage reported in 214 records.</w:t>
            </w:r>
          </w:p>
        </w:tc>
        <w:tc>
          <w:tcPr>
            <w:tcW w:type="dxa" w:w="1560"/>
          </w:tcPr>
          <w:p>
            <w:pPr>
              <w:spacing w:after="0"/>
              <w:jc w:val="left"/>
            </w:pPr>
          </w:p>
        </w:tc>
        <w:tc>
          <w:tcPr>
            <w:tcW w:type="dxa" w:w="2004"/>
          </w:tcPr>
          <w:p>
            <w:pPr>
              <w:spacing w:after="0"/>
              <w:jc w:val="left"/>
            </w:pPr>
            <w:r>
              <w:rPr>
                <w:sz w:val="16"/>
              </w:rPr>
              <w:t>Countywide (zone-level records).</w:t>
            </w:r>
          </w:p>
        </w:tc>
        <w:tc>
          <w:tcPr>
            <w:tcW w:type="dxa" w:w="16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866"/>
        <w:gridCol w:w="2591"/>
        <w:gridCol w:w="2580"/>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866"/>
            <w:shd w:val="clear" w:color="auto" w:fill="E8E8E8"/>
          </w:tcPr>
          <w:p>
            <w:pPr>
              <w:spacing w:after="0"/>
              <w:jc w:val="left"/>
            </w:pPr>
            <w:r>
              <w:rPr>
                <w:b/>
                <w:sz w:val="16"/>
              </w:rPr>
              <w:t>Title</w:t>
            </w:r>
          </w:p>
        </w:tc>
        <w:tc>
          <w:tcPr>
            <w:tcW w:type="dxa" w:w="2591"/>
            <w:shd w:val="clear" w:color="auto" w:fill="E8E8E8"/>
          </w:tcPr>
          <w:p>
            <w:pPr>
              <w:spacing w:after="0"/>
              <w:jc w:val="left"/>
            </w:pPr>
            <w:r>
              <w:rPr>
                <w:b/>
                <w:sz w:val="16"/>
              </w:rPr>
              <w:t>Mapped hazard</w:t>
            </w:r>
          </w:p>
        </w:tc>
        <w:tc>
          <w:tcPr>
            <w:tcW w:type="dxa" w:w="25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2024-04-03</w:t>
            </w:r>
          </w:p>
        </w:tc>
        <w:tc>
          <w:tcPr>
            <w:tcW w:type="dxa" w:w="1037"/>
          </w:tcPr>
          <w:p>
            <w:pPr>
              <w:spacing w:after="0"/>
              <w:jc w:val="left"/>
            </w:pPr>
            <w:r>
              <w:rPr>
                <w:sz w:val="16"/>
              </w:rPr>
              <w:t>DR-4785-ME</w:t>
            </w:r>
          </w:p>
        </w:tc>
        <w:tc>
          <w:tcPr>
            <w:tcW w:type="dxa" w:w="1343"/>
          </w:tcPr>
          <w:p>
            <w:pPr>
              <w:spacing w:after="0"/>
              <w:jc w:val="left"/>
            </w:pPr>
            <w:r>
              <w:rPr>
                <w:sz w:val="16"/>
              </w:rPr>
              <w:t>Major disaster</w:t>
            </w:r>
          </w:p>
        </w:tc>
        <w:tc>
          <w:tcPr>
            <w:tcW w:type="dxa" w:w="2866"/>
          </w:tcPr>
          <w:p>
            <w:pPr>
              <w:spacing w:after="0"/>
              <w:jc w:val="left"/>
            </w:pPr>
            <w:r>
              <w:rPr>
                <w:sz w:val="16"/>
              </w:rPr>
              <w:t>Severe Winter Storm</w:t>
            </w:r>
          </w:p>
        </w:tc>
        <w:tc>
          <w:tcPr>
            <w:tcW w:type="dxa" w:w="2591"/>
          </w:tcPr>
          <w:p>
            <w:pPr>
              <w:spacing w:after="0"/>
              <w:jc w:val="left"/>
            </w:pPr>
            <w:r>
              <w:rPr>
                <w:sz w:val="16"/>
              </w:rPr>
              <w:t>Winter Weather</w:t>
            </w:r>
          </w:p>
        </w:tc>
        <w:tc>
          <w:tcPr>
            <w:tcW w:type="dxa" w:w="2580"/>
          </w:tcPr>
          <w:p>
            <w:pPr>
              <w:spacing w:after="0"/>
              <w:jc w:val="right"/>
            </w:pPr>
            <w:r>
              <w:rPr>
                <w:sz w:val="16"/>
              </w:rPr>
              <w:t>$3,045,042.78</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DR-4764-ME</w:t>
            </w:r>
          </w:p>
        </w:tc>
        <w:tc>
          <w:tcPr>
            <w:tcW w:type="dxa" w:w="1343"/>
          </w:tcPr>
          <w:p>
            <w:pPr>
              <w:spacing w:after="0"/>
              <w:jc w:val="left"/>
            </w:pPr>
            <w:r>
              <w:rPr>
                <w:sz w:val="16"/>
              </w:rPr>
              <w:t>Major disaster</w:t>
            </w:r>
          </w:p>
        </w:tc>
        <w:tc>
          <w:tcPr>
            <w:tcW w:type="dxa" w:w="2866"/>
          </w:tcPr>
          <w:p>
            <w:pPr>
              <w:spacing w:after="0"/>
              <w:jc w:val="left"/>
            </w:pPr>
            <w:r>
              <w:rPr>
                <w:sz w:val="16"/>
              </w:rPr>
              <w:t>Severe Storms and Flooding</w:t>
            </w:r>
          </w:p>
        </w:tc>
        <w:tc>
          <w:tcPr>
            <w:tcW w:type="dxa" w:w="2591"/>
          </w:tcPr>
          <w:p>
            <w:pPr>
              <w:spacing w:after="0"/>
              <w:jc w:val="left"/>
            </w:pPr>
            <w:r>
              <w:rPr>
                <w:sz w:val="16"/>
              </w:rPr>
              <w:t>Inland Flooding</w:t>
            </w:r>
          </w:p>
        </w:tc>
        <w:tc>
          <w:tcPr>
            <w:tcW w:type="dxa" w:w="2580"/>
          </w:tcPr>
          <w:p>
            <w:pPr>
              <w:spacing w:after="0"/>
              <w:jc w:val="right"/>
            </w:pPr>
            <w:r>
              <w:rPr>
                <w:sz w:val="16"/>
              </w:rPr>
              <w:t>$11,332,334.54</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43"/>
          </w:tcPr>
          <w:p>
            <w:pPr>
              <w:spacing w:after="0"/>
              <w:jc w:val="left"/>
            </w:pPr>
            <w:r>
              <w:rPr>
                <w:sz w:val="16"/>
              </w:rPr>
              <w:t>Emergency</w:t>
            </w:r>
          </w:p>
        </w:tc>
        <w:tc>
          <w:tcPr>
            <w:tcW w:type="dxa" w:w="2866"/>
          </w:tcPr>
          <w:p>
            <w:pPr>
              <w:spacing w:after="0"/>
              <w:jc w:val="left"/>
            </w:pPr>
            <w:r>
              <w:rPr>
                <w:sz w:val="16"/>
              </w:rPr>
              <w:t>Hurricane Lee</w:t>
            </w:r>
          </w:p>
        </w:tc>
        <w:tc>
          <w:tcPr>
            <w:tcW w:type="dxa" w:w="2591"/>
          </w:tcPr>
          <w:p>
            <w:pPr>
              <w:spacing w:after="0"/>
              <w:jc w:val="left"/>
            </w:pPr>
            <w:r>
              <w:rPr>
                <w:sz w:val="16"/>
              </w:rPr>
              <w:t>Hurricane</w:t>
            </w:r>
          </w:p>
        </w:tc>
        <w:tc>
          <w:tcPr>
            <w:tcW w:type="dxa" w:w="2580"/>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2023-03-22</w:t>
            </w:r>
          </w:p>
        </w:tc>
        <w:tc>
          <w:tcPr>
            <w:tcW w:type="dxa" w:w="1037"/>
          </w:tcPr>
          <w:p>
            <w:pPr>
              <w:spacing w:after="0"/>
              <w:jc w:val="left"/>
            </w:pPr>
            <w:r>
              <w:rPr>
                <w:sz w:val="16"/>
              </w:rPr>
              <w:t>2022-12-23</w:t>
            </w:r>
          </w:p>
        </w:tc>
        <w:tc>
          <w:tcPr>
            <w:tcW w:type="dxa" w:w="1037"/>
          </w:tcPr>
          <w:p>
            <w:pPr>
              <w:spacing w:after="0"/>
              <w:jc w:val="left"/>
            </w:pPr>
            <w:r>
              <w:rPr>
                <w:sz w:val="16"/>
              </w:rPr>
              <w:t>DR-4696-ME</w:t>
            </w:r>
          </w:p>
        </w:tc>
        <w:tc>
          <w:tcPr>
            <w:tcW w:type="dxa" w:w="1343"/>
          </w:tcPr>
          <w:p>
            <w:pPr>
              <w:spacing w:after="0"/>
              <w:jc w:val="left"/>
            </w:pPr>
            <w:r>
              <w:rPr>
                <w:sz w:val="16"/>
              </w:rPr>
              <w:t>Major disaster</w:t>
            </w:r>
          </w:p>
        </w:tc>
        <w:tc>
          <w:tcPr>
            <w:tcW w:type="dxa" w:w="2866"/>
          </w:tcPr>
          <w:p>
            <w:pPr>
              <w:spacing w:after="0"/>
              <w:jc w:val="left"/>
            </w:pPr>
            <w:r>
              <w:rPr>
                <w:sz w:val="16"/>
              </w:rPr>
              <w:t>Severe Storm and Flooding</w:t>
            </w:r>
          </w:p>
        </w:tc>
        <w:tc>
          <w:tcPr>
            <w:tcW w:type="dxa" w:w="2591"/>
          </w:tcPr>
          <w:p>
            <w:pPr>
              <w:spacing w:after="0"/>
              <w:jc w:val="left"/>
            </w:pPr>
            <w:r>
              <w:rPr>
                <w:sz w:val="16"/>
              </w:rPr>
              <w:t>Inland Flooding</w:t>
            </w:r>
          </w:p>
        </w:tc>
        <w:tc>
          <w:tcPr>
            <w:tcW w:type="dxa" w:w="2580"/>
          </w:tcPr>
          <w:p>
            <w:pPr>
              <w:spacing w:after="0"/>
              <w:jc w:val="right"/>
            </w:pPr>
            <w:r>
              <w:rPr>
                <w:sz w:val="16"/>
              </w:rPr>
              <w:t>$2,156,797.94</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2022-03-15</w:t>
            </w:r>
          </w:p>
        </w:tc>
        <w:tc>
          <w:tcPr>
            <w:tcW w:type="dxa" w:w="1037"/>
          </w:tcPr>
          <w:p>
            <w:pPr>
              <w:spacing w:after="0"/>
              <w:jc w:val="left"/>
            </w:pPr>
            <w:r>
              <w:rPr>
                <w:sz w:val="16"/>
              </w:rPr>
              <w:t>2021-10-30</w:t>
            </w:r>
          </w:p>
        </w:tc>
        <w:tc>
          <w:tcPr>
            <w:tcW w:type="dxa" w:w="1037"/>
          </w:tcPr>
          <w:p>
            <w:pPr>
              <w:spacing w:after="0"/>
              <w:jc w:val="left"/>
            </w:pPr>
            <w:r>
              <w:rPr>
                <w:sz w:val="16"/>
              </w:rPr>
              <w:t>DR-4647-ME</w:t>
            </w:r>
          </w:p>
        </w:tc>
        <w:tc>
          <w:tcPr>
            <w:tcW w:type="dxa" w:w="1343"/>
          </w:tcPr>
          <w:p>
            <w:pPr>
              <w:spacing w:after="0"/>
              <w:jc w:val="left"/>
            </w:pPr>
            <w:r>
              <w:rPr>
                <w:sz w:val="16"/>
              </w:rPr>
              <w:t>Major disaster</w:t>
            </w:r>
          </w:p>
        </w:tc>
        <w:tc>
          <w:tcPr>
            <w:tcW w:type="dxa" w:w="2866"/>
          </w:tcPr>
          <w:p>
            <w:pPr>
              <w:spacing w:after="0"/>
              <w:jc w:val="left"/>
            </w:pPr>
            <w:r>
              <w:rPr>
                <w:sz w:val="16"/>
              </w:rPr>
              <w:t>Severe Storm and Flooding</w:t>
            </w:r>
          </w:p>
        </w:tc>
        <w:tc>
          <w:tcPr>
            <w:tcW w:type="dxa" w:w="2591"/>
          </w:tcPr>
          <w:p>
            <w:pPr>
              <w:spacing w:after="0"/>
              <w:jc w:val="left"/>
            </w:pPr>
            <w:r>
              <w:rPr>
                <w:sz w:val="16"/>
              </w:rPr>
              <w:t>Coastal Flooding</w:t>
            </w:r>
          </w:p>
        </w:tc>
        <w:tc>
          <w:tcPr>
            <w:tcW w:type="dxa" w:w="2580"/>
          </w:tcPr>
          <w:p>
            <w:pPr>
              <w:spacing w:after="0"/>
              <w:jc w:val="right"/>
            </w:pPr>
            <w:r>
              <w:rPr>
                <w:sz w:val="16"/>
              </w:rPr>
              <w:t>$5,081,439.69</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43"/>
          </w:tcPr>
          <w:p>
            <w:pPr>
              <w:spacing w:after="0"/>
              <w:jc w:val="left"/>
            </w:pPr>
            <w:r>
              <w:rPr>
                <w:sz w:val="16"/>
              </w:rPr>
              <w:t>Major disaster</w:t>
            </w:r>
          </w:p>
        </w:tc>
        <w:tc>
          <w:tcPr>
            <w:tcW w:type="dxa" w:w="2866"/>
          </w:tcPr>
          <w:p>
            <w:pPr>
              <w:spacing w:after="0"/>
              <w:jc w:val="left"/>
            </w:pPr>
            <w:r>
              <w:rPr>
                <w:sz w:val="16"/>
              </w:rPr>
              <w:t>COVID-19 Pandemic</w:t>
            </w:r>
          </w:p>
        </w:tc>
        <w:tc>
          <w:tcPr>
            <w:tcW w:type="dxa" w:w="2591"/>
          </w:tcPr>
          <w:p>
            <w:pPr>
              <w:spacing w:after="0"/>
              <w:jc w:val="left"/>
            </w:pPr>
            <w:r>
              <w:rPr>
                <w:sz w:val="16"/>
              </w:rPr>
              <w:t>Non-natural, not counted</w:t>
            </w:r>
          </w:p>
        </w:tc>
        <w:tc>
          <w:tcPr>
            <w:tcW w:type="dxa" w:w="2580"/>
          </w:tcPr>
          <w:p>
            <w:pPr>
              <w:spacing w:after="0"/>
              <w:jc w:val="right"/>
            </w:pPr>
            <w:r>
              <w:rPr>
                <w:sz w:val="16"/>
              </w:rPr>
              <w:t>$8,505,421.13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43"/>
          </w:tcPr>
          <w:p>
            <w:pPr>
              <w:spacing w:after="0"/>
              <w:jc w:val="left"/>
            </w:pPr>
            <w:r>
              <w:rPr>
                <w:sz w:val="16"/>
              </w:rPr>
              <w:t>Emergency</w:t>
            </w:r>
          </w:p>
        </w:tc>
        <w:tc>
          <w:tcPr>
            <w:tcW w:type="dxa" w:w="2866"/>
          </w:tcPr>
          <w:p>
            <w:pPr>
              <w:spacing w:after="0"/>
              <w:jc w:val="left"/>
            </w:pPr>
            <w:r>
              <w:rPr>
                <w:sz w:val="16"/>
              </w:rPr>
              <w:t>COVID-19</w:t>
            </w:r>
          </w:p>
        </w:tc>
        <w:tc>
          <w:tcPr>
            <w:tcW w:type="dxa" w:w="2591"/>
          </w:tcPr>
          <w:p>
            <w:pPr>
              <w:spacing w:after="0"/>
              <w:jc w:val="left"/>
            </w:pPr>
            <w:r>
              <w:rPr>
                <w:sz w:val="16"/>
              </w:rPr>
              <w:t>Non-natural, not counted</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DR-4522</w:t>
            </w:r>
          </w:p>
        </w:tc>
      </w:tr>
      <w:tr>
        <w:trPr>
          <w:cantSplit/>
        </w:trPr>
        <w:tc>
          <w:tcPr>
            <w:tcW w:type="dxa" w:w="1037"/>
          </w:tcPr>
          <w:p>
            <w:pPr>
              <w:spacing w:after="0"/>
              <w:jc w:val="left"/>
            </w:pPr>
            <w:r>
              <w:rPr>
                <w:sz w:val="16"/>
              </w:rPr>
              <w:t>2018-05-30</w:t>
            </w:r>
          </w:p>
        </w:tc>
        <w:tc>
          <w:tcPr>
            <w:tcW w:type="dxa" w:w="1037"/>
          </w:tcPr>
          <w:p>
            <w:pPr>
              <w:spacing w:after="0"/>
              <w:jc w:val="left"/>
            </w:pPr>
            <w:r>
              <w:rPr>
                <w:sz w:val="16"/>
              </w:rPr>
              <w:t>2018-03-02</w:t>
            </w:r>
          </w:p>
        </w:tc>
        <w:tc>
          <w:tcPr>
            <w:tcW w:type="dxa" w:w="1037"/>
          </w:tcPr>
          <w:p>
            <w:pPr>
              <w:spacing w:after="0"/>
              <w:jc w:val="left"/>
            </w:pPr>
            <w:r>
              <w:rPr>
                <w:sz w:val="16"/>
              </w:rPr>
              <w:t>DR-4367-ME</w:t>
            </w:r>
          </w:p>
        </w:tc>
        <w:tc>
          <w:tcPr>
            <w:tcW w:type="dxa" w:w="1343"/>
          </w:tcPr>
          <w:p>
            <w:pPr>
              <w:spacing w:after="0"/>
              <w:jc w:val="left"/>
            </w:pPr>
            <w:r>
              <w:rPr>
                <w:sz w:val="16"/>
              </w:rPr>
              <w:t>Major disaster</w:t>
            </w:r>
          </w:p>
        </w:tc>
        <w:tc>
          <w:tcPr>
            <w:tcW w:type="dxa" w:w="2866"/>
          </w:tcPr>
          <w:p>
            <w:pPr>
              <w:spacing w:after="0"/>
              <w:jc w:val="left"/>
            </w:pPr>
            <w:r>
              <w:rPr>
                <w:sz w:val="16"/>
              </w:rPr>
              <w:t>Severe Storm and Flooding</w:t>
            </w:r>
          </w:p>
        </w:tc>
        <w:tc>
          <w:tcPr>
            <w:tcW w:type="dxa" w:w="2591"/>
          </w:tcPr>
          <w:p>
            <w:pPr>
              <w:spacing w:after="0"/>
              <w:jc w:val="left"/>
            </w:pPr>
            <w:r>
              <w:rPr>
                <w:sz w:val="16"/>
              </w:rPr>
              <w:t>Coastal Flooding</w:t>
            </w:r>
          </w:p>
        </w:tc>
        <w:tc>
          <w:tcPr>
            <w:tcW w:type="dxa" w:w="2580"/>
          </w:tcPr>
          <w:p>
            <w:pPr>
              <w:spacing w:after="0"/>
              <w:jc w:val="right"/>
            </w:pPr>
            <w:r>
              <w:rPr>
                <w:sz w:val="16"/>
              </w:rPr>
              <w:t>$10,598,089.01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43"/>
          </w:tcPr>
          <w:p>
            <w:pPr>
              <w:spacing w:after="0"/>
              <w:jc w:val="left"/>
            </w:pPr>
            <w:r>
              <w:rPr>
                <w:sz w:val="16"/>
              </w:rPr>
              <w:t>Major disaster</w:t>
            </w:r>
          </w:p>
        </w:tc>
        <w:tc>
          <w:tcPr>
            <w:tcW w:type="dxa" w:w="2866"/>
          </w:tcPr>
          <w:p>
            <w:pPr>
              <w:spacing w:after="0"/>
              <w:jc w:val="left"/>
            </w:pPr>
            <w:r>
              <w:rPr>
                <w:sz w:val="16"/>
              </w:rPr>
              <w:t>Severe Storm and Flooding</w:t>
            </w:r>
          </w:p>
        </w:tc>
        <w:tc>
          <w:tcPr>
            <w:tcW w:type="dxa" w:w="2591"/>
          </w:tcPr>
          <w:p>
            <w:pPr>
              <w:spacing w:after="0"/>
              <w:jc w:val="left"/>
            </w:pPr>
            <w:r>
              <w:rPr>
                <w:sz w:val="16"/>
              </w:rPr>
              <w:t>Inland Flooding</w:t>
            </w:r>
          </w:p>
        </w:tc>
        <w:tc>
          <w:tcPr>
            <w:tcW w:type="dxa" w:w="2580"/>
          </w:tcPr>
          <w:p>
            <w:pPr>
              <w:spacing w:after="0"/>
              <w:jc w:val="right"/>
            </w:pPr>
            <w:r>
              <w:rPr>
                <w:sz w:val="16"/>
              </w:rPr>
              <w:t>$1,243,914.78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2015-03-12</w:t>
            </w:r>
          </w:p>
        </w:tc>
        <w:tc>
          <w:tcPr>
            <w:tcW w:type="dxa" w:w="1037"/>
          </w:tcPr>
          <w:p>
            <w:pPr>
              <w:spacing w:after="0"/>
              <w:jc w:val="left"/>
            </w:pPr>
            <w:r>
              <w:rPr>
                <w:sz w:val="16"/>
              </w:rPr>
              <w:t>2015-01-26</w:t>
            </w:r>
          </w:p>
        </w:tc>
        <w:tc>
          <w:tcPr>
            <w:tcW w:type="dxa" w:w="1037"/>
          </w:tcPr>
          <w:p>
            <w:pPr>
              <w:spacing w:after="0"/>
              <w:jc w:val="left"/>
            </w:pPr>
            <w:r>
              <w:rPr>
                <w:sz w:val="16"/>
              </w:rPr>
              <w:t>DR-4208-ME</w:t>
            </w:r>
          </w:p>
        </w:tc>
        <w:tc>
          <w:tcPr>
            <w:tcW w:type="dxa" w:w="1343"/>
          </w:tcPr>
          <w:p>
            <w:pPr>
              <w:spacing w:after="0"/>
              <w:jc w:val="left"/>
            </w:pPr>
            <w:r>
              <w:rPr>
                <w:sz w:val="16"/>
              </w:rPr>
              <w:t>Major disaster</w:t>
            </w:r>
          </w:p>
        </w:tc>
        <w:tc>
          <w:tcPr>
            <w:tcW w:type="dxa" w:w="2866"/>
          </w:tcPr>
          <w:p>
            <w:pPr>
              <w:spacing w:after="0"/>
              <w:jc w:val="left"/>
            </w:pPr>
            <w:r>
              <w:rPr>
                <w:sz w:val="16"/>
              </w:rPr>
              <w:t>Severe Winter Storm, Snowstorm, and Flooding</w:t>
            </w:r>
          </w:p>
        </w:tc>
        <w:tc>
          <w:tcPr>
            <w:tcW w:type="dxa" w:w="2591"/>
          </w:tcPr>
          <w:p>
            <w:pPr>
              <w:spacing w:after="0"/>
              <w:jc w:val="left"/>
            </w:pPr>
            <w:r>
              <w:rPr>
                <w:sz w:val="16"/>
              </w:rPr>
              <w:t>Winter Weather (primary); also designated: Inland Flooding</w:t>
            </w:r>
          </w:p>
        </w:tc>
        <w:tc>
          <w:tcPr>
            <w:tcW w:type="dxa" w:w="2580"/>
          </w:tcPr>
          <w:p>
            <w:pPr>
              <w:spacing w:after="0"/>
              <w:jc w:val="right"/>
            </w:pPr>
            <w:r>
              <w:rPr>
                <w:sz w:val="16"/>
              </w:rPr>
              <w:t>$941,093.91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2013-03-25</w:t>
            </w:r>
          </w:p>
        </w:tc>
        <w:tc>
          <w:tcPr>
            <w:tcW w:type="dxa" w:w="1037"/>
          </w:tcPr>
          <w:p>
            <w:pPr>
              <w:spacing w:after="0"/>
              <w:jc w:val="left"/>
            </w:pPr>
            <w:r>
              <w:rPr>
                <w:sz w:val="16"/>
              </w:rPr>
              <w:t>2013-02-08</w:t>
            </w:r>
          </w:p>
        </w:tc>
        <w:tc>
          <w:tcPr>
            <w:tcW w:type="dxa" w:w="1037"/>
          </w:tcPr>
          <w:p>
            <w:pPr>
              <w:spacing w:after="0"/>
              <w:jc w:val="left"/>
            </w:pPr>
            <w:r>
              <w:rPr>
                <w:sz w:val="16"/>
              </w:rPr>
              <w:t>DR-4108-ME</w:t>
            </w:r>
          </w:p>
        </w:tc>
        <w:tc>
          <w:tcPr>
            <w:tcW w:type="dxa" w:w="1343"/>
          </w:tcPr>
          <w:p>
            <w:pPr>
              <w:spacing w:after="0"/>
              <w:jc w:val="left"/>
            </w:pPr>
            <w:r>
              <w:rPr>
                <w:sz w:val="16"/>
              </w:rPr>
              <w:t>Major disaster</w:t>
            </w:r>
          </w:p>
        </w:tc>
        <w:tc>
          <w:tcPr>
            <w:tcW w:type="dxa" w:w="2866"/>
          </w:tcPr>
          <w:p>
            <w:pPr>
              <w:spacing w:after="0"/>
              <w:jc w:val="left"/>
            </w:pPr>
            <w:r>
              <w:rPr>
                <w:sz w:val="16"/>
              </w:rPr>
              <w:t>Severe Winter Storm, Snowstorm, and Flooding</w:t>
            </w:r>
          </w:p>
        </w:tc>
        <w:tc>
          <w:tcPr>
            <w:tcW w:type="dxa" w:w="2591"/>
          </w:tcPr>
          <w:p>
            <w:pPr>
              <w:spacing w:after="0"/>
              <w:jc w:val="left"/>
            </w:pPr>
            <w:r>
              <w:rPr>
                <w:sz w:val="16"/>
              </w:rPr>
              <w:t>Inland Flooding; Winter Weather</w:t>
            </w:r>
          </w:p>
        </w:tc>
        <w:tc>
          <w:tcPr>
            <w:tcW w:type="dxa" w:w="2580"/>
          </w:tcPr>
          <w:p>
            <w:pPr>
              <w:spacing w:after="0"/>
              <w:jc w:val="right"/>
            </w:pPr>
            <w:r>
              <w:rPr>
                <w:sz w:val="16"/>
              </w:rPr>
              <w:t>$1,025,131.86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2011-08-27</w:t>
            </w:r>
          </w:p>
        </w:tc>
        <w:tc>
          <w:tcPr>
            <w:tcW w:type="dxa" w:w="1037"/>
          </w:tcPr>
          <w:p>
            <w:pPr>
              <w:spacing w:after="0"/>
              <w:jc w:val="left"/>
            </w:pPr>
            <w:r>
              <w:rPr>
                <w:sz w:val="16"/>
              </w:rPr>
              <w:t>DR-4032-ME</w:t>
            </w:r>
          </w:p>
        </w:tc>
        <w:tc>
          <w:tcPr>
            <w:tcW w:type="dxa" w:w="1343"/>
          </w:tcPr>
          <w:p>
            <w:pPr>
              <w:spacing w:after="0"/>
              <w:jc w:val="left"/>
            </w:pPr>
            <w:r>
              <w:rPr>
                <w:sz w:val="16"/>
              </w:rPr>
              <w:t>Major disaster</w:t>
            </w:r>
          </w:p>
        </w:tc>
        <w:tc>
          <w:tcPr>
            <w:tcW w:type="dxa" w:w="2866"/>
          </w:tcPr>
          <w:p>
            <w:pPr>
              <w:spacing w:after="0"/>
              <w:jc w:val="left"/>
            </w:pPr>
            <w:r>
              <w:rPr>
                <w:sz w:val="16"/>
              </w:rPr>
              <w:t>Tropical Storm Irene</w:t>
            </w:r>
          </w:p>
        </w:tc>
        <w:tc>
          <w:tcPr>
            <w:tcW w:type="dxa" w:w="2591"/>
          </w:tcPr>
          <w:p>
            <w:pPr>
              <w:spacing w:after="0"/>
              <w:jc w:val="left"/>
            </w:pPr>
            <w:r>
              <w:rPr>
                <w:sz w:val="16"/>
              </w:rPr>
              <w:t>Hurricane</w:t>
            </w:r>
          </w:p>
        </w:tc>
        <w:tc>
          <w:tcPr>
            <w:tcW w:type="dxa" w:w="2580"/>
          </w:tcPr>
          <w:p>
            <w:pPr>
              <w:spacing w:after="0"/>
              <w:jc w:val="right"/>
            </w:pPr>
            <w:r>
              <w:rPr>
                <w:sz w:val="16"/>
              </w:rPr>
              <w:t>$336,111.19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2010-07-01</w:t>
            </w:r>
          </w:p>
        </w:tc>
        <w:tc>
          <w:tcPr>
            <w:tcW w:type="dxa" w:w="1037"/>
          </w:tcPr>
          <w:p>
            <w:pPr>
              <w:spacing w:after="0"/>
              <w:jc w:val="left"/>
            </w:pPr>
            <w:r>
              <w:rPr>
                <w:sz w:val="16"/>
              </w:rPr>
              <w:t>2010-03-12</w:t>
            </w:r>
          </w:p>
        </w:tc>
        <w:tc>
          <w:tcPr>
            <w:tcW w:type="dxa" w:w="1037"/>
          </w:tcPr>
          <w:p>
            <w:pPr>
              <w:spacing w:after="0"/>
              <w:jc w:val="left"/>
            </w:pPr>
            <w:r>
              <w:rPr>
                <w:sz w:val="16"/>
              </w:rPr>
              <w:t>DR-1920-ME</w:t>
            </w:r>
          </w:p>
        </w:tc>
        <w:tc>
          <w:tcPr>
            <w:tcW w:type="dxa" w:w="1343"/>
          </w:tcPr>
          <w:p>
            <w:pPr>
              <w:spacing w:after="0"/>
              <w:jc w:val="left"/>
            </w:pPr>
            <w:r>
              <w:rPr>
                <w:sz w:val="16"/>
              </w:rPr>
              <w:t>Major disaster</w:t>
            </w:r>
          </w:p>
        </w:tc>
        <w:tc>
          <w:tcPr>
            <w:tcW w:type="dxa" w:w="2866"/>
          </w:tcPr>
          <w:p>
            <w:pPr>
              <w:spacing w:after="0"/>
              <w:jc w:val="left"/>
            </w:pPr>
            <w:r>
              <w:rPr>
                <w:sz w:val="16"/>
              </w:rPr>
              <w:t>Severe Storms and Flooding</w:t>
            </w:r>
          </w:p>
        </w:tc>
        <w:tc>
          <w:tcPr>
            <w:tcW w:type="dxa" w:w="2591"/>
          </w:tcPr>
          <w:p>
            <w:pPr>
              <w:spacing w:after="0"/>
              <w:jc w:val="left"/>
            </w:pPr>
            <w:r>
              <w:rPr>
                <w:sz w:val="16"/>
              </w:rPr>
              <w:t>Inland Flooding</w:t>
            </w:r>
          </w:p>
        </w:tc>
        <w:tc>
          <w:tcPr>
            <w:tcW w:type="dxa" w:w="2580"/>
          </w:tcPr>
          <w:p>
            <w:pPr>
              <w:spacing w:after="0"/>
              <w:jc w:val="right"/>
            </w:pPr>
            <w:r>
              <w:rPr>
                <w:sz w:val="16"/>
              </w:rPr>
              <w:t>$891,802.49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2010-03-25</w:t>
            </w:r>
          </w:p>
        </w:tc>
        <w:tc>
          <w:tcPr>
            <w:tcW w:type="dxa" w:w="1037"/>
          </w:tcPr>
          <w:p>
            <w:pPr>
              <w:spacing w:after="0"/>
              <w:jc w:val="left"/>
            </w:pPr>
            <w:r>
              <w:rPr>
                <w:sz w:val="16"/>
              </w:rPr>
              <w:t>2010-02-23</w:t>
            </w:r>
          </w:p>
        </w:tc>
        <w:tc>
          <w:tcPr>
            <w:tcW w:type="dxa" w:w="1037"/>
          </w:tcPr>
          <w:p>
            <w:pPr>
              <w:spacing w:after="0"/>
              <w:jc w:val="left"/>
            </w:pPr>
            <w:r>
              <w:rPr>
                <w:sz w:val="16"/>
              </w:rPr>
              <w:t>DR-1891-ME</w:t>
            </w:r>
          </w:p>
        </w:tc>
        <w:tc>
          <w:tcPr>
            <w:tcW w:type="dxa" w:w="1343"/>
          </w:tcPr>
          <w:p>
            <w:pPr>
              <w:spacing w:after="0"/>
              <w:jc w:val="left"/>
            </w:pPr>
            <w:r>
              <w:rPr>
                <w:sz w:val="16"/>
              </w:rPr>
              <w:t>Major disaster</w:t>
            </w:r>
          </w:p>
        </w:tc>
        <w:tc>
          <w:tcPr>
            <w:tcW w:type="dxa" w:w="2866"/>
          </w:tcPr>
          <w:p>
            <w:pPr>
              <w:spacing w:after="0"/>
              <w:jc w:val="left"/>
            </w:pPr>
            <w:r>
              <w:rPr>
                <w:sz w:val="16"/>
              </w:rPr>
              <w:t>Severe Winter Storm</w:t>
            </w:r>
          </w:p>
        </w:tc>
        <w:tc>
          <w:tcPr>
            <w:tcW w:type="dxa" w:w="2591"/>
          </w:tcPr>
          <w:p>
            <w:pPr>
              <w:spacing w:after="0"/>
              <w:jc w:val="left"/>
            </w:pPr>
            <w:r>
              <w:rPr>
                <w:sz w:val="16"/>
              </w:rPr>
              <w:t>Winter Weather</w:t>
            </w:r>
          </w:p>
        </w:tc>
        <w:tc>
          <w:tcPr>
            <w:tcW w:type="dxa" w:w="2580"/>
          </w:tcPr>
          <w:p>
            <w:pPr>
              <w:spacing w:after="0"/>
              <w:jc w:val="right"/>
            </w:pPr>
            <w:r>
              <w:rPr>
                <w:sz w:val="16"/>
              </w:rPr>
              <w:t>$1,605,259.89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2009-01-09</w:t>
            </w:r>
          </w:p>
        </w:tc>
        <w:tc>
          <w:tcPr>
            <w:tcW w:type="dxa" w:w="1037"/>
          </w:tcPr>
          <w:p>
            <w:pPr>
              <w:spacing w:after="0"/>
              <w:jc w:val="left"/>
            </w:pPr>
            <w:r>
              <w:rPr>
                <w:sz w:val="16"/>
              </w:rPr>
              <w:t>2008-12-11</w:t>
            </w:r>
          </w:p>
        </w:tc>
        <w:tc>
          <w:tcPr>
            <w:tcW w:type="dxa" w:w="1037"/>
          </w:tcPr>
          <w:p>
            <w:pPr>
              <w:spacing w:after="0"/>
              <w:jc w:val="left"/>
            </w:pPr>
            <w:r>
              <w:rPr>
                <w:sz w:val="16"/>
              </w:rPr>
              <w:t>DR-1815-ME</w:t>
            </w:r>
          </w:p>
        </w:tc>
        <w:tc>
          <w:tcPr>
            <w:tcW w:type="dxa" w:w="1343"/>
          </w:tcPr>
          <w:p>
            <w:pPr>
              <w:spacing w:after="0"/>
              <w:jc w:val="left"/>
            </w:pPr>
            <w:r>
              <w:rPr>
                <w:sz w:val="16"/>
              </w:rPr>
              <w:t>Major disaster</w:t>
            </w:r>
          </w:p>
        </w:tc>
        <w:tc>
          <w:tcPr>
            <w:tcW w:type="dxa" w:w="2866"/>
          </w:tcPr>
          <w:p>
            <w:pPr>
              <w:spacing w:after="0"/>
              <w:jc w:val="left"/>
            </w:pPr>
            <w:r>
              <w:rPr>
                <w:sz w:val="16"/>
              </w:rPr>
              <w:t>Severe Winter Storm and Flooding</w:t>
            </w:r>
          </w:p>
        </w:tc>
        <w:tc>
          <w:tcPr>
            <w:tcW w:type="dxa" w:w="2591"/>
          </w:tcPr>
          <w:p>
            <w:pPr>
              <w:spacing w:after="0"/>
              <w:jc w:val="left"/>
            </w:pPr>
            <w:r>
              <w:rPr>
                <w:sz w:val="16"/>
              </w:rPr>
              <w:t>Inland Flooding; Winter Weather</w:t>
            </w:r>
          </w:p>
        </w:tc>
        <w:tc>
          <w:tcPr>
            <w:tcW w:type="dxa" w:w="2580"/>
          </w:tcPr>
          <w:p>
            <w:pPr>
              <w:spacing w:after="0"/>
              <w:jc w:val="right"/>
            </w:pPr>
            <w:r>
              <w:rPr>
                <w:sz w:val="16"/>
              </w:rPr>
              <w:t>$3,047,090.96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2008-12-15</w:t>
            </w:r>
          </w:p>
        </w:tc>
        <w:tc>
          <w:tcPr>
            <w:tcW w:type="dxa" w:w="1037"/>
          </w:tcPr>
          <w:p>
            <w:pPr>
              <w:spacing w:after="0"/>
              <w:jc w:val="left"/>
            </w:pPr>
            <w:r>
              <w:rPr>
                <w:sz w:val="16"/>
              </w:rPr>
              <w:t>2008-12-11</w:t>
            </w:r>
          </w:p>
        </w:tc>
        <w:tc>
          <w:tcPr>
            <w:tcW w:type="dxa" w:w="1037"/>
          </w:tcPr>
          <w:p>
            <w:pPr>
              <w:spacing w:after="0"/>
              <w:jc w:val="left"/>
            </w:pPr>
            <w:r>
              <w:rPr>
                <w:sz w:val="16"/>
              </w:rPr>
              <w:t>EM-3298-ME</w:t>
            </w:r>
          </w:p>
        </w:tc>
        <w:tc>
          <w:tcPr>
            <w:tcW w:type="dxa" w:w="1343"/>
          </w:tcPr>
          <w:p>
            <w:pPr>
              <w:spacing w:after="0"/>
              <w:jc w:val="left"/>
            </w:pPr>
            <w:r>
              <w:rPr>
                <w:sz w:val="16"/>
              </w:rPr>
              <w:t>Emergency</w:t>
            </w:r>
          </w:p>
        </w:tc>
        <w:tc>
          <w:tcPr>
            <w:tcW w:type="dxa" w:w="2866"/>
          </w:tcPr>
          <w:p>
            <w:pPr>
              <w:spacing w:after="0"/>
              <w:jc w:val="left"/>
            </w:pPr>
            <w:r>
              <w:rPr>
                <w:sz w:val="16"/>
              </w:rPr>
              <w:t>Severe Winter Storm</w:t>
            </w:r>
          </w:p>
        </w:tc>
        <w:tc>
          <w:tcPr>
            <w:tcW w:type="dxa" w:w="2591"/>
          </w:tcPr>
          <w:p>
            <w:pPr>
              <w:spacing w:after="0"/>
              <w:jc w:val="left"/>
            </w:pPr>
            <w:r>
              <w:rPr>
                <w:sz w:val="16"/>
              </w:rPr>
              <w:t>Winter Weather</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DR-1815</w:t>
            </w:r>
          </w:p>
        </w:tc>
      </w:tr>
      <w:tr>
        <w:trPr>
          <w:cantSplit/>
        </w:trPr>
        <w:tc>
          <w:tcPr>
            <w:tcW w:type="dxa" w:w="1037"/>
          </w:tcPr>
          <w:p>
            <w:pPr>
              <w:spacing w:after="0"/>
              <w:jc w:val="left"/>
            </w:pPr>
            <w:r>
              <w:rPr>
                <w:sz w:val="16"/>
              </w:rPr>
              <w:t>2008-09-09</w:t>
            </w:r>
          </w:p>
        </w:tc>
        <w:tc>
          <w:tcPr>
            <w:tcW w:type="dxa" w:w="1037"/>
          </w:tcPr>
          <w:p>
            <w:pPr>
              <w:spacing w:after="0"/>
              <w:jc w:val="left"/>
            </w:pPr>
            <w:r>
              <w:rPr>
                <w:sz w:val="16"/>
              </w:rPr>
              <w:t>2008-07-18</w:t>
            </w:r>
          </w:p>
        </w:tc>
        <w:tc>
          <w:tcPr>
            <w:tcW w:type="dxa" w:w="1037"/>
          </w:tcPr>
          <w:p>
            <w:pPr>
              <w:spacing w:after="0"/>
              <w:jc w:val="left"/>
            </w:pPr>
            <w:r>
              <w:rPr>
                <w:sz w:val="16"/>
              </w:rPr>
              <w:t>DR-1788-ME</w:t>
            </w:r>
          </w:p>
        </w:tc>
        <w:tc>
          <w:tcPr>
            <w:tcW w:type="dxa" w:w="1343"/>
          </w:tcPr>
          <w:p>
            <w:pPr>
              <w:spacing w:after="0"/>
              <w:jc w:val="left"/>
            </w:pPr>
            <w:r>
              <w:rPr>
                <w:sz w:val="16"/>
              </w:rPr>
              <w:t>Major disaster</w:t>
            </w:r>
          </w:p>
        </w:tc>
        <w:tc>
          <w:tcPr>
            <w:tcW w:type="dxa" w:w="2866"/>
          </w:tcPr>
          <w:p>
            <w:pPr>
              <w:spacing w:after="0"/>
              <w:jc w:val="left"/>
            </w:pPr>
            <w:r>
              <w:rPr>
                <w:sz w:val="16"/>
              </w:rPr>
              <w:t>Severe Storms, Flooding, and Tornadoes</w:t>
            </w:r>
          </w:p>
        </w:tc>
        <w:tc>
          <w:tcPr>
            <w:tcW w:type="dxa" w:w="2591"/>
          </w:tcPr>
          <w:p>
            <w:pPr>
              <w:spacing w:after="0"/>
              <w:jc w:val="left"/>
            </w:pPr>
            <w:r>
              <w:rPr>
                <w:sz w:val="16"/>
              </w:rPr>
              <w:t>Inland Flooding; Tornado</w:t>
            </w:r>
          </w:p>
        </w:tc>
        <w:tc>
          <w:tcPr>
            <w:tcW w:type="dxa" w:w="2580"/>
          </w:tcPr>
          <w:p>
            <w:pPr>
              <w:spacing w:after="0"/>
              <w:jc w:val="right"/>
            </w:pPr>
            <w:r>
              <w:rPr>
                <w:sz w:val="16"/>
              </w:rPr>
              <w:t>$525,384.51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43"/>
          </w:tcPr>
          <w:p>
            <w:pPr>
              <w:spacing w:after="0"/>
              <w:jc w:val="left"/>
            </w:pPr>
            <w:r>
              <w:rPr>
                <w:sz w:val="16"/>
              </w:rPr>
              <w:t>Major disaster</w:t>
            </w:r>
          </w:p>
        </w:tc>
        <w:tc>
          <w:tcPr>
            <w:tcW w:type="dxa" w:w="2866"/>
          </w:tcPr>
          <w:p>
            <w:pPr>
              <w:spacing w:after="0"/>
              <w:jc w:val="left"/>
            </w:pPr>
            <w:r>
              <w:rPr>
                <w:sz w:val="16"/>
              </w:rPr>
              <w:t>Severe Storms and Inland and Coastal Flooding</w:t>
            </w:r>
          </w:p>
        </w:tc>
        <w:tc>
          <w:tcPr>
            <w:tcW w:type="dxa" w:w="2591"/>
          </w:tcPr>
          <w:p>
            <w:pPr>
              <w:spacing w:after="0"/>
              <w:jc w:val="left"/>
            </w:pPr>
            <w:r>
              <w:rPr>
                <w:sz w:val="16"/>
              </w:rPr>
              <w:t>Coastal Flooding</w:t>
            </w:r>
          </w:p>
        </w:tc>
        <w:tc>
          <w:tcPr>
            <w:tcW w:type="dxa" w:w="2580"/>
          </w:tcPr>
          <w:p>
            <w:pPr>
              <w:spacing w:after="0"/>
              <w:jc w:val="right"/>
            </w:pPr>
            <w:r>
              <w:rPr>
                <w:sz w:val="16"/>
              </w:rPr>
              <w:t>$10,951,141.23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2006-05-25</w:t>
            </w:r>
          </w:p>
        </w:tc>
        <w:tc>
          <w:tcPr>
            <w:tcW w:type="dxa" w:w="1037"/>
          </w:tcPr>
          <w:p>
            <w:pPr>
              <w:spacing w:after="0"/>
              <w:jc w:val="left"/>
            </w:pPr>
            <w:r>
              <w:rPr>
                <w:sz w:val="16"/>
              </w:rPr>
              <w:t>2006-05-13</w:t>
            </w:r>
          </w:p>
        </w:tc>
        <w:tc>
          <w:tcPr>
            <w:tcW w:type="dxa" w:w="1037"/>
          </w:tcPr>
          <w:p>
            <w:pPr>
              <w:spacing w:after="0"/>
              <w:jc w:val="left"/>
            </w:pPr>
            <w:r>
              <w:rPr>
                <w:sz w:val="16"/>
              </w:rPr>
              <w:t>DR-1644-ME</w:t>
            </w:r>
          </w:p>
        </w:tc>
        <w:tc>
          <w:tcPr>
            <w:tcW w:type="dxa" w:w="1343"/>
          </w:tcPr>
          <w:p>
            <w:pPr>
              <w:spacing w:after="0"/>
              <w:jc w:val="left"/>
            </w:pPr>
            <w:r>
              <w:rPr>
                <w:sz w:val="16"/>
              </w:rPr>
              <w:t>Major disaster</w:t>
            </w:r>
          </w:p>
        </w:tc>
        <w:tc>
          <w:tcPr>
            <w:tcW w:type="dxa" w:w="2866"/>
          </w:tcPr>
          <w:p>
            <w:pPr>
              <w:spacing w:after="0"/>
              <w:jc w:val="left"/>
            </w:pPr>
            <w:r>
              <w:rPr>
                <w:sz w:val="16"/>
              </w:rPr>
              <w:t>Severe Storms and Flooding</w:t>
            </w:r>
          </w:p>
        </w:tc>
        <w:tc>
          <w:tcPr>
            <w:tcW w:type="dxa" w:w="2591"/>
          </w:tcPr>
          <w:p>
            <w:pPr>
              <w:spacing w:after="0"/>
              <w:jc w:val="left"/>
            </w:pPr>
            <w:r>
              <w:rPr>
                <w:sz w:val="16"/>
              </w:rPr>
              <w:t>Inland Flooding</w:t>
            </w:r>
          </w:p>
        </w:tc>
        <w:tc>
          <w:tcPr>
            <w:tcW w:type="dxa" w:w="2580"/>
          </w:tcPr>
          <w:p>
            <w:pPr>
              <w:spacing w:after="0"/>
              <w:jc w:val="right"/>
            </w:pPr>
            <w:r>
              <w:rPr>
                <w:sz w:val="16"/>
              </w:rPr>
              <w:t>$2,547,282.35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43"/>
          </w:tcPr>
          <w:p>
            <w:pPr>
              <w:spacing w:after="0"/>
              <w:jc w:val="left"/>
            </w:pPr>
            <w:r>
              <w:rPr>
                <w:sz w:val="16"/>
              </w:rPr>
              <w:t>Emergency</w:t>
            </w:r>
          </w:p>
        </w:tc>
        <w:tc>
          <w:tcPr>
            <w:tcW w:type="dxa" w:w="2866"/>
          </w:tcPr>
          <w:p>
            <w:pPr>
              <w:spacing w:after="0"/>
              <w:jc w:val="left"/>
            </w:pPr>
            <w:r>
              <w:rPr>
                <w:sz w:val="16"/>
              </w:rPr>
              <w:t>Hurricane Katrina Evacuation</w:t>
            </w:r>
          </w:p>
        </w:tc>
        <w:tc>
          <w:tcPr>
            <w:tcW w:type="dxa" w:w="2591"/>
          </w:tcPr>
          <w:p>
            <w:pPr>
              <w:spacing w:after="0"/>
              <w:jc w:val="left"/>
            </w:pPr>
            <w:r>
              <w:rPr>
                <w:sz w:val="16"/>
              </w:rPr>
              <w:t>Hurricane: evacuation support, not a local hazard event; not counted</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43"/>
          </w:tcPr>
          <w:p>
            <w:pPr>
              <w:spacing w:after="0"/>
              <w:jc w:val="left"/>
            </w:pPr>
            <w:r>
              <w:rPr>
                <w:sz w:val="16"/>
              </w:rPr>
              <w:t>Major disaster</w:t>
            </w:r>
          </w:p>
        </w:tc>
        <w:tc>
          <w:tcPr>
            <w:tcW w:type="dxa" w:w="2866"/>
          </w:tcPr>
          <w:p>
            <w:pPr>
              <w:spacing w:after="0"/>
              <w:jc w:val="left"/>
            </w:pPr>
            <w:r>
              <w:rPr>
                <w:sz w:val="16"/>
              </w:rPr>
              <w:t>Severe Storms, Flooding, Snow Melt, and Ice Jams</w:t>
            </w:r>
          </w:p>
        </w:tc>
        <w:tc>
          <w:tcPr>
            <w:tcW w:type="dxa" w:w="2591"/>
          </w:tcPr>
          <w:p>
            <w:pPr>
              <w:spacing w:after="0"/>
              <w:jc w:val="left"/>
            </w:pPr>
            <w:r>
              <w:rPr>
                <w:sz w:val="16"/>
              </w:rPr>
              <w:t>Inland Flooding</w:t>
            </w:r>
          </w:p>
        </w:tc>
        <w:tc>
          <w:tcPr>
            <w:tcW w:type="dxa" w:w="2580"/>
          </w:tcPr>
          <w:p>
            <w:pPr>
              <w:spacing w:after="0"/>
              <w:jc w:val="right"/>
            </w:pPr>
            <w:r>
              <w:rPr>
                <w:sz w:val="16"/>
              </w:rPr>
              <w:t>$846,672.12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343"/>
          </w:tcPr>
          <w:p>
            <w:pPr>
              <w:spacing w:after="0"/>
              <w:jc w:val="left"/>
            </w:pPr>
            <w:r>
              <w:rPr>
                <w:sz w:val="16"/>
              </w:rPr>
              <w:t>Emergency</w:t>
            </w:r>
          </w:p>
        </w:tc>
        <w:tc>
          <w:tcPr>
            <w:tcW w:type="dxa" w:w="2866"/>
          </w:tcPr>
          <w:p>
            <w:pPr>
              <w:spacing w:after="0"/>
              <w:jc w:val="left"/>
            </w:pPr>
            <w:r>
              <w:rPr>
                <w:sz w:val="16"/>
              </w:rPr>
              <w:t>Snow</w:t>
            </w:r>
          </w:p>
        </w:tc>
        <w:tc>
          <w:tcPr>
            <w:tcW w:type="dxa" w:w="2591"/>
          </w:tcPr>
          <w:p>
            <w:pPr>
              <w:spacing w:after="0"/>
              <w:jc w:val="left"/>
            </w:pPr>
            <w:r>
              <w:rPr>
                <w:sz w:val="16"/>
              </w:rPr>
              <w:t>Winter Weather</w:t>
            </w:r>
          </w:p>
        </w:tc>
        <w:tc>
          <w:tcPr>
            <w:tcW w:type="dxa" w:w="2580"/>
          </w:tcPr>
          <w:p>
            <w:pPr>
              <w:spacing w:after="0"/>
              <w:jc w:val="right"/>
            </w:pPr>
            <w:r>
              <w:rPr>
                <w:sz w:val="16"/>
              </w:rPr>
              <w:t>$440,854.50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43"/>
          </w:tcPr>
          <w:p>
            <w:pPr>
              <w:spacing w:after="0"/>
              <w:jc w:val="left"/>
            </w:pPr>
            <w:r>
              <w:rPr>
                <w:sz w:val="16"/>
              </w:rPr>
              <w:t>Emergency</w:t>
            </w:r>
          </w:p>
        </w:tc>
        <w:tc>
          <w:tcPr>
            <w:tcW w:type="dxa" w:w="2866"/>
          </w:tcPr>
          <w:p>
            <w:pPr>
              <w:spacing w:after="0"/>
              <w:jc w:val="left"/>
            </w:pPr>
            <w:r>
              <w:rPr>
                <w:sz w:val="16"/>
              </w:rPr>
              <w:t>Record and/or Near Record Snow</w:t>
            </w:r>
          </w:p>
        </w:tc>
        <w:tc>
          <w:tcPr>
            <w:tcW w:type="dxa" w:w="2591"/>
          </w:tcPr>
          <w:p>
            <w:pPr>
              <w:spacing w:after="0"/>
              <w:jc w:val="left"/>
            </w:pPr>
            <w:r>
              <w:rPr>
                <w:sz w:val="16"/>
              </w:rPr>
              <w:t>Winter Weather</w:t>
            </w:r>
          </w:p>
        </w:tc>
        <w:tc>
          <w:tcPr>
            <w:tcW w:type="dxa" w:w="2580"/>
          </w:tcPr>
          <w:p>
            <w:pPr>
              <w:spacing w:after="0"/>
              <w:jc w:val="right"/>
            </w:pPr>
            <w:r>
              <w:rPr>
                <w:sz w:val="16"/>
              </w:rPr>
              <w:t>$457,863.57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2005-01-22</w:t>
            </w:r>
          </w:p>
        </w:tc>
        <w:tc>
          <w:tcPr>
            <w:tcW w:type="dxa" w:w="1037"/>
          </w:tcPr>
          <w:p>
            <w:pPr>
              <w:spacing w:after="0"/>
              <w:jc w:val="left"/>
            </w:pPr>
            <w:r>
              <w:rPr>
                <w:sz w:val="16"/>
              </w:rPr>
              <w:t>EM-3205-ME</w:t>
            </w:r>
          </w:p>
        </w:tc>
        <w:tc>
          <w:tcPr>
            <w:tcW w:type="dxa" w:w="1343"/>
          </w:tcPr>
          <w:p>
            <w:pPr>
              <w:spacing w:after="0"/>
              <w:jc w:val="left"/>
            </w:pPr>
            <w:r>
              <w:rPr>
                <w:sz w:val="16"/>
              </w:rPr>
              <w:t>Emergency</w:t>
            </w:r>
          </w:p>
        </w:tc>
        <w:tc>
          <w:tcPr>
            <w:tcW w:type="dxa" w:w="2866"/>
          </w:tcPr>
          <w:p>
            <w:pPr>
              <w:spacing w:after="0"/>
              <w:jc w:val="left"/>
            </w:pPr>
            <w:r>
              <w:rPr>
                <w:sz w:val="16"/>
              </w:rPr>
              <w:t>Record and/or Near Record Snow</w:t>
            </w:r>
          </w:p>
        </w:tc>
        <w:tc>
          <w:tcPr>
            <w:tcW w:type="dxa" w:w="2591"/>
          </w:tcPr>
          <w:p>
            <w:pPr>
              <w:spacing w:after="0"/>
              <w:jc w:val="left"/>
            </w:pPr>
            <w:r>
              <w:rPr>
                <w:sz w:val="16"/>
              </w:rPr>
              <w:t>Winter Weather</w:t>
            </w:r>
          </w:p>
        </w:tc>
        <w:tc>
          <w:tcPr>
            <w:tcW w:type="dxa" w:w="2580"/>
          </w:tcPr>
          <w:p>
            <w:pPr>
              <w:spacing w:after="0"/>
              <w:jc w:val="right"/>
            </w:pPr>
            <w:r>
              <w:rPr>
                <w:sz w:val="16"/>
              </w:rPr>
              <w:t>$548,472.57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2001-03-05</w:t>
            </w:r>
          </w:p>
        </w:tc>
        <w:tc>
          <w:tcPr>
            <w:tcW w:type="dxa" w:w="1037"/>
          </w:tcPr>
          <w:p>
            <w:pPr>
              <w:spacing w:after="0"/>
              <w:jc w:val="left"/>
            </w:pPr>
            <w:r>
              <w:rPr>
                <w:sz w:val="16"/>
              </w:rPr>
              <w:t>DR-1371-ME</w:t>
            </w:r>
          </w:p>
        </w:tc>
        <w:tc>
          <w:tcPr>
            <w:tcW w:type="dxa" w:w="1343"/>
          </w:tcPr>
          <w:p>
            <w:pPr>
              <w:spacing w:after="0"/>
              <w:jc w:val="left"/>
            </w:pPr>
            <w:r>
              <w:rPr>
                <w:sz w:val="16"/>
              </w:rPr>
              <w:t>Major disaster</w:t>
            </w:r>
          </w:p>
        </w:tc>
        <w:tc>
          <w:tcPr>
            <w:tcW w:type="dxa" w:w="2866"/>
          </w:tcPr>
          <w:p>
            <w:pPr>
              <w:spacing w:after="0"/>
              <w:jc w:val="left"/>
            </w:pPr>
            <w:r>
              <w:rPr>
                <w:sz w:val="16"/>
              </w:rPr>
              <w:t>Severe Winter Storms and Flooding</w:t>
            </w:r>
          </w:p>
        </w:tc>
        <w:tc>
          <w:tcPr>
            <w:tcW w:type="dxa" w:w="2591"/>
          </w:tcPr>
          <w:p>
            <w:pPr>
              <w:spacing w:after="0"/>
              <w:jc w:val="left"/>
            </w:pPr>
            <w:r>
              <w:rPr>
                <w:sz w:val="16"/>
              </w:rPr>
              <w:t>Inland Flooding; Winter Weather</w:t>
            </w:r>
          </w:p>
        </w:tc>
        <w:tc>
          <w:tcPr>
            <w:tcW w:type="dxa" w:w="2580"/>
          </w:tcPr>
          <w:p>
            <w:pPr>
              <w:spacing w:after="0"/>
              <w:jc w:val="right"/>
            </w:pPr>
            <w:r>
              <w:rPr>
                <w:sz w:val="16"/>
              </w:rPr>
              <w:t>$384,781.78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43"/>
          </w:tcPr>
          <w:p>
            <w:pPr>
              <w:spacing w:after="0"/>
              <w:jc w:val="left"/>
            </w:pPr>
            <w:r>
              <w:rPr>
                <w:sz w:val="16"/>
              </w:rPr>
              <w:t>Emergency</w:t>
            </w:r>
          </w:p>
        </w:tc>
        <w:tc>
          <w:tcPr>
            <w:tcW w:type="dxa" w:w="2866"/>
          </w:tcPr>
          <w:p>
            <w:pPr>
              <w:spacing w:after="0"/>
              <w:jc w:val="left"/>
            </w:pPr>
            <w:r>
              <w:rPr>
                <w:sz w:val="16"/>
              </w:rPr>
              <w:t>Snow</w:t>
            </w:r>
          </w:p>
        </w:tc>
        <w:tc>
          <w:tcPr>
            <w:tcW w:type="dxa" w:w="2591"/>
          </w:tcPr>
          <w:p>
            <w:pPr>
              <w:spacing w:after="0"/>
              <w:jc w:val="left"/>
            </w:pPr>
            <w:r>
              <w:rPr>
                <w:sz w:val="16"/>
              </w:rPr>
              <w:t>Winter Weather</w:t>
            </w:r>
          </w:p>
        </w:tc>
        <w:tc>
          <w:tcPr>
            <w:tcW w:type="dxa" w:w="2580"/>
          </w:tcPr>
          <w:p>
            <w:pPr>
              <w:spacing w:after="0"/>
              <w:jc w:val="right"/>
            </w:pPr>
            <w:r>
              <w:rPr>
                <w:sz w:val="16"/>
              </w:rPr>
              <w:t>$434,638.54</w:t>
            </w:r>
          </w:p>
        </w:tc>
        <w:tc>
          <w:tcPr>
            <w:tcW w:type="dxa" w:w="731"/>
          </w:tcPr>
          <w:p>
            <w:pPr>
              <w:spacing w:after="0"/>
              <w:jc w:val="left"/>
            </w:pPr>
          </w:p>
        </w:tc>
        <w:tc>
          <w:tcPr>
            <w:tcW w:type="dxa" w:w="890"/>
          </w:tcPr>
          <w:p>
            <w:pPr>
              <w:spacing w:after="0"/>
              <w:jc w:val="left"/>
            </w:pPr>
            <w:r>
              <w:rPr>
                <w:sz w:val="16"/>
              </w:rPr>
              <w:t>same incident as DR-1371</w:t>
            </w:r>
          </w:p>
        </w:tc>
      </w:tr>
      <w:tr>
        <w:trPr>
          <w:cantSplit/>
        </w:trPr>
        <w:tc>
          <w:tcPr>
            <w:tcW w:type="dxa" w:w="1037"/>
          </w:tcPr>
          <w:p>
            <w:pPr>
              <w:spacing w:after="0"/>
              <w:jc w:val="left"/>
            </w:pPr>
            <w:r>
              <w:rPr>
                <w:sz w:val="16"/>
              </w:rPr>
              <w:t>1999-01-21</w:t>
            </w:r>
          </w:p>
        </w:tc>
        <w:tc>
          <w:tcPr>
            <w:tcW w:type="dxa" w:w="1037"/>
          </w:tcPr>
          <w:p>
            <w:pPr>
              <w:spacing w:after="0"/>
              <w:jc w:val="left"/>
            </w:pPr>
            <w:r>
              <w:rPr>
                <w:sz w:val="16"/>
              </w:rPr>
              <w:t>1998-10-08</w:t>
            </w:r>
          </w:p>
        </w:tc>
        <w:tc>
          <w:tcPr>
            <w:tcW w:type="dxa" w:w="1037"/>
          </w:tcPr>
          <w:p>
            <w:pPr>
              <w:spacing w:after="0"/>
              <w:jc w:val="left"/>
            </w:pPr>
            <w:r>
              <w:rPr>
                <w:sz w:val="16"/>
              </w:rPr>
              <w:t>DR-1263-ME</w:t>
            </w:r>
          </w:p>
        </w:tc>
        <w:tc>
          <w:tcPr>
            <w:tcW w:type="dxa" w:w="1343"/>
          </w:tcPr>
          <w:p>
            <w:pPr>
              <w:spacing w:after="0"/>
              <w:jc w:val="left"/>
            </w:pPr>
            <w:r>
              <w:rPr>
                <w:sz w:val="16"/>
              </w:rPr>
              <w:t>Major disaster</w:t>
            </w:r>
          </w:p>
        </w:tc>
        <w:tc>
          <w:tcPr>
            <w:tcW w:type="dxa" w:w="2866"/>
          </w:tcPr>
          <w:p>
            <w:pPr>
              <w:spacing w:after="0"/>
              <w:jc w:val="left"/>
            </w:pPr>
            <w:r>
              <w:rPr>
                <w:sz w:val="16"/>
              </w:rPr>
              <w:t>Me - Flooding 10/16/98</w:t>
            </w:r>
          </w:p>
        </w:tc>
        <w:tc>
          <w:tcPr>
            <w:tcW w:type="dxa" w:w="2591"/>
          </w:tcPr>
          <w:p>
            <w:pPr>
              <w:spacing w:after="0"/>
              <w:jc w:val="left"/>
            </w:pPr>
            <w:r>
              <w:rPr>
                <w:sz w:val="16"/>
              </w:rPr>
              <w:t>Inland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DR-1232-ME</w:t>
            </w:r>
          </w:p>
        </w:tc>
        <w:tc>
          <w:tcPr>
            <w:tcW w:type="dxa" w:w="1343"/>
          </w:tcPr>
          <w:p>
            <w:pPr>
              <w:spacing w:after="0"/>
              <w:jc w:val="left"/>
            </w:pPr>
            <w:r>
              <w:rPr>
                <w:sz w:val="16"/>
              </w:rPr>
              <w:t>Major disaster</w:t>
            </w:r>
          </w:p>
        </w:tc>
        <w:tc>
          <w:tcPr>
            <w:tcW w:type="dxa" w:w="2866"/>
          </w:tcPr>
          <w:p>
            <w:pPr>
              <w:spacing w:after="0"/>
              <w:jc w:val="left"/>
            </w:pPr>
            <w:r>
              <w:rPr>
                <w:sz w:val="16"/>
              </w:rPr>
              <w:t>Severe Storms and Flooding</w:t>
            </w:r>
          </w:p>
        </w:tc>
        <w:tc>
          <w:tcPr>
            <w:tcW w:type="dxa" w:w="2591"/>
          </w:tcPr>
          <w:p>
            <w:pPr>
              <w:spacing w:after="0"/>
              <w:jc w:val="left"/>
            </w:pPr>
            <w:r>
              <w:rPr>
                <w:sz w:val="16"/>
              </w:rPr>
              <w:t>Inland Flooding; Winter Weather</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43"/>
          </w:tcPr>
          <w:p>
            <w:pPr>
              <w:spacing w:after="0"/>
              <w:jc w:val="left"/>
            </w:pPr>
            <w:r>
              <w:rPr>
                <w:sz w:val="16"/>
              </w:rPr>
              <w:t>Major disaster</w:t>
            </w:r>
          </w:p>
        </w:tc>
        <w:tc>
          <w:tcPr>
            <w:tcW w:type="dxa" w:w="2866"/>
          </w:tcPr>
          <w:p>
            <w:pPr>
              <w:spacing w:after="0"/>
              <w:jc w:val="left"/>
            </w:pPr>
            <w:r>
              <w:rPr>
                <w:sz w:val="16"/>
              </w:rPr>
              <w:t>Severe Ice Storms, Rains and High Winds</w:t>
            </w:r>
          </w:p>
        </w:tc>
        <w:tc>
          <w:tcPr>
            <w:tcW w:type="dxa" w:w="2591"/>
          </w:tcPr>
          <w:p>
            <w:pPr>
              <w:spacing w:after="0"/>
              <w:jc w:val="left"/>
            </w:pPr>
            <w:r>
              <w:rPr>
                <w:sz w:val="16"/>
              </w:rPr>
              <w:t>Ice Storm; Strong Wind</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1996-10-28</w:t>
            </w:r>
          </w:p>
        </w:tc>
        <w:tc>
          <w:tcPr>
            <w:tcW w:type="dxa" w:w="1037"/>
          </w:tcPr>
          <w:p>
            <w:pPr>
              <w:spacing w:after="0"/>
              <w:jc w:val="left"/>
            </w:pPr>
            <w:r>
              <w:rPr>
                <w:sz w:val="16"/>
              </w:rPr>
              <w:t>1996-10-20</w:t>
            </w:r>
          </w:p>
        </w:tc>
        <w:tc>
          <w:tcPr>
            <w:tcW w:type="dxa" w:w="1037"/>
          </w:tcPr>
          <w:p>
            <w:pPr>
              <w:spacing w:after="0"/>
              <w:jc w:val="left"/>
            </w:pPr>
            <w:r>
              <w:rPr>
                <w:sz w:val="16"/>
              </w:rPr>
              <w:t>DR-1143-ME</w:t>
            </w:r>
          </w:p>
        </w:tc>
        <w:tc>
          <w:tcPr>
            <w:tcW w:type="dxa" w:w="1343"/>
          </w:tcPr>
          <w:p>
            <w:pPr>
              <w:spacing w:after="0"/>
              <w:jc w:val="left"/>
            </w:pPr>
            <w:r>
              <w:rPr>
                <w:sz w:val="16"/>
              </w:rPr>
              <w:t>Major disaster</w:t>
            </w:r>
          </w:p>
        </w:tc>
        <w:tc>
          <w:tcPr>
            <w:tcW w:type="dxa" w:w="2866"/>
          </w:tcPr>
          <w:p>
            <w:pPr>
              <w:spacing w:after="0"/>
              <w:jc w:val="left"/>
            </w:pPr>
            <w:r>
              <w:rPr>
                <w:sz w:val="16"/>
              </w:rPr>
              <w:t>Severe Storms and Flooding</w:t>
            </w:r>
          </w:p>
        </w:tc>
        <w:tc>
          <w:tcPr>
            <w:tcW w:type="dxa" w:w="2591"/>
          </w:tcPr>
          <w:p>
            <w:pPr>
              <w:spacing w:after="0"/>
              <w:jc w:val="left"/>
            </w:pPr>
            <w:r>
              <w:rPr>
                <w:sz w:val="16"/>
              </w:rPr>
              <w:t>Inland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1996-10-24</w:t>
            </w:r>
          </w:p>
        </w:tc>
        <w:tc>
          <w:tcPr>
            <w:tcW w:type="dxa" w:w="1037"/>
          </w:tcPr>
          <w:p>
            <w:pPr>
              <w:spacing w:after="0"/>
              <w:jc w:val="left"/>
            </w:pPr>
            <w:r>
              <w:rPr>
                <w:sz w:val="16"/>
              </w:rPr>
              <w:t>1996-10-20</w:t>
            </w:r>
          </w:p>
        </w:tc>
        <w:tc>
          <w:tcPr>
            <w:tcW w:type="dxa" w:w="1037"/>
          </w:tcPr>
          <w:p>
            <w:pPr>
              <w:spacing w:after="0"/>
              <w:jc w:val="left"/>
            </w:pPr>
            <w:r>
              <w:rPr>
                <w:sz w:val="16"/>
              </w:rPr>
              <w:t>EM-3121-ME</w:t>
            </w:r>
          </w:p>
        </w:tc>
        <w:tc>
          <w:tcPr>
            <w:tcW w:type="dxa" w:w="1343"/>
          </w:tcPr>
          <w:p>
            <w:pPr>
              <w:spacing w:after="0"/>
              <w:jc w:val="left"/>
            </w:pPr>
            <w:r>
              <w:rPr>
                <w:sz w:val="16"/>
              </w:rPr>
              <w:t>Emergency</w:t>
            </w:r>
          </w:p>
        </w:tc>
        <w:tc>
          <w:tcPr>
            <w:tcW w:type="dxa" w:w="2866"/>
          </w:tcPr>
          <w:p>
            <w:pPr>
              <w:spacing w:after="0"/>
              <w:jc w:val="left"/>
            </w:pPr>
            <w:r>
              <w:rPr>
                <w:sz w:val="16"/>
              </w:rPr>
              <w:t>Severe Storm,Heavy Rains, Flooding, High Winds</w:t>
            </w:r>
          </w:p>
        </w:tc>
        <w:tc>
          <w:tcPr>
            <w:tcW w:type="dxa" w:w="2591"/>
          </w:tcPr>
          <w:p>
            <w:pPr>
              <w:spacing w:after="0"/>
              <w:jc w:val="left"/>
            </w:pPr>
            <w:r>
              <w:rPr>
                <w:sz w:val="16"/>
              </w:rPr>
              <w:t>Inland Flooding; Strong Wind</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DR-1143</w:t>
            </w:r>
          </w:p>
        </w:tc>
      </w:tr>
      <w:tr>
        <w:trPr>
          <w:cantSplit/>
        </w:trPr>
        <w:tc>
          <w:tcPr>
            <w:tcW w:type="dxa" w:w="1037"/>
          </w:tcPr>
          <w:p>
            <w:pPr>
              <w:spacing w:after="0"/>
              <w:jc w:val="left"/>
            </w:pPr>
            <w:r>
              <w:rPr>
                <w:sz w:val="16"/>
              </w:rPr>
              <w:t>1996-05-20</w:t>
            </w:r>
          </w:p>
        </w:tc>
        <w:tc>
          <w:tcPr>
            <w:tcW w:type="dxa" w:w="1037"/>
          </w:tcPr>
          <w:p>
            <w:pPr>
              <w:spacing w:after="0"/>
              <w:jc w:val="left"/>
            </w:pPr>
            <w:r>
              <w:rPr>
                <w:sz w:val="16"/>
              </w:rPr>
              <w:t>1996-04-16</w:t>
            </w:r>
          </w:p>
        </w:tc>
        <w:tc>
          <w:tcPr>
            <w:tcW w:type="dxa" w:w="1037"/>
          </w:tcPr>
          <w:p>
            <w:pPr>
              <w:spacing w:after="0"/>
              <w:jc w:val="left"/>
            </w:pPr>
            <w:r>
              <w:rPr>
                <w:sz w:val="16"/>
              </w:rPr>
              <w:t>DR-1114-ME</w:t>
            </w:r>
          </w:p>
        </w:tc>
        <w:tc>
          <w:tcPr>
            <w:tcW w:type="dxa" w:w="1343"/>
          </w:tcPr>
          <w:p>
            <w:pPr>
              <w:spacing w:after="0"/>
              <w:jc w:val="left"/>
            </w:pPr>
            <w:r>
              <w:rPr>
                <w:sz w:val="16"/>
              </w:rPr>
              <w:t>Major disaster</w:t>
            </w:r>
          </w:p>
        </w:tc>
        <w:tc>
          <w:tcPr>
            <w:tcW w:type="dxa" w:w="2866"/>
          </w:tcPr>
          <w:p>
            <w:pPr>
              <w:spacing w:after="0"/>
              <w:jc w:val="left"/>
            </w:pPr>
            <w:r>
              <w:rPr>
                <w:sz w:val="16"/>
              </w:rPr>
              <w:t>Severe Storms, Mudslides, Flooding</w:t>
            </w:r>
          </w:p>
        </w:tc>
        <w:tc>
          <w:tcPr>
            <w:tcW w:type="dxa" w:w="2591"/>
          </w:tcPr>
          <w:p>
            <w:pPr>
              <w:spacing w:after="0"/>
              <w:jc w:val="left"/>
            </w:pPr>
            <w:r>
              <w:rPr>
                <w:sz w:val="16"/>
              </w:rPr>
              <w:t>Inland Flooding; Landslide</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43"/>
          </w:tcPr>
          <w:p>
            <w:pPr>
              <w:spacing w:after="0"/>
              <w:jc w:val="left"/>
            </w:pPr>
            <w:r>
              <w:rPr>
                <w:sz w:val="16"/>
              </w:rPr>
              <w:t>Emergency</w:t>
            </w:r>
          </w:p>
        </w:tc>
        <w:tc>
          <w:tcPr>
            <w:tcW w:type="dxa" w:w="2866"/>
          </w:tcPr>
          <w:p>
            <w:pPr>
              <w:spacing w:after="0"/>
              <w:jc w:val="left"/>
            </w:pPr>
            <w:r>
              <w:rPr>
                <w:sz w:val="16"/>
              </w:rPr>
              <w:t>Blizzards, Severe Winds &amp; Snowfall, Coastal Storm</w:t>
            </w:r>
          </w:p>
        </w:tc>
        <w:tc>
          <w:tcPr>
            <w:tcW w:type="dxa" w:w="2591"/>
          </w:tcPr>
          <w:p>
            <w:pPr>
              <w:spacing w:after="0"/>
              <w:jc w:val="left"/>
            </w:pPr>
            <w:r>
              <w:rPr>
                <w:sz w:val="16"/>
              </w:rPr>
              <w:t>Winter Weather (primary); also designated: Coastal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343"/>
          </w:tcPr>
          <w:p>
            <w:pPr>
              <w:spacing w:after="0"/>
              <w:jc w:val="left"/>
            </w:pPr>
            <w:r>
              <w:rPr>
                <w:sz w:val="16"/>
              </w:rPr>
              <w:t>Major disaster</w:t>
            </w:r>
          </w:p>
        </w:tc>
        <w:tc>
          <w:tcPr>
            <w:tcW w:type="dxa" w:w="2866"/>
          </w:tcPr>
          <w:p>
            <w:pPr>
              <w:spacing w:after="0"/>
              <w:jc w:val="left"/>
            </w:pPr>
            <w:r>
              <w:rPr>
                <w:sz w:val="16"/>
              </w:rPr>
              <w:t>Heavy Rains, Ice Jams &amp; Flooding</w:t>
            </w:r>
          </w:p>
        </w:tc>
        <w:tc>
          <w:tcPr>
            <w:tcW w:type="dxa" w:w="2591"/>
          </w:tcPr>
          <w:p>
            <w:pPr>
              <w:spacing w:after="0"/>
              <w:jc w:val="left"/>
            </w:pPr>
            <w:r>
              <w:rPr>
                <w:sz w:val="16"/>
              </w:rPr>
              <w:t>Inland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1991-11-07</w:t>
            </w:r>
          </w:p>
        </w:tc>
        <w:tc>
          <w:tcPr>
            <w:tcW w:type="dxa" w:w="1037"/>
          </w:tcPr>
          <w:p>
            <w:pPr>
              <w:spacing w:after="0"/>
              <w:jc w:val="left"/>
            </w:pPr>
            <w:r>
              <w:rPr>
                <w:sz w:val="16"/>
              </w:rPr>
              <w:t>1991-10-30</w:t>
            </w:r>
          </w:p>
        </w:tc>
        <w:tc>
          <w:tcPr>
            <w:tcW w:type="dxa" w:w="1037"/>
          </w:tcPr>
          <w:p>
            <w:pPr>
              <w:spacing w:after="0"/>
              <w:jc w:val="left"/>
            </w:pPr>
            <w:r>
              <w:rPr>
                <w:sz w:val="16"/>
              </w:rPr>
              <w:t>DR-921-ME</w:t>
            </w:r>
          </w:p>
        </w:tc>
        <w:tc>
          <w:tcPr>
            <w:tcW w:type="dxa" w:w="1343"/>
          </w:tcPr>
          <w:p>
            <w:pPr>
              <w:spacing w:after="0"/>
              <w:jc w:val="left"/>
            </w:pPr>
            <w:r>
              <w:rPr>
                <w:sz w:val="16"/>
              </w:rPr>
              <w:t>Major disaster</w:t>
            </w:r>
          </w:p>
        </w:tc>
        <w:tc>
          <w:tcPr>
            <w:tcW w:type="dxa" w:w="2866"/>
          </w:tcPr>
          <w:p>
            <w:pPr>
              <w:spacing w:after="0"/>
              <w:jc w:val="left"/>
            </w:pPr>
            <w:r>
              <w:rPr>
                <w:sz w:val="16"/>
              </w:rPr>
              <w:t>Coastal Storm</w:t>
            </w:r>
          </w:p>
        </w:tc>
        <w:tc>
          <w:tcPr>
            <w:tcW w:type="dxa" w:w="2591"/>
          </w:tcPr>
          <w:p>
            <w:pPr>
              <w:spacing w:after="0"/>
              <w:jc w:val="left"/>
            </w:pPr>
            <w:r>
              <w:rPr>
                <w:sz w:val="16"/>
              </w:rPr>
              <w:t>Coastal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343"/>
          </w:tcPr>
          <w:p>
            <w:pPr>
              <w:spacing w:after="0"/>
              <w:jc w:val="left"/>
            </w:pPr>
            <w:r>
              <w:rPr>
                <w:sz w:val="16"/>
              </w:rPr>
              <w:t>Major disaster</w:t>
            </w:r>
          </w:p>
        </w:tc>
        <w:tc>
          <w:tcPr>
            <w:tcW w:type="dxa" w:w="2866"/>
          </w:tcPr>
          <w:p>
            <w:pPr>
              <w:spacing w:after="0"/>
              <w:jc w:val="left"/>
            </w:pPr>
            <w:r>
              <w:rPr>
                <w:sz w:val="16"/>
              </w:rPr>
              <w:t>Hurricane Bob &amp; Flooding</w:t>
            </w:r>
          </w:p>
        </w:tc>
        <w:tc>
          <w:tcPr>
            <w:tcW w:type="dxa" w:w="2591"/>
          </w:tcPr>
          <w:p>
            <w:pPr>
              <w:spacing w:after="0"/>
              <w:jc w:val="left"/>
            </w:pPr>
            <w:r>
              <w:rPr>
                <w:sz w:val="16"/>
              </w:rPr>
              <w:t>Hurricane</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43"/>
          </w:tcPr>
          <w:p>
            <w:pPr>
              <w:spacing w:after="0"/>
              <w:jc w:val="left"/>
            </w:pPr>
            <w:r>
              <w:rPr>
                <w:sz w:val="16"/>
              </w:rPr>
              <w:t>Major disaster</w:t>
            </w:r>
          </w:p>
        </w:tc>
        <w:tc>
          <w:tcPr>
            <w:tcW w:type="dxa" w:w="2866"/>
          </w:tcPr>
          <w:p>
            <w:pPr>
              <w:spacing w:after="0"/>
              <w:jc w:val="left"/>
            </w:pPr>
            <w:r>
              <w:rPr>
                <w:sz w:val="16"/>
              </w:rPr>
              <w:t>Severe Storms &amp; Flooding</w:t>
            </w:r>
          </w:p>
        </w:tc>
        <w:tc>
          <w:tcPr>
            <w:tcW w:type="dxa" w:w="2591"/>
          </w:tcPr>
          <w:p>
            <w:pPr>
              <w:spacing w:after="0"/>
              <w:jc w:val="left"/>
            </w:pPr>
            <w:r>
              <w:rPr>
                <w:sz w:val="16"/>
              </w:rPr>
              <w:t>Inland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1980-09-20</w:t>
            </w:r>
          </w:p>
        </w:tc>
        <w:tc>
          <w:tcPr>
            <w:tcW w:type="dxa" w:w="1037"/>
          </w:tcPr>
          <w:p>
            <w:pPr>
              <w:spacing w:after="0"/>
              <w:jc w:val="left"/>
            </w:pPr>
            <w:r>
              <w:rPr>
                <w:sz w:val="16"/>
              </w:rPr>
              <w:t>1980-09-20</w:t>
            </w:r>
          </w:p>
        </w:tc>
        <w:tc>
          <w:tcPr>
            <w:tcW w:type="dxa" w:w="1037"/>
          </w:tcPr>
          <w:p>
            <w:pPr>
              <w:spacing w:after="0"/>
              <w:jc w:val="left"/>
            </w:pPr>
            <w:r>
              <w:rPr>
                <w:sz w:val="16"/>
              </w:rPr>
              <w:t>EM-3082-ME</w:t>
            </w:r>
          </w:p>
        </w:tc>
        <w:tc>
          <w:tcPr>
            <w:tcW w:type="dxa" w:w="1343"/>
          </w:tcPr>
          <w:p>
            <w:pPr>
              <w:spacing w:after="0"/>
              <w:jc w:val="left"/>
            </w:pPr>
            <w:r>
              <w:rPr>
                <w:sz w:val="16"/>
              </w:rPr>
              <w:t>Emergency</w:t>
            </w:r>
          </w:p>
        </w:tc>
        <w:tc>
          <w:tcPr>
            <w:tcW w:type="dxa" w:w="2866"/>
          </w:tcPr>
          <w:p>
            <w:pPr>
              <w:spacing w:after="0"/>
              <w:jc w:val="left"/>
            </w:pPr>
            <w:r>
              <w:rPr>
                <w:sz w:val="16"/>
              </w:rPr>
              <w:t>Red Tide-Toxic Algae</w:t>
            </w:r>
          </w:p>
        </w:tc>
        <w:tc>
          <w:tcPr>
            <w:tcW w:type="dxa" w:w="2591"/>
          </w:tcPr>
          <w:p>
            <w:pPr>
              <w:spacing w:after="0"/>
              <w:jc w:val="left"/>
            </w:pPr>
            <w:r>
              <w:rPr>
                <w:sz w:val="16"/>
              </w:rPr>
              <w:t>Fishing Losses: economic loss, not a physical hazard event; non-natural, not counted</w:t>
            </w:r>
          </w:p>
        </w:tc>
        <w:tc>
          <w:tcPr>
            <w:tcW w:type="dxa" w:w="2580"/>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1978-02-17</w:t>
            </w:r>
          </w:p>
        </w:tc>
        <w:tc>
          <w:tcPr>
            <w:tcW w:type="dxa" w:w="1037"/>
          </w:tcPr>
          <w:p>
            <w:pPr>
              <w:spacing w:after="0"/>
              <w:jc w:val="left"/>
            </w:pPr>
            <w:r>
              <w:rPr>
                <w:sz w:val="16"/>
              </w:rPr>
              <w:t>1978-02-17</w:t>
            </w:r>
          </w:p>
        </w:tc>
        <w:tc>
          <w:tcPr>
            <w:tcW w:type="dxa" w:w="1037"/>
          </w:tcPr>
          <w:p>
            <w:pPr>
              <w:spacing w:after="0"/>
              <w:jc w:val="left"/>
            </w:pPr>
            <w:r>
              <w:rPr>
                <w:sz w:val="16"/>
              </w:rPr>
              <w:t>DR-550-ME</w:t>
            </w:r>
          </w:p>
        </w:tc>
        <w:tc>
          <w:tcPr>
            <w:tcW w:type="dxa" w:w="1343"/>
          </w:tcPr>
          <w:p>
            <w:pPr>
              <w:spacing w:after="0"/>
              <w:jc w:val="left"/>
            </w:pPr>
            <w:r>
              <w:rPr>
                <w:sz w:val="16"/>
              </w:rPr>
              <w:t>Major disaster</w:t>
            </w:r>
          </w:p>
        </w:tc>
        <w:tc>
          <w:tcPr>
            <w:tcW w:type="dxa" w:w="2866"/>
          </w:tcPr>
          <w:p>
            <w:pPr>
              <w:spacing w:after="0"/>
              <w:jc w:val="left"/>
            </w:pPr>
            <w:r>
              <w:rPr>
                <w:sz w:val="16"/>
              </w:rPr>
              <w:t>High Winds, Tidal Surge &amp; Coastal Flooding</w:t>
            </w:r>
          </w:p>
        </w:tc>
        <w:tc>
          <w:tcPr>
            <w:tcW w:type="dxa" w:w="2591"/>
          </w:tcPr>
          <w:p>
            <w:pPr>
              <w:spacing w:after="0"/>
              <w:jc w:val="left"/>
            </w:pPr>
            <w:r>
              <w:rPr>
                <w:sz w:val="16"/>
              </w:rPr>
              <w:t>Coastal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DR-356-ME</w:t>
            </w:r>
          </w:p>
        </w:tc>
        <w:tc>
          <w:tcPr>
            <w:tcW w:type="dxa" w:w="1343"/>
          </w:tcPr>
          <w:p>
            <w:pPr>
              <w:spacing w:after="0"/>
              <w:jc w:val="left"/>
            </w:pPr>
            <w:r>
              <w:rPr>
                <w:sz w:val="16"/>
              </w:rPr>
              <w:t>Major disaster</w:t>
            </w:r>
          </w:p>
        </w:tc>
        <w:tc>
          <w:tcPr>
            <w:tcW w:type="dxa" w:w="2866"/>
          </w:tcPr>
          <w:p>
            <w:pPr>
              <w:spacing w:after="0"/>
              <w:jc w:val="left"/>
            </w:pPr>
            <w:r>
              <w:rPr>
                <w:sz w:val="16"/>
              </w:rPr>
              <w:t>Toxic Algae in Coastal Waters</w:t>
            </w:r>
          </w:p>
        </w:tc>
        <w:tc>
          <w:tcPr>
            <w:tcW w:type="dxa" w:w="2591"/>
          </w:tcPr>
          <w:p>
            <w:pPr>
              <w:spacing w:after="0"/>
              <w:jc w:val="left"/>
            </w:pPr>
            <w:r>
              <w:rPr>
                <w:sz w:val="16"/>
              </w:rPr>
              <w:t>Fishing Losses: economic loss, not a physical hazard event; non-natural, not counted</w:t>
            </w:r>
          </w:p>
        </w:tc>
        <w:tc>
          <w:tcPr>
            <w:tcW w:type="dxa" w:w="2580"/>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1972-03-07</w:t>
            </w:r>
          </w:p>
        </w:tc>
        <w:tc>
          <w:tcPr>
            <w:tcW w:type="dxa" w:w="1037"/>
          </w:tcPr>
          <w:p>
            <w:pPr>
              <w:spacing w:after="0"/>
              <w:jc w:val="left"/>
            </w:pPr>
            <w:r>
              <w:rPr>
                <w:sz w:val="16"/>
              </w:rPr>
              <w:t>1972-03-07</w:t>
            </w:r>
          </w:p>
        </w:tc>
        <w:tc>
          <w:tcPr>
            <w:tcW w:type="dxa" w:w="1037"/>
          </w:tcPr>
          <w:p>
            <w:pPr>
              <w:spacing w:after="0"/>
              <w:jc w:val="left"/>
            </w:pPr>
            <w:r>
              <w:rPr>
                <w:sz w:val="16"/>
              </w:rPr>
              <w:t>DR-326-ME</w:t>
            </w:r>
          </w:p>
        </w:tc>
        <w:tc>
          <w:tcPr>
            <w:tcW w:type="dxa" w:w="1343"/>
          </w:tcPr>
          <w:p>
            <w:pPr>
              <w:spacing w:after="0"/>
              <w:jc w:val="left"/>
            </w:pPr>
            <w:r>
              <w:rPr>
                <w:sz w:val="16"/>
              </w:rPr>
              <w:t>Major disaster</w:t>
            </w:r>
          </w:p>
        </w:tc>
        <w:tc>
          <w:tcPr>
            <w:tcW w:type="dxa" w:w="2866"/>
          </w:tcPr>
          <w:p>
            <w:pPr>
              <w:spacing w:after="0"/>
              <w:jc w:val="left"/>
            </w:pPr>
            <w:r>
              <w:rPr>
                <w:sz w:val="16"/>
              </w:rPr>
              <w:t>Severe Storms &amp; Flooding</w:t>
            </w:r>
          </w:p>
        </w:tc>
        <w:tc>
          <w:tcPr>
            <w:tcW w:type="dxa" w:w="2591"/>
          </w:tcPr>
          <w:p>
            <w:pPr>
              <w:spacing w:after="0"/>
              <w:jc w:val="left"/>
            </w:pPr>
            <w:r>
              <w:rPr>
                <w:sz w:val="16"/>
              </w:rPr>
              <w:t>Inland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43"/>
          </w:tcPr>
          <w:p>
            <w:pPr>
              <w:spacing w:after="0"/>
              <w:jc w:val="left"/>
            </w:pPr>
            <w:r>
              <w:rPr>
                <w:sz w:val="16"/>
              </w:rPr>
              <w:t>Major disaster</w:t>
            </w:r>
          </w:p>
        </w:tc>
        <w:tc>
          <w:tcPr>
            <w:tcW w:type="dxa" w:w="2866"/>
          </w:tcPr>
          <w:p>
            <w:pPr>
              <w:spacing w:after="0"/>
              <w:jc w:val="left"/>
            </w:pPr>
            <w:r>
              <w:rPr>
                <w:sz w:val="16"/>
              </w:rPr>
              <w:t>Severe Storms, Ice Jams &amp; Flooding</w:t>
            </w:r>
          </w:p>
        </w:tc>
        <w:tc>
          <w:tcPr>
            <w:tcW w:type="dxa" w:w="2591"/>
          </w:tcPr>
          <w:p>
            <w:pPr>
              <w:spacing w:after="0"/>
              <w:jc w:val="left"/>
            </w:pPr>
            <w:r>
              <w:rPr>
                <w:sz w:val="16"/>
              </w:rPr>
              <w:t>Inland Flooding</w:t>
            </w:r>
          </w:p>
        </w:tc>
        <w:tc>
          <w:tcPr>
            <w:tcW w:type="dxa" w:w="2580"/>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$87,267.44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19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33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28</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3"/>
        <w:gridCol w:w="1878"/>
        <w:gridCol w:w="2942"/>
        <w:gridCol w:w="929"/>
        <w:gridCol w:w="2454"/>
        <w:gridCol w:w="708"/>
        <w:gridCol w:w="2721"/>
      </w:tblGrid>
      <w:tr>
        <w:trPr>
          <w:cantSplit/>
          <w:tblHeader/>
        </w:trPr>
        <w:tc>
          <w:tcPr>
            <w:tcW w:type="dxa" w:w="1037"/>
            <w:shd w:val="clear" w:color="auto" w:fill="E8E8E8"/>
          </w:tcPr>
          <w:p>
            <w:pPr>
              <w:spacing w:after="0"/>
              <w:jc w:val="left"/>
            </w:pPr>
            <w:r>
              <w:rPr>
                <w:b/>
                <w:sz w:val="16"/>
              </w:rPr>
              <w:t>Date</w:t>
            </w:r>
          </w:p>
        </w:tc>
        <w:tc>
          <w:tcPr>
            <w:tcW w:type="dxa" w:w="1443"/>
            <w:shd w:val="clear" w:color="auto" w:fill="E8E8E8"/>
          </w:tcPr>
          <w:p>
            <w:pPr>
              <w:spacing w:after="0"/>
              <w:jc w:val="left"/>
            </w:pPr>
            <w:r>
              <w:rPr>
                <w:b/>
                <w:sz w:val="16"/>
              </w:rPr>
              <w:t>Event type</w:t>
            </w:r>
          </w:p>
        </w:tc>
        <w:tc>
          <w:tcPr>
            <w:tcW w:type="dxa" w:w="1878"/>
            <w:shd w:val="clear" w:color="auto" w:fill="E8E8E8"/>
          </w:tcPr>
          <w:p>
            <w:pPr>
              <w:spacing w:after="0"/>
              <w:jc w:val="left"/>
            </w:pPr>
            <w:r>
              <w:rPr>
                <w:b/>
                <w:sz w:val="16"/>
              </w:rPr>
              <w:t>Magnitude or extent</w:t>
            </w:r>
          </w:p>
        </w:tc>
        <w:tc>
          <w:tcPr>
            <w:tcW w:type="dxa" w:w="29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4"/>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2024-06-19</w:t>
            </w:r>
          </w:p>
        </w:tc>
        <w:tc>
          <w:tcPr>
            <w:tcW w:type="dxa" w:w="1443"/>
          </w:tcPr>
          <w:p>
            <w:pPr>
              <w:spacing w:after="0"/>
              <w:jc w:val="left"/>
            </w:pPr>
            <w:r>
              <w:rPr>
                <w:sz w:val="16"/>
              </w:rPr>
              <w:t>Excessive Heat</w:t>
            </w:r>
          </w:p>
        </w:tc>
        <w:tc>
          <w:tcPr>
            <w:tcW w:type="dxa" w:w="1878"/>
          </w:tcPr>
          <w:p>
            <w:pPr>
              <w:spacing w:after="0"/>
              <w:jc w:val="left"/>
            </w:pPr>
          </w:p>
        </w:tc>
        <w:tc>
          <w:tcPr>
            <w:tcW w:type="dxa" w:w="2942"/>
          </w:tcPr>
          <w:p>
            <w:pPr>
              <w:spacing w:after="0"/>
              <w:jc w:val="left"/>
            </w:pPr>
            <w:r>
              <w:rPr>
                <w:sz w:val="16"/>
              </w:rPr>
              <w:t>$0 property; $0 crops (zone total, 2024 dollars)</w:t>
            </w:r>
          </w:p>
        </w:tc>
        <w:tc>
          <w:tcPr>
            <w:tcW w:type="dxa" w:w="929"/>
          </w:tcPr>
          <w:p>
            <w:pPr>
              <w:spacing w:after="0"/>
              <w:jc w:val="right"/>
            </w:pPr>
            <w:r>
              <w:rPr>
                <w:sz w:val="16"/>
              </w:rPr>
              <w:t>0, 0</w:t>
            </w:r>
          </w:p>
        </w:tc>
        <w:tc>
          <w:tcPr>
            <w:tcW w:type="dxa" w:w="2454"/>
          </w:tcPr>
          <w:p>
            <w:pPr>
              <w:spacing w:after="0"/>
              <w:jc w:val="left"/>
            </w:pPr>
            <w:r>
              <w:rPr>
                <w:sz w:val="16"/>
              </w:rPr>
              <w:t>NWS zone MEZ018 (INTERIOR YORK), zone-level</w:t>
            </w:r>
          </w:p>
        </w:tc>
        <w:tc>
          <w:tcPr>
            <w:tcW w:type="dxa" w:w="708"/>
          </w:tcPr>
          <w:p>
            <w:pPr>
              <w:spacing w:after="0"/>
              <w:jc w:val="left"/>
            </w:pPr>
            <w:r>
              <w:rPr>
                <w:sz w:val="16"/>
              </w:rPr>
              <w:t>within last 5 years</w:t>
            </w:r>
          </w:p>
        </w:tc>
        <w:tc>
          <w:tcPr>
            <w:tcW w:type="dxa" w:w="2721"/>
          </w:tcPr>
          <w:p>
            <w:pPr>
              <w:spacing w:after="0"/>
              <w:jc w:val="left"/>
            </w:pPr>
            <w:r>
              <w:rPr>
                <w:sz w:val="16"/>
              </w:rPr>
              <w:t>B1-c worst recorded: Excessive Heat, Heat</w:t>
            </w:r>
          </w:p>
        </w:tc>
      </w:tr>
      <w:tr>
        <w:trPr>
          <w:cantSplit/>
        </w:trPr>
        <w:tc>
          <w:tcPr>
            <w:tcW w:type="dxa" w:w="1037"/>
          </w:tcPr>
          <w:p>
            <w:pPr>
              <w:spacing w:after="0"/>
              <w:jc w:val="left"/>
            </w:pPr>
            <w:r>
              <w:rPr>
                <w:sz w:val="16"/>
              </w:rPr>
              <w:t>2024-01-13</w:t>
            </w:r>
          </w:p>
        </w:tc>
        <w:tc>
          <w:tcPr>
            <w:tcW w:type="dxa" w:w="1443"/>
          </w:tcPr>
          <w:p>
            <w:pPr>
              <w:spacing w:after="0"/>
              <w:jc w:val="left"/>
            </w:pPr>
            <w:r>
              <w:rPr>
                <w:sz w:val="16"/>
              </w:rPr>
              <w:t>Coastal Flood</w:t>
            </w:r>
          </w:p>
        </w:tc>
        <w:tc>
          <w:tcPr>
            <w:tcW w:type="dxa" w:w="1878"/>
          </w:tcPr>
          <w:p>
            <w:pPr>
              <w:spacing w:after="0"/>
              <w:jc w:val="left"/>
            </w:pPr>
          </w:p>
        </w:tc>
        <w:tc>
          <w:tcPr>
            <w:tcW w:type="dxa" w:w="2942"/>
          </w:tcPr>
          <w:p>
            <w:pPr>
              <w:spacing w:after="0"/>
              <w:jc w:val="left"/>
            </w:pPr>
            <w:r>
              <w:rPr>
                <w:sz w:val="16"/>
              </w:rPr>
              <w:t>$30,000,000 property; $0 crops (zone total, 2024 dollars)</w:t>
            </w:r>
          </w:p>
        </w:tc>
        <w:tc>
          <w:tcPr>
            <w:tcW w:type="dxa" w:w="929"/>
          </w:tcPr>
          <w:p>
            <w:pPr>
              <w:spacing w:after="0"/>
              <w:jc w:val="right"/>
            </w:pPr>
            <w:r>
              <w:rPr>
                <w:sz w:val="16"/>
              </w:rPr>
              <w:t>0, 0</w:t>
            </w:r>
          </w:p>
        </w:tc>
        <w:tc>
          <w:tcPr>
            <w:tcW w:type="dxa" w:w="2454"/>
          </w:tcPr>
          <w:p>
            <w:pPr>
              <w:spacing w:after="0"/>
              <w:jc w:val="left"/>
            </w:pPr>
            <w:r>
              <w:rPr>
                <w:sz w:val="16"/>
              </w:rPr>
              <w:t>NWS zone MEZ023 (COASTAL YORK), zone-level</w:t>
            </w:r>
          </w:p>
        </w:tc>
        <w:tc>
          <w:tcPr>
            <w:tcW w:type="dxa" w:w="708"/>
          </w:tcPr>
          <w:p>
            <w:pPr>
              <w:spacing w:after="0"/>
              <w:jc w:val="left"/>
            </w:pPr>
            <w:r>
              <w:rPr>
                <w:sz w:val="16"/>
              </w:rPr>
              <w:t>within last 5 years</w:t>
            </w:r>
          </w:p>
        </w:tc>
        <w:tc>
          <w:tcPr>
            <w:tcW w:type="dxa" w:w="2721"/>
          </w:tcPr>
          <w:p>
            <w:pPr>
              <w:spacing w:after="0"/>
              <w:jc w:val="left"/>
            </w:pPr>
            <w:r>
              <w:rPr>
                <w:sz w:val="16"/>
              </w:rPr>
              <w:t>B1-c worst recorded: Coastal Flood, Storm Surge/Tide</w:t>
            </w:r>
          </w:p>
        </w:tc>
      </w:tr>
      <w:tr>
        <w:trPr>
          <w:cantSplit/>
        </w:trPr>
        <w:tc>
          <w:tcPr>
            <w:tcW w:type="dxa" w:w="1037"/>
          </w:tcPr>
          <w:p>
            <w:pPr>
              <w:spacing w:after="0"/>
              <w:jc w:val="left"/>
            </w:pPr>
            <w:r>
              <w:rPr>
                <w:sz w:val="16"/>
              </w:rPr>
              <w:t>2017-10-30</w:t>
            </w:r>
          </w:p>
        </w:tc>
        <w:tc>
          <w:tcPr>
            <w:tcW w:type="dxa" w:w="1443"/>
          </w:tcPr>
          <w:p>
            <w:pPr>
              <w:spacing w:after="0"/>
              <w:jc w:val="left"/>
            </w:pPr>
            <w:r>
              <w:rPr>
                <w:sz w:val="16"/>
              </w:rPr>
              <w:t>High Wind</w:t>
            </w:r>
          </w:p>
        </w:tc>
        <w:tc>
          <w:tcPr>
            <w:tcW w:type="dxa" w:w="1878"/>
          </w:tcPr>
          <w:p>
            <w:pPr>
              <w:spacing w:after="0"/>
              <w:jc w:val="left"/>
            </w:pPr>
            <w:r>
              <w:rPr>
                <w:sz w:val="16"/>
              </w:rPr>
              <w:t>61 kt (70 mph) estimated gust</w:t>
            </w:r>
          </w:p>
        </w:tc>
        <w:tc>
          <w:tcPr>
            <w:tcW w:type="dxa" w:w="2942"/>
          </w:tcPr>
          <w:p>
            <w:pPr>
              <w:spacing w:after="0"/>
              <w:jc w:val="left"/>
            </w:pPr>
            <w:r>
              <w:rPr>
                <w:sz w:val="16"/>
              </w:rPr>
              <w:t>property not reported; $0 crops (zone total, 2017 dollars)</w:t>
            </w:r>
          </w:p>
        </w:tc>
        <w:tc>
          <w:tcPr>
            <w:tcW w:type="dxa" w:w="929"/>
          </w:tcPr>
          <w:p>
            <w:pPr>
              <w:spacing w:after="0"/>
              <w:jc w:val="right"/>
            </w:pPr>
            <w:r>
              <w:rPr>
                <w:sz w:val="16"/>
              </w:rPr>
              <w:t>0, 0</w:t>
            </w:r>
          </w:p>
        </w:tc>
        <w:tc>
          <w:tcPr>
            <w:tcW w:type="dxa" w:w="2454"/>
          </w:tcPr>
          <w:p>
            <w:pPr>
              <w:spacing w:after="0"/>
              <w:jc w:val="left"/>
            </w:pPr>
            <w:r>
              <w:rPr>
                <w:sz w:val="16"/>
              </w:rPr>
              <w:t>NWS zone MEZ023 (COASTAL YORK), zone-level</w:t>
            </w:r>
          </w:p>
        </w:tc>
        <w:tc>
          <w:tcPr>
            <w:tcW w:type="dxa" w:w="708"/>
          </w:tcPr>
          <w:p>
            <w:pPr>
              <w:spacing w:after="0"/>
              <w:jc w:val="left"/>
            </w:pPr>
          </w:p>
        </w:tc>
        <w:tc>
          <w:tcPr>
            <w:tcW w:type="dxa" w:w="2721"/>
          </w:tcPr>
          <w:p>
            <w:pPr>
              <w:spacing w:after="0"/>
              <w:jc w:val="left"/>
            </w:pPr>
            <w:r>
              <w:rPr>
                <w:sz w:val="16"/>
              </w:rPr>
              <w:t>B1-c worst recorded: High Wind and Strong Wind</w:t>
            </w:r>
          </w:p>
        </w:tc>
      </w:tr>
      <w:tr>
        <w:trPr>
          <w:cantSplit/>
        </w:trPr>
        <w:tc>
          <w:tcPr>
            <w:tcW w:type="dxa" w:w="1037"/>
          </w:tcPr>
          <w:p>
            <w:pPr>
              <w:spacing w:after="0"/>
              <w:jc w:val="left"/>
            </w:pPr>
            <w:r>
              <w:rPr>
                <w:sz w:val="16"/>
              </w:rPr>
              <w:t>2007-04-16</w:t>
            </w:r>
          </w:p>
        </w:tc>
        <w:tc>
          <w:tcPr>
            <w:tcW w:type="dxa" w:w="1443"/>
          </w:tcPr>
          <w:p>
            <w:pPr>
              <w:spacing w:after="0"/>
              <w:jc w:val="left"/>
            </w:pPr>
            <w:r>
              <w:rPr>
                <w:sz w:val="16"/>
              </w:rPr>
              <w:t>Flood</w:t>
            </w:r>
          </w:p>
        </w:tc>
        <w:tc>
          <w:tcPr>
            <w:tcW w:type="dxa" w:w="1878"/>
          </w:tcPr>
          <w:p>
            <w:pPr>
              <w:spacing w:after="0"/>
              <w:jc w:val="left"/>
            </w:pPr>
          </w:p>
        </w:tc>
        <w:tc>
          <w:tcPr>
            <w:tcW w:type="dxa" w:w="2942"/>
          </w:tcPr>
          <w:p>
            <w:pPr>
              <w:spacing w:after="0"/>
              <w:jc w:val="left"/>
            </w:pPr>
            <w:r>
              <w:rPr>
                <w:sz w:val="16"/>
              </w:rPr>
              <w:t>$25,000,000 property; $0 crops (2007 dollars)</w:t>
            </w:r>
          </w:p>
        </w:tc>
        <w:tc>
          <w:tcPr>
            <w:tcW w:type="dxa" w:w="929"/>
          </w:tcPr>
          <w:p>
            <w:pPr>
              <w:spacing w:after="0"/>
              <w:jc w:val="right"/>
            </w:pPr>
            <w:r>
              <w:rPr>
                <w:sz w:val="16"/>
              </w:rPr>
              <w:t>2, 0</w:t>
            </w:r>
          </w:p>
        </w:tc>
        <w:tc>
          <w:tcPr>
            <w:tcW w:type="dxa" w:w="2454"/>
          </w:tcPr>
          <w:p>
            <w:pPr>
              <w:spacing w:after="0"/>
              <w:jc w:val="left"/>
            </w:pPr>
            <w:r>
              <w:rPr>
                <w:sz w:val="16"/>
              </w:rPr>
              <w:t>ALFRED</w:t>
            </w:r>
          </w:p>
        </w:tc>
        <w:tc>
          <w:tcPr>
            <w:tcW w:type="dxa" w:w="708"/>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2006-09-24</w:t>
            </w:r>
          </w:p>
        </w:tc>
        <w:tc>
          <w:tcPr>
            <w:tcW w:type="dxa" w:w="1443"/>
          </w:tcPr>
          <w:p>
            <w:pPr>
              <w:spacing w:after="0"/>
              <w:jc w:val="left"/>
            </w:pPr>
            <w:r>
              <w:rPr>
                <w:sz w:val="16"/>
              </w:rPr>
              <w:t>Thunderstorm Wind</w:t>
            </w:r>
          </w:p>
        </w:tc>
        <w:tc>
          <w:tcPr>
            <w:tcW w:type="dxa" w:w="1878"/>
          </w:tcPr>
          <w:p>
            <w:pPr>
              <w:spacing w:after="0"/>
              <w:jc w:val="left"/>
            </w:pPr>
            <w:r>
              <w:rPr>
                <w:sz w:val="16"/>
              </w:rPr>
              <w:t>80 kt (92 mph) estimated gust</w:t>
            </w:r>
          </w:p>
        </w:tc>
        <w:tc>
          <w:tcPr>
            <w:tcW w:type="dxa" w:w="2942"/>
          </w:tcPr>
          <w:p>
            <w:pPr>
              <w:spacing w:after="0"/>
              <w:jc w:val="left"/>
            </w:pPr>
            <w:r>
              <w:rPr>
                <w:sz w:val="16"/>
              </w:rPr>
              <w:t>damage not reported</w:t>
            </w:r>
          </w:p>
        </w:tc>
        <w:tc>
          <w:tcPr>
            <w:tcW w:type="dxa" w:w="929"/>
          </w:tcPr>
          <w:p>
            <w:pPr>
              <w:spacing w:after="0"/>
              <w:jc w:val="right"/>
            </w:pPr>
            <w:r>
              <w:rPr>
                <w:sz w:val="16"/>
              </w:rPr>
              <w:t>0, 0</w:t>
            </w:r>
          </w:p>
        </w:tc>
        <w:tc>
          <w:tcPr>
            <w:tcW w:type="dxa" w:w="2454"/>
          </w:tcPr>
          <w:p>
            <w:pPr>
              <w:spacing w:after="0"/>
              <w:jc w:val="left"/>
            </w:pPr>
            <w:r>
              <w:rPr>
                <w:sz w:val="16"/>
              </w:rPr>
              <w:t>LIMERICK</w:t>
            </w:r>
          </w:p>
        </w:tc>
        <w:tc>
          <w:tcPr>
            <w:tcW w:type="dxa" w:w="708"/>
          </w:tcPr>
          <w:p>
            <w:pPr>
              <w:spacing w:after="0"/>
              <w:jc w:val="left"/>
            </w:pPr>
          </w:p>
        </w:tc>
        <w:tc>
          <w:tcPr>
            <w:tcW w:type="dxa" w:w="2721"/>
          </w:tcPr>
          <w:p>
            <w:pPr>
              <w:spacing w:after="0"/>
              <w:jc w:val="left"/>
            </w:pPr>
            <w:r>
              <w:rPr>
                <w:sz w:val="16"/>
              </w:rPr>
              <w:t>B1-c worst recorded: Thunderstorm Wind</w:t>
            </w:r>
          </w:p>
        </w:tc>
      </w:tr>
      <w:tr>
        <w:trPr>
          <w:cantSplit/>
        </w:trPr>
        <w:tc>
          <w:tcPr>
            <w:tcW w:type="dxa" w:w="1037"/>
          </w:tcPr>
          <w:p>
            <w:pPr>
              <w:spacing w:after="0"/>
              <w:jc w:val="left"/>
            </w:pPr>
            <w:r>
              <w:rPr>
                <w:sz w:val="16"/>
              </w:rPr>
              <w:t>2006-09-09</w:t>
            </w:r>
          </w:p>
        </w:tc>
        <w:tc>
          <w:tcPr>
            <w:tcW w:type="dxa" w:w="1443"/>
          </w:tcPr>
          <w:p>
            <w:pPr>
              <w:spacing w:after="0"/>
              <w:jc w:val="left"/>
            </w:pPr>
            <w:r>
              <w:rPr>
                <w:sz w:val="16"/>
              </w:rPr>
              <w:t>Thunderstorm Wind</w:t>
            </w:r>
          </w:p>
        </w:tc>
        <w:tc>
          <w:tcPr>
            <w:tcW w:type="dxa" w:w="1878"/>
          </w:tcPr>
          <w:p>
            <w:pPr>
              <w:spacing w:after="0"/>
              <w:jc w:val="left"/>
            </w:pPr>
            <w:r>
              <w:rPr>
                <w:sz w:val="16"/>
              </w:rPr>
              <w:t>50 kt (58 mph) estimated gust</w:t>
            </w:r>
          </w:p>
        </w:tc>
        <w:tc>
          <w:tcPr>
            <w:tcW w:type="dxa" w:w="2942"/>
          </w:tcPr>
          <w:p>
            <w:pPr>
              <w:spacing w:after="0"/>
              <w:jc w:val="left"/>
            </w:pPr>
            <w:r>
              <w:rPr>
                <w:sz w:val="16"/>
              </w:rPr>
              <w:t>damage not reported</w:t>
            </w:r>
          </w:p>
        </w:tc>
        <w:tc>
          <w:tcPr>
            <w:tcW w:type="dxa" w:w="929"/>
          </w:tcPr>
          <w:p>
            <w:pPr>
              <w:spacing w:after="0"/>
              <w:jc w:val="right"/>
            </w:pPr>
            <w:r>
              <w:rPr>
                <w:sz w:val="16"/>
              </w:rPr>
              <w:t>1, 0</w:t>
            </w:r>
          </w:p>
        </w:tc>
        <w:tc>
          <w:tcPr>
            <w:tcW w:type="dxa" w:w="2454"/>
          </w:tcPr>
          <w:p>
            <w:pPr>
              <w:spacing w:after="0"/>
              <w:jc w:val="left"/>
            </w:pPr>
            <w:r>
              <w:rPr>
                <w:sz w:val="16"/>
              </w:rPr>
              <w:t>WATERBORO</w:t>
            </w:r>
          </w:p>
        </w:tc>
        <w:tc>
          <w:tcPr>
            <w:tcW w:type="dxa" w:w="708"/>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2004-01-13</w:t>
            </w:r>
          </w:p>
        </w:tc>
        <w:tc>
          <w:tcPr>
            <w:tcW w:type="dxa" w:w="1443"/>
          </w:tcPr>
          <w:p>
            <w:pPr>
              <w:spacing w:after="0"/>
              <w:jc w:val="left"/>
            </w:pPr>
            <w:r>
              <w:rPr>
                <w:sz w:val="16"/>
              </w:rPr>
              <w:t>Cold/Wind Chill</w:t>
            </w:r>
          </w:p>
        </w:tc>
        <w:tc>
          <w:tcPr>
            <w:tcW w:type="dxa" w:w="1878"/>
          </w:tcPr>
          <w:p>
            <w:pPr>
              <w:spacing w:after="0"/>
              <w:jc w:val="left"/>
            </w:pPr>
          </w:p>
        </w:tc>
        <w:tc>
          <w:tcPr>
            <w:tcW w:type="dxa" w:w="2942"/>
          </w:tcPr>
          <w:p>
            <w:pPr>
              <w:spacing w:after="0"/>
              <w:jc w:val="left"/>
            </w:pPr>
            <w:r>
              <w:rPr>
                <w:sz w:val="16"/>
              </w:rPr>
              <w:t>damage not reported</w:t>
            </w:r>
          </w:p>
        </w:tc>
        <w:tc>
          <w:tcPr>
            <w:tcW w:type="dxa" w:w="929"/>
          </w:tcPr>
          <w:p>
            <w:pPr>
              <w:spacing w:after="0"/>
              <w:jc w:val="right"/>
            </w:pPr>
            <w:r>
              <w:rPr>
                <w:sz w:val="16"/>
              </w:rPr>
              <w:t>0, 0</w:t>
            </w:r>
          </w:p>
        </w:tc>
        <w:tc>
          <w:tcPr>
            <w:tcW w:type="dxa" w:w="2454"/>
          </w:tcPr>
          <w:p>
            <w:pPr>
              <w:spacing w:after="0"/>
              <w:jc w:val="left"/>
            </w:pPr>
            <w:r>
              <w:rPr>
                <w:sz w:val="16"/>
              </w:rPr>
              <w:t>NWS zone MEZ023 (COASTAL YORK), zone-level</w:t>
            </w:r>
          </w:p>
        </w:tc>
        <w:tc>
          <w:tcPr>
            <w:tcW w:type="dxa" w:w="708"/>
          </w:tcPr>
          <w:p>
            <w:pPr>
              <w:spacing w:after="0"/>
              <w:jc w:val="left"/>
            </w:pPr>
          </w:p>
        </w:tc>
        <w:tc>
          <w:tcPr>
            <w:tcW w:type="dxa" w:w="27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2002-06-24</w:t>
            </w:r>
          </w:p>
        </w:tc>
        <w:tc>
          <w:tcPr>
            <w:tcW w:type="dxa" w:w="1443"/>
          </w:tcPr>
          <w:p>
            <w:pPr>
              <w:spacing w:after="0"/>
              <w:jc w:val="left"/>
            </w:pPr>
            <w:r>
              <w:rPr>
                <w:sz w:val="16"/>
              </w:rPr>
              <w:t>Lightning</w:t>
            </w:r>
          </w:p>
        </w:tc>
        <w:tc>
          <w:tcPr>
            <w:tcW w:type="dxa" w:w="1878"/>
          </w:tcPr>
          <w:p>
            <w:pPr>
              <w:spacing w:after="0"/>
              <w:jc w:val="left"/>
            </w:pPr>
          </w:p>
        </w:tc>
        <w:tc>
          <w:tcPr>
            <w:tcW w:type="dxa" w:w="2942"/>
          </w:tcPr>
          <w:p>
            <w:pPr>
              <w:spacing w:after="0"/>
              <w:jc w:val="left"/>
            </w:pPr>
            <w:r>
              <w:rPr>
                <w:sz w:val="16"/>
              </w:rPr>
              <w:t>$110,000 property; crops not reported (2002 dollars)</w:t>
            </w:r>
          </w:p>
        </w:tc>
        <w:tc>
          <w:tcPr>
            <w:tcW w:type="dxa" w:w="929"/>
          </w:tcPr>
          <w:p>
            <w:pPr>
              <w:spacing w:after="0"/>
              <w:jc w:val="right"/>
            </w:pPr>
            <w:r>
              <w:rPr>
                <w:sz w:val="16"/>
              </w:rPr>
              <w:t>0, 0</w:t>
            </w:r>
          </w:p>
        </w:tc>
        <w:tc>
          <w:tcPr>
            <w:tcW w:type="dxa" w:w="2454"/>
          </w:tcPr>
          <w:p>
            <w:pPr>
              <w:spacing w:after="0"/>
              <w:jc w:val="left"/>
            </w:pPr>
            <w:r>
              <w:rPr>
                <w:sz w:val="16"/>
              </w:rPr>
              <w:t>LIMERICK</w:t>
            </w:r>
          </w:p>
        </w:tc>
        <w:tc>
          <w:tcPr>
            <w:tcW w:type="dxa" w:w="708"/>
          </w:tcPr>
          <w:p>
            <w:pPr>
              <w:spacing w:after="0"/>
              <w:jc w:val="left"/>
            </w:pPr>
          </w:p>
        </w:tc>
        <w:tc>
          <w:tcPr>
            <w:tcW w:type="dxa" w:w="2721"/>
          </w:tcPr>
          <w:p>
            <w:pPr>
              <w:spacing w:after="0"/>
              <w:jc w:val="left"/>
            </w:pPr>
            <w:r>
              <w:rPr>
                <w:sz w:val="16"/>
              </w:rPr>
              <w:t>B1-c worst recorded: Lightning</w:t>
            </w:r>
          </w:p>
        </w:tc>
      </w:tr>
      <w:tr>
        <w:trPr>
          <w:cantSplit/>
        </w:trPr>
        <w:tc>
          <w:tcPr>
            <w:tcW w:type="dxa" w:w="1037"/>
          </w:tcPr>
          <w:p>
            <w:pPr>
              <w:spacing w:after="0"/>
              <w:jc w:val="left"/>
            </w:pPr>
            <w:r>
              <w:rPr>
                <w:sz w:val="16"/>
              </w:rPr>
              <w:t>1999-04-07</w:t>
            </w:r>
          </w:p>
        </w:tc>
        <w:tc>
          <w:tcPr>
            <w:tcW w:type="dxa" w:w="1443"/>
          </w:tcPr>
          <w:p>
            <w:pPr>
              <w:spacing w:after="0"/>
              <w:jc w:val="left"/>
            </w:pPr>
            <w:r>
              <w:rPr>
                <w:sz w:val="16"/>
              </w:rPr>
              <w:t>Strong Wind</w:t>
            </w:r>
          </w:p>
        </w:tc>
        <w:tc>
          <w:tcPr>
            <w:tcW w:type="dxa" w:w="1878"/>
          </w:tcPr>
          <w:p>
            <w:pPr>
              <w:spacing w:after="0"/>
              <w:jc w:val="left"/>
            </w:pPr>
            <w:r>
              <w:rPr>
                <w:sz w:val="16"/>
              </w:rPr>
              <w:t>speed not recorded</w:t>
            </w:r>
          </w:p>
        </w:tc>
        <w:tc>
          <w:tcPr>
            <w:tcW w:type="dxa" w:w="2942"/>
          </w:tcPr>
          <w:p>
            <w:pPr>
              <w:spacing w:after="0"/>
              <w:jc w:val="left"/>
            </w:pPr>
            <w:r>
              <w:rPr>
                <w:sz w:val="16"/>
              </w:rPr>
              <w:t>damage not reported</w:t>
            </w:r>
          </w:p>
        </w:tc>
        <w:tc>
          <w:tcPr>
            <w:tcW w:type="dxa" w:w="929"/>
          </w:tcPr>
          <w:p>
            <w:pPr>
              <w:spacing w:after="0"/>
              <w:jc w:val="right"/>
            </w:pPr>
            <w:r>
              <w:rPr>
                <w:sz w:val="16"/>
              </w:rPr>
              <w:t>1, 1</w:t>
            </w:r>
          </w:p>
        </w:tc>
        <w:tc>
          <w:tcPr>
            <w:tcW w:type="dxa" w:w="2454"/>
          </w:tcPr>
          <w:p>
            <w:pPr>
              <w:spacing w:after="0"/>
              <w:jc w:val="left"/>
            </w:pPr>
            <w:r>
              <w:rPr>
                <w:sz w:val="16"/>
              </w:rPr>
              <w:t>NWS zone MEZ023 (COASTAL YORK), zone-level</w:t>
            </w:r>
          </w:p>
        </w:tc>
        <w:tc>
          <w:tcPr>
            <w:tcW w:type="dxa" w:w="708"/>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443"/>
          </w:tcPr>
          <w:p>
            <w:pPr>
              <w:spacing w:after="0"/>
              <w:jc w:val="left"/>
            </w:pPr>
            <w:r>
              <w:rPr>
                <w:sz w:val="16"/>
              </w:rPr>
              <w:t>Ice Storm</w:t>
            </w:r>
          </w:p>
        </w:tc>
        <w:tc>
          <w:tcPr>
            <w:tcW w:type="dxa" w:w="1878"/>
          </w:tcPr>
          <w:p>
            <w:pPr>
              <w:spacing w:after="0"/>
              <w:jc w:val="left"/>
            </w:pPr>
          </w:p>
        </w:tc>
        <w:tc>
          <w:tcPr>
            <w:tcW w:type="dxa" w:w="2942"/>
          </w:tcPr>
          <w:p>
            <w:pPr>
              <w:spacing w:after="0"/>
              <w:jc w:val="left"/>
            </w:pPr>
            <w:r>
              <w:rPr>
                <w:sz w:val="16"/>
              </w:rPr>
              <w:t>$12,000,000 property; crops not reported (zone total, 1998 dollars)</w:t>
            </w:r>
          </w:p>
        </w:tc>
        <w:tc>
          <w:tcPr>
            <w:tcW w:type="dxa" w:w="929"/>
          </w:tcPr>
          <w:p>
            <w:pPr>
              <w:spacing w:after="0"/>
              <w:jc w:val="right"/>
            </w:pPr>
            <w:r>
              <w:rPr>
                <w:sz w:val="16"/>
              </w:rPr>
              <w:t>0, 0</w:t>
            </w:r>
          </w:p>
        </w:tc>
        <w:tc>
          <w:tcPr>
            <w:tcW w:type="dxa" w:w="2454"/>
          </w:tcPr>
          <w:p>
            <w:pPr>
              <w:spacing w:after="0"/>
              <w:jc w:val="left"/>
            </w:pPr>
            <w:r>
              <w:rPr>
                <w:sz w:val="16"/>
              </w:rPr>
              <w:t>NWS zone MEZ018 (INTERIOR YORK), zone-level</w:t>
            </w:r>
          </w:p>
        </w:tc>
        <w:tc>
          <w:tcPr>
            <w:tcW w:type="dxa" w:w="708"/>
          </w:tcPr>
          <w:p>
            <w:pPr>
              <w:spacing w:after="0"/>
              <w:jc w:val="left"/>
            </w:pPr>
          </w:p>
        </w:tc>
        <w:tc>
          <w:tcPr>
            <w:tcW w:type="dxa" w:w="2721"/>
          </w:tcPr>
          <w:p>
            <w:pPr>
              <w:spacing w:after="0"/>
              <w:jc w:val="left"/>
            </w:pPr>
            <w:r>
              <w:rPr>
                <w:sz w:val="16"/>
              </w:rPr>
              <w:t>B1-c worst recorded: Ice Storm</w:t>
            </w:r>
          </w:p>
        </w:tc>
      </w:tr>
      <w:tr>
        <w:trPr>
          <w:cantSplit/>
        </w:trPr>
        <w:tc>
          <w:tcPr>
            <w:tcW w:type="dxa" w:w="1037"/>
          </w:tcPr>
          <w:p>
            <w:pPr>
              <w:spacing w:after="0"/>
              <w:jc w:val="left"/>
            </w:pPr>
            <w:r>
              <w:rPr>
                <w:sz w:val="16"/>
              </w:rPr>
              <w:t>1996-09-02</w:t>
            </w:r>
          </w:p>
        </w:tc>
        <w:tc>
          <w:tcPr>
            <w:tcW w:type="dxa" w:w="1443"/>
          </w:tcPr>
          <w:p>
            <w:pPr>
              <w:spacing w:after="0"/>
              <w:jc w:val="left"/>
            </w:pPr>
            <w:r>
              <w:rPr>
                <w:sz w:val="16"/>
              </w:rPr>
              <w:t>Hurricane (NOAA event type 'Hurricane (Typhoon)')</w:t>
            </w:r>
          </w:p>
        </w:tc>
        <w:tc>
          <w:tcPr>
            <w:tcW w:type="dxa" w:w="1878"/>
          </w:tcPr>
          <w:p>
            <w:pPr>
              <w:spacing w:after="0"/>
              <w:jc w:val="left"/>
            </w:pPr>
          </w:p>
        </w:tc>
        <w:tc>
          <w:tcPr>
            <w:tcW w:type="dxa" w:w="2942"/>
          </w:tcPr>
          <w:p>
            <w:pPr>
              <w:spacing w:after="0"/>
              <w:jc w:val="left"/>
            </w:pPr>
            <w:r>
              <w:rPr>
                <w:sz w:val="16"/>
              </w:rPr>
              <w:t>damage not reported</w:t>
            </w:r>
          </w:p>
        </w:tc>
        <w:tc>
          <w:tcPr>
            <w:tcW w:type="dxa" w:w="929"/>
          </w:tcPr>
          <w:p>
            <w:pPr>
              <w:spacing w:after="0"/>
              <w:jc w:val="right"/>
            </w:pPr>
            <w:r>
              <w:rPr>
                <w:sz w:val="16"/>
              </w:rPr>
              <w:t>0, 0</w:t>
            </w:r>
          </w:p>
        </w:tc>
        <w:tc>
          <w:tcPr>
            <w:tcW w:type="dxa" w:w="2454"/>
          </w:tcPr>
          <w:p>
            <w:pPr>
              <w:spacing w:after="0"/>
              <w:jc w:val="left"/>
            </w:pPr>
            <w:r>
              <w:rPr>
                <w:sz w:val="16"/>
              </w:rPr>
              <w:t>NWS zone MEZ023 (COASTAL YORK), zone-level</w:t>
            </w:r>
          </w:p>
        </w:tc>
        <w:tc>
          <w:tcPr>
            <w:tcW w:type="dxa" w:w="708"/>
          </w:tcPr>
          <w:p>
            <w:pPr>
              <w:spacing w:after="0"/>
              <w:jc w:val="left"/>
            </w:pPr>
          </w:p>
        </w:tc>
        <w:tc>
          <w:tcPr>
            <w:tcW w:type="dxa" w:w="27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1966-10-10</w:t>
            </w:r>
          </w:p>
        </w:tc>
        <w:tc>
          <w:tcPr>
            <w:tcW w:type="dxa" w:w="1443"/>
          </w:tcPr>
          <w:p>
            <w:pPr>
              <w:spacing w:after="0"/>
              <w:jc w:val="left"/>
            </w:pPr>
            <w:r>
              <w:rPr>
                <w:sz w:val="16"/>
              </w:rPr>
              <w:t>Tornado</w:t>
            </w:r>
          </w:p>
        </w:tc>
        <w:tc>
          <w:tcPr>
            <w:tcW w:type="dxa" w:w="1878"/>
          </w:tcPr>
          <w:p>
            <w:pPr>
              <w:spacing w:after="0"/>
              <w:jc w:val="left"/>
            </w:pPr>
            <w:r>
              <w:rPr>
                <w:sz w:val="16"/>
              </w:rPr>
              <w:t>F2, 0.2 mi path length (whole path, pre-1996), 50 yd wide</w:t>
            </w:r>
          </w:p>
        </w:tc>
        <w:tc>
          <w:tcPr>
            <w:tcW w:type="dxa" w:w="2942"/>
          </w:tcPr>
          <w:p>
            <w:pPr>
              <w:spacing w:after="0"/>
              <w:jc w:val="left"/>
            </w:pPr>
            <w:r>
              <w:rPr>
                <w:sz w:val="16"/>
              </w:rPr>
              <w:t>$25,000 property; crops not recorded (1966 dollars)</w:t>
            </w:r>
          </w:p>
        </w:tc>
        <w:tc>
          <w:tcPr>
            <w:tcW w:type="dxa" w:w="929"/>
          </w:tcPr>
          <w:p>
            <w:pPr>
              <w:spacing w:after="0"/>
              <w:jc w:val="right"/>
            </w:pPr>
            <w:r>
              <w:rPr>
                <w:sz w:val="16"/>
              </w:rPr>
              <w:t>0, 0</w:t>
            </w:r>
          </w:p>
        </w:tc>
        <w:tc>
          <w:tcPr>
            <w:tcW w:type="dxa" w:w="2454"/>
          </w:tcPr>
          <w:p>
            <w:pPr>
              <w:spacing w:after="0"/>
              <w:jc w:val="left"/>
            </w:pPr>
            <w:r>
              <w:rPr>
                <w:sz w:val="16"/>
              </w:rPr>
              <w:t>location not recorded</w:t>
            </w:r>
          </w:p>
        </w:tc>
        <w:tc>
          <w:tcPr>
            <w:tcW w:type="dxa" w:w="708"/>
          </w:tcPr>
          <w:p>
            <w:pPr>
              <w:spacing w:after="0"/>
              <w:jc w:val="left"/>
            </w:pPr>
          </w:p>
        </w:tc>
        <w:tc>
          <w:tcPr>
            <w:tcW w:type="dxa" w:w="27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2"/>
        <w:gridCol w:w="1623"/>
        <w:gridCol w:w="1764"/>
        <w:gridCol w:w="1037"/>
        <w:gridCol w:w="1333"/>
        <w:gridCol w:w="1589"/>
        <w:gridCol w:w="1753"/>
        <w:gridCol w:w="1037"/>
        <w:gridCol w:w="1588"/>
      </w:tblGrid>
      <w:tr>
        <w:trPr>
          <w:cantSplit/>
          <w:tblHeader/>
        </w:trPr>
        <w:tc>
          <w:tcPr>
            <w:tcW w:type="dxa" w:w="1037"/>
            <w:shd w:val="clear" w:color="auto" w:fill="E8E8E8"/>
          </w:tcPr>
          <w:p>
            <w:pPr>
              <w:spacing w:after="0"/>
              <w:jc w:val="left"/>
            </w:pPr>
            <w:r>
              <w:rPr>
                <w:b/>
                <w:sz w:val="16"/>
              </w:rPr>
              <w:t>Hazard</w:t>
            </w:r>
          </w:p>
        </w:tc>
        <w:tc>
          <w:tcPr>
            <w:tcW w:type="dxa" w:w="13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23"/>
            <w:shd w:val="clear" w:color="auto" w:fill="E8E8E8"/>
          </w:tcPr>
          <w:p>
            <w:pPr>
              <w:spacing w:after="0"/>
              <w:jc w:val="left"/>
            </w:pPr>
            <w:r>
              <w:rPr>
                <w:b/>
                <w:sz w:val="16"/>
              </w:rPr>
              <w:t>Unit</w:t>
            </w:r>
          </w:p>
        </w:tc>
        <w:tc>
          <w:tcPr>
            <w:tcW w:type="dxa" w:w="17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3"/>
            <w:shd w:val="clear" w:color="auto" w:fill="E8E8E8"/>
          </w:tcPr>
          <w:p>
            <w:pPr>
              <w:spacing w:after="0"/>
              <w:jc w:val="left"/>
            </w:pPr>
            <w:r>
              <w:rPr>
                <w:b/>
                <w:sz w:val="16"/>
              </w:rPr>
              <w:t>Descriptor basis</w:t>
            </w:r>
          </w:p>
        </w:tc>
        <w:tc>
          <w:tcPr>
            <w:tcW w:type="dxa" w:w="1589"/>
            <w:shd w:val="clear" w:color="auto" w:fill="E8E8E8"/>
          </w:tcPr>
          <w:p>
            <w:pPr>
              <w:spacing w:after="0"/>
              <w:jc w:val="right"/>
            </w:pPr>
            <w:r>
              <w:rPr>
                <w:b/>
                <w:sz w:val="16"/>
              </w:rPr>
              <w:t>NRI events or days in its record period (hail, wind and tornado are area-weighted, so can be fractional)</w:t>
            </w:r>
          </w:p>
        </w:tc>
        <w:tc>
          <w:tcPr>
            <w:tcW w:type="dxa" w:w="17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2"/>
          </w:tcPr>
          <w:p>
            <w:pPr>
              <w:spacing w:after="0"/>
              <w:jc w:val="right"/>
            </w:pPr>
            <w:r>
              <w:rPr>
                <w:sz w:val="16"/>
              </w:rPr>
              <w:t>0.01</w:t>
            </w:r>
          </w:p>
        </w:tc>
        <w:tc>
          <w:tcPr>
            <w:tcW w:type="dxa" w:w="1623"/>
          </w:tcPr>
          <w:p>
            <w:pPr>
              <w:spacing w:after="0"/>
              <w:jc w:val="left"/>
            </w:pPr>
            <w:r>
              <w:rPr>
                <w:sz w:val="16"/>
              </w:rPr>
              <w:t>events per year</w:t>
            </w:r>
          </w:p>
        </w:tc>
        <w:tc>
          <w:tcPr>
            <w:tcW w:type="dxa" w:w="1764"/>
          </w:tcPr>
          <w:p>
            <w:pPr>
              <w:spacing w:after="0"/>
              <w:jc w:val="left"/>
            </w:pPr>
            <w:r>
              <w:rPr>
                <w:sz w:val="16"/>
              </w:rPr>
              <w:t>about 1 in 100 years</w:t>
            </w:r>
          </w:p>
        </w:tc>
        <w:tc>
          <w:tcPr>
            <w:tcW w:type="dxa" w:w="1037"/>
          </w:tcPr>
          <w:p>
            <w:pPr>
              <w:spacing w:after="0"/>
              <w:jc w:val="left"/>
            </w:pPr>
            <w:r>
              <w:rPr>
                <w:sz w:val="16"/>
              </w:rPr>
              <w:t>Possible</w:t>
            </w:r>
          </w:p>
        </w:tc>
        <w:tc>
          <w:tcPr>
            <w:tcW w:type="dxa" w:w="1333"/>
          </w:tcPr>
          <w:p>
            <w:pPr>
              <w:spacing w:after="0"/>
              <w:jc w:val="left"/>
            </w:pPr>
            <w:r>
              <w:rPr>
                <w:sz w:val="16"/>
              </w:rPr>
              <w:t>FEMA annualized frequency (modeled)</w:t>
            </w:r>
          </w:p>
        </w:tc>
        <w:tc>
          <w:tcPr>
            <w:tcW w:type="dxa" w:w="1589"/>
          </w:tcPr>
          <w:p>
            <w:pPr>
              <w:spacing w:after="0"/>
              <w:jc w:val="right"/>
            </w:pPr>
            <w:r>
              <w:rPr>
                <w:sz w:val="16"/>
              </w:rPr>
              <w:t>0</w:t>
            </w:r>
          </w:p>
        </w:tc>
        <w:tc>
          <w:tcPr>
            <w:tcW w:type="dxa" w:w="1753"/>
          </w:tcPr>
          <w:p>
            <w:pPr>
              <w:spacing w:after="0"/>
              <w:jc w:val="left"/>
            </w:pPr>
            <w:r>
              <w:rPr>
                <w:sz w:val="16"/>
              </w:rPr>
              <w:t>1994 to 2023 (30 years)</w:t>
            </w:r>
          </w:p>
        </w:tc>
        <w:tc>
          <w:tcPr>
            <w:tcW w:type="dxa" w:w="1037"/>
          </w:tcPr>
          <w:p>
            <w:pPr>
              <w:spacing w:after="0"/>
              <w:jc w:val="left"/>
            </w:pPr>
            <w:r>
              <w:rPr>
                <w:sz w:val="16"/>
              </w:rPr>
              <w:t>see B1-f</w:t>
            </w:r>
          </w:p>
        </w:tc>
        <w:tc>
          <w:tcPr>
            <w:tcW w:type="dxa" w:w="15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52"/>
          </w:tcPr>
          <w:p>
            <w:pPr>
              <w:spacing w:after="0"/>
              <w:jc w:val="right"/>
            </w:pPr>
            <w:r>
              <w:rPr>
                <w:sz w:val="16"/>
              </w:rPr>
              <w:t>8.08</w:t>
            </w:r>
          </w:p>
        </w:tc>
        <w:tc>
          <w:tcPr>
            <w:tcW w:type="dxa" w:w="1623"/>
          </w:tcPr>
          <w:p>
            <w:pPr>
              <w:spacing w:after="0"/>
              <w:jc w:val="left"/>
            </w:pPr>
            <w:r>
              <w:rPr>
                <w:sz w:val="16"/>
              </w:rPr>
              <w:t>events per year at a location (modeled)</w:t>
            </w:r>
          </w:p>
        </w:tc>
        <w:tc>
          <w:tcPr>
            <w:tcW w:type="dxa" w:w="1764"/>
          </w:tcPr>
          <w:p>
            <w:pPr>
              <w:spacing w:after="0"/>
              <w:jc w:val="left"/>
            </w:pPr>
            <w:r>
              <w:rPr>
                <w:sz w:val="16"/>
              </w:rPr>
              <w:t>about 8.1 per year at a given location in the county</w:t>
            </w:r>
          </w:p>
        </w:tc>
        <w:tc>
          <w:tcPr>
            <w:tcW w:type="dxa" w:w="1037"/>
          </w:tcPr>
          <w:p>
            <w:pPr>
              <w:spacing w:after="0"/>
              <w:jc w:val="left"/>
            </w:pPr>
            <w:r>
              <w:rPr>
                <w:sz w:val="16"/>
              </w:rPr>
              <w:t>Highly likely</w:t>
            </w:r>
          </w:p>
        </w:tc>
        <w:tc>
          <w:tcPr>
            <w:tcW w:type="dxa" w:w="1333"/>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3"/>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52"/>
          </w:tcPr>
          <w:p>
            <w:pPr>
              <w:spacing w:after="0"/>
              <w:jc w:val="right"/>
            </w:pPr>
            <w:r>
              <w:rPr>
                <w:sz w:val="16"/>
              </w:rPr>
              <w:t>1.55</w:t>
            </w:r>
          </w:p>
        </w:tc>
        <w:tc>
          <w:tcPr>
            <w:tcW w:type="dxa" w:w="1623"/>
          </w:tcPr>
          <w:p>
            <w:pPr>
              <w:spacing w:after="0"/>
              <w:jc w:val="left"/>
            </w:pPr>
            <w:r>
              <w:rPr>
                <w:sz w:val="16"/>
              </w:rPr>
              <w:t>event-days per year</w:t>
            </w:r>
          </w:p>
        </w:tc>
        <w:tc>
          <w:tcPr>
            <w:tcW w:type="dxa" w:w="1764"/>
          </w:tcPr>
          <w:p>
            <w:pPr>
              <w:spacing w:after="0"/>
              <w:jc w:val="left"/>
            </w:pPr>
            <w:r>
              <w:rPr>
                <w:sz w:val="16"/>
              </w:rPr>
              <w:t>about 1.55 days per year</w:t>
            </w:r>
          </w:p>
        </w:tc>
        <w:tc>
          <w:tcPr>
            <w:tcW w:type="dxa" w:w="1037"/>
          </w:tcPr>
          <w:p>
            <w:pPr>
              <w:spacing w:after="0"/>
              <w:jc w:val="left"/>
            </w:pPr>
            <w:r>
              <w:rPr>
                <w:sz w:val="16"/>
              </w:rPr>
              <w:t>Likely</w:t>
            </w:r>
          </w:p>
        </w:tc>
        <w:tc>
          <w:tcPr>
            <w:tcW w:type="dxa" w:w="1333"/>
          </w:tcPr>
          <w:p>
            <w:pPr>
              <w:spacing w:after="0"/>
              <w:jc w:val="left"/>
            </w:pPr>
            <w:r>
              <w:rPr>
                <w:sz w:val="16"/>
              </w:rPr>
              <w:t>Storm Events event-days in 8 of 30 years, 1996 to 2025 (26.7%)</w:t>
            </w:r>
          </w:p>
        </w:tc>
        <w:tc>
          <w:tcPr>
            <w:tcW w:type="dxa" w:w="1589"/>
          </w:tcPr>
          <w:p>
            <w:pPr>
              <w:spacing w:after="0"/>
              <w:jc w:val="right"/>
            </w:pPr>
            <w:r>
              <w:rPr>
                <w:sz w:val="16"/>
              </w:rPr>
              <w:t>23.7</w:t>
            </w:r>
          </w:p>
        </w:tc>
        <w:tc>
          <w:tcPr>
            <w:tcW w:type="dxa" w:w="1753"/>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Drought</w:t>
            </w:r>
          </w:p>
        </w:tc>
        <w:tc>
          <w:tcPr>
            <w:tcW w:type="dxa" w:w="1352"/>
          </w:tcPr>
          <w:p>
            <w:pPr>
              <w:spacing w:after="0"/>
              <w:jc w:val="right"/>
            </w:pPr>
            <w:r>
              <w:rPr>
                <w:sz w:val="16"/>
              </w:rPr>
              <w:t>3.87</w:t>
            </w:r>
          </w:p>
        </w:tc>
        <w:tc>
          <w:tcPr>
            <w:tcW w:type="dxa" w:w="1623"/>
          </w:tcPr>
          <w:p>
            <w:pPr>
              <w:spacing w:after="0"/>
              <w:jc w:val="left"/>
            </w:pPr>
            <w:r>
              <w:rPr>
                <w:sz w:val="16"/>
              </w:rPr>
              <w:t>event-days per year</w:t>
            </w:r>
          </w:p>
        </w:tc>
        <w:tc>
          <w:tcPr>
            <w:tcW w:type="dxa" w:w="1764"/>
          </w:tcPr>
          <w:p>
            <w:pPr>
              <w:spacing w:after="0"/>
              <w:jc w:val="left"/>
            </w:pPr>
            <w:r>
              <w:rPr>
                <w:sz w:val="16"/>
              </w:rPr>
              <w:t>about 3.87 days per year</w:t>
            </w:r>
          </w:p>
        </w:tc>
        <w:tc>
          <w:tcPr>
            <w:tcW w:type="dxa" w:w="1037"/>
          </w:tcPr>
          <w:p>
            <w:pPr>
              <w:spacing w:after="0"/>
              <w:jc w:val="left"/>
            </w:pPr>
            <w:r>
              <w:rPr>
                <w:sz w:val="16"/>
              </w:rPr>
              <w:t>Likely</w:t>
            </w:r>
          </w:p>
        </w:tc>
        <w:tc>
          <w:tcPr>
            <w:tcW w:type="dxa" w:w="1333"/>
          </w:tcPr>
          <w:p>
            <w:pPr>
              <w:spacing w:after="0"/>
              <w:jc w:val="left"/>
            </w:pPr>
            <w:r>
              <w:rPr>
                <w:sz w:val="16"/>
              </w:rPr>
              <w:t>Storm Events event-days in 5 of 30 years, 1996 to 2025 (16.7%)</w:t>
            </w:r>
          </w:p>
        </w:tc>
        <w:tc>
          <w:tcPr>
            <w:tcW w:type="dxa" w:w="1589"/>
          </w:tcPr>
          <w:p>
            <w:pPr>
              <w:spacing w:after="0"/>
              <w:jc w:val="right"/>
            </w:pPr>
            <w:r>
              <w:rPr>
                <w:sz w:val="16"/>
              </w:rPr>
              <w:t>161</w:t>
            </w:r>
          </w:p>
        </w:tc>
        <w:tc>
          <w:tcPr>
            <w:tcW w:type="dxa" w:w="17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Earthquake</w:t>
            </w:r>
          </w:p>
        </w:tc>
        <w:tc>
          <w:tcPr>
            <w:tcW w:type="dxa" w:w="1352"/>
          </w:tcPr>
          <w:p>
            <w:pPr>
              <w:spacing w:after="0"/>
              <w:jc w:val="right"/>
            </w:pPr>
            <w:r>
              <w:rPr>
                <w:sz w:val="16"/>
              </w:rPr>
              <w:t>0.00206</w:t>
            </w:r>
          </w:p>
        </w:tc>
        <w:tc>
          <w:tcPr>
            <w:tcW w:type="dxa" w:w="1623"/>
          </w:tcPr>
          <w:p>
            <w:pPr>
              <w:spacing w:after="0"/>
              <w:jc w:val="left"/>
            </w:pPr>
            <w:r>
              <w:rPr>
                <w:sz w:val="16"/>
              </w:rPr>
              <w:t>annual probability at a location</w:t>
            </w:r>
          </w:p>
        </w:tc>
        <w:tc>
          <w:tcPr>
            <w:tcW w:type="dxa" w:w="1764"/>
          </w:tcPr>
          <w:p>
            <w:pPr>
              <w:spacing w:after="0"/>
              <w:jc w:val="left"/>
            </w:pPr>
            <w:r>
              <w:rPr>
                <w:sz w:val="16"/>
              </w:rPr>
              <w:t>chance a given location in the county has at least minor-damage shaking in a year: 0.206%</w:t>
            </w:r>
          </w:p>
        </w:tc>
        <w:tc>
          <w:tcPr>
            <w:tcW w:type="dxa" w:w="1037"/>
          </w:tcPr>
          <w:p>
            <w:pPr>
              <w:spacing w:after="0"/>
              <w:jc w:val="left"/>
            </w:pPr>
          </w:p>
        </w:tc>
        <w:tc>
          <w:tcPr>
            <w:tcW w:type="dxa" w:w="1333"/>
          </w:tcPr>
          <w:p>
            <w:pPr>
              <w:spacing w:after="0"/>
              <w:jc w:val="left"/>
            </w:pPr>
          </w:p>
        </w:tc>
        <w:tc>
          <w:tcPr>
            <w:tcW w:type="dxa" w:w="1589"/>
          </w:tcPr>
          <w:p>
            <w:pPr>
              <w:spacing w:after="0"/>
              <w:jc w:val="right"/>
            </w:pPr>
            <w:r>
              <w:rPr>
                <w:sz w:val="16"/>
              </w:rPr>
              <w:t>not shown</w:t>
            </w:r>
          </w:p>
        </w:tc>
        <w:tc>
          <w:tcPr>
            <w:tcW w:type="dxa" w:w="1753"/>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2"/>
          </w:tcPr>
          <w:p>
            <w:pPr>
              <w:spacing w:after="0"/>
              <w:jc w:val="right"/>
            </w:pPr>
            <w:r>
              <w:rPr>
                <w:sz w:val="16"/>
              </w:rPr>
              <w:t>1.59</w:t>
            </w:r>
          </w:p>
        </w:tc>
        <w:tc>
          <w:tcPr>
            <w:tcW w:type="dxa" w:w="1623"/>
          </w:tcPr>
          <w:p>
            <w:pPr>
              <w:spacing w:after="0"/>
              <w:jc w:val="left"/>
            </w:pPr>
            <w:r>
              <w:rPr>
                <w:sz w:val="16"/>
              </w:rPr>
              <w:t>events per year</w:t>
            </w:r>
          </w:p>
        </w:tc>
        <w:tc>
          <w:tcPr>
            <w:tcW w:type="dxa" w:w="1764"/>
          </w:tcPr>
          <w:p>
            <w:pPr>
              <w:spacing w:after="0"/>
              <w:jc w:val="left"/>
            </w:pPr>
            <w:r>
              <w:rPr>
                <w:sz w:val="16"/>
              </w:rPr>
              <w:t>about 1.59 per year</w:t>
            </w:r>
          </w:p>
        </w:tc>
        <w:tc>
          <w:tcPr>
            <w:tcW w:type="dxa" w:w="1037"/>
          </w:tcPr>
          <w:p>
            <w:pPr>
              <w:spacing w:after="0"/>
              <w:jc w:val="left"/>
            </w:pPr>
            <w:r>
              <w:rPr>
                <w:sz w:val="16"/>
              </w:rPr>
              <w:t>Highly likely</w:t>
            </w:r>
          </w:p>
        </w:tc>
        <w:tc>
          <w:tcPr>
            <w:tcW w:type="dxa" w:w="1333"/>
          </w:tcPr>
          <w:p>
            <w:pPr>
              <w:spacing w:after="0"/>
              <w:jc w:val="left"/>
            </w:pPr>
            <w:r>
              <w:rPr>
                <w:sz w:val="16"/>
              </w:rPr>
              <w:t>FEMA annualized frequency (modeled)</w:t>
            </w:r>
          </w:p>
        </w:tc>
        <w:tc>
          <w:tcPr>
            <w:tcW w:type="dxa" w:w="1589"/>
          </w:tcPr>
          <w:p>
            <w:pPr>
              <w:spacing w:after="0"/>
              <w:jc w:val="right"/>
            </w:pPr>
            <w:r>
              <w:rPr>
                <w:sz w:val="16"/>
              </w:rPr>
              <w:t>62.3 (modeled)</w:t>
            </w:r>
          </w:p>
        </w:tc>
        <w:tc>
          <w:tcPr>
            <w:tcW w:type="dxa" w:w="1753"/>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352"/>
          </w:tcPr>
          <w:p>
            <w:pPr>
              <w:spacing w:after="0"/>
              <w:jc w:val="right"/>
            </w:pPr>
            <w:r>
              <w:rPr>
                <w:sz w:val="16"/>
              </w:rPr>
              <w:t>2.98</w:t>
            </w:r>
          </w:p>
        </w:tc>
        <w:tc>
          <w:tcPr>
            <w:tcW w:type="dxa" w:w="1623"/>
          </w:tcPr>
          <w:p>
            <w:pPr>
              <w:spacing w:after="0"/>
              <w:jc w:val="left"/>
            </w:pPr>
            <w:r>
              <w:rPr>
                <w:sz w:val="16"/>
              </w:rPr>
              <w:t>event-days per year</w:t>
            </w:r>
          </w:p>
        </w:tc>
        <w:tc>
          <w:tcPr>
            <w:tcW w:type="dxa" w:w="1764"/>
          </w:tcPr>
          <w:p>
            <w:pPr>
              <w:spacing w:after="0"/>
              <w:jc w:val="left"/>
            </w:pPr>
            <w:r>
              <w:rPr>
                <w:sz w:val="16"/>
              </w:rPr>
              <w:t>about 2.98 days per year</w:t>
            </w:r>
          </w:p>
        </w:tc>
        <w:tc>
          <w:tcPr>
            <w:tcW w:type="dxa" w:w="1037"/>
          </w:tcPr>
          <w:p>
            <w:pPr>
              <w:spacing w:after="0"/>
              <w:jc w:val="left"/>
            </w:pPr>
            <w:r>
              <w:rPr>
                <w:sz w:val="16"/>
              </w:rPr>
              <w:t>Possible</w:t>
            </w:r>
          </w:p>
        </w:tc>
        <w:tc>
          <w:tcPr>
            <w:tcW w:type="dxa" w:w="1333"/>
          </w:tcPr>
          <w:p>
            <w:pPr>
              <w:spacing w:after="0"/>
              <w:jc w:val="left"/>
            </w:pPr>
            <w:r>
              <w:rPr>
                <w:sz w:val="16"/>
              </w:rPr>
              <w:t>Storm Events event-days in 2 of 30 years, 1996 to 2025 (6.67%)</w:t>
            </w:r>
          </w:p>
        </w:tc>
        <w:tc>
          <w:tcPr>
            <w:tcW w:type="dxa" w:w="1589"/>
          </w:tcPr>
          <w:p>
            <w:pPr>
              <w:spacing w:after="0"/>
              <w:jc w:val="right"/>
            </w:pPr>
            <w:r>
              <w:rPr>
                <w:sz w:val="16"/>
              </w:rPr>
              <w:t>40.1</w:t>
            </w:r>
          </w:p>
        </w:tc>
        <w:tc>
          <w:tcPr>
            <w:tcW w:type="dxa" w:w="1753"/>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352"/>
          </w:tcPr>
          <w:p>
            <w:pPr>
              <w:spacing w:after="0"/>
              <w:jc w:val="right"/>
            </w:pPr>
            <w:r>
              <w:rPr>
                <w:sz w:val="16"/>
              </w:rPr>
              <w:t>0.122</w:t>
            </w:r>
          </w:p>
        </w:tc>
        <w:tc>
          <w:tcPr>
            <w:tcW w:type="dxa" w:w="1623"/>
          </w:tcPr>
          <w:p>
            <w:pPr>
              <w:spacing w:after="0"/>
              <w:jc w:val="left"/>
            </w:pPr>
            <w:r>
              <w:rPr>
                <w:sz w:val="16"/>
              </w:rPr>
              <w:t>events per year</w:t>
            </w:r>
          </w:p>
        </w:tc>
        <w:tc>
          <w:tcPr>
            <w:tcW w:type="dxa" w:w="1764"/>
          </w:tcPr>
          <w:p>
            <w:pPr>
              <w:spacing w:after="0"/>
              <w:jc w:val="left"/>
            </w:pPr>
            <w:r>
              <w:rPr>
                <w:sz w:val="16"/>
              </w:rPr>
              <w:t>about 1 in 8 years</w:t>
            </w:r>
          </w:p>
        </w:tc>
        <w:tc>
          <w:tcPr>
            <w:tcW w:type="dxa" w:w="1037"/>
          </w:tcPr>
          <w:p>
            <w:pPr>
              <w:spacing w:after="0"/>
              <w:jc w:val="left"/>
            </w:pPr>
            <w:r>
              <w:rPr>
                <w:sz w:val="16"/>
              </w:rPr>
              <w:t>Likely</w:t>
            </w:r>
          </w:p>
        </w:tc>
        <w:tc>
          <w:tcPr>
            <w:tcW w:type="dxa" w:w="1333"/>
          </w:tcPr>
          <w:p>
            <w:pPr>
              <w:spacing w:after="0"/>
              <w:jc w:val="left"/>
            </w:pPr>
            <w:r>
              <w:rPr>
                <w:sz w:val="16"/>
              </w:rPr>
              <w:t>FEMA annualized frequency (modeled)</w:t>
            </w:r>
          </w:p>
        </w:tc>
        <w:tc>
          <w:tcPr>
            <w:tcW w:type="dxa" w:w="1589"/>
          </w:tcPr>
          <w:p>
            <w:pPr>
              <w:spacing w:after="0"/>
              <w:jc w:val="right"/>
            </w:pPr>
            <w:r>
              <w:rPr>
                <w:sz w:val="16"/>
              </w:rPr>
              <w:t>56</w:t>
            </w:r>
          </w:p>
        </w:tc>
        <w:tc>
          <w:tcPr>
            <w:tcW w:type="dxa" w:w="1753"/>
          </w:tcPr>
          <w:p>
            <w:pPr>
              <w:spacing w:after="0"/>
              <w:jc w:val="left"/>
            </w:pPr>
            <w:r>
              <w:rPr>
                <w:sz w:val="16"/>
              </w:rPr>
              <w:t>1851 to 2024 (Atlantic)</w:t>
            </w:r>
          </w:p>
        </w:tc>
        <w:tc>
          <w:tcPr>
            <w:tcW w:type="dxa" w:w="1037"/>
          </w:tcPr>
          <w:p>
            <w:pPr>
              <w:spacing w:after="0"/>
              <w:jc w:val="left"/>
            </w:pPr>
            <w:r>
              <w:rPr>
                <w:sz w:val="16"/>
              </w:rPr>
              <w:t>see B1-f</w:t>
            </w:r>
          </w:p>
        </w:tc>
        <w:tc>
          <w:tcPr>
            <w:tcW w:type="dxa" w:w="15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2"/>
          </w:tcPr>
          <w:p>
            <w:pPr>
              <w:spacing w:after="0"/>
              <w:jc w:val="right"/>
            </w:pPr>
            <w:r>
              <w:rPr>
                <w:sz w:val="16"/>
              </w:rPr>
              <w:t>2.32</w:t>
            </w:r>
          </w:p>
        </w:tc>
        <w:tc>
          <w:tcPr>
            <w:tcW w:type="dxa" w:w="1623"/>
          </w:tcPr>
          <w:p>
            <w:pPr>
              <w:spacing w:after="0"/>
              <w:jc w:val="left"/>
            </w:pPr>
            <w:r>
              <w:rPr>
                <w:sz w:val="16"/>
              </w:rPr>
              <w:t>event-days per year</w:t>
            </w:r>
          </w:p>
        </w:tc>
        <w:tc>
          <w:tcPr>
            <w:tcW w:type="dxa" w:w="1764"/>
          </w:tcPr>
          <w:p>
            <w:pPr>
              <w:spacing w:after="0"/>
              <w:jc w:val="left"/>
            </w:pPr>
            <w:r>
              <w:rPr>
                <w:sz w:val="16"/>
              </w:rPr>
              <w:t>about 2.32 days per year</w:t>
            </w:r>
          </w:p>
        </w:tc>
        <w:tc>
          <w:tcPr>
            <w:tcW w:type="dxa" w:w="1037"/>
          </w:tcPr>
          <w:p>
            <w:pPr>
              <w:spacing w:after="0"/>
              <w:jc w:val="left"/>
            </w:pPr>
            <w:r>
              <w:rPr>
                <w:sz w:val="16"/>
              </w:rPr>
              <w:t>Likely</w:t>
            </w:r>
          </w:p>
        </w:tc>
        <w:tc>
          <w:tcPr>
            <w:tcW w:type="dxa" w:w="1333"/>
          </w:tcPr>
          <w:p>
            <w:pPr>
              <w:spacing w:after="0"/>
              <w:jc w:val="left"/>
            </w:pPr>
            <w:r>
              <w:rPr>
                <w:sz w:val="16"/>
              </w:rPr>
              <w:t>Storm Events event-days in 3 of 30 years, 1996 to 2025 (10%)</w:t>
            </w:r>
          </w:p>
        </w:tc>
        <w:tc>
          <w:tcPr>
            <w:tcW w:type="dxa" w:w="1589"/>
          </w:tcPr>
          <w:p>
            <w:pPr>
              <w:spacing w:after="0"/>
              <w:jc w:val="right"/>
            </w:pPr>
            <w:r>
              <w:rPr>
                <w:sz w:val="16"/>
              </w:rPr>
              <w:t>129</w:t>
            </w:r>
          </w:p>
        </w:tc>
        <w:tc>
          <w:tcPr>
            <w:tcW w:type="dxa" w:w="1753"/>
          </w:tcPr>
          <w:p>
            <w:pPr>
              <w:spacing w:after="0"/>
              <w:jc w:val="left"/>
            </w:pPr>
            <w:r>
              <w:rPr>
                <w:sz w:val="16"/>
              </w:rPr>
              <w:t>1946-12-31 to 2014-02-12 (67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352"/>
          </w:tcPr>
          <w:p>
            <w:pPr>
              <w:spacing w:after="0"/>
              <w:jc w:val="right"/>
            </w:pPr>
            <w:r>
              <w:rPr>
                <w:sz w:val="16"/>
              </w:rPr>
              <w:t>1.07</w:t>
            </w:r>
          </w:p>
        </w:tc>
        <w:tc>
          <w:tcPr>
            <w:tcW w:type="dxa" w:w="1623"/>
          </w:tcPr>
          <w:p>
            <w:pPr>
              <w:spacing w:after="0"/>
              <w:jc w:val="left"/>
            </w:pPr>
            <w:r>
              <w:rPr>
                <w:sz w:val="16"/>
              </w:rPr>
              <w:t>event-days per year</w:t>
            </w:r>
          </w:p>
        </w:tc>
        <w:tc>
          <w:tcPr>
            <w:tcW w:type="dxa" w:w="1764"/>
          </w:tcPr>
          <w:p>
            <w:pPr>
              <w:spacing w:after="0"/>
              <w:jc w:val="left"/>
            </w:pPr>
            <w:r>
              <w:rPr>
                <w:sz w:val="16"/>
              </w:rPr>
              <w:t>about 1.07 days per year</w:t>
            </w:r>
          </w:p>
        </w:tc>
        <w:tc>
          <w:tcPr>
            <w:tcW w:type="dxa" w:w="1037"/>
          </w:tcPr>
          <w:p>
            <w:pPr>
              <w:spacing w:after="0"/>
              <w:jc w:val="left"/>
            </w:pPr>
            <w:r>
              <w:rPr>
                <w:sz w:val="16"/>
              </w:rPr>
              <w:t>Likely</w:t>
            </w:r>
          </w:p>
        </w:tc>
        <w:tc>
          <w:tcPr>
            <w:tcW w:type="dxa" w:w="1333"/>
          </w:tcPr>
          <w:p>
            <w:pPr>
              <w:spacing w:after="0"/>
              <w:jc w:val="left"/>
            </w:pPr>
            <w:r>
              <w:rPr>
                <w:sz w:val="16"/>
              </w:rPr>
              <w:t>Storm Events event-days in 21 of 30 years, 1996 to 2025 (70%)</w:t>
            </w:r>
          </w:p>
        </w:tc>
        <w:tc>
          <w:tcPr>
            <w:tcW w:type="dxa" w:w="1589"/>
          </w:tcPr>
          <w:p>
            <w:pPr>
              <w:spacing w:after="0"/>
              <w:jc w:val="right"/>
            </w:pPr>
            <w:r>
              <w:rPr>
                <w:sz w:val="16"/>
              </w:rPr>
              <w:t>30</w:t>
            </w:r>
          </w:p>
        </w:tc>
        <w:tc>
          <w:tcPr>
            <w:tcW w:type="dxa" w:w="1753"/>
          </w:tcPr>
          <w:p>
            <w:pPr>
              <w:spacing w:after="0"/>
              <w:jc w:val="left"/>
            </w:pPr>
            <w:r>
              <w:rPr>
                <w:sz w:val="16"/>
              </w:rPr>
              <w:t>1996 to 2023 (28 years)</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Landslide</w:t>
            </w:r>
          </w:p>
        </w:tc>
        <w:tc>
          <w:tcPr>
            <w:tcW w:type="dxa" w:w="1352"/>
          </w:tcPr>
          <w:p>
            <w:pPr>
              <w:spacing w:after="0"/>
              <w:jc w:val="right"/>
            </w:pPr>
            <w:r>
              <w:rPr>
                <w:sz w:val="16"/>
              </w:rPr>
              <w:t>0.522</w:t>
            </w:r>
          </w:p>
        </w:tc>
        <w:tc>
          <w:tcPr>
            <w:tcW w:type="dxa" w:w="1623"/>
          </w:tcPr>
          <w:p>
            <w:pPr>
              <w:spacing w:after="0"/>
              <w:jc w:val="left"/>
            </w:pPr>
            <w:r>
              <w:rPr>
                <w:sz w:val="16"/>
              </w:rPr>
              <w:t>events per year (modeled)</w:t>
            </w:r>
          </w:p>
        </w:tc>
        <w:tc>
          <w:tcPr>
            <w:tcW w:type="dxa" w:w="1764"/>
          </w:tcPr>
          <w:p>
            <w:pPr>
              <w:spacing w:after="0"/>
              <w:jc w:val="left"/>
            </w:pPr>
            <w:r>
              <w:rPr>
                <w:sz w:val="16"/>
              </w:rPr>
              <w:t>about 0.52 per year</w:t>
            </w:r>
          </w:p>
        </w:tc>
        <w:tc>
          <w:tcPr>
            <w:tcW w:type="dxa" w:w="1037"/>
          </w:tcPr>
          <w:p>
            <w:pPr>
              <w:spacing w:after="0"/>
              <w:jc w:val="left"/>
            </w:pPr>
            <w:r>
              <w:rPr>
                <w:sz w:val="16"/>
              </w:rPr>
              <w:t>Likely</w:t>
            </w:r>
          </w:p>
        </w:tc>
        <w:tc>
          <w:tcPr>
            <w:tcW w:type="dxa" w:w="1333"/>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3"/>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352"/>
          </w:tcPr>
          <w:p>
            <w:pPr>
              <w:spacing w:after="0"/>
              <w:jc w:val="right"/>
            </w:pPr>
            <w:r>
              <w:rPr>
                <w:sz w:val="16"/>
              </w:rPr>
              <w:t>19.1</w:t>
            </w:r>
          </w:p>
        </w:tc>
        <w:tc>
          <w:tcPr>
            <w:tcW w:type="dxa" w:w="1623"/>
          </w:tcPr>
          <w:p>
            <w:pPr>
              <w:spacing w:after="0"/>
              <w:jc w:val="left"/>
            </w:pPr>
            <w:r>
              <w:rPr>
                <w:sz w:val="16"/>
              </w:rPr>
              <w:t>days per year with a strike</w:t>
            </w:r>
          </w:p>
        </w:tc>
        <w:tc>
          <w:tcPr>
            <w:tcW w:type="dxa" w:w="1764"/>
          </w:tcPr>
          <w:p>
            <w:pPr>
              <w:spacing w:after="0"/>
              <w:jc w:val="left"/>
            </w:pPr>
            <w:r>
              <w:rPr>
                <w:sz w:val="16"/>
              </w:rPr>
              <w:t>about 19.1 days per year</w:t>
            </w:r>
          </w:p>
        </w:tc>
        <w:tc>
          <w:tcPr>
            <w:tcW w:type="dxa" w:w="1037"/>
          </w:tcPr>
          <w:p>
            <w:pPr>
              <w:spacing w:after="0"/>
              <w:jc w:val="left"/>
            </w:pPr>
            <w:r>
              <w:rPr>
                <w:sz w:val="16"/>
              </w:rPr>
              <w:t>Highly likely</w:t>
            </w:r>
          </w:p>
        </w:tc>
        <w:tc>
          <w:tcPr>
            <w:tcW w:type="dxa" w:w="1333"/>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3"/>
          </w:tcPr>
          <w:p>
            <w:pPr>
              <w:spacing w:after="0"/>
              <w:jc w:val="left"/>
            </w:pPr>
            <w:r>
              <w:rPr>
                <w:sz w:val="16"/>
              </w:rPr>
              <w:t>1995 to 2023 (29 years; CONUS)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352"/>
          </w:tcPr>
          <w:p>
            <w:pPr>
              <w:spacing w:after="0"/>
              <w:jc w:val="right"/>
            </w:pPr>
            <w:r>
              <w:rPr>
                <w:sz w:val="16"/>
              </w:rPr>
              <w:t>0.52</w:t>
            </w:r>
          </w:p>
        </w:tc>
        <w:tc>
          <w:tcPr>
            <w:tcW w:type="dxa" w:w="1623"/>
          </w:tcPr>
          <w:p>
            <w:pPr>
              <w:spacing w:after="0"/>
              <w:jc w:val="left"/>
            </w:pPr>
            <w:r>
              <w:rPr>
                <w:sz w:val="16"/>
              </w:rPr>
              <w:t>events per year</w:t>
            </w:r>
          </w:p>
        </w:tc>
        <w:tc>
          <w:tcPr>
            <w:tcW w:type="dxa" w:w="1764"/>
          </w:tcPr>
          <w:p>
            <w:pPr>
              <w:spacing w:after="0"/>
              <w:jc w:val="left"/>
            </w:pPr>
            <w:r>
              <w:rPr>
                <w:sz w:val="16"/>
              </w:rPr>
              <w:t>about 0.52 per year</w:t>
            </w:r>
          </w:p>
        </w:tc>
        <w:tc>
          <w:tcPr>
            <w:tcW w:type="dxa" w:w="1037"/>
          </w:tcPr>
          <w:p>
            <w:pPr>
              <w:spacing w:after="0"/>
              <w:jc w:val="left"/>
            </w:pPr>
            <w:r>
              <w:rPr>
                <w:sz w:val="16"/>
              </w:rPr>
              <w:t>Likely</w:t>
            </w:r>
          </w:p>
        </w:tc>
        <w:tc>
          <w:tcPr>
            <w:tcW w:type="dxa" w:w="1333"/>
          </w:tcPr>
          <w:p>
            <w:pPr>
              <w:spacing w:after="0"/>
              <w:jc w:val="left"/>
            </w:pPr>
            <w:r>
              <w:rPr>
                <w:sz w:val="16"/>
              </w:rPr>
              <w:t>FEMA annualized frequency (modeled)</w:t>
            </w:r>
          </w:p>
        </w:tc>
        <w:tc>
          <w:tcPr>
            <w:tcW w:type="dxa" w:w="1589"/>
          </w:tcPr>
          <w:p>
            <w:pPr>
              <w:spacing w:after="0"/>
              <w:jc w:val="right"/>
            </w:pPr>
            <w:r>
              <w:rPr>
                <w:sz w:val="16"/>
              </w:rPr>
              <w:t>17</w:t>
            </w:r>
          </w:p>
        </w:tc>
        <w:tc>
          <w:tcPr>
            <w:tcW w:type="dxa" w:w="1753"/>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Tornado</w:t>
            </w:r>
          </w:p>
        </w:tc>
        <w:tc>
          <w:tcPr>
            <w:tcW w:type="dxa" w:w="1352"/>
          </w:tcPr>
          <w:p>
            <w:pPr>
              <w:spacing w:after="0"/>
              <w:jc w:val="right"/>
            </w:pPr>
            <w:r>
              <w:rPr>
                <w:sz w:val="16"/>
              </w:rPr>
              <w:t>0.118</w:t>
            </w:r>
          </w:p>
        </w:tc>
        <w:tc>
          <w:tcPr>
            <w:tcW w:type="dxa" w:w="1623"/>
          </w:tcPr>
          <w:p>
            <w:pPr>
              <w:spacing w:after="0"/>
              <w:jc w:val="left"/>
            </w:pPr>
            <w:r>
              <w:rPr>
                <w:sz w:val="16"/>
              </w:rPr>
              <w:t>events per year</w:t>
            </w:r>
          </w:p>
        </w:tc>
        <w:tc>
          <w:tcPr>
            <w:tcW w:type="dxa" w:w="1764"/>
          </w:tcPr>
          <w:p>
            <w:pPr>
              <w:spacing w:after="0"/>
              <w:jc w:val="left"/>
            </w:pPr>
            <w:r>
              <w:rPr>
                <w:sz w:val="16"/>
              </w:rPr>
              <w:t>about 1 in 8 years</w:t>
            </w:r>
          </w:p>
        </w:tc>
        <w:tc>
          <w:tcPr>
            <w:tcW w:type="dxa" w:w="1037"/>
          </w:tcPr>
          <w:p>
            <w:pPr>
              <w:spacing w:after="0"/>
              <w:jc w:val="left"/>
            </w:pPr>
            <w:r>
              <w:rPr>
                <w:sz w:val="16"/>
              </w:rPr>
              <w:t>Likely</w:t>
            </w:r>
          </w:p>
        </w:tc>
        <w:tc>
          <w:tcPr>
            <w:tcW w:type="dxa" w:w="1333"/>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3"/>
          </w:tcPr>
          <w:p>
            <w:pPr>
              <w:spacing w:after="0"/>
              <w:jc w:val="left"/>
            </w:pPr>
            <w:r>
              <w:rPr>
                <w:sz w:val="16"/>
              </w:rPr>
              <w:t>1950 to 2023 (EF2+); 1986 to 2023 (EF0-1)</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Tsunami</w:t>
            </w:r>
          </w:p>
        </w:tc>
        <w:tc>
          <w:tcPr>
            <w:tcW w:type="dxa" w:w="1352"/>
          </w:tcPr>
          <w:p>
            <w:pPr>
              <w:spacing w:after="0"/>
              <w:jc w:val="right"/>
            </w:pPr>
          </w:p>
        </w:tc>
        <w:tc>
          <w:tcPr>
            <w:tcW w:type="dxa" w:w="1623"/>
          </w:tcPr>
          <w:p>
            <w:pPr>
              <w:spacing w:after="0"/>
              <w:jc w:val="left"/>
            </w:pPr>
            <w:r>
              <w:rPr>
                <w:sz w:val="16"/>
              </w:rPr>
              <w:t>annual probability at the most exposed location (used in place of a county value)</w:t>
            </w:r>
          </w:p>
        </w:tc>
        <w:tc>
          <w:tcPr>
            <w:tcW w:type="dxa" w:w="1764"/>
          </w:tcPr>
          <w:p>
            <w:pPr>
              <w:spacing w:after="0"/>
              <w:jc w:val="left"/>
            </w:pPr>
          </w:p>
        </w:tc>
        <w:tc>
          <w:tcPr>
            <w:tcW w:type="dxa" w:w="1037"/>
          </w:tcPr>
          <w:p>
            <w:pPr>
              <w:spacing w:after="0"/>
              <w:jc w:val="left"/>
            </w:pPr>
          </w:p>
        </w:tc>
        <w:tc>
          <w:tcPr>
            <w:tcW w:type="dxa" w:w="1333"/>
          </w:tcPr>
          <w:p>
            <w:pPr>
              <w:spacing w:after="0"/>
              <w:jc w:val="left"/>
            </w:pPr>
            <w:r>
              <w:rPr>
                <w:sz w:val="16"/>
              </w:rPr>
              <w:t>Storm Events records in 0 of 30 years, 1996 to 2025 (0%)</w:t>
            </w:r>
          </w:p>
        </w:tc>
        <w:tc>
          <w:tcPr>
            <w:tcW w:type="dxa" w:w="1589"/>
          </w:tcPr>
          <w:p>
            <w:pPr>
              <w:spacing w:after="0"/>
              <w:jc w:val="right"/>
            </w:pPr>
            <w:r>
              <w:rPr>
                <w:sz w:val="16"/>
              </w:rPr>
              <w:t>not shown</w:t>
            </w:r>
          </w:p>
        </w:tc>
        <w:tc>
          <w:tcPr>
            <w:tcW w:type="dxa" w:w="1753"/>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52"/>
          </w:tcPr>
          <w:p>
            <w:pPr>
              <w:spacing w:after="0"/>
              <w:jc w:val="right"/>
            </w:pPr>
            <w:r>
              <w:rPr>
                <w:sz w:val="16"/>
              </w:rPr>
              <w:t>0.0000349</w:t>
            </w:r>
          </w:p>
        </w:tc>
        <w:tc>
          <w:tcPr>
            <w:tcW w:type="dxa" w:w="1623"/>
          </w:tcPr>
          <w:p>
            <w:pPr>
              <w:spacing w:after="0"/>
              <w:jc w:val="left"/>
            </w:pPr>
            <w:r>
              <w:rPr>
                <w:sz w:val="16"/>
              </w:rPr>
              <w:t>annual probability at a location</w:t>
            </w:r>
          </w:p>
        </w:tc>
        <w:tc>
          <w:tcPr>
            <w:tcW w:type="dxa" w:w="1764"/>
          </w:tcPr>
          <w:p>
            <w:pPr>
              <w:spacing w:after="0"/>
              <w:jc w:val="left"/>
            </w:pPr>
            <w:r>
              <w:rPr>
                <w:sz w:val="16"/>
              </w:rPr>
              <w:t>chance a given location in the county burns in a year: 0.00349%</w:t>
            </w:r>
          </w:p>
        </w:tc>
        <w:tc>
          <w:tcPr>
            <w:tcW w:type="dxa" w:w="1037"/>
          </w:tcPr>
          <w:p>
            <w:pPr>
              <w:spacing w:after="0"/>
              <w:jc w:val="left"/>
            </w:pPr>
          </w:p>
        </w:tc>
        <w:tc>
          <w:tcPr>
            <w:tcW w:type="dxa" w:w="1333"/>
          </w:tcPr>
          <w:p>
            <w:pPr>
              <w:spacing w:after="0"/>
              <w:jc w:val="left"/>
            </w:pPr>
            <w:r>
              <w:rPr>
                <w:sz w:val="16"/>
              </w:rPr>
              <w:t>Storm Events records in 0 of 30 years, 1996 to 2025 (0%)</w:t>
            </w:r>
          </w:p>
        </w:tc>
        <w:tc>
          <w:tcPr>
            <w:tcW w:type="dxa" w:w="1589"/>
          </w:tcPr>
          <w:p>
            <w:pPr>
              <w:spacing w:after="0"/>
              <w:jc w:val="right"/>
            </w:pPr>
            <w:r>
              <w:rPr>
                <w:sz w:val="16"/>
              </w:rPr>
              <w:t>not shown</w:t>
            </w:r>
          </w:p>
        </w:tc>
        <w:tc>
          <w:tcPr>
            <w:tcW w:type="dxa" w:w="1753"/>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2"/>
          </w:tcPr>
          <w:p>
            <w:pPr>
              <w:spacing w:after="0"/>
              <w:jc w:val="right"/>
            </w:pPr>
            <w:r>
              <w:rPr>
                <w:sz w:val="16"/>
              </w:rPr>
              <w:t>18.6</w:t>
            </w:r>
          </w:p>
        </w:tc>
        <w:tc>
          <w:tcPr>
            <w:tcW w:type="dxa" w:w="1623"/>
          </w:tcPr>
          <w:p>
            <w:pPr>
              <w:spacing w:after="0"/>
              <w:jc w:val="left"/>
            </w:pPr>
            <w:r>
              <w:rPr>
                <w:sz w:val="16"/>
              </w:rPr>
              <w:t>event-days per year</w:t>
            </w:r>
          </w:p>
        </w:tc>
        <w:tc>
          <w:tcPr>
            <w:tcW w:type="dxa" w:w="1764"/>
          </w:tcPr>
          <w:p>
            <w:pPr>
              <w:spacing w:after="0"/>
              <w:jc w:val="left"/>
            </w:pPr>
            <w:r>
              <w:rPr>
                <w:sz w:val="16"/>
              </w:rPr>
              <w:t>about 18.6 days per year</w:t>
            </w:r>
          </w:p>
        </w:tc>
        <w:tc>
          <w:tcPr>
            <w:tcW w:type="dxa" w:w="1037"/>
          </w:tcPr>
          <w:p>
            <w:pPr>
              <w:spacing w:after="0"/>
              <w:jc w:val="left"/>
            </w:pPr>
            <w:r>
              <w:rPr>
                <w:sz w:val="16"/>
              </w:rPr>
              <w:t>Highly likely</w:t>
            </w:r>
          </w:p>
        </w:tc>
        <w:tc>
          <w:tcPr>
            <w:tcW w:type="dxa" w:w="1333"/>
          </w:tcPr>
          <w:p>
            <w:pPr>
              <w:spacing w:after="0"/>
              <w:jc w:val="left"/>
            </w:pPr>
            <w:r>
              <w:rPr>
                <w:sz w:val="16"/>
              </w:rPr>
              <w:t>Storm Events event-days in 30 of 30 years, 1996 to 2025 (100%)</w:t>
            </w:r>
          </w:p>
        </w:tc>
        <w:tc>
          <w:tcPr>
            <w:tcW w:type="dxa" w:w="1589"/>
          </w:tcPr>
          <w:p>
            <w:pPr>
              <w:spacing w:after="0"/>
              <w:jc w:val="right"/>
            </w:pPr>
            <w:r>
              <w:rPr>
                <w:sz w:val="16"/>
              </w:rPr>
              <w:t>283</w:t>
            </w:r>
          </w:p>
        </w:tc>
        <w:tc>
          <w:tcPr>
            <w:tcW w:type="dxa" w:w="1753"/>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203</w:t>
            </w:r>
          </w:p>
        </w:tc>
        <w:tc>
          <w:tcPr>
            <w:tcW w:type="dxa" w:w="1381"/>
          </w:tcPr>
          <w:p>
            <w:pPr>
              <w:spacing w:after="0"/>
              <w:jc w:val="right"/>
            </w:pPr>
            <w:r>
              <w:rPr>
                <w:sz w:val="16"/>
              </w:rPr>
              <w:t>30</w:t>
            </w:r>
          </w:p>
        </w:tc>
        <w:tc>
          <w:tcPr>
            <w:tcW w:type="dxa" w:w="1381"/>
          </w:tcPr>
          <w:p>
            <w:pPr>
              <w:spacing w:after="0"/>
              <w:jc w:val="right"/>
            </w:pPr>
            <w:r>
              <w:rPr>
                <w:sz w:val="16"/>
              </w:rPr>
              <w:t>6.77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1 of 58</w:t>
            </w:r>
          </w:p>
        </w:tc>
        <w:tc>
          <w:tcPr>
            <w:tcW w:type="dxa" w:w="1035"/>
          </w:tcPr>
          <w:p>
            <w:pPr>
              <w:spacing w:after="0"/>
              <w:jc w:val="right"/>
            </w:pPr>
            <w:r>
              <w:rPr>
                <w:sz w:val="16"/>
              </w:rPr>
              <w:t>2.3</w:t>
            </w:r>
          </w:p>
        </w:tc>
        <w:tc>
          <w:tcPr>
            <w:tcW w:type="dxa" w:w="1086"/>
          </w:tcPr>
          <w:p>
            <w:pPr>
              <w:spacing w:after="0"/>
              <w:jc w:val="right"/>
            </w:pPr>
            <w:r>
              <w:rPr>
                <w:sz w:val="16"/>
              </w:rPr>
              <w:t>2.3</w:t>
            </w:r>
          </w:p>
        </w:tc>
        <w:tc>
          <w:tcPr>
            <w:tcW w:type="dxa" w:w="1035"/>
          </w:tcPr>
          <w:p>
            <w:pPr>
              <w:spacing w:after="0"/>
              <w:jc w:val="right"/>
            </w:pPr>
            <w:r>
              <w:rPr>
                <w:sz w:val="16"/>
              </w:rPr>
              <w:t>2.3</w:t>
            </w:r>
          </w:p>
        </w:tc>
        <w:tc>
          <w:tcPr>
            <w:tcW w:type="dxa" w:w="7930"/>
          </w:tcPr>
          <w:p>
            <w:pPr>
              <w:spacing w:after="0"/>
              <w:jc w:val="left"/>
            </w:pPr>
            <w:r>
              <w:rPr>
                <w:sz w:val="16"/>
              </w:rPr>
              <w:t>Very Low 1, Not Applicable 57</w:t>
            </w: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25 of 58</w:t>
            </w:r>
          </w:p>
        </w:tc>
        <w:tc>
          <w:tcPr>
            <w:tcW w:type="dxa" w:w="1035"/>
          </w:tcPr>
          <w:p>
            <w:pPr>
              <w:spacing w:after="0"/>
              <w:jc w:val="right"/>
            </w:pPr>
            <w:r>
              <w:rPr>
                <w:sz w:val="16"/>
              </w:rPr>
              <w:t>71.6</w:t>
            </w:r>
          </w:p>
        </w:tc>
        <w:tc>
          <w:tcPr>
            <w:tcW w:type="dxa" w:w="1086"/>
          </w:tcPr>
          <w:p>
            <w:pPr>
              <w:spacing w:after="0"/>
              <w:jc w:val="right"/>
            </w:pPr>
            <w:r>
              <w:rPr>
                <w:sz w:val="16"/>
              </w:rPr>
              <w:t>94.3</w:t>
            </w:r>
          </w:p>
        </w:tc>
        <w:tc>
          <w:tcPr>
            <w:tcW w:type="dxa" w:w="1035"/>
          </w:tcPr>
          <w:p>
            <w:pPr>
              <w:spacing w:after="0"/>
              <w:jc w:val="right"/>
            </w:pPr>
            <w:r>
              <w:rPr>
                <w:sz w:val="16"/>
              </w:rPr>
              <w:t>99.8</w:t>
            </w:r>
          </w:p>
        </w:tc>
        <w:tc>
          <w:tcPr>
            <w:tcW w:type="dxa" w:w="7930"/>
          </w:tcPr>
          <w:p>
            <w:pPr>
              <w:spacing w:after="0"/>
              <w:jc w:val="left"/>
            </w:pPr>
            <w:r>
              <w:rPr>
                <w:sz w:val="16"/>
              </w:rPr>
              <w:t>Very High 2, Relatively High 9, Relatively Moderate 5, Relatively Low 5, Very Low 4, No Rating 33</w:t>
            </w:r>
          </w:p>
        </w:tc>
      </w:tr>
      <w:tr>
        <w:trPr>
          <w:cantSplit/>
        </w:trPr>
        <w:tc>
          <w:tcPr>
            <w:tcW w:type="dxa" w:w="1656"/>
          </w:tcPr>
          <w:p>
            <w:pPr>
              <w:spacing w:after="0"/>
              <w:jc w:val="left"/>
            </w:pPr>
            <w:r>
              <w:rPr>
                <w:sz w:val="16"/>
              </w:rPr>
              <w:t>Cold Wave</w:t>
            </w:r>
          </w:p>
        </w:tc>
        <w:tc>
          <w:tcPr>
            <w:tcW w:type="dxa" w:w="1371"/>
          </w:tcPr>
          <w:p>
            <w:pPr>
              <w:spacing w:after="0"/>
              <w:jc w:val="right"/>
            </w:pPr>
            <w:r>
              <w:rPr>
                <w:sz w:val="16"/>
              </w:rPr>
              <w:t>58 of 58</w:t>
            </w:r>
          </w:p>
        </w:tc>
        <w:tc>
          <w:tcPr>
            <w:tcW w:type="dxa" w:w="1035"/>
          </w:tcPr>
          <w:p>
            <w:pPr>
              <w:spacing w:after="0"/>
              <w:jc w:val="right"/>
            </w:pPr>
            <w:r>
              <w:rPr>
                <w:sz w:val="16"/>
              </w:rPr>
              <w:t>20.2</w:t>
            </w:r>
          </w:p>
        </w:tc>
        <w:tc>
          <w:tcPr>
            <w:tcW w:type="dxa" w:w="1086"/>
          </w:tcPr>
          <w:p>
            <w:pPr>
              <w:spacing w:after="0"/>
              <w:jc w:val="right"/>
            </w:pPr>
            <w:r>
              <w:rPr>
                <w:sz w:val="16"/>
              </w:rPr>
              <w:t>28.6</w:t>
            </w:r>
          </w:p>
        </w:tc>
        <w:tc>
          <w:tcPr>
            <w:tcW w:type="dxa" w:w="1035"/>
          </w:tcPr>
          <w:p>
            <w:pPr>
              <w:spacing w:after="0"/>
              <w:jc w:val="right"/>
            </w:pPr>
            <w:r>
              <w:rPr>
                <w:sz w:val="16"/>
              </w:rPr>
              <w:t>38.0</w:t>
            </w:r>
          </w:p>
        </w:tc>
        <w:tc>
          <w:tcPr>
            <w:tcW w:type="dxa" w:w="7930"/>
          </w:tcPr>
          <w:p>
            <w:pPr>
              <w:spacing w:after="0"/>
              <w:jc w:val="left"/>
            </w:pPr>
            <w:r>
              <w:rPr>
                <w:sz w:val="16"/>
              </w:rPr>
              <w:t>Relatively Low 58</w:t>
            </w:r>
          </w:p>
        </w:tc>
      </w:tr>
      <w:tr>
        <w:trPr>
          <w:cantSplit/>
        </w:trPr>
        <w:tc>
          <w:tcPr>
            <w:tcW w:type="dxa" w:w="1656"/>
          </w:tcPr>
          <w:p>
            <w:pPr>
              <w:spacing w:after="0"/>
              <w:jc w:val="left"/>
            </w:pPr>
            <w:r>
              <w:rPr>
                <w:sz w:val="16"/>
              </w:rPr>
              <w:t>Drought</w:t>
            </w:r>
          </w:p>
        </w:tc>
        <w:tc>
          <w:tcPr>
            <w:tcW w:type="dxa" w:w="1371"/>
          </w:tcPr>
          <w:p>
            <w:pPr>
              <w:spacing w:after="0"/>
              <w:jc w:val="right"/>
            </w:pPr>
            <w:r>
              <w:rPr>
                <w:sz w:val="16"/>
              </w:rPr>
              <w:t>23 of 58</w:t>
            </w:r>
          </w:p>
        </w:tc>
        <w:tc>
          <w:tcPr>
            <w:tcW w:type="dxa" w:w="1035"/>
          </w:tcPr>
          <w:p>
            <w:pPr>
              <w:spacing w:after="0"/>
              <w:jc w:val="right"/>
            </w:pPr>
            <w:r>
              <w:rPr>
                <w:sz w:val="16"/>
              </w:rPr>
              <w:t>76.0</w:t>
            </w:r>
          </w:p>
        </w:tc>
        <w:tc>
          <w:tcPr>
            <w:tcW w:type="dxa" w:w="1086"/>
          </w:tcPr>
          <w:p>
            <w:pPr>
              <w:spacing w:after="0"/>
              <w:jc w:val="right"/>
            </w:pPr>
            <w:r>
              <w:rPr>
                <w:sz w:val="16"/>
              </w:rPr>
              <w:t>90.2</w:t>
            </w:r>
          </w:p>
        </w:tc>
        <w:tc>
          <w:tcPr>
            <w:tcW w:type="dxa" w:w="1035"/>
          </w:tcPr>
          <w:p>
            <w:pPr>
              <w:spacing w:after="0"/>
              <w:jc w:val="right"/>
            </w:pPr>
            <w:r>
              <w:rPr>
                <w:sz w:val="16"/>
              </w:rPr>
              <w:t>93.3</w:t>
            </w:r>
          </w:p>
        </w:tc>
        <w:tc>
          <w:tcPr>
            <w:tcW w:type="dxa" w:w="7930"/>
          </w:tcPr>
          <w:p>
            <w:pPr>
              <w:spacing w:after="0"/>
              <w:jc w:val="left"/>
            </w:pPr>
            <w:r>
              <w:rPr>
                <w:sz w:val="16"/>
              </w:rPr>
              <w:t>Relatively Moderate 3, Relatively Low 19, Very Low 1, No Rating 35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58 of 58</w:t>
            </w:r>
          </w:p>
        </w:tc>
        <w:tc>
          <w:tcPr>
            <w:tcW w:type="dxa" w:w="1035"/>
          </w:tcPr>
          <w:p>
            <w:pPr>
              <w:spacing w:after="0"/>
              <w:jc w:val="right"/>
            </w:pPr>
            <w:r>
              <w:rPr>
                <w:sz w:val="16"/>
              </w:rPr>
              <w:t>26.3</w:t>
            </w:r>
          </w:p>
        </w:tc>
        <w:tc>
          <w:tcPr>
            <w:tcW w:type="dxa" w:w="1086"/>
          </w:tcPr>
          <w:p>
            <w:pPr>
              <w:spacing w:after="0"/>
              <w:jc w:val="right"/>
            </w:pPr>
            <w:r>
              <w:rPr>
                <w:sz w:val="16"/>
              </w:rPr>
              <w:t>54.3</w:t>
            </w:r>
          </w:p>
        </w:tc>
        <w:tc>
          <w:tcPr>
            <w:tcW w:type="dxa" w:w="1035"/>
          </w:tcPr>
          <w:p>
            <w:pPr>
              <w:spacing w:after="0"/>
              <w:jc w:val="right"/>
            </w:pPr>
            <w:r>
              <w:rPr>
                <w:sz w:val="16"/>
              </w:rPr>
              <w:t>81.0</w:t>
            </w:r>
          </w:p>
        </w:tc>
        <w:tc>
          <w:tcPr>
            <w:tcW w:type="dxa" w:w="7930"/>
          </w:tcPr>
          <w:p>
            <w:pPr>
              <w:spacing w:after="0"/>
              <w:jc w:val="left"/>
            </w:pPr>
            <w:r>
              <w:rPr>
                <w:sz w:val="16"/>
              </w:rPr>
              <w:t>Relatively Moderate 2, Relatively Low 48, Very Low 8</w:t>
            </w:r>
          </w:p>
        </w:tc>
      </w:tr>
      <w:tr>
        <w:trPr>
          <w:cantSplit/>
        </w:trPr>
        <w:tc>
          <w:tcPr>
            <w:tcW w:type="dxa" w:w="1656"/>
          </w:tcPr>
          <w:p>
            <w:pPr>
              <w:spacing w:after="0"/>
              <w:jc w:val="left"/>
            </w:pPr>
            <w:r>
              <w:rPr>
                <w:sz w:val="16"/>
              </w:rPr>
              <w:t>Hail</w:t>
            </w:r>
          </w:p>
        </w:tc>
        <w:tc>
          <w:tcPr>
            <w:tcW w:type="dxa" w:w="1371"/>
          </w:tcPr>
          <w:p>
            <w:pPr>
              <w:spacing w:after="0"/>
              <w:jc w:val="right"/>
            </w:pPr>
            <w:r>
              <w:rPr>
                <w:sz w:val="16"/>
              </w:rPr>
              <w:t>58 of 58</w:t>
            </w:r>
          </w:p>
        </w:tc>
        <w:tc>
          <w:tcPr>
            <w:tcW w:type="dxa" w:w="1035"/>
          </w:tcPr>
          <w:p>
            <w:pPr>
              <w:spacing w:after="0"/>
              <w:jc w:val="right"/>
            </w:pPr>
            <w:r>
              <w:rPr>
                <w:sz w:val="16"/>
              </w:rPr>
              <w:t>16.1</w:t>
            </w:r>
          </w:p>
        </w:tc>
        <w:tc>
          <w:tcPr>
            <w:tcW w:type="dxa" w:w="1086"/>
          </w:tcPr>
          <w:p>
            <w:pPr>
              <w:spacing w:after="0"/>
              <w:jc w:val="right"/>
            </w:pPr>
            <w:r>
              <w:rPr>
                <w:sz w:val="16"/>
              </w:rPr>
              <w:t>30.9</w:t>
            </w:r>
          </w:p>
        </w:tc>
        <w:tc>
          <w:tcPr>
            <w:tcW w:type="dxa" w:w="1035"/>
          </w:tcPr>
          <w:p>
            <w:pPr>
              <w:spacing w:after="0"/>
              <w:jc w:val="right"/>
            </w:pPr>
            <w:r>
              <w:rPr>
                <w:sz w:val="16"/>
              </w:rPr>
              <w:t>40.0</w:t>
            </w:r>
          </w:p>
        </w:tc>
        <w:tc>
          <w:tcPr>
            <w:tcW w:type="dxa" w:w="7930"/>
          </w:tcPr>
          <w:p>
            <w:pPr>
              <w:spacing w:after="0"/>
              <w:jc w:val="left"/>
            </w:pPr>
            <w:r>
              <w:rPr>
                <w:sz w:val="16"/>
              </w:rPr>
              <w:t>Relatively Low 4, Very Low 54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58 of 58</w:t>
            </w:r>
          </w:p>
        </w:tc>
        <w:tc>
          <w:tcPr>
            <w:tcW w:type="dxa" w:w="1035"/>
          </w:tcPr>
          <w:p>
            <w:pPr>
              <w:spacing w:after="0"/>
              <w:jc w:val="right"/>
            </w:pPr>
            <w:r>
              <w:rPr>
                <w:sz w:val="16"/>
              </w:rPr>
              <w:t>3.2</w:t>
            </w:r>
          </w:p>
        </w:tc>
        <w:tc>
          <w:tcPr>
            <w:tcW w:type="dxa" w:w="1086"/>
          </w:tcPr>
          <w:p>
            <w:pPr>
              <w:spacing w:after="0"/>
              <w:jc w:val="right"/>
            </w:pPr>
            <w:r>
              <w:rPr>
                <w:sz w:val="16"/>
              </w:rPr>
              <w:t>10.3</w:t>
            </w:r>
          </w:p>
        </w:tc>
        <w:tc>
          <w:tcPr>
            <w:tcW w:type="dxa" w:w="1035"/>
          </w:tcPr>
          <w:p>
            <w:pPr>
              <w:spacing w:after="0"/>
              <w:jc w:val="right"/>
            </w:pPr>
            <w:r>
              <w:rPr>
                <w:sz w:val="16"/>
              </w:rPr>
              <w:t>20.5</w:t>
            </w:r>
          </w:p>
        </w:tc>
        <w:tc>
          <w:tcPr>
            <w:tcW w:type="dxa" w:w="7930"/>
          </w:tcPr>
          <w:p>
            <w:pPr>
              <w:spacing w:after="0"/>
              <w:jc w:val="left"/>
            </w:pPr>
            <w:r>
              <w:rPr>
                <w:sz w:val="16"/>
              </w:rPr>
              <w:t>Relatively Low 4, Very Low 54</w:t>
            </w:r>
          </w:p>
        </w:tc>
      </w:tr>
      <w:tr>
        <w:trPr>
          <w:cantSplit/>
        </w:trPr>
        <w:tc>
          <w:tcPr>
            <w:tcW w:type="dxa" w:w="1656"/>
          </w:tcPr>
          <w:p>
            <w:pPr>
              <w:spacing w:after="0"/>
              <w:jc w:val="left"/>
            </w:pPr>
            <w:r>
              <w:rPr>
                <w:sz w:val="16"/>
              </w:rPr>
              <w:t>Hurricane</w:t>
            </w:r>
          </w:p>
        </w:tc>
        <w:tc>
          <w:tcPr>
            <w:tcW w:type="dxa" w:w="1371"/>
          </w:tcPr>
          <w:p>
            <w:pPr>
              <w:spacing w:after="0"/>
              <w:jc w:val="right"/>
            </w:pPr>
            <w:r>
              <w:rPr>
                <w:sz w:val="16"/>
              </w:rPr>
              <w:t>58 of 58</w:t>
            </w:r>
          </w:p>
        </w:tc>
        <w:tc>
          <w:tcPr>
            <w:tcW w:type="dxa" w:w="1035"/>
          </w:tcPr>
          <w:p>
            <w:pPr>
              <w:spacing w:after="0"/>
              <w:jc w:val="right"/>
            </w:pPr>
            <w:r>
              <w:rPr>
                <w:sz w:val="16"/>
              </w:rPr>
              <w:t>70.7</w:t>
            </w:r>
          </w:p>
        </w:tc>
        <w:tc>
          <w:tcPr>
            <w:tcW w:type="dxa" w:w="1086"/>
          </w:tcPr>
          <w:p>
            <w:pPr>
              <w:spacing w:after="0"/>
              <w:jc w:val="right"/>
            </w:pPr>
            <w:r>
              <w:rPr>
                <w:sz w:val="16"/>
              </w:rPr>
              <w:t>82.6</w:t>
            </w:r>
          </w:p>
        </w:tc>
        <w:tc>
          <w:tcPr>
            <w:tcW w:type="dxa" w:w="1035"/>
          </w:tcPr>
          <w:p>
            <w:pPr>
              <w:spacing w:after="0"/>
              <w:jc w:val="right"/>
            </w:pPr>
            <w:r>
              <w:rPr>
                <w:sz w:val="16"/>
              </w:rPr>
              <w:t>90.5</w:t>
            </w:r>
          </w:p>
        </w:tc>
        <w:tc>
          <w:tcPr>
            <w:tcW w:type="dxa" w:w="7930"/>
          </w:tcPr>
          <w:p>
            <w:pPr>
              <w:spacing w:after="0"/>
              <w:jc w:val="left"/>
            </w:pPr>
            <w:r>
              <w:rPr>
                <w:sz w:val="16"/>
              </w:rPr>
              <w:t>Relatively High 1, Relatively Moderate 49, Relatively Low 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58 of 58</w:t>
            </w:r>
          </w:p>
        </w:tc>
        <w:tc>
          <w:tcPr>
            <w:tcW w:type="dxa" w:w="1035"/>
          </w:tcPr>
          <w:p>
            <w:pPr>
              <w:spacing w:after="0"/>
              <w:jc w:val="right"/>
            </w:pPr>
            <w:r>
              <w:rPr>
                <w:sz w:val="16"/>
              </w:rPr>
              <w:t>84.4</w:t>
            </w:r>
          </w:p>
        </w:tc>
        <w:tc>
          <w:tcPr>
            <w:tcW w:type="dxa" w:w="1086"/>
          </w:tcPr>
          <w:p>
            <w:pPr>
              <w:spacing w:after="0"/>
              <w:jc w:val="right"/>
            </w:pPr>
            <w:r>
              <w:rPr>
                <w:sz w:val="16"/>
              </w:rPr>
              <w:t>94.3</w:t>
            </w:r>
          </w:p>
        </w:tc>
        <w:tc>
          <w:tcPr>
            <w:tcW w:type="dxa" w:w="1035"/>
          </w:tcPr>
          <w:p>
            <w:pPr>
              <w:spacing w:after="0"/>
              <w:jc w:val="right"/>
            </w:pPr>
            <w:r>
              <w:rPr>
                <w:sz w:val="16"/>
              </w:rPr>
              <w:t>98.5</w:t>
            </w:r>
          </w:p>
        </w:tc>
        <w:tc>
          <w:tcPr>
            <w:tcW w:type="dxa" w:w="7930"/>
          </w:tcPr>
          <w:p>
            <w:pPr>
              <w:spacing w:after="0"/>
              <w:jc w:val="left"/>
            </w:pPr>
            <w:r>
              <w:rPr>
                <w:sz w:val="16"/>
              </w:rPr>
              <w:t>Very High 3, Relatively High 49, Relatively Moderate 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58 of 58</w:t>
            </w:r>
          </w:p>
        </w:tc>
        <w:tc>
          <w:tcPr>
            <w:tcW w:type="dxa" w:w="1035"/>
          </w:tcPr>
          <w:p>
            <w:pPr>
              <w:spacing w:after="0"/>
              <w:jc w:val="right"/>
            </w:pPr>
            <w:r>
              <w:rPr>
                <w:sz w:val="16"/>
              </w:rPr>
              <w:t>3.0</w:t>
            </w:r>
          </w:p>
        </w:tc>
        <w:tc>
          <w:tcPr>
            <w:tcW w:type="dxa" w:w="1086"/>
          </w:tcPr>
          <w:p>
            <w:pPr>
              <w:spacing w:after="0"/>
              <w:jc w:val="right"/>
            </w:pPr>
            <w:r>
              <w:rPr>
                <w:sz w:val="16"/>
              </w:rPr>
              <w:t>26.0</w:t>
            </w:r>
          </w:p>
        </w:tc>
        <w:tc>
          <w:tcPr>
            <w:tcW w:type="dxa" w:w="1035"/>
          </w:tcPr>
          <w:p>
            <w:pPr>
              <w:spacing w:after="0"/>
              <w:jc w:val="right"/>
            </w:pPr>
            <w:r>
              <w:rPr>
                <w:sz w:val="16"/>
              </w:rPr>
              <w:t>71.2</w:t>
            </w:r>
          </w:p>
        </w:tc>
        <w:tc>
          <w:tcPr>
            <w:tcW w:type="dxa" w:w="7930"/>
          </w:tcPr>
          <w:p>
            <w:pPr>
              <w:spacing w:after="0"/>
              <w:jc w:val="left"/>
            </w:pPr>
            <w:r>
              <w:rPr>
                <w:sz w:val="16"/>
              </w:rPr>
              <w:t>Relatively Moderate 15, Relatively Low 30, Very Low 13</w:t>
            </w:r>
          </w:p>
        </w:tc>
      </w:tr>
      <w:tr>
        <w:trPr>
          <w:cantSplit/>
        </w:trPr>
        <w:tc>
          <w:tcPr>
            <w:tcW w:type="dxa" w:w="1656"/>
          </w:tcPr>
          <w:p>
            <w:pPr>
              <w:spacing w:after="0"/>
              <w:jc w:val="left"/>
            </w:pPr>
            <w:r>
              <w:rPr>
                <w:sz w:val="16"/>
              </w:rPr>
              <w:t>Landslide</w:t>
            </w:r>
          </w:p>
        </w:tc>
        <w:tc>
          <w:tcPr>
            <w:tcW w:type="dxa" w:w="1371"/>
          </w:tcPr>
          <w:p>
            <w:pPr>
              <w:spacing w:after="0"/>
              <w:jc w:val="right"/>
            </w:pPr>
            <w:r>
              <w:rPr>
                <w:sz w:val="16"/>
              </w:rPr>
              <w:t>57 of 58</w:t>
            </w:r>
          </w:p>
        </w:tc>
        <w:tc>
          <w:tcPr>
            <w:tcW w:type="dxa" w:w="1035"/>
          </w:tcPr>
          <w:p>
            <w:pPr>
              <w:spacing w:after="0"/>
              <w:jc w:val="right"/>
            </w:pPr>
            <w:r>
              <w:rPr>
                <w:sz w:val="16"/>
              </w:rPr>
              <w:t>10.1</w:t>
            </w:r>
          </w:p>
        </w:tc>
        <w:tc>
          <w:tcPr>
            <w:tcW w:type="dxa" w:w="1086"/>
          </w:tcPr>
          <w:p>
            <w:pPr>
              <w:spacing w:after="0"/>
              <w:jc w:val="right"/>
            </w:pPr>
            <w:r>
              <w:rPr>
                <w:sz w:val="16"/>
              </w:rPr>
              <w:t>64.0</w:t>
            </w:r>
          </w:p>
        </w:tc>
        <w:tc>
          <w:tcPr>
            <w:tcW w:type="dxa" w:w="1035"/>
          </w:tcPr>
          <w:p>
            <w:pPr>
              <w:spacing w:after="0"/>
              <w:jc w:val="right"/>
            </w:pPr>
            <w:r>
              <w:rPr>
                <w:sz w:val="16"/>
              </w:rPr>
              <w:t>94.8</w:t>
            </w:r>
          </w:p>
        </w:tc>
        <w:tc>
          <w:tcPr>
            <w:tcW w:type="dxa" w:w="7930"/>
          </w:tcPr>
          <w:p>
            <w:pPr>
              <w:spacing w:after="0"/>
              <w:jc w:val="left"/>
            </w:pPr>
            <w:r>
              <w:rPr>
                <w:sz w:val="16"/>
              </w:rPr>
              <w:t>Relatively Low 9, Very Low 48, No Rating 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58 of 58</w:t>
            </w:r>
          </w:p>
        </w:tc>
        <w:tc>
          <w:tcPr>
            <w:tcW w:type="dxa" w:w="1035"/>
          </w:tcPr>
          <w:p>
            <w:pPr>
              <w:spacing w:after="0"/>
              <w:jc w:val="right"/>
            </w:pPr>
            <w:r>
              <w:rPr>
                <w:sz w:val="16"/>
              </w:rPr>
              <w:t>19.8</w:t>
            </w:r>
          </w:p>
        </w:tc>
        <w:tc>
          <w:tcPr>
            <w:tcW w:type="dxa" w:w="1086"/>
          </w:tcPr>
          <w:p>
            <w:pPr>
              <w:spacing w:after="0"/>
              <w:jc w:val="right"/>
            </w:pPr>
            <w:r>
              <w:rPr>
                <w:sz w:val="16"/>
              </w:rPr>
              <w:t>45.6</w:t>
            </w:r>
          </w:p>
        </w:tc>
        <w:tc>
          <w:tcPr>
            <w:tcW w:type="dxa" w:w="1035"/>
          </w:tcPr>
          <w:p>
            <w:pPr>
              <w:spacing w:after="0"/>
              <w:jc w:val="right"/>
            </w:pPr>
            <w:r>
              <w:rPr>
                <w:sz w:val="16"/>
              </w:rPr>
              <w:t>65.3</w:t>
            </w:r>
          </w:p>
        </w:tc>
        <w:tc>
          <w:tcPr>
            <w:tcW w:type="dxa" w:w="7930"/>
          </w:tcPr>
          <w:p>
            <w:pPr>
              <w:spacing w:after="0"/>
              <w:jc w:val="left"/>
            </w:pPr>
            <w:r>
              <w:rPr>
                <w:sz w:val="16"/>
              </w:rPr>
              <w:t>Relatively Moderate 15, Relatively Low 42,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58 of 58</w:t>
            </w:r>
          </w:p>
        </w:tc>
        <w:tc>
          <w:tcPr>
            <w:tcW w:type="dxa" w:w="1035"/>
          </w:tcPr>
          <w:p>
            <w:pPr>
              <w:spacing w:after="0"/>
              <w:jc w:val="right"/>
            </w:pPr>
            <w:r>
              <w:rPr>
                <w:sz w:val="16"/>
              </w:rPr>
              <w:t>16.7</w:t>
            </w:r>
          </w:p>
        </w:tc>
        <w:tc>
          <w:tcPr>
            <w:tcW w:type="dxa" w:w="1086"/>
          </w:tcPr>
          <w:p>
            <w:pPr>
              <w:spacing w:after="0"/>
              <w:jc w:val="right"/>
            </w:pPr>
            <w:r>
              <w:rPr>
                <w:sz w:val="16"/>
              </w:rPr>
              <w:t>36.3</w:t>
            </w:r>
          </w:p>
        </w:tc>
        <w:tc>
          <w:tcPr>
            <w:tcW w:type="dxa" w:w="1035"/>
          </w:tcPr>
          <w:p>
            <w:pPr>
              <w:spacing w:after="0"/>
              <w:jc w:val="right"/>
            </w:pPr>
            <w:r>
              <w:rPr>
                <w:sz w:val="16"/>
              </w:rPr>
              <w:t>54.1</w:t>
            </w:r>
          </w:p>
        </w:tc>
        <w:tc>
          <w:tcPr>
            <w:tcW w:type="dxa" w:w="7930"/>
          </w:tcPr>
          <w:p>
            <w:pPr>
              <w:spacing w:after="0"/>
              <w:jc w:val="left"/>
            </w:pPr>
            <w:r>
              <w:rPr>
                <w:sz w:val="16"/>
              </w:rPr>
              <w:t>Relatively Low 56, Very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58 of 58</w:t>
            </w:r>
          </w:p>
        </w:tc>
        <w:tc>
          <w:tcPr>
            <w:tcW w:type="dxa" w:w="1035"/>
          </w:tcPr>
          <w:p>
            <w:pPr>
              <w:spacing w:after="0"/>
              <w:jc w:val="right"/>
            </w:pPr>
            <w:r>
              <w:rPr>
                <w:sz w:val="16"/>
              </w:rPr>
              <w:t>14.3</w:t>
            </w:r>
          </w:p>
        </w:tc>
        <w:tc>
          <w:tcPr>
            <w:tcW w:type="dxa" w:w="1086"/>
          </w:tcPr>
          <w:p>
            <w:pPr>
              <w:spacing w:after="0"/>
              <w:jc w:val="right"/>
            </w:pPr>
            <w:r>
              <w:rPr>
                <w:sz w:val="16"/>
              </w:rPr>
              <w:t>31.0</w:t>
            </w:r>
          </w:p>
        </w:tc>
        <w:tc>
          <w:tcPr>
            <w:tcW w:type="dxa" w:w="1035"/>
          </w:tcPr>
          <w:p>
            <w:pPr>
              <w:spacing w:after="0"/>
              <w:jc w:val="right"/>
            </w:pPr>
            <w:r>
              <w:rPr>
                <w:sz w:val="16"/>
              </w:rPr>
              <w:t>41.9</w:t>
            </w:r>
          </w:p>
        </w:tc>
        <w:tc>
          <w:tcPr>
            <w:tcW w:type="dxa" w:w="7930"/>
          </w:tcPr>
          <w:p>
            <w:pPr>
              <w:spacing w:after="0"/>
              <w:jc w:val="left"/>
            </w:pPr>
            <w:r>
              <w:rPr>
                <w:sz w:val="16"/>
              </w:rPr>
              <w:t>Relatively Low 36, Very Low 22</w:t>
            </w:r>
          </w:p>
        </w:tc>
      </w:tr>
      <w:tr>
        <w:trPr>
          <w:cantSplit/>
        </w:trPr>
        <w:tc>
          <w:tcPr>
            <w:tcW w:type="dxa" w:w="1656"/>
          </w:tcPr>
          <w:p>
            <w:pPr>
              <w:spacing w:after="0"/>
              <w:jc w:val="left"/>
            </w:pPr>
            <w:r>
              <w:rPr>
                <w:sz w:val="16"/>
              </w:rPr>
              <w:t>Tsunami</w:t>
            </w:r>
          </w:p>
        </w:tc>
        <w:tc>
          <w:tcPr>
            <w:tcW w:type="dxa" w:w="1371"/>
          </w:tcPr>
          <w:p>
            <w:pPr>
              <w:spacing w:after="0"/>
              <w:jc w:val="right"/>
            </w:pPr>
            <w:r>
              <w:rPr>
                <w:sz w:val="16"/>
              </w:rPr>
              <w:t>0 of 58</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Insufficient Data 58</w:t>
            </w:r>
          </w:p>
        </w:tc>
      </w:tr>
      <w:tr>
        <w:trPr>
          <w:cantSplit/>
        </w:trPr>
        <w:tc>
          <w:tcPr>
            <w:tcW w:type="dxa" w:w="1656"/>
          </w:tcPr>
          <w:p>
            <w:pPr>
              <w:spacing w:after="0"/>
              <w:jc w:val="left"/>
            </w:pPr>
            <w:r>
              <w:rPr>
                <w:sz w:val="16"/>
              </w:rPr>
              <w:t>Wildfire</w:t>
            </w:r>
          </w:p>
        </w:tc>
        <w:tc>
          <w:tcPr>
            <w:tcW w:type="dxa" w:w="1371"/>
          </w:tcPr>
          <w:p>
            <w:pPr>
              <w:spacing w:after="0"/>
              <w:jc w:val="right"/>
            </w:pPr>
            <w:r>
              <w:rPr>
                <w:sz w:val="16"/>
              </w:rPr>
              <w:t>58 of 58</w:t>
            </w:r>
          </w:p>
        </w:tc>
        <w:tc>
          <w:tcPr>
            <w:tcW w:type="dxa" w:w="1035"/>
          </w:tcPr>
          <w:p>
            <w:pPr>
              <w:spacing w:after="0"/>
              <w:jc w:val="right"/>
            </w:pPr>
            <w:r>
              <w:rPr>
                <w:sz w:val="16"/>
              </w:rPr>
              <w:t>25.3</w:t>
            </w:r>
          </w:p>
        </w:tc>
        <w:tc>
          <w:tcPr>
            <w:tcW w:type="dxa" w:w="1086"/>
          </w:tcPr>
          <w:p>
            <w:pPr>
              <w:spacing w:after="0"/>
              <w:jc w:val="right"/>
            </w:pPr>
            <w:r>
              <w:rPr>
                <w:sz w:val="16"/>
              </w:rPr>
              <w:t>66.8</w:t>
            </w:r>
          </w:p>
        </w:tc>
        <w:tc>
          <w:tcPr>
            <w:tcW w:type="dxa" w:w="1035"/>
          </w:tcPr>
          <w:p>
            <w:pPr>
              <w:spacing w:after="0"/>
              <w:jc w:val="right"/>
            </w:pPr>
            <w:r>
              <w:rPr>
                <w:sz w:val="16"/>
              </w:rPr>
              <w:t>79.4</w:t>
            </w:r>
          </w:p>
        </w:tc>
        <w:tc>
          <w:tcPr>
            <w:tcW w:type="dxa" w:w="7930"/>
          </w:tcPr>
          <w:p>
            <w:pPr>
              <w:spacing w:after="0"/>
              <w:jc w:val="left"/>
            </w:pPr>
            <w:r>
              <w:rPr>
                <w:sz w:val="16"/>
              </w:rPr>
              <w:t>Relatively Low 19, Very Low 39</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58 of 58</w:t>
            </w:r>
          </w:p>
        </w:tc>
        <w:tc>
          <w:tcPr>
            <w:tcW w:type="dxa" w:w="1035"/>
          </w:tcPr>
          <w:p>
            <w:pPr>
              <w:spacing w:after="0"/>
              <w:jc w:val="right"/>
            </w:pPr>
            <w:r>
              <w:rPr>
                <w:sz w:val="16"/>
              </w:rPr>
              <w:t>26.7</w:t>
            </w:r>
          </w:p>
        </w:tc>
        <w:tc>
          <w:tcPr>
            <w:tcW w:type="dxa" w:w="1086"/>
          </w:tcPr>
          <w:p>
            <w:pPr>
              <w:spacing w:after="0"/>
              <w:jc w:val="right"/>
            </w:pPr>
            <w:r>
              <w:rPr>
                <w:sz w:val="16"/>
              </w:rPr>
              <w:t>47.2</w:t>
            </w:r>
          </w:p>
        </w:tc>
        <w:tc>
          <w:tcPr>
            <w:tcW w:type="dxa" w:w="1035"/>
          </w:tcPr>
          <w:p>
            <w:pPr>
              <w:spacing w:after="0"/>
              <w:jc w:val="right"/>
            </w:pPr>
            <w:r>
              <w:rPr>
                <w:sz w:val="16"/>
              </w:rPr>
              <w:t>60.7</w:t>
            </w:r>
          </w:p>
        </w:tc>
        <w:tc>
          <w:tcPr>
            <w:tcW w:type="dxa" w:w="7930"/>
          </w:tcPr>
          <w:p>
            <w:pPr>
              <w:spacing w:after="0"/>
              <w:jc w:val="left"/>
            </w:pPr>
            <w:r>
              <w:rPr>
                <w:sz w:val="16"/>
              </w:rPr>
              <w:t>Relatively Moderate 25, Relatively Low 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3"/>
        <w:gridCol w:w="652"/>
        <w:gridCol w:w="2661"/>
        <w:gridCol w:w="2122"/>
        <w:gridCol w:w="2193"/>
        <w:gridCol w:w="2481"/>
        <w:gridCol w:w="2601"/>
      </w:tblGrid>
      <w:tr>
        <w:trPr>
          <w:cantSplit/>
          <w:tblHeader/>
        </w:trPr>
        <w:tc>
          <w:tcPr>
            <w:tcW w:type="dxa" w:w="1403"/>
            <w:shd w:val="clear" w:color="auto" w:fill="E8E8E8"/>
          </w:tcPr>
          <w:p>
            <w:pPr>
              <w:spacing w:after="0"/>
              <w:jc w:val="left"/>
            </w:pPr>
            <w:r>
              <w:rPr>
                <w:b/>
                <w:sz w:val="16"/>
              </w:rPr>
              <w:t>Jurisdiction</w:t>
            </w:r>
          </w:p>
        </w:tc>
        <w:tc>
          <w:tcPr>
            <w:tcW w:type="dxa" w:w="652"/>
            <w:shd w:val="clear" w:color="auto" w:fill="E8E8E8"/>
          </w:tcPr>
          <w:p>
            <w:pPr>
              <w:spacing w:after="0"/>
              <w:jc w:val="left"/>
            </w:pPr>
            <w:r>
              <w:rPr>
                <w:b/>
                <w:sz w:val="16"/>
              </w:rPr>
              <w:t>Type</w:t>
            </w:r>
          </w:p>
        </w:tc>
        <w:tc>
          <w:tcPr>
            <w:tcW w:type="dxa" w:w="2661"/>
            <w:shd w:val="clear" w:color="auto" w:fill="E8E8E8"/>
          </w:tcPr>
          <w:p>
            <w:pPr>
              <w:spacing w:after="0"/>
              <w:jc w:val="left"/>
            </w:pPr>
            <w:r>
              <w:rPr>
                <w:b/>
                <w:sz w:val="16"/>
              </w:rPr>
              <w:t>Plan status</w:t>
            </w:r>
          </w:p>
        </w:tc>
        <w:tc>
          <w:tcPr>
            <w:tcW w:type="dxa" w:w="21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1"/>
            <w:shd w:val="clear" w:color="auto" w:fill="E8E8E8"/>
          </w:tcPr>
          <w:p>
            <w:pPr>
              <w:spacing w:after="0"/>
              <w:jc w:val="left"/>
            </w:pPr>
            <w:r>
              <w:rPr>
                <w:b/>
                <w:sz w:val="16"/>
              </w:rPr>
              <w:t>Notes</w:t>
            </w:r>
          </w:p>
        </w:tc>
      </w:tr>
      <w:tr>
        <w:trPr>
          <w:cantSplit/>
        </w:trPr>
        <w:tc>
          <w:tcPr>
            <w:tcW w:type="dxa" w:w="1403"/>
          </w:tcPr>
          <w:p>
            <w:pPr>
              <w:spacing w:after="0"/>
              <w:jc w:val="left"/>
            </w:pPr>
            <w:r>
              <w:rPr>
                <w:sz w:val="16"/>
              </w:rPr>
              <w:t>Biddeford city</w:t>
            </w:r>
          </w:p>
        </w:tc>
        <w:tc>
          <w:tcPr>
            <w:tcW w:type="dxa" w:w="652"/>
          </w:tcPr>
          <w:p>
            <w:pPr>
              <w:spacing w:after="0"/>
              <w:jc w:val="left"/>
            </w:pPr>
            <w:r>
              <w:rPr>
                <w:sz w:val="16"/>
              </w:rPr>
              <w:t>City</w:t>
            </w:r>
          </w:p>
        </w:tc>
        <w:tc>
          <w:tcPr>
            <w:tcW w:type="dxa" w:w="2661"/>
          </w:tcPr>
          <w:p>
            <w:pPr>
              <w:spacing w:after="0"/>
              <w:jc w:val="left"/>
            </w:pPr>
            <w:r>
              <w:rPr>
                <w:sz w:val="16"/>
              </w:rPr>
              <w:t>Approved, expires 2027-09-15</w:t>
            </w:r>
          </w:p>
        </w:tc>
        <w:tc>
          <w:tcPr>
            <w:tcW w:type="dxa" w:w="2122"/>
          </w:tcPr>
          <w:p>
            <w:pPr>
              <w:spacing w:after="0"/>
              <w:jc w:val="right"/>
            </w:pPr>
            <w:r>
              <w:rPr>
                <w:sz w:val="16"/>
              </w:rPr>
              <w:t>FMA RL 0, SRL 2; any 12</w:t>
            </w:r>
          </w:p>
        </w:tc>
        <w:tc>
          <w:tcPr>
            <w:tcW w:type="dxa" w:w="2193"/>
          </w:tcPr>
          <w:p>
            <w:pPr>
              <w:spacing w:after="0"/>
              <w:jc w:val="right"/>
            </w:pPr>
            <w:r>
              <w:rPr>
                <w:sz w:val="16"/>
              </w:rPr>
              <w:t>$8,916,352.86</w:t>
            </w:r>
          </w:p>
        </w:tc>
        <w:tc>
          <w:tcPr>
            <w:tcW w:type="dxa" w:w="2481"/>
          </w:tcPr>
          <w:p>
            <w:pPr>
              <w:spacing w:after="0"/>
              <w:jc w:val="right"/>
            </w:pPr>
            <w:r>
              <w:rPr>
                <w:sz w:val="16"/>
              </w:rPr>
              <w:t>7 total; 0 since its plan</w:t>
            </w:r>
          </w:p>
        </w:tc>
        <w:tc>
          <w:tcPr>
            <w:tcW w:type="dxa" w:w="2601"/>
          </w:tcPr>
          <w:p>
            <w:pPr>
              <w:spacing w:after="0"/>
              <w:jc w:val="left"/>
            </w:pPr>
            <w:r>
              <w:rPr>
                <w:sz w:val="16"/>
              </w:rPr>
              <w:t>Includes $51,381.13 for declarations not counted as hazard incidents (DR-4522-ME).</w:t>
            </w:r>
          </w:p>
        </w:tc>
      </w:tr>
      <w:tr>
        <w:trPr>
          <w:cantSplit/>
        </w:trPr>
        <w:tc>
          <w:tcPr>
            <w:tcW w:type="dxa" w:w="1403"/>
          </w:tcPr>
          <w:p>
            <w:pPr>
              <w:spacing w:after="0"/>
              <w:jc w:val="left"/>
            </w:pPr>
            <w:r>
              <w:rPr>
                <w:sz w:val="16"/>
              </w:rPr>
              <w:t>Saco city</w:t>
            </w:r>
          </w:p>
        </w:tc>
        <w:tc>
          <w:tcPr>
            <w:tcW w:type="dxa" w:w="652"/>
          </w:tcPr>
          <w:p>
            <w:pPr>
              <w:spacing w:after="0"/>
              <w:jc w:val="left"/>
            </w:pPr>
            <w:r>
              <w:rPr>
                <w:sz w:val="16"/>
              </w:rPr>
              <w:t>City</w:t>
            </w:r>
          </w:p>
        </w:tc>
        <w:tc>
          <w:tcPr>
            <w:tcW w:type="dxa" w:w="2661"/>
          </w:tcPr>
          <w:p>
            <w:pPr>
              <w:spacing w:after="0"/>
              <w:jc w:val="left"/>
            </w:pPr>
            <w:r>
              <w:rPr>
                <w:sz w:val="16"/>
              </w:rPr>
              <w:t>Approved, expires 2027-09-15</w:t>
            </w:r>
          </w:p>
        </w:tc>
        <w:tc>
          <w:tcPr>
            <w:tcW w:type="dxa" w:w="2122"/>
          </w:tcPr>
          <w:p>
            <w:pPr>
              <w:spacing w:after="0"/>
              <w:jc w:val="right"/>
            </w:pPr>
            <w:r>
              <w:rPr>
                <w:sz w:val="16"/>
              </w:rPr>
              <w:t>FMA RL 0, SRL 4; any 23</w:t>
            </w:r>
          </w:p>
        </w:tc>
        <w:tc>
          <w:tcPr>
            <w:tcW w:type="dxa" w:w="2193"/>
          </w:tcPr>
          <w:p>
            <w:pPr>
              <w:spacing w:after="0"/>
              <w:jc w:val="right"/>
            </w:pPr>
            <w:r>
              <w:rPr>
                <w:sz w:val="16"/>
              </w:rPr>
              <w:t>$2,673,353.71</w:t>
            </w:r>
          </w:p>
        </w:tc>
        <w:tc>
          <w:tcPr>
            <w:tcW w:type="dxa" w:w="2481"/>
          </w:tcPr>
          <w:p>
            <w:pPr>
              <w:spacing w:after="0"/>
              <w:jc w:val="right"/>
            </w:pPr>
            <w:r>
              <w:rPr>
                <w:sz w:val="16"/>
              </w:rPr>
              <w:t>15 total; 0 since its plan</w:t>
            </w:r>
          </w:p>
        </w:tc>
        <w:tc>
          <w:tcPr>
            <w:tcW w:type="dxa" w:w="2601"/>
          </w:tcPr>
          <w:p>
            <w:pPr>
              <w:spacing w:after="0"/>
              <w:jc w:val="left"/>
            </w:pPr>
          </w:p>
        </w:tc>
      </w:tr>
      <w:tr>
        <w:trPr>
          <w:cantSplit/>
        </w:trPr>
        <w:tc>
          <w:tcPr>
            <w:tcW w:type="dxa" w:w="1403"/>
          </w:tcPr>
          <w:p>
            <w:pPr>
              <w:spacing w:after="0"/>
              <w:jc w:val="left"/>
            </w:pPr>
            <w:r>
              <w:rPr>
                <w:sz w:val="16"/>
              </w:rPr>
              <w:t>Acton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2</w:t>
            </w:r>
          </w:p>
        </w:tc>
        <w:tc>
          <w:tcPr>
            <w:tcW w:type="dxa" w:w="2193"/>
          </w:tcPr>
          <w:p>
            <w:pPr>
              <w:spacing w:after="0"/>
              <w:jc w:val="right"/>
            </w:pPr>
            <w:r>
              <w:rPr>
                <w:sz w:val="16"/>
              </w:rPr>
              <w:t>$346,977.26</w:t>
            </w:r>
          </w:p>
        </w:tc>
        <w:tc>
          <w:tcPr>
            <w:tcW w:type="dxa" w:w="2481"/>
          </w:tcPr>
          <w:p>
            <w:pPr>
              <w:spacing w:after="0"/>
              <w:jc w:val="right"/>
            </w:pPr>
            <w:r>
              <w:rPr>
                <w:sz w:val="16"/>
              </w:rPr>
              <w:t>17 total; 1 since its plan</w:t>
            </w:r>
          </w:p>
        </w:tc>
        <w:tc>
          <w:tcPr>
            <w:tcW w:type="dxa" w:w="2601"/>
          </w:tcPr>
          <w:p>
            <w:pPr>
              <w:spacing w:after="0"/>
              <w:jc w:val="left"/>
            </w:pPr>
            <w:r>
              <w:rPr>
                <w:sz w:val="16"/>
              </w:rPr>
              <w:t>Includes $3,737.75 for declarations not counted as hazard incidents (DR-4522-ME).</w:t>
            </w:r>
          </w:p>
        </w:tc>
      </w:tr>
      <w:tr>
        <w:trPr>
          <w:cantSplit/>
        </w:trPr>
        <w:tc>
          <w:tcPr>
            <w:tcW w:type="dxa" w:w="1403"/>
          </w:tcPr>
          <w:p>
            <w:pPr>
              <w:spacing w:after="0"/>
              <w:jc w:val="left"/>
            </w:pPr>
            <w:r>
              <w:rPr>
                <w:sz w:val="16"/>
              </w:rPr>
              <w:t>Alfred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$1,493,735.98</w:t>
            </w:r>
          </w:p>
        </w:tc>
        <w:tc>
          <w:tcPr>
            <w:tcW w:type="dxa" w:w="2481"/>
          </w:tcPr>
          <w:p>
            <w:pPr>
              <w:spacing w:after="0"/>
              <w:jc w:val="right"/>
            </w:pPr>
            <w:r>
              <w:rPr>
                <w:sz w:val="16"/>
              </w:rPr>
              <w:t>13 total; 0 since its plan</w:t>
            </w:r>
          </w:p>
        </w:tc>
        <w:tc>
          <w:tcPr>
            <w:tcW w:type="dxa" w:w="2601"/>
          </w:tcPr>
          <w:p>
            <w:pPr>
              <w:spacing w:after="0"/>
              <w:jc w:val="left"/>
            </w:pPr>
            <w:r>
              <w:rPr>
                <w:sz w:val="16"/>
              </w:rPr>
              <w:t>Includes $16,403.68 for declarations not counted as hazard incidents (DR-4522-ME).</w:t>
            </w:r>
          </w:p>
        </w:tc>
      </w:tr>
      <w:tr>
        <w:trPr>
          <w:cantSplit/>
        </w:trPr>
        <w:tc>
          <w:tcPr>
            <w:tcW w:type="dxa" w:w="1403"/>
          </w:tcPr>
          <w:p>
            <w:pPr>
              <w:spacing w:after="0"/>
              <w:jc w:val="left"/>
            </w:pPr>
            <w:r>
              <w:rPr>
                <w:sz w:val="16"/>
              </w:rPr>
              <w:t>Arundel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1</w:t>
            </w:r>
          </w:p>
        </w:tc>
        <w:tc>
          <w:tcPr>
            <w:tcW w:type="dxa" w:w="2193"/>
          </w:tcPr>
          <w:p>
            <w:pPr>
              <w:spacing w:after="0"/>
              <w:jc w:val="right"/>
            </w:pPr>
            <w:r>
              <w:rPr>
                <w:sz w:val="16"/>
              </w:rPr>
              <w:t>$295,439.06</w:t>
            </w:r>
          </w:p>
        </w:tc>
        <w:tc>
          <w:tcPr>
            <w:tcW w:type="dxa" w:w="2481"/>
          </w:tcPr>
          <w:p>
            <w:pPr>
              <w:spacing w:after="0"/>
              <w:jc w:val="right"/>
            </w:pPr>
            <w:r>
              <w:rPr>
                <w:sz w:val="16"/>
              </w:rPr>
              <w:t>9 total; 0 since its plan</w:t>
            </w:r>
          </w:p>
        </w:tc>
        <w:tc>
          <w:tcPr>
            <w:tcW w:type="dxa" w:w="2601"/>
          </w:tcPr>
          <w:p>
            <w:pPr>
              <w:spacing w:after="0"/>
              <w:jc w:val="left"/>
            </w:pPr>
          </w:p>
        </w:tc>
      </w:tr>
      <w:tr>
        <w:trPr>
          <w:cantSplit/>
        </w:trPr>
        <w:tc>
          <w:tcPr>
            <w:tcW w:type="dxa" w:w="1403"/>
          </w:tcPr>
          <w:p>
            <w:pPr>
              <w:spacing w:after="0"/>
              <w:jc w:val="left"/>
            </w:pPr>
            <w:r>
              <w:rPr>
                <w:sz w:val="16"/>
              </w:rPr>
              <w:t>Berwick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2</w:t>
            </w:r>
          </w:p>
        </w:tc>
        <w:tc>
          <w:tcPr>
            <w:tcW w:type="dxa" w:w="2193"/>
          </w:tcPr>
          <w:p>
            <w:pPr>
              <w:spacing w:after="0"/>
              <w:jc w:val="right"/>
            </w:pPr>
            <w:r>
              <w:rPr>
                <w:sz w:val="16"/>
              </w:rPr>
              <w:t>$517,866.03</w:t>
            </w:r>
          </w:p>
        </w:tc>
        <w:tc>
          <w:tcPr>
            <w:tcW w:type="dxa" w:w="2481"/>
          </w:tcPr>
          <w:p>
            <w:pPr>
              <w:spacing w:after="0"/>
              <w:jc w:val="right"/>
            </w:pPr>
            <w:r>
              <w:rPr>
                <w:sz w:val="16"/>
              </w:rPr>
              <w:t>18 total; 0 since its plan</w:t>
            </w:r>
          </w:p>
        </w:tc>
        <w:tc>
          <w:tcPr>
            <w:tcW w:type="dxa" w:w="2601"/>
          </w:tcPr>
          <w:p>
            <w:pPr>
              <w:spacing w:after="0"/>
              <w:jc w:val="left"/>
            </w:pPr>
            <w:r>
              <w:rPr>
                <w:sz w:val="16"/>
              </w:rPr>
              <w:t>Includes $21,712.82 for declarations not counted as hazard incidents (DR-4522-ME).</w:t>
            </w:r>
          </w:p>
        </w:tc>
      </w:tr>
      <w:tr>
        <w:trPr>
          <w:cantSplit/>
        </w:trPr>
        <w:tc>
          <w:tcPr>
            <w:tcW w:type="dxa" w:w="1403"/>
          </w:tcPr>
          <w:p>
            <w:pPr>
              <w:spacing w:after="0"/>
              <w:jc w:val="left"/>
            </w:pPr>
            <w:r>
              <w:rPr>
                <w:sz w:val="16"/>
              </w:rPr>
              <w:t>Buxton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1</w:t>
            </w:r>
          </w:p>
        </w:tc>
        <w:tc>
          <w:tcPr>
            <w:tcW w:type="dxa" w:w="2193"/>
          </w:tcPr>
          <w:p>
            <w:pPr>
              <w:spacing w:after="0"/>
              <w:jc w:val="right"/>
            </w:pPr>
            <w:r>
              <w:rPr>
                <w:sz w:val="16"/>
              </w:rPr>
              <w:t>$434,085.70</w:t>
            </w:r>
          </w:p>
        </w:tc>
        <w:tc>
          <w:tcPr>
            <w:tcW w:type="dxa" w:w="2481"/>
          </w:tcPr>
          <w:p>
            <w:pPr>
              <w:spacing w:after="0"/>
              <w:jc w:val="right"/>
            </w:pPr>
            <w:r>
              <w:rPr>
                <w:sz w:val="16"/>
              </w:rPr>
              <w:t>10 total; 0 since its plan</w:t>
            </w:r>
          </w:p>
        </w:tc>
        <w:tc>
          <w:tcPr>
            <w:tcW w:type="dxa" w:w="2601"/>
          </w:tcPr>
          <w:p>
            <w:pPr>
              <w:spacing w:after="0"/>
              <w:jc w:val="left"/>
            </w:pPr>
            <w:r>
              <w:rPr>
                <w:sz w:val="16"/>
              </w:rPr>
              <w:t>Includes $90,151.09 for declarations not counted as hazard incidents (DR-4522-ME).</w:t>
            </w:r>
          </w:p>
        </w:tc>
      </w:tr>
      <w:tr>
        <w:trPr>
          <w:cantSplit/>
        </w:trPr>
        <w:tc>
          <w:tcPr>
            <w:tcW w:type="dxa" w:w="1403"/>
          </w:tcPr>
          <w:p>
            <w:pPr>
              <w:spacing w:after="0"/>
              <w:jc w:val="left"/>
            </w:pPr>
            <w:r>
              <w:rPr>
                <w:sz w:val="16"/>
              </w:rPr>
              <w:t>Cornish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$185,053.07</w:t>
            </w:r>
          </w:p>
        </w:tc>
        <w:tc>
          <w:tcPr>
            <w:tcW w:type="dxa" w:w="2481"/>
          </w:tcPr>
          <w:p>
            <w:pPr>
              <w:spacing w:after="0"/>
              <w:jc w:val="right"/>
            </w:pPr>
            <w:r>
              <w:rPr>
                <w:sz w:val="16"/>
              </w:rPr>
              <w:t>8 total; 0 since its plan</w:t>
            </w:r>
          </w:p>
        </w:tc>
        <w:tc>
          <w:tcPr>
            <w:tcW w:type="dxa" w:w="2601"/>
          </w:tcPr>
          <w:p>
            <w:pPr>
              <w:spacing w:after="0"/>
              <w:jc w:val="left"/>
            </w:pPr>
          </w:p>
        </w:tc>
      </w:tr>
      <w:tr>
        <w:trPr>
          <w:cantSplit/>
        </w:trPr>
        <w:tc>
          <w:tcPr>
            <w:tcW w:type="dxa" w:w="1403"/>
          </w:tcPr>
          <w:p>
            <w:pPr>
              <w:spacing w:after="0"/>
              <w:jc w:val="left"/>
            </w:pPr>
            <w:r>
              <w:rPr>
                <w:sz w:val="16"/>
              </w:rPr>
              <w:t>Dayton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1</w:t>
            </w:r>
          </w:p>
        </w:tc>
        <w:tc>
          <w:tcPr>
            <w:tcW w:type="dxa" w:w="2193"/>
          </w:tcPr>
          <w:p>
            <w:pPr>
              <w:spacing w:after="0"/>
              <w:jc w:val="right"/>
            </w:pPr>
            <w:r>
              <w:rPr>
                <w:sz w:val="16"/>
              </w:rPr>
              <w:t>$80,236.59</w:t>
            </w:r>
          </w:p>
        </w:tc>
        <w:tc>
          <w:tcPr>
            <w:tcW w:type="dxa" w:w="2481"/>
          </w:tcPr>
          <w:p>
            <w:pPr>
              <w:spacing w:after="0"/>
              <w:jc w:val="right"/>
            </w:pPr>
            <w:r>
              <w:rPr>
                <w:sz w:val="16"/>
              </w:rPr>
              <w:t>0 total; 0 since its plan</w:t>
            </w:r>
          </w:p>
        </w:tc>
        <w:tc>
          <w:tcPr>
            <w:tcW w:type="dxa" w:w="2601"/>
          </w:tcPr>
          <w:p>
            <w:pPr>
              <w:spacing w:after="0"/>
              <w:jc w:val="left"/>
            </w:pPr>
            <w:r>
              <w:rPr>
                <w:sz w:val="16"/>
              </w:rPr>
              <w:t>Includes $6,636.09 for declarations not counted as hazard incidents (DR-4522-ME).</w:t>
            </w:r>
          </w:p>
        </w:tc>
      </w:tr>
      <w:tr>
        <w:trPr>
          <w:cantSplit/>
        </w:trPr>
        <w:tc>
          <w:tcPr>
            <w:tcW w:type="dxa" w:w="1403"/>
          </w:tcPr>
          <w:p>
            <w:pPr>
              <w:spacing w:after="0"/>
              <w:jc w:val="left"/>
            </w:pPr>
            <w:r>
              <w:rPr>
                <w:sz w:val="16"/>
              </w:rPr>
              <w:t>Eliot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$375,073.58</w:t>
            </w:r>
          </w:p>
        </w:tc>
        <w:tc>
          <w:tcPr>
            <w:tcW w:type="dxa" w:w="2481"/>
          </w:tcPr>
          <w:p>
            <w:pPr>
              <w:spacing w:after="0"/>
              <w:jc w:val="right"/>
            </w:pPr>
            <w:r>
              <w:rPr>
                <w:sz w:val="16"/>
              </w:rPr>
              <w:t>11 total; 0 since its plan</w:t>
            </w:r>
          </w:p>
        </w:tc>
        <w:tc>
          <w:tcPr>
            <w:tcW w:type="dxa" w:w="2601"/>
          </w:tcPr>
          <w:p>
            <w:pPr>
              <w:spacing w:after="0"/>
              <w:jc w:val="left"/>
            </w:pPr>
          </w:p>
        </w:tc>
      </w:tr>
      <w:tr>
        <w:trPr>
          <w:cantSplit/>
        </w:trPr>
        <w:tc>
          <w:tcPr>
            <w:tcW w:type="dxa" w:w="1403"/>
          </w:tcPr>
          <w:p>
            <w:pPr>
              <w:spacing w:after="0"/>
              <w:jc w:val="left"/>
            </w:pPr>
            <w:r>
              <w:rPr>
                <w:sz w:val="16"/>
              </w:rPr>
              <w:t>Hollis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$469,426.32</w:t>
            </w:r>
          </w:p>
        </w:tc>
        <w:tc>
          <w:tcPr>
            <w:tcW w:type="dxa" w:w="2481"/>
          </w:tcPr>
          <w:p>
            <w:pPr>
              <w:spacing w:after="0"/>
              <w:jc w:val="right"/>
            </w:pPr>
            <w:r>
              <w:rPr>
                <w:sz w:val="16"/>
              </w:rPr>
              <w:t>0 total; 0 since its plan</w:t>
            </w:r>
          </w:p>
        </w:tc>
        <w:tc>
          <w:tcPr>
            <w:tcW w:type="dxa" w:w="2601"/>
          </w:tcPr>
          <w:p>
            <w:pPr>
              <w:spacing w:after="0"/>
              <w:jc w:val="left"/>
            </w:pPr>
            <w:r>
              <w:rPr>
                <w:sz w:val="16"/>
              </w:rPr>
              <w:t>Includes $3,864.06 for declarations not counted as hazard incidents (DR-4522-ME).</w:t>
            </w:r>
          </w:p>
        </w:tc>
      </w:tr>
      <w:tr>
        <w:trPr>
          <w:cantSplit/>
        </w:trPr>
        <w:tc>
          <w:tcPr>
            <w:tcW w:type="dxa" w:w="1403"/>
          </w:tcPr>
          <w:p>
            <w:pPr>
              <w:spacing w:after="0"/>
              <w:jc w:val="left"/>
            </w:pPr>
            <w:r>
              <w:rPr>
                <w:sz w:val="16"/>
              </w:rPr>
              <w:t>Kennebunk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4; any 36</w:t>
            </w:r>
          </w:p>
        </w:tc>
        <w:tc>
          <w:tcPr>
            <w:tcW w:type="dxa" w:w="2193"/>
          </w:tcPr>
          <w:p>
            <w:pPr>
              <w:spacing w:after="0"/>
              <w:jc w:val="right"/>
            </w:pPr>
            <w:r>
              <w:rPr>
                <w:sz w:val="16"/>
              </w:rPr>
              <w:t>$4,831,712.77</w:t>
            </w:r>
          </w:p>
        </w:tc>
        <w:tc>
          <w:tcPr>
            <w:tcW w:type="dxa" w:w="2481"/>
          </w:tcPr>
          <w:p>
            <w:pPr>
              <w:spacing w:after="0"/>
              <w:jc w:val="right"/>
            </w:pPr>
            <w:r>
              <w:rPr>
                <w:sz w:val="16"/>
              </w:rPr>
              <w:t>18 total; 0 since its plan</w:t>
            </w:r>
          </w:p>
        </w:tc>
        <w:tc>
          <w:tcPr>
            <w:tcW w:type="dxa" w:w="2601"/>
          </w:tcPr>
          <w:p>
            <w:pPr>
              <w:spacing w:after="0"/>
              <w:jc w:val="left"/>
            </w:pPr>
            <w:r>
              <w:rPr>
                <w:sz w:val="16"/>
              </w:rPr>
              <w:t>Includes $26,964.61 for declarations not counted as hazard incidents (DR-4522-ME).</w:t>
            </w:r>
          </w:p>
        </w:tc>
      </w:tr>
      <w:tr>
        <w:trPr>
          <w:cantSplit/>
        </w:trPr>
        <w:tc>
          <w:tcPr>
            <w:tcW w:type="dxa" w:w="1403"/>
          </w:tcPr>
          <w:p>
            <w:pPr>
              <w:spacing w:after="0"/>
              <w:jc w:val="left"/>
            </w:pPr>
            <w:r>
              <w:rPr>
                <w:sz w:val="16"/>
              </w:rPr>
              <w:t>Kennebunkport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1, SRL 3; any 18</w:t>
            </w:r>
          </w:p>
        </w:tc>
        <w:tc>
          <w:tcPr>
            <w:tcW w:type="dxa" w:w="2193"/>
          </w:tcPr>
          <w:p>
            <w:pPr>
              <w:spacing w:after="0"/>
              <w:jc w:val="right"/>
            </w:pPr>
            <w:r>
              <w:rPr>
                <w:sz w:val="16"/>
              </w:rPr>
              <w:t>$675,994.39</w:t>
            </w:r>
          </w:p>
        </w:tc>
        <w:tc>
          <w:tcPr>
            <w:tcW w:type="dxa" w:w="2481"/>
          </w:tcPr>
          <w:p>
            <w:pPr>
              <w:spacing w:after="0"/>
              <w:jc w:val="right"/>
            </w:pPr>
            <w:r>
              <w:rPr>
                <w:sz w:val="16"/>
              </w:rPr>
              <w:t>4 total; 0 since its plan</w:t>
            </w:r>
          </w:p>
        </w:tc>
        <w:tc>
          <w:tcPr>
            <w:tcW w:type="dxa" w:w="2601"/>
          </w:tcPr>
          <w:p>
            <w:pPr>
              <w:spacing w:after="0"/>
              <w:jc w:val="left"/>
            </w:pPr>
            <w:r>
              <w:rPr>
                <w:sz w:val="16"/>
              </w:rPr>
              <w:t>Includes $57,962.24 for declarations not counted as hazard incidents (DR-4522-ME).</w:t>
            </w:r>
          </w:p>
        </w:tc>
      </w:tr>
      <w:tr>
        <w:trPr>
          <w:cantSplit/>
        </w:trPr>
        <w:tc>
          <w:tcPr>
            <w:tcW w:type="dxa" w:w="1403"/>
          </w:tcPr>
          <w:p>
            <w:pPr>
              <w:spacing w:after="0"/>
              <w:jc w:val="left"/>
            </w:pPr>
            <w:r>
              <w:rPr>
                <w:sz w:val="16"/>
              </w:rPr>
              <w:t>Kittery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3</w:t>
            </w:r>
          </w:p>
        </w:tc>
        <w:tc>
          <w:tcPr>
            <w:tcW w:type="dxa" w:w="2193"/>
          </w:tcPr>
          <w:p>
            <w:pPr>
              <w:spacing w:after="0"/>
              <w:jc w:val="right"/>
            </w:pPr>
            <w:r>
              <w:rPr>
                <w:sz w:val="16"/>
              </w:rPr>
              <w:t>$1,730,346.86</w:t>
            </w:r>
          </w:p>
        </w:tc>
        <w:tc>
          <w:tcPr>
            <w:tcW w:type="dxa" w:w="2481"/>
          </w:tcPr>
          <w:p>
            <w:pPr>
              <w:spacing w:after="0"/>
              <w:jc w:val="right"/>
            </w:pPr>
            <w:r>
              <w:rPr>
                <w:sz w:val="16"/>
              </w:rPr>
              <w:t>10 total; 0 since its plan</w:t>
            </w:r>
          </w:p>
        </w:tc>
        <w:tc>
          <w:tcPr>
            <w:tcW w:type="dxa" w:w="2601"/>
          </w:tcPr>
          <w:p>
            <w:pPr>
              <w:spacing w:after="0"/>
              <w:jc w:val="left"/>
            </w:pPr>
            <w:r>
              <w:rPr>
                <w:sz w:val="16"/>
              </w:rPr>
              <w:t>Includes $44,268.41 for declarations not counted as hazard incidents (DR-4522-ME).</w:t>
            </w:r>
          </w:p>
        </w:tc>
      </w:tr>
      <w:tr>
        <w:trPr>
          <w:cantSplit/>
        </w:trPr>
        <w:tc>
          <w:tcPr>
            <w:tcW w:type="dxa" w:w="1403"/>
          </w:tcPr>
          <w:p>
            <w:pPr>
              <w:spacing w:after="0"/>
              <w:jc w:val="left"/>
            </w:pPr>
            <w:r>
              <w:rPr>
                <w:sz w:val="16"/>
              </w:rPr>
              <w:t>Lebanon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$1,657,648.95</w:t>
            </w:r>
          </w:p>
        </w:tc>
        <w:tc>
          <w:tcPr>
            <w:tcW w:type="dxa" w:w="2481"/>
          </w:tcPr>
          <w:p>
            <w:pPr>
              <w:spacing w:after="0"/>
              <w:jc w:val="right"/>
            </w:pPr>
            <w:r>
              <w:rPr>
                <w:sz w:val="16"/>
              </w:rPr>
              <w:t>0 total; 0 since its plan</w:t>
            </w:r>
          </w:p>
        </w:tc>
        <w:tc>
          <w:tcPr>
            <w:tcW w:type="dxa" w:w="2601"/>
          </w:tcPr>
          <w:p>
            <w:pPr>
              <w:spacing w:after="0"/>
              <w:jc w:val="left"/>
            </w:pPr>
            <w:r>
              <w:rPr>
                <w:sz w:val="16"/>
              </w:rPr>
              <w:t>Includes $11,840.66 for declarations not counted as hazard incidents (DR-4522-ME).</w:t>
            </w:r>
          </w:p>
        </w:tc>
      </w:tr>
      <w:tr>
        <w:trPr>
          <w:cantSplit/>
        </w:trPr>
        <w:tc>
          <w:tcPr>
            <w:tcW w:type="dxa" w:w="1403"/>
          </w:tcPr>
          <w:p>
            <w:pPr>
              <w:spacing w:after="0"/>
              <w:jc w:val="left"/>
            </w:pPr>
            <w:r>
              <w:rPr>
                <w:sz w:val="16"/>
              </w:rPr>
              <w:t>Limerick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$160,119.15</w:t>
            </w:r>
          </w:p>
        </w:tc>
        <w:tc>
          <w:tcPr>
            <w:tcW w:type="dxa" w:w="2481"/>
          </w:tcPr>
          <w:p>
            <w:pPr>
              <w:spacing w:after="0"/>
              <w:jc w:val="right"/>
            </w:pPr>
            <w:r>
              <w:rPr>
                <w:sz w:val="16"/>
              </w:rPr>
              <w:t>10 total; 0 since its plan</w:t>
            </w:r>
          </w:p>
        </w:tc>
        <w:tc>
          <w:tcPr>
            <w:tcW w:type="dxa" w:w="2601"/>
          </w:tcPr>
          <w:p>
            <w:pPr>
              <w:spacing w:after="0"/>
              <w:jc w:val="left"/>
            </w:pPr>
          </w:p>
        </w:tc>
      </w:tr>
      <w:tr>
        <w:trPr>
          <w:cantSplit/>
        </w:trPr>
        <w:tc>
          <w:tcPr>
            <w:tcW w:type="dxa" w:w="1403"/>
          </w:tcPr>
          <w:p>
            <w:pPr>
              <w:spacing w:after="0"/>
              <w:jc w:val="left"/>
            </w:pPr>
            <w:r>
              <w:rPr>
                <w:sz w:val="16"/>
              </w:rPr>
              <w:t>Limington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$570,375.29</w:t>
            </w:r>
          </w:p>
        </w:tc>
        <w:tc>
          <w:tcPr>
            <w:tcW w:type="dxa" w:w="2481"/>
          </w:tcPr>
          <w:p>
            <w:pPr>
              <w:spacing w:after="0"/>
              <w:jc w:val="right"/>
            </w:pPr>
            <w:r>
              <w:rPr>
                <w:sz w:val="16"/>
              </w:rPr>
              <w:t>13 total; 1 since its plan</w:t>
            </w:r>
          </w:p>
        </w:tc>
        <w:tc>
          <w:tcPr>
            <w:tcW w:type="dxa" w:w="2601"/>
          </w:tcPr>
          <w:p>
            <w:pPr>
              <w:spacing w:after="0"/>
              <w:jc w:val="left"/>
            </w:pPr>
          </w:p>
        </w:tc>
      </w:tr>
      <w:tr>
        <w:trPr>
          <w:cantSplit/>
        </w:trPr>
        <w:tc>
          <w:tcPr>
            <w:tcW w:type="dxa" w:w="1403"/>
          </w:tcPr>
          <w:p>
            <w:pPr>
              <w:spacing w:after="0"/>
              <w:jc w:val="left"/>
            </w:pPr>
            <w:r>
              <w:rPr>
                <w:sz w:val="16"/>
              </w:rPr>
              <w:t>Lyman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$264,428.53</w:t>
            </w:r>
          </w:p>
        </w:tc>
        <w:tc>
          <w:tcPr>
            <w:tcW w:type="dxa" w:w="2481"/>
          </w:tcPr>
          <w:p>
            <w:pPr>
              <w:spacing w:after="0"/>
              <w:jc w:val="right"/>
            </w:pPr>
            <w:r>
              <w:rPr>
                <w:sz w:val="16"/>
              </w:rPr>
              <w:t>0 total; 0 since its plan</w:t>
            </w:r>
          </w:p>
        </w:tc>
        <w:tc>
          <w:tcPr>
            <w:tcW w:type="dxa" w:w="2601"/>
          </w:tcPr>
          <w:p>
            <w:pPr>
              <w:spacing w:after="0"/>
              <w:jc w:val="left"/>
            </w:pPr>
            <w:r>
              <w:rPr>
                <w:sz w:val="16"/>
              </w:rPr>
              <w:t>Includes $6,017.37 for declarations not counted as hazard incidents (DR-4522-ME).</w:t>
            </w:r>
          </w:p>
        </w:tc>
      </w:tr>
      <w:tr>
        <w:trPr>
          <w:cantSplit/>
        </w:trPr>
        <w:tc>
          <w:tcPr>
            <w:tcW w:type="dxa" w:w="1403"/>
          </w:tcPr>
          <w:p>
            <w:pPr>
              <w:spacing w:after="0"/>
              <w:jc w:val="left"/>
            </w:pPr>
            <w:r>
              <w:rPr>
                <w:sz w:val="16"/>
              </w:rPr>
              <w:t>Newfield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$221,903.75</w:t>
            </w:r>
          </w:p>
        </w:tc>
        <w:tc>
          <w:tcPr>
            <w:tcW w:type="dxa" w:w="2481"/>
          </w:tcPr>
          <w:p>
            <w:pPr>
              <w:spacing w:after="0"/>
              <w:jc w:val="right"/>
            </w:pPr>
            <w:r>
              <w:rPr>
                <w:sz w:val="16"/>
              </w:rPr>
              <w:t>8 total; 0 since its plan</w:t>
            </w:r>
          </w:p>
        </w:tc>
        <w:tc>
          <w:tcPr>
            <w:tcW w:type="dxa" w:w="2601"/>
          </w:tcPr>
          <w:p>
            <w:pPr>
              <w:spacing w:after="0"/>
              <w:jc w:val="left"/>
            </w:pPr>
          </w:p>
        </w:tc>
      </w:tr>
      <w:tr>
        <w:trPr>
          <w:cantSplit/>
        </w:trPr>
        <w:tc>
          <w:tcPr>
            <w:tcW w:type="dxa" w:w="1403"/>
          </w:tcPr>
          <w:p>
            <w:pPr>
              <w:spacing w:after="0"/>
              <w:jc w:val="left"/>
            </w:pPr>
            <w:r>
              <w:rPr>
                <w:sz w:val="16"/>
              </w:rPr>
              <w:t>North Berwick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1</w:t>
            </w:r>
          </w:p>
        </w:tc>
        <w:tc>
          <w:tcPr>
            <w:tcW w:type="dxa" w:w="2193"/>
          </w:tcPr>
          <w:p>
            <w:pPr>
              <w:spacing w:after="0"/>
              <w:jc w:val="right"/>
            </w:pPr>
            <w:r>
              <w:rPr>
                <w:sz w:val="16"/>
              </w:rPr>
              <w:t>$628,852.18</w:t>
            </w:r>
          </w:p>
        </w:tc>
        <w:tc>
          <w:tcPr>
            <w:tcW w:type="dxa" w:w="2481"/>
          </w:tcPr>
          <w:p>
            <w:pPr>
              <w:spacing w:after="0"/>
              <w:jc w:val="right"/>
            </w:pPr>
            <w:r>
              <w:rPr>
                <w:sz w:val="16"/>
              </w:rPr>
              <w:t>6 total; 0 since its plan</w:t>
            </w:r>
          </w:p>
        </w:tc>
        <w:tc>
          <w:tcPr>
            <w:tcW w:type="dxa" w:w="2601"/>
          </w:tcPr>
          <w:p>
            <w:pPr>
              <w:spacing w:after="0"/>
              <w:jc w:val="left"/>
            </w:pPr>
          </w:p>
        </w:tc>
      </w:tr>
      <w:tr>
        <w:trPr>
          <w:cantSplit/>
        </w:trPr>
        <w:tc>
          <w:tcPr>
            <w:tcW w:type="dxa" w:w="1403"/>
          </w:tcPr>
          <w:p>
            <w:pPr>
              <w:spacing w:after="0"/>
              <w:jc w:val="left"/>
            </w:pPr>
            <w:r>
              <w:rPr>
                <w:sz w:val="16"/>
              </w:rPr>
              <w:t>Ogunquit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1; any 8</w:t>
            </w:r>
          </w:p>
        </w:tc>
        <w:tc>
          <w:tcPr>
            <w:tcW w:type="dxa" w:w="2193"/>
          </w:tcPr>
          <w:p>
            <w:pPr>
              <w:spacing w:after="0"/>
              <w:jc w:val="right"/>
            </w:pPr>
            <w:r>
              <w:rPr>
                <w:sz w:val="16"/>
              </w:rPr>
              <w:t>$3,352,531.51</w:t>
            </w:r>
          </w:p>
        </w:tc>
        <w:tc>
          <w:tcPr>
            <w:tcW w:type="dxa" w:w="2481"/>
          </w:tcPr>
          <w:p>
            <w:pPr>
              <w:spacing w:after="0"/>
              <w:jc w:val="right"/>
            </w:pPr>
            <w:r>
              <w:rPr>
                <w:sz w:val="16"/>
              </w:rPr>
              <w:t>5 total; 0 since its plan</w:t>
            </w:r>
          </w:p>
        </w:tc>
        <w:tc>
          <w:tcPr>
            <w:tcW w:type="dxa" w:w="2601"/>
          </w:tcPr>
          <w:p>
            <w:pPr>
              <w:spacing w:after="0"/>
              <w:jc w:val="left"/>
            </w:pPr>
            <w:r>
              <w:rPr>
                <w:sz w:val="16"/>
              </w:rPr>
              <w:t>Includes $231,731.79 for declarations not counted as hazard incidents (DR-4522-ME).</w:t>
            </w:r>
          </w:p>
        </w:tc>
      </w:tr>
      <w:tr>
        <w:trPr>
          <w:cantSplit/>
        </w:trPr>
        <w:tc>
          <w:tcPr>
            <w:tcW w:type="dxa" w:w="1403"/>
          </w:tcPr>
          <w:p>
            <w:pPr>
              <w:spacing w:after="0"/>
              <w:jc w:val="left"/>
            </w:pPr>
            <w:r>
              <w:rPr>
                <w:sz w:val="16"/>
              </w:rPr>
              <w:t>Old Orchard Beach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1, SRL 2; any 13</w:t>
            </w:r>
          </w:p>
        </w:tc>
        <w:tc>
          <w:tcPr>
            <w:tcW w:type="dxa" w:w="2193"/>
          </w:tcPr>
          <w:p>
            <w:pPr>
              <w:spacing w:after="0"/>
              <w:jc w:val="right"/>
            </w:pPr>
            <w:r>
              <w:rPr>
                <w:sz w:val="16"/>
              </w:rPr>
              <w:t>$2,146,124.12</w:t>
            </w:r>
          </w:p>
        </w:tc>
        <w:tc>
          <w:tcPr>
            <w:tcW w:type="dxa" w:w="2481"/>
          </w:tcPr>
          <w:p>
            <w:pPr>
              <w:spacing w:after="0"/>
              <w:jc w:val="right"/>
            </w:pPr>
            <w:r>
              <w:rPr>
                <w:sz w:val="16"/>
              </w:rPr>
              <w:t>9 total; 2 since its plan</w:t>
            </w:r>
          </w:p>
        </w:tc>
        <w:tc>
          <w:tcPr>
            <w:tcW w:type="dxa" w:w="2601"/>
          </w:tcPr>
          <w:p>
            <w:pPr>
              <w:spacing w:after="0"/>
              <w:jc w:val="left"/>
            </w:pPr>
            <w:r>
              <w:rPr>
                <w:sz w:val="16"/>
              </w:rPr>
              <w:t>Includes $21,658.29 for declarations not counted as hazard incidents (DR-4522-ME).</w:t>
            </w:r>
          </w:p>
        </w:tc>
      </w:tr>
      <w:tr>
        <w:trPr>
          <w:cantSplit/>
        </w:trPr>
        <w:tc>
          <w:tcPr>
            <w:tcW w:type="dxa" w:w="1403"/>
          </w:tcPr>
          <w:p>
            <w:pPr>
              <w:spacing w:after="0"/>
              <w:jc w:val="left"/>
            </w:pPr>
            <w:r>
              <w:rPr>
                <w:sz w:val="16"/>
              </w:rPr>
              <w:t>Parsonsfield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$1,296,868.55</w:t>
            </w:r>
          </w:p>
        </w:tc>
        <w:tc>
          <w:tcPr>
            <w:tcW w:type="dxa" w:w="2481"/>
          </w:tcPr>
          <w:p>
            <w:pPr>
              <w:spacing w:after="0"/>
              <w:jc w:val="right"/>
            </w:pPr>
            <w:r>
              <w:rPr>
                <w:sz w:val="16"/>
              </w:rPr>
              <w:t>1 total; 0 since its plan</w:t>
            </w:r>
          </w:p>
        </w:tc>
        <w:tc>
          <w:tcPr>
            <w:tcW w:type="dxa" w:w="2601"/>
          </w:tcPr>
          <w:p>
            <w:pPr>
              <w:spacing w:after="0"/>
              <w:jc w:val="left"/>
            </w:pPr>
          </w:p>
        </w:tc>
      </w:tr>
      <w:tr>
        <w:trPr>
          <w:cantSplit/>
        </w:trPr>
        <w:tc>
          <w:tcPr>
            <w:tcW w:type="dxa" w:w="1403"/>
          </w:tcPr>
          <w:p>
            <w:pPr>
              <w:spacing w:after="0"/>
              <w:jc w:val="left"/>
            </w:pPr>
            <w:r>
              <w:rPr>
                <w:sz w:val="16"/>
              </w:rPr>
              <w:t>Sanford city</w:t>
            </w:r>
          </w:p>
        </w:tc>
        <w:tc>
          <w:tcPr>
            <w:tcW w:type="dxa" w:w="652"/>
          </w:tcPr>
          <w:p>
            <w:pPr>
              <w:spacing w:after="0"/>
              <w:jc w:val="left"/>
            </w:pPr>
            <w:r>
              <w:rPr>
                <w:sz w:val="16"/>
              </w:rPr>
              <w:t>City</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3</w:t>
            </w:r>
          </w:p>
        </w:tc>
        <w:tc>
          <w:tcPr>
            <w:tcW w:type="dxa" w:w="2193"/>
          </w:tcPr>
          <w:p>
            <w:pPr>
              <w:spacing w:after="0"/>
              <w:jc w:val="right"/>
            </w:pPr>
            <w:r>
              <w:rPr>
                <w:sz w:val="16"/>
              </w:rPr>
              <w:t>$2,206,751.78</w:t>
            </w:r>
          </w:p>
        </w:tc>
        <w:tc>
          <w:tcPr>
            <w:tcW w:type="dxa" w:w="2481"/>
          </w:tcPr>
          <w:p>
            <w:pPr>
              <w:spacing w:after="0"/>
              <w:jc w:val="right"/>
            </w:pPr>
            <w:r>
              <w:rPr>
                <w:sz w:val="16"/>
              </w:rPr>
              <w:t>24 total; 0 since its plan</w:t>
            </w:r>
          </w:p>
        </w:tc>
        <w:tc>
          <w:tcPr>
            <w:tcW w:type="dxa" w:w="2601"/>
          </w:tcPr>
          <w:p>
            <w:pPr>
              <w:spacing w:after="0"/>
              <w:jc w:val="left"/>
            </w:pPr>
            <w:r>
              <w:rPr>
                <w:sz w:val="16"/>
              </w:rPr>
              <w:t>Includes $52,590.17 for declarations not counted as hazard incidents (DR-4522-ME).</w:t>
            </w:r>
          </w:p>
        </w:tc>
      </w:tr>
      <w:tr>
        <w:trPr>
          <w:cantSplit/>
        </w:trPr>
        <w:tc>
          <w:tcPr>
            <w:tcW w:type="dxa" w:w="1403"/>
          </w:tcPr>
          <w:p>
            <w:pPr>
              <w:spacing w:after="0"/>
              <w:jc w:val="left"/>
            </w:pPr>
            <w:r>
              <w:rPr>
                <w:sz w:val="16"/>
              </w:rPr>
              <w:t>Shapleigh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$398,609.63</w:t>
            </w:r>
          </w:p>
        </w:tc>
        <w:tc>
          <w:tcPr>
            <w:tcW w:type="dxa" w:w="2481"/>
          </w:tcPr>
          <w:p>
            <w:pPr>
              <w:spacing w:after="0"/>
              <w:jc w:val="right"/>
            </w:pPr>
            <w:r>
              <w:rPr>
                <w:sz w:val="16"/>
              </w:rPr>
              <w:t>18 total; 0 since its plan</w:t>
            </w:r>
          </w:p>
        </w:tc>
        <w:tc>
          <w:tcPr>
            <w:tcW w:type="dxa" w:w="2601"/>
          </w:tcPr>
          <w:p>
            <w:pPr>
              <w:spacing w:after="0"/>
              <w:jc w:val="left"/>
            </w:pPr>
            <w:r>
              <w:rPr>
                <w:sz w:val="16"/>
              </w:rPr>
              <w:t>Includes $15,579.97 for declarations not counted as hazard incidents (DR-4522-ME).</w:t>
            </w:r>
          </w:p>
        </w:tc>
      </w:tr>
      <w:tr>
        <w:trPr>
          <w:cantSplit/>
        </w:trPr>
        <w:tc>
          <w:tcPr>
            <w:tcW w:type="dxa" w:w="1403"/>
          </w:tcPr>
          <w:p>
            <w:pPr>
              <w:spacing w:after="0"/>
              <w:jc w:val="left"/>
            </w:pPr>
            <w:r>
              <w:rPr>
                <w:sz w:val="16"/>
              </w:rPr>
              <w:t>South Berwick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1, SRL 2; any 4</w:t>
            </w:r>
          </w:p>
        </w:tc>
        <w:tc>
          <w:tcPr>
            <w:tcW w:type="dxa" w:w="2193"/>
          </w:tcPr>
          <w:p>
            <w:pPr>
              <w:spacing w:after="0"/>
              <w:jc w:val="right"/>
            </w:pPr>
            <w:r>
              <w:rPr>
                <w:sz w:val="16"/>
              </w:rPr>
              <w:t>$1,156,576.36</w:t>
            </w:r>
          </w:p>
        </w:tc>
        <w:tc>
          <w:tcPr>
            <w:tcW w:type="dxa" w:w="2481"/>
          </w:tcPr>
          <w:p>
            <w:pPr>
              <w:spacing w:after="0"/>
              <w:jc w:val="right"/>
            </w:pPr>
            <w:r>
              <w:rPr>
                <w:sz w:val="16"/>
              </w:rPr>
              <w:t>9 total; 1 since its plan</w:t>
            </w:r>
          </w:p>
        </w:tc>
        <w:tc>
          <w:tcPr>
            <w:tcW w:type="dxa" w:w="2601"/>
          </w:tcPr>
          <w:p>
            <w:pPr>
              <w:spacing w:after="0"/>
              <w:jc w:val="left"/>
            </w:pPr>
            <w:r>
              <w:rPr>
                <w:sz w:val="16"/>
              </w:rPr>
              <w:t>Includes $28,000 for declarations not counted as hazard incidents (DR-4522-ME).</w:t>
            </w:r>
          </w:p>
        </w:tc>
      </w:tr>
      <w:tr>
        <w:trPr>
          <w:cantSplit/>
        </w:trPr>
        <w:tc>
          <w:tcPr>
            <w:tcW w:type="dxa" w:w="1403"/>
          </w:tcPr>
          <w:p>
            <w:pPr>
              <w:spacing w:after="0"/>
              <w:jc w:val="left"/>
            </w:pPr>
            <w:r>
              <w:rPr>
                <w:sz w:val="16"/>
              </w:rPr>
              <w:t>Waterboro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0, SRL 0; any 0</w:t>
            </w:r>
          </w:p>
        </w:tc>
        <w:tc>
          <w:tcPr>
            <w:tcW w:type="dxa" w:w="2193"/>
          </w:tcPr>
          <w:p>
            <w:pPr>
              <w:spacing w:after="0"/>
              <w:jc w:val="right"/>
            </w:pPr>
            <w:r>
              <w:rPr>
                <w:sz w:val="16"/>
              </w:rPr>
              <w:t>no Public Assistance recorded</w:t>
            </w:r>
          </w:p>
        </w:tc>
        <w:tc>
          <w:tcPr>
            <w:tcW w:type="dxa" w:w="2481"/>
          </w:tcPr>
          <w:p>
            <w:pPr>
              <w:spacing w:after="0"/>
              <w:jc w:val="right"/>
            </w:pPr>
            <w:r>
              <w:rPr>
                <w:sz w:val="16"/>
              </w:rPr>
              <w:t>12 total; 0 since its plan</w:t>
            </w:r>
          </w:p>
        </w:tc>
        <w:tc>
          <w:tcPr>
            <w:tcW w:type="dxa" w:w="2601"/>
          </w:tcPr>
          <w:p>
            <w:pPr>
              <w:spacing w:after="0"/>
              <w:jc w:val="left"/>
            </w:pPr>
          </w:p>
        </w:tc>
      </w:tr>
      <w:tr>
        <w:trPr>
          <w:cantSplit/>
        </w:trPr>
        <w:tc>
          <w:tcPr>
            <w:tcW w:type="dxa" w:w="1403"/>
          </w:tcPr>
          <w:p>
            <w:pPr>
              <w:spacing w:after="0"/>
              <w:jc w:val="left"/>
            </w:pPr>
            <w:r>
              <w:rPr>
                <w:sz w:val="16"/>
              </w:rPr>
              <w:t>Wells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3, SRL 7; any 41</w:t>
            </w:r>
          </w:p>
        </w:tc>
        <w:tc>
          <w:tcPr>
            <w:tcW w:type="dxa" w:w="2193"/>
          </w:tcPr>
          <w:p>
            <w:pPr>
              <w:spacing w:after="0"/>
              <w:jc w:val="right"/>
            </w:pPr>
            <w:r>
              <w:rPr>
                <w:sz w:val="16"/>
              </w:rPr>
              <w:t>$4,267,428.72</w:t>
            </w:r>
          </w:p>
        </w:tc>
        <w:tc>
          <w:tcPr>
            <w:tcW w:type="dxa" w:w="2481"/>
          </w:tcPr>
          <w:p>
            <w:pPr>
              <w:spacing w:after="0"/>
              <w:jc w:val="right"/>
            </w:pPr>
            <w:r>
              <w:rPr>
                <w:sz w:val="16"/>
              </w:rPr>
              <w:t>15 total; 1 since its plan</w:t>
            </w:r>
          </w:p>
        </w:tc>
        <w:tc>
          <w:tcPr>
            <w:tcW w:type="dxa" w:w="2601"/>
          </w:tcPr>
          <w:p>
            <w:pPr>
              <w:spacing w:after="0"/>
              <w:jc w:val="left"/>
            </w:pPr>
            <w:r>
              <w:rPr>
                <w:sz w:val="16"/>
              </w:rPr>
              <w:t>Includes $35,693.64 for declarations not counted as hazard incidents (DR-4522-ME).</w:t>
            </w:r>
          </w:p>
        </w:tc>
      </w:tr>
      <w:tr>
        <w:trPr>
          <w:cantSplit/>
        </w:trPr>
        <w:tc>
          <w:tcPr>
            <w:tcW w:type="dxa" w:w="1403"/>
          </w:tcPr>
          <w:p>
            <w:pPr>
              <w:spacing w:after="0"/>
              <w:jc w:val="left"/>
            </w:pPr>
            <w:r>
              <w:rPr>
                <w:sz w:val="16"/>
              </w:rPr>
              <w:t>York town</w:t>
            </w:r>
          </w:p>
        </w:tc>
        <w:tc>
          <w:tcPr>
            <w:tcW w:type="dxa" w:w="652"/>
          </w:tcPr>
          <w:p>
            <w:pPr>
              <w:spacing w:after="0"/>
              <w:jc w:val="left"/>
            </w:pPr>
            <w:r>
              <w:rPr>
                <w:sz w:val="16"/>
              </w:rPr>
              <w:t>Town</w:t>
            </w:r>
          </w:p>
        </w:tc>
        <w:tc>
          <w:tcPr>
            <w:tcW w:type="dxa" w:w="2661"/>
          </w:tcPr>
          <w:p>
            <w:pPr>
              <w:spacing w:after="0"/>
              <w:jc w:val="left"/>
            </w:pPr>
            <w:r>
              <w:rPr>
                <w:sz w:val="16"/>
              </w:rPr>
              <w:t>Approved, expires 2027-09-15</w:t>
            </w:r>
          </w:p>
        </w:tc>
        <w:tc>
          <w:tcPr>
            <w:tcW w:type="dxa" w:w="2122"/>
          </w:tcPr>
          <w:p>
            <w:pPr>
              <w:spacing w:after="0"/>
              <w:jc w:val="right"/>
            </w:pPr>
            <w:r>
              <w:rPr>
                <w:sz w:val="16"/>
              </w:rPr>
              <w:t>FMA RL 2, SRL 8; any 32</w:t>
            </w:r>
          </w:p>
        </w:tc>
        <w:tc>
          <w:tcPr>
            <w:tcW w:type="dxa" w:w="2193"/>
          </w:tcPr>
          <w:p>
            <w:pPr>
              <w:spacing w:after="0"/>
              <w:jc w:val="right"/>
            </w:pPr>
            <w:r>
              <w:rPr>
                <w:sz w:val="16"/>
              </w:rPr>
              <w:t>no Public Assistance recorded</w:t>
            </w:r>
          </w:p>
        </w:tc>
        <w:tc>
          <w:tcPr>
            <w:tcW w:type="dxa" w:w="2481"/>
          </w:tcPr>
          <w:p>
            <w:pPr>
              <w:spacing w:after="0"/>
              <w:jc w:val="right"/>
            </w:pPr>
            <w:r>
              <w:rPr>
                <w:sz w:val="16"/>
              </w:rPr>
              <w:t>0 total; 0 since its plan</w:t>
            </w:r>
          </w:p>
        </w:tc>
        <w:tc>
          <w:tcPr>
            <w:tcW w:type="dxa" w:w="26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1"/>
          </w:tcPr>
          <w:p>
            <w:pPr>
              <w:spacing w:after="0"/>
              <w:jc w:val="right"/>
            </w:pPr>
            <w:r>
              <w:rPr>
                <w:sz w:val="16"/>
              </w:rPr>
              <w:t>$3</w:t>
            </w: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$2,550,023,125</w:t>
            </w:r>
          </w:p>
        </w:tc>
        <w:tc>
          <w:tcPr>
            <w:tcW w:type="dxa" w:w="1132"/>
          </w:tcPr>
          <w:p>
            <w:pPr>
              <w:spacing w:after="0"/>
              <w:jc w:val="right"/>
            </w:pPr>
            <w:r>
              <w:rPr>
                <w:sz w:val="16"/>
              </w:rPr>
              <w:t>n/a</w:t>
            </w:r>
          </w:p>
        </w:tc>
        <w:tc>
          <w:tcPr>
            <w:tcW w:type="dxa" w:w="1042"/>
          </w:tcPr>
          <w:p>
            <w:pPr>
              <w:spacing w:after="0"/>
              <w:jc w:val="right"/>
            </w:pPr>
            <w:r>
              <w:rPr>
                <w:sz w:val="16"/>
              </w:rPr>
              <w:t>6,378</w:t>
            </w:r>
          </w:p>
        </w:tc>
        <w:tc>
          <w:tcPr>
            <w:tcW w:type="dxa" w:w="1126"/>
          </w:tcPr>
          <w:p>
            <w:pPr>
              <w:spacing w:after="0"/>
              <w:jc w:val="right"/>
            </w:pPr>
            <w:r>
              <w:rPr>
                <w:sz w:val="16"/>
              </w:rPr>
              <w:t>$5,256,999</w:t>
            </w:r>
          </w:p>
        </w:tc>
        <w:tc>
          <w:tcPr>
            <w:tcW w:type="dxa" w:w="1126"/>
          </w:tcPr>
          <w:p>
            <w:pPr>
              <w:spacing w:after="0"/>
              <w:jc w:val="right"/>
            </w:pPr>
            <w:r>
              <w:rPr>
                <w:sz w:val="16"/>
              </w:rPr>
              <w:t>n/a</w:t>
            </w:r>
          </w:p>
        </w:tc>
        <w:tc>
          <w:tcPr>
            <w:tcW w:type="dxa" w:w="1111"/>
          </w:tcPr>
          <w:p>
            <w:pPr>
              <w:spacing w:after="0"/>
              <w:jc w:val="right"/>
            </w:pPr>
            <w:r>
              <w:rPr>
                <w:sz w:val="16"/>
              </w:rPr>
              <w:t>$3,968</w:t>
            </w:r>
          </w:p>
        </w:tc>
        <w:tc>
          <w:tcPr>
            <w:tcW w:type="dxa" w:w="1305"/>
          </w:tcPr>
          <w:p>
            <w:pPr>
              <w:spacing w:after="0"/>
              <w:jc w:val="right"/>
            </w:pPr>
            <w:r>
              <w:rPr>
                <w:sz w:val="16"/>
              </w:rPr>
              <w:t>0.206%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$49,947,418,930</w:t>
            </w:r>
          </w:p>
        </w:tc>
        <w:tc>
          <w:tcPr>
            <w:tcW w:type="dxa" w:w="1132"/>
          </w:tcPr>
          <w:p>
            <w:pPr>
              <w:spacing w:after="0"/>
              <w:jc w:val="right"/>
            </w:pPr>
            <w:r>
              <w:rPr>
                <w:sz w:val="16"/>
              </w:rPr>
              <w:t>$36,767,494</w:t>
            </w:r>
          </w:p>
        </w:tc>
        <w:tc>
          <w:tcPr>
            <w:tcW w:type="dxa" w:w="1042"/>
          </w:tcPr>
          <w:p>
            <w:pPr>
              <w:spacing w:after="0"/>
              <w:jc w:val="right"/>
            </w:pPr>
            <w:r>
              <w:rPr>
                <w:sz w:val="16"/>
              </w:rPr>
              <w:t>211,874</w:t>
            </w:r>
          </w:p>
        </w:tc>
        <w:tc>
          <w:tcPr>
            <w:tcW w:type="dxa" w:w="1126"/>
          </w:tcPr>
          <w:p>
            <w:pPr>
              <w:spacing w:after="0"/>
              <w:jc w:val="right"/>
            </w:pPr>
            <w:r>
              <w:rPr>
                <w:sz w:val="16"/>
              </w:rPr>
              <w:t>$796</w:t>
            </w:r>
          </w:p>
        </w:tc>
        <w:tc>
          <w:tcPr>
            <w:tcW w:type="dxa" w:w="1126"/>
          </w:tcPr>
          <w:p>
            <w:pPr>
              <w:spacing w:after="0"/>
              <w:jc w:val="right"/>
            </w:pPr>
            <w:r>
              <w:rPr>
                <w:sz w:val="16"/>
              </w:rPr>
              <w:t>$4,662</w:t>
            </w:r>
          </w:p>
        </w:tc>
        <w:tc>
          <w:tcPr>
            <w:tcW w:type="dxa" w:w="1111"/>
          </w:tcPr>
          <w:p>
            <w:pPr>
              <w:spacing w:after="0"/>
              <w:jc w:val="right"/>
            </w:pPr>
            <w:r>
              <w:rPr>
                <w:sz w:val="16"/>
              </w:rPr>
              <w:t>$1,045,501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$25,618,080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$502,262</w:t>
            </w:r>
          </w:p>
        </w:tc>
        <w:tc>
          <w:tcPr>
            <w:tcW w:type="dxa" w:w="1111"/>
          </w:tcPr>
          <w:p>
            <w:pPr>
              <w:spacing w:after="0"/>
              <w:jc w:val="right"/>
            </w:pPr>
            <w:r>
              <w:rPr>
                <w:sz w:val="16"/>
              </w:rPr>
              <w:t>n/a</w:t>
            </w:r>
          </w:p>
        </w:tc>
        <w:tc>
          <w:tcPr>
            <w:tcW w:type="dxa" w:w="1305"/>
          </w:tcPr>
          <w:p>
            <w:pPr>
              <w:spacing w:after="0"/>
              <w:jc w:val="right"/>
            </w:pPr>
            <w:r>
              <w:rPr>
                <w:sz w:val="16"/>
              </w:rPr>
              <w:t>1.96%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$84,439,188,945</w:t>
            </w:r>
          </w:p>
        </w:tc>
        <w:tc>
          <w:tcPr>
            <w:tcW w:type="dxa" w:w="1132"/>
          </w:tcPr>
          <w:p>
            <w:pPr>
              <w:spacing w:after="0"/>
              <w:jc w:val="right"/>
            </w:pPr>
            <w:r>
              <w:rPr>
                <w:sz w:val="16"/>
              </w:rPr>
              <w:t>n/a</w:t>
            </w:r>
          </w:p>
        </w:tc>
        <w:tc>
          <w:tcPr>
            <w:tcW w:type="dxa" w:w="1042"/>
          </w:tcPr>
          <w:p>
            <w:pPr>
              <w:spacing w:after="0"/>
              <w:jc w:val="right"/>
            </w:pPr>
            <w:r>
              <w:rPr>
                <w:sz w:val="16"/>
              </w:rPr>
              <w:t>211,972</w:t>
            </w:r>
          </w:p>
        </w:tc>
        <w:tc>
          <w:tcPr>
            <w:tcW w:type="dxa" w:w="1126"/>
          </w:tcPr>
          <w:p>
            <w:pPr>
              <w:spacing w:after="0"/>
              <w:jc w:val="right"/>
            </w:pPr>
            <w:r>
              <w:rPr>
                <w:sz w:val="16"/>
              </w:rPr>
              <w:t>$2,641,130</w:t>
            </w:r>
          </w:p>
        </w:tc>
        <w:tc>
          <w:tcPr>
            <w:tcW w:type="dxa" w:w="1126"/>
          </w:tcPr>
          <w:p>
            <w:pPr>
              <w:spacing w:after="0"/>
              <w:jc w:val="right"/>
            </w:pPr>
            <w:r>
              <w:rPr>
                <w:sz w:val="16"/>
              </w:rPr>
              <w:t>n/a</w:t>
            </w:r>
          </w:p>
        </w:tc>
        <w:tc>
          <w:tcPr>
            <w:tcW w:type="dxa" w:w="1111"/>
          </w:tcPr>
          <w:p>
            <w:pPr>
              <w:spacing w:after="0"/>
              <w:jc w:val="right"/>
            </w:pPr>
            <w:r>
              <w:rPr>
                <w:sz w:val="16"/>
              </w:rPr>
              <w:t>$415,794</w:t>
            </w:r>
          </w:p>
        </w:tc>
        <w:tc>
          <w:tcPr>
            <w:tcW w:type="dxa" w:w="1305"/>
          </w:tcPr>
          <w:p>
            <w:pPr>
              <w:spacing w:after="0"/>
              <w:jc w:val="right"/>
            </w:pPr>
            <w:r>
              <w:rPr>
                <w:sz w:val="16"/>
              </w:rPr>
              <w:t>0.00313%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$49,964,450,963</w:t>
            </w:r>
          </w:p>
        </w:tc>
        <w:tc>
          <w:tcPr>
            <w:tcW w:type="dxa" w:w="1132"/>
          </w:tcPr>
          <w:p>
            <w:pPr>
              <w:spacing w:after="0"/>
              <w:jc w:val="right"/>
            </w:pPr>
            <w:r>
              <w:rPr>
                <w:sz w:val="16"/>
              </w:rPr>
              <w:t>$36,767,494</w:t>
            </w:r>
          </w:p>
        </w:tc>
        <w:tc>
          <w:tcPr>
            <w:tcW w:type="dxa" w:w="1042"/>
          </w:tcPr>
          <w:p>
            <w:pPr>
              <w:spacing w:after="0"/>
              <w:jc w:val="right"/>
            </w:pPr>
            <w:r>
              <w:rPr>
                <w:sz w:val="16"/>
              </w:rPr>
              <w:t>211,925</w:t>
            </w:r>
          </w:p>
        </w:tc>
        <w:tc>
          <w:tcPr>
            <w:tcW w:type="dxa" w:w="1126"/>
          </w:tcPr>
          <w:p>
            <w:pPr>
              <w:spacing w:after="0"/>
              <w:jc w:val="right"/>
            </w:pPr>
            <w:r>
              <w:rPr>
                <w:sz w:val="16"/>
              </w:rPr>
              <w:t>$8,820</w:t>
            </w:r>
          </w:p>
        </w:tc>
        <w:tc>
          <w:tcPr>
            <w:tcW w:type="dxa" w:w="1126"/>
          </w:tcPr>
          <w:p>
            <w:pPr>
              <w:spacing w:after="0"/>
              <w:jc w:val="right"/>
            </w:pPr>
            <w:r>
              <w:rPr>
                <w:sz w:val="16"/>
              </w:rPr>
              <w:t>$5,428</w:t>
            </w:r>
          </w:p>
        </w:tc>
        <w:tc>
          <w:tcPr>
            <w:tcW w:type="dxa" w:w="1111"/>
          </w:tcPr>
          <w:p>
            <w:pPr>
              <w:spacing w:after="0"/>
              <w:jc w:val="right"/>
            </w:pPr>
            <w:r>
              <w:rPr>
                <w:sz w:val="16"/>
              </w:rPr>
              <w:t>$122,511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$49,947,464,322</w:t>
            </w:r>
          </w:p>
        </w:tc>
        <w:tc>
          <w:tcPr>
            <w:tcW w:type="dxa" w:w="1132"/>
          </w:tcPr>
          <w:p>
            <w:pPr>
              <w:spacing w:after="0"/>
              <w:jc w:val="right"/>
            </w:pPr>
            <w:r>
              <w:rPr>
                <w:sz w:val="16"/>
              </w:rPr>
              <w:t>$36,767,494</w:t>
            </w:r>
          </w:p>
        </w:tc>
        <w:tc>
          <w:tcPr>
            <w:tcW w:type="dxa" w:w="1042"/>
          </w:tcPr>
          <w:p>
            <w:pPr>
              <w:spacing w:after="0"/>
              <w:jc w:val="right"/>
            </w:pPr>
            <w:r>
              <w:rPr>
                <w:sz w:val="16"/>
              </w:rPr>
              <w:t>211,874</w:t>
            </w:r>
          </w:p>
        </w:tc>
        <w:tc>
          <w:tcPr>
            <w:tcW w:type="dxa" w:w="1126"/>
          </w:tcPr>
          <w:p>
            <w:pPr>
              <w:spacing w:after="0"/>
              <w:jc w:val="right"/>
            </w:pPr>
            <w:r>
              <w:rPr>
                <w:sz w:val="16"/>
              </w:rPr>
              <w:t>$1</w:t>
            </w:r>
          </w:p>
        </w:tc>
        <w:tc>
          <w:tcPr>
            <w:tcW w:type="dxa" w:w="1126"/>
          </w:tcPr>
          <w:p>
            <w:pPr>
              <w:spacing w:after="0"/>
              <w:jc w:val="right"/>
            </w:pPr>
            <w:r>
              <w:rPr>
                <w:sz w:val="16"/>
              </w:rPr>
              <w:t>$3,615</w:t>
            </w:r>
          </w:p>
        </w:tc>
        <w:tc>
          <w:tcPr>
            <w:tcW w:type="dxa" w:w="1111"/>
          </w:tcPr>
          <w:p>
            <w:pPr>
              <w:spacing w:after="0"/>
              <w:jc w:val="right"/>
            </w:pPr>
            <w:r>
              <w:rPr>
                <w:sz w:val="16"/>
              </w:rPr>
              <w:t>$524,493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$49,964,022,177</w:t>
            </w:r>
          </w:p>
        </w:tc>
        <w:tc>
          <w:tcPr>
            <w:tcW w:type="dxa" w:w="1132"/>
          </w:tcPr>
          <w:p>
            <w:pPr>
              <w:spacing w:after="0"/>
              <w:jc w:val="right"/>
            </w:pPr>
            <w:r>
              <w:rPr>
                <w:sz w:val="16"/>
              </w:rPr>
              <w:t>$36,767,494</w:t>
            </w:r>
          </w:p>
        </w:tc>
        <w:tc>
          <w:tcPr>
            <w:tcW w:type="dxa" w:w="1042"/>
          </w:tcPr>
          <w:p>
            <w:pPr>
              <w:spacing w:after="0"/>
              <w:jc w:val="right"/>
            </w:pPr>
            <w:r>
              <w:rPr>
                <w:sz w:val="16"/>
              </w:rPr>
              <w:t>211,924</w:t>
            </w:r>
          </w:p>
        </w:tc>
        <w:tc>
          <w:tcPr>
            <w:tcW w:type="dxa" w:w="1126"/>
          </w:tcPr>
          <w:p>
            <w:pPr>
              <w:spacing w:after="0"/>
              <w:jc w:val="right"/>
            </w:pPr>
            <w:r>
              <w:rPr>
                <w:sz w:val="16"/>
              </w:rPr>
              <w:t>$12,011,054</w:t>
            </w:r>
          </w:p>
        </w:tc>
        <w:tc>
          <w:tcPr>
            <w:tcW w:type="dxa" w:w="1126"/>
          </w:tcPr>
          <w:p>
            <w:pPr>
              <w:spacing w:after="0"/>
              <w:jc w:val="right"/>
            </w:pPr>
            <w:r>
              <w:rPr>
                <w:sz w:val="16"/>
              </w:rPr>
              <w:t>$200,288</w:t>
            </w:r>
          </w:p>
        </w:tc>
        <w:tc>
          <w:tcPr>
            <w:tcW w:type="dxa" w:w="1111"/>
          </w:tcPr>
          <w:p>
            <w:pPr>
              <w:spacing w:after="0"/>
              <w:jc w:val="right"/>
            </w:pPr>
            <w:r>
              <w:rPr>
                <w:sz w:val="16"/>
              </w:rPr>
              <w:t>$333,011</w:t>
            </w:r>
          </w:p>
        </w:tc>
        <w:tc>
          <w:tcPr>
            <w:tcW w:type="dxa" w:w="1305"/>
          </w:tcPr>
          <w:p>
            <w:pPr>
              <w:spacing w:after="0"/>
              <w:jc w:val="right"/>
            </w:pPr>
            <w:r>
              <w:rPr>
                <w:sz w:val="16"/>
              </w:rPr>
              <w:t>0.024%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$49,483,057,213</w:t>
            </w:r>
          </w:p>
        </w:tc>
        <w:tc>
          <w:tcPr>
            <w:tcW w:type="dxa" w:w="1132"/>
          </w:tcPr>
          <w:p>
            <w:pPr>
              <w:spacing w:after="0"/>
              <w:jc w:val="right"/>
            </w:pPr>
            <w:r>
              <w:rPr>
                <w:sz w:val="16"/>
              </w:rPr>
              <w:t>n/a</w:t>
            </w:r>
          </w:p>
        </w:tc>
        <w:tc>
          <w:tcPr>
            <w:tcW w:type="dxa" w:w="1042"/>
          </w:tcPr>
          <w:p>
            <w:pPr>
              <w:spacing w:after="0"/>
              <w:jc w:val="right"/>
            </w:pPr>
            <w:r>
              <w:rPr>
                <w:sz w:val="16"/>
              </w:rPr>
              <w:t>211,085</w:t>
            </w:r>
          </w:p>
        </w:tc>
        <w:tc>
          <w:tcPr>
            <w:tcW w:type="dxa" w:w="1126"/>
          </w:tcPr>
          <w:p>
            <w:pPr>
              <w:spacing w:after="0"/>
              <w:jc w:val="right"/>
            </w:pPr>
            <w:r>
              <w:rPr>
                <w:sz w:val="16"/>
              </w:rPr>
              <w:t>$3,194,867</w:t>
            </w:r>
          </w:p>
        </w:tc>
        <w:tc>
          <w:tcPr>
            <w:tcW w:type="dxa" w:w="1126"/>
          </w:tcPr>
          <w:p>
            <w:pPr>
              <w:spacing w:after="0"/>
              <w:jc w:val="right"/>
            </w:pPr>
            <w:r>
              <w:rPr>
                <w:sz w:val="16"/>
              </w:rPr>
              <w:t>n/a</w:t>
            </w:r>
          </w:p>
        </w:tc>
        <w:tc>
          <w:tcPr>
            <w:tcW w:type="dxa" w:w="1111"/>
          </w:tcPr>
          <w:p>
            <w:pPr>
              <w:spacing w:after="0"/>
              <w:jc w:val="right"/>
            </w:pPr>
            <w:r>
              <w:rPr>
                <w:sz w:val="16"/>
              </w:rPr>
              <w:t>$662,077</w:t>
            </w:r>
          </w:p>
        </w:tc>
        <w:tc>
          <w:tcPr>
            <w:tcW w:type="dxa" w:w="1305"/>
          </w:tcPr>
          <w:p>
            <w:pPr>
              <w:spacing w:after="0"/>
              <w:jc w:val="right"/>
            </w:pPr>
            <w:r>
              <w:rPr>
                <w:sz w:val="16"/>
              </w:rPr>
              <w:t>0.00646%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$49,794,135,177</w:t>
            </w:r>
          </w:p>
        </w:tc>
        <w:tc>
          <w:tcPr>
            <w:tcW w:type="dxa" w:w="1132"/>
          </w:tcPr>
          <w:p>
            <w:pPr>
              <w:spacing w:after="0"/>
              <w:jc w:val="right"/>
            </w:pPr>
            <w:r>
              <w:rPr>
                <w:sz w:val="16"/>
              </w:rPr>
              <w:t>$1,617,502</w:t>
            </w:r>
          </w:p>
        </w:tc>
        <w:tc>
          <w:tcPr>
            <w:tcW w:type="dxa" w:w="1042"/>
          </w:tcPr>
          <w:p>
            <w:pPr>
              <w:spacing w:after="0"/>
              <w:jc w:val="right"/>
            </w:pPr>
            <w:r>
              <w:rPr>
                <w:sz w:val="16"/>
              </w:rPr>
              <w:t>5,226</w:t>
            </w:r>
          </w:p>
        </w:tc>
        <w:tc>
          <w:tcPr>
            <w:tcW w:type="dxa" w:w="1126"/>
          </w:tcPr>
          <w:p>
            <w:pPr>
              <w:spacing w:after="0"/>
              <w:jc w:val="right"/>
            </w:pPr>
            <w:r>
              <w:rPr>
                <w:sz w:val="16"/>
              </w:rPr>
              <w:t>$25,317,767</w:t>
            </w:r>
          </w:p>
        </w:tc>
        <w:tc>
          <w:tcPr>
            <w:tcW w:type="dxa" w:w="1126"/>
          </w:tcPr>
          <w:p>
            <w:pPr>
              <w:spacing w:after="0"/>
              <w:jc w:val="right"/>
            </w:pPr>
            <w:r>
              <w:rPr>
                <w:sz w:val="16"/>
              </w:rPr>
              <w:t>$6,580</w:t>
            </w:r>
          </w:p>
        </w:tc>
        <w:tc>
          <w:tcPr>
            <w:tcW w:type="dxa" w:w="1111"/>
          </w:tcPr>
          <w:p>
            <w:pPr>
              <w:spacing w:after="0"/>
              <w:jc w:val="right"/>
            </w:pPr>
            <w:r>
              <w:rPr>
                <w:sz w:val="16"/>
              </w:rPr>
              <w:t>$556,628</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$710,682,607</w:t>
            </w:r>
          </w:p>
        </w:tc>
        <w:tc>
          <w:tcPr>
            <w:tcW w:type="dxa" w:w="1132"/>
          </w:tcPr>
          <w:p>
            <w:pPr>
              <w:spacing w:after="0"/>
              <w:jc w:val="right"/>
            </w:pPr>
            <w:r>
              <w:rPr>
                <w:sz w:val="16"/>
              </w:rPr>
              <w:t>n/a</w:t>
            </w:r>
          </w:p>
        </w:tc>
        <w:tc>
          <w:tcPr>
            <w:tcW w:type="dxa" w:w="1042"/>
          </w:tcPr>
          <w:p>
            <w:pPr>
              <w:spacing w:after="0"/>
              <w:jc w:val="right"/>
            </w:pPr>
            <w:r>
              <w:rPr>
                <w:sz w:val="16"/>
              </w:rPr>
              <w:t>3,363</w:t>
            </w:r>
          </w:p>
        </w:tc>
        <w:tc>
          <w:tcPr>
            <w:tcW w:type="dxa" w:w="1126"/>
          </w:tcPr>
          <w:p>
            <w:pPr>
              <w:spacing w:after="0"/>
              <w:jc w:val="right"/>
            </w:pPr>
            <w:r>
              <w:rPr>
                <w:sz w:val="16"/>
              </w:rPr>
              <w:t>$3,833</w:t>
            </w:r>
          </w:p>
        </w:tc>
        <w:tc>
          <w:tcPr>
            <w:tcW w:type="dxa" w:w="1126"/>
          </w:tcPr>
          <w:p>
            <w:pPr>
              <w:spacing w:after="0"/>
              <w:jc w:val="right"/>
            </w:pPr>
            <w:r>
              <w:rPr>
                <w:sz w:val="16"/>
              </w:rPr>
              <w:t>n/a</w:t>
            </w:r>
          </w:p>
        </w:tc>
        <w:tc>
          <w:tcPr>
            <w:tcW w:type="dxa" w:w="1111"/>
          </w:tcPr>
          <w:p>
            <w:pPr>
              <w:spacing w:after="0"/>
              <w:jc w:val="right"/>
            </w:pPr>
            <w:r>
              <w:rPr>
                <w:sz w:val="16"/>
              </w:rPr>
              <w:t>$1,331</w:t>
            </w:r>
          </w:p>
        </w:tc>
        <w:tc>
          <w:tcPr>
            <w:tcW w:type="dxa" w:w="1305"/>
          </w:tcPr>
          <w:p>
            <w:pPr>
              <w:spacing w:after="0"/>
              <w:jc w:val="right"/>
            </w:pPr>
            <w:r>
              <w:rPr>
                <w:sz w:val="16"/>
              </w:rPr>
              <w:t>0.000539%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$49,964,450,963</w:t>
            </w:r>
          </w:p>
        </w:tc>
        <w:tc>
          <w:tcPr>
            <w:tcW w:type="dxa" w:w="1132"/>
          </w:tcPr>
          <w:p>
            <w:pPr>
              <w:spacing w:after="0"/>
              <w:jc w:val="right"/>
            </w:pPr>
            <w:r>
              <w:rPr>
                <w:sz w:val="16"/>
              </w:rPr>
              <w:t>n/a</w:t>
            </w:r>
          </w:p>
        </w:tc>
        <w:tc>
          <w:tcPr>
            <w:tcW w:type="dxa" w:w="1042"/>
          </w:tcPr>
          <w:p>
            <w:pPr>
              <w:spacing w:after="0"/>
              <w:jc w:val="right"/>
            </w:pPr>
            <w:r>
              <w:rPr>
                <w:sz w:val="16"/>
              </w:rPr>
              <w:t>211,925</w:t>
            </w:r>
          </w:p>
        </w:tc>
        <w:tc>
          <w:tcPr>
            <w:tcW w:type="dxa" w:w="1126"/>
          </w:tcPr>
          <w:p>
            <w:pPr>
              <w:spacing w:after="0"/>
              <w:jc w:val="right"/>
            </w:pPr>
            <w:r>
              <w:rPr>
                <w:sz w:val="16"/>
              </w:rPr>
              <w:t>$61,990</w:t>
            </w:r>
          </w:p>
        </w:tc>
        <w:tc>
          <w:tcPr>
            <w:tcW w:type="dxa" w:w="1126"/>
          </w:tcPr>
          <w:p>
            <w:pPr>
              <w:spacing w:after="0"/>
              <w:jc w:val="right"/>
            </w:pPr>
            <w:r>
              <w:rPr>
                <w:sz w:val="16"/>
              </w:rPr>
              <w:t>n/a</w:t>
            </w:r>
          </w:p>
        </w:tc>
        <w:tc>
          <w:tcPr>
            <w:tcW w:type="dxa" w:w="1111"/>
          </w:tcPr>
          <w:p>
            <w:pPr>
              <w:spacing w:after="0"/>
              <w:jc w:val="right"/>
            </w:pPr>
            <w:r>
              <w:rPr>
                <w:sz w:val="16"/>
              </w:rPr>
              <w:t>$558,320</w:t>
            </w:r>
          </w:p>
        </w:tc>
        <w:tc>
          <w:tcPr>
            <w:tcW w:type="dxa" w:w="1305"/>
          </w:tcPr>
          <w:p>
            <w:pPr>
              <w:spacing w:after="0"/>
              <w:jc w:val="right"/>
            </w:pPr>
            <w:r>
              <w:rPr>
                <w:sz w:val="16"/>
              </w:rPr>
              <w:t>0.000124%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$49,964,450,963</w:t>
            </w:r>
          </w:p>
        </w:tc>
        <w:tc>
          <w:tcPr>
            <w:tcW w:type="dxa" w:w="1132"/>
          </w:tcPr>
          <w:p>
            <w:pPr>
              <w:spacing w:after="0"/>
              <w:jc w:val="right"/>
            </w:pPr>
            <w:r>
              <w:rPr>
                <w:sz w:val="16"/>
              </w:rPr>
              <w:t>$36,767,494</w:t>
            </w:r>
          </w:p>
        </w:tc>
        <w:tc>
          <w:tcPr>
            <w:tcW w:type="dxa" w:w="1042"/>
          </w:tcPr>
          <w:p>
            <w:pPr>
              <w:spacing w:after="0"/>
              <w:jc w:val="right"/>
            </w:pPr>
            <w:r>
              <w:rPr>
                <w:sz w:val="16"/>
              </w:rPr>
              <w:t>211,925</w:t>
            </w:r>
          </w:p>
        </w:tc>
        <w:tc>
          <w:tcPr>
            <w:tcW w:type="dxa" w:w="1126"/>
          </w:tcPr>
          <w:p>
            <w:pPr>
              <w:spacing w:after="0"/>
              <w:jc w:val="right"/>
            </w:pPr>
            <w:r>
              <w:rPr>
                <w:sz w:val="16"/>
              </w:rPr>
              <w:t>$102,091</w:t>
            </w:r>
          </w:p>
        </w:tc>
        <w:tc>
          <w:tcPr>
            <w:tcW w:type="dxa" w:w="1126"/>
          </w:tcPr>
          <w:p>
            <w:pPr>
              <w:spacing w:after="0"/>
              <w:jc w:val="right"/>
            </w:pPr>
            <w:r>
              <w:rPr>
                <w:sz w:val="16"/>
              </w:rPr>
              <w:t>$49</w:t>
            </w:r>
          </w:p>
        </w:tc>
        <w:tc>
          <w:tcPr>
            <w:tcW w:type="dxa" w:w="1111"/>
          </w:tcPr>
          <w:p>
            <w:pPr>
              <w:spacing w:after="0"/>
              <w:jc w:val="right"/>
            </w:pPr>
            <w:r>
              <w:rPr>
                <w:sz w:val="16"/>
              </w:rPr>
              <w:t>$579,567</w:t>
            </w:r>
          </w:p>
        </w:tc>
        <w:tc>
          <w:tcPr>
            <w:tcW w:type="dxa" w:w="1305"/>
          </w:tcPr>
          <w:p>
            <w:pPr>
              <w:spacing w:after="0"/>
              <w:jc w:val="right"/>
            </w:pPr>
            <w:r>
              <w:rPr>
                <w:sz w:val="16"/>
              </w:rPr>
              <w:t>0.000204%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$49,964,450,963</w:t>
            </w:r>
          </w:p>
        </w:tc>
        <w:tc>
          <w:tcPr>
            <w:tcW w:type="dxa" w:w="1132"/>
          </w:tcPr>
          <w:p>
            <w:pPr>
              <w:spacing w:after="0"/>
              <w:jc w:val="right"/>
            </w:pPr>
            <w:r>
              <w:rPr>
                <w:sz w:val="16"/>
              </w:rPr>
              <w:t>$36,767,494</w:t>
            </w:r>
          </w:p>
        </w:tc>
        <w:tc>
          <w:tcPr>
            <w:tcW w:type="dxa" w:w="1042"/>
          </w:tcPr>
          <w:p>
            <w:pPr>
              <w:spacing w:after="0"/>
              <w:jc w:val="right"/>
            </w:pPr>
            <w:r>
              <w:rPr>
                <w:sz w:val="16"/>
              </w:rPr>
              <w:t>211,925</w:t>
            </w:r>
          </w:p>
        </w:tc>
        <w:tc>
          <w:tcPr>
            <w:tcW w:type="dxa" w:w="1126"/>
          </w:tcPr>
          <w:p>
            <w:pPr>
              <w:spacing w:after="0"/>
              <w:jc w:val="right"/>
            </w:pPr>
            <w:r>
              <w:rPr>
                <w:sz w:val="16"/>
              </w:rPr>
              <w:t>$626,161</w:t>
            </w:r>
          </w:p>
        </w:tc>
        <w:tc>
          <w:tcPr>
            <w:tcW w:type="dxa" w:w="1126"/>
          </w:tcPr>
          <w:p>
            <w:pPr>
              <w:spacing w:after="0"/>
              <w:jc w:val="right"/>
            </w:pPr>
            <w:r>
              <w:rPr>
                <w:sz w:val="16"/>
              </w:rPr>
              <w:t>$168</w:t>
            </w:r>
          </w:p>
        </w:tc>
        <w:tc>
          <w:tcPr>
            <w:tcW w:type="dxa" w:w="1111"/>
          </w:tcPr>
          <w:p>
            <w:pPr>
              <w:spacing w:after="0"/>
              <w:jc w:val="right"/>
            </w:pPr>
            <w:r>
              <w:rPr>
                <w:sz w:val="16"/>
              </w:rPr>
              <w:t>$729,524</w:t>
            </w:r>
          </w:p>
        </w:tc>
        <w:tc>
          <w:tcPr>
            <w:tcW w:type="dxa" w:w="1305"/>
          </w:tcPr>
          <w:p>
            <w:pPr>
              <w:spacing w:after="0"/>
              <w:jc w:val="right"/>
            </w:pPr>
            <w:r>
              <w:rPr>
                <w:sz w:val="16"/>
              </w:rPr>
              <w:t>0.00125%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11"/>
          </w:tcPr>
          <w:p>
            <w:pPr>
              <w:spacing w:after="0"/>
              <w:jc w:val="right"/>
            </w:pPr>
            <w:r>
              <w:rPr>
                <w:sz w:val="16"/>
              </w:rPr>
              <w:t>n/a</w:t>
            </w: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$28,257,162,905</w:t>
            </w:r>
          </w:p>
        </w:tc>
        <w:tc>
          <w:tcPr>
            <w:tcW w:type="dxa" w:w="1132"/>
          </w:tcPr>
          <w:p>
            <w:pPr>
              <w:spacing w:after="0"/>
              <w:jc w:val="right"/>
            </w:pPr>
            <w:r>
              <w:rPr>
                <w:sz w:val="16"/>
              </w:rPr>
              <w:t>$28,915,957</w:t>
            </w:r>
          </w:p>
        </w:tc>
        <w:tc>
          <w:tcPr>
            <w:tcW w:type="dxa" w:w="1042"/>
          </w:tcPr>
          <w:p>
            <w:pPr>
              <w:spacing w:after="0"/>
              <w:jc w:val="right"/>
            </w:pPr>
            <w:r>
              <w:rPr>
                <w:sz w:val="16"/>
              </w:rPr>
              <w:t>127,153</w:t>
            </w:r>
          </w:p>
        </w:tc>
        <w:tc>
          <w:tcPr>
            <w:tcW w:type="dxa" w:w="1126"/>
          </w:tcPr>
          <w:p>
            <w:pPr>
              <w:spacing w:after="0"/>
              <w:jc w:val="right"/>
            </w:pPr>
            <w:r>
              <w:rPr>
                <w:sz w:val="16"/>
              </w:rPr>
              <w:t>$75,409</w:t>
            </w:r>
          </w:p>
        </w:tc>
        <w:tc>
          <w:tcPr>
            <w:tcW w:type="dxa" w:w="1126"/>
          </w:tcPr>
          <w:p>
            <w:pPr>
              <w:spacing w:after="0"/>
              <w:jc w:val="right"/>
            </w:pPr>
            <w:r>
              <w:rPr>
                <w:sz w:val="16"/>
              </w:rPr>
              <w:t>$8</w:t>
            </w:r>
          </w:p>
        </w:tc>
        <w:tc>
          <w:tcPr>
            <w:tcW w:type="dxa" w:w="1111"/>
          </w:tcPr>
          <w:p>
            <w:pPr>
              <w:spacing w:after="0"/>
              <w:jc w:val="right"/>
            </w:pPr>
            <w:r>
              <w:rPr>
                <w:sz w:val="16"/>
              </w:rPr>
              <w:t>$8,401</w:t>
            </w:r>
          </w:p>
        </w:tc>
        <w:tc>
          <w:tcPr>
            <w:tcW w:type="dxa" w:w="1305"/>
          </w:tcPr>
          <w:p>
            <w:pPr>
              <w:spacing w:after="0"/>
              <w:jc w:val="right"/>
            </w:pPr>
            <w:r>
              <w:rPr>
                <w:sz w:val="16"/>
              </w:rPr>
              <w:t>0.000267%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$49,948,013,812</w:t>
            </w:r>
          </w:p>
        </w:tc>
        <w:tc>
          <w:tcPr>
            <w:tcW w:type="dxa" w:w="1132"/>
          </w:tcPr>
          <w:p>
            <w:pPr>
              <w:spacing w:after="0"/>
              <w:jc w:val="right"/>
            </w:pPr>
            <w:r>
              <w:rPr>
                <w:sz w:val="16"/>
              </w:rPr>
              <w:t>$36,767,494</w:t>
            </w:r>
          </w:p>
        </w:tc>
        <w:tc>
          <w:tcPr>
            <w:tcW w:type="dxa" w:w="1042"/>
          </w:tcPr>
          <w:p>
            <w:pPr>
              <w:spacing w:after="0"/>
              <w:jc w:val="right"/>
            </w:pPr>
            <w:r>
              <w:rPr>
                <w:sz w:val="16"/>
              </w:rPr>
              <w:t>211,877</w:t>
            </w:r>
          </w:p>
        </w:tc>
        <w:tc>
          <w:tcPr>
            <w:tcW w:type="dxa" w:w="1126"/>
          </w:tcPr>
          <w:p>
            <w:pPr>
              <w:spacing w:after="0"/>
              <w:jc w:val="right"/>
            </w:pPr>
            <w:r>
              <w:rPr>
                <w:sz w:val="16"/>
              </w:rPr>
              <w:t>$7,119</w:t>
            </w:r>
          </w:p>
        </w:tc>
        <w:tc>
          <w:tcPr>
            <w:tcW w:type="dxa" w:w="1126"/>
          </w:tcPr>
          <w:p>
            <w:pPr>
              <w:spacing w:after="0"/>
              <w:jc w:val="right"/>
            </w:pPr>
            <w:r>
              <w:rPr>
                <w:sz w:val="16"/>
              </w:rPr>
              <w:t>$28</w:t>
            </w:r>
          </w:p>
        </w:tc>
        <w:tc>
          <w:tcPr>
            <w:tcW w:type="dxa" w:w="1111"/>
          </w:tcPr>
          <w:p>
            <w:pPr>
              <w:spacing w:after="0"/>
              <w:jc w:val="right"/>
            </w:pPr>
            <w:r>
              <w:rPr>
                <w:sz w:val="16"/>
              </w:rPr>
              <w:t>$140,117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211,925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$49,964,450,963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$36,767,494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$50,031,125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$5,681,246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8</w:t>
            </w:r>
          </w:p>
        </w:tc>
        <w:tc>
          <w:tcPr>
            <w:tcW w:type="dxa" w:w="1481"/>
          </w:tcPr>
          <w:p>
            <w:pPr>
              <w:spacing w:after="0"/>
              <w:jc w:val="right"/>
            </w:pPr>
            <w:r>
              <w:rPr>
                <w:sz w:val="16"/>
              </w:rPr>
              <w:t>33</w:t>
            </w:r>
          </w:p>
        </w:tc>
        <w:tc>
          <w:tcPr>
            <w:tcW w:type="dxa" w:w="1481"/>
          </w:tcPr>
          <w:p>
            <w:pPr>
              <w:spacing w:after="0"/>
              <w:jc w:val="right"/>
            </w:pPr>
            <w:r>
              <w:rPr>
                <w:sz w:val="16"/>
              </w:rPr>
              <w:t>197</w:t>
            </w:r>
          </w:p>
        </w:tc>
        <w:tc>
          <w:tcPr>
            <w:tcW w:type="dxa" w:w="1481"/>
          </w:tcPr>
          <w:p>
            <w:pPr>
              <w:spacing w:after="0"/>
              <w:jc w:val="right"/>
            </w:pPr>
            <w:r>
              <w:rPr>
                <w:sz w:val="16"/>
              </w:rPr>
              <w:t>28</w:t>
            </w:r>
          </w:p>
        </w:tc>
        <w:tc>
          <w:tcPr>
            <w:tcW w:type="dxa" w:w="1481"/>
          </w:tcPr>
          <w:p>
            <w:pPr>
              <w:spacing w:after="0"/>
              <w:jc w:val="right"/>
            </w:pPr>
            <w:r>
              <w:rPr>
                <w:sz w:val="16"/>
              </w:rPr>
              <w:t>201</w:t>
            </w:r>
          </w:p>
        </w:tc>
        <w:tc>
          <w:tcPr>
            <w:tcW w:type="dxa" w:w="1481"/>
          </w:tcPr>
          <w:p>
            <w:pPr>
              <w:spacing w:after="0"/>
              <w:jc w:val="right"/>
            </w:pPr>
            <w:r>
              <w:rPr>
                <w:sz w:val="16"/>
              </w:rPr>
              <w:t>1</w:t>
            </w:r>
          </w:p>
        </w:tc>
        <w:tc>
          <w:tcPr>
            <w:tcW w:type="dxa" w:w="1649"/>
          </w:tcPr>
          <w:p>
            <w:pPr>
              <w:spacing w:after="0"/>
              <w:jc w:val="right"/>
            </w:pPr>
            <w:r>
              <w:rPr>
                <w:sz w:val="16"/>
              </w:rPr>
              <w:t>97</w:t>
            </w:r>
          </w:p>
        </w:tc>
      </w:tr>
      <w:tr>
        <w:trPr>
          <w:cantSplit/>
        </w:trPr>
        <w:tc>
          <w:tcPr>
            <w:tcW w:type="dxa" w:w="3575"/>
          </w:tcPr>
          <w:p>
            <w:pPr>
              <w:spacing w:after="0"/>
              <w:jc w:val="left"/>
            </w:pPr>
            <w:r>
              <w:rPr>
                <w:sz w:val="16"/>
              </w:rPr>
              <w:t>of which: Berwick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Biddeford city</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Buxton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Dayton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Kennebunk town</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36</w:t>
            </w:r>
          </w:p>
        </w:tc>
        <w:tc>
          <w:tcPr>
            <w:tcW w:type="dxa" w:w="1481"/>
          </w:tcPr>
          <w:p>
            <w:pPr>
              <w:spacing w:after="0"/>
              <w:jc w:val="right"/>
            </w:pPr>
            <w:r>
              <w:rPr>
                <w:sz w:val="16"/>
              </w:rPr>
              <w:t>3</w:t>
            </w:r>
          </w:p>
        </w:tc>
        <w:tc>
          <w:tcPr>
            <w:tcW w:type="dxa" w:w="1481"/>
          </w:tcPr>
          <w:p>
            <w:pPr>
              <w:spacing w:after="0"/>
              <w:jc w:val="right"/>
            </w:pPr>
            <w:r>
              <w:rPr>
                <w:sz w:val="16"/>
              </w:rPr>
              <w:t>36</w:t>
            </w:r>
          </w:p>
        </w:tc>
        <w:tc>
          <w:tcPr>
            <w:tcW w:type="dxa" w:w="1481"/>
          </w:tcPr>
          <w:p>
            <w:pPr>
              <w:spacing w:after="0"/>
              <w:jc w:val="right"/>
            </w:pPr>
            <w:r>
              <w:rPr>
                <w:sz w:val="16"/>
              </w:rPr>
              <w:t>0</w:t>
            </w:r>
          </w:p>
        </w:tc>
        <w:tc>
          <w:tcPr>
            <w:tcW w:type="dxa" w:w="1649"/>
          </w:tcPr>
          <w:p>
            <w:pPr>
              <w:spacing w:after="0"/>
              <w:jc w:val="right"/>
            </w:pPr>
            <w:r>
              <w:rPr>
                <w:sz w:val="16"/>
              </w:rPr>
              <w:t>21</w:t>
            </w:r>
          </w:p>
        </w:tc>
      </w:tr>
      <w:tr>
        <w:trPr>
          <w:cantSplit/>
        </w:trPr>
        <w:tc>
          <w:tcPr>
            <w:tcW w:type="dxa" w:w="3575"/>
          </w:tcPr>
          <w:p>
            <w:pPr>
              <w:spacing w:after="0"/>
              <w:jc w:val="left"/>
            </w:pPr>
            <w:r>
              <w:rPr>
                <w:sz w:val="16"/>
              </w:rPr>
              <w:t>of which: Old Orchard Beach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Saco city</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22</w:t>
            </w:r>
          </w:p>
        </w:tc>
        <w:tc>
          <w:tcPr>
            <w:tcW w:type="dxa" w:w="1481"/>
          </w:tcPr>
          <w:p>
            <w:pPr>
              <w:spacing w:after="0"/>
              <w:jc w:val="right"/>
            </w:pPr>
            <w:r>
              <w:rPr>
                <w:sz w:val="16"/>
              </w:rPr>
              <w:t>3</w:t>
            </w:r>
          </w:p>
        </w:tc>
        <w:tc>
          <w:tcPr>
            <w:tcW w:type="dxa" w:w="1481"/>
          </w:tcPr>
          <w:p>
            <w:pPr>
              <w:spacing w:after="0"/>
              <w:jc w:val="right"/>
            </w:pPr>
            <w:r>
              <w:rPr>
                <w:sz w:val="16"/>
              </w:rPr>
              <w:t>23</w:t>
            </w:r>
          </w:p>
        </w:tc>
        <w:tc>
          <w:tcPr>
            <w:tcW w:type="dxa" w:w="1481"/>
          </w:tcPr>
          <w:p>
            <w:pPr>
              <w:spacing w:after="0"/>
              <w:jc w:val="right"/>
            </w:pPr>
            <w:r>
              <w:rPr>
                <w:sz w:val="16"/>
              </w:rPr>
              <w:t>1</w:t>
            </w:r>
          </w:p>
        </w:tc>
        <w:tc>
          <w:tcPr>
            <w:tcW w:type="dxa" w:w="1649"/>
          </w:tcPr>
          <w:p>
            <w:pPr>
              <w:spacing w:after="0"/>
              <w:jc w:val="right"/>
            </w:pPr>
            <w:r>
              <w:rPr>
                <w:sz w:val="16"/>
              </w:rPr>
              <w:t>12</w:t>
            </w:r>
          </w:p>
        </w:tc>
      </w:tr>
      <w:tr>
        <w:trPr>
          <w:cantSplit/>
        </w:trPr>
        <w:tc>
          <w:tcPr>
            <w:tcW w:type="dxa" w:w="3575"/>
          </w:tcPr>
          <w:p>
            <w:pPr>
              <w:spacing w:after="0"/>
              <w:jc w:val="left"/>
            </w:pPr>
            <w:r>
              <w:rPr>
                <w:sz w:val="16"/>
              </w:rPr>
              <w:t>of which: Sanford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South Berwick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Wells town</w:t>
            </w:r>
          </w:p>
        </w:tc>
        <w:tc>
          <w:tcPr>
            <w:tcW w:type="dxa" w:w="1481"/>
          </w:tcPr>
          <w:p>
            <w:pPr>
              <w:spacing w:after="0"/>
              <w:jc w:val="right"/>
            </w:pPr>
            <w:r>
              <w:rPr>
                <w:sz w:val="16"/>
              </w:rPr>
              <w:t>3</w:t>
            </w:r>
          </w:p>
        </w:tc>
        <w:tc>
          <w:tcPr>
            <w:tcW w:type="dxa" w:w="1481"/>
          </w:tcPr>
          <w:p>
            <w:pPr>
              <w:spacing w:after="0"/>
              <w:jc w:val="right"/>
            </w:pPr>
            <w:r>
              <w:rPr>
                <w:sz w:val="16"/>
              </w:rPr>
              <w:t>7</w:t>
            </w:r>
          </w:p>
        </w:tc>
        <w:tc>
          <w:tcPr>
            <w:tcW w:type="dxa" w:w="1481"/>
          </w:tcPr>
          <w:p>
            <w:pPr>
              <w:spacing w:after="0"/>
              <w:jc w:val="right"/>
            </w:pPr>
            <w:r>
              <w:rPr>
                <w:sz w:val="16"/>
              </w:rPr>
              <w:t>39</w:t>
            </w:r>
          </w:p>
        </w:tc>
        <w:tc>
          <w:tcPr>
            <w:tcW w:type="dxa" w:w="1481"/>
          </w:tcPr>
          <w:p>
            <w:pPr>
              <w:spacing w:after="0"/>
              <w:jc w:val="right"/>
            </w:pPr>
            <w:r>
              <w:rPr>
                <w:sz w:val="16"/>
              </w:rPr>
              <w:t>6</w:t>
            </w:r>
          </w:p>
        </w:tc>
        <w:tc>
          <w:tcPr>
            <w:tcW w:type="dxa" w:w="1481"/>
          </w:tcPr>
          <w:p>
            <w:pPr>
              <w:spacing w:after="0"/>
              <w:jc w:val="right"/>
            </w:pPr>
            <w:r>
              <w:rPr>
                <w:sz w:val="16"/>
              </w:rPr>
              <w:t>41</w:t>
            </w:r>
          </w:p>
        </w:tc>
        <w:tc>
          <w:tcPr>
            <w:tcW w:type="dxa" w:w="1481"/>
          </w:tcPr>
          <w:p>
            <w:pPr>
              <w:spacing w:after="0"/>
              <w:jc w:val="right"/>
            </w:pPr>
            <w:r>
              <w:rPr>
                <w:sz w:val="16"/>
              </w:rPr>
              <w:t>0</w:t>
            </w:r>
          </w:p>
        </w:tc>
        <w:tc>
          <w:tcPr>
            <w:tcW w:type="dxa" w:w="1649"/>
          </w:tcPr>
          <w:p>
            <w:pPr>
              <w:spacing w:after="0"/>
              <w:jc w:val="right"/>
            </w:pPr>
            <w:r>
              <w:rPr>
                <w:sz w:val="16"/>
              </w:rPr>
              <w:t>29</w:t>
            </w:r>
          </w:p>
        </w:tc>
      </w:tr>
      <w:tr>
        <w:trPr>
          <w:cantSplit/>
        </w:trPr>
        <w:tc>
          <w:tcPr>
            <w:tcW w:type="dxa" w:w="3575"/>
          </w:tcPr>
          <w:p>
            <w:pPr>
              <w:spacing w:after="0"/>
              <w:jc w:val="left"/>
            </w:pPr>
            <w:r>
              <w:rPr>
                <w:sz w:val="16"/>
              </w:rPr>
              <w:t>of which: York town</w:t>
            </w:r>
          </w:p>
        </w:tc>
        <w:tc>
          <w:tcPr>
            <w:tcW w:type="dxa" w:w="1481"/>
          </w:tcPr>
          <w:p>
            <w:pPr>
              <w:spacing w:after="0"/>
              <w:jc w:val="right"/>
            </w:pPr>
            <w:r>
              <w:rPr>
                <w:sz w:val="16"/>
              </w:rPr>
              <w:t>2</w:t>
            </w:r>
          </w:p>
        </w:tc>
        <w:tc>
          <w:tcPr>
            <w:tcW w:type="dxa" w:w="1481"/>
          </w:tcPr>
          <w:p>
            <w:pPr>
              <w:spacing w:after="0"/>
              <w:jc w:val="right"/>
            </w:pPr>
            <w:r>
              <w:rPr>
                <w:sz w:val="16"/>
              </w:rPr>
              <w:t>8</w:t>
            </w:r>
          </w:p>
        </w:tc>
        <w:tc>
          <w:tcPr>
            <w:tcW w:type="dxa" w:w="1481"/>
          </w:tcPr>
          <w:p>
            <w:pPr>
              <w:spacing w:after="0"/>
              <w:jc w:val="right"/>
            </w:pPr>
            <w:r>
              <w:rPr>
                <w:sz w:val="16"/>
              </w:rPr>
              <w:t>31</w:t>
            </w:r>
          </w:p>
        </w:tc>
        <w:tc>
          <w:tcPr>
            <w:tcW w:type="dxa" w:w="1481"/>
          </w:tcPr>
          <w:p>
            <w:pPr>
              <w:spacing w:after="0"/>
              <w:jc w:val="right"/>
            </w:pPr>
            <w:r>
              <w:rPr>
                <w:sz w:val="16"/>
              </w:rPr>
              <w:t>6</w:t>
            </w:r>
          </w:p>
        </w:tc>
        <w:tc>
          <w:tcPr>
            <w:tcW w:type="dxa" w:w="1481"/>
          </w:tcPr>
          <w:p>
            <w:pPr>
              <w:spacing w:after="0"/>
              <w:jc w:val="right"/>
            </w:pPr>
            <w:r>
              <w:rPr>
                <w:sz w:val="16"/>
              </w:rPr>
              <w:t>32</w:t>
            </w:r>
          </w:p>
        </w:tc>
        <w:tc>
          <w:tcPr>
            <w:tcW w:type="dxa" w:w="1481"/>
          </w:tcPr>
          <w:p>
            <w:pPr>
              <w:spacing w:after="0"/>
              <w:jc w:val="right"/>
            </w:pPr>
            <w:r>
              <w:rPr>
                <w:sz w:val="16"/>
              </w:rPr>
              <w:t>0</w:t>
            </w:r>
          </w:p>
        </w:tc>
        <w:tc>
          <w:tcPr>
            <w:tcW w:type="dxa" w:w="1649"/>
          </w:tcPr>
          <w:p>
            <w:pPr>
              <w:spacing w:after="0"/>
              <w:jc w:val="right"/>
            </w:pPr>
            <w:r>
              <w:rPr>
                <w:sz w:val="16"/>
              </w:rPr>
              <w:t>11</w:t>
            </w:r>
          </w:p>
        </w:tc>
      </w:tr>
      <w:tr>
        <w:trPr>
          <w:cantSplit/>
        </w:trPr>
        <w:tc>
          <w:tcPr>
            <w:tcW w:type="dxa" w:w="3575"/>
          </w:tcPr>
          <w:p>
            <w:pPr>
              <w:spacing w:after="0"/>
              <w:jc w:val="left"/>
            </w:pPr>
            <w:r>
              <w:rPr>
                <w:sz w:val="16"/>
              </w:rPr>
              <w:t>of which: Kennebunkport town</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18</w:t>
            </w:r>
          </w:p>
        </w:tc>
        <w:tc>
          <w:tcPr>
            <w:tcW w:type="dxa" w:w="1481"/>
          </w:tcPr>
          <w:p>
            <w:pPr>
              <w:spacing w:after="0"/>
              <w:jc w:val="right"/>
            </w:pPr>
            <w:r>
              <w:rPr>
                <w:sz w:val="16"/>
              </w:rPr>
              <w:t>3</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11</w:t>
            </w:r>
          </w:p>
        </w:tc>
      </w:tr>
      <w:tr>
        <w:trPr>
          <w:cantSplit/>
        </w:trPr>
        <w:tc>
          <w:tcPr>
            <w:tcW w:type="dxa" w:w="3575"/>
          </w:tcPr>
          <w:p>
            <w:pPr>
              <w:spacing w:after="0"/>
              <w:jc w:val="left"/>
            </w:pPr>
            <w:r>
              <w:rPr>
                <w:sz w:val="16"/>
              </w:rPr>
              <w:t>of which: Kittery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Acton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Arundel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North Berwick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Ogunquit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Biddeford city</w:t>
            </w:r>
          </w:p>
        </w:tc>
        <w:tc>
          <w:tcPr>
            <w:tcW w:type="dxa" w:w="1620"/>
          </w:tcPr>
          <w:p>
            <w:pPr>
              <w:spacing w:after="0"/>
              <w:jc w:val="left"/>
            </w:pPr>
            <w:r>
              <w:rPr>
                <w:sz w:val="16"/>
              </w:rPr>
              <w:t>230145</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12</w:t>
            </w:r>
          </w:p>
        </w:tc>
        <w:tc>
          <w:tcPr>
            <w:tcW w:type="dxa" w:w="1455"/>
          </w:tcPr>
          <w:p>
            <w:pPr>
              <w:spacing w:after="0"/>
              <w:jc w:val="right"/>
            </w:pPr>
            <w:r>
              <w:rPr>
                <w:sz w:val="16"/>
              </w:rPr>
              <w:t>2</w:t>
            </w:r>
          </w:p>
        </w:tc>
        <w:tc>
          <w:tcPr>
            <w:tcW w:type="dxa" w:w="1455"/>
          </w:tcPr>
          <w:p>
            <w:pPr>
              <w:spacing w:after="0"/>
              <w:jc w:val="right"/>
            </w:pPr>
            <w:r>
              <w:rPr>
                <w:sz w:val="16"/>
              </w:rPr>
              <w:t>12</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Saco city</w:t>
            </w:r>
          </w:p>
        </w:tc>
        <w:tc>
          <w:tcPr>
            <w:tcW w:type="dxa" w:w="1620"/>
          </w:tcPr>
          <w:p>
            <w:pPr>
              <w:spacing w:after="0"/>
              <w:jc w:val="left"/>
            </w:pPr>
            <w:r>
              <w:rPr>
                <w:sz w:val="16"/>
              </w:rPr>
              <w:t>230155</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22</w:t>
            </w:r>
          </w:p>
        </w:tc>
        <w:tc>
          <w:tcPr>
            <w:tcW w:type="dxa" w:w="1455"/>
          </w:tcPr>
          <w:p>
            <w:pPr>
              <w:spacing w:after="0"/>
              <w:jc w:val="right"/>
            </w:pPr>
            <w:r>
              <w:rPr>
                <w:sz w:val="16"/>
              </w:rPr>
              <w:t>3</w:t>
            </w:r>
          </w:p>
        </w:tc>
        <w:tc>
          <w:tcPr>
            <w:tcW w:type="dxa" w:w="1455"/>
          </w:tcPr>
          <w:p>
            <w:pPr>
              <w:spacing w:after="0"/>
              <w:jc w:val="right"/>
            </w:pPr>
            <w:r>
              <w:rPr>
                <w:sz w:val="16"/>
              </w:rPr>
              <w:t>23</w:t>
            </w:r>
          </w:p>
        </w:tc>
        <w:tc>
          <w:tcPr>
            <w:tcW w:type="dxa" w:w="1455"/>
          </w:tcPr>
          <w:p>
            <w:pPr>
              <w:spacing w:after="0"/>
              <w:jc w:val="right"/>
            </w:pPr>
            <w:r>
              <w:rPr>
                <w:sz w:val="16"/>
              </w:rPr>
              <w:t>1</w:t>
            </w:r>
          </w:p>
        </w:tc>
        <w:tc>
          <w:tcPr>
            <w:tcW w:type="dxa" w:w="1620"/>
          </w:tcPr>
          <w:p>
            <w:pPr>
              <w:spacing w:after="0"/>
              <w:jc w:val="right"/>
            </w:pPr>
            <w:r>
              <w:rPr>
                <w:sz w:val="16"/>
              </w:rPr>
              <w:t>12</w:t>
            </w:r>
          </w:p>
        </w:tc>
      </w:tr>
      <w:tr>
        <w:trPr>
          <w:cantSplit/>
        </w:trPr>
        <w:tc>
          <w:tcPr>
            <w:tcW w:type="dxa" w:w="2141"/>
          </w:tcPr>
          <w:p>
            <w:pPr>
              <w:spacing w:after="0"/>
              <w:jc w:val="left"/>
            </w:pPr>
            <w:r>
              <w:rPr>
                <w:sz w:val="16"/>
              </w:rPr>
              <w:t>Acton town</w:t>
            </w:r>
          </w:p>
        </w:tc>
        <w:tc>
          <w:tcPr>
            <w:tcW w:type="dxa" w:w="1620"/>
          </w:tcPr>
          <w:p>
            <w:pPr>
              <w:spacing w:after="0"/>
              <w:jc w:val="left"/>
            </w:pPr>
            <w:r>
              <w:rPr>
                <w:sz w:val="16"/>
              </w:rPr>
              <w:t>230190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Alfred town</w:t>
            </w:r>
          </w:p>
        </w:tc>
        <w:tc>
          <w:tcPr>
            <w:tcW w:type="dxa" w:w="1620"/>
          </w:tcPr>
          <w:p>
            <w:pPr>
              <w:spacing w:after="0"/>
              <w:jc w:val="left"/>
            </w:pPr>
            <w:r>
              <w:rPr>
                <w:sz w:val="16"/>
              </w:rPr>
              <w:t>230191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Arundel town</w:t>
            </w:r>
          </w:p>
        </w:tc>
        <w:tc>
          <w:tcPr>
            <w:tcW w:type="dxa" w:w="1620"/>
          </w:tcPr>
          <w:p>
            <w:pPr>
              <w:spacing w:after="0"/>
              <w:jc w:val="left"/>
            </w:pPr>
            <w:r>
              <w:rPr>
                <w:sz w:val="16"/>
              </w:rPr>
              <w:t>230192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Berwick town</w:t>
            </w:r>
          </w:p>
        </w:tc>
        <w:tc>
          <w:tcPr>
            <w:tcW w:type="dxa" w:w="1620"/>
          </w:tcPr>
          <w:p>
            <w:pPr>
              <w:spacing w:after="0"/>
              <w:jc w:val="left"/>
            </w:pPr>
            <w:r>
              <w:rPr>
                <w:sz w:val="16"/>
              </w:rPr>
              <w:t>230144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Buxton town</w:t>
            </w:r>
          </w:p>
        </w:tc>
        <w:tc>
          <w:tcPr>
            <w:tcW w:type="dxa" w:w="1620"/>
          </w:tcPr>
          <w:p>
            <w:pPr>
              <w:spacing w:after="0"/>
              <w:jc w:val="left"/>
            </w:pPr>
            <w:r>
              <w:rPr>
                <w:sz w:val="16"/>
              </w:rPr>
              <w:t>230146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Cornish town</w:t>
            </w:r>
          </w:p>
        </w:tc>
        <w:tc>
          <w:tcPr>
            <w:tcW w:type="dxa" w:w="1620"/>
          </w:tcPr>
          <w:p>
            <w:pPr>
              <w:spacing w:after="0"/>
              <w:jc w:val="left"/>
            </w:pPr>
            <w:r>
              <w:rPr>
                <w:sz w:val="16"/>
              </w:rPr>
              <w:t>230147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Dayton town</w:t>
            </w:r>
          </w:p>
        </w:tc>
        <w:tc>
          <w:tcPr>
            <w:tcW w:type="dxa" w:w="1620"/>
          </w:tcPr>
          <w:p>
            <w:pPr>
              <w:spacing w:after="0"/>
              <w:jc w:val="left"/>
            </w:pPr>
            <w:r>
              <w:rPr>
                <w:sz w:val="16"/>
              </w:rPr>
              <w:t>230148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Eliot town</w:t>
            </w:r>
          </w:p>
        </w:tc>
        <w:tc>
          <w:tcPr>
            <w:tcW w:type="dxa" w:w="1620"/>
          </w:tcPr>
          <w:p>
            <w:pPr>
              <w:spacing w:after="0"/>
              <w:jc w:val="left"/>
            </w:pPr>
            <w:r>
              <w:rPr>
                <w:sz w:val="16"/>
              </w:rPr>
              <w:t>230149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Hollis town</w:t>
            </w:r>
          </w:p>
        </w:tc>
        <w:tc>
          <w:tcPr>
            <w:tcW w:type="dxa" w:w="1620"/>
          </w:tcPr>
          <w:p>
            <w:pPr>
              <w:spacing w:after="0"/>
              <w:jc w:val="left"/>
            </w:pPr>
            <w:r>
              <w:rPr>
                <w:sz w:val="16"/>
              </w:rPr>
              <w:t>230150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Kennebunk town</w:t>
            </w:r>
          </w:p>
        </w:tc>
        <w:tc>
          <w:tcPr>
            <w:tcW w:type="dxa" w:w="1620"/>
          </w:tcPr>
          <w:p>
            <w:pPr>
              <w:spacing w:after="0"/>
              <w:jc w:val="left"/>
            </w:pPr>
            <w:r>
              <w:rPr>
                <w:sz w:val="16"/>
              </w:rPr>
              <w:t>230151</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36</w:t>
            </w:r>
          </w:p>
        </w:tc>
        <w:tc>
          <w:tcPr>
            <w:tcW w:type="dxa" w:w="1455"/>
          </w:tcPr>
          <w:p>
            <w:pPr>
              <w:spacing w:after="0"/>
              <w:jc w:val="right"/>
            </w:pPr>
            <w:r>
              <w:rPr>
                <w:sz w:val="16"/>
              </w:rPr>
              <w:t>3</w:t>
            </w:r>
          </w:p>
        </w:tc>
        <w:tc>
          <w:tcPr>
            <w:tcW w:type="dxa" w:w="1455"/>
          </w:tcPr>
          <w:p>
            <w:pPr>
              <w:spacing w:after="0"/>
              <w:jc w:val="right"/>
            </w:pPr>
            <w:r>
              <w:rPr>
                <w:sz w:val="16"/>
              </w:rPr>
              <w:t>36</w:t>
            </w:r>
          </w:p>
        </w:tc>
        <w:tc>
          <w:tcPr>
            <w:tcW w:type="dxa" w:w="1455"/>
          </w:tcPr>
          <w:p>
            <w:pPr>
              <w:spacing w:after="0"/>
              <w:jc w:val="right"/>
            </w:pPr>
            <w:r>
              <w:rPr>
                <w:sz w:val="16"/>
              </w:rPr>
              <w:t>0</w:t>
            </w:r>
          </w:p>
        </w:tc>
        <w:tc>
          <w:tcPr>
            <w:tcW w:type="dxa" w:w="1620"/>
          </w:tcPr>
          <w:p>
            <w:pPr>
              <w:spacing w:after="0"/>
              <w:jc w:val="right"/>
            </w:pPr>
            <w:r>
              <w:rPr>
                <w:sz w:val="16"/>
              </w:rPr>
              <w:t>21</w:t>
            </w:r>
          </w:p>
        </w:tc>
      </w:tr>
      <w:tr>
        <w:trPr>
          <w:cantSplit/>
        </w:trPr>
        <w:tc>
          <w:tcPr>
            <w:tcW w:type="dxa" w:w="2141"/>
          </w:tcPr>
          <w:p>
            <w:pPr>
              <w:spacing w:after="0"/>
              <w:jc w:val="left"/>
            </w:pPr>
            <w:r>
              <w:rPr>
                <w:sz w:val="16"/>
              </w:rPr>
              <w:t>Kennebunkport town</w:t>
            </w:r>
          </w:p>
        </w:tc>
        <w:tc>
          <w:tcPr>
            <w:tcW w:type="dxa" w:w="1620"/>
          </w:tcPr>
          <w:p>
            <w:pPr>
              <w:spacing w:after="0"/>
              <w:jc w:val="left"/>
            </w:pPr>
            <w:r>
              <w:rPr>
                <w:sz w:val="16"/>
              </w:rPr>
              <w:t>230170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18</w:t>
            </w:r>
          </w:p>
        </w:tc>
        <w:tc>
          <w:tcPr>
            <w:tcW w:type="dxa" w:w="1455"/>
          </w:tcPr>
          <w:p>
            <w:pPr>
              <w:spacing w:after="0"/>
              <w:jc w:val="right"/>
            </w:pPr>
            <w:r>
              <w:rPr>
                <w:sz w:val="16"/>
              </w:rPr>
              <w:t>3</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620"/>
          </w:tcPr>
          <w:p>
            <w:pPr>
              <w:spacing w:after="0"/>
              <w:jc w:val="right"/>
            </w:pPr>
            <w:r>
              <w:rPr>
                <w:sz w:val="16"/>
              </w:rPr>
              <w:t>11</w:t>
            </w:r>
          </w:p>
        </w:tc>
      </w:tr>
      <w:tr>
        <w:trPr>
          <w:cantSplit/>
        </w:trPr>
        <w:tc>
          <w:tcPr>
            <w:tcW w:type="dxa" w:w="2141"/>
          </w:tcPr>
          <w:p>
            <w:pPr>
              <w:spacing w:after="0"/>
              <w:jc w:val="left"/>
            </w:pPr>
            <w:r>
              <w:rPr>
                <w:sz w:val="16"/>
              </w:rPr>
              <w:t>Kittery town</w:t>
            </w:r>
          </w:p>
        </w:tc>
        <w:tc>
          <w:tcPr>
            <w:tcW w:type="dxa" w:w="1620"/>
          </w:tcPr>
          <w:p>
            <w:pPr>
              <w:spacing w:after="0"/>
              <w:jc w:val="left"/>
            </w:pPr>
            <w:r>
              <w:rPr>
                <w:sz w:val="16"/>
              </w:rPr>
              <w:t>230171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Lebanon town</w:t>
            </w:r>
          </w:p>
        </w:tc>
        <w:tc>
          <w:tcPr>
            <w:tcW w:type="dxa" w:w="1620"/>
          </w:tcPr>
          <w:p>
            <w:pPr>
              <w:spacing w:after="0"/>
              <w:jc w:val="left"/>
            </w:pPr>
            <w:r>
              <w:rPr>
                <w:sz w:val="16"/>
              </w:rPr>
              <w:t>230193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Limerick town</w:t>
            </w:r>
          </w:p>
        </w:tc>
        <w:tc>
          <w:tcPr>
            <w:tcW w:type="dxa" w:w="1620"/>
          </w:tcPr>
          <w:p>
            <w:pPr>
              <w:spacing w:after="0"/>
              <w:jc w:val="left"/>
            </w:pPr>
            <w:r>
              <w:rPr>
                <w:sz w:val="16"/>
              </w:rPr>
              <w:t>230194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Limington town</w:t>
            </w:r>
          </w:p>
        </w:tc>
        <w:tc>
          <w:tcPr>
            <w:tcW w:type="dxa" w:w="1620"/>
          </w:tcPr>
          <w:p>
            <w:pPr>
              <w:spacing w:after="0"/>
              <w:jc w:val="left"/>
            </w:pPr>
            <w:r>
              <w:rPr>
                <w:sz w:val="16"/>
              </w:rPr>
              <w:t>230152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Lyman town</w:t>
            </w:r>
          </w:p>
        </w:tc>
        <w:tc>
          <w:tcPr>
            <w:tcW w:type="dxa" w:w="1620"/>
          </w:tcPr>
          <w:p>
            <w:pPr>
              <w:spacing w:after="0"/>
              <w:jc w:val="left"/>
            </w:pPr>
            <w:r>
              <w:rPr>
                <w:sz w:val="16"/>
              </w:rPr>
              <w:t>230195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Newfield town</w:t>
            </w:r>
          </w:p>
        </w:tc>
        <w:tc>
          <w:tcPr>
            <w:tcW w:type="dxa" w:w="1620"/>
          </w:tcPr>
          <w:p>
            <w:pPr>
              <w:spacing w:after="0"/>
              <w:jc w:val="left"/>
            </w:pPr>
            <w:r>
              <w:rPr>
                <w:sz w:val="16"/>
              </w:rPr>
              <w:t>230196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 Berwick town</w:t>
            </w:r>
          </w:p>
        </w:tc>
        <w:tc>
          <w:tcPr>
            <w:tcW w:type="dxa" w:w="1620"/>
          </w:tcPr>
          <w:p>
            <w:pPr>
              <w:spacing w:after="0"/>
              <w:jc w:val="left"/>
            </w:pPr>
            <w:r>
              <w:rPr>
                <w:sz w:val="16"/>
              </w:rPr>
              <w:t>230197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Ogunquit town</w:t>
            </w:r>
          </w:p>
        </w:tc>
        <w:tc>
          <w:tcPr>
            <w:tcW w:type="dxa" w:w="1620"/>
          </w:tcPr>
          <w:p>
            <w:pPr>
              <w:spacing w:after="0"/>
              <w:jc w:val="left"/>
            </w:pPr>
            <w:r>
              <w:rPr>
                <w:sz w:val="16"/>
              </w:rPr>
              <w:t>230632</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Old Orchard Beach town</w:t>
            </w:r>
          </w:p>
        </w:tc>
        <w:tc>
          <w:tcPr>
            <w:tcW w:type="dxa" w:w="1620"/>
          </w:tcPr>
          <w:p>
            <w:pPr>
              <w:spacing w:after="0"/>
              <w:jc w:val="left"/>
            </w:pPr>
            <w:r>
              <w:rPr>
                <w:sz w:val="16"/>
              </w:rPr>
              <w:t>230153</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13</w:t>
            </w:r>
          </w:p>
        </w:tc>
        <w:tc>
          <w:tcPr>
            <w:tcW w:type="dxa" w:w="1455"/>
          </w:tcPr>
          <w:p>
            <w:pPr>
              <w:spacing w:after="0"/>
              <w:jc w:val="right"/>
            </w:pPr>
            <w:r>
              <w:rPr>
                <w:sz w:val="16"/>
              </w:rPr>
              <w:t>2</w:t>
            </w:r>
          </w:p>
        </w:tc>
        <w:tc>
          <w:tcPr>
            <w:tcW w:type="dxa" w:w="1455"/>
          </w:tcPr>
          <w:p>
            <w:pPr>
              <w:spacing w:after="0"/>
              <w:jc w:val="right"/>
            </w:pPr>
            <w:r>
              <w:rPr>
                <w:sz w:val="16"/>
              </w:rPr>
              <w:t>13</w:t>
            </w:r>
          </w:p>
        </w:tc>
        <w:tc>
          <w:tcPr>
            <w:tcW w:type="dxa" w:w="1455"/>
          </w:tcPr>
          <w:p>
            <w:pPr>
              <w:spacing w:after="0"/>
              <w:jc w:val="right"/>
            </w:pPr>
            <w:r>
              <w:rPr>
                <w:sz w:val="16"/>
              </w:rPr>
              <w:t>0</w:t>
            </w:r>
          </w:p>
        </w:tc>
        <w:tc>
          <w:tcPr>
            <w:tcW w:type="dxa" w:w="1620"/>
          </w:tcPr>
          <w:p>
            <w:pPr>
              <w:spacing w:after="0"/>
              <w:jc w:val="right"/>
            </w:pPr>
            <w:r>
              <w:rPr>
                <w:sz w:val="16"/>
              </w:rPr>
              <w:t>6</w:t>
            </w:r>
          </w:p>
        </w:tc>
      </w:tr>
      <w:tr>
        <w:trPr>
          <w:cantSplit/>
        </w:trPr>
        <w:tc>
          <w:tcPr>
            <w:tcW w:type="dxa" w:w="2141"/>
          </w:tcPr>
          <w:p>
            <w:pPr>
              <w:spacing w:after="0"/>
              <w:jc w:val="left"/>
            </w:pPr>
            <w:r>
              <w:rPr>
                <w:sz w:val="16"/>
              </w:rPr>
              <w:t>Parsonsfield town</w:t>
            </w:r>
          </w:p>
        </w:tc>
        <w:tc>
          <w:tcPr>
            <w:tcW w:type="dxa" w:w="1620"/>
          </w:tcPr>
          <w:p>
            <w:pPr>
              <w:spacing w:after="0"/>
              <w:jc w:val="left"/>
            </w:pPr>
            <w:r>
              <w:rPr>
                <w:sz w:val="16"/>
              </w:rPr>
              <w:t>230154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Sanford city</w:t>
            </w:r>
          </w:p>
        </w:tc>
        <w:tc>
          <w:tcPr>
            <w:tcW w:type="dxa" w:w="1620"/>
          </w:tcPr>
          <w:p>
            <w:pPr>
              <w:spacing w:after="0"/>
              <w:jc w:val="left"/>
            </w:pPr>
            <w:r>
              <w:rPr>
                <w:sz w:val="16"/>
              </w:rPr>
              <w:t>230156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Shapleigh town</w:t>
            </w:r>
          </w:p>
        </w:tc>
        <w:tc>
          <w:tcPr>
            <w:tcW w:type="dxa" w:w="1620"/>
          </w:tcPr>
          <w:p>
            <w:pPr>
              <w:spacing w:after="0"/>
              <w:jc w:val="left"/>
            </w:pPr>
            <w:r>
              <w:rPr>
                <w:sz w:val="16"/>
              </w:rPr>
              <w:t>230198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South Berwick town</w:t>
            </w:r>
          </w:p>
        </w:tc>
        <w:tc>
          <w:tcPr>
            <w:tcW w:type="dxa" w:w="1620"/>
          </w:tcPr>
          <w:p>
            <w:pPr>
              <w:spacing w:after="0"/>
              <w:jc w:val="left"/>
            </w:pPr>
            <w:r>
              <w:rPr>
                <w:sz w:val="16"/>
              </w:rPr>
              <w:t>230157</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Waterboro town</w:t>
            </w:r>
          </w:p>
        </w:tc>
        <w:tc>
          <w:tcPr>
            <w:tcW w:type="dxa" w:w="1620"/>
          </w:tcPr>
          <w:p>
            <w:pPr>
              <w:spacing w:after="0"/>
              <w:jc w:val="left"/>
            </w:pPr>
            <w:r>
              <w:rPr>
                <w:sz w:val="16"/>
              </w:rPr>
              <w:t>230199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Wells town</w:t>
            </w:r>
          </w:p>
        </w:tc>
        <w:tc>
          <w:tcPr>
            <w:tcW w:type="dxa" w:w="1620"/>
          </w:tcPr>
          <w:p>
            <w:pPr>
              <w:spacing w:after="0"/>
              <w:jc w:val="left"/>
            </w:pPr>
            <w:r>
              <w:rPr>
                <w:sz w:val="16"/>
              </w:rPr>
              <w:t>230158</w:t>
            </w:r>
          </w:p>
        </w:tc>
        <w:tc>
          <w:tcPr>
            <w:tcW w:type="dxa" w:w="1455"/>
          </w:tcPr>
          <w:p>
            <w:pPr>
              <w:spacing w:after="0"/>
              <w:jc w:val="right"/>
            </w:pPr>
            <w:r>
              <w:rPr>
                <w:sz w:val="16"/>
              </w:rPr>
              <w:t>3</w:t>
            </w:r>
          </w:p>
        </w:tc>
        <w:tc>
          <w:tcPr>
            <w:tcW w:type="dxa" w:w="1455"/>
          </w:tcPr>
          <w:p>
            <w:pPr>
              <w:spacing w:after="0"/>
              <w:jc w:val="right"/>
            </w:pPr>
            <w:r>
              <w:rPr>
                <w:sz w:val="16"/>
              </w:rPr>
              <w:t>7</w:t>
            </w:r>
          </w:p>
        </w:tc>
        <w:tc>
          <w:tcPr>
            <w:tcW w:type="dxa" w:w="1455"/>
          </w:tcPr>
          <w:p>
            <w:pPr>
              <w:spacing w:after="0"/>
              <w:jc w:val="right"/>
            </w:pPr>
            <w:r>
              <w:rPr>
                <w:sz w:val="16"/>
              </w:rPr>
              <w:t>39</w:t>
            </w:r>
          </w:p>
        </w:tc>
        <w:tc>
          <w:tcPr>
            <w:tcW w:type="dxa" w:w="1455"/>
          </w:tcPr>
          <w:p>
            <w:pPr>
              <w:spacing w:after="0"/>
              <w:jc w:val="right"/>
            </w:pPr>
            <w:r>
              <w:rPr>
                <w:sz w:val="16"/>
              </w:rPr>
              <w:t>6</w:t>
            </w:r>
          </w:p>
        </w:tc>
        <w:tc>
          <w:tcPr>
            <w:tcW w:type="dxa" w:w="1455"/>
          </w:tcPr>
          <w:p>
            <w:pPr>
              <w:spacing w:after="0"/>
              <w:jc w:val="right"/>
            </w:pPr>
            <w:r>
              <w:rPr>
                <w:sz w:val="16"/>
              </w:rPr>
              <w:t>41</w:t>
            </w:r>
          </w:p>
        </w:tc>
        <w:tc>
          <w:tcPr>
            <w:tcW w:type="dxa" w:w="1455"/>
          </w:tcPr>
          <w:p>
            <w:pPr>
              <w:spacing w:after="0"/>
              <w:jc w:val="right"/>
            </w:pPr>
            <w:r>
              <w:rPr>
                <w:sz w:val="16"/>
              </w:rPr>
              <w:t>0</w:t>
            </w:r>
          </w:p>
        </w:tc>
        <w:tc>
          <w:tcPr>
            <w:tcW w:type="dxa" w:w="1620"/>
          </w:tcPr>
          <w:p>
            <w:pPr>
              <w:spacing w:after="0"/>
              <w:jc w:val="right"/>
            </w:pPr>
            <w:r>
              <w:rPr>
                <w:sz w:val="16"/>
              </w:rPr>
              <w:t>29</w:t>
            </w:r>
          </w:p>
        </w:tc>
      </w:tr>
      <w:tr>
        <w:trPr>
          <w:cantSplit/>
        </w:trPr>
        <w:tc>
          <w:tcPr>
            <w:tcW w:type="dxa" w:w="2141"/>
          </w:tcPr>
          <w:p>
            <w:pPr>
              <w:spacing w:after="0"/>
              <w:jc w:val="left"/>
            </w:pPr>
            <w:r>
              <w:rPr>
                <w:sz w:val="16"/>
              </w:rPr>
              <w:t>York town</w:t>
            </w:r>
          </w:p>
        </w:tc>
        <w:tc>
          <w:tcPr>
            <w:tcW w:type="dxa" w:w="1620"/>
          </w:tcPr>
          <w:p>
            <w:pPr>
              <w:spacing w:after="0"/>
              <w:jc w:val="left"/>
            </w:pPr>
            <w:r>
              <w:rPr>
                <w:sz w:val="16"/>
              </w:rPr>
              <w:t>230159</w:t>
            </w:r>
          </w:p>
        </w:tc>
        <w:tc>
          <w:tcPr>
            <w:tcW w:type="dxa" w:w="1455"/>
          </w:tcPr>
          <w:p>
            <w:pPr>
              <w:spacing w:after="0"/>
              <w:jc w:val="right"/>
            </w:pPr>
            <w:r>
              <w:rPr>
                <w:sz w:val="16"/>
              </w:rPr>
              <w:t>2</w:t>
            </w:r>
          </w:p>
        </w:tc>
        <w:tc>
          <w:tcPr>
            <w:tcW w:type="dxa" w:w="1455"/>
          </w:tcPr>
          <w:p>
            <w:pPr>
              <w:spacing w:after="0"/>
              <w:jc w:val="right"/>
            </w:pPr>
            <w:r>
              <w:rPr>
                <w:sz w:val="16"/>
              </w:rPr>
              <w:t>8</w:t>
            </w:r>
          </w:p>
        </w:tc>
        <w:tc>
          <w:tcPr>
            <w:tcW w:type="dxa" w:w="1455"/>
          </w:tcPr>
          <w:p>
            <w:pPr>
              <w:spacing w:after="0"/>
              <w:jc w:val="right"/>
            </w:pPr>
            <w:r>
              <w:rPr>
                <w:sz w:val="16"/>
              </w:rPr>
              <w:t>31</w:t>
            </w:r>
          </w:p>
        </w:tc>
        <w:tc>
          <w:tcPr>
            <w:tcW w:type="dxa" w:w="1455"/>
          </w:tcPr>
          <w:p>
            <w:pPr>
              <w:spacing w:after="0"/>
              <w:jc w:val="right"/>
            </w:pPr>
            <w:r>
              <w:rPr>
                <w:sz w:val="16"/>
              </w:rPr>
              <w:t>6</w:t>
            </w:r>
          </w:p>
        </w:tc>
        <w:tc>
          <w:tcPr>
            <w:tcW w:type="dxa" w:w="1455"/>
          </w:tcPr>
          <w:p>
            <w:pPr>
              <w:spacing w:after="0"/>
              <w:jc w:val="right"/>
            </w:pPr>
            <w:r>
              <w:rPr>
                <w:sz w:val="16"/>
              </w:rPr>
              <w:t>32</w:t>
            </w:r>
          </w:p>
        </w:tc>
        <w:tc>
          <w:tcPr>
            <w:tcW w:type="dxa" w:w="1455"/>
          </w:tcPr>
          <w:p>
            <w:pPr>
              <w:spacing w:after="0"/>
              <w:jc w:val="right"/>
            </w:pPr>
            <w:r>
              <w:rPr>
                <w:sz w:val="16"/>
              </w:rPr>
              <w:t>0</w:t>
            </w:r>
          </w:p>
        </w:tc>
        <w:tc>
          <w:tcPr>
            <w:tcW w:type="dxa" w:w="1620"/>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137</w:t>
            </w:r>
          </w:p>
        </w:tc>
        <w:tc>
          <w:tcPr>
            <w:tcW w:type="dxa" w:w="1496"/>
          </w:tcPr>
          <w:p>
            <w:pPr>
              <w:spacing w:after="0"/>
              <w:jc w:val="right"/>
            </w:pPr>
            <w:r>
              <w:rPr>
                <w:sz w:val="16"/>
              </w:rPr>
              <w:t>16</w:t>
            </w:r>
          </w:p>
        </w:tc>
        <w:tc>
          <w:tcPr>
            <w:tcW w:type="dxa" w:w="1496"/>
          </w:tcPr>
          <w:p>
            <w:pPr>
              <w:spacing w:after="0"/>
              <w:jc w:val="right"/>
            </w:pPr>
            <w:r>
              <w:rPr>
                <w:sz w:val="16"/>
              </w:rPr>
              <w:t>138</w:t>
            </w:r>
          </w:p>
        </w:tc>
        <w:tc>
          <w:tcPr>
            <w:tcW w:type="dxa" w:w="1496"/>
          </w:tcPr>
          <w:p>
            <w:pPr>
              <w:spacing w:after="0"/>
              <w:jc w:val="right"/>
            </w:pPr>
            <w:r>
              <w:rPr>
                <w:sz w:val="16"/>
              </w:rPr>
              <w:t>1</w:t>
            </w:r>
          </w:p>
        </w:tc>
        <w:tc>
          <w:tcPr>
            <w:tcW w:type="dxa" w:w="1665"/>
          </w:tcPr>
          <w:p>
            <w:pPr>
              <w:spacing w:after="0"/>
              <w:jc w:val="right"/>
            </w:pPr>
            <w:r>
              <w:rPr>
                <w:sz w:val="16"/>
              </w:rPr>
              <w:t>70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36</w:t>
            </w:r>
          </w:p>
        </w:tc>
        <w:tc>
          <w:tcPr>
            <w:tcW w:type="dxa" w:w="1496"/>
          </w:tcPr>
          <w:p>
            <w:pPr>
              <w:spacing w:after="0"/>
              <w:jc w:val="right"/>
            </w:pPr>
            <w:r>
              <w:rPr>
                <w:sz w:val="16"/>
              </w:rPr>
              <w:t>7</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York County, ME: risk-assessment baseline packet, release 2026-10 (data as of 2026-09-30; County FIPS 23031). Automated baseline. </w:t>
      </w:r>
      <w:hyperlink r:id="rId15">
        <w:r>
          <w:rPr>
            <w:color w:val="1F4E99"/>
            <w:sz w:val="17"/>
            <w:u w:val="single"/>
          </w:rPr>
          <w:t>https://hazardplain.org/me/23031/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York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County, ME: Risk-assessment baseline packet</dc:title>
  <dc:subject>Hazard Plain release 2026-10, as of 2026-09-30. Automated baseline</dc:subject>
  <dc:creator>Hazard Plain</dc:creator>
  <cp:keywords>Hazard Plain; hazard mitigation; risk assessment; 23031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