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Piscataquis County, ME</w:t>
      </w:r>
    </w:p>
    <w:p>
      <w:pPr>
        <w:spacing w:after="120" w:before="0"/>
      </w:pPr>
      <w:r>
        <w:rPr>
          <w:color w:val="555555"/>
          <w:sz w:val="24"/>
        </w:rPr>
        <w:t>Risk-assessment baseline packet</w:t>
      </w:r>
    </w:p>
    <w:p>
      <w:pPr>
        <w:spacing w:after="120" w:before="0"/>
      </w:pPr>
      <w:r>
        <w:rPr>
          <w:b/>
          <w:sz w:val="18"/>
        </w:rPr>
        <w:t xml:space="preserve">County FIPS: </w:t>
      </w:r>
      <w:r>
        <w:rPr>
          <w:sz w:val="18"/>
        </w:rPr>
        <w:t>23021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2028-03-30. Plan: Piscataquis County Hazard Mitigation Plan Update 2023 (FEMA plan 108653), approved 2023-03-31.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2023-03-31: 2 new hazard declarations (2 incidents) and 114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($8,523,645 a year), Inland Flooding ($3,974,219) and Ice Storm ($1,140,154).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23021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2028-03-30</w:t>
      </w:r>
    </w:p>
    <w:p>
      <w:pPr>
        <w:keepNext/>
        <w:spacing w:after="40" w:before="0"/>
      </w:pPr>
      <w:r>
        <w:rPr>
          <w:b/>
        </w:rPr>
        <w:t xml:space="preserve">Plan: </w:t>
      </w:r>
      <w:r>
        <w:rPr/>
        <w:t>Piscataquis County Hazard Mitigation Plan Update 2023 (FEMA plan 108653)</w:t>
      </w:r>
    </w:p>
    <w:p>
      <w:pPr>
        <w:keepNext/>
        <w:spacing w:after="40" w:before="0"/>
      </w:pPr>
      <w:r>
        <w:rPr>
          <w:b/>
        </w:rPr>
        <w:t xml:space="preserve">Approved: </w:t>
      </w:r>
      <w:r>
        <w:rPr/>
        <w:t>2023-03-31</w:t>
      </w:r>
    </w:p>
    <w:p>
      <w:pPr>
        <w:keepNext/>
        <w:spacing w:after="40" w:before="0"/>
      </w:pPr>
      <w:r>
        <w:rPr>
          <w:b/>
        </w:rPr>
        <w:t xml:space="preserve">Days to expiry: </w:t>
      </w:r>
      <w:r>
        <w:rPr/>
        <w:t>547</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EM-3598-ME (Hurricane Lee), DR-4754-ME (Severe Storm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0"/>
        <w:gridCol w:w="1048"/>
        <w:gridCol w:w="2674"/>
        <w:gridCol w:w="2312"/>
        <w:gridCol w:w="1048"/>
        <w:gridCol w:w="1048"/>
        <w:gridCol w:w="904"/>
        <w:gridCol w:w="3486"/>
      </w:tblGrid>
      <w:tr>
        <w:trPr>
          <w:cantSplit/>
          <w:tblHeader/>
        </w:trPr>
        <w:tc>
          <w:tcPr>
            <w:tcW w:type="dxa" w:w="1590"/>
            <w:shd w:val="clear" w:color="auto" w:fill="E8E8E8"/>
          </w:tcPr>
          <w:p>
            <w:pPr>
              <w:spacing w:after="0"/>
              <w:jc w:val="left"/>
            </w:pPr>
            <w:r>
              <w:rPr>
                <w:b/>
                <w:sz w:val="16"/>
              </w:rPr>
              <w:t>Jurisdiction</w:t>
            </w:r>
          </w:p>
        </w:tc>
        <w:tc>
          <w:tcPr>
            <w:tcW w:type="dxa" w:w="1048"/>
            <w:shd w:val="clear" w:color="auto" w:fill="E8E8E8"/>
          </w:tcPr>
          <w:p>
            <w:pPr>
              <w:spacing w:after="0"/>
              <w:jc w:val="left"/>
            </w:pPr>
            <w:r>
              <w:rPr>
                <w:b/>
                <w:sz w:val="16"/>
              </w:rPr>
              <w:t>Type</w:t>
            </w:r>
          </w:p>
        </w:tc>
        <w:tc>
          <w:tcPr>
            <w:tcW w:type="dxa" w:w="2674"/>
            <w:shd w:val="clear" w:color="auto" w:fill="E8E8E8"/>
          </w:tcPr>
          <w:p>
            <w:pPr>
              <w:spacing w:after="0"/>
              <w:jc w:val="left"/>
            </w:pPr>
            <w:r>
              <w:rPr>
                <w:b/>
                <w:sz w:val="16"/>
              </w:rPr>
              <w:t>Status</w:t>
            </w:r>
          </w:p>
        </w:tc>
        <w:tc>
          <w:tcPr>
            <w:tcW w:type="dxa" w:w="2312"/>
            <w:shd w:val="clear" w:color="auto" w:fill="E8E8E8"/>
          </w:tcPr>
          <w:p>
            <w:pPr>
              <w:spacing w:after="0"/>
              <w:jc w:val="left"/>
            </w:pPr>
            <w:r>
              <w:rPr>
                <w:b/>
                <w:sz w:val="16"/>
              </w:rPr>
              <w:t>Plan</w:t>
            </w:r>
          </w:p>
        </w:tc>
        <w:tc>
          <w:tcPr>
            <w:tcW w:type="dxa" w:w="1048"/>
            <w:shd w:val="clear" w:color="auto" w:fill="E8E8E8"/>
          </w:tcPr>
          <w:p>
            <w:pPr>
              <w:spacing w:after="0"/>
              <w:jc w:val="left"/>
            </w:pPr>
            <w:r>
              <w:rPr>
                <w:b/>
                <w:sz w:val="16"/>
              </w:rPr>
              <w:t>Approved</w:t>
            </w:r>
          </w:p>
        </w:tc>
        <w:tc>
          <w:tcPr>
            <w:tcW w:type="dxa" w:w="1048"/>
            <w:shd w:val="clear" w:color="auto" w:fill="E8E8E8"/>
          </w:tcPr>
          <w:p>
            <w:pPr>
              <w:spacing w:after="0"/>
              <w:jc w:val="left"/>
            </w:pPr>
            <w:r>
              <w:rPr>
                <w:b/>
                <w:sz w:val="16"/>
              </w:rPr>
              <w:t>Expires</w:t>
            </w:r>
          </w:p>
        </w:tc>
        <w:tc>
          <w:tcPr>
            <w:tcW w:type="dxa" w:w="90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86"/>
            <w:shd w:val="clear" w:color="auto" w:fill="E8E8E8"/>
          </w:tcPr>
          <w:p>
            <w:pPr>
              <w:spacing w:after="0"/>
              <w:jc w:val="left"/>
            </w:pPr>
            <w:r>
              <w:rPr>
                <w:b/>
                <w:sz w:val="16"/>
              </w:rPr>
              <w:t>Notes</w:t>
            </w:r>
          </w:p>
        </w:tc>
      </w:tr>
      <w:tr>
        <w:trPr>
          <w:cantSplit/>
        </w:trPr>
        <w:tc>
          <w:tcPr>
            <w:tcW w:type="dxa" w:w="1590"/>
          </w:tcPr>
          <w:p>
            <w:pPr>
              <w:spacing w:after="0"/>
              <w:jc w:val="left"/>
            </w:pPr>
            <w:r>
              <w:rPr>
                <w:sz w:val="16"/>
              </w:rPr>
              <w:t>Piscataquis County</w:t>
            </w:r>
          </w:p>
        </w:tc>
        <w:tc>
          <w:tcPr>
            <w:tcW w:type="dxa" w:w="1048"/>
          </w:tcPr>
          <w:p>
            <w:pPr>
              <w:spacing w:after="0"/>
              <w:jc w:val="left"/>
            </w:pPr>
            <w:r>
              <w:rPr>
                <w:sz w:val="16"/>
              </w:rPr>
              <w:t>County</w:t>
            </w:r>
          </w:p>
        </w:tc>
        <w:tc>
          <w:tcPr>
            <w:tcW w:type="dxa" w:w="2674"/>
          </w:tcPr>
          <w:p>
            <w:pPr>
              <w:spacing w:after="0"/>
              <w:jc w:val="left"/>
            </w:pPr>
            <w:r>
              <w:rPr>
                <w:sz w:val="16"/>
              </w:rPr>
              <w:t>Approved, expires 2028-03-30</w:t>
            </w:r>
          </w:p>
        </w:tc>
        <w:tc>
          <w:tcPr>
            <w:tcW w:type="dxa" w:w="2312"/>
          </w:tcPr>
          <w:p>
            <w:pPr>
              <w:spacing w:after="0"/>
              <w:jc w:val="left"/>
            </w:pPr>
            <w:r>
              <w:rPr>
                <w:sz w:val="16"/>
              </w:rPr>
              <w:t>Piscataquis County Hazard Mitigation Plan Update 2023 (FEMA plan 108653)</w:t>
            </w:r>
          </w:p>
        </w:tc>
        <w:tc>
          <w:tcPr>
            <w:tcW w:type="dxa" w:w="1048"/>
          </w:tcPr>
          <w:p>
            <w:pPr>
              <w:spacing w:after="0"/>
              <w:jc w:val="left"/>
            </w:pPr>
            <w:r>
              <w:rPr>
                <w:sz w:val="16"/>
              </w:rPr>
              <w:t>2023-03-31</w:t>
            </w:r>
          </w:p>
        </w:tc>
        <w:tc>
          <w:tcPr>
            <w:tcW w:type="dxa" w:w="1048"/>
          </w:tcPr>
          <w:p>
            <w:pPr>
              <w:spacing w:after="0"/>
              <w:jc w:val="left"/>
            </w:pPr>
            <w:r>
              <w:rPr>
                <w:sz w:val="16"/>
              </w:rPr>
              <w:t>2028-03-30</w:t>
            </w:r>
          </w:p>
        </w:tc>
        <w:tc>
          <w:tcPr>
            <w:tcW w:type="dxa" w:w="904"/>
          </w:tcPr>
          <w:p>
            <w:pPr>
              <w:spacing w:after="0"/>
              <w:jc w:val="right"/>
            </w:pPr>
            <w:r>
              <w:rPr>
                <w:sz w:val="16"/>
              </w:rPr>
              <w:t>547</w:t>
            </w:r>
          </w:p>
        </w:tc>
        <w:tc>
          <w:tcPr>
            <w:tcW w:type="dxa" w:w="3486"/>
          </w:tcPr>
          <w:p>
            <w:pPr>
              <w:spacing w:after="0"/>
              <w:jc w:val="left"/>
            </w:pPr>
            <w:r>
              <w:rPr>
                <w:sz w:val="16"/>
              </w:rPr>
              <w:t>this jurisdiction approved 2023-12-05</w:t>
            </w:r>
          </w:p>
        </w:tc>
      </w:tr>
      <w:tr>
        <w:trPr>
          <w:cantSplit/>
        </w:trPr>
        <w:tc>
          <w:tcPr>
            <w:tcW w:type="dxa" w:w="1590"/>
          </w:tcPr>
          <w:p>
            <w:pPr>
              <w:spacing w:after="0"/>
              <w:jc w:val="left"/>
            </w:pPr>
            <w:r>
              <w:rPr>
                <w:sz w:val="16"/>
              </w:rPr>
              <w:t>Abbot town</w:t>
            </w:r>
          </w:p>
        </w:tc>
        <w:tc>
          <w:tcPr>
            <w:tcW w:type="dxa" w:w="1048"/>
          </w:tcPr>
          <w:p>
            <w:pPr>
              <w:spacing w:after="0"/>
              <w:jc w:val="left"/>
            </w:pPr>
            <w:r>
              <w:rPr>
                <w:sz w:val="16"/>
              </w:rPr>
              <w:t>Town</w:t>
            </w:r>
          </w:p>
        </w:tc>
        <w:tc>
          <w:tcPr>
            <w:tcW w:type="dxa" w:w="2674"/>
          </w:tcPr>
          <w:p>
            <w:pPr>
              <w:spacing w:after="0"/>
              <w:jc w:val="left"/>
            </w:pPr>
            <w:r>
              <w:rPr>
                <w:sz w:val="16"/>
              </w:rPr>
              <w:t>Approved, expires 2028-03-30</w:t>
            </w:r>
          </w:p>
        </w:tc>
        <w:tc>
          <w:tcPr>
            <w:tcW w:type="dxa" w:w="2312"/>
          </w:tcPr>
          <w:p>
            <w:pPr>
              <w:spacing w:after="0"/>
              <w:jc w:val="left"/>
            </w:pPr>
            <w:r>
              <w:rPr>
                <w:sz w:val="16"/>
              </w:rPr>
              <w:t>Piscataquis County Hazard Mitigation Plan Update 2023 (FEMA plan 108653)</w:t>
            </w:r>
          </w:p>
        </w:tc>
        <w:tc>
          <w:tcPr>
            <w:tcW w:type="dxa" w:w="1048"/>
          </w:tcPr>
          <w:p>
            <w:pPr>
              <w:spacing w:after="0"/>
              <w:jc w:val="left"/>
            </w:pPr>
            <w:r>
              <w:rPr>
                <w:sz w:val="16"/>
              </w:rPr>
              <w:t>2023-03-31</w:t>
            </w:r>
          </w:p>
        </w:tc>
        <w:tc>
          <w:tcPr>
            <w:tcW w:type="dxa" w:w="1048"/>
          </w:tcPr>
          <w:p>
            <w:pPr>
              <w:spacing w:after="0"/>
              <w:jc w:val="left"/>
            </w:pPr>
            <w:r>
              <w:rPr>
                <w:sz w:val="16"/>
              </w:rPr>
              <w:t>2028-03-30</w:t>
            </w:r>
          </w:p>
        </w:tc>
        <w:tc>
          <w:tcPr>
            <w:tcW w:type="dxa" w:w="904"/>
          </w:tcPr>
          <w:p>
            <w:pPr>
              <w:spacing w:after="0"/>
              <w:jc w:val="right"/>
            </w:pPr>
            <w:r>
              <w:rPr>
                <w:sz w:val="16"/>
              </w:rPr>
              <w:t>547</w:t>
            </w:r>
          </w:p>
        </w:tc>
        <w:tc>
          <w:tcPr>
            <w:tcW w:type="dxa" w:w="3486"/>
          </w:tcPr>
          <w:p>
            <w:pPr>
              <w:spacing w:after="0"/>
              <w:jc w:val="left"/>
            </w:pPr>
            <w:r>
              <w:rPr>
                <w:sz w:val="16"/>
              </w:rPr>
              <w:t>this jurisdiction approved 2023-12-05</w:t>
            </w:r>
          </w:p>
        </w:tc>
      </w:tr>
      <w:tr>
        <w:trPr>
          <w:cantSplit/>
        </w:trPr>
        <w:tc>
          <w:tcPr>
            <w:tcW w:type="dxa" w:w="1590"/>
          </w:tcPr>
          <w:p>
            <w:pPr>
              <w:spacing w:after="0"/>
              <w:jc w:val="left"/>
            </w:pPr>
            <w:r>
              <w:rPr>
                <w:sz w:val="16"/>
              </w:rPr>
              <w:t>Beaver Cove town</w:t>
            </w:r>
          </w:p>
        </w:tc>
        <w:tc>
          <w:tcPr>
            <w:tcW w:type="dxa" w:w="1048"/>
          </w:tcPr>
          <w:p>
            <w:pPr>
              <w:spacing w:after="0"/>
              <w:jc w:val="left"/>
            </w:pPr>
            <w:r>
              <w:rPr>
                <w:sz w:val="16"/>
              </w:rPr>
              <w:t>Town</w:t>
            </w:r>
          </w:p>
        </w:tc>
        <w:tc>
          <w:tcPr>
            <w:tcW w:type="dxa" w:w="2674"/>
          </w:tcPr>
          <w:p>
            <w:pPr>
              <w:spacing w:after="0"/>
              <w:jc w:val="left"/>
            </w:pPr>
            <w:r>
              <w:rPr>
                <w:sz w:val="16"/>
              </w:rPr>
              <w:t>Approved, expires 2028-03-30</w:t>
            </w:r>
          </w:p>
        </w:tc>
        <w:tc>
          <w:tcPr>
            <w:tcW w:type="dxa" w:w="2312"/>
          </w:tcPr>
          <w:p>
            <w:pPr>
              <w:spacing w:after="0"/>
              <w:jc w:val="left"/>
            </w:pPr>
            <w:r>
              <w:rPr>
                <w:sz w:val="16"/>
              </w:rPr>
              <w:t>Piscataquis County Hazard Mitigation Plan Update 2023 (FEMA plan 108653)</w:t>
            </w:r>
          </w:p>
        </w:tc>
        <w:tc>
          <w:tcPr>
            <w:tcW w:type="dxa" w:w="1048"/>
          </w:tcPr>
          <w:p>
            <w:pPr>
              <w:spacing w:after="0"/>
              <w:jc w:val="left"/>
            </w:pPr>
            <w:r>
              <w:rPr>
                <w:sz w:val="16"/>
              </w:rPr>
              <w:t>2023-03-31</w:t>
            </w:r>
          </w:p>
        </w:tc>
        <w:tc>
          <w:tcPr>
            <w:tcW w:type="dxa" w:w="1048"/>
          </w:tcPr>
          <w:p>
            <w:pPr>
              <w:spacing w:after="0"/>
              <w:jc w:val="left"/>
            </w:pPr>
            <w:r>
              <w:rPr>
                <w:sz w:val="16"/>
              </w:rPr>
              <w:t>2028-03-30</w:t>
            </w:r>
          </w:p>
        </w:tc>
        <w:tc>
          <w:tcPr>
            <w:tcW w:type="dxa" w:w="904"/>
          </w:tcPr>
          <w:p>
            <w:pPr>
              <w:spacing w:after="0"/>
              <w:jc w:val="right"/>
            </w:pPr>
            <w:r>
              <w:rPr>
                <w:sz w:val="16"/>
              </w:rPr>
              <w:t>547</w:t>
            </w:r>
          </w:p>
        </w:tc>
        <w:tc>
          <w:tcPr>
            <w:tcW w:type="dxa" w:w="3486"/>
          </w:tcPr>
          <w:p>
            <w:pPr>
              <w:spacing w:after="0"/>
              <w:jc w:val="left"/>
            </w:pPr>
            <w:r>
              <w:rPr>
                <w:sz w:val="16"/>
              </w:rPr>
              <w:t>this jurisdiction approved 2023-12-05</w:t>
            </w:r>
          </w:p>
        </w:tc>
      </w:tr>
      <w:tr>
        <w:trPr>
          <w:cantSplit/>
        </w:trPr>
        <w:tc>
          <w:tcPr>
            <w:tcW w:type="dxa" w:w="1590"/>
          </w:tcPr>
          <w:p>
            <w:pPr>
              <w:spacing w:after="0"/>
              <w:jc w:val="left"/>
            </w:pPr>
            <w:r>
              <w:rPr>
                <w:sz w:val="16"/>
              </w:rPr>
              <w:t>Brownville town</w:t>
            </w:r>
          </w:p>
        </w:tc>
        <w:tc>
          <w:tcPr>
            <w:tcW w:type="dxa" w:w="1048"/>
          </w:tcPr>
          <w:p>
            <w:pPr>
              <w:spacing w:after="0"/>
              <w:jc w:val="left"/>
            </w:pPr>
            <w:r>
              <w:rPr>
                <w:sz w:val="16"/>
              </w:rPr>
              <w:t>Town</w:t>
            </w:r>
          </w:p>
        </w:tc>
        <w:tc>
          <w:tcPr>
            <w:tcW w:type="dxa" w:w="2674"/>
          </w:tcPr>
          <w:p>
            <w:pPr>
              <w:spacing w:after="0"/>
              <w:jc w:val="left"/>
            </w:pPr>
            <w:r>
              <w:rPr>
                <w:sz w:val="16"/>
              </w:rPr>
              <w:t>Approved, expires 2028-03-30</w:t>
            </w:r>
          </w:p>
        </w:tc>
        <w:tc>
          <w:tcPr>
            <w:tcW w:type="dxa" w:w="2312"/>
          </w:tcPr>
          <w:p>
            <w:pPr>
              <w:spacing w:after="0"/>
              <w:jc w:val="left"/>
            </w:pPr>
            <w:r>
              <w:rPr>
                <w:sz w:val="16"/>
              </w:rPr>
              <w:t>Piscataquis County Hazard Mitigation Plan Update 2023 (FEMA plan 108653)</w:t>
            </w:r>
          </w:p>
        </w:tc>
        <w:tc>
          <w:tcPr>
            <w:tcW w:type="dxa" w:w="1048"/>
          </w:tcPr>
          <w:p>
            <w:pPr>
              <w:spacing w:after="0"/>
              <w:jc w:val="left"/>
            </w:pPr>
            <w:r>
              <w:rPr>
                <w:sz w:val="16"/>
              </w:rPr>
              <w:t>2023-03-31</w:t>
            </w:r>
          </w:p>
        </w:tc>
        <w:tc>
          <w:tcPr>
            <w:tcW w:type="dxa" w:w="1048"/>
          </w:tcPr>
          <w:p>
            <w:pPr>
              <w:spacing w:after="0"/>
              <w:jc w:val="left"/>
            </w:pPr>
            <w:r>
              <w:rPr>
                <w:sz w:val="16"/>
              </w:rPr>
              <w:t>2028-03-30</w:t>
            </w:r>
          </w:p>
        </w:tc>
        <w:tc>
          <w:tcPr>
            <w:tcW w:type="dxa" w:w="904"/>
          </w:tcPr>
          <w:p>
            <w:pPr>
              <w:spacing w:after="0"/>
              <w:jc w:val="right"/>
            </w:pPr>
            <w:r>
              <w:rPr>
                <w:sz w:val="16"/>
              </w:rPr>
              <w:t>547</w:t>
            </w:r>
          </w:p>
        </w:tc>
        <w:tc>
          <w:tcPr>
            <w:tcW w:type="dxa" w:w="3486"/>
          </w:tcPr>
          <w:p>
            <w:pPr>
              <w:spacing w:after="0"/>
              <w:jc w:val="left"/>
            </w:pPr>
            <w:r>
              <w:rPr>
                <w:sz w:val="16"/>
              </w:rPr>
              <w:t>this jurisdiction approved 2023-12-05</w:t>
            </w:r>
          </w:p>
        </w:tc>
      </w:tr>
      <w:tr>
        <w:trPr>
          <w:cantSplit/>
        </w:trPr>
        <w:tc>
          <w:tcPr>
            <w:tcW w:type="dxa" w:w="1590"/>
          </w:tcPr>
          <w:p>
            <w:pPr>
              <w:spacing w:after="0"/>
              <w:jc w:val="left"/>
            </w:pPr>
            <w:r>
              <w:rPr>
                <w:sz w:val="16"/>
              </w:rPr>
              <w:t>Dover-Foxcroft town</w:t>
            </w:r>
          </w:p>
        </w:tc>
        <w:tc>
          <w:tcPr>
            <w:tcW w:type="dxa" w:w="1048"/>
          </w:tcPr>
          <w:p>
            <w:pPr>
              <w:spacing w:after="0"/>
              <w:jc w:val="left"/>
            </w:pPr>
            <w:r>
              <w:rPr>
                <w:sz w:val="16"/>
              </w:rPr>
              <w:t>Town</w:t>
            </w:r>
          </w:p>
        </w:tc>
        <w:tc>
          <w:tcPr>
            <w:tcW w:type="dxa" w:w="2674"/>
          </w:tcPr>
          <w:p>
            <w:pPr>
              <w:spacing w:after="0"/>
              <w:jc w:val="left"/>
            </w:pPr>
            <w:r>
              <w:rPr>
                <w:sz w:val="16"/>
              </w:rPr>
              <w:t>Approved, expires 2028-03-30</w:t>
            </w:r>
          </w:p>
        </w:tc>
        <w:tc>
          <w:tcPr>
            <w:tcW w:type="dxa" w:w="2312"/>
          </w:tcPr>
          <w:p>
            <w:pPr>
              <w:spacing w:after="0"/>
              <w:jc w:val="left"/>
            </w:pPr>
            <w:r>
              <w:rPr>
                <w:sz w:val="16"/>
              </w:rPr>
              <w:t>Piscataquis County Hazard Mitigation Plan Update 2023 (FEMA plan 108653)</w:t>
            </w:r>
          </w:p>
        </w:tc>
        <w:tc>
          <w:tcPr>
            <w:tcW w:type="dxa" w:w="1048"/>
          </w:tcPr>
          <w:p>
            <w:pPr>
              <w:spacing w:after="0"/>
              <w:jc w:val="left"/>
            </w:pPr>
            <w:r>
              <w:rPr>
                <w:sz w:val="16"/>
              </w:rPr>
              <w:t>2023-03-31</w:t>
            </w:r>
          </w:p>
        </w:tc>
        <w:tc>
          <w:tcPr>
            <w:tcW w:type="dxa" w:w="1048"/>
          </w:tcPr>
          <w:p>
            <w:pPr>
              <w:spacing w:after="0"/>
              <w:jc w:val="left"/>
            </w:pPr>
            <w:r>
              <w:rPr>
                <w:sz w:val="16"/>
              </w:rPr>
              <w:t>2028-03-30</w:t>
            </w:r>
          </w:p>
        </w:tc>
        <w:tc>
          <w:tcPr>
            <w:tcW w:type="dxa" w:w="904"/>
          </w:tcPr>
          <w:p>
            <w:pPr>
              <w:spacing w:after="0"/>
              <w:jc w:val="right"/>
            </w:pPr>
            <w:r>
              <w:rPr>
                <w:sz w:val="16"/>
              </w:rPr>
              <w:t>547</w:t>
            </w:r>
          </w:p>
        </w:tc>
        <w:tc>
          <w:tcPr>
            <w:tcW w:type="dxa" w:w="3486"/>
          </w:tcPr>
          <w:p>
            <w:pPr>
              <w:spacing w:after="0"/>
              <w:jc w:val="left"/>
            </w:pPr>
            <w:r>
              <w:rPr>
                <w:sz w:val="16"/>
              </w:rPr>
              <w:t>this jurisdiction approved 2023-12-05</w:t>
            </w:r>
          </w:p>
        </w:tc>
      </w:tr>
      <w:tr>
        <w:trPr>
          <w:cantSplit/>
        </w:trPr>
        <w:tc>
          <w:tcPr>
            <w:tcW w:type="dxa" w:w="1590"/>
          </w:tcPr>
          <w:p>
            <w:pPr>
              <w:spacing w:after="0"/>
              <w:jc w:val="left"/>
            </w:pPr>
            <w:r>
              <w:rPr>
                <w:sz w:val="16"/>
              </w:rPr>
              <w:t>Greenville town</w:t>
            </w:r>
          </w:p>
        </w:tc>
        <w:tc>
          <w:tcPr>
            <w:tcW w:type="dxa" w:w="1048"/>
          </w:tcPr>
          <w:p>
            <w:pPr>
              <w:spacing w:after="0"/>
              <w:jc w:val="left"/>
            </w:pPr>
            <w:r>
              <w:rPr>
                <w:sz w:val="16"/>
              </w:rPr>
              <w:t>Town</w:t>
            </w:r>
          </w:p>
        </w:tc>
        <w:tc>
          <w:tcPr>
            <w:tcW w:type="dxa" w:w="2674"/>
          </w:tcPr>
          <w:p>
            <w:pPr>
              <w:spacing w:after="0"/>
              <w:jc w:val="left"/>
            </w:pPr>
            <w:r>
              <w:rPr>
                <w:sz w:val="16"/>
              </w:rPr>
              <w:t>Approved, expires 2028-03-30</w:t>
            </w:r>
          </w:p>
        </w:tc>
        <w:tc>
          <w:tcPr>
            <w:tcW w:type="dxa" w:w="2312"/>
          </w:tcPr>
          <w:p>
            <w:pPr>
              <w:spacing w:after="0"/>
              <w:jc w:val="left"/>
            </w:pPr>
            <w:r>
              <w:rPr>
                <w:sz w:val="16"/>
              </w:rPr>
              <w:t>Piscataquis County Hazard Mitigation Plan Update 2023 (FEMA plan 108653)</w:t>
            </w:r>
          </w:p>
        </w:tc>
        <w:tc>
          <w:tcPr>
            <w:tcW w:type="dxa" w:w="1048"/>
          </w:tcPr>
          <w:p>
            <w:pPr>
              <w:spacing w:after="0"/>
              <w:jc w:val="left"/>
            </w:pPr>
            <w:r>
              <w:rPr>
                <w:sz w:val="16"/>
              </w:rPr>
              <w:t>2023-03-31</w:t>
            </w:r>
          </w:p>
        </w:tc>
        <w:tc>
          <w:tcPr>
            <w:tcW w:type="dxa" w:w="1048"/>
          </w:tcPr>
          <w:p>
            <w:pPr>
              <w:spacing w:after="0"/>
              <w:jc w:val="left"/>
            </w:pPr>
            <w:r>
              <w:rPr>
                <w:sz w:val="16"/>
              </w:rPr>
              <w:t>2028-03-30</w:t>
            </w:r>
          </w:p>
        </w:tc>
        <w:tc>
          <w:tcPr>
            <w:tcW w:type="dxa" w:w="904"/>
          </w:tcPr>
          <w:p>
            <w:pPr>
              <w:spacing w:after="0"/>
              <w:jc w:val="right"/>
            </w:pPr>
            <w:r>
              <w:rPr>
                <w:sz w:val="16"/>
              </w:rPr>
              <w:t>547</w:t>
            </w:r>
          </w:p>
        </w:tc>
        <w:tc>
          <w:tcPr>
            <w:tcW w:type="dxa" w:w="3486"/>
          </w:tcPr>
          <w:p>
            <w:pPr>
              <w:spacing w:after="0"/>
              <w:jc w:val="left"/>
            </w:pPr>
            <w:r>
              <w:rPr>
                <w:sz w:val="16"/>
              </w:rPr>
              <w:t>this jurisdiction approved 2023-12-05</w:t>
            </w:r>
          </w:p>
        </w:tc>
      </w:tr>
      <w:tr>
        <w:trPr>
          <w:cantSplit/>
        </w:trPr>
        <w:tc>
          <w:tcPr>
            <w:tcW w:type="dxa" w:w="1590"/>
          </w:tcPr>
          <w:p>
            <w:pPr>
              <w:spacing w:after="0"/>
              <w:jc w:val="left"/>
            </w:pPr>
            <w:r>
              <w:rPr>
                <w:sz w:val="16"/>
              </w:rPr>
              <w:t>Guilford town</w:t>
            </w:r>
          </w:p>
        </w:tc>
        <w:tc>
          <w:tcPr>
            <w:tcW w:type="dxa" w:w="1048"/>
          </w:tcPr>
          <w:p>
            <w:pPr>
              <w:spacing w:after="0"/>
              <w:jc w:val="left"/>
            </w:pPr>
            <w:r>
              <w:rPr>
                <w:sz w:val="16"/>
              </w:rPr>
              <w:t>Town</w:t>
            </w:r>
          </w:p>
        </w:tc>
        <w:tc>
          <w:tcPr>
            <w:tcW w:type="dxa" w:w="2674"/>
          </w:tcPr>
          <w:p>
            <w:pPr>
              <w:spacing w:after="0"/>
              <w:jc w:val="left"/>
            </w:pPr>
            <w:r>
              <w:rPr>
                <w:sz w:val="16"/>
              </w:rPr>
              <w:t>Approved, expires 2028-03-30</w:t>
            </w:r>
          </w:p>
        </w:tc>
        <w:tc>
          <w:tcPr>
            <w:tcW w:type="dxa" w:w="2312"/>
          </w:tcPr>
          <w:p>
            <w:pPr>
              <w:spacing w:after="0"/>
              <w:jc w:val="left"/>
            </w:pPr>
            <w:r>
              <w:rPr>
                <w:sz w:val="16"/>
              </w:rPr>
              <w:t>Piscataquis County Hazard Mitigation Plan Update 2023 (FEMA plan 108653)</w:t>
            </w:r>
          </w:p>
        </w:tc>
        <w:tc>
          <w:tcPr>
            <w:tcW w:type="dxa" w:w="1048"/>
          </w:tcPr>
          <w:p>
            <w:pPr>
              <w:spacing w:after="0"/>
              <w:jc w:val="left"/>
            </w:pPr>
            <w:r>
              <w:rPr>
                <w:sz w:val="16"/>
              </w:rPr>
              <w:t>2023-03-31</w:t>
            </w:r>
          </w:p>
        </w:tc>
        <w:tc>
          <w:tcPr>
            <w:tcW w:type="dxa" w:w="1048"/>
          </w:tcPr>
          <w:p>
            <w:pPr>
              <w:spacing w:after="0"/>
              <w:jc w:val="left"/>
            </w:pPr>
            <w:r>
              <w:rPr>
                <w:sz w:val="16"/>
              </w:rPr>
              <w:t>2028-03-30</w:t>
            </w:r>
          </w:p>
        </w:tc>
        <w:tc>
          <w:tcPr>
            <w:tcW w:type="dxa" w:w="904"/>
          </w:tcPr>
          <w:p>
            <w:pPr>
              <w:spacing w:after="0"/>
              <w:jc w:val="right"/>
            </w:pPr>
            <w:r>
              <w:rPr>
                <w:sz w:val="16"/>
              </w:rPr>
              <w:t>547</w:t>
            </w:r>
          </w:p>
        </w:tc>
        <w:tc>
          <w:tcPr>
            <w:tcW w:type="dxa" w:w="3486"/>
          </w:tcPr>
          <w:p>
            <w:pPr>
              <w:spacing w:after="0"/>
              <w:jc w:val="left"/>
            </w:pPr>
            <w:r>
              <w:rPr>
                <w:sz w:val="16"/>
              </w:rPr>
              <w:t>this jurisdiction approved 2023-12-05</w:t>
            </w:r>
          </w:p>
        </w:tc>
      </w:tr>
      <w:tr>
        <w:trPr>
          <w:cantSplit/>
        </w:trPr>
        <w:tc>
          <w:tcPr>
            <w:tcW w:type="dxa" w:w="1590"/>
          </w:tcPr>
          <w:p>
            <w:pPr>
              <w:spacing w:after="0"/>
              <w:jc w:val="left"/>
            </w:pPr>
            <w:r>
              <w:rPr>
                <w:sz w:val="16"/>
              </w:rPr>
              <w:t>Kingsbury plantation</w:t>
            </w:r>
          </w:p>
        </w:tc>
        <w:tc>
          <w:tcPr>
            <w:tcW w:type="dxa" w:w="1048"/>
          </w:tcPr>
          <w:p>
            <w:pPr>
              <w:spacing w:after="0"/>
              <w:jc w:val="left"/>
            </w:pPr>
            <w:r>
              <w:rPr>
                <w:sz w:val="16"/>
              </w:rPr>
              <w:t>Plantation</w:t>
            </w:r>
          </w:p>
        </w:tc>
        <w:tc>
          <w:tcPr>
            <w:tcW w:type="dxa" w:w="2674"/>
          </w:tcPr>
          <w:p>
            <w:pPr>
              <w:spacing w:after="0"/>
              <w:jc w:val="left"/>
            </w:pPr>
            <w:r>
              <w:rPr>
                <w:sz w:val="16"/>
              </w:rPr>
              <w:t>Approved, expires 2028-03-30</w:t>
            </w:r>
          </w:p>
        </w:tc>
        <w:tc>
          <w:tcPr>
            <w:tcW w:type="dxa" w:w="2312"/>
          </w:tcPr>
          <w:p>
            <w:pPr>
              <w:spacing w:after="0"/>
              <w:jc w:val="left"/>
            </w:pPr>
            <w:r>
              <w:rPr>
                <w:sz w:val="16"/>
              </w:rPr>
              <w:t>Piscataquis County Hazard Mitigation Plan Update 2023 (FEMA plan 108653)</w:t>
            </w:r>
          </w:p>
        </w:tc>
        <w:tc>
          <w:tcPr>
            <w:tcW w:type="dxa" w:w="1048"/>
          </w:tcPr>
          <w:p>
            <w:pPr>
              <w:spacing w:after="0"/>
              <w:jc w:val="left"/>
            </w:pPr>
            <w:r>
              <w:rPr>
                <w:sz w:val="16"/>
              </w:rPr>
              <w:t>2023-03-31</w:t>
            </w:r>
          </w:p>
        </w:tc>
        <w:tc>
          <w:tcPr>
            <w:tcW w:type="dxa" w:w="1048"/>
          </w:tcPr>
          <w:p>
            <w:pPr>
              <w:spacing w:after="0"/>
              <w:jc w:val="left"/>
            </w:pPr>
            <w:r>
              <w:rPr>
                <w:sz w:val="16"/>
              </w:rPr>
              <w:t>2028-03-30</w:t>
            </w:r>
          </w:p>
        </w:tc>
        <w:tc>
          <w:tcPr>
            <w:tcW w:type="dxa" w:w="904"/>
          </w:tcPr>
          <w:p>
            <w:pPr>
              <w:spacing w:after="0"/>
              <w:jc w:val="right"/>
            </w:pPr>
            <w:r>
              <w:rPr>
                <w:sz w:val="16"/>
              </w:rPr>
              <w:t>547</w:t>
            </w:r>
          </w:p>
        </w:tc>
        <w:tc>
          <w:tcPr>
            <w:tcW w:type="dxa" w:w="3486"/>
          </w:tcPr>
          <w:p>
            <w:pPr>
              <w:spacing w:after="0"/>
              <w:jc w:val="left"/>
            </w:pPr>
            <w:r>
              <w:rPr>
                <w:sz w:val="16"/>
              </w:rPr>
              <w:t>this jurisdiction approved 2023-12-05</w:t>
            </w:r>
          </w:p>
        </w:tc>
      </w:tr>
      <w:tr>
        <w:trPr>
          <w:cantSplit/>
        </w:trPr>
        <w:tc>
          <w:tcPr>
            <w:tcW w:type="dxa" w:w="1590"/>
          </w:tcPr>
          <w:p>
            <w:pPr>
              <w:spacing w:after="0"/>
              <w:jc w:val="left"/>
            </w:pPr>
            <w:r>
              <w:rPr>
                <w:sz w:val="16"/>
              </w:rPr>
              <w:t>Lake View plantation</w:t>
            </w:r>
          </w:p>
        </w:tc>
        <w:tc>
          <w:tcPr>
            <w:tcW w:type="dxa" w:w="1048"/>
          </w:tcPr>
          <w:p>
            <w:pPr>
              <w:spacing w:after="0"/>
              <w:jc w:val="left"/>
            </w:pPr>
            <w:r>
              <w:rPr>
                <w:sz w:val="16"/>
              </w:rPr>
              <w:t>Plantation</w:t>
            </w:r>
          </w:p>
        </w:tc>
        <w:tc>
          <w:tcPr>
            <w:tcW w:type="dxa" w:w="2674"/>
          </w:tcPr>
          <w:p>
            <w:pPr>
              <w:spacing w:after="0"/>
              <w:jc w:val="left"/>
            </w:pPr>
            <w:r>
              <w:rPr>
                <w:sz w:val="16"/>
              </w:rPr>
              <w:t>Approved, expires 2028-03-30</w:t>
            </w:r>
          </w:p>
        </w:tc>
        <w:tc>
          <w:tcPr>
            <w:tcW w:type="dxa" w:w="2312"/>
          </w:tcPr>
          <w:p>
            <w:pPr>
              <w:spacing w:after="0"/>
              <w:jc w:val="left"/>
            </w:pPr>
            <w:r>
              <w:rPr>
                <w:sz w:val="16"/>
              </w:rPr>
              <w:t>Piscataquis County Hazard Mitigation Plan Update 2023 (FEMA plan 108653)</w:t>
            </w:r>
          </w:p>
        </w:tc>
        <w:tc>
          <w:tcPr>
            <w:tcW w:type="dxa" w:w="1048"/>
          </w:tcPr>
          <w:p>
            <w:pPr>
              <w:spacing w:after="0"/>
              <w:jc w:val="left"/>
            </w:pPr>
            <w:r>
              <w:rPr>
                <w:sz w:val="16"/>
              </w:rPr>
              <w:t>2023-03-31</w:t>
            </w:r>
          </w:p>
        </w:tc>
        <w:tc>
          <w:tcPr>
            <w:tcW w:type="dxa" w:w="1048"/>
          </w:tcPr>
          <w:p>
            <w:pPr>
              <w:spacing w:after="0"/>
              <w:jc w:val="left"/>
            </w:pPr>
            <w:r>
              <w:rPr>
                <w:sz w:val="16"/>
              </w:rPr>
              <w:t>2028-03-30</w:t>
            </w:r>
          </w:p>
        </w:tc>
        <w:tc>
          <w:tcPr>
            <w:tcW w:type="dxa" w:w="904"/>
          </w:tcPr>
          <w:p>
            <w:pPr>
              <w:spacing w:after="0"/>
              <w:jc w:val="right"/>
            </w:pPr>
            <w:r>
              <w:rPr>
                <w:sz w:val="16"/>
              </w:rPr>
              <w:t>547</w:t>
            </w:r>
          </w:p>
        </w:tc>
        <w:tc>
          <w:tcPr>
            <w:tcW w:type="dxa" w:w="3486"/>
          </w:tcPr>
          <w:p>
            <w:pPr>
              <w:spacing w:after="0"/>
              <w:jc w:val="left"/>
            </w:pPr>
            <w:r>
              <w:rPr>
                <w:sz w:val="16"/>
              </w:rPr>
              <w:t>this jurisdiction approved 2023-12-05</w:t>
            </w:r>
          </w:p>
        </w:tc>
      </w:tr>
      <w:tr>
        <w:trPr>
          <w:cantSplit/>
        </w:trPr>
        <w:tc>
          <w:tcPr>
            <w:tcW w:type="dxa" w:w="1590"/>
          </w:tcPr>
          <w:p>
            <w:pPr>
              <w:spacing w:after="0"/>
              <w:jc w:val="left"/>
            </w:pPr>
            <w:r>
              <w:rPr>
                <w:sz w:val="16"/>
              </w:rPr>
              <w:t>Medford town</w:t>
            </w:r>
          </w:p>
        </w:tc>
        <w:tc>
          <w:tcPr>
            <w:tcW w:type="dxa" w:w="1048"/>
          </w:tcPr>
          <w:p>
            <w:pPr>
              <w:spacing w:after="0"/>
              <w:jc w:val="left"/>
            </w:pPr>
            <w:r>
              <w:rPr>
                <w:sz w:val="16"/>
              </w:rPr>
              <w:t>Town</w:t>
            </w:r>
          </w:p>
        </w:tc>
        <w:tc>
          <w:tcPr>
            <w:tcW w:type="dxa" w:w="2674"/>
          </w:tcPr>
          <w:p>
            <w:pPr>
              <w:spacing w:after="0"/>
              <w:jc w:val="left"/>
            </w:pPr>
            <w:r>
              <w:rPr>
                <w:sz w:val="16"/>
              </w:rPr>
              <w:t>Approved, expires 2028-03-30</w:t>
            </w:r>
          </w:p>
        </w:tc>
        <w:tc>
          <w:tcPr>
            <w:tcW w:type="dxa" w:w="2312"/>
          </w:tcPr>
          <w:p>
            <w:pPr>
              <w:spacing w:after="0"/>
              <w:jc w:val="left"/>
            </w:pPr>
            <w:r>
              <w:rPr>
                <w:sz w:val="16"/>
              </w:rPr>
              <w:t>Piscataquis County Hazard Mitigation Plan Update 2023 (FEMA plan 108653)</w:t>
            </w:r>
          </w:p>
        </w:tc>
        <w:tc>
          <w:tcPr>
            <w:tcW w:type="dxa" w:w="1048"/>
          </w:tcPr>
          <w:p>
            <w:pPr>
              <w:spacing w:after="0"/>
              <w:jc w:val="left"/>
            </w:pPr>
            <w:r>
              <w:rPr>
                <w:sz w:val="16"/>
              </w:rPr>
              <w:t>2023-03-31</w:t>
            </w:r>
          </w:p>
        </w:tc>
        <w:tc>
          <w:tcPr>
            <w:tcW w:type="dxa" w:w="1048"/>
          </w:tcPr>
          <w:p>
            <w:pPr>
              <w:spacing w:after="0"/>
              <w:jc w:val="left"/>
            </w:pPr>
            <w:r>
              <w:rPr>
                <w:sz w:val="16"/>
              </w:rPr>
              <w:t>2028-03-30</w:t>
            </w:r>
          </w:p>
        </w:tc>
        <w:tc>
          <w:tcPr>
            <w:tcW w:type="dxa" w:w="904"/>
          </w:tcPr>
          <w:p>
            <w:pPr>
              <w:spacing w:after="0"/>
              <w:jc w:val="right"/>
            </w:pPr>
            <w:r>
              <w:rPr>
                <w:sz w:val="16"/>
              </w:rPr>
              <w:t>547</w:t>
            </w:r>
          </w:p>
        </w:tc>
        <w:tc>
          <w:tcPr>
            <w:tcW w:type="dxa" w:w="3486"/>
          </w:tcPr>
          <w:p>
            <w:pPr>
              <w:spacing w:after="0"/>
              <w:jc w:val="left"/>
            </w:pPr>
            <w:r>
              <w:rPr>
                <w:sz w:val="16"/>
              </w:rPr>
              <w:t>this jurisdiction approved 2023-03-28</w:t>
            </w:r>
          </w:p>
        </w:tc>
      </w:tr>
      <w:tr>
        <w:trPr>
          <w:cantSplit/>
        </w:trPr>
        <w:tc>
          <w:tcPr>
            <w:tcW w:type="dxa" w:w="1590"/>
          </w:tcPr>
          <w:p>
            <w:pPr>
              <w:spacing w:after="0"/>
              <w:jc w:val="left"/>
            </w:pPr>
            <w:r>
              <w:rPr>
                <w:sz w:val="16"/>
              </w:rPr>
              <w:t>Milo town</w:t>
            </w:r>
          </w:p>
        </w:tc>
        <w:tc>
          <w:tcPr>
            <w:tcW w:type="dxa" w:w="1048"/>
          </w:tcPr>
          <w:p>
            <w:pPr>
              <w:spacing w:after="0"/>
              <w:jc w:val="left"/>
            </w:pPr>
            <w:r>
              <w:rPr>
                <w:sz w:val="16"/>
              </w:rPr>
              <w:t>Town</w:t>
            </w:r>
          </w:p>
        </w:tc>
        <w:tc>
          <w:tcPr>
            <w:tcW w:type="dxa" w:w="2674"/>
          </w:tcPr>
          <w:p>
            <w:pPr>
              <w:spacing w:after="0"/>
              <w:jc w:val="left"/>
            </w:pPr>
            <w:r>
              <w:rPr>
                <w:sz w:val="16"/>
              </w:rPr>
              <w:t>Approved, expires 2028-03-30</w:t>
            </w:r>
          </w:p>
        </w:tc>
        <w:tc>
          <w:tcPr>
            <w:tcW w:type="dxa" w:w="2312"/>
          </w:tcPr>
          <w:p>
            <w:pPr>
              <w:spacing w:after="0"/>
              <w:jc w:val="left"/>
            </w:pPr>
            <w:r>
              <w:rPr>
                <w:sz w:val="16"/>
              </w:rPr>
              <w:t>Piscataquis County Hazard Mitigation Plan Update 2023 (FEMA plan 108653)</w:t>
            </w:r>
          </w:p>
        </w:tc>
        <w:tc>
          <w:tcPr>
            <w:tcW w:type="dxa" w:w="1048"/>
          </w:tcPr>
          <w:p>
            <w:pPr>
              <w:spacing w:after="0"/>
              <w:jc w:val="left"/>
            </w:pPr>
            <w:r>
              <w:rPr>
                <w:sz w:val="16"/>
              </w:rPr>
              <w:t>2023-03-31</w:t>
            </w:r>
          </w:p>
        </w:tc>
        <w:tc>
          <w:tcPr>
            <w:tcW w:type="dxa" w:w="1048"/>
          </w:tcPr>
          <w:p>
            <w:pPr>
              <w:spacing w:after="0"/>
              <w:jc w:val="left"/>
            </w:pPr>
            <w:r>
              <w:rPr>
                <w:sz w:val="16"/>
              </w:rPr>
              <w:t>2028-03-30</w:t>
            </w:r>
          </w:p>
        </w:tc>
        <w:tc>
          <w:tcPr>
            <w:tcW w:type="dxa" w:w="904"/>
          </w:tcPr>
          <w:p>
            <w:pPr>
              <w:spacing w:after="0"/>
              <w:jc w:val="right"/>
            </w:pPr>
            <w:r>
              <w:rPr>
                <w:sz w:val="16"/>
              </w:rPr>
              <w:t>547</w:t>
            </w:r>
          </w:p>
        </w:tc>
        <w:tc>
          <w:tcPr>
            <w:tcW w:type="dxa" w:w="3486"/>
          </w:tcPr>
          <w:p>
            <w:pPr>
              <w:spacing w:after="0"/>
              <w:jc w:val="left"/>
            </w:pPr>
            <w:r>
              <w:rPr>
                <w:sz w:val="16"/>
              </w:rPr>
              <w:t>this jurisdiction approved 2023-12-05</w:t>
            </w:r>
          </w:p>
        </w:tc>
      </w:tr>
      <w:tr>
        <w:trPr>
          <w:cantSplit/>
        </w:trPr>
        <w:tc>
          <w:tcPr>
            <w:tcW w:type="dxa" w:w="1590"/>
          </w:tcPr>
          <w:p>
            <w:pPr>
              <w:spacing w:after="0"/>
              <w:jc w:val="left"/>
            </w:pPr>
            <w:r>
              <w:rPr>
                <w:sz w:val="16"/>
              </w:rPr>
              <w:t>Monson town</w:t>
            </w:r>
          </w:p>
        </w:tc>
        <w:tc>
          <w:tcPr>
            <w:tcW w:type="dxa" w:w="1048"/>
          </w:tcPr>
          <w:p>
            <w:pPr>
              <w:spacing w:after="0"/>
              <w:jc w:val="left"/>
            </w:pPr>
            <w:r>
              <w:rPr>
                <w:sz w:val="16"/>
              </w:rPr>
              <w:t>Town</w:t>
            </w:r>
          </w:p>
        </w:tc>
        <w:tc>
          <w:tcPr>
            <w:tcW w:type="dxa" w:w="2674"/>
          </w:tcPr>
          <w:p>
            <w:pPr>
              <w:spacing w:after="0"/>
              <w:jc w:val="left"/>
            </w:pPr>
            <w:r>
              <w:rPr>
                <w:sz w:val="16"/>
              </w:rPr>
              <w:t>Approved, expires 2028-03-30</w:t>
            </w:r>
          </w:p>
        </w:tc>
        <w:tc>
          <w:tcPr>
            <w:tcW w:type="dxa" w:w="2312"/>
          </w:tcPr>
          <w:p>
            <w:pPr>
              <w:spacing w:after="0"/>
              <w:jc w:val="left"/>
            </w:pPr>
            <w:r>
              <w:rPr>
                <w:sz w:val="16"/>
              </w:rPr>
              <w:t>Piscataquis County Hazard Mitigation Plan Update 2023 (FEMA plan 108653)</w:t>
            </w:r>
          </w:p>
        </w:tc>
        <w:tc>
          <w:tcPr>
            <w:tcW w:type="dxa" w:w="1048"/>
          </w:tcPr>
          <w:p>
            <w:pPr>
              <w:spacing w:after="0"/>
              <w:jc w:val="left"/>
            </w:pPr>
            <w:r>
              <w:rPr>
                <w:sz w:val="16"/>
              </w:rPr>
              <w:t>2023-03-31</w:t>
            </w:r>
          </w:p>
        </w:tc>
        <w:tc>
          <w:tcPr>
            <w:tcW w:type="dxa" w:w="1048"/>
          </w:tcPr>
          <w:p>
            <w:pPr>
              <w:spacing w:after="0"/>
              <w:jc w:val="left"/>
            </w:pPr>
            <w:r>
              <w:rPr>
                <w:sz w:val="16"/>
              </w:rPr>
              <w:t>2028-03-30</w:t>
            </w:r>
          </w:p>
        </w:tc>
        <w:tc>
          <w:tcPr>
            <w:tcW w:type="dxa" w:w="904"/>
          </w:tcPr>
          <w:p>
            <w:pPr>
              <w:spacing w:after="0"/>
              <w:jc w:val="right"/>
            </w:pPr>
            <w:r>
              <w:rPr>
                <w:sz w:val="16"/>
              </w:rPr>
              <w:t>547</w:t>
            </w:r>
          </w:p>
        </w:tc>
        <w:tc>
          <w:tcPr>
            <w:tcW w:type="dxa" w:w="3486"/>
          </w:tcPr>
          <w:p>
            <w:pPr>
              <w:spacing w:after="0"/>
              <w:jc w:val="left"/>
            </w:pPr>
            <w:r>
              <w:rPr>
                <w:sz w:val="16"/>
              </w:rPr>
              <w:t>this jurisdiction approved 2023-12-05</w:t>
            </w:r>
          </w:p>
        </w:tc>
      </w:tr>
      <w:tr>
        <w:trPr>
          <w:cantSplit/>
        </w:trPr>
        <w:tc>
          <w:tcPr>
            <w:tcW w:type="dxa" w:w="1590"/>
          </w:tcPr>
          <w:p>
            <w:pPr>
              <w:spacing w:after="0"/>
              <w:jc w:val="left"/>
            </w:pPr>
            <w:r>
              <w:rPr>
                <w:sz w:val="16"/>
              </w:rPr>
              <w:t>Parkman town</w:t>
            </w:r>
          </w:p>
        </w:tc>
        <w:tc>
          <w:tcPr>
            <w:tcW w:type="dxa" w:w="1048"/>
          </w:tcPr>
          <w:p>
            <w:pPr>
              <w:spacing w:after="0"/>
              <w:jc w:val="left"/>
            </w:pPr>
            <w:r>
              <w:rPr>
                <w:sz w:val="16"/>
              </w:rPr>
              <w:t>Town</w:t>
            </w:r>
          </w:p>
        </w:tc>
        <w:tc>
          <w:tcPr>
            <w:tcW w:type="dxa" w:w="2674"/>
          </w:tcPr>
          <w:p>
            <w:pPr>
              <w:spacing w:after="0"/>
              <w:jc w:val="left"/>
            </w:pPr>
            <w:r>
              <w:rPr>
                <w:sz w:val="16"/>
              </w:rPr>
              <w:t>Approved, expires 2028-03-30</w:t>
            </w:r>
          </w:p>
        </w:tc>
        <w:tc>
          <w:tcPr>
            <w:tcW w:type="dxa" w:w="2312"/>
          </w:tcPr>
          <w:p>
            <w:pPr>
              <w:spacing w:after="0"/>
              <w:jc w:val="left"/>
            </w:pPr>
            <w:r>
              <w:rPr>
                <w:sz w:val="16"/>
              </w:rPr>
              <w:t>Piscataquis County Hazard Mitigation Plan Update 2023 (FEMA plan 108653)</w:t>
            </w:r>
          </w:p>
        </w:tc>
        <w:tc>
          <w:tcPr>
            <w:tcW w:type="dxa" w:w="1048"/>
          </w:tcPr>
          <w:p>
            <w:pPr>
              <w:spacing w:after="0"/>
              <w:jc w:val="left"/>
            </w:pPr>
            <w:r>
              <w:rPr>
                <w:sz w:val="16"/>
              </w:rPr>
              <w:t>2023-03-31</w:t>
            </w:r>
          </w:p>
        </w:tc>
        <w:tc>
          <w:tcPr>
            <w:tcW w:type="dxa" w:w="1048"/>
          </w:tcPr>
          <w:p>
            <w:pPr>
              <w:spacing w:after="0"/>
              <w:jc w:val="left"/>
            </w:pPr>
            <w:r>
              <w:rPr>
                <w:sz w:val="16"/>
              </w:rPr>
              <w:t>2028-03-30</w:t>
            </w:r>
          </w:p>
        </w:tc>
        <w:tc>
          <w:tcPr>
            <w:tcW w:type="dxa" w:w="904"/>
          </w:tcPr>
          <w:p>
            <w:pPr>
              <w:spacing w:after="0"/>
              <w:jc w:val="right"/>
            </w:pPr>
            <w:r>
              <w:rPr>
                <w:sz w:val="16"/>
              </w:rPr>
              <w:t>547</w:t>
            </w:r>
          </w:p>
        </w:tc>
        <w:tc>
          <w:tcPr>
            <w:tcW w:type="dxa" w:w="3486"/>
          </w:tcPr>
          <w:p>
            <w:pPr>
              <w:spacing w:after="0"/>
              <w:jc w:val="left"/>
            </w:pPr>
            <w:r>
              <w:rPr>
                <w:sz w:val="16"/>
              </w:rPr>
              <w:t>this jurisdiction approved 2023-03-28</w:t>
            </w:r>
          </w:p>
        </w:tc>
      </w:tr>
      <w:tr>
        <w:trPr>
          <w:cantSplit/>
        </w:trPr>
        <w:tc>
          <w:tcPr>
            <w:tcW w:type="dxa" w:w="1590"/>
          </w:tcPr>
          <w:p>
            <w:pPr>
              <w:spacing w:after="0"/>
              <w:jc w:val="left"/>
            </w:pPr>
            <w:r>
              <w:rPr>
                <w:sz w:val="16"/>
              </w:rPr>
              <w:t>Shirley town</w:t>
            </w:r>
          </w:p>
        </w:tc>
        <w:tc>
          <w:tcPr>
            <w:tcW w:type="dxa" w:w="1048"/>
          </w:tcPr>
          <w:p>
            <w:pPr>
              <w:spacing w:after="0"/>
              <w:jc w:val="left"/>
            </w:pPr>
            <w:r>
              <w:rPr>
                <w:sz w:val="16"/>
              </w:rPr>
              <w:t>Town</w:t>
            </w:r>
          </w:p>
        </w:tc>
        <w:tc>
          <w:tcPr>
            <w:tcW w:type="dxa" w:w="2674"/>
          </w:tcPr>
          <w:p>
            <w:pPr>
              <w:spacing w:after="0"/>
              <w:jc w:val="left"/>
            </w:pPr>
            <w:r>
              <w:rPr>
                <w:sz w:val="16"/>
              </w:rPr>
              <w:t>Approved, expires 2028-03-30</w:t>
            </w:r>
          </w:p>
        </w:tc>
        <w:tc>
          <w:tcPr>
            <w:tcW w:type="dxa" w:w="2312"/>
          </w:tcPr>
          <w:p>
            <w:pPr>
              <w:spacing w:after="0"/>
              <w:jc w:val="left"/>
            </w:pPr>
            <w:r>
              <w:rPr>
                <w:sz w:val="16"/>
              </w:rPr>
              <w:t>Piscataquis County Hazard Mitigation Plan Update 2023 (FEMA plan 108653)</w:t>
            </w:r>
          </w:p>
        </w:tc>
        <w:tc>
          <w:tcPr>
            <w:tcW w:type="dxa" w:w="1048"/>
          </w:tcPr>
          <w:p>
            <w:pPr>
              <w:spacing w:after="0"/>
              <w:jc w:val="left"/>
            </w:pPr>
            <w:r>
              <w:rPr>
                <w:sz w:val="16"/>
              </w:rPr>
              <w:t>2023-03-31</w:t>
            </w:r>
          </w:p>
        </w:tc>
        <w:tc>
          <w:tcPr>
            <w:tcW w:type="dxa" w:w="1048"/>
          </w:tcPr>
          <w:p>
            <w:pPr>
              <w:spacing w:after="0"/>
              <w:jc w:val="left"/>
            </w:pPr>
            <w:r>
              <w:rPr>
                <w:sz w:val="16"/>
              </w:rPr>
              <w:t>2028-03-30</w:t>
            </w:r>
          </w:p>
        </w:tc>
        <w:tc>
          <w:tcPr>
            <w:tcW w:type="dxa" w:w="904"/>
          </w:tcPr>
          <w:p>
            <w:pPr>
              <w:spacing w:after="0"/>
              <w:jc w:val="right"/>
            </w:pPr>
            <w:r>
              <w:rPr>
                <w:sz w:val="16"/>
              </w:rPr>
              <w:t>547</w:t>
            </w:r>
          </w:p>
        </w:tc>
        <w:tc>
          <w:tcPr>
            <w:tcW w:type="dxa" w:w="3486"/>
          </w:tcPr>
          <w:p>
            <w:pPr>
              <w:spacing w:after="0"/>
              <w:jc w:val="left"/>
            </w:pPr>
            <w:r>
              <w:rPr>
                <w:sz w:val="16"/>
              </w:rPr>
              <w:t>this jurisdiction approved 2023-12-05</w:t>
            </w:r>
          </w:p>
        </w:tc>
      </w:tr>
      <w:tr>
        <w:trPr>
          <w:cantSplit/>
        </w:trPr>
        <w:tc>
          <w:tcPr>
            <w:tcW w:type="dxa" w:w="1590"/>
          </w:tcPr>
          <w:p>
            <w:pPr>
              <w:spacing w:after="0"/>
              <w:jc w:val="left"/>
            </w:pPr>
            <w:r>
              <w:rPr>
                <w:sz w:val="16"/>
              </w:rPr>
              <w:t>Wellington town</w:t>
            </w:r>
          </w:p>
        </w:tc>
        <w:tc>
          <w:tcPr>
            <w:tcW w:type="dxa" w:w="1048"/>
          </w:tcPr>
          <w:p>
            <w:pPr>
              <w:spacing w:after="0"/>
              <w:jc w:val="left"/>
            </w:pPr>
            <w:r>
              <w:rPr>
                <w:sz w:val="16"/>
              </w:rPr>
              <w:t>Town</w:t>
            </w:r>
          </w:p>
        </w:tc>
        <w:tc>
          <w:tcPr>
            <w:tcW w:type="dxa" w:w="2674"/>
          </w:tcPr>
          <w:p>
            <w:pPr>
              <w:spacing w:after="0"/>
              <w:jc w:val="left"/>
            </w:pPr>
            <w:r>
              <w:rPr>
                <w:sz w:val="16"/>
              </w:rPr>
              <w:t>Approved, expires 2028-03-30</w:t>
            </w:r>
          </w:p>
        </w:tc>
        <w:tc>
          <w:tcPr>
            <w:tcW w:type="dxa" w:w="2312"/>
          </w:tcPr>
          <w:p>
            <w:pPr>
              <w:spacing w:after="0"/>
              <w:jc w:val="left"/>
            </w:pPr>
            <w:r>
              <w:rPr>
                <w:sz w:val="16"/>
              </w:rPr>
              <w:t>Piscataquis County Hazard Mitigation Plan Update 2023 (FEMA plan 108653)</w:t>
            </w:r>
          </w:p>
        </w:tc>
        <w:tc>
          <w:tcPr>
            <w:tcW w:type="dxa" w:w="1048"/>
          </w:tcPr>
          <w:p>
            <w:pPr>
              <w:spacing w:after="0"/>
              <w:jc w:val="left"/>
            </w:pPr>
            <w:r>
              <w:rPr>
                <w:sz w:val="16"/>
              </w:rPr>
              <w:t>2023-03-31</w:t>
            </w:r>
          </w:p>
        </w:tc>
        <w:tc>
          <w:tcPr>
            <w:tcW w:type="dxa" w:w="1048"/>
          </w:tcPr>
          <w:p>
            <w:pPr>
              <w:spacing w:after="0"/>
              <w:jc w:val="left"/>
            </w:pPr>
            <w:r>
              <w:rPr>
                <w:sz w:val="16"/>
              </w:rPr>
              <w:t>2028-03-30</w:t>
            </w:r>
          </w:p>
        </w:tc>
        <w:tc>
          <w:tcPr>
            <w:tcW w:type="dxa" w:w="904"/>
          </w:tcPr>
          <w:p>
            <w:pPr>
              <w:spacing w:after="0"/>
              <w:jc w:val="right"/>
            </w:pPr>
            <w:r>
              <w:rPr>
                <w:sz w:val="16"/>
              </w:rPr>
              <w:t>547</w:t>
            </w:r>
          </w:p>
        </w:tc>
        <w:tc>
          <w:tcPr>
            <w:tcW w:type="dxa" w:w="3486"/>
          </w:tcPr>
          <w:p>
            <w:pPr>
              <w:spacing w:after="0"/>
              <w:jc w:val="left"/>
            </w:pPr>
            <w:r>
              <w:rPr>
                <w:sz w:val="16"/>
              </w:rPr>
              <w:t>this jurisdiction approved 2023-12-05</w:t>
            </w:r>
          </w:p>
        </w:tc>
      </w:tr>
      <w:tr>
        <w:trPr>
          <w:cantSplit/>
        </w:trPr>
        <w:tc>
          <w:tcPr>
            <w:tcW w:type="dxa" w:w="1590"/>
          </w:tcPr>
          <w:p>
            <w:pPr>
              <w:spacing w:after="0"/>
              <w:jc w:val="left"/>
            </w:pPr>
            <w:r>
              <w:rPr>
                <w:sz w:val="16"/>
              </w:rPr>
              <w:t>Willimantic town</w:t>
            </w:r>
          </w:p>
        </w:tc>
        <w:tc>
          <w:tcPr>
            <w:tcW w:type="dxa" w:w="1048"/>
          </w:tcPr>
          <w:p>
            <w:pPr>
              <w:spacing w:after="0"/>
              <w:jc w:val="left"/>
            </w:pPr>
            <w:r>
              <w:rPr>
                <w:sz w:val="16"/>
              </w:rPr>
              <w:t>Town</w:t>
            </w:r>
          </w:p>
        </w:tc>
        <w:tc>
          <w:tcPr>
            <w:tcW w:type="dxa" w:w="2674"/>
          </w:tcPr>
          <w:p>
            <w:pPr>
              <w:spacing w:after="0"/>
              <w:jc w:val="left"/>
            </w:pPr>
            <w:r>
              <w:rPr>
                <w:sz w:val="16"/>
              </w:rPr>
              <w:t>Approved, expires 2028-03-30</w:t>
            </w:r>
          </w:p>
        </w:tc>
        <w:tc>
          <w:tcPr>
            <w:tcW w:type="dxa" w:w="2312"/>
          </w:tcPr>
          <w:p>
            <w:pPr>
              <w:spacing w:after="0"/>
              <w:jc w:val="left"/>
            </w:pPr>
            <w:r>
              <w:rPr>
                <w:sz w:val="16"/>
              </w:rPr>
              <w:t>Piscataquis County Hazard Mitigation Plan Update 2023 (FEMA plan 108653)</w:t>
            </w:r>
          </w:p>
        </w:tc>
        <w:tc>
          <w:tcPr>
            <w:tcW w:type="dxa" w:w="1048"/>
          </w:tcPr>
          <w:p>
            <w:pPr>
              <w:spacing w:after="0"/>
              <w:jc w:val="left"/>
            </w:pPr>
            <w:r>
              <w:rPr>
                <w:sz w:val="16"/>
              </w:rPr>
              <w:t>2023-03-31</w:t>
            </w:r>
          </w:p>
        </w:tc>
        <w:tc>
          <w:tcPr>
            <w:tcW w:type="dxa" w:w="1048"/>
          </w:tcPr>
          <w:p>
            <w:pPr>
              <w:spacing w:after="0"/>
              <w:jc w:val="left"/>
            </w:pPr>
            <w:r>
              <w:rPr>
                <w:sz w:val="16"/>
              </w:rPr>
              <w:t>2028-03-30</w:t>
            </w:r>
          </w:p>
        </w:tc>
        <w:tc>
          <w:tcPr>
            <w:tcW w:type="dxa" w:w="904"/>
          </w:tcPr>
          <w:p>
            <w:pPr>
              <w:spacing w:after="0"/>
              <w:jc w:val="right"/>
            </w:pPr>
            <w:r>
              <w:rPr>
                <w:sz w:val="16"/>
              </w:rPr>
              <w:t>547</w:t>
            </w:r>
          </w:p>
        </w:tc>
        <w:tc>
          <w:tcPr>
            <w:tcW w:type="dxa" w:w="3486"/>
          </w:tcPr>
          <w:p>
            <w:pPr>
              <w:spacing w:after="0"/>
              <w:jc w:val="left"/>
            </w:pPr>
            <w:r>
              <w:rPr>
                <w:sz w:val="16"/>
              </w:rPr>
              <w:t>this jurisdiction approved 2023-12-05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590"/>
        <w:gridCol w:w="1132"/>
        <w:gridCol w:w="1704"/>
        <w:gridCol w:w="3337"/>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7"/>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Cold Wave</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$285</w:t>
            </w:r>
          </w:p>
        </w:tc>
        <w:tc>
          <w:tcPr>
            <w:tcW w:type="dxa" w:w="1126"/>
          </w:tcPr>
          <w:p>
            <w:pPr>
              <w:spacing w:after="0"/>
              <w:jc w:val="right"/>
            </w:pPr>
            <w:r>
              <w:rPr>
                <w:sz w:val="16"/>
              </w:rPr>
              <w:t>$4,161</w:t>
            </w:r>
          </w:p>
        </w:tc>
        <w:tc>
          <w:tcPr>
            <w:tcW w:type="dxa" w:w="1590"/>
          </w:tcPr>
          <w:p>
            <w:pPr>
              <w:spacing w:after="0"/>
              <w:jc w:val="right"/>
            </w:pPr>
            <w:r>
              <w:rPr>
                <w:sz w:val="16"/>
              </w:rPr>
              <w:t>$8,519,200</w:t>
            </w:r>
          </w:p>
        </w:tc>
        <w:tc>
          <w:tcPr>
            <w:tcW w:type="dxa" w:w="1132"/>
          </w:tcPr>
          <w:p>
            <w:pPr>
              <w:spacing w:after="0"/>
              <w:jc w:val="right"/>
            </w:pPr>
            <w:r>
              <w:rPr>
                <w:sz w:val="16"/>
              </w:rPr>
              <w:t>$8,523,645</w:t>
            </w:r>
          </w:p>
        </w:tc>
        <w:tc>
          <w:tcPr>
            <w:tcW w:type="dxa" w:w="1704"/>
          </w:tcPr>
          <w:p>
            <w:pPr>
              <w:spacing w:after="0"/>
              <w:jc w:val="right"/>
            </w:pPr>
            <w:r>
              <w:rPr>
                <w:sz w:val="16"/>
              </w:rPr>
              <w:t>61</w:t>
            </w:r>
          </w:p>
        </w:tc>
        <w:tc>
          <w:tcPr>
            <w:tcW w:type="dxa" w:w="3337"/>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Very Low</w:t>
            </w:r>
          </w:p>
        </w:tc>
        <w:tc>
          <w:tcPr>
            <w:tcW w:type="dxa" w:w="1037"/>
          </w:tcPr>
          <w:p>
            <w:pPr>
              <w:spacing w:after="0"/>
              <w:jc w:val="right"/>
            </w:pPr>
            <w:r>
              <w:rPr>
                <w:sz w:val="16"/>
              </w:rPr>
              <w:t>$3,962,636</w:t>
            </w:r>
          </w:p>
        </w:tc>
        <w:tc>
          <w:tcPr>
            <w:tcW w:type="dxa" w:w="1126"/>
          </w:tcPr>
          <w:p>
            <w:pPr>
              <w:spacing w:after="0"/>
              <w:jc w:val="right"/>
            </w:pPr>
            <w:r>
              <w:rPr>
                <w:sz w:val="16"/>
              </w:rPr>
              <w:t>$8</w:t>
            </w:r>
          </w:p>
        </w:tc>
        <w:tc>
          <w:tcPr>
            <w:tcW w:type="dxa" w:w="1590"/>
          </w:tcPr>
          <w:p>
            <w:pPr>
              <w:spacing w:after="0"/>
              <w:jc w:val="right"/>
            </w:pPr>
            <w:r>
              <w:rPr>
                <w:sz w:val="16"/>
              </w:rPr>
              <w:t>$11,574</w:t>
            </w:r>
          </w:p>
        </w:tc>
        <w:tc>
          <w:tcPr>
            <w:tcW w:type="dxa" w:w="1132"/>
          </w:tcPr>
          <w:p>
            <w:pPr>
              <w:spacing w:after="0"/>
              <w:jc w:val="right"/>
            </w:pPr>
            <w:r>
              <w:rPr>
                <w:sz w:val="16"/>
              </w:rPr>
              <w:t>$3,974,219</w:t>
            </w:r>
          </w:p>
        </w:tc>
        <w:tc>
          <w:tcPr>
            <w:tcW w:type="dxa" w:w="1704"/>
          </w:tcPr>
          <w:p>
            <w:pPr>
              <w:spacing w:after="0"/>
              <w:jc w:val="right"/>
            </w:pPr>
            <w:r>
              <w:rPr>
                <w:sz w:val="16"/>
              </w:rPr>
              <w:t>90</w:t>
            </w:r>
          </w:p>
        </w:tc>
        <w:tc>
          <w:tcPr>
            <w:tcW w:type="dxa" w:w="3337"/>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Ice Storm</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$1,105,904</w:t>
            </w:r>
          </w:p>
        </w:tc>
        <w:tc>
          <w:tcPr>
            <w:tcW w:type="dxa" w:w="1126"/>
          </w:tcPr>
          <w:p>
            <w:pPr>
              <w:spacing w:after="0"/>
              <w:jc w:val="right"/>
            </w:pPr>
            <w:r>
              <w:rPr>
                <w:sz w:val="16"/>
              </w:rPr>
              <w:t>n/a</w:t>
            </w:r>
          </w:p>
        </w:tc>
        <w:tc>
          <w:tcPr>
            <w:tcW w:type="dxa" w:w="1590"/>
          </w:tcPr>
          <w:p>
            <w:pPr>
              <w:spacing w:after="0"/>
              <w:jc w:val="right"/>
            </w:pPr>
            <w:r>
              <w:rPr>
                <w:sz w:val="16"/>
              </w:rPr>
              <w:t>$34,250</w:t>
            </w:r>
          </w:p>
        </w:tc>
        <w:tc>
          <w:tcPr>
            <w:tcW w:type="dxa" w:w="1132"/>
          </w:tcPr>
          <w:p>
            <w:pPr>
              <w:spacing w:after="0"/>
              <w:jc w:val="right"/>
            </w:pPr>
            <w:r>
              <w:rPr>
                <w:sz w:val="16"/>
              </w:rPr>
              <w:t>$1,140,154</w:t>
            </w:r>
          </w:p>
        </w:tc>
        <w:tc>
          <w:tcPr>
            <w:tcW w:type="dxa" w:w="1704"/>
          </w:tcPr>
          <w:p>
            <w:pPr>
              <w:spacing w:after="0"/>
              <w:jc w:val="right"/>
            </w:pPr>
            <w:r>
              <w:rPr>
                <w:sz w:val="16"/>
              </w:rPr>
              <w:t>3</w:t>
            </w:r>
          </w:p>
        </w:tc>
        <w:tc>
          <w:tcPr>
            <w:tcW w:type="dxa" w:w="3337"/>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Hurricane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$1,031,300</w:t>
            </w:r>
          </w:p>
        </w:tc>
        <w:tc>
          <w:tcPr>
            <w:tcW w:type="dxa" w:w="1126"/>
          </w:tcPr>
          <w:p>
            <w:pPr>
              <w:spacing w:after="0"/>
              <w:jc w:val="right"/>
            </w:pPr>
            <w:r>
              <w:rPr>
                <w:sz w:val="16"/>
              </w:rPr>
              <w:t>$32,034</w:t>
            </w:r>
          </w:p>
        </w:tc>
        <w:tc>
          <w:tcPr>
            <w:tcW w:type="dxa" w:w="1590"/>
          </w:tcPr>
          <w:p>
            <w:pPr>
              <w:spacing w:after="0"/>
              <w:jc w:val="right"/>
            </w:pPr>
            <w:r>
              <w:rPr>
                <w:sz w:val="16"/>
              </w:rPr>
              <w:t>$18,581</w:t>
            </w:r>
          </w:p>
        </w:tc>
        <w:tc>
          <w:tcPr>
            <w:tcW w:type="dxa" w:w="1132"/>
          </w:tcPr>
          <w:p>
            <w:pPr>
              <w:spacing w:after="0"/>
              <w:jc w:val="right"/>
            </w:pPr>
            <w:r>
              <w:rPr>
                <w:sz w:val="16"/>
              </w:rPr>
              <w:t>$1,081,916</w:t>
            </w:r>
          </w:p>
        </w:tc>
        <w:tc>
          <w:tcPr>
            <w:tcW w:type="dxa" w:w="1704"/>
          </w:tcPr>
          <w:p>
            <w:pPr>
              <w:spacing w:after="0"/>
              <w:jc w:val="right"/>
            </w:pPr>
            <w:r>
              <w:rPr>
                <w:sz w:val="16"/>
              </w:rPr>
              <w:t>2</w:t>
            </w:r>
          </w:p>
        </w:tc>
        <w:tc>
          <w:tcPr>
            <w:tcW w:type="dxa" w:w="3337"/>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Lightning</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$7,602</w:t>
            </w:r>
          </w:p>
        </w:tc>
        <w:tc>
          <w:tcPr>
            <w:tcW w:type="dxa" w:w="1126"/>
          </w:tcPr>
          <w:p>
            <w:pPr>
              <w:spacing w:after="0"/>
              <w:jc w:val="right"/>
            </w:pPr>
            <w:r>
              <w:rPr>
                <w:sz w:val="16"/>
              </w:rPr>
              <w:t>n/a</w:t>
            </w:r>
          </w:p>
        </w:tc>
        <w:tc>
          <w:tcPr>
            <w:tcW w:type="dxa" w:w="1590"/>
          </w:tcPr>
          <w:p>
            <w:pPr>
              <w:spacing w:after="0"/>
              <w:jc w:val="right"/>
            </w:pPr>
            <w:r>
              <w:rPr>
                <w:sz w:val="16"/>
              </w:rPr>
              <w:t>$929,643</w:t>
            </w:r>
          </w:p>
        </w:tc>
        <w:tc>
          <w:tcPr>
            <w:tcW w:type="dxa" w:w="1132"/>
          </w:tcPr>
          <w:p>
            <w:pPr>
              <w:spacing w:after="0"/>
              <w:jc w:val="right"/>
            </w:pPr>
            <w:r>
              <w:rPr>
                <w:sz w:val="16"/>
              </w:rPr>
              <w:t>$937,245</w:t>
            </w:r>
          </w:p>
        </w:tc>
        <w:tc>
          <w:tcPr>
            <w:tcW w:type="dxa" w:w="1704"/>
          </w:tcPr>
          <w:p>
            <w:pPr>
              <w:spacing w:after="0"/>
              <w:jc w:val="right"/>
            </w:pPr>
            <w:r>
              <w:rPr>
                <w:sz w:val="16"/>
              </w:rPr>
              <w:t>5</w:t>
            </w:r>
          </w:p>
        </w:tc>
        <w:tc>
          <w:tcPr>
            <w:tcW w:type="dxa" w:w="3337"/>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Winter Weather</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$131,012</w:t>
            </w:r>
          </w:p>
        </w:tc>
        <w:tc>
          <w:tcPr>
            <w:tcW w:type="dxa" w:w="1126"/>
          </w:tcPr>
          <w:p>
            <w:pPr>
              <w:spacing w:after="0"/>
              <w:jc w:val="right"/>
            </w:pPr>
            <w:r>
              <w:rPr>
                <w:sz w:val="16"/>
              </w:rPr>
              <w:t>$9</w:t>
            </w:r>
          </w:p>
        </w:tc>
        <w:tc>
          <w:tcPr>
            <w:tcW w:type="dxa" w:w="1590"/>
          </w:tcPr>
          <w:p>
            <w:pPr>
              <w:spacing w:after="0"/>
              <w:jc w:val="right"/>
            </w:pPr>
            <w:r>
              <w:rPr>
                <w:sz w:val="16"/>
              </w:rPr>
              <w:t>$237,946</w:t>
            </w:r>
          </w:p>
        </w:tc>
        <w:tc>
          <w:tcPr>
            <w:tcW w:type="dxa" w:w="1132"/>
          </w:tcPr>
          <w:p>
            <w:pPr>
              <w:spacing w:after="0"/>
              <w:jc w:val="right"/>
            </w:pPr>
            <w:r>
              <w:rPr>
                <w:sz w:val="16"/>
              </w:rPr>
              <w:t>$368,967</w:t>
            </w:r>
          </w:p>
        </w:tc>
        <w:tc>
          <w:tcPr>
            <w:tcW w:type="dxa" w:w="1704"/>
          </w:tcPr>
          <w:p>
            <w:pPr>
              <w:spacing w:after="0"/>
              <w:jc w:val="right"/>
            </w:pPr>
            <w:r>
              <w:rPr>
                <w:sz w:val="16"/>
              </w:rPr>
              <w:t>313</w:t>
            </w:r>
          </w:p>
        </w:tc>
        <w:tc>
          <w:tcPr>
            <w:tcW w:type="dxa" w:w="3337"/>
          </w:tcPr>
          <w:p>
            <w:pPr>
              <w:spacing w:after="0"/>
              <w:jc w:val="left"/>
            </w:pPr>
            <w:r>
              <w:rPr>
                <w:sz w:val="16"/>
              </w:rPr>
              <w:t>Includes 6 Sleet records (outside NRI's Winter Weather definition).</w:t>
            </w:r>
          </w:p>
        </w:tc>
      </w:tr>
      <w:tr>
        <w:trPr>
          <w:cantSplit/>
        </w:trPr>
        <w:tc>
          <w:tcPr>
            <w:tcW w:type="dxa" w:w="694"/>
          </w:tcPr>
          <w:p>
            <w:pPr>
              <w:spacing w:after="0"/>
              <w:jc w:val="right"/>
            </w:pPr>
            <w:r>
              <w:rPr>
                <w:sz w:val="16"/>
              </w:rPr>
              <w:t>7</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$130,483</w:t>
            </w:r>
          </w:p>
        </w:tc>
        <w:tc>
          <w:tcPr>
            <w:tcW w:type="dxa" w:w="1126"/>
          </w:tcPr>
          <w:p>
            <w:pPr>
              <w:spacing w:after="0"/>
              <w:jc w:val="right"/>
            </w:pPr>
            <w:r>
              <w:rPr>
                <w:sz w:val="16"/>
              </w:rPr>
              <w:t>n/a</w:t>
            </w:r>
          </w:p>
        </w:tc>
        <w:tc>
          <w:tcPr>
            <w:tcW w:type="dxa" w:w="1590"/>
          </w:tcPr>
          <w:p>
            <w:pPr>
              <w:spacing w:after="0"/>
              <w:jc w:val="right"/>
            </w:pPr>
            <w:r>
              <w:rPr>
                <w:sz w:val="16"/>
              </w:rPr>
              <w:t>$22,312</w:t>
            </w:r>
          </w:p>
        </w:tc>
        <w:tc>
          <w:tcPr>
            <w:tcW w:type="dxa" w:w="1132"/>
          </w:tcPr>
          <w:p>
            <w:pPr>
              <w:spacing w:after="0"/>
              <w:jc w:val="right"/>
            </w:pPr>
            <w:r>
              <w:rPr>
                <w:sz w:val="16"/>
              </w:rPr>
              <w:t>$152,794</w:t>
            </w:r>
          </w:p>
        </w:tc>
        <w:tc>
          <w:tcPr>
            <w:tcW w:type="dxa" w:w="1704"/>
          </w:tcPr>
          <w:p>
            <w:pPr>
              <w:spacing w:after="0"/>
              <w:jc w:val="right"/>
            </w:pPr>
          </w:p>
        </w:tc>
        <w:tc>
          <w:tcPr>
            <w:tcW w:type="dxa" w:w="3337"/>
          </w:tcPr>
          <w:p>
            <w:pPr>
              <w:spacing w:after="0"/>
              <w:jc w:val="left"/>
            </w:pPr>
            <w:r>
              <w:rPr>
                <w:sz w:val="16"/>
              </w:rPr>
              <w:t>Storm Events does not record earthquakes.</w:t>
            </w:r>
          </w:p>
        </w:tc>
      </w:tr>
      <w:tr>
        <w:trPr>
          <w:cantSplit/>
        </w:trPr>
        <w:tc>
          <w:tcPr>
            <w:tcW w:type="dxa" w:w="694"/>
          </w:tcPr>
          <w:p>
            <w:pPr>
              <w:spacing w:after="0"/>
              <w:jc w:val="right"/>
            </w:pPr>
            <w:r>
              <w:rPr>
                <w:sz w:val="16"/>
              </w:rPr>
              <w:t>8</w:t>
            </w:r>
          </w:p>
        </w:tc>
        <w:tc>
          <w:tcPr>
            <w:tcW w:type="dxa" w:w="1037"/>
          </w:tcPr>
          <w:p>
            <w:pPr>
              <w:spacing w:after="0"/>
              <w:jc w:val="left"/>
            </w:pPr>
            <w:r>
              <w:rPr>
                <w:sz w:val="16"/>
              </w:rPr>
              <w:t>Strong Wind</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$2,089</w:t>
            </w:r>
          </w:p>
        </w:tc>
        <w:tc>
          <w:tcPr>
            <w:tcW w:type="dxa" w:w="1126"/>
          </w:tcPr>
          <w:p>
            <w:pPr>
              <w:spacing w:after="0"/>
              <w:jc w:val="right"/>
            </w:pPr>
            <w:r>
              <w:rPr>
                <w:sz w:val="16"/>
              </w:rPr>
              <w:t>$70</w:t>
            </w:r>
          </w:p>
        </w:tc>
        <w:tc>
          <w:tcPr>
            <w:tcW w:type="dxa" w:w="1590"/>
          </w:tcPr>
          <w:p>
            <w:pPr>
              <w:spacing w:after="0"/>
              <w:jc w:val="right"/>
            </w:pPr>
            <w:r>
              <w:rPr>
                <w:sz w:val="16"/>
              </w:rPr>
              <w:t>$78,723</w:t>
            </w:r>
          </w:p>
        </w:tc>
        <w:tc>
          <w:tcPr>
            <w:tcW w:type="dxa" w:w="1132"/>
          </w:tcPr>
          <w:p>
            <w:pPr>
              <w:spacing w:after="0"/>
              <w:jc w:val="right"/>
            </w:pPr>
            <w:r>
              <w:rPr>
                <w:sz w:val="16"/>
              </w:rPr>
              <w:t>$80,883</w:t>
            </w:r>
          </w:p>
        </w:tc>
        <w:tc>
          <w:tcPr>
            <w:tcW w:type="dxa" w:w="1704"/>
          </w:tcPr>
          <w:p>
            <w:pPr>
              <w:spacing w:after="0"/>
              <w:jc w:val="right"/>
            </w:pPr>
            <w:r>
              <w:rPr>
                <w:sz w:val="16"/>
              </w:rPr>
              <w:t>211</w:t>
            </w:r>
          </w:p>
        </w:tc>
        <w:tc>
          <w:tcPr>
            <w:tcW w:type="dxa" w:w="3337"/>
          </w:tcPr>
          <w:p>
            <w:pPr>
              <w:spacing w:after="0"/>
              <w:jc w:val="left"/>
            </w:pPr>
            <w:r>
              <w:rPr>
                <w:sz w:val="16"/>
              </w:rPr>
              <w:t>Includes 47 High Wind and 9 Strong Wind records (NOAA non-thunderstorm wind types, outside NRI's Strong Wind definition).</w:t>
            </w:r>
          </w:p>
        </w:tc>
      </w:tr>
      <w:tr>
        <w:trPr>
          <w:cantSplit/>
        </w:trPr>
        <w:tc>
          <w:tcPr>
            <w:tcW w:type="dxa" w:w="694"/>
          </w:tcPr>
          <w:p>
            <w:pPr>
              <w:spacing w:after="0"/>
              <w:jc w:val="right"/>
            </w:pPr>
            <w:r>
              <w:rPr>
                <w:sz w:val="16"/>
              </w:rPr>
              <w:t>9</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$78,495</w:t>
            </w:r>
          </w:p>
        </w:tc>
        <w:tc>
          <w:tcPr>
            <w:tcW w:type="dxa" w:w="1590"/>
          </w:tcPr>
          <w:p>
            <w:pPr>
              <w:spacing w:after="0"/>
              <w:jc w:val="right"/>
            </w:pPr>
            <w:r>
              <w:rPr>
                <w:sz w:val="16"/>
              </w:rPr>
              <w:t>n/a</w:t>
            </w:r>
          </w:p>
        </w:tc>
        <w:tc>
          <w:tcPr>
            <w:tcW w:type="dxa" w:w="1132"/>
          </w:tcPr>
          <w:p>
            <w:pPr>
              <w:spacing w:after="0"/>
              <w:jc w:val="right"/>
            </w:pPr>
            <w:r>
              <w:rPr>
                <w:sz w:val="16"/>
              </w:rPr>
              <w:t>$78,495</w:t>
            </w:r>
          </w:p>
        </w:tc>
        <w:tc>
          <w:tcPr>
            <w:tcW w:type="dxa" w:w="1704"/>
          </w:tcPr>
          <w:p>
            <w:pPr>
              <w:spacing w:after="0"/>
              <w:jc w:val="right"/>
            </w:pPr>
            <w:r>
              <w:rPr>
                <w:sz w:val="16"/>
              </w:rPr>
              <w:t>14</w:t>
            </w:r>
          </w:p>
        </w:tc>
        <w:tc>
          <w:tcPr>
            <w:tcW w:type="dxa" w:w="3337"/>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$6,334</w:t>
            </w:r>
          </w:p>
        </w:tc>
        <w:tc>
          <w:tcPr>
            <w:tcW w:type="dxa" w:w="1126"/>
          </w:tcPr>
          <w:p>
            <w:pPr>
              <w:spacing w:after="0"/>
              <w:jc w:val="right"/>
            </w:pPr>
            <w:r>
              <w:rPr>
                <w:sz w:val="16"/>
              </w:rPr>
              <w:t>$29</w:t>
            </w:r>
          </w:p>
        </w:tc>
        <w:tc>
          <w:tcPr>
            <w:tcW w:type="dxa" w:w="1590"/>
          </w:tcPr>
          <w:p>
            <w:pPr>
              <w:spacing w:after="0"/>
              <w:jc w:val="right"/>
            </w:pPr>
            <w:r>
              <w:rPr>
                <w:sz w:val="16"/>
              </w:rPr>
              <w:t>$44,278</w:t>
            </w:r>
          </w:p>
        </w:tc>
        <w:tc>
          <w:tcPr>
            <w:tcW w:type="dxa" w:w="1132"/>
          </w:tcPr>
          <w:p>
            <w:pPr>
              <w:spacing w:after="0"/>
              <w:jc w:val="right"/>
            </w:pPr>
            <w:r>
              <w:rPr>
                <w:sz w:val="16"/>
              </w:rPr>
              <w:t>$50,641</w:t>
            </w:r>
          </w:p>
        </w:tc>
        <w:tc>
          <w:tcPr>
            <w:tcW w:type="dxa" w:w="1704"/>
          </w:tcPr>
          <w:p>
            <w:pPr>
              <w:spacing w:after="0"/>
              <w:jc w:val="right"/>
            </w:pPr>
            <w:r>
              <w:rPr>
                <w:sz w:val="16"/>
              </w:rPr>
              <w:t>2</w:t>
            </w:r>
          </w:p>
        </w:tc>
        <w:tc>
          <w:tcPr>
            <w:tcW w:type="dxa" w:w="3337"/>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$32,897</w:t>
            </w:r>
          </w:p>
        </w:tc>
        <w:tc>
          <w:tcPr>
            <w:tcW w:type="dxa" w:w="1126"/>
          </w:tcPr>
          <w:p>
            <w:pPr>
              <w:spacing w:after="0"/>
              <w:jc w:val="right"/>
            </w:pPr>
            <w:r>
              <w:rPr>
                <w:sz w:val="16"/>
              </w:rPr>
              <w:t>$807</w:t>
            </w:r>
          </w:p>
        </w:tc>
        <w:tc>
          <w:tcPr>
            <w:tcW w:type="dxa" w:w="1590"/>
          </w:tcPr>
          <w:p>
            <w:pPr>
              <w:spacing w:after="0"/>
              <w:jc w:val="right"/>
            </w:pPr>
            <w:r>
              <w:rPr>
                <w:sz w:val="16"/>
              </w:rPr>
              <w:t>$2,886</w:t>
            </w:r>
          </w:p>
        </w:tc>
        <w:tc>
          <w:tcPr>
            <w:tcW w:type="dxa" w:w="1132"/>
          </w:tcPr>
          <w:p>
            <w:pPr>
              <w:spacing w:after="0"/>
              <w:jc w:val="right"/>
            </w:pPr>
            <w:r>
              <w:rPr>
                <w:sz w:val="16"/>
              </w:rPr>
              <w:t>$36,589</w:t>
            </w:r>
          </w:p>
        </w:tc>
        <w:tc>
          <w:tcPr>
            <w:tcW w:type="dxa" w:w="1704"/>
          </w:tcPr>
          <w:p>
            <w:pPr>
              <w:spacing w:after="0"/>
              <w:jc w:val="right"/>
            </w:pPr>
            <w:r>
              <w:rPr>
                <w:sz w:val="16"/>
              </w:rPr>
              <w:t>54</w:t>
            </w:r>
          </w:p>
        </w:tc>
        <w:tc>
          <w:tcPr>
            <w:tcW w:type="dxa" w:w="3337"/>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$464</w:t>
            </w:r>
          </w:p>
        </w:tc>
        <w:tc>
          <w:tcPr>
            <w:tcW w:type="dxa" w:w="1590"/>
          </w:tcPr>
          <w:p>
            <w:pPr>
              <w:spacing w:after="0"/>
              <w:jc w:val="right"/>
            </w:pPr>
            <w:r>
              <w:rPr>
                <w:sz w:val="16"/>
              </w:rPr>
              <w:t>$15,287</w:t>
            </w:r>
          </w:p>
        </w:tc>
        <w:tc>
          <w:tcPr>
            <w:tcW w:type="dxa" w:w="1132"/>
          </w:tcPr>
          <w:p>
            <w:pPr>
              <w:spacing w:after="0"/>
              <w:jc w:val="right"/>
            </w:pPr>
            <w:r>
              <w:rPr>
                <w:sz w:val="16"/>
              </w:rPr>
              <w:t>$15,751</w:t>
            </w:r>
          </w:p>
        </w:tc>
        <w:tc>
          <w:tcPr>
            <w:tcW w:type="dxa" w:w="1704"/>
          </w:tcPr>
          <w:p>
            <w:pPr>
              <w:spacing w:after="0"/>
              <w:jc w:val="right"/>
            </w:pPr>
            <w:r>
              <w:rPr>
                <w:sz w:val="16"/>
              </w:rPr>
              <w:t>16</w:t>
            </w:r>
          </w:p>
        </w:tc>
        <w:tc>
          <w:tcPr>
            <w:tcW w:type="dxa" w:w="3337"/>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Avalanche</w:t>
            </w:r>
          </w:p>
        </w:tc>
        <w:tc>
          <w:tcPr>
            <w:tcW w:type="dxa" w:w="1228"/>
          </w:tcPr>
          <w:p>
            <w:pPr>
              <w:spacing w:after="0"/>
              <w:jc w:val="left"/>
            </w:pPr>
            <w:r>
              <w:rPr>
                <w:sz w:val="16"/>
              </w:rPr>
              <w:t>Relatively Low</w:t>
            </w:r>
          </w:p>
        </w:tc>
        <w:tc>
          <w:tcPr>
            <w:tcW w:type="dxa" w:w="1228"/>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90"/>
          </w:tcPr>
          <w:p>
            <w:pPr>
              <w:spacing w:after="0"/>
              <w:jc w:val="right"/>
            </w:pPr>
            <w:r>
              <w:rPr>
                <w:sz w:val="16"/>
              </w:rPr>
              <w:t>$7,012</w:t>
            </w:r>
          </w:p>
        </w:tc>
        <w:tc>
          <w:tcPr>
            <w:tcW w:type="dxa" w:w="1132"/>
          </w:tcPr>
          <w:p>
            <w:pPr>
              <w:spacing w:after="0"/>
              <w:jc w:val="right"/>
            </w:pPr>
            <w:r>
              <w:rPr>
                <w:sz w:val="16"/>
              </w:rPr>
              <w:t>$7,012</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228"/>
          </w:tcPr>
          <w:p>
            <w:pPr>
              <w:spacing w:after="0"/>
              <w:jc w:val="left"/>
            </w:pPr>
            <w:r>
              <w:rPr>
                <w:sz w:val="16"/>
              </w:rPr>
              <w:t>Relatively Low</w:t>
            </w:r>
          </w:p>
        </w:tc>
        <w:tc>
          <w:tcPr>
            <w:tcW w:type="dxa" w:w="1228"/>
          </w:tcPr>
          <w:p>
            <w:pPr>
              <w:spacing w:after="0"/>
              <w:jc w:val="left"/>
            </w:pPr>
            <w:r>
              <w:rPr>
                <w:sz w:val="16"/>
              </w:rPr>
              <w:t>Very Low</w:t>
            </w:r>
          </w:p>
        </w:tc>
        <w:tc>
          <w:tcPr>
            <w:tcW w:type="dxa" w:w="1037"/>
          </w:tcPr>
          <w:p>
            <w:pPr>
              <w:spacing w:after="0"/>
              <w:jc w:val="right"/>
            </w:pPr>
            <w:r>
              <w:rPr>
                <w:sz w:val="16"/>
              </w:rPr>
              <w:t>$2,511</w:t>
            </w:r>
          </w:p>
        </w:tc>
        <w:tc>
          <w:tcPr>
            <w:tcW w:type="dxa" w:w="1126"/>
          </w:tcPr>
          <w:p>
            <w:pPr>
              <w:spacing w:after="0"/>
              <w:jc w:val="right"/>
            </w:pPr>
            <w:r>
              <w:rPr>
                <w:sz w:val="16"/>
              </w:rPr>
              <w:t>n/a</w:t>
            </w:r>
          </w:p>
        </w:tc>
        <w:tc>
          <w:tcPr>
            <w:tcW w:type="dxa" w:w="1590"/>
          </w:tcPr>
          <w:p>
            <w:pPr>
              <w:spacing w:after="0"/>
              <w:jc w:val="right"/>
            </w:pPr>
            <w:r>
              <w:rPr>
                <w:sz w:val="16"/>
              </w:rPr>
              <w:t>$781</w:t>
            </w:r>
          </w:p>
        </w:tc>
        <w:tc>
          <w:tcPr>
            <w:tcW w:type="dxa" w:w="1132"/>
          </w:tcPr>
          <w:p>
            <w:pPr>
              <w:spacing w:after="0"/>
              <w:jc w:val="right"/>
            </w:pPr>
            <w:r>
              <w:rPr>
                <w:sz w:val="16"/>
              </w:rPr>
              <w:t>$3,293</w:t>
            </w:r>
          </w:p>
        </w:tc>
        <w:tc>
          <w:tcPr>
            <w:tcW w:type="dxa" w:w="1704"/>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4"/>
          </w:tcPr>
          <w:p>
            <w:pPr>
              <w:spacing w:after="0"/>
              <w:jc w:val="right"/>
            </w:pPr>
            <w:r>
              <w:rPr>
                <w:sz w:val="16"/>
              </w:rPr>
              <w:t>15</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$2,640</w:t>
            </w:r>
          </w:p>
        </w:tc>
        <w:tc>
          <w:tcPr>
            <w:tcW w:type="dxa" w:w="1126"/>
          </w:tcPr>
          <w:p>
            <w:pPr>
              <w:spacing w:after="0"/>
              <w:jc w:val="right"/>
            </w:pPr>
            <w:r>
              <w:rPr>
                <w:sz w:val="16"/>
              </w:rPr>
              <w:t>$1</w:t>
            </w:r>
          </w:p>
        </w:tc>
        <w:tc>
          <w:tcPr>
            <w:tcW w:type="dxa" w:w="1590"/>
          </w:tcPr>
          <w:p>
            <w:pPr>
              <w:spacing w:after="0"/>
              <w:jc w:val="right"/>
            </w:pPr>
            <w:r>
              <w:rPr>
                <w:sz w:val="16"/>
              </w:rPr>
              <w:t>$183</w:t>
            </w:r>
          </w:p>
        </w:tc>
        <w:tc>
          <w:tcPr>
            <w:tcW w:type="dxa" w:w="1132"/>
          </w:tcPr>
          <w:p>
            <w:pPr>
              <w:spacing w:after="0"/>
              <w:jc w:val="right"/>
            </w:pPr>
            <w:r>
              <w:rPr>
                <w:sz w:val="16"/>
              </w:rPr>
              <w:t>$2,823</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90"/>
          </w:tcPr>
          <w:p>
            <w:pPr>
              <w:spacing w:after="0"/>
              <w:jc w:val="right"/>
            </w:pPr>
          </w:p>
        </w:tc>
        <w:tc>
          <w:tcPr>
            <w:tcW w:type="dxa" w:w="1132"/>
          </w:tcPr>
          <w:p>
            <w:pPr>
              <w:spacing w:after="0"/>
              <w:jc w:val="right"/>
            </w:pPr>
          </w:p>
        </w:tc>
        <w:tc>
          <w:tcPr>
            <w:tcW w:type="dxa" w:w="1704"/>
          </w:tcPr>
          <w:p>
            <w:pPr>
              <w:spacing w:after="0"/>
              <w:jc w:val="right"/>
            </w:pPr>
            <w:r>
              <w:rPr>
                <w:sz w:val="16"/>
              </w:rPr>
              <w:t>0</w:t>
            </w:r>
          </w:p>
        </w:tc>
        <w:tc>
          <w:tcPr>
            <w:tcW w:type="dxa" w:w="3337"/>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9603.02 (Very Low, 65.3); tract 9603.01 (Very Low, 65.0); tract 9604 (Very Low, 64.7)</w:t>
            </w:r>
          </w:p>
        </w:tc>
      </w:tr>
      <w:tr>
        <w:trPr>
          <w:cantSplit/>
        </w:trPr>
        <w:tc>
          <w:tcPr>
            <w:tcW w:type="dxa" w:w="3446"/>
          </w:tcPr>
          <w:p>
            <w:pPr>
              <w:spacing w:after="0"/>
              <w:jc w:val="left"/>
            </w:pPr>
            <w:r>
              <w:rPr>
                <w:sz w:val="16"/>
              </w:rPr>
              <w:t>Coastal Flooding</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9607 (Relatively Low, 59.9); tract 9608 (Relatively Low, 53.8); tract 9606 (Relatively Low, 43.8)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9607 (Relatively Moderate, 84.6); tract 9608 (Relatively Moderate, 84.0); tract 9605 (Relatively Moderate, 82.0)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9603.02 (Relatively Low, 95.5); tract 9604 (Relatively Low, 88.5); tract 9603.01 (Relatively Low, 87.0)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9607 (Very Low, 26.6); tract 9608 (Very Low, 25.3); tract 9606 (Very Low, 19.8)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9607 (Very Low, 61.9); tract 9608 (Very Low, 61.6); tract 9605 (Very Low, 61.1)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9603.02 is Census Tract 9603.02).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3"/>
        <w:gridCol w:w="1903"/>
        <w:gridCol w:w="1829"/>
        <w:gridCol w:w="1998"/>
        <w:gridCol w:w="1466"/>
        <w:gridCol w:w="1231"/>
        <w:gridCol w:w="2243"/>
        <w:gridCol w:w="1668"/>
      </w:tblGrid>
      <w:tr>
        <w:trPr>
          <w:cantSplit/>
          <w:tblHeader/>
        </w:trPr>
        <w:tc>
          <w:tcPr>
            <w:tcW w:type="dxa" w:w="1773"/>
            <w:shd w:val="clear" w:color="auto" w:fill="E8E8E8"/>
          </w:tcPr>
          <w:p>
            <w:pPr>
              <w:spacing w:after="0"/>
              <w:jc w:val="left"/>
            </w:pPr>
            <w:r>
              <w:rPr>
                <w:b/>
                <w:sz w:val="16"/>
              </w:rPr>
              <w:t>Hazard</w:t>
            </w:r>
          </w:p>
        </w:tc>
        <w:tc>
          <w:tcPr>
            <w:tcW w:type="dxa" w:w="1903"/>
            <w:shd w:val="clear" w:color="auto" w:fill="E8E8E8"/>
          </w:tcPr>
          <w:p>
            <w:pPr>
              <w:spacing w:after="0"/>
              <w:jc w:val="left"/>
            </w:pPr>
            <w:r>
              <w:rPr>
                <w:b/>
                <w:sz w:val="16"/>
              </w:rPr>
              <w:t>Scale</w:t>
            </w:r>
          </w:p>
        </w:tc>
        <w:tc>
          <w:tcPr>
            <w:tcW w:type="dxa" w:w="18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8"/>
            <w:shd w:val="clear" w:color="auto" w:fill="E8E8E8"/>
          </w:tcPr>
          <w:p>
            <w:pPr>
              <w:spacing w:after="0"/>
              <w:jc w:val="left"/>
            </w:pPr>
            <w:r>
              <w:rPr>
                <w:b/>
                <w:sz w:val="16"/>
              </w:rPr>
              <w:t>Observed range</w:t>
            </w:r>
          </w:p>
        </w:tc>
        <w:tc>
          <w:tcPr>
            <w:tcW w:type="dxa" w:w="1466"/>
            <w:shd w:val="clear" w:color="auto" w:fill="E8E8E8"/>
          </w:tcPr>
          <w:p>
            <w:pPr>
              <w:spacing w:after="0"/>
              <w:jc w:val="left"/>
            </w:pPr>
            <w:r>
              <w:rPr>
                <w:b/>
                <w:sz w:val="16"/>
              </w:rPr>
              <w:t>Worst recorded event</w:t>
            </w:r>
          </w:p>
        </w:tc>
        <w:tc>
          <w:tcPr>
            <w:tcW w:type="dxa" w:w="1231"/>
            <w:shd w:val="clear" w:color="auto" w:fill="E8E8E8"/>
          </w:tcPr>
          <w:p>
            <w:pPr>
              <w:spacing w:after="0"/>
              <w:jc w:val="left"/>
            </w:pPr>
            <w:r>
              <w:rPr>
                <w:b/>
                <w:sz w:val="16"/>
              </w:rPr>
              <w:t>Most damaging (when different)</w:t>
            </w:r>
          </w:p>
        </w:tc>
        <w:tc>
          <w:tcPr>
            <w:tcW w:type="dxa" w:w="2243"/>
            <w:shd w:val="clear" w:color="auto" w:fill="E8E8E8"/>
          </w:tcPr>
          <w:p>
            <w:pPr>
              <w:spacing w:after="0"/>
              <w:jc w:val="left"/>
            </w:pPr>
            <w:r>
              <w:rPr>
                <w:b/>
                <w:sz w:val="16"/>
              </w:rPr>
              <w:t>How it applies to jurisdictions</w:t>
            </w:r>
          </w:p>
        </w:tc>
        <w:tc>
          <w:tcPr>
            <w:tcW w:type="dxa" w:w="1668"/>
            <w:shd w:val="clear" w:color="auto" w:fill="E8E8E8"/>
          </w:tcPr>
          <w:p>
            <w:pPr>
              <w:spacing w:after="0"/>
              <w:jc w:val="left"/>
            </w:pPr>
            <w:r>
              <w:rPr>
                <w:b/>
                <w:sz w:val="16"/>
              </w:rPr>
              <w:t>Note</w:t>
            </w:r>
          </w:p>
        </w:tc>
      </w:tr>
      <w:tr>
        <w:trPr>
          <w:cantSplit/>
        </w:trPr>
        <w:tc>
          <w:tcPr>
            <w:tcW w:type="dxa" w:w="1773"/>
          </w:tcPr>
          <w:p>
            <w:pPr>
              <w:spacing w:after="0"/>
              <w:jc w:val="left"/>
            </w:pPr>
            <w:r>
              <w:rPr>
                <w:sz w:val="16"/>
              </w:rPr>
              <w:t>Avalanche</w:t>
            </w:r>
          </w:p>
        </w:tc>
        <w:tc>
          <w:tcPr>
            <w:tcW w:type="dxa" w:w="1903"/>
          </w:tcPr>
          <w:p>
            <w:pPr>
              <w:spacing w:after="0"/>
              <w:jc w:val="left"/>
            </w:pPr>
            <w:r>
              <w:rPr>
                <w:sz w:val="16"/>
              </w:rPr>
              <w:t>none (count and damage only)</w:t>
            </w:r>
          </w:p>
        </w:tc>
        <w:tc>
          <w:tcPr>
            <w:tcW w:type="dxa" w:w="1829"/>
          </w:tcPr>
          <w:p>
            <w:pPr>
              <w:spacing w:after="0"/>
              <w:jc w:val="right"/>
            </w:pPr>
            <w:r>
              <w:rPr>
                <w:sz w:val="16"/>
              </w:rPr>
              <w:t>0</w:t>
            </w:r>
          </w:p>
        </w:tc>
        <w:tc>
          <w:tcPr>
            <w:tcW w:type="dxa" w:w="1998"/>
          </w:tcPr>
          <w:p>
            <w:pPr>
              <w:spacing w:after="0"/>
              <w:jc w:val="left"/>
            </w:pPr>
          </w:p>
        </w:tc>
        <w:tc>
          <w:tcPr>
            <w:tcW w:type="dxa" w:w="1466"/>
          </w:tcPr>
          <w:p>
            <w:pPr>
              <w:spacing w:after="0"/>
              <w:jc w:val="left"/>
            </w:pPr>
          </w:p>
        </w:tc>
        <w:tc>
          <w:tcPr>
            <w:tcW w:type="dxa" w:w="1231"/>
          </w:tcPr>
          <w:p>
            <w:pPr>
              <w:spacing w:after="0"/>
              <w:jc w:val="left"/>
            </w:pPr>
          </w:p>
        </w:tc>
        <w:tc>
          <w:tcPr>
            <w:tcW w:type="dxa" w:w="2243"/>
          </w:tcPr>
          <w:p>
            <w:pPr>
              <w:spacing w:after="0"/>
              <w:jc w:val="left"/>
            </w:pPr>
          </w:p>
        </w:tc>
        <w:tc>
          <w:tcPr>
            <w:tcW w:type="dxa" w:w="1668"/>
          </w:tcPr>
          <w:p>
            <w:pPr>
              <w:spacing w:after="0"/>
              <w:jc w:val="left"/>
            </w:pPr>
          </w:p>
        </w:tc>
      </w:tr>
      <w:tr>
        <w:trPr>
          <w:cantSplit/>
        </w:trPr>
        <w:tc>
          <w:tcPr>
            <w:tcW w:type="dxa" w:w="1773"/>
          </w:tcPr>
          <w:p>
            <w:pPr>
              <w:spacing w:after="0"/>
              <w:jc w:val="left"/>
            </w:pPr>
            <w:r>
              <w:rPr>
                <w:sz w:val="16"/>
              </w:rPr>
              <w:t>Coastal Flood, Storm Surge/Tide</w:t>
            </w:r>
          </w:p>
        </w:tc>
        <w:tc>
          <w:tcPr>
            <w:tcW w:type="dxa" w:w="1903"/>
          </w:tcPr>
          <w:p>
            <w:pPr>
              <w:spacing w:after="0"/>
              <w:jc w:val="left"/>
            </w:pPr>
            <w:r>
              <w:rPr>
                <w:sz w:val="16"/>
              </w:rPr>
              <w:t>none in data (flood depth: FIRM)</w:t>
            </w:r>
          </w:p>
        </w:tc>
        <w:tc>
          <w:tcPr>
            <w:tcW w:type="dxa" w:w="1829"/>
          </w:tcPr>
          <w:p>
            <w:pPr>
              <w:spacing w:after="0"/>
              <w:jc w:val="right"/>
            </w:pPr>
            <w:r>
              <w:rPr>
                <w:sz w:val="16"/>
              </w:rPr>
              <w:t>0</w:t>
            </w:r>
          </w:p>
        </w:tc>
        <w:tc>
          <w:tcPr>
            <w:tcW w:type="dxa" w:w="1998"/>
          </w:tcPr>
          <w:p>
            <w:pPr>
              <w:spacing w:after="0"/>
              <w:jc w:val="left"/>
            </w:pPr>
          </w:p>
        </w:tc>
        <w:tc>
          <w:tcPr>
            <w:tcW w:type="dxa" w:w="1466"/>
          </w:tcPr>
          <w:p>
            <w:pPr>
              <w:spacing w:after="0"/>
              <w:jc w:val="left"/>
            </w:pPr>
          </w:p>
        </w:tc>
        <w:tc>
          <w:tcPr>
            <w:tcW w:type="dxa" w:w="1231"/>
          </w:tcPr>
          <w:p>
            <w:pPr>
              <w:spacing w:after="0"/>
              <w:jc w:val="left"/>
            </w:pPr>
          </w:p>
        </w:tc>
        <w:tc>
          <w:tcPr>
            <w:tcW w:type="dxa" w:w="2243"/>
          </w:tcPr>
          <w:p>
            <w:pPr>
              <w:spacing w:after="0"/>
              <w:jc w:val="left"/>
            </w:pPr>
          </w:p>
        </w:tc>
        <w:tc>
          <w:tcPr>
            <w:tcW w:type="dxa" w:w="1668"/>
          </w:tcPr>
          <w:p>
            <w:pPr>
              <w:spacing w:after="0"/>
              <w:jc w:val="left"/>
            </w:pPr>
            <w:r>
              <w:rPr>
                <w:sz w:val="16"/>
              </w:rPr>
              <w:t>Flood depth: see the FEMA Flood Insurance Rate Map.</w:t>
            </w:r>
          </w:p>
        </w:tc>
      </w:tr>
      <w:tr>
        <w:trPr>
          <w:cantSplit/>
        </w:trPr>
        <w:tc>
          <w:tcPr>
            <w:tcW w:type="dxa" w:w="1773"/>
          </w:tcPr>
          <w:p>
            <w:pPr>
              <w:spacing w:after="0"/>
              <w:jc w:val="left"/>
            </w:pPr>
            <w:r>
              <w:rPr>
                <w:sz w:val="16"/>
              </w:rPr>
              <w:t>Cold/Wind Chill, Extreme Cold/Wind Chill</w:t>
            </w:r>
          </w:p>
        </w:tc>
        <w:tc>
          <w:tcPr>
            <w:tcW w:type="dxa" w:w="1903"/>
          </w:tcPr>
          <w:p>
            <w:pPr>
              <w:spacing w:after="0"/>
              <w:jc w:val="left"/>
            </w:pPr>
            <w:r>
              <w:rPr>
                <w:sz w:val="16"/>
              </w:rPr>
              <w:t>wind chill</w:t>
            </w:r>
          </w:p>
        </w:tc>
        <w:tc>
          <w:tcPr>
            <w:tcW w:type="dxa" w:w="1829"/>
          </w:tcPr>
          <w:p>
            <w:pPr>
              <w:spacing w:after="0"/>
              <w:jc w:val="right"/>
            </w:pPr>
            <w:r>
              <w:rPr>
                <w:sz w:val="16"/>
              </w:rPr>
              <w:t>61 records, 1998 to 2026 (61 zone-level)</w:t>
            </w:r>
          </w:p>
        </w:tc>
        <w:tc>
          <w:tcPr>
            <w:tcW w:type="dxa" w:w="1998"/>
          </w:tcPr>
          <w:p>
            <w:pPr>
              <w:spacing w:after="0"/>
              <w:jc w:val="left"/>
            </w:pPr>
            <w:r>
              <w:rPr>
                <w:sz w:val="16"/>
              </w:rPr>
              <w:t>1 day to 8 days (median 2 days); 51 with a recorded value</w:t>
            </w:r>
          </w:p>
        </w:tc>
        <w:tc>
          <w:tcPr>
            <w:tcW w:type="dxa" w:w="1466"/>
          </w:tcPr>
          <w:p>
            <w:pPr>
              <w:spacing w:after="0"/>
              <w:jc w:val="left"/>
            </w:pPr>
            <w:r>
              <w:rPr>
                <w:sz w:val="16"/>
              </w:rPr>
              <w:t>8 consecutive days, 2013-01-20 to 2013-01-27, zone-level</w:t>
            </w:r>
          </w:p>
        </w:tc>
        <w:tc>
          <w:tcPr>
            <w:tcW w:type="dxa" w:w="1231"/>
          </w:tcPr>
          <w:p>
            <w:pPr>
              <w:spacing w:after="0"/>
              <w:jc w:val="left"/>
            </w:pPr>
          </w:p>
        </w:tc>
        <w:tc>
          <w:tcPr>
            <w:tcW w:type="dxa" w:w="2243"/>
          </w:tcPr>
          <w:p>
            <w:pPr>
              <w:spacing w:after="0"/>
              <w:jc w:val="left"/>
            </w:pPr>
            <w:r>
              <w:rPr>
                <w:sz w:val="16"/>
              </w:rPr>
              <w:t>Countywide (zone-level records).</w:t>
            </w:r>
          </w:p>
        </w:tc>
        <w:tc>
          <w:tcPr>
            <w:tcW w:type="dxa" w:w="1668"/>
          </w:tcPr>
          <w:p>
            <w:pPr>
              <w:spacing w:after="0"/>
              <w:jc w:val="left"/>
            </w:pPr>
          </w:p>
        </w:tc>
      </w:tr>
      <w:tr>
        <w:trPr>
          <w:cantSplit/>
        </w:trPr>
        <w:tc>
          <w:tcPr>
            <w:tcW w:type="dxa" w:w="1773"/>
          </w:tcPr>
          <w:p>
            <w:pPr>
              <w:spacing w:after="0"/>
              <w:jc w:val="left"/>
            </w:pPr>
            <w:r>
              <w:rPr>
                <w:sz w:val="16"/>
              </w:rPr>
              <w:t>Frost/Freeze (outside NRI's Cold Wave definition)</w:t>
            </w:r>
          </w:p>
        </w:tc>
        <w:tc>
          <w:tcPr>
            <w:tcW w:type="dxa" w:w="1903"/>
          </w:tcPr>
          <w:p>
            <w:pPr>
              <w:spacing w:after="0"/>
              <w:jc w:val="left"/>
            </w:pPr>
            <w:r>
              <w:rPr>
                <w:sz w:val="16"/>
              </w:rPr>
              <w:t>crop damage</w:t>
            </w:r>
          </w:p>
        </w:tc>
        <w:tc>
          <w:tcPr>
            <w:tcW w:type="dxa" w:w="1829"/>
          </w:tcPr>
          <w:p>
            <w:pPr>
              <w:spacing w:after="0"/>
              <w:jc w:val="right"/>
            </w:pPr>
            <w:r>
              <w:rPr>
                <w:sz w:val="16"/>
              </w:rPr>
              <w:t>0</w:t>
            </w:r>
          </w:p>
        </w:tc>
        <w:tc>
          <w:tcPr>
            <w:tcW w:type="dxa" w:w="1998"/>
          </w:tcPr>
          <w:p>
            <w:pPr>
              <w:spacing w:after="0"/>
              <w:jc w:val="left"/>
            </w:pPr>
          </w:p>
        </w:tc>
        <w:tc>
          <w:tcPr>
            <w:tcW w:type="dxa" w:w="1466"/>
          </w:tcPr>
          <w:p>
            <w:pPr>
              <w:spacing w:after="0"/>
              <w:jc w:val="left"/>
            </w:pPr>
          </w:p>
        </w:tc>
        <w:tc>
          <w:tcPr>
            <w:tcW w:type="dxa" w:w="1231"/>
          </w:tcPr>
          <w:p>
            <w:pPr>
              <w:spacing w:after="0"/>
              <w:jc w:val="left"/>
            </w:pPr>
          </w:p>
        </w:tc>
        <w:tc>
          <w:tcPr>
            <w:tcW w:type="dxa" w:w="2243"/>
          </w:tcPr>
          <w:p>
            <w:pPr>
              <w:spacing w:after="0"/>
              <w:jc w:val="left"/>
            </w:pPr>
          </w:p>
        </w:tc>
        <w:tc>
          <w:tcPr>
            <w:tcW w:type="dxa" w:w="1668"/>
          </w:tcPr>
          <w:p>
            <w:pPr>
              <w:spacing w:after="0"/>
              <w:jc w:val="left"/>
            </w:pPr>
          </w:p>
        </w:tc>
      </w:tr>
      <w:tr>
        <w:trPr>
          <w:cantSplit/>
        </w:trPr>
        <w:tc>
          <w:tcPr>
            <w:tcW w:type="dxa" w:w="1773"/>
          </w:tcPr>
          <w:p>
            <w:pPr>
              <w:spacing w:after="0"/>
              <w:jc w:val="left"/>
            </w:pPr>
            <w:r>
              <w:rPr>
                <w:sz w:val="16"/>
              </w:rPr>
              <w:t>Drought</w:t>
            </w:r>
          </w:p>
        </w:tc>
        <w:tc>
          <w:tcPr>
            <w:tcW w:type="dxa" w:w="1903"/>
          </w:tcPr>
          <w:p>
            <w:pPr>
              <w:spacing w:after="0"/>
              <w:jc w:val="left"/>
            </w:pPr>
            <w:r>
              <w:rPr>
                <w:sz w:val="16"/>
              </w:rPr>
              <w:t>U.S. Drought Monitor scale (D0 to D4)</w:t>
            </w:r>
          </w:p>
        </w:tc>
        <w:tc>
          <w:tcPr>
            <w:tcW w:type="dxa" w:w="1829"/>
          </w:tcPr>
          <w:p>
            <w:pPr>
              <w:spacing w:after="0"/>
              <w:jc w:val="right"/>
            </w:pPr>
            <w:r>
              <w:rPr>
                <w:sz w:val="16"/>
              </w:rPr>
              <w:t>14 records, 1999 to 2026 (14 zone-level)</w:t>
            </w:r>
          </w:p>
        </w:tc>
        <w:tc>
          <w:tcPr>
            <w:tcW w:type="dxa" w:w="1998"/>
          </w:tcPr>
          <w:p>
            <w:pPr>
              <w:spacing w:after="0"/>
              <w:jc w:val="left"/>
            </w:pPr>
            <w:r>
              <w:rPr>
                <w:sz w:val="16"/>
              </w:rPr>
              <w:t>14 days to 71 days (median 30 days); 5 with a recorded value</w:t>
            </w:r>
          </w:p>
        </w:tc>
        <w:tc>
          <w:tcPr>
            <w:tcW w:type="dxa" w:w="1466"/>
          </w:tcPr>
          <w:p>
            <w:pPr>
              <w:spacing w:after="0"/>
              <w:jc w:val="left"/>
            </w:pPr>
            <w:r>
              <w:rPr>
                <w:sz w:val="16"/>
              </w:rPr>
              <w:t>71 days (about 2.3 months), 2025-09-01 to 2025-11-10, a run of 5 consecutive Storm Events drought records, zone-level</w:t>
            </w:r>
          </w:p>
        </w:tc>
        <w:tc>
          <w:tcPr>
            <w:tcW w:type="dxa" w:w="1231"/>
          </w:tcPr>
          <w:p>
            <w:pPr>
              <w:spacing w:after="0"/>
              <w:jc w:val="left"/>
            </w:pPr>
          </w:p>
        </w:tc>
        <w:tc>
          <w:tcPr>
            <w:tcW w:type="dxa" w:w="2243"/>
          </w:tcPr>
          <w:p>
            <w:pPr>
              <w:spacing w:after="0"/>
              <w:jc w:val="left"/>
            </w:pPr>
            <w:r>
              <w:rPr>
                <w:sz w:val="16"/>
              </w:rPr>
              <w:t>Countywide (zone-level records).</w:t>
            </w:r>
          </w:p>
        </w:tc>
        <w:tc>
          <w:tcPr>
            <w:tcW w:type="dxa" w:w="16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3"/>
          </w:tcPr>
          <w:p>
            <w:pPr>
              <w:spacing w:after="0"/>
              <w:jc w:val="left"/>
            </w:pPr>
            <w:r>
              <w:rPr>
                <w:sz w:val="16"/>
              </w:rPr>
              <w:t>Earthquake</w:t>
            </w:r>
          </w:p>
        </w:tc>
        <w:tc>
          <w:tcPr>
            <w:tcW w:type="dxa" w:w="1903"/>
          </w:tcPr>
          <w:p>
            <w:pPr>
              <w:spacing w:after="0"/>
              <w:jc w:val="left"/>
            </w:pPr>
            <w:r>
              <w:rPr>
                <w:sz w:val="16"/>
              </w:rPr>
              <w:t>Modified Mercalli (local data)</w:t>
            </w:r>
          </w:p>
        </w:tc>
        <w:tc>
          <w:tcPr>
            <w:tcW w:type="dxa" w:w="1829"/>
          </w:tcPr>
          <w:p>
            <w:pPr>
              <w:spacing w:after="0"/>
              <w:jc w:val="right"/>
            </w:pPr>
            <w:r>
              <w:rPr>
                <w:sz w:val="16"/>
              </w:rPr>
              <w:t>0</w:t>
            </w:r>
          </w:p>
        </w:tc>
        <w:tc>
          <w:tcPr>
            <w:tcW w:type="dxa" w:w="1998"/>
          </w:tcPr>
          <w:p>
            <w:pPr>
              <w:spacing w:after="0"/>
              <w:jc w:val="left"/>
            </w:pPr>
          </w:p>
        </w:tc>
        <w:tc>
          <w:tcPr>
            <w:tcW w:type="dxa" w:w="1466"/>
          </w:tcPr>
          <w:p>
            <w:pPr>
              <w:spacing w:after="0"/>
              <w:jc w:val="left"/>
            </w:pPr>
          </w:p>
        </w:tc>
        <w:tc>
          <w:tcPr>
            <w:tcW w:type="dxa" w:w="1231"/>
          </w:tcPr>
          <w:p>
            <w:pPr>
              <w:spacing w:after="0"/>
              <w:jc w:val="left"/>
            </w:pPr>
          </w:p>
        </w:tc>
        <w:tc>
          <w:tcPr>
            <w:tcW w:type="dxa" w:w="2243"/>
          </w:tcPr>
          <w:p>
            <w:pPr>
              <w:spacing w:after="0"/>
              <w:jc w:val="left"/>
            </w:pPr>
          </w:p>
        </w:tc>
        <w:tc>
          <w:tcPr>
            <w:tcW w:type="dxa" w:w="1668"/>
          </w:tcPr>
          <w:p>
            <w:pPr>
              <w:spacing w:after="0"/>
              <w:jc w:val="left"/>
            </w:pPr>
            <w:r>
              <w:rPr>
                <w:sz w:val="16"/>
              </w:rPr>
              <w:t>Storm Events does not record earthquakes; the USGS earthquake catalog is the source.</w:t>
            </w:r>
          </w:p>
        </w:tc>
      </w:tr>
      <w:tr>
        <w:trPr>
          <w:cantSplit/>
        </w:trPr>
        <w:tc>
          <w:tcPr>
            <w:tcW w:type="dxa" w:w="1773"/>
          </w:tcPr>
          <w:p>
            <w:pPr>
              <w:spacing w:after="0"/>
              <w:jc w:val="left"/>
            </w:pPr>
            <w:r>
              <w:rPr>
                <w:sz w:val="16"/>
              </w:rPr>
              <w:t>Hail</w:t>
            </w:r>
          </w:p>
        </w:tc>
        <w:tc>
          <w:tcPr>
            <w:tcW w:type="dxa" w:w="1903"/>
          </w:tcPr>
          <w:p>
            <w:pPr>
              <w:spacing w:after="0"/>
              <w:jc w:val="left"/>
            </w:pPr>
            <w:r>
              <w:rPr>
                <w:sz w:val="16"/>
              </w:rPr>
              <w:t>hail size (inches)</w:t>
            </w:r>
          </w:p>
        </w:tc>
        <w:tc>
          <w:tcPr>
            <w:tcW w:type="dxa" w:w="1829"/>
          </w:tcPr>
          <w:p>
            <w:pPr>
              <w:spacing w:after="0"/>
              <w:jc w:val="right"/>
            </w:pPr>
            <w:r>
              <w:rPr>
                <w:sz w:val="16"/>
              </w:rPr>
              <w:t>70 records, 1966 to 2023</w:t>
            </w:r>
          </w:p>
        </w:tc>
        <w:tc>
          <w:tcPr>
            <w:tcW w:type="dxa" w:w="1998"/>
          </w:tcPr>
          <w:p>
            <w:pPr>
              <w:spacing w:after="0"/>
              <w:jc w:val="left"/>
            </w:pPr>
            <w:r>
              <w:rPr>
                <w:sz w:val="16"/>
              </w:rPr>
              <w:t>0.75 in to 2 in (median 1 in); 70 with a recorded value</w:t>
            </w:r>
          </w:p>
        </w:tc>
        <w:tc>
          <w:tcPr>
            <w:tcW w:type="dxa" w:w="1466"/>
          </w:tcPr>
          <w:p>
            <w:pPr>
              <w:spacing w:after="0"/>
              <w:jc w:val="left"/>
            </w:pPr>
            <w:r>
              <w:rPr>
                <w:sz w:val="16"/>
              </w:rPr>
              <w:t>2 in hail, 2023-08-13</w:t>
            </w:r>
          </w:p>
        </w:tc>
        <w:tc>
          <w:tcPr>
            <w:tcW w:type="dxa" w:w="1231"/>
          </w:tcPr>
          <w:p>
            <w:pPr>
              <w:spacing w:after="0"/>
              <w:jc w:val="left"/>
            </w:pPr>
          </w:p>
        </w:tc>
        <w:tc>
          <w:tcPr>
            <w:tcW w:type="dxa" w:w="2243"/>
          </w:tcPr>
          <w:p>
            <w:pPr>
              <w:spacing w:after="0"/>
              <w:jc w:val="left"/>
            </w:pPr>
            <w:r>
              <w:rPr>
                <w:sz w:val="16"/>
              </w:rPr>
              <w:t>Event records naming jurisdictions in the plan: Guilford town (8 records), Greenville town (6 records), Dover-Foxcroft town (5 records), Kingsbury plantation (2 records), Wellington town (2 records), Brownville town (1 record), Monson town (1 record), Willimantic town (1 record).</w:t>
            </w:r>
          </w:p>
        </w:tc>
        <w:tc>
          <w:tcPr>
            <w:tcW w:type="dxa" w:w="1668"/>
          </w:tcPr>
          <w:p>
            <w:pPr>
              <w:spacing w:after="0"/>
              <w:jc w:val="left"/>
            </w:pPr>
          </w:p>
        </w:tc>
      </w:tr>
      <w:tr>
        <w:trPr>
          <w:cantSplit/>
        </w:trPr>
        <w:tc>
          <w:tcPr>
            <w:tcW w:type="dxa" w:w="1773"/>
          </w:tcPr>
          <w:p>
            <w:pPr>
              <w:spacing w:after="0"/>
              <w:jc w:val="left"/>
            </w:pPr>
            <w:r>
              <w:rPr>
                <w:sz w:val="16"/>
              </w:rPr>
              <w:t>Excessive Heat, Heat</w:t>
            </w:r>
          </w:p>
        </w:tc>
        <w:tc>
          <w:tcPr>
            <w:tcW w:type="dxa" w:w="1903"/>
          </w:tcPr>
          <w:p>
            <w:pPr>
              <w:spacing w:after="0"/>
              <w:jc w:val="left"/>
            </w:pPr>
            <w:r>
              <w:rPr>
                <w:sz w:val="16"/>
              </w:rPr>
              <w:t>heat index (in event narratives)</w:t>
            </w:r>
          </w:p>
        </w:tc>
        <w:tc>
          <w:tcPr>
            <w:tcW w:type="dxa" w:w="1829"/>
          </w:tcPr>
          <w:p>
            <w:pPr>
              <w:spacing w:after="0"/>
              <w:jc w:val="right"/>
            </w:pPr>
            <w:r>
              <w:rPr>
                <w:sz w:val="16"/>
              </w:rPr>
              <w:t>16 records, 1998 to 2025 (16 zone-level)</w:t>
            </w:r>
          </w:p>
        </w:tc>
        <w:tc>
          <w:tcPr>
            <w:tcW w:type="dxa" w:w="1998"/>
          </w:tcPr>
          <w:p>
            <w:pPr>
              <w:spacing w:after="0"/>
              <w:jc w:val="left"/>
            </w:pPr>
            <w:r>
              <w:rPr>
                <w:sz w:val="16"/>
              </w:rPr>
              <w:t>1 day to 4 days (median 1 day); 11 with a recorded value</w:t>
            </w:r>
          </w:p>
        </w:tc>
        <w:tc>
          <w:tcPr>
            <w:tcW w:type="dxa" w:w="1466"/>
          </w:tcPr>
          <w:p>
            <w:pPr>
              <w:spacing w:after="0"/>
              <w:jc w:val="left"/>
            </w:pPr>
            <w:r>
              <w:rPr>
                <w:sz w:val="16"/>
              </w:rPr>
              <w:t>4 consecutive days, 2018-07-02 to 2018-07-05, zone-level</w:t>
            </w:r>
          </w:p>
        </w:tc>
        <w:tc>
          <w:tcPr>
            <w:tcW w:type="dxa" w:w="1231"/>
          </w:tcPr>
          <w:p>
            <w:pPr>
              <w:spacing w:after="0"/>
              <w:jc w:val="left"/>
            </w:pPr>
          </w:p>
        </w:tc>
        <w:tc>
          <w:tcPr>
            <w:tcW w:type="dxa" w:w="2243"/>
          </w:tcPr>
          <w:p>
            <w:pPr>
              <w:spacing w:after="0"/>
              <w:jc w:val="left"/>
            </w:pPr>
            <w:r>
              <w:rPr>
                <w:sz w:val="16"/>
              </w:rPr>
              <w:t>Countywide (zone-level records).</w:t>
            </w:r>
          </w:p>
        </w:tc>
        <w:tc>
          <w:tcPr>
            <w:tcW w:type="dxa" w:w="1668"/>
          </w:tcPr>
          <w:p>
            <w:pPr>
              <w:spacing w:after="0"/>
              <w:jc w:val="left"/>
            </w:pPr>
            <w:r>
              <w:rPr>
                <w:sz w:val="16"/>
              </w:rPr>
              <w:t>Heat records from November to March (unseasonable warmth, not a heat wave) are counted but not used for the longest run.</w:t>
            </w:r>
          </w:p>
        </w:tc>
      </w:tr>
      <w:tr>
        <w:trPr>
          <w:cantSplit/>
        </w:trPr>
        <w:tc>
          <w:tcPr>
            <w:tcW w:type="dxa" w:w="1773"/>
          </w:tcPr>
          <w:p>
            <w:pPr>
              <w:spacing w:after="0"/>
              <w:jc w:val="left"/>
            </w:pPr>
            <w:r>
              <w:rPr>
                <w:sz w:val="16"/>
              </w:rPr>
              <w:t>Hurricane, Tropical Storm, Tropical Depression</w:t>
            </w:r>
          </w:p>
        </w:tc>
        <w:tc>
          <w:tcPr>
            <w:tcW w:type="dxa" w:w="1903"/>
          </w:tcPr>
          <w:p>
            <w:pPr>
              <w:spacing w:after="0"/>
              <w:jc w:val="left"/>
            </w:pPr>
            <w:r>
              <w:rPr>
                <w:sz w:val="16"/>
              </w:rPr>
              <w:t>Saffir-Simpson</w:t>
            </w:r>
          </w:p>
        </w:tc>
        <w:tc>
          <w:tcPr>
            <w:tcW w:type="dxa" w:w="1829"/>
          </w:tcPr>
          <w:p>
            <w:pPr>
              <w:spacing w:after="0"/>
              <w:jc w:val="right"/>
            </w:pPr>
            <w:r>
              <w:rPr>
                <w:sz w:val="16"/>
              </w:rPr>
              <w:t>2 records, 2011 to 2023 (2 zone-level)</w:t>
            </w:r>
          </w:p>
        </w:tc>
        <w:tc>
          <w:tcPr>
            <w:tcW w:type="dxa" w:w="1998"/>
          </w:tcPr>
          <w:p>
            <w:pPr>
              <w:spacing w:after="0"/>
              <w:jc w:val="left"/>
            </w:pPr>
          </w:p>
        </w:tc>
        <w:tc>
          <w:tcPr>
            <w:tcW w:type="dxa" w:w="1466"/>
          </w:tcPr>
          <w:p>
            <w:pPr>
              <w:spacing w:after="0"/>
              <w:jc w:val="left"/>
            </w:pPr>
            <w:r>
              <w:rPr>
                <w:sz w:val="16"/>
              </w:rPr>
              <w:t>Strongest recorded: Tropical Storm record, 2023-09-16, damage not reported; NWS zone MEZ010</w:t>
            </w:r>
          </w:p>
        </w:tc>
        <w:tc>
          <w:tcPr>
            <w:tcW w:type="dxa" w:w="1231"/>
          </w:tcPr>
          <w:p>
            <w:pPr>
              <w:spacing w:after="0"/>
              <w:jc w:val="left"/>
            </w:pPr>
          </w:p>
        </w:tc>
        <w:tc>
          <w:tcPr>
            <w:tcW w:type="dxa" w:w="2243"/>
          </w:tcPr>
          <w:p>
            <w:pPr>
              <w:spacing w:after="0"/>
              <w:jc w:val="left"/>
            </w:pPr>
            <w:r>
              <w:rPr>
                <w:sz w:val="16"/>
              </w:rPr>
              <w:t>Countywide (zone-level records).</w:t>
            </w:r>
          </w:p>
        </w:tc>
        <w:tc>
          <w:tcPr>
            <w:tcW w:type="dxa" w:w="166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3"/>
          </w:tcPr>
          <w:p>
            <w:pPr>
              <w:spacing w:after="0"/>
              <w:jc w:val="left"/>
            </w:pPr>
            <w:r>
              <w:rPr>
                <w:sz w:val="16"/>
              </w:rPr>
              <w:t>Ice Storm</w:t>
            </w:r>
          </w:p>
        </w:tc>
        <w:tc>
          <w:tcPr>
            <w:tcW w:type="dxa" w:w="1903"/>
          </w:tcPr>
          <w:p>
            <w:pPr>
              <w:spacing w:after="0"/>
              <w:jc w:val="left"/>
            </w:pPr>
            <w:r>
              <w:rPr>
                <w:sz w:val="16"/>
              </w:rPr>
              <w:t>Sperry-Piltz ice scale (local data)</w:t>
            </w:r>
          </w:p>
        </w:tc>
        <w:tc>
          <w:tcPr>
            <w:tcW w:type="dxa" w:w="1829"/>
          </w:tcPr>
          <w:p>
            <w:pPr>
              <w:spacing w:after="0"/>
              <w:jc w:val="right"/>
            </w:pPr>
            <w:r>
              <w:rPr>
                <w:sz w:val="16"/>
              </w:rPr>
              <w:t>3 records, 1998 to 2011 (3 zone-level)</w:t>
            </w:r>
          </w:p>
        </w:tc>
        <w:tc>
          <w:tcPr>
            <w:tcW w:type="dxa" w:w="1998"/>
          </w:tcPr>
          <w:p>
            <w:pPr>
              <w:spacing w:after="0"/>
              <w:jc w:val="left"/>
            </w:pPr>
          </w:p>
        </w:tc>
        <w:tc>
          <w:tcPr>
            <w:tcW w:type="dxa" w:w="1466"/>
          </w:tcPr>
          <w:p>
            <w:pPr>
              <w:spacing w:after="0"/>
              <w:jc w:val="left"/>
            </w:pPr>
            <w:r>
              <w:rPr>
                <w:sz w:val="16"/>
              </w:rPr>
              <w:t>Ice Storm, 1998-01-05, $2,000,000 property; crops not reported (1998 dollars); NWS zone MEZ010</w:t>
            </w:r>
          </w:p>
        </w:tc>
        <w:tc>
          <w:tcPr>
            <w:tcW w:type="dxa" w:w="1231"/>
          </w:tcPr>
          <w:p>
            <w:pPr>
              <w:spacing w:after="0"/>
              <w:jc w:val="left"/>
            </w:pPr>
          </w:p>
        </w:tc>
        <w:tc>
          <w:tcPr>
            <w:tcW w:type="dxa" w:w="2243"/>
          </w:tcPr>
          <w:p>
            <w:pPr>
              <w:spacing w:after="0"/>
              <w:jc w:val="left"/>
            </w:pPr>
            <w:r>
              <w:rPr>
                <w:sz w:val="16"/>
              </w:rPr>
              <w:t>Countywide (zone-level records).</w:t>
            </w:r>
          </w:p>
        </w:tc>
        <w:tc>
          <w:tcPr>
            <w:tcW w:type="dxa" w:w="1668"/>
          </w:tcPr>
          <w:p>
            <w:pPr>
              <w:spacing w:after="0"/>
              <w:jc w:val="left"/>
            </w:pPr>
          </w:p>
        </w:tc>
      </w:tr>
      <w:tr>
        <w:trPr>
          <w:cantSplit/>
        </w:trPr>
        <w:tc>
          <w:tcPr>
            <w:tcW w:type="dxa" w:w="1773"/>
          </w:tcPr>
          <w:p>
            <w:pPr>
              <w:spacing w:after="0"/>
              <w:jc w:val="left"/>
            </w:pPr>
            <w:r>
              <w:rPr>
                <w:sz w:val="16"/>
              </w:rPr>
              <w:t>Flash Flood, Flood, Lakeshore Flood</w:t>
            </w:r>
          </w:p>
        </w:tc>
        <w:tc>
          <w:tcPr>
            <w:tcW w:type="dxa" w:w="1903"/>
          </w:tcPr>
          <w:p>
            <w:pPr>
              <w:spacing w:after="0"/>
              <w:jc w:val="left"/>
            </w:pPr>
            <w:r>
              <w:rPr>
                <w:sz w:val="16"/>
              </w:rPr>
              <w:t>damage and flood days (flood depth: FIRM)</w:t>
            </w:r>
          </w:p>
        </w:tc>
        <w:tc>
          <w:tcPr>
            <w:tcW w:type="dxa" w:w="1829"/>
          </w:tcPr>
          <w:p>
            <w:pPr>
              <w:spacing w:after="0"/>
              <w:jc w:val="right"/>
            </w:pPr>
            <w:r>
              <w:rPr>
                <w:sz w:val="16"/>
              </w:rPr>
              <w:t>90 records, 1996 to 2026 (18 zone-level)</w:t>
            </w:r>
          </w:p>
        </w:tc>
        <w:tc>
          <w:tcPr>
            <w:tcW w:type="dxa" w:w="1998"/>
          </w:tcPr>
          <w:p>
            <w:pPr>
              <w:spacing w:after="0"/>
              <w:jc w:val="left"/>
            </w:pPr>
          </w:p>
        </w:tc>
        <w:tc>
          <w:tcPr>
            <w:tcW w:type="dxa" w:w="1466"/>
          </w:tcPr>
          <w:p>
            <w:pPr>
              <w:spacing w:after="0"/>
              <w:jc w:val="left"/>
            </w:pPr>
            <w:r>
              <w:rPr>
                <w:sz w:val="16"/>
              </w:rPr>
              <w:t>Flash Flood, 2012-06-23, $435,000 property; $0 crops (2012 dollars)</w:t>
            </w:r>
          </w:p>
        </w:tc>
        <w:tc>
          <w:tcPr>
            <w:tcW w:type="dxa" w:w="1231"/>
          </w:tcPr>
          <w:p>
            <w:pPr>
              <w:spacing w:after="0"/>
              <w:jc w:val="left"/>
            </w:pPr>
          </w:p>
        </w:tc>
        <w:tc>
          <w:tcPr>
            <w:tcW w:type="dxa" w:w="2243"/>
          </w:tcPr>
          <w:p>
            <w:pPr>
              <w:spacing w:after="0"/>
              <w:jc w:val="left"/>
            </w:pPr>
            <w:r>
              <w:rPr>
                <w:sz w:val="16"/>
              </w:rPr>
              <w:t>Event records naming jurisdictions in the plan: Dover-Foxcroft town (8 records), Kingsbury plantation (6 records), Milo town (6 records), Wellington town (4 records), Brownville town (2 records), Greenville town (2 records), Guilford town (2 records), Medford town (2 records), Monson town (2 records), Willimantic town (2 records); and 1 more jurisdiction (see the Excel file). Zone-level records (18) apply countywide.</w:t>
            </w:r>
          </w:p>
        </w:tc>
        <w:tc>
          <w:tcPr>
            <w:tcW w:type="dxa" w:w="16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3"/>
          </w:tcPr>
          <w:p>
            <w:pPr>
              <w:spacing w:after="0"/>
              <w:jc w:val="left"/>
            </w:pPr>
            <w:r>
              <w:rPr>
                <w:sz w:val="16"/>
              </w:rPr>
              <w:t>Debris Flow</w:t>
            </w:r>
          </w:p>
        </w:tc>
        <w:tc>
          <w:tcPr>
            <w:tcW w:type="dxa" w:w="1903"/>
          </w:tcPr>
          <w:p>
            <w:pPr>
              <w:spacing w:after="0"/>
              <w:jc w:val="left"/>
            </w:pPr>
            <w:r>
              <w:rPr>
                <w:sz w:val="16"/>
              </w:rPr>
              <w:t>none (count and damage only)</w:t>
            </w:r>
          </w:p>
        </w:tc>
        <w:tc>
          <w:tcPr>
            <w:tcW w:type="dxa" w:w="1829"/>
          </w:tcPr>
          <w:p>
            <w:pPr>
              <w:spacing w:after="0"/>
              <w:jc w:val="right"/>
            </w:pPr>
            <w:r>
              <w:rPr>
                <w:sz w:val="16"/>
              </w:rPr>
              <w:t>0</w:t>
            </w:r>
          </w:p>
        </w:tc>
        <w:tc>
          <w:tcPr>
            <w:tcW w:type="dxa" w:w="1998"/>
          </w:tcPr>
          <w:p>
            <w:pPr>
              <w:spacing w:after="0"/>
              <w:jc w:val="left"/>
            </w:pPr>
          </w:p>
        </w:tc>
        <w:tc>
          <w:tcPr>
            <w:tcW w:type="dxa" w:w="1466"/>
          </w:tcPr>
          <w:p>
            <w:pPr>
              <w:spacing w:after="0"/>
              <w:jc w:val="left"/>
            </w:pPr>
          </w:p>
        </w:tc>
        <w:tc>
          <w:tcPr>
            <w:tcW w:type="dxa" w:w="1231"/>
          </w:tcPr>
          <w:p>
            <w:pPr>
              <w:spacing w:after="0"/>
              <w:jc w:val="left"/>
            </w:pPr>
          </w:p>
        </w:tc>
        <w:tc>
          <w:tcPr>
            <w:tcW w:type="dxa" w:w="2243"/>
          </w:tcPr>
          <w:p>
            <w:pPr>
              <w:spacing w:after="0"/>
              <w:jc w:val="left"/>
            </w:pPr>
          </w:p>
        </w:tc>
        <w:tc>
          <w:tcPr>
            <w:tcW w:type="dxa" w:w="1668"/>
          </w:tcPr>
          <w:p>
            <w:pPr>
              <w:spacing w:after="0"/>
              <w:jc w:val="left"/>
            </w:pPr>
          </w:p>
        </w:tc>
      </w:tr>
      <w:tr>
        <w:trPr>
          <w:cantSplit/>
        </w:trPr>
        <w:tc>
          <w:tcPr>
            <w:tcW w:type="dxa" w:w="1773"/>
          </w:tcPr>
          <w:p>
            <w:pPr>
              <w:spacing w:after="0"/>
              <w:jc w:val="left"/>
            </w:pPr>
            <w:r>
              <w:rPr>
                <w:sz w:val="16"/>
              </w:rPr>
              <w:t>Lightning</w:t>
            </w:r>
          </w:p>
        </w:tc>
        <w:tc>
          <w:tcPr>
            <w:tcW w:type="dxa" w:w="1903"/>
          </w:tcPr>
          <w:p>
            <w:pPr>
              <w:spacing w:after="0"/>
              <w:jc w:val="left"/>
            </w:pPr>
            <w:r>
              <w:rPr>
                <w:sz w:val="16"/>
              </w:rPr>
              <w:t>annualized frequency (the measure FEMA's Local Mitigation Planning Handbook names)</w:t>
            </w:r>
          </w:p>
        </w:tc>
        <w:tc>
          <w:tcPr>
            <w:tcW w:type="dxa" w:w="1829"/>
          </w:tcPr>
          <w:p>
            <w:pPr>
              <w:spacing w:after="0"/>
              <w:jc w:val="right"/>
            </w:pPr>
            <w:r>
              <w:rPr>
                <w:sz w:val="16"/>
              </w:rPr>
              <w:t>5 records, 1997 to 2023</w:t>
            </w:r>
          </w:p>
        </w:tc>
        <w:tc>
          <w:tcPr>
            <w:tcW w:type="dxa" w:w="1998"/>
          </w:tcPr>
          <w:p>
            <w:pPr>
              <w:spacing w:after="0"/>
              <w:jc w:val="left"/>
            </w:pPr>
          </w:p>
        </w:tc>
        <w:tc>
          <w:tcPr>
            <w:tcW w:type="dxa" w:w="1466"/>
          </w:tcPr>
          <w:p>
            <w:pPr>
              <w:spacing w:after="0"/>
              <w:jc w:val="left"/>
            </w:pPr>
            <w:r>
              <w:rPr>
                <w:sz w:val="16"/>
              </w:rPr>
              <w:t>Lightning, 2007-08-25, damage not reported, 1 direct death, 1 direct injury</w:t>
            </w:r>
          </w:p>
        </w:tc>
        <w:tc>
          <w:tcPr>
            <w:tcW w:type="dxa" w:w="1231"/>
          </w:tcPr>
          <w:p>
            <w:pPr>
              <w:spacing w:after="0"/>
              <w:jc w:val="left"/>
            </w:pPr>
          </w:p>
        </w:tc>
        <w:tc>
          <w:tcPr>
            <w:tcW w:type="dxa" w:w="2243"/>
          </w:tcPr>
          <w:p>
            <w:pPr>
              <w:spacing w:after="0"/>
              <w:jc w:val="left"/>
            </w:pPr>
            <w:r>
              <w:rPr>
                <w:sz w:val="16"/>
              </w:rPr>
              <w:t>Event records naming jurisdictions in the plan: Dover-Foxcroft town (1 record), Greenville town (1 record).</w:t>
            </w:r>
          </w:p>
        </w:tc>
        <w:tc>
          <w:tcPr>
            <w:tcW w:type="dxa" w:w="1668"/>
          </w:tcPr>
          <w:p>
            <w:pPr>
              <w:spacing w:after="0"/>
              <w:jc w:val="left"/>
            </w:pPr>
            <w:r>
              <w:rPr>
                <w:sz w:val="16"/>
              </w:rPr>
              <w:t>Storm Events lists lightning with damage or casualties.</w:t>
            </w:r>
          </w:p>
        </w:tc>
      </w:tr>
      <w:tr>
        <w:trPr>
          <w:cantSplit/>
        </w:trPr>
        <w:tc>
          <w:tcPr>
            <w:tcW w:type="dxa" w:w="1773"/>
          </w:tcPr>
          <w:p>
            <w:pPr>
              <w:spacing w:after="0"/>
              <w:jc w:val="left"/>
            </w:pPr>
            <w:r>
              <w:rPr>
                <w:sz w:val="16"/>
              </w:rPr>
              <w:t>High Wind and Strong Wind (outside NRI's Strong Wind definition)</w:t>
            </w:r>
          </w:p>
        </w:tc>
        <w:tc>
          <w:tcPr>
            <w:tcW w:type="dxa" w:w="1903"/>
          </w:tcPr>
          <w:p>
            <w:pPr>
              <w:spacing w:after="0"/>
              <w:jc w:val="left"/>
            </w:pPr>
            <w:r>
              <w:rPr>
                <w:sz w:val="16"/>
              </w:rPr>
              <w:t>wind speed (kt and mph)</w:t>
            </w:r>
          </w:p>
        </w:tc>
        <w:tc>
          <w:tcPr>
            <w:tcW w:type="dxa" w:w="1829"/>
          </w:tcPr>
          <w:p>
            <w:pPr>
              <w:spacing w:after="0"/>
              <w:jc w:val="right"/>
            </w:pPr>
            <w:r>
              <w:rPr>
                <w:sz w:val="16"/>
              </w:rPr>
              <w:t>56 records, 1996 to 2025 (56 zone-level)</w:t>
            </w:r>
          </w:p>
        </w:tc>
        <w:tc>
          <w:tcPr>
            <w:tcW w:type="dxa" w:w="1998"/>
          </w:tcPr>
          <w:p>
            <w:pPr>
              <w:spacing w:after="0"/>
              <w:jc w:val="left"/>
            </w:pPr>
            <w:r>
              <w:rPr>
                <w:sz w:val="16"/>
              </w:rPr>
              <w:t>35 kt (40 mph) to 65 kt (75 mph) (median 52 kt (60 mph)); 45 with a recorded value</w:t>
            </w:r>
          </w:p>
        </w:tc>
        <w:tc>
          <w:tcPr>
            <w:tcW w:type="dxa" w:w="1466"/>
          </w:tcPr>
          <w:p>
            <w:pPr>
              <w:spacing w:after="0"/>
              <w:jc w:val="left"/>
            </w:pPr>
            <w:r>
              <w:rPr>
                <w:sz w:val="16"/>
              </w:rPr>
              <w:t>65 kt (75 mph) estimated, High Wind, 2000-12-17; NWS zone MEZ004</w:t>
            </w:r>
          </w:p>
        </w:tc>
        <w:tc>
          <w:tcPr>
            <w:tcW w:type="dxa" w:w="1231"/>
          </w:tcPr>
          <w:p>
            <w:pPr>
              <w:spacing w:after="0"/>
              <w:jc w:val="left"/>
            </w:pPr>
          </w:p>
        </w:tc>
        <w:tc>
          <w:tcPr>
            <w:tcW w:type="dxa" w:w="2243"/>
          </w:tcPr>
          <w:p>
            <w:pPr>
              <w:spacing w:after="0"/>
              <w:jc w:val="left"/>
            </w:pPr>
            <w:r>
              <w:rPr>
                <w:sz w:val="16"/>
              </w:rPr>
              <w:t>Countywide (zone-level records).</w:t>
            </w:r>
          </w:p>
        </w:tc>
        <w:tc>
          <w:tcPr>
            <w:tcW w:type="dxa" w:w="1668"/>
          </w:tcPr>
          <w:p>
            <w:pPr>
              <w:spacing w:after="0"/>
              <w:jc w:val="left"/>
            </w:pPr>
          </w:p>
        </w:tc>
      </w:tr>
      <w:tr>
        <w:trPr>
          <w:cantSplit/>
        </w:trPr>
        <w:tc>
          <w:tcPr>
            <w:tcW w:type="dxa" w:w="1773"/>
          </w:tcPr>
          <w:p>
            <w:pPr>
              <w:spacing w:after="0"/>
              <w:jc w:val="left"/>
            </w:pPr>
            <w:r>
              <w:rPr>
                <w:sz w:val="16"/>
              </w:rPr>
              <w:t>Thunderstorm Wind</w:t>
            </w:r>
          </w:p>
        </w:tc>
        <w:tc>
          <w:tcPr>
            <w:tcW w:type="dxa" w:w="1903"/>
          </w:tcPr>
          <w:p>
            <w:pPr>
              <w:spacing w:after="0"/>
              <w:jc w:val="left"/>
            </w:pPr>
            <w:r>
              <w:rPr>
                <w:sz w:val="16"/>
              </w:rPr>
              <w:t>wind speed (kt and mph)</w:t>
            </w:r>
          </w:p>
        </w:tc>
        <w:tc>
          <w:tcPr>
            <w:tcW w:type="dxa" w:w="1829"/>
          </w:tcPr>
          <w:p>
            <w:pPr>
              <w:spacing w:after="0"/>
              <w:jc w:val="right"/>
            </w:pPr>
            <w:r>
              <w:rPr>
                <w:sz w:val="16"/>
              </w:rPr>
              <w:t>181 records, 1964 to 2026</w:t>
            </w:r>
          </w:p>
        </w:tc>
        <w:tc>
          <w:tcPr>
            <w:tcW w:type="dxa" w:w="1998"/>
          </w:tcPr>
          <w:p>
            <w:pPr>
              <w:spacing w:after="0"/>
              <w:jc w:val="left"/>
            </w:pPr>
            <w:r>
              <w:rPr>
                <w:sz w:val="16"/>
              </w:rPr>
              <w:t>50 kt (58 mph) to 65 kt (75 mph) (median 52 kt (60 mph)); 158 with a recorded value</w:t>
            </w:r>
          </w:p>
        </w:tc>
        <w:tc>
          <w:tcPr>
            <w:tcW w:type="dxa" w:w="1466"/>
          </w:tcPr>
          <w:p>
            <w:pPr>
              <w:spacing w:after="0"/>
              <w:jc w:val="left"/>
            </w:pPr>
            <w:r>
              <w:rPr>
                <w:sz w:val="16"/>
              </w:rPr>
              <w:t>65 kt (75 mph) estimated gust, Thunderstorm Wind, 2013-07-19</w:t>
            </w:r>
          </w:p>
        </w:tc>
        <w:tc>
          <w:tcPr>
            <w:tcW w:type="dxa" w:w="1231"/>
          </w:tcPr>
          <w:p>
            <w:pPr>
              <w:spacing w:after="0"/>
              <w:jc w:val="left"/>
            </w:pPr>
          </w:p>
        </w:tc>
        <w:tc>
          <w:tcPr>
            <w:tcW w:type="dxa" w:w="2243"/>
          </w:tcPr>
          <w:p>
            <w:pPr>
              <w:spacing w:after="0"/>
              <w:jc w:val="left"/>
            </w:pPr>
            <w:r>
              <w:rPr>
                <w:sz w:val="16"/>
              </w:rPr>
              <w:t>Event records naming jurisdictions in the plan: Dover-Foxcroft town (18 records), Greenville town (15 records), Brownville town (10 records), Guilford town (9 records), Milo town (5 records), Monson town (3 records), Medford town (1 record), Parkman town (1 record), Wellington town (1 record).</w:t>
            </w:r>
          </w:p>
        </w:tc>
        <w:tc>
          <w:tcPr>
            <w:tcW w:type="dxa" w:w="1668"/>
          </w:tcPr>
          <w:p>
            <w:pPr>
              <w:spacing w:after="0"/>
              <w:jc w:val="left"/>
            </w:pPr>
          </w:p>
        </w:tc>
      </w:tr>
      <w:tr>
        <w:trPr>
          <w:cantSplit/>
        </w:trPr>
        <w:tc>
          <w:tcPr>
            <w:tcW w:type="dxa" w:w="1773"/>
          </w:tcPr>
          <w:p>
            <w:pPr>
              <w:spacing w:after="0"/>
              <w:jc w:val="left"/>
            </w:pPr>
            <w:r>
              <w:rPr>
                <w:sz w:val="16"/>
              </w:rPr>
              <w:t>Tornado</w:t>
            </w:r>
          </w:p>
        </w:tc>
        <w:tc>
          <w:tcPr>
            <w:tcW w:type="dxa" w:w="1903"/>
          </w:tcPr>
          <w:p>
            <w:pPr>
              <w:spacing w:after="0"/>
              <w:jc w:val="left"/>
            </w:pPr>
            <w:r>
              <w:rPr>
                <w:sz w:val="16"/>
              </w:rPr>
              <w:t>Enhanced Fujita (Fujita before Feb 2007)</w:t>
            </w:r>
          </w:p>
        </w:tc>
        <w:tc>
          <w:tcPr>
            <w:tcW w:type="dxa" w:w="1829"/>
          </w:tcPr>
          <w:p>
            <w:pPr>
              <w:spacing w:after="0"/>
              <w:jc w:val="right"/>
            </w:pPr>
            <w:r>
              <w:rPr>
                <w:sz w:val="16"/>
              </w:rPr>
              <w:t>5 records, 1959 to 2013</w:t>
            </w:r>
          </w:p>
        </w:tc>
        <w:tc>
          <w:tcPr>
            <w:tcW w:type="dxa" w:w="1998"/>
          </w:tcPr>
          <w:p>
            <w:pPr>
              <w:spacing w:after="0"/>
              <w:jc w:val="left"/>
            </w:pPr>
            <w:r>
              <w:rPr>
                <w:sz w:val="16"/>
              </w:rPr>
              <w:t>F/EF0 to F/EF1 (median F/EF1); 4 with a recorded value</w:t>
            </w:r>
          </w:p>
        </w:tc>
        <w:tc>
          <w:tcPr>
            <w:tcW w:type="dxa" w:w="1466"/>
          </w:tcPr>
          <w:p>
            <w:pPr>
              <w:spacing w:after="0"/>
              <w:jc w:val="left"/>
            </w:pPr>
            <w:r>
              <w:rPr>
                <w:sz w:val="16"/>
              </w:rPr>
              <w:t>F1 tornado, 1975-07-25, 1.8 mi path length (whole path, pre-1996), 300 yd wide, $25,000 property; crops not recorded (1975 dollars)</w:t>
            </w:r>
          </w:p>
        </w:tc>
        <w:tc>
          <w:tcPr>
            <w:tcW w:type="dxa" w:w="1231"/>
          </w:tcPr>
          <w:p>
            <w:pPr>
              <w:spacing w:after="0"/>
              <w:jc w:val="left"/>
            </w:pPr>
          </w:p>
        </w:tc>
        <w:tc>
          <w:tcPr>
            <w:tcW w:type="dxa" w:w="2243"/>
          </w:tcPr>
          <w:p>
            <w:pPr>
              <w:spacing w:after="0"/>
              <w:jc w:val="left"/>
            </w:pPr>
            <w:r>
              <w:rPr>
                <w:sz w:val="16"/>
              </w:rPr>
              <w:t>No event record names a jurisdiction in the plan.</w:t>
            </w:r>
          </w:p>
        </w:tc>
        <w:tc>
          <w:tcPr>
            <w:tcW w:type="dxa" w:w="16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3"/>
          </w:tcPr>
          <w:p>
            <w:pPr>
              <w:spacing w:after="0"/>
              <w:jc w:val="left"/>
            </w:pPr>
            <w:r>
              <w:rPr>
                <w:sz w:val="16"/>
              </w:rPr>
              <w:t>Wildfire</w:t>
            </w:r>
          </w:p>
        </w:tc>
        <w:tc>
          <w:tcPr>
            <w:tcW w:type="dxa" w:w="1903"/>
          </w:tcPr>
          <w:p>
            <w:pPr>
              <w:spacing w:after="0"/>
              <w:jc w:val="left"/>
            </w:pPr>
            <w:r>
              <w:rPr>
                <w:sz w:val="16"/>
              </w:rPr>
              <w:t>acres burned (local data)</w:t>
            </w:r>
          </w:p>
        </w:tc>
        <w:tc>
          <w:tcPr>
            <w:tcW w:type="dxa" w:w="1829"/>
          </w:tcPr>
          <w:p>
            <w:pPr>
              <w:spacing w:after="0"/>
              <w:jc w:val="right"/>
            </w:pPr>
            <w:r>
              <w:rPr>
                <w:sz w:val="16"/>
              </w:rPr>
              <w:t>0</w:t>
            </w:r>
          </w:p>
        </w:tc>
        <w:tc>
          <w:tcPr>
            <w:tcW w:type="dxa" w:w="1998"/>
          </w:tcPr>
          <w:p>
            <w:pPr>
              <w:spacing w:after="0"/>
              <w:jc w:val="left"/>
            </w:pPr>
          </w:p>
        </w:tc>
        <w:tc>
          <w:tcPr>
            <w:tcW w:type="dxa" w:w="1466"/>
          </w:tcPr>
          <w:p>
            <w:pPr>
              <w:spacing w:after="0"/>
              <w:jc w:val="left"/>
            </w:pPr>
          </w:p>
        </w:tc>
        <w:tc>
          <w:tcPr>
            <w:tcW w:type="dxa" w:w="1231"/>
          </w:tcPr>
          <w:p>
            <w:pPr>
              <w:spacing w:after="0"/>
              <w:jc w:val="left"/>
            </w:pPr>
          </w:p>
        </w:tc>
        <w:tc>
          <w:tcPr>
            <w:tcW w:type="dxa" w:w="2243"/>
          </w:tcPr>
          <w:p>
            <w:pPr>
              <w:spacing w:after="0"/>
              <w:jc w:val="left"/>
            </w:pPr>
          </w:p>
        </w:tc>
        <w:tc>
          <w:tcPr>
            <w:tcW w:type="dxa" w:w="1668"/>
          </w:tcPr>
          <w:p>
            <w:pPr>
              <w:spacing w:after="0"/>
              <w:jc w:val="left"/>
            </w:pPr>
          </w:p>
        </w:tc>
      </w:tr>
      <w:tr>
        <w:trPr>
          <w:cantSplit/>
        </w:trPr>
        <w:tc>
          <w:tcPr>
            <w:tcW w:type="dxa" w:w="1773"/>
          </w:tcPr>
          <w:p>
            <w:pPr>
              <w:spacing w:after="0"/>
              <w:jc w:val="left"/>
            </w:pPr>
            <w:r>
              <w:rPr>
                <w:sz w:val="16"/>
              </w:rPr>
              <w:t>Winter Storm, Heavy Snow, Blizzard, Lake-Effect Snow, Winter Weather, Sleet</w:t>
            </w:r>
          </w:p>
        </w:tc>
        <w:tc>
          <w:tcPr>
            <w:tcW w:type="dxa" w:w="1903"/>
          </w:tcPr>
          <w:p>
            <w:pPr>
              <w:spacing w:after="0"/>
              <w:jc w:val="left"/>
            </w:pPr>
            <w:r>
              <w:rPr>
                <w:sz w:val="16"/>
              </w:rPr>
              <w:t>none in data (snowfall: local data)</w:t>
            </w:r>
          </w:p>
        </w:tc>
        <w:tc>
          <w:tcPr>
            <w:tcW w:type="dxa" w:w="1829"/>
          </w:tcPr>
          <w:p>
            <w:pPr>
              <w:spacing w:after="0"/>
              <w:jc w:val="right"/>
            </w:pPr>
            <w:r>
              <w:rPr>
                <w:sz w:val="16"/>
              </w:rPr>
              <w:t>313 records, 1996 to 2026 (313 zone-level)</w:t>
            </w:r>
          </w:p>
        </w:tc>
        <w:tc>
          <w:tcPr>
            <w:tcW w:type="dxa" w:w="1998"/>
          </w:tcPr>
          <w:p>
            <w:pPr>
              <w:spacing w:after="0"/>
              <w:jc w:val="left"/>
            </w:pPr>
          </w:p>
        </w:tc>
        <w:tc>
          <w:tcPr>
            <w:tcW w:type="dxa" w:w="1466"/>
          </w:tcPr>
          <w:p>
            <w:pPr>
              <w:spacing w:after="0"/>
              <w:jc w:val="left"/>
            </w:pPr>
            <w:r>
              <w:rPr>
                <w:sz w:val="16"/>
              </w:rPr>
              <w:t>No damage reported in 313 records.</w:t>
            </w:r>
          </w:p>
        </w:tc>
        <w:tc>
          <w:tcPr>
            <w:tcW w:type="dxa" w:w="1231"/>
          </w:tcPr>
          <w:p>
            <w:pPr>
              <w:spacing w:after="0"/>
              <w:jc w:val="left"/>
            </w:pPr>
          </w:p>
        </w:tc>
        <w:tc>
          <w:tcPr>
            <w:tcW w:type="dxa" w:w="2243"/>
          </w:tcPr>
          <w:p>
            <w:pPr>
              <w:spacing w:after="0"/>
              <w:jc w:val="left"/>
            </w:pPr>
            <w:r>
              <w:rPr>
                <w:sz w:val="16"/>
              </w:rPr>
              <w:t>Countywide (zone-level records).</w:t>
            </w:r>
          </w:p>
        </w:tc>
        <w:tc>
          <w:tcPr>
            <w:tcW w:type="dxa" w:w="166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9"/>
        <w:gridCol w:w="3095"/>
        <w:gridCol w:w="1875"/>
        <w:gridCol w:w="2524"/>
        <w:gridCol w:w="1290"/>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9"/>
            <w:shd w:val="clear" w:color="auto" w:fill="E8E8E8"/>
          </w:tcPr>
          <w:p>
            <w:pPr>
              <w:spacing w:after="0"/>
              <w:jc w:val="left"/>
            </w:pPr>
            <w:r>
              <w:rPr>
                <w:b/>
                <w:sz w:val="16"/>
              </w:rPr>
              <w:t>Type</w:t>
            </w:r>
          </w:p>
        </w:tc>
        <w:tc>
          <w:tcPr>
            <w:tcW w:type="dxa" w:w="3095"/>
            <w:shd w:val="clear" w:color="auto" w:fill="E8E8E8"/>
          </w:tcPr>
          <w:p>
            <w:pPr>
              <w:spacing w:after="0"/>
              <w:jc w:val="left"/>
            </w:pPr>
            <w:r>
              <w:rPr>
                <w:b/>
                <w:sz w:val="16"/>
              </w:rPr>
              <w:t>Title</w:t>
            </w:r>
          </w:p>
        </w:tc>
        <w:tc>
          <w:tcPr>
            <w:tcW w:type="dxa" w:w="1875"/>
            <w:shd w:val="clear" w:color="auto" w:fill="E8E8E8"/>
          </w:tcPr>
          <w:p>
            <w:pPr>
              <w:spacing w:after="0"/>
              <w:jc w:val="left"/>
            </w:pPr>
            <w:r>
              <w:rPr>
                <w:b/>
                <w:sz w:val="16"/>
              </w:rPr>
              <w:t>Mapped hazard</w:t>
            </w:r>
          </w:p>
        </w:tc>
        <w:tc>
          <w:tcPr>
            <w:tcW w:type="dxa" w:w="25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0"/>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2024-01-30</w:t>
            </w:r>
          </w:p>
        </w:tc>
        <w:tc>
          <w:tcPr>
            <w:tcW w:type="dxa" w:w="1037"/>
          </w:tcPr>
          <w:p>
            <w:pPr>
              <w:spacing w:after="0"/>
              <w:jc w:val="left"/>
            </w:pPr>
            <w:r>
              <w:rPr>
                <w:sz w:val="16"/>
              </w:rPr>
              <w:t>2023-12-17</w:t>
            </w:r>
          </w:p>
        </w:tc>
        <w:tc>
          <w:tcPr>
            <w:tcW w:type="dxa" w:w="1037"/>
          </w:tcPr>
          <w:p>
            <w:pPr>
              <w:spacing w:after="0"/>
              <w:jc w:val="left"/>
            </w:pPr>
            <w:r>
              <w:rPr>
                <w:sz w:val="16"/>
              </w:rPr>
              <w:t>DR-4754-ME</w:t>
            </w:r>
          </w:p>
        </w:tc>
        <w:tc>
          <w:tcPr>
            <w:tcW w:type="dxa" w:w="1329"/>
          </w:tcPr>
          <w:p>
            <w:pPr>
              <w:spacing w:after="0"/>
              <w:jc w:val="left"/>
            </w:pPr>
            <w:r>
              <w:rPr>
                <w:sz w:val="16"/>
              </w:rPr>
              <w:t>Major disaster</w:t>
            </w:r>
          </w:p>
        </w:tc>
        <w:tc>
          <w:tcPr>
            <w:tcW w:type="dxa" w:w="3095"/>
          </w:tcPr>
          <w:p>
            <w:pPr>
              <w:spacing w:after="0"/>
              <w:jc w:val="left"/>
            </w:pPr>
            <w:r>
              <w:rPr>
                <w:sz w:val="16"/>
              </w:rPr>
              <w:t>Severe Storm and Flooding</w:t>
            </w:r>
          </w:p>
        </w:tc>
        <w:tc>
          <w:tcPr>
            <w:tcW w:type="dxa" w:w="1875"/>
          </w:tcPr>
          <w:p>
            <w:pPr>
              <w:spacing w:after="0"/>
              <w:jc w:val="left"/>
            </w:pPr>
            <w:r>
              <w:rPr>
                <w:sz w:val="16"/>
              </w:rPr>
              <w:t>Inland Flooding</w:t>
            </w:r>
          </w:p>
        </w:tc>
        <w:tc>
          <w:tcPr>
            <w:tcW w:type="dxa" w:w="2524"/>
          </w:tcPr>
          <w:p>
            <w:pPr>
              <w:spacing w:after="0"/>
              <w:jc w:val="right"/>
            </w:pPr>
            <w:r>
              <w:rPr>
                <w:sz w:val="16"/>
              </w:rPr>
              <w:t>$1,756,023.75</w:t>
            </w:r>
          </w:p>
        </w:tc>
        <w:tc>
          <w:tcPr>
            <w:tcW w:type="dxa" w:w="1290"/>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2023-09-14</w:t>
            </w:r>
          </w:p>
        </w:tc>
        <w:tc>
          <w:tcPr>
            <w:tcW w:type="dxa" w:w="1037"/>
          </w:tcPr>
          <w:p>
            <w:pPr>
              <w:spacing w:after="0"/>
              <w:jc w:val="left"/>
            </w:pPr>
            <w:r>
              <w:rPr>
                <w:sz w:val="16"/>
              </w:rPr>
              <w:t>2023-09-15</w:t>
            </w:r>
          </w:p>
        </w:tc>
        <w:tc>
          <w:tcPr>
            <w:tcW w:type="dxa" w:w="1037"/>
          </w:tcPr>
          <w:p>
            <w:pPr>
              <w:spacing w:after="0"/>
              <w:jc w:val="left"/>
            </w:pPr>
            <w:r>
              <w:rPr>
                <w:sz w:val="16"/>
              </w:rPr>
              <w:t>EM-3598-ME</w:t>
            </w:r>
          </w:p>
        </w:tc>
        <w:tc>
          <w:tcPr>
            <w:tcW w:type="dxa" w:w="1329"/>
          </w:tcPr>
          <w:p>
            <w:pPr>
              <w:spacing w:after="0"/>
              <w:jc w:val="left"/>
            </w:pPr>
            <w:r>
              <w:rPr>
                <w:sz w:val="16"/>
              </w:rPr>
              <w:t>Emergency</w:t>
            </w:r>
          </w:p>
        </w:tc>
        <w:tc>
          <w:tcPr>
            <w:tcW w:type="dxa" w:w="3095"/>
          </w:tcPr>
          <w:p>
            <w:pPr>
              <w:spacing w:after="0"/>
              <w:jc w:val="left"/>
            </w:pPr>
            <w:r>
              <w:rPr>
                <w:sz w:val="16"/>
              </w:rPr>
              <w:t>Hurricane Lee</w:t>
            </w:r>
          </w:p>
        </w:tc>
        <w:tc>
          <w:tcPr>
            <w:tcW w:type="dxa" w:w="1875"/>
          </w:tcPr>
          <w:p>
            <w:pPr>
              <w:spacing w:after="0"/>
              <w:jc w:val="left"/>
            </w:pPr>
            <w:r>
              <w:rPr>
                <w:sz w:val="16"/>
              </w:rPr>
              <w:t>Hurricane</w:t>
            </w:r>
          </w:p>
        </w:tc>
        <w:tc>
          <w:tcPr>
            <w:tcW w:type="dxa" w:w="2524"/>
          </w:tcPr>
          <w:p>
            <w:pPr>
              <w:spacing w:after="0"/>
              <w:jc w:val="right"/>
            </w:pPr>
            <w:r>
              <w:rPr>
                <w:sz w:val="16"/>
              </w:rPr>
              <w:t>no Public Assistance recorded</w:t>
            </w:r>
          </w:p>
        </w:tc>
        <w:tc>
          <w:tcPr>
            <w:tcW w:type="dxa" w:w="1290"/>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DR-4522-ME</w:t>
            </w:r>
          </w:p>
        </w:tc>
        <w:tc>
          <w:tcPr>
            <w:tcW w:type="dxa" w:w="1329"/>
          </w:tcPr>
          <w:p>
            <w:pPr>
              <w:spacing w:after="0"/>
              <w:jc w:val="left"/>
            </w:pPr>
            <w:r>
              <w:rPr>
                <w:sz w:val="16"/>
              </w:rPr>
              <w:t>Major disaster</w:t>
            </w:r>
          </w:p>
        </w:tc>
        <w:tc>
          <w:tcPr>
            <w:tcW w:type="dxa" w:w="3095"/>
          </w:tcPr>
          <w:p>
            <w:pPr>
              <w:spacing w:after="0"/>
              <w:jc w:val="left"/>
            </w:pPr>
            <w:r>
              <w:rPr>
                <w:sz w:val="16"/>
              </w:rPr>
              <w:t>COVID-19 Pandemic</w:t>
            </w:r>
          </w:p>
        </w:tc>
        <w:tc>
          <w:tcPr>
            <w:tcW w:type="dxa" w:w="1875"/>
          </w:tcPr>
          <w:p>
            <w:pPr>
              <w:spacing w:after="0"/>
              <w:jc w:val="left"/>
            </w:pPr>
            <w:r>
              <w:rPr>
                <w:sz w:val="16"/>
              </w:rPr>
              <w:t>Non-natural, not counted</w:t>
            </w:r>
          </w:p>
        </w:tc>
        <w:tc>
          <w:tcPr>
            <w:tcW w:type="dxa" w:w="2524"/>
          </w:tcPr>
          <w:p>
            <w:pPr>
              <w:spacing w:after="0"/>
              <w:jc w:val="right"/>
            </w:pPr>
            <w:r>
              <w:rPr>
                <w:sz w:val="16"/>
              </w:rPr>
              <w:t>$2,409,357.89</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EM-3444-ME</w:t>
            </w:r>
          </w:p>
        </w:tc>
        <w:tc>
          <w:tcPr>
            <w:tcW w:type="dxa" w:w="1329"/>
          </w:tcPr>
          <w:p>
            <w:pPr>
              <w:spacing w:after="0"/>
              <w:jc w:val="left"/>
            </w:pPr>
            <w:r>
              <w:rPr>
                <w:sz w:val="16"/>
              </w:rPr>
              <w:t>Emergency</w:t>
            </w:r>
          </w:p>
        </w:tc>
        <w:tc>
          <w:tcPr>
            <w:tcW w:type="dxa" w:w="3095"/>
          </w:tcPr>
          <w:p>
            <w:pPr>
              <w:spacing w:after="0"/>
              <w:jc w:val="left"/>
            </w:pPr>
            <w:r>
              <w:rPr>
                <w:sz w:val="16"/>
              </w:rPr>
              <w:t>COVID-19</w:t>
            </w:r>
          </w:p>
        </w:tc>
        <w:tc>
          <w:tcPr>
            <w:tcW w:type="dxa" w:w="1875"/>
          </w:tcPr>
          <w:p>
            <w:pPr>
              <w:spacing w:after="0"/>
              <w:jc w:val="left"/>
            </w:pPr>
            <w:r>
              <w:rPr>
                <w:sz w:val="16"/>
              </w:rPr>
              <w:t>Non-natural, not counted</w:t>
            </w:r>
          </w:p>
        </w:tc>
        <w:tc>
          <w:tcPr>
            <w:tcW w:type="dxa" w:w="2524"/>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r>
              <w:rPr>
                <w:sz w:val="16"/>
              </w:rPr>
              <w:t>same incident as DR-4522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DR-4354-ME</w:t>
            </w:r>
          </w:p>
        </w:tc>
        <w:tc>
          <w:tcPr>
            <w:tcW w:type="dxa" w:w="1329"/>
          </w:tcPr>
          <w:p>
            <w:pPr>
              <w:spacing w:after="0"/>
              <w:jc w:val="left"/>
            </w:pPr>
            <w:r>
              <w:rPr>
                <w:sz w:val="16"/>
              </w:rPr>
              <w:t>Major disaster</w:t>
            </w:r>
          </w:p>
        </w:tc>
        <w:tc>
          <w:tcPr>
            <w:tcW w:type="dxa" w:w="3095"/>
          </w:tcPr>
          <w:p>
            <w:pPr>
              <w:spacing w:after="0"/>
              <w:jc w:val="left"/>
            </w:pPr>
            <w:r>
              <w:rPr>
                <w:sz w:val="16"/>
              </w:rPr>
              <w:t>Severe Storm and Flooding</w:t>
            </w:r>
          </w:p>
        </w:tc>
        <w:tc>
          <w:tcPr>
            <w:tcW w:type="dxa" w:w="1875"/>
          </w:tcPr>
          <w:p>
            <w:pPr>
              <w:spacing w:after="0"/>
              <w:jc w:val="left"/>
            </w:pPr>
            <w:r>
              <w:rPr>
                <w:sz w:val="16"/>
              </w:rPr>
              <w:t>Inland Flooding</w:t>
            </w:r>
          </w:p>
        </w:tc>
        <w:tc>
          <w:tcPr>
            <w:tcW w:type="dxa" w:w="2524"/>
          </w:tcPr>
          <w:p>
            <w:pPr>
              <w:spacing w:after="0"/>
              <w:jc w:val="right"/>
            </w:pPr>
            <w:r>
              <w:rPr>
                <w:sz w:val="16"/>
              </w:rPr>
              <w:t>$34,670.38</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2011-02-01</w:t>
            </w:r>
          </w:p>
        </w:tc>
        <w:tc>
          <w:tcPr>
            <w:tcW w:type="dxa" w:w="1037"/>
          </w:tcPr>
          <w:p>
            <w:pPr>
              <w:spacing w:after="0"/>
              <w:jc w:val="left"/>
            </w:pPr>
            <w:r>
              <w:rPr>
                <w:sz w:val="16"/>
              </w:rPr>
              <w:t>2010-12-12</w:t>
            </w:r>
          </w:p>
        </w:tc>
        <w:tc>
          <w:tcPr>
            <w:tcW w:type="dxa" w:w="1037"/>
          </w:tcPr>
          <w:p>
            <w:pPr>
              <w:spacing w:after="0"/>
              <w:jc w:val="left"/>
            </w:pPr>
            <w:r>
              <w:rPr>
                <w:sz w:val="16"/>
              </w:rPr>
              <w:t>DR-1953-ME</w:t>
            </w:r>
          </w:p>
        </w:tc>
        <w:tc>
          <w:tcPr>
            <w:tcW w:type="dxa" w:w="1329"/>
          </w:tcPr>
          <w:p>
            <w:pPr>
              <w:spacing w:after="0"/>
              <w:jc w:val="left"/>
            </w:pPr>
            <w:r>
              <w:rPr>
                <w:sz w:val="16"/>
              </w:rPr>
              <w:t>Major disaster</w:t>
            </w:r>
          </w:p>
        </w:tc>
        <w:tc>
          <w:tcPr>
            <w:tcW w:type="dxa" w:w="3095"/>
          </w:tcPr>
          <w:p>
            <w:pPr>
              <w:spacing w:after="0"/>
              <w:jc w:val="left"/>
            </w:pPr>
            <w:r>
              <w:rPr>
                <w:sz w:val="16"/>
              </w:rPr>
              <w:t>Severe Storms and Flooding</w:t>
            </w:r>
          </w:p>
        </w:tc>
        <w:tc>
          <w:tcPr>
            <w:tcW w:type="dxa" w:w="1875"/>
          </w:tcPr>
          <w:p>
            <w:pPr>
              <w:spacing w:after="0"/>
              <w:jc w:val="left"/>
            </w:pPr>
            <w:r>
              <w:rPr>
                <w:sz w:val="16"/>
              </w:rPr>
              <w:t>Inland Flooding</w:t>
            </w:r>
          </w:p>
        </w:tc>
        <w:tc>
          <w:tcPr>
            <w:tcW w:type="dxa" w:w="2524"/>
          </w:tcPr>
          <w:p>
            <w:pPr>
              <w:spacing w:after="0"/>
              <w:jc w:val="right"/>
            </w:pPr>
            <w:r>
              <w:rPr>
                <w:sz w:val="16"/>
              </w:rPr>
              <w:t>$96,856.95</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2009-07-30</w:t>
            </w:r>
          </w:p>
        </w:tc>
        <w:tc>
          <w:tcPr>
            <w:tcW w:type="dxa" w:w="1037"/>
          </w:tcPr>
          <w:p>
            <w:pPr>
              <w:spacing w:after="0"/>
              <w:jc w:val="left"/>
            </w:pPr>
            <w:r>
              <w:rPr>
                <w:sz w:val="16"/>
              </w:rPr>
              <w:t>2009-06-18</w:t>
            </w:r>
          </w:p>
        </w:tc>
        <w:tc>
          <w:tcPr>
            <w:tcW w:type="dxa" w:w="1037"/>
          </w:tcPr>
          <w:p>
            <w:pPr>
              <w:spacing w:after="0"/>
              <w:jc w:val="left"/>
            </w:pPr>
            <w:r>
              <w:rPr>
                <w:sz w:val="16"/>
              </w:rPr>
              <w:t>DR-1852-ME</w:t>
            </w:r>
          </w:p>
        </w:tc>
        <w:tc>
          <w:tcPr>
            <w:tcW w:type="dxa" w:w="1329"/>
          </w:tcPr>
          <w:p>
            <w:pPr>
              <w:spacing w:after="0"/>
              <w:jc w:val="left"/>
            </w:pPr>
            <w:r>
              <w:rPr>
                <w:sz w:val="16"/>
              </w:rPr>
              <w:t>Major disaster</w:t>
            </w:r>
          </w:p>
        </w:tc>
        <w:tc>
          <w:tcPr>
            <w:tcW w:type="dxa" w:w="3095"/>
          </w:tcPr>
          <w:p>
            <w:pPr>
              <w:spacing w:after="0"/>
              <w:jc w:val="left"/>
            </w:pPr>
            <w:r>
              <w:rPr>
                <w:sz w:val="16"/>
              </w:rPr>
              <w:t>Severe Storms, Flooding, and Landslides</w:t>
            </w:r>
          </w:p>
        </w:tc>
        <w:tc>
          <w:tcPr>
            <w:tcW w:type="dxa" w:w="1875"/>
          </w:tcPr>
          <w:p>
            <w:pPr>
              <w:spacing w:after="0"/>
              <w:jc w:val="left"/>
            </w:pPr>
            <w:r>
              <w:rPr>
                <w:sz w:val="16"/>
              </w:rPr>
              <w:t>Inland Flooding; Landslide</w:t>
            </w:r>
          </w:p>
        </w:tc>
        <w:tc>
          <w:tcPr>
            <w:tcW w:type="dxa" w:w="2524"/>
          </w:tcPr>
          <w:p>
            <w:pPr>
              <w:spacing w:after="0"/>
              <w:jc w:val="right"/>
            </w:pPr>
            <w:r>
              <w:rPr>
                <w:sz w:val="16"/>
              </w:rPr>
              <w:t>$76,825.69</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2008-05-09</w:t>
            </w:r>
          </w:p>
        </w:tc>
        <w:tc>
          <w:tcPr>
            <w:tcW w:type="dxa" w:w="1037"/>
          </w:tcPr>
          <w:p>
            <w:pPr>
              <w:spacing w:after="0"/>
              <w:jc w:val="left"/>
            </w:pPr>
            <w:r>
              <w:rPr>
                <w:sz w:val="16"/>
              </w:rPr>
              <w:t>2008-04-28</w:t>
            </w:r>
          </w:p>
        </w:tc>
        <w:tc>
          <w:tcPr>
            <w:tcW w:type="dxa" w:w="1037"/>
          </w:tcPr>
          <w:p>
            <w:pPr>
              <w:spacing w:after="0"/>
              <w:jc w:val="left"/>
            </w:pPr>
            <w:r>
              <w:rPr>
                <w:sz w:val="16"/>
              </w:rPr>
              <w:t>DR-1755-ME</w:t>
            </w:r>
          </w:p>
        </w:tc>
        <w:tc>
          <w:tcPr>
            <w:tcW w:type="dxa" w:w="1329"/>
          </w:tcPr>
          <w:p>
            <w:pPr>
              <w:spacing w:after="0"/>
              <w:jc w:val="left"/>
            </w:pPr>
            <w:r>
              <w:rPr>
                <w:sz w:val="16"/>
              </w:rPr>
              <w:t>Major disaster</w:t>
            </w:r>
          </w:p>
        </w:tc>
        <w:tc>
          <w:tcPr>
            <w:tcW w:type="dxa" w:w="3095"/>
          </w:tcPr>
          <w:p>
            <w:pPr>
              <w:spacing w:after="0"/>
              <w:jc w:val="left"/>
            </w:pPr>
            <w:r>
              <w:rPr>
                <w:sz w:val="16"/>
              </w:rPr>
              <w:t>Severe Storms and Flooding</w:t>
            </w:r>
          </w:p>
        </w:tc>
        <w:tc>
          <w:tcPr>
            <w:tcW w:type="dxa" w:w="1875"/>
          </w:tcPr>
          <w:p>
            <w:pPr>
              <w:spacing w:after="0"/>
              <w:jc w:val="left"/>
            </w:pPr>
            <w:r>
              <w:rPr>
                <w:sz w:val="16"/>
              </w:rPr>
              <w:t>Inland Flooding</w:t>
            </w:r>
          </w:p>
        </w:tc>
        <w:tc>
          <w:tcPr>
            <w:tcW w:type="dxa" w:w="2524"/>
          </w:tcPr>
          <w:p>
            <w:pPr>
              <w:spacing w:after="0"/>
              <w:jc w:val="right"/>
            </w:pPr>
            <w:r>
              <w:rPr>
                <w:sz w:val="16"/>
              </w:rPr>
              <w:t>$232,184.20</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2005-06-29</w:t>
            </w:r>
          </w:p>
        </w:tc>
        <w:tc>
          <w:tcPr>
            <w:tcW w:type="dxa" w:w="1037"/>
          </w:tcPr>
          <w:p>
            <w:pPr>
              <w:spacing w:after="0"/>
              <w:jc w:val="left"/>
            </w:pPr>
            <w:r>
              <w:rPr>
                <w:sz w:val="16"/>
              </w:rPr>
              <w:t>2005-03-29</w:t>
            </w:r>
          </w:p>
        </w:tc>
        <w:tc>
          <w:tcPr>
            <w:tcW w:type="dxa" w:w="1037"/>
          </w:tcPr>
          <w:p>
            <w:pPr>
              <w:spacing w:after="0"/>
              <w:jc w:val="left"/>
            </w:pPr>
            <w:r>
              <w:rPr>
                <w:sz w:val="16"/>
              </w:rPr>
              <w:t>DR-1591-ME</w:t>
            </w:r>
          </w:p>
        </w:tc>
        <w:tc>
          <w:tcPr>
            <w:tcW w:type="dxa" w:w="1329"/>
          </w:tcPr>
          <w:p>
            <w:pPr>
              <w:spacing w:after="0"/>
              <w:jc w:val="left"/>
            </w:pPr>
            <w:r>
              <w:rPr>
                <w:sz w:val="16"/>
              </w:rPr>
              <w:t>Major disaster</w:t>
            </w:r>
          </w:p>
        </w:tc>
        <w:tc>
          <w:tcPr>
            <w:tcW w:type="dxa" w:w="3095"/>
          </w:tcPr>
          <w:p>
            <w:pPr>
              <w:spacing w:after="0"/>
              <w:jc w:val="left"/>
            </w:pPr>
            <w:r>
              <w:rPr>
                <w:sz w:val="16"/>
              </w:rPr>
              <w:t>Severe Storms, Flooding, Snow Melt, and Ice Jams</w:t>
            </w:r>
          </w:p>
        </w:tc>
        <w:tc>
          <w:tcPr>
            <w:tcW w:type="dxa" w:w="1875"/>
          </w:tcPr>
          <w:p>
            <w:pPr>
              <w:spacing w:after="0"/>
              <w:jc w:val="left"/>
            </w:pPr>
            <w:r>
              <w:rPr>
                <w:sz w:val="16"/>
              </w:rPr>
              <w:t>Inland Flooding</w:t>
            </w:r>
          </w:p>
        </w:tc>
        <w:tc>
          <w:tcPr>
            <w:tcW w:type="dxa" w:w="2524"/>
          </w:tcPr>
          <w:p>
            <w:pPr>
              <w:spacing w:after="0"/>
              <w:jc w:val="right"/>
            </w:pPr>
            <w:r>
              <w:rPr>
                <w:sz w:val="16"/>
              </w:rPr>
              <w:t>$117,266</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2005-04-01</w:t>
            </w:r>
          </w:p>
        </w:tc>
        <w:tc>
          <w:tcPr>
            <w:tcW w:type="dxa" w:w="1037"/>
          </w:tcPr>
          <w:p>
            <w:pPr>
              <w:spacing w:after="0"/>
              <w:jc w:val="left"/>
            </w:pPr>
            <w:r>
              <w:rPr>
                <w:sz w:val="16"/>
              </w:rPr>
              <w:t>2005-03-09</w:t>
            </w:r>
          </w:p>
        </w:tc>
        <w:tc>
          <w:tcPr>
            <w:tcW w:type="dxa" w:w="1037"/>
          </w:tcPr>
          <w:p>
            <w:pPr>
              <w:spacing w:after="0"/>
              <w:jc w:val="left"/>
            </w:pPr>
            <w:r>
              <w:rPr>
                <w:sz w:val="16"/>
              </w:rPr>
              <w:t>EM-3209-ME</w:t>
            </w:r>
          </w:p>
        </w:tc>
        <w:tc>
          <w:tcPr>
            <w:tcW w:type="dxa" w:w="1329"/>
          </w:tcPr>
          <w:p>
            <w:pPr>
              <w:spacing w:after="0"/>
              <w:jc w:val="left"/>
            </w:pPr>
            <w:r>
              <w:rPr>
                <w:sz w:val="16"/>
              </w:rPr>
              <w:t>Emergency</w:t>
            </w:r>
          </w:p>
        </w:tc>
        <w:tc>
          <w:tcPr>
            <w:tcW w:type="dxa" w:w="3095"/>
          </w:tcPr>
          <w:p>
            <w:pPr>
              <w:spacing w:after="0"/>
              <w:jc w:val="left"/>
            </w:pPr>
            <w:r>
              <w:rPr>
                <w:sz w:val="16"/>
              </w:rPr>
              <w:t>Snow</w:t>
            </w:r>
          </w:p>
        </w:tc>
        <w:tc>
          <w:tcPr>
            <w:tcW w:type="dxa" w:w="1875"/>
          </w:tcPr>
          <w:p>
            <w:pPr>
              <w:spacing w:after="0"/>
              <w:jc w:val="left"/>
            </w:pPr>
            <w:r>
              <w:rPr>
                <w:sz w:val="16"/>
              </w:rPr>
              <w:t>Winter Weather</w:t>
            </w:r>
          </w:p>
        </w:tc>
        <w:tc>
          <w:tcPr>
            <w:tcW w:type="dxa" w:w="2524"/>
          </w:tcPr>
          <w:p>
            <w:pPr>
              <w:spacing w:after="0"/>
              <w:jc w:val="right"/>
            </w:pPr>
            <w:r>
              <w:rPr>
                <w:sz w:val="16"/>
              </w:rPr>
              <w:t>$39,263.32</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2005-03-14</w:t>
            </w:r>
          </w:p>
        </w:tc>
        <w:tc>
          <w:tcPr>
            <w:tcW w:type="dxa" w:w="1037"/>
          </w:tcPr>
          <w:p>
            <w:pPr>
              <w:spacing w:after="0"/>
              <w:jc w:val="left"/>
            </w:pPr>
            <w:r>
              <w:rPr>
                <w:sz w:val="16"/>
              </w:rPr>
              <w:t>2005-02-10</w:t>
            </w:r>
          </w:p>
        </w:tc>
        <w:tc>
          <w:tcPr>
            <w:tcW w:type="dxa" w:w="1037"/>
          </w:tcPr>
          <w:p>
            <w:pPr>
              <w:spacing w:after="0"/>
              <w:jc w:val="left"/>
            </w:pPr>
            <w:r>
              <w:rPr>
                <w:sz w:val="16"/>
              </w:rPr>
              <w:t>EM-3206-ME</w:t>
            </w:r>
          </w:p>
        </w:tc>
        <w:tc>
          <w:tcPr>
            <w:tcW w:type="dxa" w:w="1329"/>
          </w:tcPr>
          <w:p>
            <w:pPr>
              <w:spacing w:after="0"/>
              <w:jc w:val="left"/>
            </w:pPr>
            <w:r>
              <w:rPr>
                <w:sz w:val="16"/>
              </w:rPr>
              <w:t>Emergency</w:t>
            </w:r>
          </w:p>
        </w:tc>
        <w:tc>
          <w:tcPr>
            <w:tcW w:type="dxa" w:w="3095"/>
          </w:tcPr>
          <w:p>
            <w:pPr>
              <w:spacing w:after="0"/>
              <w:jc w:val="left"/>
            </w:pPr>
            <w:r>
              <w:rPr>
                <w:sz w:val="16"/>
              </w:rPr>
              <w:t>Record and/or Near Record Snow</w:t>
            </w:r>
          </w:p>
        </w:tc>
        <w:tc>
          <w:tcPr>
            <w:tcW w:type="dxa" w:w="1875"/>
          </w:tcPr>
          <w:p>
            <w:pPr>
              <w:spacing w:after="0"/>
              <w:jc w:val="left"/>
            </w:pPr>
            <w:r>
              <w:rPr>
                <w:sz w:val="16"/>
              </w:rPr>
              <w:t>Winter Weather</w:t>
            </w:r>
          </w:p>
        </w:tc>
        <w:tc>
          <w:tcPr>
            <w:tcW w:type="dxa" w:w="2524"/>
          </w:tcPr>
          <w:p>
            <w:pPr>
              <w:spacing w:after="0"/>
              <w:jc w:val="right"/>
            </w:pPr>
            <w:r>
              <w:rPr>
                <w:sz w:val="16"/>
              </w:rPr>
              <w:t>$40,444.94</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2004-02-05</w:t>
            </w:r>
          </w:p>
        </w:tc>
        <w:tc>
          <w:tcPr>
            <w:tcW w:type="dxa" w:w="1037"/>
          </w:tcPr>
          <w:p>
            <w:pPr>
              <w:spacing w:after="0"/>
              <w:jc w:val="left"/>
            </w:pPr>
            <w:r>
              <w:rPr>
                <w:sz w:val="16"/>
              </w:rPr>
              <w:t>2003-12-10</w:t>
            </w:r>
          </w:p>
        </w:tc>
        <w:tc>
          <w:tcPr>
            <w:tcW w:type="dxa" w:w="1037"/>
          </w:tcPr>
          <w:p>
            <w:pPr>
              <w:spacing w:after="0"/>
              <w:jc w:val="left"/>
            </w:pPr>
            <w:r>
              <w:rPr>
                <w:sz w:val="16"/>
              </w:rPr>
              <w:t>DR-1508-ME</w:t>
            </w:r>
          </w:p>
        </w:tc>
        <w:tc>
          <w:tcPr>
            <w:tcW w:type="dxa" w:w="1329"/>
          </w:tcPr>
          <w:p>
            <w:pPr>
              <w:spacing w:after="0"/>
              <w:jc w:val="left"/>
            </w:pPr>
            <w:r>
              <w:rPr>
                <w:sz w:val="16"/>
              </w:rPr>
              <w:t>Major disaster</w:t>
            </w:r>
          </w:p>
        </w:tc>
        <w:tc>
          <w:tcPr>
            <w:tcW w:type="dxa" w:w="3095"/>
          </w:tcPr>
          <w:p>
            <w:pPr>
              <w:spacing w:after="0"/>
              <w:jc w:val="left"/>
            </w:pPr>
            <w:r>
              <w:rPr>
                <w:sz w:val="16"/>
              </w:rPr>
              <w:t>Severe Storms, Flooding, Snow Melt and Ice Jams</w:t>
            </w:r>
          </w:p>
        </w:tc>
        <w:tc>
          <w:tcPr>
            <w:tcW w:type="dxa" w:w="1875"/>
          </w:tcPr>
          <w:p>
            <w:pPr>
              <w:spacing w:after="0"/>
              <w:jc w:val="left"/>
            </w:pPr>
            <w:r>
              <w:rPr>
                <w:sz w:val="16"/>
              </w:rPr>
              <w:t>Inland Flooding</w:t>
            </w:r>
          </w:p>
        </w:tc>
        <w:tc>
          <w:tcPr>
            <w:tcW w:type="dxa" w:w="2524"/>
          </w:tcPr>
          <w:p>
            <w:pPr>
              <w:spacing w:after="0"/>
              <w:jc w:val="right"/>
            </w:pPr>
            <w:r>
              <w:rPr>
                <w:sz w:val="16"/>
              </w:rPr>
              <w:t>$116,849.75</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2003-12-14</w:t>
            </w:r>
          </w:p>
        </w:tc>
        <w:tc>
          <w:tcPr>
            <w:tcW w:type="dxa" w:w="1037"/>
          </w:tcPr>
          <w:p>
            <w:pPr>
              <w:spacing w:after="0"/>
              <w:jc w:val="left"/>
            </w:pPr>
            <w:r>
              <w:rPr>
                <w:sz w:val="16"/>
              </w:rPr>
              <w:t>EM-3194-ME</w:t>
            </w:r>
          </w:p>
        </w:tc>
        <w:tc>
          <w:tcPr>
            <w:tcW w:type="dxa" w:w="1329"/>
          </w:tcPr>
          <w:p>
            <w:pPr>
              <w:spacing w:after="0"/>
              <w:jc w:val="left"/>
            </w:pPr>
            <w:r>
              <w:rPr>
                <w:sz w:val="16"/>
              </w:rPr>
              <w:t>Emergency</w:t>
            </w:r>
          </w:p>
        </w:tc>
        <w:tc>
          <w:tcPr>
            <w:tcW w:type="dxa" w:w="3095"/>
          </w:tcPr>
          <w:p>
            <w:pPr>
              <w:spacing w:after="0"/>
              <w:jc w:val="left"/>
            </w:pPr>
            <w:r>
              <w:rPr>
                <w:sz w:val="16"/>
              </w:rPr>
              <w:t>Snow</w:t>
            </w:r>
          </w:p>
        </w:tc>
        <w:tc>
          <w:tcPr>
            <w:tcW w:type="dxa" w:w="1875"/>
          </w:tcPr>
          <w:p>
            <w:pPr>
              <w:spacing w:after="0"/>
              <w:jc w:val="left"/>
            </w:pPr>
            <w:r>
              <w:rPr>
                <w:sz w:val="16"/>
              </w:rPr>
              <w:t>Winter Weather</w:t>
            </w:r>
          </w:p>
        </w:tc>
        <w:tc>
          <w:tcPr>
            <w:tcW w:type="dxa" w:w="2524"/>
          </w:tcPr>
          <w:p>
            <w:pPr>
              <w:spacing w:after="0"/>
              <w:jc w:val="right"/>
            </w:pPr>
            <w:r>
              <w:rPr>
                <w:sz w:val="16"/>
              </w:rPr>
              <w:t>$30,593.66</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2004-01-15</w:t>
            </w:r>
          </w:p>
        </w:tc>
        <w:tc>
          <w:tcPr>
            <w:tcW w:type="dxa" w:w="1037"/>
          </w:tcPr>
          <w:p>
            <w:pPr>
              <w:spacing w:after="0"/>
              <w:jc w:val="left"/>
            </w:pPr>
            <w:r>
              <w:rPr>
                <w:sz w:val="16"/>
              </w:rPr>
              <w:t>2003-12-06</w:t>
            </w:r>
          </w:p>
        </w:tc>
        <w:tc>
          <w:tcPr>
            <w:tcW w:type="dxa" w:w="1037"/>
          </w:tcPr>
          <w:p>
            <w:pPr>
              <w:spacing w:after="0"/>
              <w:jc w:val="left"/>
            </w:pPr>
            <w:r>
              <w:rPr>
                <w:sz w:val="16"/>
              </w:rPr>
              <w:t>EM-3190-ME</w:t>
            </w:r>
          </w:p>
        </w:tc>
        <w:tc>
          <w:tcPr>
            <w:tcW w:type="dxa" w:w="1329"/>
          </w:tcPr>
          <w:p>
            <w:pPr>
              <w:spacing w:after="0"/>
              <w:jc w:val="left"/>
            </w:pPr>
            <w:r>
              <w:rPr>
                <w:sz w:val="16"/>
              </w:rPr>
              <w:t>Emergency</w:t>
            </w:r>
          </w:p>
        </w:tc>
        <w:tc>
          <w:tcPr>
            <w:tcW w:type="dxa" w:w="3095"/>
          </w:tcPr>
          <w:p>
            <w:pPr>
              <w:spacing w:after="0"/>
              <w:jc w:val="left"/>
            </w:pPr>
            <w:r>
              <w:rPr>
                <w:sz w:val="16"/>
              </w:rPr>
              <w:t>Snow</w:t>
            </w:r>
          </w:p>
        </w:tc>
        <w:tc>
          <w:tcPr>
            <w:tcW w:type="dxa" w:w="1875"/>
          </w:tcPr>
          <w:p>
            <w:pPr>
              <w:spacing w:after="0"/>
              <w:jc w:val="left"/>
            </w:pPr>
            <w:r>
              <w:rPr>
                <w:sz w:val="16"/>
              </w:rPr>
              <w:t>Winter Weather</w:t>
            </w:r>
          </w:p>
        </w:tc>
        <w:tc>
          <w:tcPr>
            <w:tcW w:type="dxa" w:w="2524"/>
          </w:tcPr>
          <w:p>
            <w:pPr>
              <w:spacing w:after="0"/>
              <w:jc w:val="right"/>
            </w:pPr>
            <w:r>
              <w:rPr>
                <w:sz w:val="16"/>
              </w:rPr>
              <w:t>$27,021.40</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2003-05-14</w:t>
            </w:r>
          </w:p>
        </w:tc>
        <w:tc>
          <w:tcPr>
            <w:tcW w:type="dxa" w:w="1037"/>
          </w:tcPr>
          <w:p>
            <w:pPr>
              <w:spacing w:after="0"/>
              <w:jc w:val="left"/>
            </w:pPr>
            <w:r>
              <w:rPr>
                <w:sz w:val="16"/>
              </w:rPr>
              <w:t>2002-12-17</w:t>
            </w:r>
          </w:p>
        </w:tc>
        <w:tc>
          <w:tcPr>
            <w:tcW w:type="dxa" w:w="1037"/>
          </w:tcPr>
          <w:p>
            <w:pPr>
              <w:spacing w:after="0"/>
              <w:jc w:val="left"/>
            </w:pPr>
            <w:r>
              <w:rPr>
                <w:sz w:val="16"/>
              </w:rPr>
              <w:t>DR-1468-ME</w:t>
            </w:r>
          </w:p>
        </w:tc>
        <w:tc>
          <w:tcPr>
            <w:tcW w:type="dxa" w:w="1329"/>
          </w:tcPr>
          <w:p>
            <w:pPr>
              <w:spacing w:after="0"/>
              <w:jc w:val="left"/>
            </w:pPr>
            <w:r>
              <w:rPr>
                <w:sz w:val="16"/>
              </w:rPr>
              <w:t>Major disaster</w:t>
            </w:r>
          </w:p>
        </w:tc>
        <w:tc>
          <w:tcPr>
            <w:tcW w:type="dxa" w:w="3095"/>
          </w:tcPr>
          <w:p>
            <w:pPr>
              <w:spacing w:after="0"/>
              <w:jc w:val="left"/>
            </w:pPr>
            <w:r>
              <w:rPr>
                <w:sz w:val="16"/>
              </w:rPr>
              <w:t>Severe Winter Cold and Frost</w:t>
            </w:r>
          </w:p>
        </w:tc>
        <w:tc>
          <w:tcPr>
            <w:tcW w:type="dxa" w:w="1875"/>
          </w:tcPr>
          <w:p>
            <w:pPr>
              <w:spacing w:after="0"/>
              <w:jc w:val="left"/>
            </w:pPr>
            <w:r>
              <w:rPr>
                <w:sz w:val="16"/>
              </w:rPr>
              <w:t>Cold Wave</w:t>
            </w:r>
          </w:p>
        </w:tc>
        <w:tc>
          <w:tcPr>
            <w:tcW w:type="dxa" w:w="2524"/>
          </w:tcPr>
          <w:p>
            <w:pPr>
              <w:spacing w:after="0"/>
              <w:jc w:val="right"/>
            </w:pPr>
            <w:r>
              <w:rPr>
                <w:sz w:val="16"/>
              </w:rPr>
              <w:t>$36,790.65</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2001-03-20</w:t>
            </w:r>
          </w:p>
        </w:tc>
        <w:tc>
          <w:tcPr>
            <w:tcW w:type="dxa" w:w="1037"/>
          </w:tcPr>
          <w:p>
            <w:pPr>
              <w:spacing w:after="0"/>
              <w:jc w:val="left"/>
            </w:pPr>
            <w:r>
              <w:rPr>
                <w:sz w:val="16"/>
              </w:rPr>
              <w:t>2001-03-05</w:t>
            </w:r>
          </w:p>
        </w:tc>
        <w:tc>
          <w:tcPr>
            <w:tcW w:type="dxa" w:w="1037"/>
          </w:tcPr>
          <w:p>
            <w:pPr>
              <w:spacing w:after="0"/>
              <w:jc w:val="left"/>
            </w:pPr>
            <w:r>
              <w:rPr>
                <w:sz w:val="16"/>
              </w:rPr>
              <w:t>EM-3164-ME</w:t>
            </w:r>
          </w:p>
        </w:tc>
        <w:tc>
          <w:tcPr>
            <w:tcW w:type="dxa" w:w="1329"/>
          </w:tcPr>
          <w:p>
            <w:pPr>
              <w:spacing w:after="0"/>
              <w:jc w:val="left"/>
            </w:pPr>
            <w:r>
              <w:rPr>
                <w:sz w:val="16"/>
              </w:rPr>
              <w:t>Emergency</w:t>
            </w:r>
          </w:p>
        </w:tc>
        <w:tc>
          <w:tcPr>
            <w:tcW w:type="dxa" w:w="3095"/>
          </w:tcPr>
          <w:p>
            <w:pPr>
              <w:spacing w:after="0"/>
              <w:jc w:val="left"/>
            </w:pPr>
            <w:r>
              <w:rPr>
                <w:sz w:val="16"/>
              </w:rPr>
              <w:t>Snow</w:t>
            </w:r>
          </w:p>
        </w:tc>
        <w:tc>
          <w:tcPr>
            <w:tcW w:type="dxa" w:w="1875"/>
          </w:tcPr>
          <w:p>
            <w:pPr>
              <w:spacing w:after="0"/>
              <w:jc w:val="left"/>
            </w:pPr>
            <w:r>
              <w:rPr>
                <w:sz w:val="16"/>
              </w:rPr>
              <w:t>Winter Weather</w:t>
            </w:r>
          </w:p>
        </w:tc>
        <w:tc>
          <w:tcPr>
            <w:tcW w:type="dxa" w:w="2524"/>
          </w:tcPr>
          <w:p>
            <w:pPr>
              <w:spacing w:after="0"/>
              <w:jc w:val="right"/>
            </w:pPr>
            <w:r>
              <w:rPr>
                <w:sz w:val="16"/>
              </w:rPr>
              <w:t>$9,174.77</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2000-04-28</w:t>
            </w:r>
          </w:p>
        </w:tc>
        <w:tc>
          <w:tcPr>
            <w:tcW w:type="dxa" w:w="1037"/>
          </w:tcPr>
          <w:p>
            <w:pPr>
              <w:spacing w:after="0"/>
              <w:jc w:val="left"/>
            </w:pPr>
            <w:r>
              <w:rPr>
                <w:sz w:val="16"/>
              </w:rPr>
              <w:t>2000-03-28</w:t>
            </w:r>
          </w:p>
        </w:tc>
        <w:tc>
          <w:tcPr>
            <w:tcW w:type="dxa" w:w="1037"/>
          </w:tcPr>
          <w:p>
            <w:pPr>
              <w:spacing w:after="0"/>
              <w:jc w:val="left"/>
            </w:pPr>
            <w:r>
              <w:rPr>
                <w:sz w:val="16"/>
              </w:rPr>
              <w:t>DR-1326-ME</w:t>
            </w:r>
          </w:p>
        </w:tc>
        <w:tc>
          <w:tcPr>
            <w:tcW w:type="dxa" w:w="1329"/>
          </w:tcPr>
          <w:p>
            <w:pPr>
              <w:spacing w:after="0"/>
              <w:jc w:val="left"/>
            </w:pPr>
            <w:r>
              <w:rPr>
                <w:sz w:val="16"/>
              </w:rPr>
              <w:t>Major disaster</w:t>
            </w:r>
          </w:p>
        </w:tc>
        <w:tc>
          <w:tcPr>
            <w:tcW w:type="dxa" w:w="3095"/>
          </w:tcPr>
          <w:p>
            <w:pPr>
              <w:spacing w:after="0"/>
              <w:jc w:val="left"/>
            </w:pPr>
            <w:r>
              <w:rPr>
                <w:sz w:val="16"/>
              </w:rPr>
              <w:t>Severe Storms, Flooding, and Ice Jams</w:t>
            </w:r>
          </w:p>
        </w:tc>
        <w:tc>
          <w:tcPr>
            <w:tcW w:type="dxa" w:w="1875"/>
          </w:tcPr>
          <w:p>
            <w:pPr>
              <w:spacing w:after="0"/>
              <w:jc w:val="left"/>
            </w:pPr>
            <w:r>
              <w:rPr>
                <w:sz w:val="16"/>
              </w:rPr>
              <w:t>Inland Flooding</w:t>
            </w:r>
          </w:p>
        </w:tc>
        <w:tc>
          <w:tcPr>
            <w:tcW w:type="dxa" w:w="2524"/>
          </w:tcPr>
          <w:p>
            <w:pPr>
              <w:spacing w:after="0"/>
              <w:jc w:val="right"/>
            </w:pPr>
            <w:r>
              <w:rPr>
                <w:sz w:val="16"/>
              </w:rPr>
              <w:t>$117,521.47</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1998-01-05</w:t>
            </w:r>
          </w:p>
        </w:tc>
        <w:tc>
          <w:tcPr>
            <w:tcW w:type="dxa" w:w="1037"/>
          </w:tcPr>
          <w:p>
            <w:pPr>
              <w:spacing w:after="0"/>
              <w:jc w:val="left"/>
            </w:pPr>
            <w:r>
              <w:rPr>
                <w:sz w:val="16"/>
              </w:rPr>
              <w:t>DR-1198-ME</w:t>
            </w:r>
          </w:p>
        </w:tc>
        <w:tc>
          <w:tcPr>
            <w:tcW w:type="dxa" w:w="1329"/>
          </w:tcPr>
          <w:p>
            <w:pPr>
              <w:spacing w:after="0"/>
              <w:jc w:val="left"/>
            </w:pPr>
            <w:r>
              <w:rPr>
                <w:sz w:val="16"/>
              </w:rPr>
              <w:t>Major disaster</w:t>
            </w:r>
          </w:p>
        </w:tc>
        <w:tc>
          <w:tcPr>
            <w:tcW w:type="dxa" w:w="3095"/>
          </w:tcPr>
          <w:p>
            <w:pPr>
              <w:spacing w:after="0"/>
              <w:jc w:val="left"/>
            </w:pPr>
            <w:r>
              <w:rPr>
                <w:sz w:val="16"/>
              </w:rPr>
              <w:t>Severe Ice Storms, Rains and High Winds</w:t>
            </w:r>
          </w:p>
        </w:tc>
        <w:tc>
          <w:tcPr>
            <w:tcW w:type="dxa" w:w="1875"/>
          </w:tcPr>
          <w:p>
            <w:pPr>
              <w:spacing w:after="0"/>
              <w:jc w:val="left"/>
            </w:pPr>
            <w:r>
              <w:rPr>
                <w:sz w:val="16"/>
              </w:rPr>
              <w:t>Ice Storm; Strong Wind</w:t>
            </w:r>
          </w:p>
        </w:tc>
        <w:tc>
          <w:tcPr>
            <w:tcW w:type="dxa" w:w="2524"/>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1996-03-13</w:t>
            </w:r>
          </w:p>
        </w:tc>
        <w:tc>
          <w:tcPr>
            <w:tcW w:type="dxa" w:w="1037"/>
          </w:tcPr>
          <w:p>
            <w:pPr>
              <w:spacing w:after="0"/>
              <w:jc w:val="left"/>
            </w:pPr>
            <w:r>
              <w:rPr>
                <w:sz w:val="16"/>
              </w:rPr>
              <w:t>1996-01-19</w:t>
            </w:r>
          </w:p>
        </w:tc>
        <w:tc>
          <w:tcPr>
            <w:tcW w:type="dxa" w:w="1037"/>
          </w:tcPr>
          <w:p>
            <w:pPr>
              <w:spacing w:after="0"/>
              <w:jc w:val="left"/>
            </w:pPr>
            <w:r>
              <w:rPr>
                <w:sz w:val="16"/>
              </w:rPr>
              <w:t>DR-1106-ME</w:t>
            </w:r>
          </w:p>
        </w:tc>
        <w:tc>
          <w:tcPr>
            <w:tcW w:type="dxa" w:w="1329"/>
          </w:tcPr>
          <w:p>
            <w:pPr>
              <w:spacing w:after="0"/>
              <w:jc w:val="left"/>
            </w:pPr>
            <w:r>
              <w:rPr>
                <w:sz w:val="16"/>
              </w:rPr>
              <w:t>Major disaster</w:t>
            </w:r>
          </w:p>
        </w:tc>
        <w:tc>
          <w:tcPr>
            <w:tcW w:type="dxa" w:w="3095"/>
          </w:tcPr>
          <w:p>
            <w:pPr>
              <w:spacing w:after="0"/>
              <w:jc w:val="left"/>
            </w:pPr>
            <w:r>
              <w:rPr>
                <w:sz w:val="16"/>
              </w:rPr>
              <w:t>Severe Storms, Ice Jams, Flooding</w:t>
            </w:r>
          </w:p>
        </w:tc>
        <w:tc>
          <w:tcPr>
            <w:tcW w:type="dxa" w:w="1875"/>
          </w:tcPr>
          <w:p>
            <w:pPr>
              <w:spacing w:after="0"/>
              <w:jc w:val="left"/>
            </w:pPr>
            <w:r>
              <w:rPr>
                <w:sz w:val="16"/>
              </w:rPr>
              <w:t>Inland Flooding</w:t>
            </w:r>
          </w:p>
        </w:tc>
        <w:tc>
          <w:tcPr>
            <w:tcW w:type="dxa" w:w="2524"/>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1993-04-09</w:t>
            </w:r>
          </w:p>
        </w:tc>
        <w:tc>
          <w:tcPr>
            <w:tcW w:type="dxa" w:w="1037"/>
          </w:tcPr>
          <w:p>
            <w:pPr>
              <w:spacing w:after="0"/>
              <w:jc w:val="left"/>
            </w:pPr>
            <w:r>
              <w:rPr>
                <w:sz w:val="16"/>
              </w:rPr>
              <w:t>DR-988-ME</w:t>
            </w:r>
          </w:p>
        </w:tc>
        <w:tc>
          <w:tcPr>
            <w:tcW w:type="dxa" w:w="1329"/>
          </w:tcPr>
          <w:p>
            <w:pPr>
              <w:spacing w:after="0"/>
              <w:jc w:val="left"/>
            </w:pPr>
            <w:r>
              <w:rPr>
                <w:sz w:val="16"/>
              </w:rPr>
              <w:t>Major disaster</w:t>
            </w:r>
          </w:p>
        </w:tc>
        <w:tc>
          <w:tcPr>
            <w:tcW w:type="dxa" w:w="3095"/>
          </w:tcPr>
          <w:p>
            <w:pPr>
              <w:spacing w:after="0"/>
              <w:jc w:val="left"/>
            </w:pPr>
            <w:r>
              <w:rPr>
                <w:sz w:val="16"/>
              </w:rPr>
              <w:t>Heavy Rain, Snowmelt, Ice Jams &amp; Flooding</w:t>
            </w:r>
          </w:p>
        </w:tc>
        <w:tc>
          <w:tcPr>
            <w:tcW w:type="dxa" w:w="1875"/>
          </w:tcPr>
          <w:p>
            <w:pPr>
              <w:spacing w:after="0"/>
              <w:jc w:val="left"/>
            </w:pPr>
            <w:r>
              <w:rPr>
                <w:sz w:val="16"/>
              </w:rPr>
              <w:t>Inland Flooding</w:t>
            </w:r>
          </w:p>
        </w:tc>
        <w:tc>
          <w:tcPr>
            <w:tcW w:type="dxa" w:w="2524"/>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EM-3099-ME</w:t>
            </w:r>
          </w:p>
        </w:tc>
        <w:tc>
          <w:tcPr>
            <w:tcW w:type="dxa" w:w="1329"/>
          </w:tcPr>
          <w:p>
            <w:pPr>
              <w:spacing w:after="0"/>
              <w:jc w:val="left"/>
            </w:pPr>
            <w:r>
              <w:rPr>
                <w:sz w:val="16"/>
              </w:rPr>
              <w:t>Emergency</w:t>
            </w:r>
          </w:p>
        </w:tc>
        <w:tc>
          <w:tcPr>
            <w:tcW w:type="dxa" w:w="3095"/>
          </w:tcPr>
          <w:p>
            <w:pPr>
              <w:spacing w:after="0"/>
              <w:jc w:val="left"/>
            </w:pPr>
            <w:r>
              <w:rPr>
                <w:sz w:val="16"/>
              </w:rPr>
              <w:t>Blizzards, Severe Winds &amp; Snowfall, Coastal Storm</w:t>
            </w:r>
          </w:p>
        </w:tc>
        <w:tc>
          <w:tcPr>
            <w:tcW w:type="dxa" w:w="1875"/>
          </w:tcPr>
          <w:p>
            <w:pPr>
              <w:spacing w:after="0"/>
              <w:jc w:val="left"/>
            </w:pPr>
            <w:r>
              <w:rPr>
                <w:sz w:val="16"/>
              </w:rPr>
              <w:t>Winter Weather (primary); also designated: Coastal Flooding</w:t>
            </w:r>
          </w:p>
        </w:tc>
        <w:tc>
          <w:tcPr>
            <w:tcW w:type="dxa" w:w="2524"/>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1992-03-27</w:t>
            </w:r>
          </w:p>
        </w:tc>
        <w:tc>
          <w:tcPr>
            <w:tcW w:type="dxa" w:w="1037"/>
          </w:tcPr>
          <w:p>
            <w:pPr>
              <w:spacing w:after="0"/>
              <w:jc w:val="left"/>
            </w:pPr>
            <w:r>
              <w:rPr>
                <w:sz w:val="16"/>
              </w:rPr>
              <w:t>1992-03-10</w:t>
            </w:r>
          </w:p>
        </w:tc>
        <w:tc>
          <w:tcPr>
            <w:tcW w:type="dxa" w:w="1037"/>
          </w:tcPr>
          <w:p>
            <w:pPr>
              <w:spacing w:after="0"/>
              <w:jc w:val="left"/>
            </w:pPr>
            <w:r>
              <w:rPr>
                <w:sz w:val="16"/>
              </w:rPr>
              <w:t>DR-940-ME</w:t>
            </w:r>
          </w:p>
        </w:tc>
        <w:tc>
          <w:tcPr>
            <w:tcW w:type="dxa" w:w="1329"/>
          </w:tcPr>
          <w:p>
            <w:pPr>
              <w:spacing w:after="0"/>
              <w:jc w:val="left"/>
            </w:pPr>
            <w:r>
              <w:rPr>
                <w:sz w:val="16"/>
              </w:rPr>
              <w:t>Major disaster</w:t>
            </w:r>
          </w:p>
        </w:tc>
        <w:tc>
          <w:tcPr>
            <w:tcW w:type="dxa" w:w="3095"/>
          </w:tcPr>
          <w:p>
            <w:pPr>
              <w:spacing w:after="0"/>
              <w:jc w:val="left"/>
            </w:pPr>
            <w:r>
              <w:rPr>
                <w:sz w:val="16"/>
              </w:rPr>
              <w:t>Heavy Rains, Ice Jams &amp; Flooding</w:t>
            </w:r>
          </w:p>
        </w:tc>
        <w:tc>
          <w:tcPr>
            <w:tcW w:type="dxa" w:w="1875"/>
          </w:tcPr>
          <w:p>
            <w:pPr>
              <w:spacing w:after="0"/>
              <w:jc w:val="left"/>
            </w:pPr>
            <w:r>
              <w:rPr>
                <w:sz w:val="16"/>
              </w:rPr>
              <w:t>Inland Flooding</w:t>
            </w:r>
          </w:p>
        </w:tc>
        <w:tc>
          <w:tcPr>
            <w:tcW w:type="dxa" w:w="2524"/>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1987-04-09</w:t>
            </w:r>
          </w:p>
        </w:tc>
        <w:tc>
          <w:tcPr>
            <w:tcW w:type="dxa" w:w="1037"/>
          </w:tcPr>
          <w:p>
            <w:pPr>
              <w:spacing w:after="0"/>
              <w:jc w:val="left"/>
            </w:pPr>
            <w:r>
              <w:rPr>
                <w:sz w:val="16"/>
              </w:rPr>
              <w:t>1987-03-30</w:t>
            </w:r>
          </w:p>
        </w:tc>
        <w:tc>
          <w:tcPr>
            <w:tcW w:type="dxa" w:w="1037"/>
          </w:tcPr>
          <w:p>
            <w:pPr>
              <w:spacing w:after="0"/>
              <w:jc w:val="left"/>
            </w:pPr>
            <w:r>
              <w:rPr>
                <w:sz w:val="16"/>
              </w:rPr>
              <w:t>DR-788-ME</w:t>
            </w:r>
          </w:p>
        </w:tc>
        <w:tc>
          <w:tcPr>
            <w:tcW w:type="dxa" w:w="1329"/>
          </w:tcPr>
          <w:p>
            <w:pPr>
              <w:spacing w:after="0"/>
              <w:jc w:val="left"/>
            </w:pPr>
            <w:r>
              <w:rPr>
                <w:sz w:val="16"/>
              </w:rPr>
              <w:t>Major disaster</w:t>
            </w:r>
          </w:p>
        </w:tc>
        <w:tc>
          <w:tcPr>
            <w:tcW w:type="dxa" w:w="3095"/>
          </w:tcPr>
          <w:p>
            <w:pPr>
              <w:spacing w:after="0"/>
              <w:jc w:val="left"/>
            </w:pPr>
            <w:r>
              <w:rPr>
                <w:sz w:val="16"/>
              </w:rPr>
              <w:t>Severe Storms &amp; Flooding</w:t>
            </w:r>
          </w:p>
        </w:tc>
        <w:tc>
          <w:tcPr>
            <w:tcW w:type="dxa" w:w="1875"/>
          </w:tcPr>
          <w:p>
            <w:pPr>
              <w:spacing w:after="0"/>
              <w:jc w:val="left"/>
            </w:pPr>
            <w:r>
              <w:rPr>
                <w:sz w:val="16"/>
              </w:rPr>
              <w:t>Inland Flooding</w:t>
            </w:r>
          </w:p>
        </w:tc>
        <w:tc>
          <w:tcPr>
            <w:tcW w:type="dxa" w:w="2524"/>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1974-01-18</w:t>
            </w:r>
          </w:p>
        </w:tc>
        <w:tc>
          <w:tcPr>
            <w:tcW w:type="dxa" w:w="1037"/>
          </w:tcPr>
          <w:p>
            <w:pPr>
              <w:spacing w:after="0"/>
              <w:jc w:val="left"/>
            </w:pPr>
            <w:r>
              <w:rPr>
                <w:sz w:val="16"/>
              </w:rPr>
              <w:t>1974-01-18</w:t>
            </w:r>
          </w:p>
        </w:tc>
        <w:tc>
          <w:tcPr>
            <w:tcW w:type="dxa" w:w="1037"/>
          </w:tcPr>
          <w:p>
            <w:pPr>
              <w:spacing w:after="0"/>
              <w:jc w:val="left"/>
            </w:pPr>
            <w:r>
              <w:rPr>
                <w:sz w:val="16"/>
              </w:rPr>
              <w:t>DR-410-ME</w:t>
            </w:r>
          </w:p>
        </w:tc>
        <w:tc>
          <w:tcPr>
            <w:tcW w:type="dxa" w:w="1329"/>
          </w:tcPr>
          <w:p>
            <w:pPr>
              <w:spacing w:after="0"/>
              <w:jc w:val="left"/>
            </w:pPr>
            <w:r>
              <w:rPr>
                <w:sz w:val="16"/>
              </w:rPr>
              <w:t>Major disaster</w:t>
            </w:r>
          </w:p>
        </w:tc>
        <w:tc>
          <w:tcPr>
            <w:tcW w:type="dxa" w:w="3095"/>
          </w:tcPr>
          <w:p>
            <w:pPr>
              <w:spacing w:after="0"/>
              <w:jc w:val="left"/>
            </w:pPr>
            <w:r>
              <w:rPr>
                <w:sz w:val="16"/>
              </w:rPr>
              <w:t>Severe Storms &amp; Flooding</w:t>
            </w:r>
          </w:p>
        </w:tc>
        <w:tc>
          <w:tcPr>
            <w:tcW w:type="dxa" w:w="1875"/>
          </w:tcPr>
          <w:p>
            <w:pPr>
              <w:spacing w:after="0"/>
              <w:jc w:val="left"/>
            </w:pPr>
            <w:r>
              <w:rPr>
                <w:sz w:val="16"/>
              </w:rPr>
              <w:t>Inland Flooding</w:t>
            </w:r>
          </w:p>
        </w:tc>
        <w:tc>
          <w:tcPr>
            <w:tcW w:type="dxa" w:w="2524"/>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1970-02-27</w:t>
            </w:r>
          </w:p>
        </w:tc>
        <w:tc>
          <w:tcPr>
            <w:tcW w:type="dxa" w:w="1037"/>
          </w:tcPr>
          <w:p>
            <w:pPr>
              <w:spacing w:after="0"/>
              <w:jc w:val="left"/>
            </w:pPr>
            <w:r>
              <w:rPr>
                <w:sz w:val="16"/>
              </w:rPr>
              <w:t>1970-02-27</w:t>
            </w:r>
          </w:p>
        </w:tc>
        <w:tc>
          <w:tcPr>
            <w:tcW w:type="dxa" w:w="1037"/>
          </w:tcPr>
          <w:p>
            <w:pPr>
              <w:spacing w:after="0"/>
              <w:jc w:val="left"/>
            </w:pPr>
            <w:r>
              <w:rPr>
                <w:sz w:val="16"/>
              </w:rPr>
              <w:t>DR-284-ME</w:t>
            </w:r>
          </w:p>
        </w:tc>
        <w:tc>
          <w:tcPr>
            <w:tcW w:type="dxa" w:w="1329"/>
          </w:tcPr>
          <w:p>
            <w:pPr>
              <w:spacing w:after="0"/>
              <w:jc w:val="left"/>
            </w:pPr>
            <w:r>
              <w:rPr>
                <w:sz w:val="16"/>
              </w:rPr>
              <w:t>Major disaster</w:t>
            </w:r>
          </w:p>
        </w:tc>
        <w:tc>
          <w:tcPr>
            <w:tcW w:type="dxa" w:w="3095"/>
          </w:tcPr>
          <w:p>
            <w:pPr>
              <w:spacing w:after="0"/>
              <w:jc w:val="left"/>
            </w:pPr>
            <w:r>
              <w:rPr>
                <w:sz w:val="16"/>
              </w:rPr>
              <w:t>Severe Storms, Ice Jams &amp; Flooding</w:t>
            </w:r>
          </w:p>
        </w:tc>
        <w:tc>
          <w:tcPr>
            <w:tcW w:type="dxa" w:w="1875"/>
          </w:tcPr>
          <w:p>
            <w:pPr>
              <w:spacing w:after="0"/>
              <w:jc w:val="left"/>
            </w:pPr>
            <w:r>
              <w:rPr>
                <w:sz w:val="16"/>
              </w:rPr>
              <w:t>Inland Flooding</w:t>
            </w:r>
          </w:p>
        </w:tc>
        <w:tc>
          <w:tcPr>
            <w:tcW w:type="dxa" w:w="2524"/>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1954-09-13</w:t>
            </w:r>
          </w:p>
        </w:tc>
        <w:tc>
          <w:tcPr>
            <w:tcW w:type="dxa" w:w="1429"/>
          </w:tcPr>
          <w:p>
            <w:pPr>
              <w:spacing w:after="0"/>
              <w:jc w:val="left"/>
            </w:pPr>
            <w:r>
              <w:rPr>
                <w:sz w:val="16"/>
              </w:rPr>
              <w:t>1954-09-13</w:t>
            </w:r>
          </w:p>
        </w:tc>
        <w:tc>
          <w:tcPr>
            <w:tcW w:type="dxa" w:w="1183"/>
          </w:tcPr>
          <w:p>
            <w:pPr>
              <w:spacing w:after="0"/>
              <w:jc w:val="left"/>
            </w:pPr>
            <w:r>
              <w:rPr>
                <w:sz w:val="16"/>
              </w:rPr>
              <w:t>DR-24-ME</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(1977-07-22 to 1992-05-22)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61</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14</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70</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16</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90</w:t>
            </w:r>
          </w:p>
        </w:tc>
        <w:tc>
          <w:tcPr>
            <w:tcW w:type="dxa" w:w="1159"/>
          </w:tcPr>
          <w:p>
            <w:pPr>
              <w:spacing w:after="0"/>
              <w:jc w:val="right"/>
            </w:pPr>
            <w:r>
              <w:rPr>
                <w:sz w:val="16"/>
              </w:rPr>
              <w:t>14</w:t>
            </w:r>
          </w:p>
        </w:tc>
        <w:tc>
          <w:tcPr>
            <w:tcW w:type="dxa" w:w="2116"/>
          </w:tcPr>
          <w:p>
            <w:pPr>
              <w:spacing w:after="0"/>
              <w:jc w:val="right"/>
            </w:pPr>
            <w:r>
              <w:rPr>
                <w:sz w:val="16"/>
              </w:rPr>
              <w:t>1</w:t>
            </w:r>
          </w:p>
        </w:tc>
        <w:tc>
          <w:tcPr>
            <w:tcW w:type="dxa" w:w="786"/>
          </w:tcPr>
          <w:p>
            <w:pPr>
              <w:spacing w:after="0"/>
              <w:jc w:val="right"/>
            </w:pPr>
            <w:r>
              <w:rPr>
                <w:sz w:val="16"/>
              </w:rPr>
              <w:t>15</w:t>
            </w:r>
          </w:p>
        </w:tc>
        <w:tc>
          <w:tcPr>
            <w:tcW w:type="dxa" w:w="1692"/>
          </w:tcPr>
          <w:p>
            <w:pPr>
              <w:spacing w:after="0"/>
              <w:jc w:val="right"/>
            </w:pPr>
            <w:r>
              <w:rPr>
                <w:sz w:val="16"/>
              </w:rPr>
              <w:t>14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24</w:t>
            </w:r>
          </w:p>
        </w:tc>
        <w:tc>
          <w:tcPr>
            <w:tcW w:type="dxa" w:w="2116"/>
          </w:tcPr>
          <w:p>
            <w:pPr>
              <w:spacing w:after="0"/>
              <w:jc w:val="right"/>
            </w:pPr>
            <w:r>
              <w:rPr>
                <w:sz w:val="16"/>
              </w:rPr>
              <w:t>5</w:t>
            </w:r>
          </w:p>
        </w:tc>
        <w:tc>
          <w:tcPr>
            <w:tcW w:type="dxa" w:w="786"/>
          </w:tcPr>
          <w:p>
            <w:pPr>
              <w:spacing w:after="0"/>
              <w:jc w:val="right"/>
            </w:pPr>
            <w:r>
              <w:rPr>
                <w:sz w:val="16"/>
              </w:rPr>
              <w:t>30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47 High Wind and 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313</w:t>
            </w:r>
          </w:p>
        </w:tc>
        <w:tc>
          <w:tcPr>
            <w:tcW w:type="dxa" w:w="1159"/>
          </w:tcPr>
          <w:p>
            <w:pPr>
              <w:spacing w:after="0"/>
              <w:jc w:val="right"/>
            </w:pPr>
            <w:r>
              <w:rPr>
                <w:sz w:val="16"/>
              </w:rPr>
              <w:t>57</w:t>
            </w:r>
          </w:p>
        </w:tc>
        <w:tc>
          <w:tcPr>
            <w:tcW w:type="dxa" w:w="2116"/>
          </w:tcPr>
          <w:p>
            <w:pPr>
              <w:spacing w:after="0"/>
              <w:jc w:val="right"/>
            </w:pPr>
            <w:r>
              <w:rPr>
                <w:sz w:val="16"/>
              </w:rPr>
              <w:t>22</w:t>
            </w:r>
          </w:p>
        </w:tc>
        <w:tc>
          <w:tcPr>
            <w:tcW w:type="dxa" w:w="786"/>
          </w:tcPr>
          <w:p>
            <w:pPr>
              <w:spacing w:after="0"/>
              <w:jc w:val="right"/>
            </w:pPr>
            <w:r>
              <w:rPr>
                <w:sz w:val="16"/>
              </w:rPr>
              <w:t>91</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6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1509"/>
        <w:gridCol w:w="2504"/>
        <w:gridCol w:w="932"/>
        <w:gridCol w:w="3002"/>
        <w:gridCol w:w="1047"/>
        <w:gridCol w:w="2775"/>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1509"/>
            <w:shd w:val="clear" w:color="auto" w:fill="E8E8E8"/>
          </w:tcPr>
          <w:p>
            <w:pPr>
              <w:spacing w:after="0"/>
              <w:jc w:val="left"/>
            </w:pPr>
            <w:r>
              <w:rPr>
                <w:b/>
                <w:sz w:val="16"/>
              </w:rPr>
              <w:t>Magnitude or extent</w:t>
            </w:r>
          </w:p>
        </w:tc>
        <w:tc>
          <w:tcPr>
            <w:tcW w:type="dxa" w:w="2504"/>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02"/>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27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307"/>
          </w:tcPr>
          <w:p>
            <w:pPr>
              <w:spacing w:after="0"/>
              <w:jc w:val="left"/>
            </w:pPr>
            <w:r>
              <w:rPr>
                <w:sz w:val="16"/>
              </w:rPr>
              <w:t>Drought</w:t>
            </w:r>
          </w:p>
        </w:tc>
        <w:tc>
          <w:tcPr>
            <w:tcW w:type="dxa" w:w="1509"/>
          </w:tcPr>
          <w:p>
            <w:pPr>
              <w:spacing w:after="0"/>
              <w:jc w:val="left"/>
            </w:pPr>
          </w:p>
        </w:tc>
        <w:tc>
          <w:tcPr>
            <w:tcW w:type="dxa" w:w="2504"/>
          </w:tcPr>
          <w:p>
            <w:pPr>
              <w:spacing w:after="0"/>
              <w:jc w:val="left"/>
            </w:pPr>
            <w:r>
              <w:rPr>
                <w:sz w:val="16"/>
              </w:rPr>
              <w:t>damage not reported</w:t>
            </w:r>
          </w:p>
        </w:tc>
        <w:tc>
          <w:tcPr>
            <w:tcW w:type="dxa" w:w="932"/>
          </w:tcPr>
          <w:p>
            <w:pPr>
              <w:spacing w:after="0"/>
              <w:jc w:val="right"/>
            </w:pPr>
            <w:r>
              <w:rPr>
                <w:sz w:val="16"/>
              </w:rPr>
              <w:t>0, 0</w:t>
            </w:r>
          </w:p>
        </w:tc>
        <w:tc>
          <w:tcPr>
            <w:tcW w:type="dxa" w:w="3002"/>
          </w:tcPr>
          <w:p>
            <w:pPr>
              <w:spacing w:after="0"/>
              <w:jc w:val="left"/>
            </w:pPr>
            <w:r>
              <w:rPr>
                <w:sz w:val="16"/>
              </w:rPr>
              <w:t>NWS zone MEZ010 (CENTRAL PISCATAQUIS), zone-level</w:t>
            </w:r>
          </w:p>
        </w:tc>
        <w:tc>
          <w:tcPr>
            <w:tcW w:type="dxa" w:w="1047"/>
          </w:tcPr>
          <w:p>
            <w:pPr>
              <w:spacing w:after="0"/>
              <w:jc w:val="left"/>
            </w:pPr>
            <w:r>
              <w:rPr>
                <w:sz w:val="16"/>
              </w:rPr>
              <w:t>new since last plan; within last 5 years</w:t>
            </w:r>
          </w:p>
        </w:tc>
        <w:tc>
          <w:tcPr>
            <w:tcW w:type="dxa" w:w="2775"/>
          </w:tcPr>
          <w:p>
            <w:pPr>
              <w:spacing w:after="0"/>
              <w:jc w:val="left"/>
            </w:pPr>
            <w:r>
              <w:rPr>
                <w:sz w:val="16"/>
              </w:rPr>
              <w:t>B1-c worst recorded: Drought</w:t>
            </w:r>
          </w:p>
        </w:tc>
      </w:tr>
      <w:tr>
        <w:trPr>
          <w:cantSplit/>
        </w:trPr>
        <w:tc>
          <w:tcPr>
            <w:tcW w:type="dxa" w:w="1037"/>
          </w:tcPr>
          <w:p>
            <w:pPr>
              <w:spacing w:after="0"/>
              <w:jc w:val="left"/>
            </w:pPr>
            <w:r>
              <w:rPr>
                <w:sz w:val="16"/>
              </w:rPr>
              <w:t>2023-09-16</w:t>
            </w:r>
          </w:p>
        </w:tc>
        <w:tc>
          <w:tcPr>
            <w:tcW w:type="dxa" w:w="1307"/>
          </w:tcPr>
          <w:p>
            <w:pPr>
              <w:spacing w:after="0"/>
              <w:jc w:val="left"/>
            </w:pPr>
            <w:r>
              <w:rPr>
                <w:sz w:val="16"/>
              </w:rPr>
              <w:t>Tropical Storm</w:t>
            </w:r>
          </w:p>
        </w:tc>
        <w:tc>
          <w:tcPr>
            <w:tcW w:type="dxa" w:w="1509"/>
          </w:tcPr>
          <w:p>
            <w:pPr>
              <w:spacing w:after="0"/>
              <w:jc w:val="left"/>
            </w:pPr>
          </w:p>
        </w:tc>
        <w:tc>
          <w:tcPr>
            <w:tcW w:type="dxa" w:w="2504"/>
          </w:tcPr>
          <w:p>
            <w:pPr>
              <w:spacing w:after="0"/>
              <w:jc w:val="left"/>
            </w:pPr>
            <w:r>
              <w:rPr>
                <w:sz w:val="16"/>
              </w:rPr>
              <w:t>damage not reported</w:t>
            </w:r>
          </w:p>
        </w:tc>
        <w:tc>
          <w:tcPr>
            <w:tcW w:type="dxa" w:w="932"/>
          </w:tcPr>
          <w:p>
            <w:pPr>
              <w:spacing w:after="0"/>
              <w:jc w:val="right"/>
            </w:pPr>
            <w:r>
              <w:rPr>
                <w:sz w:val="16"/>
              </w:rPr>
              <w:t>0, 0</w:t>
            </w:r>
          </w:p>
        </w:tc>
        <w:tc>
          <w:tcPr>
            <w:tcW w:type="dxa" w:w="3002"/>
          </w:tcPr>
          <w:p>
            <w:pPr>
              <w:spacing w:after="0"/>
              <w:jc w:val="left"/>
            </w:pPr>
            <w:r>
              <w:rPr>
                <w:sz w:val="16"/>
              </w:rPr>
              <w:t>NWS zone MEZ010 (CENTRAL PISCATAQUIS), zone-level</w:t>
            </w:r>
          </w:p>
        </w:tc>
        <w:tc>
          <w:tcPr>
            <w:tcW w:type="dxa" w:w="1047"/>
          </w:tcPr>
          <w:p>
            <w:pPr>
              <w:spacing w:after="0"/>
              <w:jc w:val="left"/>
            </w:pPr>
            <w:r>
              <w:rPr>
                <w:sz w:val="16"/>
              </w:rPr>
              <w:t>new since last plan; within last 5 years</w:t>
            </w:r>
          </w:p>
        </w:tc>
        <w:tc>
          <w:tcPr>
            <w:tcW w:type="dxa" w:w="277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2023-08-13</w:t>
            </w:r>
          </w:p>
        </w:tc>
        <w:tc>
          <w:tcPr>
            <w:tcW w:type="dxa" w:w="1307"/>
          </w:tcPr>
          <w:p>
            <w:pPr>
              <w:spacing w:after="0"/>
              <w:jc w:val="left"/>
            </w:pPr>
            <w:r>
              <w:rPr>
                <w:sz w:val="16"/>
              </w:rPr>
              <w:t>Hail</w:t>
            </w:r>
          </w:p>
        </w:tc>
        <w:tc>
          <w:tcPr>
            <w:tcW w:type="dxa" w:w="1509"/>
          </w:tcPr>
          <w:p>
            <w:pPr>
              <w:spacing w:after="0"/>
              <w:jc w:val="left"/>
            </w:pPr>
            <w:r>
              <w:rPr>
                <w:sz w:val="16"/>
              </w:rPr>
              <w:t>2 in</w:t>
            </w:r>
          </w:p>
        </w:tc>
        <w:tc>
          <w:tcPr>
            <w:tcW w:type="dxa" w:w="2504"/>
          </w:tcPr>
          <w:p>
            <w:pPr>
              <w:spacing w:after="0"/>
              <w:jc w:val="left"/>
            </w:pPr>
            <w:r>
              <w:rPr>
                <w:sz w:val="16"/>
              </w:rPr>
              <w:t>damage not reported</w:t>
            </w:r>
          </w:p>
        </w:tc>
        <w:tc>
          <w:tcPr>
            <w:tcW w:type="dxa" w:w="932"/>
          </w:tcPr>
          <w:p>
            <w:pPr>
              <w:spacing w:after="0"/>
              <w:jc w:val="right"/>
            </w:pPr>
            <w:r>
              <w:rPr>
                <w:sz w:val="16"/>
              </w:rPr>
              <w:t>0, 0</w:t>
            </w:r>
          </w:p>
        </w:tc>
        <w:tc>
          <w:tcPr>
            <w:tcW w:type="dxa" w:w="3002"/>
          </w:tcPr>
          <w:p>
            <w:pPr>
              <w:spacing w:after="0"/>
              <w:jc w:val="left"/>
            </w:pPr>
            <w:r>
              <w:rPr>
                <w:sz w:val="16"/>
              </w:rPr>
              <w:t>WELLINGTON</w:t>
            </w:r>
          </w:p>
        </w:tc>
        <w:tc>
          <w:tcPr>
            <w:tcW w:type="dxa" w:w="1047"/>
          </w:tcPr>
          <w:p>
            <w:pPr>
              <w:spacing w:after="0"/>
              <w:jc w:val="left"/>
            </w:pPr>
            <w:r>
              <w:rPr>
                <w:sz w:val="16"/>
              </w:rPr>
              <w:t>new since last plan; within last 5 years</w:t>
            </w:r>
          </w:p>
        </w:tc>
        <w:tc>
          <w:tcPr>
            <w:tcW w:type="dxa" w:w="2775"/>
          </w:tcPr>
          <w:p>
            <w:pPr>
              <w:spacing w:after="0"/>
              <w:jc w:val="left"/>
            </w:pPr>
            <w:r>
              <w:rPr>
                <w:sz w:val="16"/>
              </w:rPr>
              <w:t>B1-c worst recorded: Hail</w:t>
            </w:r>
          </w:p>
        </w:tc>
      </w:tr>
      <w:tr>
        <w:trPr>
          <w:cantSplit/>
        </w:trPr>
        <w:tc>
          <w:tcPr>
            <w:tcW w:type="dxa" w:w="1037"/>
          </w:tcPr>
          <w:p>
            <w:pPr>
              <w:spacing w:after="0"/>
              <w:jc w:val="left"/>
            </w:pPr>
            <w:r>
              <w:rPr>
                <w:sz w:val="16"/>
              </w:rPr>
              <w:t>2020-10-08</w:t>
            </w:r>
          </w:p>
        </w:tc>
        <w:tc>
          <w:tcPr>
            <w:tcW w:type="dxa" w:w="1307"/>
          </w:tcPr>
          <w:p>
            <w:pPr>
              <w:spacing w:after="0"/>
              <w:jc w:val="left"/>
            </w:pPr>
            <w:r>
              <w:rPr>
                <w:sz w:val="16"/>
              </w:rPr>
              <w:t>Cold/Wind Chill</w:t>
            </w:r>
          </w:p>
        </w:tc>
        <w:tc>
          <w:tcPr>
            <w:tcW w:type="dxa" w:w="1509"/>
          </w:tcPr>
          <w:p>
            <w:pPr>
              <w:spacing w:after="0"/>
              <w:jc w:val="left"/>
            </w:pPr>
          </w:p>
        </w:tc>
        <w:tc>
          <w:tcPr>
            <w:tcW w:type="dxa" w:w="2504"/>
          </w:tcPr>
          <w:p>
            <w:pPr>
              <w:spacing w:after="0"/>
              <w:jc w:val="left"/>
            </w:pPr>
            <w:r>
              <w:rPr>
                <w:sz w:val="16"/>
              </w:rPr>
              <w:t>$0 property; $0 crops (zone total, 2020 dollars)</w:t>
            </w:r>
          </w:p>
        </w:tc>
        <w:tc>
          <w:tcPr>
            <w:tcW w:type="dxa" w:w="932"/>
          </w:tcPr>
          <w:p>
            <w:pPr>
              <w:spacing w:after="0"/>
              <w:jc w:val="right"/>
            </w:pPr>
            <w:r>
              <w:rPr>
                <w:sz w:val="16"/>
              </w:rPr>
              <w:t>1, 1</w:t>
            </w:r>
          </w:p>
        </w:tc>
        <w:tc>
          <w:tcPr>
            <w:tcW w:type="dxa" w:w="3002"/>
          </w:tcPr>
          <w:p>
            <w:pPr>
              <w:spacing w:after="0"/>
              <w:jc w:val="left"/>
            </w:pPr>
            <w:r>
              <w:rPr>
                <w:sz w:val="16"/>
              </w:rPr>
              <w:t>NWS zone MEZ004 (NORTHERN PISCATAQUIS), zone-level</w:t>
            </w:r>
          </w:p>
        </w:tc>
        <w:tc>
          <w:tcPr>
            <w:tcW w:type="dxa" w:w="1047"/>
          </w:tcPr>
          <w:p>
            <w:pPr>
              <w:spacing w:after="0"/>
              <w:jc w:val="left"/>
            </w:pPr>
          </w:p>
        </w:tc>
        <w:tc>
          <w:tcPr>
            <w:tcW w:type="dxa" w:w="2775"/>
          </w:tcPr>
          <w:p>
            <w:pPr>
              <w:spacing w:after="0"/>
              <w:jc w:val="left"/>
            </w:pPr>
            <w:r>
              <w:rPr>
                <w:sz w:val="16"/>
              </w:rPr>
              <w:t>deaths or injuries recorded</w:t>
            </w:r>
          </w:p>
        </w:tc>
      </w:tr>
      <w:tr>
        <w:trPr>
          <w:cantSplit/>
        </w:trPr>
        <w:tc>
          <w:tcPr>
            <w:tcW w:type="dxa" w:w="1037"/>
          </w:tcPr>
          <w:p>
            <w:pPr>
              <w:spacing w:after="0"/>
              <w:jc w:val="left"/>
            </w:pPr>
            <w:r>
              <w:rPr>
                <w:sz w:val="16"/>
              </w:rPr>
              <w:t>2013-07-19</w:t>
            </w:r>
          </w:p>
        </w:tc>
        <w:tc>
          <w:tcPr>
            <w:tcW w:type="dxa" w:w="1307"/>
          </w:tcPr>
          <w:p>
            <w:pPr>
              <w:spacing w:after="0"/>
              <w:jc w:val="left"/>
            </w:pPr>
            <w:r>
              <w:rPr>
                <w:sz w:val="16"/>
              </w:rPr>
              <w:t>Thunderstorm Wind</w:t>
            </w:r>
          </w:p>
        </w:tc>
        <w:tc>
          <w:tcPr>
            <w:tcW w:type="dxa" w:w="1509"/>
          </w:tcPr>
          <w:p>
            <w:pPr>
              <w:spacing w:after="0"/>
              <w:jc w:val="left"/>
            </w:pPr>
            <w:r>
              <w:rPr>
                <w:sz w:val="16"/>
              </w:rPr>
              <w:t>65 kt (75 mph) estimated gust</w:t>
            </w:r>
          </w:p>
        </w:tc>
        <w:tc>
          <w:tcPr>
            <w:tcW w:type="dxa" w:w="2504"/>
          </w:tcPr>
          <w:p>
            <w:pPr>
              <w:spacing w:after="0"/>
              <w:jc w:val="left"/>
            </w:pPr>
            <w:r>
              <w:rPr>
                <w:sz w:val="16"/>
              </w:rPr>
              <w:t>damage not reported</w:t>
            </w:r>
          </w:p>
        </w:tc>
        <w:tc>
          <w:tcPr>
            <w:tcW w:type="dxa" w:w="932"/>
          </w:tcPr>
          <w:p>
            <w:pPr>
              <w:spacing w:after="0"/>
              <w:jc w:val="right"/>
            </w:pPr>
            <w:r>
              <w:rPr>
                <w:sz w:val="16"/>
              </w:rPr>
              <w:t>0, 0</w:t>
            </w:r>
          </w:p>
        </w:tc>
        <w:tc>
          <w:tcPr>
            <w:tcW w:type="dxa" w:w="3002"/>
          </w:tcPr>
          <w:p>
            <w:pPr>
              <w:spacing w:after="0"/>
              <w:jc w:val="left"/>
            </w:pPr>
            <w:r>
              <w:rPr>
                <w:sz w:val="16"/>
              </w:rPr>
              <w:t>CHAMBERLAIN LAKE</w:t>
            </w:r>
          </w:p>
        </w:tc>
        <w:tc>
          <w:tcPr>
            <w:tcW w:type="dxa" w:w="1047"/>
          </w:tcPr>
          <w:p>
            <w:pPr>
              <w:spacing w:after="0"/>
              <w:jc w:val="left"/>
            </w:pPr>
          </w:p>
        </w:tc>
        <w:tc>
          <w:tcPr>
            <w:tcW w:type="dxa" w:w="2775"/>
          </w:tcPr>
          <w:p>
            <w:pPr>
              <w:spacing w:after="0"/>
              <w:jc w:val="left"/>
            </w:pPr>
            <w:r>
              <w:rPr>
                <w:sz w:val="16"/>
              </w:rPr>
              <w:t>B1-c worst recorded: Thunderstorm Wind</w:t>
            </w:r>
          </w:p>
        </w:tc>
      </w:tr>
      <w:tr>
        <w:trPr>
          <w:cantSplit/>
        </w:trPr>
        <w:tc>
          <w:tcPr>
            <w:tcW w:type="dxa" w:w="1037"/>
          </w:tcPr>
          <w:p>
            <w:pPr>
              <w:spacing w:after="0"/>
              <w:jc w:val="left"/>
            </w:pPr>
            <w:r>
              <w:rPr>
                <w:sz w:val="16"/>
              </w:rPr>
              <w:t>2013-01-20</w:t>
            </w:r>
          </w:p>
        </w:tc>
        <w:tc>
          <w:tcPr>
            <w:tcW w:type="dxa" w:w="1307"/>
          </w:tcPr>
          <w:p>
            <w:pPr>
              <w:spacing w:after="0"/>
              <w:jc w:val="left"/>
            </w:pPr>
            <w:r>
              <w:rPr>
                <w:sz w:val="16"/>
              </w:rPr>
              <w:t>Extreme Cold/Wind Chill</w:t>
            </w:r>
          </w:p>
        </w:tc>
        <w:tc>
          <w:tcPr>
            <w:tcW w:type="dxa" w:w="1509"/>
          </w:tcPr>
          <w:p>
            <w:pPr>
              <w:spacing w:after="0"/>
              <w:jc w:val="left"/>
            </w:pPr>
          </w:p>
        </w:tc>
        <w:tc>
          <w:tcPr>
            <w:tcW w:type="dxa" w:w="2504"/>
          </w:tcPr>
          <w:p>
            <w:pPr>
              <w:spacing w:after="0"/>
              <w:jc w:val="left"/>
            </w:pPr>
            <w:r>
              <w:rPr>
                <w:sz w:val="16"/>
              </w:rPr>
              <w:t>damage not reported</w:t>
            </w:r>
          </w:p>
        </w:tc>
        <w:tc>
          <w:tcPr>
            <w:tcW w:type="dxa" w:w="932"/>
          </w:tcPr>
          <w:p>
            <w:pPr>
              <w:spacing w:after="0"/>
              <w:jc w:val="right"/>
            </w:pPr>
            <w:r>
              <w:rPr>
                <w:sz w:val="16"/>
              </w:rPr>
              <w:t>0, 0</w:t>
            </w:r>
          </w:p>
        </w:tc>
        <w:tc>
          <w:tcPr>
            <w:tcW w:type="dxa" w:w="3002"/>
          </w:tcPr>
          <w:p>
            <w:pPr>
              <w:spacing w:after="0"/>
              <w:jc w:val="left"/>
            </w:pPr>
            <w:r>
              <w:rPr>
                <w:sz w:val="16"/>
              </w:rPr>
              <w:t>NWS zone MEZ004 (NORTHERN PISCATAQUIS), zone-level</w:t>
            </w:r>
          </w:p>
        </w:tc>
        <w:tc>
          <w:tcPr>
            <w:tcW w:type="dxa" w:w="1047"/>
          </w:tcPr>
          <w:p>
            <w:pPr>
              <w:spacing w:after="0"/>
              <w:jc w:val="left"/>
            </w:pPr>
          </w:p>
        </w:tc>
        <w:tc>
          <w:tcPr>
            <w:tcW w:type="dxa" w:w="27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307"/>
          </w:tcPr>
          <w:p>
            <w:pPr>
              <w:spacing w:after="0"/>
              <w:jc w:val="left"/>
            </w:pPr>
            <w:r>
              <w:rPr>
                <w:sz w:val="16"/>
              </w:rPr>
              <w:t>Flash Flood</w:t>
            </w:r>
          </w:p>
        </w:tc>
        <w:tc>
          <w:tcPr>
            <w:tcW w:type="dxa" w:w="1509"/>
          </w:tcPr>
          <w:p>
            <w:pPr>
              <w:spacing w:after="0"/>
              <w:jc w:val="left"/>
            </w:pPr>
          </w:p>
        </w:tc>
        <w:tc>
          <w:tcPr>
            <w:tcW w:type="dxa" w:w="2504"/>
          </w:tcPr>
          <w:p>
            <w:pPr>
              <w:spacing w:after="0"/>
              <w:jc w:val="left"/>
            </w:pPr>
            <w:r>
              <w:rPr>
                <w:sz w:val="16"/>
              </w:rPr>
              <w:t>$435,000 property; $0 crops (2012 dollars)</w:t>
            </w:r>
          </w:p>
        </w:tc>
        <w:tc>
          <w:tcPr>
            <w:tcW w:type="dxa" w:w="932"/>
          </w:tcPr>
          <w:p>
            <w:pPr>
              <w:spacing w:after="0"/>
              <w:jc w:val="right"/>
            </w:pPr>
            <w:r>
              <w:rPr>
                <w:sz w:val="16"/>
              </w:rPr>
              <w:t>0, 0</w:t>
            </w:r>
          </w:p>
        </w:tc>
        <w:tc>
          <w:tcPr>
            <w:tcW w:type="dxa" w:w="3002"/>
          </w:tcPr>
          <w:p>
            <w:pPr>
              <w:spacing w:after="0"/>
              <w:jc w:val="left"/>
            </w:pPr>
            <w:r>
              <w:rPr>
                <w:sz w:val="16"/>
              </w:rPr>
              <w:t>BARNARD CORNER to SEBEC CORNERS</w:t>
            </w:r>
          </w:p>
        </w:tc>
        <w:tc>
          <w:tcPr>
            <w:tcW w:type="dxa" w:w="1047"/>
          </w:tcPr>
          <w:p>
            <w:pPr>
              <w:spacing w:after="0"/>
              <w:jc w:val="left"/>
            </w:pPr>
          </w:p>
        </w:tc>
        <w:tc>
          <w:tcPr>
            <w:tcW w:type="dxa" w:w="27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2007-08-25</w:t>
            </w:r>
          </w:p>
        </w:tc>
        <w:tc>
          <w:tcPr>
            <w:tcW w:type="dxa" w:w="1307"/>
          </w:tcPr>
          <w:p>
            <w:pPr>
              <w:spacing w:after="0"/>
              <w:jc w:val="left"/>
            </w:pPr>
            <w:r>
              <w:rPr>
                <w:sz w:val="16"/>
              </w:rPr>
              <w:t>Lightning</w:t>
            </w:r>
          </w:p>
        </w:tc>
        <w:tc>
          <w:tcPr>
            <w:tcW w:type="dxa" w:w="1509"/>
          </w:tcPr>
          <w:p>
            <w:pPr>
              <w:spacing w:after="0"/>
              <w:jc w:val="left"/>
            </w:pPr>
          </w:p>
        </w:tc>
        <w:tc>
          <w:tcPr>
            <w:tcW w:type="dxa" w:w="2504"/>
          </w:tcPr>
          <w:p>
            <w:pPr>
              <w:spacing w:after="0"/>
              <w:jc w:val="left"/>
            </w:pPr>
            <w:r>
              <w:rPr>
                <w:sz w:val="16"/>
              </w:rPr>
              <w:t>damage not reported</w:t>
            </w:r>
          </w:p>
        </w:tc>
        <w:tc>
          <w:tcPr>
            <w:tcW w:type="dxa" w:w="932"/>
          </w:tcPr>
          <w:p>
            <w:pPr>
              <w:spacing w:after="0"/>
              <w:jc w:val="right"/>
            </w:pPr>
            <w:r>
              <w:rPr>
                <w:sz w:val="16"/>
              </w:rPr>
              <w:t>1, 1</w:t>
            </w:r>
          </w:p>
        </w:tc>
        <w:tc>
          <w:tcPr>
            <w:tcW w:type="dxa" w:w="3002"/>
          </w:tcPr>
          <w:p>
            <w:pPr>
              <w:spacing w:after="0"/>
              <w:jc w:val="left"/>
            </w:pPr>
            <w:r>
              <w:rPr>
                <w:sz w:val="16"/>
              </w:rPr>
              <w:t>CHESUNCOOK</w:t>
            </w:r>
          </w:p>
        </w:tc>
        <w:tc>
          <w:tcPr>
            <w:tcW w:type="dxa" w:w="1047"/>
          </w:tcPr>
          <w:p>
            <w:pPr>
              <w:spacing w:after="0"/>
              <w:jc w:val="left"/>
            </w:pPr>
          </w:p>
        </w:tc>
        <w:tc>
          <w:tcPr>
            <w:tcW w:type="dxa" w:w="2775"/>
          </w:tcPr>
          <w:p>
            <w:pPr>
              <w:spacing w:after="0"/>
              <w:jc w:val="left"/>
            </w:pPr>
            <w:r>
              <w:rPr>
                <w:sz w:val="16"/>
              </w:rPr>
              <w:t>deaths or injuries recorded</w:t>
            </w:r>
          </w:p>
        </w:tc>
      </w:tr>
      <w:tr>
        <w:trPr>
          <w:cantSplit/>
        </w:trPr>
        <w:tc>
          <w:tcPr>
            <w:tcW w:type="dxa" w:w="1037"/>
          </w:tcPr>
          <w:p>
            <w:pPr>
              <w:spacing w:after="0"/>
              <w:jc w:val="left"/>
            </w:pPr>
            <w:r>
              <w:rPr>
                <w:sz w:val="16"/>
              </w:rPr>
              <w:t>2000-12-17</w:t>
            </w:r>
          </w:p>
        </w:tc>
        <w:tc>
          <w:tcPr>
            <w:tcW w:type="dxa" w:w="1307"/>
          </w:tcPr>
          <w:p>
            <w:pPr>
              <w:spacing w:after="0"/>
              <w:jc w:val="left"/>
            </w:pPr>
            <w:r>
              <w:rPr>
                <w:sz w:val="16"/>
              </w:rPr>
              <w:t>High Wind</w:t>
            </w:r>
          </w:p>
        </w:tc>
        <w:tc>
          <w:tcPr>
            <w:tcW w:type="dxa" w:w="1509"/>
          </w:tcPr>
          <w:p>
            <w:pPr>
              <w:spacing w:after="0"/>
              <w:jc w:val="left"/>
            </w:pPr>
            <w:r>
              <w:rPr>
                <w:sz w:val="16"/>
              </w:rPr>
              <w:t>65 kt (75 mph) estimated</w:t>
            </w:r>
          </w:p>
        </w:tc>
        <w:tc>
          <w:tcPr>
            <w:tcW w:type="dxa" w:w="2504"/>
          </w:tcPr>
          <w:p>
            <w:pPr>
              <w:spacing w:after="0"/>
              <w:jc w:val="left"/>
            </w:pPr>
            <w:r>
              <w:rPr>
                <w:sz w:val="16"/>
              </w:rPr>
              <w:t>damage not reported</w:t>
            </w:r>
          </w:p>
        </w:tc>
        <w:tc>
          <w:tcPr>
            <w:tcW w:type="dxa" w:w="932"/>
          </w:tcPr>
          <w:p>
            <w:pPr>
              <w:spacing w:after="0"/>
              <w:jc w:val="right"/>
            </w:pPr>
            <w:r>
              <w:rPr>
                <w:sz w:val="16"/>
              </w:rPr>
              <w:t>0, 0</w:t>
            </w:r>
          </w:p>
        </w:tc>
        <w:tc>
          <w:tcPr>
            <w:tcW w:type="dxa" w:w="3002"/>
          </w:tcPr>
          <w:p>
            <w:pPr>
              <w:spacing w:after="0"/>
              <w:jc w:val="left"/>
            </w:pPr>
            <w:r>
              <w:rPr>
                <w:sz w:val="16"/>
              </w:rPr>
              <w:t>NWS zone MEZ004 (NORTHERN PISCATAQUIS), zone-level</w:t>
            </w:r>
          </w:p>
        </w:tc>
        <w:tc>
          <w:tcPr>
            <w:tcW w:type="dxa" w:w="1047"/>
          </w:tcPr>
          <w:p>
            <w:pPr>
              <w:spacing w:after="0"/>
              <w:jc w:val="left"/>
            </w:pPr>
          </w:p>
        </w:tc>
        <w:tc>
          <w:tcPr>
            <w:tcW w:type="dxa" w:w="2775"/>
          </w:tcPr>
          <w:p>
            <w:pPr>
              <w:spacing w:after="0"/>
              <w:jc w:val="left"/>
            </w:pPr>
            <w:r>
              <w:rPr>
                <w:sz w:val="16"/>
              </w:rPr>
              <w:t>B1-c worst recorded: High Wind and Strong Wind</w:t>
            </w:r>
          </w:p>
        </w:tc>
      </w:tr>
      <w:tr>
        <w:trPr>
          <w:cantSplit/>
        </w:trPr>
        <w:tc>
          <w:tcPr>
            <w:tcW w:type="dxa" w:w="1037"/>
          </w:tcPr>
          <w:p>
            <w:pPr>
              <w:spacing w:after="0"/>
              <w:jc w:val="left"/>
            </w:pPr>
            <w:r>
              <w:rPr>
                <w:sz w:val="16"/>
              </w:rPr>
              <w:t>1998-01-05</w:t>
            </w:r>
          </w:p>
        </w:tc>
        <w:tc>
          <w:tcPr>
            <w:tcW w:type="dxa" w:w="1307"/>
          </w:tcPr>
          <w:p>
            <w:pPr>
              <w:spacing w:after="0"/>
              <w:jc w:val="left"/>
            </w:pPr>
            <w:r>
              <w:rPr>
                <w:sz w:val="16"/>
              </w:rPr>
              <w:t>Ice Storm</w:t>
            </w:r>
          </w:p>
        </w:tc>
        <w:tc>
          <w:tcPr>
            <w:tcW w:type="dxa" w:w="1509"/>
          </w:tcPr>
          <w:p>
            <w:pPr>
              <w:spacing w:after="0"/>
              <w:jc w:val="left"/>
            </w:pPr>
          </w:p>
        </w:tc>
        <w:tc>
          <w:tcPr>
            <w:tcW w:type="dxa" w:w="2504"/>
          </w:tcPr>
          <w:p>
            <w:pPr>
              <w:spacing w:after="0"/>
              <w:jc w:val="left"/>
            </w:pPr>
            <w:r>
              <w:rPr>
                <w:sz w:val="16"/>
              </w:rPr>
              <w:t>$2,000,000 property; crops not reported (zone total, 1998 dollars)</w:t>
            </w:r>
          </w:p>
        </w:tc>
        <w:tc>
          <w:tcPr>
            <w:tcW w:type="dxa" w:w="932"/>
          </w:tcPr>
          <w:p>
            <w:pPr>
              <w:spacing w:after="0"/>
              <w:jc w:val="right"/>
            </w:pPr>
            <w:r>
              <w:rPr>
                <w:sz w:val="16"/>
              </w:rPr>
              <w:t>0, 0</w:t>
            </w:r>
          </w:p>
        </w:tc>
        <w:tc>
          <w:tcPr>
            <w:tcW w:type="dxa" w:w="3002"/>
          </w:tcPr>
          <w:p>
            <w:pPr>
              <w:spacing w:after="0"/>
              <w:jc w:val="left"/>
            </w:pPr>
            <w:r>
              <w:rPr>
                <w:sz w:val="16"/>
              </w:rPr>
              <w:t>NWS zone MEZ010 (SOUTHERN PISCATAQUIS), zone-level</w:t>
            </w:r>
          </w:p>
        </w:tc>
        <w:tc>
          <w:tcPr>
            <w:tcW w:type="dxa" w:w="1047"/>
          </w:tcPr>
          <w:p>
            <w:pPr>
              <w:spacing w:after="0"/>
              <w:jc w:val="left"/>
            </w:pPr>
          </w:p>
        </w:tc>
        <w:tc>
          <w:tcPr>
            <w:tcW w:type="dxa" w:w="2775"/>
          </w:tcPr>
          <w:p>
            <w:pPr>
              <w:spacing w:after="0"/>
              <w:jc w:val="left"/>
            </w:pPr>
            <w:r>
              <w:rPr>
                <w:sz w:val="16"/>
              </w:rPr>
              <w:t>B1-c worst recorded: Ice Storm</w:t>
            </w:r>
          </w:p>
        </w:tc>
      </w:tr>
      <w:tr>
        <w:trPr>
          <w:cantSplit/>
        </w:trPr>
        <w:tc>
          <w:tcPr>
            <w:tcW w:type="dxa" w:w="1037"/>
          </w:tcPr>
          <w:p>
            <w:pPr>
              <w:spacing w:after="0"/>
              <w:jc w:val="left"/>
            </w:pPr>
            <w:r>
              <w:rPr>
                <w:sz w:val="16"/>
              </w:rPr>
              <w:t>1997-02-22</w:t>
            </w:r>
          </w:p>
        </w:tc>
        <w:tc>
          <w:tcPr>
            <w:tcW w:type="dxa" w:w="1307"/>
          </w:tcPr>
          <w:p>
            <w:pPr>
              <w:spacing w:after="0"/>
              <w:jc w:val="left"/>
            </w:pPr>
            <w:r>
              <w:rPr>
                <w:sz w:val="16"/>
              </w:rPr>
              <w:t>Lightning</w:t>
            </w:r>
          </w:p>
        </w:tc>
        <w:tc>
          <w:tcPr>
            <w:tcW w:type="dxa" w:w="1509"/>
          </w:tcPr>
          <w:p>
            <w:pPr>
              <w:spacing w:after="0"/>
              <w:jc w:val="left"/>
            </w:pPr>
          </w:p>
        </w:tc>
        <w:tc>
          <w:tcPr>
            <w:tcW w:type="dxa" w:w="2504"/>
          </w:tcPr>
          <w:p>
            <w:pPr>
              <w:spacing w:after="0"/>
              <w:jc w:val="left"/>
            </w:pPr>
            <w:r>
              <w:rPr>
                <w:sz w:val="16"/>
              </w:rPr>
              <w:t>damage not reported</w:t>
            </w:r>
          </w:p>
        </w:tc>
        <w:tc>
          <w:tcPr>
            <w:tcW w:type="dxa" w:w="932"/>
          </w:tcPr>
          <w:p>
            <w:pPr>
              <w:spacing w:after="0"/>
              <w:jc w:val="right"/>
            </w:pPr>
            <w:r>
              <w:rPr>
                <w:sz w:val="16"/>
              </w:rPr>
              <w:t>0, 7</w:t>
            </w:r>
          </w:p>
        </w:tc>
        <w:tc>
          <w:tcPr>
            <w:tcW w:type="dxa" w:w="3002"/>
          </w:tcPr>
          <w:p>
            <w:pPr>
              <w:spacing w:after="0"/>
              <w:jc w:val="left"/>
            </w:pPr>
            <w:r>
              <w:rPr>
                <w:sz w:val="16"/>
              </w:rPr>
              <w:t>GREENVILLE</w:t>
            </w:r>
          </w:p>
        </w:tc>
        <w:tc>
          <w:tcPr>
            <w:tcW w:type="dxa" w:w="1047"/>
          </w:tcPr>
          <w:p>
            <w:pPr>
              <w:spacing w:after="0"/>
              <w:jc w:val="left"/>
            </w:pPr>
          </w:p>
        </w:tc>
        <w:tc>
          <w:tcPr>
            <w:tcW w:type="dxa" w:w="2775"/>
          </w:tcPr>
          <w:p>
            <w:pPr>
              <w:spacing w:after="0"/>
              <w:jc w:val="left"/>
            </w:pPr>
            <w:r>
              <w:rPr>
                <w:sz w:val="16"/>
              </w:rPr>
              <w:t>deaths or injuries recorded</w:t>
            </w:r>
          </w:p>
        </w:tc>
      </w:tr>
      <w:tr>
        <w:trPr>
          <w:cantSplit/>
        </w:trPr>
        <w:tc>
          <w:tcPr>
            <w:tcW w:type="dxa" w:w="1037"/>
          </w:tcPr>
          <w:p>
            <w:pPr>
              <w:spacing w:after="0"/>
              <w:jc w:val="left"/>
            </w:pPr>
            <w:r>
              <w:rPr>
                <w:sz w:val="16"/>
              </w:rPr>
              <w:t>1975-07-25</w:t>
            </w:r>
          </w:p>
        </w:tc>
        <w:tc>
          <w:tcPr>
            <w:tcW w:type="dxa" w:w="1307"/>
          </w:tcPr>
          <w:p>
            <w:pPr>
              <w:spacing w:after="0"/>
              <w:jc w:val="left"/>
            </w:pPr>
            <w:r>
              <w:rPr>
                <w:sz w:val="16"/>
              </w:rPr>
              <w:t>Tornado</w:t>
            </w:r>
          </w:p>
        </w:tc>
        <w:tc>
          <w:tcPr>
            <w:tcW w:type="dxa" w:w="1509"/>
          </w:tcPr>
          <w:p>
            <w:pPr>
              <w:spacing w:after="0"/>
              <w:jc w:val="left"/>
            </w:pPr>
            <w:r>
              <w:rPr>
                <w:sz w:val="16"/>
              </w:rPr>
              <w:t>F1, 1.8 mi path length (whole path, pre-1996), 300 yd wide</w:t>
            </w:r>
          </w:p>
        </w:tc>
        <w:tc>
          <w:tcPr>
            <w:tcW w:type="dxa" w:w="2504"/>
          </w:tcPr>
          <w:p>
            <w:pPr>
              <w:spacing w:after="0"/>
              <w:jc w:val="left"/>
            </w:pPr>
            <w:r>
              <w:rPr>
                <w:sz w:val="16"/>
              </w:rPr>
              <w:t>$25,000 property; crops not recorded (1975 dollars)</w:t>
            </w:r>
          </w:p>
        </w:tc>
        <w:tc>
          <w:tcPr>
            <w:tcW w:type="dxa" w:w="932"/>
          </w:tcPr>
          <w:p>
            <w:pPr>
              <w:spacing w:after="0"/>
              <w:jc w:val="right"/>
            </w:pPr>
            <w:r>
              <w:rPr>
                <w:sz w:val="16"/>
              </w:rPr>
              <w:t>0, 0</w:t>
            </w:r>
          </w:p>
        </w:tc>
        <w:tc>
          <w:tcPr>
            <w:tcW w:type="dxa" w:w="3002"/>
          </w:tcPr>
          <w:p>
            <w:pPr>
              <w:spacing w:after="0"/>
              <w:jc w:val="left"/>
            </w:pPr>
            <w:r>
              <w:rPr>
                <w:sz w:val="16"/>
              </w:rPr>
              <w:t>location not recorded</w:t>
            </w:r>
          </w:p>
        </w:tc>
        <w:tc>
          <w:tcPr>
            <w:tcW w:type="dxa" w:w="1047"/>
          </w:tcPr>
          <w:p>
            <w:pPr>
              <w:spacing w:after="0"/>
              <w:jc w:val="left"/>
            </w:pPr>
          </w:p>
        </w:tc>
        <w:tc>
          <w:tcPr>
            <w:tcW w:type="dxa" w:w="277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65"/>
        <w:gridCol w:w="1543"/>
        <w:gridCol w:w="1776"/>
        <w:gridCol w:w="1037"/>
        <w:gridCol w:w="1345"/>
        <w:gridCol w:w="1597"/>
        <w:gridCol w:w="1782"/>
        <w:gridCol w:w="1037"/>
        <w:gridCol w:w="1596"/>
      </w:tblGrid>
      <w:tr>
        <w:trPr>
          <w:cantSplit/>
          <w:tblHeader/>
        </w:trPr>
        <w:tc>
          <w:tcPr>
            <w:tcW w:type="dxa" w:w="1037"/>
            <w:shd w:val="clear" w:color="auto" w:fill="E8E8E8"/>
          </w:tcPr>
          <w:p>
            <w:pPr>
              <w:spacing w:after="0"/>
              <w:jc w:val="left"/>
            </w:pPr>
            <w:r>
              <w:rPr>
                <w:b/>
                <w:sz w:val="16"/>
              </w:rPr>
              <w:t>Hazard</w:t>
            </w:r>
          </w:p>
        </w:tc>
        <w:tc>
          <w:tcPr>
            <w:tcW w:type="dxa" w:w="136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43"/>
            <w:shd w:val="clear" w:color="auto" w:fill="E8E8E8"/>
          </w:tcPr>
          <w:p>
            <w:pPr>
              <w:spacing w:after="0"/>
              <w:jc w:val="left"/>
            </w:pPr>
            <w:r>
              <w:rPr>
                <w:b/>
                <w:sz w:val="16"/>
              </w:rPr>
              <w:t>Unit</w:t>
            </w:r>
          </w:p>
        </w:tc>
        <w:tc>
          <w:tcPr>
            <w:tcW w:type="dxa" w:w="17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45"/>
            <w:shd w:val="clear" w:color="auto" w:fill="E8E8E8"/>
          </w:tcPr>
          <w:p>
            <w:pPr>
              <w:spacing w:after="0"/>
              <w:jc w:val="left"/>
            </w:pPr>
            <w:r>
              <w:rPr>
                <w:b/>
                <w:sz w:val="16"/>
              </w:rPr>
              <w:t>Descriptor basis</w:t>
            </w:r>
          </w:p>
        </w:tc>
        <w:tc>
          <w:tcPr>
            <w:tcW w:type="dxa" w:w="1597"/>
            <w:shd w:val="clear" w:color="auto" w:fill="E8E8E8"/>
          </w:tcPr>
          <w:p>
            <w:pPr>
              <w:spacing w:after="0"/>
              <w:jc w:val="right"/>
            </w:pPr>
            <w:r>
              <w:rPr>
                <w:b/>
                <w:sz w:val="16"/>
              </w:rPr>
              <w:t>NRI events or days in its record period (hail, wind and tornado are area-weighted, so can be fractional)</w:t>
            </w:r>
          </w:p>
        </w:tc>
        <w:tc>
          <w:tcPr>
            <w:tcW w:type="dxa" w:w="17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65"/>
          </w:tcPr>
          <w:p>
            <w:pPr>
              <w:spacing w:after="0"/>
              <w:jc w:val="right"/>
            </w:pPr>
            <w:r>
              <w:rPr>
                <w:sz w:val="16"/>
              </w:rPr>
              <w:t>0.01</w:t>
            </w:r>
          </w:p>
        </w:tc>
        <w:tc>
          <w:tcPr>
            <w:tcW w:type="dxa" w:w="1543"/>
          </w:tcPr>
          <w:p>
            <w:pPr>
              <w:spacing w:after="0"/>
              <w:jc w:val="left"/>
            </w:pPr>
            <w:r>
              <w:rPr>
                <w:sz w:val="16"/>
              </w:rPr>
              <w:t>events per year</w:t>
            </w:r>
          </w:p>
        </w:tc>
        <w:tc>
          <w:tcPr>
            <w:tcW w:type="dxa" w:w="1776"/>
          </w:tcPr>
          <w:p>
            <w:pPr>
              <w:spacing w:after="0"/>
              <w:jc w:val="left"/>
            </w:pPr>
            <w:r>
              <w:rPr>
                <w:sz w:val="16"/>
              </w:rPr>
              <w:t>about 1 in 100 years</w:t>
            </w:r>
          </w:p>
        </w:tc>
        <w:tc>
          <w:tcPr>
            <w:tcW w:type="dxa" w:w="1037"/>
          </w:tcPr>
          <w:p>
            <w:pPr>
              <w:spacing w:after="0"/>
              <w:jc w:val="left"/>
            </w:pPr>
            <w:r>
              <w:rPr>
                <w:sz w:val="16"/>
              </w:rPr>
              <w:t>Possible</w:t>
            </w:r>
          </w:p>
        </w:tc>
        <w:tc>
          <w:tcPr>
            <w:tcW w:type="dxa" w:w="1345"/>
          </w:tcPr>
          <w:p>
            <w:pPr>
              <w:spacing w:after="0"/>
              <w:jc w:val="left"/>
            </w:pPr>
            <w:r>
              <w:rPr>
                <w:sz w:val="16"/>
              </w:rPr>
              <w:t>FEMA annualized frequency (modeled)</w:t>
            </w:r>
          </w:p>
        </w:tc>
        <w:tc>
          <w:tcPr>
            <w:tcW w:type="dxa" w:w="1597"/>
          </w:tcPr>
          <w:p>
            <w:pPr>
              <w:spacing w:after="0"/>
              <w:jc w:val="right"/>
            </w:pPr>
            <w:r>
              <w:rPr>
                <w:sz w:val="16"/>
              </w:rPr>
              <w:t>0</w:t>
            </w:r>
          </w:p>
        </w:tc>
        <w:tc>
          <w:tcPr>
            <w:tcW w:type="dxa" w:w="1782"/>
          </w:tcPr>
          <w:p>
            <w:pPr>
              <w:spacing w:after="0"/>
              <w:jc w:val="left"/>
            </w:pPr>
            <w:r>
              <w:rPr>
                <w:sz w:val="16"/>
              </w:rPr>
              <w:t>1994 to 2023 (30 years)</w:t>
            </w:r>
          </w:p>
        </w:tc>
        <w:tc>
          <w:tcPr>
            <w:tcW w:type="dxa" w:w="1037"/>
          </w:tcPr>
          <w:p>
            <w:pPr>
              <w:spacing w:after="0"/>
              <w:jc w:val="left"/>
            </w:pPr>
            <w:r>
              <w:rPr>
                <w:sz w:val="16"/>
              </w:rPr>
              <w:t>see B1-f</w:t>
            </w:r>
          </w:p>
        </w:tc>
        <w:tc>
          <w:tcPr>
            <w:tcW w:type="dxa" w:w="159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365"/>
          </w:tcPr>
          <w:p>
            <w:pPr>
              <w:spacing w:after="0"/>
              <w:jc w:val="right"/>
            </w:pPr>
          </w:p>
        </w:tc>
        <w:tc>
          <w:tcPr>
            <w:tcW w:type="dxa" w:w="1543"/>
          </w:tcPr>
          <w:p>
            <w:pPr>
              <w:spacing w:after="0"/>
              <w:jc w:val="left"/>
            </w:pPr>
            <w:r>
              <w:rPr>
                <w:sz w:val="16"/>
              </w:rPr>
              <w:t>events per year at a location (modeled)</w:t>
            </w:r>
          </w:p>
        </w:tc>
        <w:tc>
          <w:tcPr>
            <w:tcW w:type="dxa" w:w="1776"/>
          </w:tcPr>
          <w:p>
            <w:pPr>
              <w:spacing w:after="0"/>
              <w:jc w:val="left"/>
            </w:pPr>
          </w:p>
        </w:tc>
        <w:tc>
          <w:tcPr>
            <w:tcW w:type="dxa" w:w="1037"/>
          </w:tcPr>
          <w:p>
            <w:pPr>
              <w:spacing w:after="0"/>
              <w:jc w:val="left"/>
            </w:pPr>
          </w:p>
        </w:tc>
        <w:tc>
          <w:tcPr>
            <w:tcW w:type="dxa" w:w="1345"/>
          </w:tcPr>
          <w:p>
            <w:pPr>
              <w:spacing w:after="0"/>
              <w:jc w:val="left"/>
            </w:pPr>
          </w:p>
        </w:tc>
        <w:tc>
          <w:tcPr>
            <w:tcW w:type="dxa" w:w="1597"/>
          </w:tcPr>
          <w:p>
            <w:pPr>
              <w:spacing w:after="0"/>
              <w:jc w:val="right"/>
            </w:pPr>
            <w:r>
              <w:rPr>
                <w:sz w:val="16"/>
              </w:rPr>
              <w:t>not shown</w:t>
            </w:r>
          </w:p>
        </w:tc>
        <w:tc>
          <w:tcPr>
            <w:tcW w:type="dxa" w:w="1782"/>
          </w:tcPr>
          <w:p>
            <w:pPr>
              <w:spacing w:after="0"/>
              <w:jc w:val="left"/>
            </w:pPr>
            <w:r>
              <w:rPr>
                <w:sz w:val="16"/>
              </w:rPr>
              <w:t>modeled</w:t>
            </w:r>
          </w:p>
        </w:tc>
        <w:tc>
          <w:tcPr>
            <w:tcW w:type="dxa" w:w="1037"/>
          </w:tcPr>
          <w:p>
            <w:pPr>
              <w:spacing w:after="0"/>
              <w:jc w:val="left"/>
            </w:pPr>
            <w:r>
              <w:rPr>
                <w:sz w:val="16"/>
              </w:rPr>
              <w:t>see B1-f</w:t>
            </w:r>
          </w:p>
        </w:tc>
        <w:tc>
          <w:tcPr>
            <w:tcW w:type="dxa" w:w="15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365"/>
          </w:tcPr>
          <w:p>
            <w:pPr>
              <w:spacing w:after="0"/>
              <w:jc w:val="right"/>
            </w:pPr>
            <w:r>
              <w:rPr>
                <w:sz w:val="16"/>
              </w:rPr>
              <w:t>8.77</w:t>
            </w:r>
          </w:p>
        </w:tc>
        <w:tc>
          <w:tcPr>
            <w:tcW w:type="dxa" w:w="1543"/>
          </w:tcPr>
          <w:p>
            <w:pPr>
              <w:spacing w:after="0"/>
              <w:jc w:val="left"/>
            </w:pPr>
            <w:r>
              <w:rPr>
                <w:sz w:val="16"/>
              </w:rPr>
              <w:t>event-days per year</w:t>
            </w:r>
          </w:p>
        </w:tc>
        <w:tc>
          <w:tcPr>
            <w:tcW w:type="dxa" w:w="1776"/>
          </w:tcPr>
          <w:p>
            <w:pPr>
              <w:spacing w:after="0"/>
              <w:jc w:val="left"/>
            </w:pPr>
            <w:r>
              <w:rPr>
                <w:sz w:val="16"/>
              </w:rPr>
              <w:t>about 8.77 days per year</w:t>
            </w:r>
          </w:p>
        </w:tc>
        <w:tc>
          <w:tcPr>
            <w:tcW w:type="dxa" w:w="1037"/>
          </w:tcPr>
          <w:p>
            <w:pPr>
              <w:spacing w:after="0"/>
              <w:jc w:val="left"/>
            </w:pPr>
            <w:r>
              <w:rPr>
                <w:sz w:val="16"/>
              </w:rPr>
              <w:t>Likely</w:t>
            </w:r>
          </w:p>
        </w:tc>
        <w:tc>
          <w:tcPr>
            <w:tcW w:type="dxa" w:w="1345"/>
          </w:tcPr>
          <w:p>
            <w:pPr>
              <w:spacing w:after="0"/>
              <w:jc w:val="left"/>
            </w:pPr>
            <w:r>
              <w:rPr>
                <w:sz w:val="16"/>
              </w:rPr>
              <w:t>Storm Events event-days in 24 of 30 years, 1996 to 2025 (80%)</w:t>
            </w:r>
          </w:p>
        </w:tc>
        <w:tc>
          <w:tcPr>
            <w:tcW w:type="dxa" w:w="1597"/>
          </w:tcPr>
          <w:p>
            <w:pPr>
              <w:spacing w:after="0"/>
              <w:jc w:val="right"/>
            </w:pPr>
            <w:r>
              <w:rPr>
                <w:sz w:val="16"/>
              </w:rPr>
              <w:t>167</w:t>
            </w:r>
          </w:p>
        </w:tc>
        <w:tc>
          <w:tcPr>
            <w:tcW w:type="dxa" w:w="1782"/>
          </w:tcPr>
          <w:p>
            <w:pPr>
              <w:spacing w:after="0"/>
              <w:jc w:val="left"/>
            </w:pPr>
            <w:r>
              <w:rPr>
                <w:sz w:val="16"/>
              </w:rPr>
              <w:t>2005-11-12 to 2024-11-12 (19 years)</w:t>
            </w:r>
          </w:p>
        </w:tc>
        <w:tc>
          <w:tcPr>
            <w:tcW w:type="dxa" w:w="1037"/>
          </w:tcPr>
          <w:p>
            <w:pPr>
              <w:spacing w:after="0"/>
              <w:jc w:val="left"/>
            </w:pPr>
            <w:r>
              <w:rPr>
                <w:sz w:val="16"/>
              </w:rPr>
              <w:t>countywide</w:t>
            </w:r>
          </w:p>
        </w:tc>
        <w:tc>
          <w:tcPr>
            <w:tcW w:type="dxa" w:w="1596"/>
          </w:tcPr>
          <w:p>
            <w:pPr>
              <w:spacing w:after="0"/>
              <w:jc w:val="left"/>
            </w:pPr>
          </w:p>
        </w:tc>
      </w:tr>
      <w:tr>
        <w:trPr>
          <w:cantSplit/>
        </w:trPr>
        <w:tc>
          <w:tcPr>
            <w:tcW w:type="dxa" w:w="1037"/>
          </w:tcPr>
          <w:p>
            <w:pPr>
              <w:spacing w:after="0"/>
              <w:jc w:val="left"/>
            </w:pPr>
            <w:r>
              <w:rPr>
                <w:sz w:val="16"/>
              </w:rPr>
              <w:t>Drought</w:t>
            </w:r>
          </w:p>
        </w:tc>
        <w:tc>
          <w:tcPr>
            <w:tcW w:type="dxa" w:w="1365"/>
          </w:tcPr>
          <w:p>
            <w:pPr>
              <w:spacing w:after="0"/>
              <w:jc w:val="right"/>
            </w:pPr>
            <w:r>
              <w:rPr>
                <w:sz w:val="16"/>
              </w:rPr>
              <w:t>4.54</w:t>
            </w:r>
          </w:p>
        </w:tc>
        <w:tc>
          <w:tcPr>
            <w:tcW w:type="dxa" w:w="1543"/>
          </w:tcPr>
          <w:p>
            <w:pPr>
              <w:spacing w:after="0"/>
              <w:jc w:val="left"/>
            </w:pPr>
            <w:r>
              <w:rPr>
                <w:sz w:val="16"/>
              </w:rPr>
              <w:t>event-days per year</w:t>
            </w:r>
          </w:p>
        </w:tc>
        <w:tc>
          <w:tcPr>
            <w:tcW w:type="dxa" w:w="1776"/>
          </w:tcPr>
          <w:p>
            <w:pPr>
              <w:spacing w:after="0"/>
              <w:jc w:val="left"/>
            </w:pPr>
            <w:r>
              <w:rPr>
                <w:sz w:val="16"/>
              </w:rPr>
              <w:t>about 4.54 days per year</w:t>
            </w:r>
          </w:p>
        </w:tc>
        <w:tc>
          <w:tcPr>
            <w:tcW w:type="dxa" w:w="1037"/>
          </w:tcPr>
          <w:p>
            <w:pPr>
              <w:spacing w:after="0"/>
              <w:jc w:val="left"/>
            </w:pPr>
            <w:r>
              <w:rPr>
                <w:sz w:val="16"/>
              </w:rPr>
              <w:t>Likely</w:t>
            </w:r>
          </w:p>
        </w:tc>
        <w:tc>
          <w:tcPr>
            <w:tcW w:type="dxa" w:w="1345"/>
          </w:tcPr>
          <w:p>
            <w:pPr>
              <w:spacing w:after="0"/>
              <w:jc w:val="left"/>
            </w:pPr>
            <w:r>
              <w:rPr>
                <w:sz w:val="16"/>
              </w:rPr>
              <w:t>Storm Events event-days in 4 of 30 years, 1996 to 2025 (13.3%)</w:t>
            </w:r>
          </w:p>
        </w:tc>
        <w:tc>
          <w:tcPr>
            <w:tcW w:type="dxa" w:w="1597"/>
          </w:tcPr>
          <w:p>
            <w:pPr>
              <w:spacing w:after="0"/>
              <w:jc w:val="right"/>
            </w:pPr>
            <w:r>
              <w:rPr>
                <w:sz w:val="16"/>
              </w:rPr>
              <w:t>119</w:t>
            </w:r>
          </w:p>
        </w:tc>
        <w:tc>
          <w:tcPr>
            <w:tcW w:type="dxa" w:w="17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96"/>
          </w:tcPr>
          <w:p>
            <w:pPr>
              <w:spacing w:after="0"/>
              <w:jc w:val="left"/>
            </w:pPr>
          </w:p>
        </w:tc>
      </w:tr>
      <w:tr>
        <w:trPr>
          <w:cantSplit/>
        </w:trPr>
        <w:tc>
          <w:tcPr>
            <w:tcW w:type="dxa" w:w="1037"/>
          </w:tcPr>
          <w:p>
            <w:pPr>
              <w:spacing w:after="0"/>
              <w:jc w:val="left"/>
            </w:pPr>
            <w:r>
              <w:rPr>
                <w:sz w:val="16"/>
              </w:rPr>
              <w:t>Earthquake</w:t>
            </w:r>
          </w:p>
        </w:tc>
        <w:tc>
          <w:tcPr>
            <w:tcW w:type="dxa" w:w="1365"/>
          </w:tcPr>
          <w:p>
            <w:pPr>
              <w:spacing w:after="0"/>
              <w:jc w:val="right"/>
            </w:pPr>
            <w:r>
              <w:rPr>
                <w:sz w:val="16"/>
              </w:rPr>
              <w:t>0.0019</w:t>
            </w:r>
          </w:p>
        </w:tc>
        <w:tc>
          <w:tcPr>
            <w:tcW w:type="dxa" w:w="1543"/>
          </w:tcPr>
          <w:p>
            <w:pPr>
              <w:spacing w:after="0"/>
              <w:jc w:val="left"/>
            </w:pPr>
            <w:r>
              <w:rPr>
                <w:sz w:val="16"/>
              </w:rPr>
              <w:t>annual probability at a location</w:t>
            </w:r>
          </w:p>
        </w:tc>
        <w:tc>
          <w:tcPr>
            <w:tcW w:type="dxa" w:w="1776"/>
          </w:tcPr>
          <w:p>
            <w:pPr>
              <w:spacing w:after="0"/>
              <w:jc w:val="left"/>
            </w:pPr>
            <w:r>
              <w:rPr>
                <w:sz w:val="16"/>
              </w:rPr>
              <w:t>chance a given location in the county has at least minor-damage shaking in a year: 0.19%</w:t>
            </w:r>
          </w:p>
        </w:tc>
        <w:tc>
          <w:tcPr>
            <w:tcW w:type="dxa" w:w="1037"/>
          </w:tcPr>
          <w:p>
            <w:pPr>
              <w:spacing w:after="0"/>
              <w:jc w:val="left"/>
            </w:pPr>
          </w:p>
        </w:tc>
        <w:tc>
          <w:tcPr>
            <w:tcW w:type="dxa" w:w="1345"/>
          </w:tcPr>
          <w:p>
            <w:pPr>
              <w:spacing w:after="0"/>
              <w:jc w:val="left"/>
            </w:pPr>
          </w:p>
        </w:tc>
        <w:tc>
          <w:tcPr>
            <w:tcW w:type="dxa" w:w="1597"/>
          </w:tcPr>
          <w:p>
            <w:pPr>
              <w:spacing w:after="0"/>
              <w:jc w:val="right"/>
            </w:pPr>
            <w:r>
              <w:rPr>
                <w:sz w:val="16"/>
              </w:rPr>
              <w:t>not shown</w:t>
            </w:r>
          </w:p>
        </w:tc>
        <w:tc>
          <w:tcPr>
            <w:tcW w:type="dxa" w:w="1782"/>
          </w:tcPr>
          <w:p>
            <w:pPr>
              <w:spacing w:after="0"/>
              <w:jc w:val="left"/>
            </w:pPr>
            <w:r>
              <w:rPr>
                <w:sz w:val="16"/>
              </w:rPr>
              <w:t>modeled</w:t>
            </w:r>
          </w:p>
        </w:tc>
        <w:tc>
          <w:tcPr>
            <w:tcW w:type="dxa" w:w="1037"/>
          </w:tcPr>
          <w:p>
            <w:pPr>
              <w:spacing w:after="0"/>
              <w:jc w:val="left"/>
            </w:pPr>
            <w:r>
              <w:rPr>
                <w:sz w:val="16"/>
              </w:rPr>
              <w:t>see B1-f</w:t>
            </w:r>
          </w:p>
        </w:tc>
        <w:tc>
          <w:tcPr>
            <w:tcW w:type="dxa" w:w="159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65"/>
          </w:tcPr>
          <w:p>
            <w:pPr>
              <w:spacing w:after="0"/>
              <w:jc w:val="right"/>
            </w:pPr>
            <w:r>
              <w:rPr>
                <w:sz w:val="16"/>
              </w:rPr>
              <w:t>0.337</w:t>
            </w:r>
          </w:p>
        </w:tc>
        <w:tc>
          <w:tcPr>
            <w:tcW w:type="dxa" w:w="1543"/>
          </w:tcPr>
          <w:p>
            <w:pPr>
              <w:spacing w:after="0"/>
              <w:jc w:val="left"/>
            </w:pPr>
            <w:r>
              <w:rPr>
                <w:sz w:val="16"/>
              </w:rPr>
              <w:t>events per year</w:t>
            </w:r>
          </w:p>
        </w:tc>
        <w:tc>
          <w:tcPr>
            <w:tcW w:type="dxa" w:w="1776"/>
          </w:tcPr>
          <w:p>
            <w:pPr>
              <w:spacing w:after="0"/>
              <w:jc w:val="left"/>
            </w:pPr>
            <w:r>
              <w:rPr>
                <w:sz w:val="16"/>
              </w:rPr>
              <w:t>about 1 in 3 years</w:t>
            </w:r>
          </w:p>
        </w:tc>
        <w:tc>
          <w:tcPr>
            <w:tcW w:type="dxa" w:w="1037"/>
          </w:tcPr>
          <w:p>
            <w:pPr>
              <w:spacing w:after="0"/>
              <w:jc w:val="left"/>
            </w:pPr>
            <w:r>
              <w:rPr>
                <w:sz w:val="16"/>
              </w:rPr>
              <w:t>Likely</w:t>
            </w:r>
          </w:p>
        </w:tc>
        <w:tc>
          <w:tcPr>
            <w:tcW w:type="dxa" w:w="1345"/>
          </w:tcPr>
          <w:p>
            <w:pPr>
              <w:spacing w:after="0"/>
              <w:jc w:val="left"/>
            </w:pPr>
            <w:r>
              <w:rPr>
                <w:sz w:val="16"/>
              </w:rPr>
              <w:t>FEMA annualized frequency (modeled)</w:t>
            </w:r>
          </w:p>
        </w:tc>
        <w:tc>
          <w:tcPr>
            <w:tcW w:type="dxa" w:w="1597"/>
          </w:tcPr>
          <w:p>
            <w:pPr>
              <w:spacing w:after="0"/>
              <w:jc w:val="right"/>
            </w:pPr>
            <w:r>
              <w:rPr>
                <w:sz w:val="16"/>
              </w:rPr>
              <w:t>12.7 (modeled)</w:t>
            </w:r>
          </w:p>
        </w:tc>
        <w:tc>
          <w:tcPr>
            <w:tcW w:type="dxa" w:w="1782"/>
          </w:tcPr>
          <w:p>
            <w:pPr>
              <w:spacing w:after="0"/>
              <w:jc w:val="left"/>
            </w:pPr>
            <w:r>
              <w:rPr>
                <w:sz w:val="16"/>
              </w:rPr>
              <w:t>1986 to 2023 (38 years)</w:t>
            </w:r>
          </w:p>
        </w:tc>
        <w:tc>
          <w:tcPr>
            <w:tcW w:type="dxa" w:w="1037"/>
          </w:tcPr>
          <w:p>
            <w:pPr>
              <w:spacing w:after="0"/>
              <w:jc w:val="left"/>
            </w:pPr>
            <w:r>
              <w:rPr>
                <w:sz w:val="16"/>
              </w:rPr>
              <w:t>countywide</w:t>
            </w:r>
          </w:p>
        </w:tc>
        <w:tc>
          <w:tcPr>
            <w:tcW w:type="dxa" w:w="1596"/>
          </w:tcPr>
          <w:p>
            <w:pPr>
              <w:spacing w:after="0"/>
              <w:jc w:val="left"/>
            </w:pPr>
          </w:p>
        </w:tc>
      </w:tr>
      <w:tr>
        <w:trPr>
          <w:cantSplit/>
        </w:trPr>
        <w:tc>
          <w:tcPr>
            <w:tcW w:type="dxa" w:w="1037"/>
          </w:tcPr>
          <w:p>
            <w:pPr>
              <w:spacing w:after="0"/>
              <w:jc w:val="left"/>
            </w:pPr>
            <w:r>
              <w:rPr>
                <w:sz w:val="16"/>
              </w:rPr>
              <w:t>Heat Wave</w:t>
            </w:r>
          </w:p>
        </w:tc>
        <w:tc>
          <w:tcPr>
            <w:tcW w:type="dxa" w:w="1365"/>
          </w:tcPr>
          <w:p>
            <w:pPr>
              <w:spacing w:after="0"/>
              <w:jc w:val="right"/>
            </w:pPr>
            <w:r>
              <w:rPr>
                <w:sz w:val="16"/>
              </w:rPr>
              <w:t>0.326</w:t>
            </w:r>
          </w:p>
        </w:tc>
        <w:tc>
          <w:tcPr>
            <w:tcW w:type="dxa" w:w="1543"/>
          </w:tcPr>
          <w:p>
            <w:pPr>
              <w:spacing w:after="0"/>
              <w:jc w:val="left"/>
            </w:pPr>
            <w:r>
              <w:rPr>
                <w:sz w:val="16"/>
              </w:rPr>
              <w:t>event-days per year</w:t>
            </w:r>
          </w:p>
        </w:tc>
        <w:tc>
          <w:tcPr>
            <w:tcW w:type="dxa" w:w="1776"/>
          </w:tcPr>
          <w:p>
            <w:pPr>
              <w:spacing w:after="0"/>
              <w:jc w:val="left"/>
            </w:pPr>
            <w:r>
              <w:rPr>
                <w:sz w:val="16"/>
              </w:rPr>
              <w:t>about 0.326 days per year</w:t>
            </w:r>
          </w:p>
        </w:tc>
        <w:tc>
          <w:tcPr>
            <w:tcW w:type="dxa" w:w="1037"/>
          </w:tcPr>
          <w:p>
            <w:pPr>
              <w:spacing w:after="0"/>
              <w:jc w:val="left"/>
            </w:pPr>
            <w:r>
              <w:rPr>
                <w:sz w:val="16"/>
              </w:rPr>
              <w:t>Likely</w:t>
            </w:r>
          </w:p>
        </w:tc>
        <w:tc>
          <w:tcPr>
            <w:tcW w:type="dxa" w:w="1345"/>
          </w:tcPr>
          <w:p>
            <w:pPr>
              <w:spacing w:after="0"/>
              <w:jc w:val="left"/>
            </w:pPr>
            <w:r>
              <w:rPr>
                <w:sz w:val="16"/>
              </w:rPr>
              <w:t>Storm Events event-days in 8 of 30 years, 1996 to 2025 (26.7%)</w:t>
            </w:r>
          </w:p>
        </w:tc>
        <w:tc>
          <w:tcPr>
            <w:tcW w:type="dxa" w:w="1597"/>
          </w:tcPr>
          <w:p>
            <w:pPr>
              <w:spacing w:after="0"/>
              <w:jc w:val="right"/>
            </w:pPr>
            <w:r>
              <w:rPr>
                <w:sz w:val="16"/>
              </w:rPr>
              <w:t>6.04</w:t>
            </w:r>
          </w:p>
        </w:tc>
        <w:tc>
          <w:tcPr>
            <w:tcW w:type="dxa" w:w="1782"/>
          </w:tcPr>
          <w:p>
            <w:pPr>
              <w:spacing w:after="0"/>
              <w:jc w:val="left"/>
            </w:pPr>
            <w:r>
              <w:rPr>
                <w:sz w:val="16"/>
              </w:rPr>
              <w:t>2005-11-12 to 2024-11-12 (19 years)</w:t>
            </w:r>
          </w:p>
        </w:tc>
        <w:tc>
          <w:tcPr>
            <w:tcW w:type="dxa" w:w="1037"/>
          </w:tcPr>
          <w:p>
            <w:pPr>
              <w:spacing w:after="0"/>
              <w:jc w:val="left"/>
            </w:pPr>
            <w:r>
              <w:rPr>
                <w:sz w:val="16"/>
              </w:rPr>
              <w:t>countywide</w:t>
            </w:r>
          </w:p>
        </w:tc>
        <w:tc>
          <w:tcPr>
            <w:tcW w:type="dxa" w:w="1596"/>
          </w:tcPr>
          <w:p>
            <w:pPr>
              <w:spacing w:after="0"/>
              <w:jc w:val="left"/>
            </w:pPr>
          </w:p>
        </w:tc>
      </w:tr>
      <w:tr>
        <w:trPr>
          <w:cantSplit/>
        </w:trPr>
        <w:tc>
          <w:tcPr>
            <w:tcW w:type="dxa" w:w="1037"/>
          </w:tcPr>
          <w:p>
            <w:pPr>
              <w:spacing w:after="0"/>
              <w:jc w:val="left"/>
            </w:pPr>
            <w:r>
              <w:rPr>
                <w:sz w:val="16"/>
              </w:rPr>
              <w:t>Hurricane</w:t>
            </w:r>
          </w:p>
        </w:tc>
        <w:tc>
          <w:tcPr>
            <w:tcW w:type="dxa" w:w="1365"/>
          </w:tcPr>
          <w:p>
            <w:pPr>
              <w:spacing w:after="0"/>
              <w:jc w:val="right"/>
            </w:pPr>
            <w:r>
              <w:rPr>
                <w:sz w:val="16"/>
              </w:rPr>
              <w:t>0.0781</w:t>
            </w:r>
          </w:p>
        </w:tc>
        <w:tc>
          <w:tcPr>
            <w:tcW w:type="dxa" w:w="1543"/>
          </w:tcPr>
          <w:p>
            <w:pPr>
              <w:spacing w:after="0"/>
              <w:jc w:val="left"/>
            </w:pPr>
            <w:r>
              <w:rPr>
                <w:sz w:val="16"/>
              </w:rPr>
              <w:t>events per year</w:t>
            </w:r>
          </w:p>
        </w:tc>
        <w:tc>
          <w:tcPr>
            <w:tcW w:type="dxa" w:w="1776"/>
          </w:tcPr>
          <w:p>
            <w:pPr>
              <w:spacing w:after="0"/>
              <w:jc w:val="left"/>
            </w:pPr>
            <w:r>
              <w:rPr>
                <w:sz w:val="16"/>
              </w:rPr>
              <w:t>about 1 in 13 years</w:t>
            </w:r>
          </w:p>
        </w:tc>
        <w:tc>
          <w:tcPr>
            <w:tcW w:type="dxa" w:w="1037"/>
          </w:tcPr>
          <w:p>
            <w:pPr>
              <w:spacing w:after="0"/>
              <w:jc w:val="left"/>
            </w:pPr>
            <w:r>
              <w:rPr>
                <w:sz w:val="16"/>
              </w:rPr>
              <w:t>Possible</w:t>
            </w:r>
          </w:p>
        </w:tc>
        <w:tc>
          <w:tcPr>
            <w:tcW w:type="dxa" w:w="1345"/>
          </w:tcPr>
          <w:p>
            <w:pPr>
              <w:spacing w:after="0"/>
              <w:jc w:val="left"/>
            </w:pPr>
            <w:r>
              <w:rPr>
                <w:sz w:val="16"/>
              </w:rPr>
              <w:t>FEMA annualized frequency (modeled)</w:t>
            </w:r>
          </w:p>
        </w:tc>
        <w:tc>
          <w:tcPr>
            <w:tcW w:type="dxa" w:w="1597"/>
          </w:tcPr>
          <w:p>
            <w:pPr>
              <w:spacing w:after="0"/>
              <w:jc w:val="right"/>
            </w:pPr>
            <w:r>
              <w:rPr>
                <w:sz w:val="16"/>
              </w:rPr>
              <w:t>44</w:t>
            </w:r>
          </w:p>
        </w:tc>
        <w:tc>
          <w:tcPr>
            <w:tcW w:type="dxa" w:w="1782"/>
          </w:tcPr>
          <w:p>
            <w:pPr>
              <w:spacing w:after="0"/>
              <w:jc w:val="left"/>
            </w:pPr>
            <w:r>
              <w:rPr>
                <w:sz w:val="16"/>
              </w:rPr>
              <w:t>1851 to 2024 (Atlantic)</w:t>
            </w:r>
          </w:p>
        </w:tc>
        <w:tc>
          <w:tcPr>
            <w:tcW w:type="dxa" w:w="1037"/>
          </w:tcPr>
          <w:p>
            <w:pPr>
              <w:spacing w:after="0"/>
              <w:jc w:val="left"/>
            </w:pPr>
            <w:r>
              <w:rPr>
                <w:sz w:val="16"/>
              </w:rPr>
              <w:t>see B1-f</w:t>
            </w:r>
          </w:p>
        </w:tc>
        <w:tc>
          <w:tcPr>
            <w:tcW w:type="dxa" w:w="159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65"/>
          </w:tcPr>
          <w:p>
            <w:pPr>
              <w:spacing w:after="0"/>
              <w:jc w:val="right"/>
            </w:pPr>
            <w:r>
              <w:rPr>
                <w:sz w:val="16"/>
              </w:rPr>
              <w:t>0.13</w:t>
            </w:r>
          </w:p>
        </w:tc>
        <w:tc>
          <w:tcPr>
            <w:tcW w:type="dxa" w:w="1543"/>
          </w:tcPr>
          <w:p>
            <w:pPr>
              <w:spacing w:after="0"/>
              <w:jc w:val="left"/>
            </w:pPr>
            <w:r>
              <w:rPr>
                <w:sz w:val="16"/>
              </w:rPr>
              <w:t>event-days per year</w:t>
            </w:r>
          </w:p>
        </w:tc>
        <w:tc>
          <w:tcPr>
            <w:tcW w:type="dxa" w:w="1776"/>
          </w:tcPr>
          <w:p>
            <w:pPr>
              <w:spacing w:after="0"/>
              <w:jc w:val="left"/>
            </w:pPr>
            <w:r>
              <w:rPr>
                <w:sz w:val="16"/>
              </w:rPr>
              <w:t>about 0.13 days per year</w:t>
            </w:r>
          </w:p>
        </w:tc>
        <w:tc>
          <w:tcPr>
            <w:tcW w:type="dxa" w:w="1037"/>
          </w:tcPr>
          <w:p>
            <w:pPr>
              <w:spacing w:after="0"/>
              <w:jc w:val="left"/>
            </w:pPr>
            <w:r>
              <w:rPr>
                <w:sz w:val="16"/>
              </w:rPr>
              <w:t>Likely</w:t>
            </w:r>
          </w:p>
        </w:tc>
        <w:tc>
          <w:tcPr>
            <w:tcW w:type="dxa" w:w="1345"/>
          </w:tcPr>
          <w:p>
            <w:pPr>
              <w:spacing w:after="0"/>
              <w:jc w:val="left"/>
            </w:pPr>
            <w:r>
              <w:rPr>
                <w:sz w:val="16"/>
              </w:rPr>
              <w:t>Storm Events event-days in 3 of 30 years, 1996 to 2025 (10%)</w:t>
            </w:r>
          </w:p>
        </w:tc>
        <w:tc>
          <w:tcPr>
            <w:tcW w:type="dxa" w:w="1597"/>
          </w:tcPr>
          <w:p>
            <w:pPr>
              <w:spacing w:after="0"/>
              <w:jc w:val="right"/>
            </w:pPr>
            <w:r>
              <w:rPr>
                <w:sz w:val="16"/>
              </w:rPr>
              <w:t>8</w:t>
            </w:r>
          </w:p>
        </w:tc>
        <w:tc>
          <w:tcPr>
            <w:tcW w:type="dxa" w:w="1782"/>
          </w:tcPr>
          <w:p>
            <w:pPr>
              <w:spacing w:after="0"/>
              <w:jc w:val="left"/>
            </w:pPr>
            <w:r>
              <w:rPr>
                <w:sz w:val="16"/>
              </w:rPr>
              <w:t>1946-12-31 to 2014-02-12 (67 years)</w:t>
            </w:r>
          </w:p>
        </w:tc>
        <w:tc>
          <w:tcPr>
            <w:tcW w:type="dxa" w:w="1037"/>
          </w:tcPr>
          <w:p>
            <w:pPr>
              <w:spacing w:after="0"/>
              <w:jc w:val="left"/>
            </w:pPr>
            <w:r>
              <w:rPr>
                <w:sz w:val="16"/>
              </w:rPr>
              <w:t>countywide</w:t>
            </w:r>
          </w:p>
        </w:tc>
        <w:tc>
          <w:tcPr>
            <w:tcW w:type="dxa" w:w="1596"/>
          </w:tcPr>
          <w:p>
            <w:pPr>
              <w:spacing w:after="0"/>
              <w:jc w:val="left"/>
            </w:pPr>
          </w:p>
        </w:tc>
      </w:tr>
      <w:tr>
        <w:trPr>
          <w:cantSplit/>
        </w:trPr>
        <w:tc>
          <w:tcPr>
            <w:tcW w:type="dxa" w:w="1037"/>
          </w:tcPr>
          <w:p>
            <w:pPr>
              <w:spacing w:after="0"/>
              <w:jc w:val="left"/>
            </w:pPr>
            <w:r>
              <w:rPr>
                <w:sz w:val="16"/>
              </w:rPr>
              <w:t>Inland Flooding</w:t>
            </w:r>
          </w:p>
        </w:tc>
        <w:tc>
          <w:tcPr>
            <w:tcW w:type="dxa" w:w="1365"/>
          </w:tcPr>
          <w:p>
            <w:pPr>
              <w:spacing w:after="0"/>
              <w:jc w:val="right"/>
            </w:pPr>
            <w:r>
              <w:rPr>
                <w:sz w:val="16"/>
              </w:rPr>
              <w:t>2.21</w:t>
            </w:r>
          </w:p>
        </w:tc>
        <w:tc>
          <w:tcPr>
            <w:tcW w:type="dxa" w:w="1543"/>
          </w:tcPr>
          <w:p>
            <w:pPr>
              <w:spacing w:after="0"/>
              <w:jc w:val="left"/>
            </w:pPr>
            <w:r>
              <w:rPr>
                <w:sz w:val="16"/>
              </w:rPr>
              <w:t>event-days per year</w:t>
            </w:r>
          </w:p>
        </w:tc>
        <w:tc>
          <w:tcPr>
            <w:tcW w:type="dxa" w:w="1776"/>
          </w:tcPr>
          <w:p>
            <w:pPr>
              <w:spacing w:after="0"/>
              <w:jc w:val="left"/>
            </w:pPr>
            <w:r>
              <w:rPr>
                <w:sz w:val="16"/>
              </w:rPr>
              <w:t>about 2.21 days per year</w:t>
            </w:r>
          </w:p>
        </w:tc>
        <w:tc>
          <w:tcPr>
            <w:tcW w:type="dxa" w:w="1037"/>
          </w:tcPr>
          <w:p>
            <w:pPr>
              <w:spacing w:after="0"/>
              <w:jc w:val="left"/>
            </w:pPr>
            <w:r>
              <w:rPr>
                <w:sz w:val="16"/>
              </w:rPr>
              <w:t>Likely</w:t>
            </w:r>
          </w:p>
        </w:tc>
        <w:tc>
          <w:tcPr>
            <w:tcW w:type="dxa" w:w="1345"/>
          </w:tcPr>
          <w:p>
            <w:pPr>
              <w:spacing w:after="0"/>
              <w:jc w:val="left"/>
            </w:pPr>
            <w:r>
              <w:rPr>
                <w:sz w:val="16"/>
              </w:rPr>
              <w:t>Storm Events event-days in 24 of 30 years, 1996 to 2025 (80%)</w:t>
            </w:r>
          </w:p>
        </w:tc>
        <w:tc>
          <w:tcPr>
            <w:tcW w:type="dxa" w:w="1597"/>
          </w:tcPr>
          <w:p>
            <w:pPr>
              <w:spacing w:after="0"/>
              <w:jc w:val="right"/>
            </w:pPr>
            <w:r>
              <w:rPr>
                <w:sz w:val="16"/>
              </w:rPr>
              <w:t>62</w:t>
            </w:r>
          </w:p>
        </w:tc>
        <w:tc>
          <w:tcPr>
            <w:tcW w:type="dxa" w:w="1782"/>
          </w:tcPr>
          <w:p>
            <w:pPr>
              <w:spacing w:after="0"/>
              <w:jc w:val="left"/>
            </w:pPr>
            <w:r>
              <w:rPr>
                <w:sz w:val="16"/>
              </w:rPr>
              <w:t>1996 to 2023 (28 years)</w:t>
            </w:r>
          </w:p>
        </w:tc>
        <w:tc>
          <w:tcPr>
            <w:tcW w:type="dxa" w:w="1037"/>
          </w:tcPr>
          <w:p>
            <w:pPr>
              <w:spacing w:after="0"/>
              <w:jc w:val="left"/>
            </w:pPr>
            <w:r>
              <w:rPr>
                <w:sz w:val="16"/>
              </w:rPr>
              <w:t>see B1-f</w:t>
            </w:r>
          </w:p>
        </w:tc>
        <w:tc>
          <w:tcPr>
            <w:tcW w:type="dxa" w:w="1596"/>
          </w:tcPr>
          <w:p>
            <w:pPr>
              <w:spacing w:after="0"/>
              <w:jc w:val="left"/>
            </w:pPr>
          </w:p>
        </w:tc>
      </w:tr>
      <w:tr>
        <w:trPr>
          <w:cantSplit/>
        </w:trPr>
        <w:tc>
          <w:tcPr>
            <w:tcW w:type="dxa" w:w="1037"/>
          </w:tcPr>
          <w:p>
            <w:pPr>
              <w:spacing w:after="0"/>
              <w:jc w:val="left"/>
            </w:pPr>
            <w:r>
              <w:rPr>
                <w:sz w:val="16"/>
              </w:rPr>
              <w:t>Landslide</w:t>
            </w:r>
          </w:p>
        </w:tc>
        <w:tc>
          <w:tcPr>
            <w:tcW w:type="dxa" w:w="1365"/>
          </w:tcPr>
          <w:p>
            <w:pPr>
              <w:spacing w:after="0"/>
              <w:jc w:val="right"/>
            </w:pPr>
            <w:r>
              <w:rPr>
                <w:sz w:val="16"/>
              </w:rPr>
              <w:t>1.84</w:t>
            </w:r>
          </w:p>
        </w:tc>
        <w:tc>
          <w:tcPr>
            <w:tcW w:type="dxa" w:w="1543"/>
          </w:tcPr>
          <w:p>
            <w:pPr>
              <w:spacing w:after="0"/>
              <w:jc w:val="left"/>
            </w:pPr>
            <w:r>
              <w:rPr>
                <w:sz w:val="16"/>
              </w:rPr>
              <w:t>events per year (modeled)</w:t>
            </w:r>
          </w:p>
        </w:tc>
        <w:tc>
          <w:tcPr>
            <w:tcW w:type="dxa" w:w="1776"/>
          </w:tcPr>
          <w:p>
            <w:pPr>
              <w:spacing w:after="0"/>
              <w:jc w:val="left"/>
            </w:pPr>
            <w:r>
              <w:rPr>
                <w:sz w:val="16"/>
              </w:rPr>
              <w:t>about 1.84 per year</w:t>
            </w:r>
          </w:p>
        </w:tc>
        <w:tc>
          <w:tcPr>
            <w:tcW w:type="dxa" w:w="1037"/>
          </w:tcPr>
          <w:p>
            <w:pPr>
              <w:spacing w:after="0"/>
              <w:jc w:val="left"/>
            </w:pPr>
            <w:r>
              <w:rPr>
                <w:sz w:val="16"/>
              </w:rPr>
              <w:t>Highly likely</w:t>
            </w:r>
          </w:p>
        </w:tc>
        <w:tc>
          <w:tcPr>
            <w:tcW w:type="dxa" w:w="1345"/>
          </w:tcPr>
          <w:p>
            <w:pPr>
              <w:spacing w:after="0"/>
              <w:jc w:val="left"/>
            </w:pPr>
            <w:r>
              <w:rPr>
                <w:sz w:val="16"/>
              </w:rPr>
              <w:t>FEMA annualized frequency (modeled)</w:t>
            </w:r>
          </w:p>
        </w:tc>
        <w:tc>
          <w:tcPr>
            <w:tcW w:type="dxa" w:w="1597"/>
          </w:tcPr>
          <w:p>
            <w:pPr>
              <w:spacing w:after="0"/>
              <w:jc w:val="right"/>
            </w:pPr>
            <w:r>
              <w:rPr>
                <w:sz w:val="16"/>
              </w:rPr>
              <w:t>not shown</w:t>
            </w:r>
          </w:p>
        </w:tc>
        <w:tc>
          <w:tcPr>
            <w:tcW w:type="dxa" w:w="1782"/>
          </w:tcPr>
          <w:p>
            <w:pPr>
              <w:spacing w:after="0"/>
              <w:jc w:val="left"/>
            </w:pPr>
            <w:r>
              <w:rPr>
                <w:sz w:val="16"/>
              </w:rPr>
              <w:t>modeled</w:t>
            </w:r>
          </w:p>
        </w:tc>
        <w:tc>
          <w:tcPr>
            <w:tcW w:type="dxa" w:w="1037"/>
          </w:tcPr>
          <w:p>
            <w:pPr>
              <w:spacing w:after="0"/>
              <w:jc w:val="left"/>
            </w:pPr>
            <w:r>
              <w:rPr>
                <w:sz w:val="16"/>
              </w:rPr>
              <w:t>see B1-f</w:t>
            </w:r>
          </w:p>
        </w:tc>
        <w:tc>
          <w:tcPr>
            <w:tcW w:type="dxa" w:w="1596"/>
          </w:tcPr>
          <w:p>
            <w:pPr>
              <w:spacing w:after="0"/>
              <w:jc w:val="left"/>
            </w:pPr>
          </w:p>
        </w:tc>
      </w:tr>
      <w:tr>
        <w:trPr>
          <w:cantSplit/>
        </w:trPr>
        <w:tc>
          <w:tcPr>
            <w:tcW w:type="dxa" w:w="1037"/>
          </w:tcPr>
          <w:p>
            <w:pPr>
              <w:spacing w:after="0"/>
              <w:jc w:val="left"/>
            </w:pPr>
            <w:r>
              <w:rPr>
                <w:sz w:val="16"/>
              </w:rPr>
              <w:t>Lightning</w:t>
            </w:r>
          </w:p>
        </w:tc>
        <w:tc>
          <w:tcPr>
            <w:tcW w:type="dxa" w:w="1365"/>
          </w:tcPr>
          <w:p>
            <w:pPr>
              <w:spacing w:after="0"/>
              <w:jc w:val="right"/>
            </w:pPr>
            <w:r>
              <w:rPr>
                <w:sz w:val="16"/>
              </w:rPr>
              <w:t>16.9</w:t>
            </w:r>
          </w:p>
        </w:tc>
        <w:tc>
          <w:tcPr>
            <w:tcW w:type="dxa" w:w="1543"/>
          </w:tcPr>
          <w:p>
            <w:pPr>
              <w:spacing w:after="0"/>
              <w:jc w:val="left"/>
            </w:pPr>
            <w:r>
              <w:rPr>
                <w:sz w:val="16"/>
              </w:rPr>
              <w:t>days per year with a strike</w:t>
            </w:r>
          </w:p>
        </w:tc>
        <w:tc>
          <w:tcPr>
            <w:tcW w:type="dxa" w:w="1776"/>
          </w:tcPr>
          <w:p>
            <w:pPr>
              <w:spacing w:after="0"/>
              <w:jc w:val="left"/>
            </w:pPr>
            <w:r>
              <w:rPr>
                <w:sz w:val="16"/>
              </w:rPr>
              <w:t>about 16.9 days per year</w:t>
            </w:r>
          </w:p>
        </w:tc>
        <w:tc>
          <w:tcPr>
            <w:tcW w:type="dxa" w:w="1037"/>
          </w:tcPr>
          <w:p>
            <w:pPr>
              <w:spacing w:after="0"/>
              <w:jc w:val="left"/>
            </w:pPr>
            <w:r>
              <w:rPr>
                <w:sz w:val="16"/>
              </w:rPr>
              <w:t>Highly likely</w:t>
            </w:r>
          </w:p>
        </w:tc>
        <w:tc>
          <w:tcPr>
            <w:tcW w:type="dxa" w:w="1345"/>
          </w:tcPr>
          <w:p>
            <w:pPr>
              <w:spacing w:after="0"/>
              <w:jc w:val="left"/>
            </w:pPr>
            <w:r>
              <w:rPr>
                <w:sz w:val="16"/>
              </w:rPr>
              <w:t>FEMA annualized frequency (modeled)</w:t>
            </w:r>
          </w:p>
        </w:tc>
        <w:tc>
          <w:tcPr>
            <w:tcW w:type="dxa" w:w="1597"/>
          </w:tcPr>
          <w:p>
            <w:pPr>
              <w:spacing w:after="0"/>
              <w:jc w:val="right"/>
            </w:pPr>
            <w:r>
              <w:rPr>
                <w:sz w:val="16"/>
              </w:rPr>
              <w:t>not shown</w:t>
            </w:r>
          </w:p>
        </w:tc>
        <w:tc>
          <w:tcPr>
            <w:tcW w:type="dxa" w:w="1782"/>
          </w:tcPr>
          <w:p>
            <w:pPr>
              <w:spacing w:after="0"/>
              <w:jc w:val="left"/>
            </w:pPr>
            <w:r>
              <w:rPr>
                <w:sz w:val="16"/>
              </w:rPr>
              <w:t>1995 to 2023 (29 years; CONUS)</w:t>
            </w:r>
          </w:p>
        </w:tc>
        <w:tc>
          <w:tcPr>
            <w:tcW w:type="dxa" w:w="1037"/>
          </w:tcPr>
          <w:p>
            <w:pPr>
              <w:spacing w:after="0"/>
              <w:jc w:val="left"/>
            </w:pPr>
            <w:r>
              <w:rPr>
                <w:sz w:val="16"/>
              </w:rPr>
              <w:t>countywide</w:t>
            </w:r>
          </w:p>
        </w:tc>
        <w:tc>
          <w:tcPr>
            <w:tcW w:type="dxa" w:w="1596"/>
          </w:tcPr>
          <w:p>
            <w:pPr>
              <w:spacing w:after="0"/>
              <w:jc w:val="left"/>
            </w:pPr>
          </w:p>
        </w:tc>
      </w:tr>
      <w:tr>
        <w:trPr>
          <w:cantSplit/>
        </w:trPr>
        <w:tc>
          <w:tcPr>
            <w:tcW w:type="dxa" w:w="1037"/>
          </w:tcPr>
          <w:p>
            <w:pPr>
              <w:spacing w:after="0"/>
              <w:jc w:val="left"/>
            </w:pPr>
            <w:r>
              <w:rPr>
                <w:sz w:val="16"/>
              </w:rPr>
              <w:t>Strong Wind</w:t>
            </w:r>
          </w:p>
        </w:tc>
        <w:tc>
          <w:tcPr>
            <w:tcW w:type="dxa" w:w="1365"/>
          </w:tcPr>
          <w:p>
            <w:pPr>
              <w:spacing w:after="0"/>
              <w:jc w:val="right"/>
            </w:pPr>
            <w:r>
              <w:rPr>
                <w:sz w:val="16"/>
              </w:rPr>
              <w:t>0.722</w:t>
            </w:r>
          </w:p>
        </w:tc>
        <w:tc>
          <w:tcPr>
            <w:tcW w:type="dxa" w:w="1543"/>
          </w:tcPr>
          <w:p>
            <w:pPr>
              <w:spacing w:after="0"/>
              <w:jc w:val="left"/>
            </w:pPr>
            <w:r>
              <w:rPr>
                <w:sz w:val="16"/>
              </w:rPr>
              <w:t>events per year</w:t>
            </w:r>
          </w:p>
        </w:tc>
        <w:tc>
          <w:tcPr>
            <w:tcW w:type="dxa" w:w="1776"/>
          </w:tcPr>
          <w:p>
            <w:pPr>
              <w:spacing w:after="0"/>
              <w:jc w:val="left"/>
            </w:pPr>
            <w:r>
              <w:rPr>
                <w:sz w:val="16"/>
              </w:rPr>
              <w:t>about 0.72 per year</w:t>
            </w:r>
          </w:p>
        </w:tc>
        <w:tc>
          <w:tcPr>
            <w:tcW w:type="dxa" w:w="1037"/>
          </w:tcPr>
          <w:p>
            <w:pPr>
              <w:spacing w:after="0"/>
              <w:jc w:val="left"/>
            </w:pPr>
            <w:r>
              <w:rPr>
                <w:sz w:val="16"/>
              </w:rPr>
              <w:t>Likely</w:t>
            </w:r>
          </w:p>
        </w:tc>
        <w:tc>
          <w:tcPr>
            <w:tcW w:type="dxa" w:w="1345"/>
          </w:tcPr>
          <w:p>
            <w:pPr>
              <w:spacing w:after="0"/>
              <w:jc w:val="left"/>
            </w:pPr>
            <w:r>
              <w:rPr>
                <w:sz w:val="16"/>
              </w:rPr>
              <w:t>FEMA annualized frequency (modeled)</w:t>
            </w:r>
          </w:p>
        </w:tc>
        <w:tc>
          <w:tcPr>
            <w:tcW w:type="dxa" w:w="1597"/>
          </w:tcPr>
          <w:p>
            <w:pPr>
              <w:spacing w:after="0"/>
              <w:jc w:val="right"/>
            </w:pPr>
            <w:r>
              <w:rPr>
                <w:sz w:val="16"/>
              </w:rPr>
              <w:t>28</w:t>
            </w:r>
          </w:p>
        </w:tc>
        <w:tc>
          <w:tcPr>
            <w:tcW w:type="dxa" w:w="1782"/>
          </w:tcPr>
          <w:p>
            <w:pPr>
              <w:spacing w:after="0"/>
              <w:jc w:val="left"/>
            </w:pPr>
            <w:r>
              <w:rPr>
                <w:sz w:val="16"/>
              </w:rPr>
              <w:t>1986 to 2023 (38 years)</w:t>
            </w:r>
          </w:p>
        </w:tc>
        <w:tc>
          <w:tcPr>
            <w:tcW w:type="dxa" w:w="1037"/>
          </w:tcPr>
          <w:p>
            <w:pPr>
              <w:spacing w:after="0"/>
              <w:jc w:val="left"/>
            </w:pPr>
            <w:r>
              <w:rPr>
                <w:sz w:val="16"/>
              </w:rPr>
              <w:t>countywide</w:t>
            </w:r>
          </w:p>
        </w:tc>
        <w:tc>
          <w:tcPr>
            <w:tcW w:type="dxa" w:w="1596"/>
          </w:tcPr>
          <w:p>
            <w:pPr>
              <w:spacing w:after="0"/>
              <w:jc w:val="left"/>
            </w:pPr>
          </w:p>
        </w:tc>
      </w:tr>
      <w:tr>
        <w:trPr>
          <w:cantSplit/>
        </w:trPr>
        <w:tc>
          <w:tcPr>
            <w:tcW w:type="dxa" w:w="1037"/>
          </w:tcPr>
          <w:p>
            <w:pPr>
              <w:spacing w:after="0"/>
              <w:jc w:val="left"/>
            </w:pPr>
            <w:r>
              <w:rPr>
                <w:sz w:val="16"/>
              </w:rPr>
              <w:t>Tornado</w:t>
            </w:r>
          </w:p>
        </w:tc>
        <w:tc>
          <w:tcPr>
            <w:tcW w:type="dxa" w:w="1365"/>
          </w:tcPr>
          <w:p>
            <w:pPr>
              <w:spacing w:after="0"/>
              <w:jc w:val="right"/>
            </w:pPr>
            <w:r>
              <w:rPr>
                <w:sz w:val="16"/>
              </w:rPr>
              <w:t>0.141</w:t>
            </w:r>
          </w:p>
        </w:tc>
        <w:tc>
          <w:tcPr>
            <w:tcW w:type="dxa" w:w="1543"/>
          </w:tcPr>
          <w:p>
            <w:pPr>
              <w:spacing w:after="0"/>
              <w:jc w:val="left"/>
            </w:pPr>
            <w:r>
              <w:rPr>
                <w:sz w:val="16"/>
              </w:rPr>
              <w:t>events per year</w:t>
            </w:r>
          </w:p>
        </w:tc>
        <w:tc>
          <w:tcPr>
            <w:tcW w:type="dxa" w:w="1776"/>
          </w:tcPr>
          <w:p>
            <w:pPr>
              <w:spacing w:after="0"/>
              <w:jc w:val="left"/>
            </w:pPr>
            <w:r>
              <w:rPr>
                <w:sz w:val="16"/>
              </w:rPr>
              <w:t>about 1 in 7 years</w:t>
            </w:r>
          </w:p>
        </w:tc>
        <w:tc>
          <w:tcPr>
            <w:tcW w:type="dxa" w:w="1037"/>
          </w:tcPr>
          <w:p>
            <w:pPr>
              <w:spacing w:after="0"/>
              <w:jc w:val="left"/>
            </w:pPr>
            <w:r>
              <w:rPr>
                <w:sz w:val="16"/>
              </w:rPr>
              <w:t>Likely</w:t>
            </w:r>
          </w:p>
        </w:tc>
        <w:tc>
          <w:tcPr>
            <w:tcW w:type="dxa" w:w="1345"/>
          </w:tcPr>
          <w:p>
            <w:pPr>
              <w:spacing w:after="0"/>
              <w:jc w:val="left"/>
            </w:pPr>
            <w:r>
              <w:rPr>
                <w:sz w:val="16"/>
              </w:rPr>
              <w:t>FEMA annualized frequency (modeled)</w:t>
            </w:r>
          </w:p>
        </w:tc>
        <w:tc>
          <w:tcPr>
            <w:tcW w:type="dxa" w:w="1597"/>
          </w:tcPr>
          <w:p>
            <w:pPr>
              <w:spacing w:after="0"/>
              <w:jc w:val="right"/>
            </w:pPr>
            <w:r>
              <w:rPr>
                <w:sz w:val="16"/>
              </w:rPr>
              <w:t>not shown</w:t>
            </w:r>
          </w:p>
        </w:tc>
        <w:tc>
          <w:tcPr>
            <w:tcW w:type="dxa" w:w="1782"/>
          </w:tcPr>
          <w:p>
            <w:pPr>
              <w:spacing w:after="0"/>
              <w:jc w:val="left"/>
            </w:pPr>
            <w:r>
              <w:rPr>
                <w:sz w:val="16"/>
              </w:rPr>
              <w:t>1950 to 2023 (EF2+); 1986 to 2023 (EF0-1)</w:t>
            </w:r>
          </w:p>
        </w:tc>
        <w:tc>
          <w:tcPr>
            <w:tcW w:type="dxa" w:w="1037"/>
          </w:tcPr>
          <w:p>
            <w:pPr>
              <w:spacing w:after="0"/>
              <w:jc w:val="left"/>
            </w:pPr>
            <w:r>
              <w:rPr>
                <w:sz w:val="16"/>
              </w:rPr>
              <w:t>see B1-f</w:t>
            </w:r>
          </w:p>
        </w:tc>
        <w:tc>
          <w:tcPr>
            <w:tcW w:type="dxa" w:w="1596"/>
          </w:tcPr>
          <w:p>
            <w:pPr>
              <w:spacing w:after="0"/>
              <w:jc w:val="left"/>
            </w:pPr>
          </w:p>
        </w:tc>
      </w:tr>
      <w:tr>
        <w:trPr>
          <w:cantSplit/>
        </w:trPr>
        <w:tc>
          <w:tcPr>
            <w:tcW w:type="dxa" w:w="1037"/>
          </w:tcPr>
          <w:p>
            <w:pPr>
              <w:spacing w:after="0"/>
              <w:jc w:val="left"/>
            </w:pPr>
            <w:r>
              <w:rPr>
                <w:sz w:val="16"/>
              </w:rPr>
              <w:t>Wildfire</w:t>
            </w:r>
          </w:p>
        </w:tc>
        <w:tc>
          <w:tcPr>
            <w:tcW w:type="dxa" w:w="1365"/>
          </w:tcPr>
          <w:p>
            <w:pPr>
              <w:spacing w:after="0"/>
              <w:jc w:val="right"/>
            </w:pPr>
            <w:r>
              <w:rPr>
                <w:sz w:val="16"/>
              </w:rPr>
              <w:t>0.0000106</w:t>
            </w:r>
          </w:p>
        </w:tc>
        <w:tc>
          <w:tcPr>
            <w:tcW w:type="dxa" w:w="1543"/>
          </w:tcPr>
          <w:p>
            <w:pPr>
              <w:spacing w:after="0"/>
              <w:jc w:val="left"/>
            </w:pPr>
            <w:r>
              <w:rPr>
                <w:sz w:val="16"/>
              </w:rPr>
              <w:t>annual probability at a location</w:t>
            </w:r>
          </w:p>
        </w:tc>
        <w:tc>
          <w:tcPr>
            <w:tcW w:type="dxa" w:w="1776"/>
          </w:tcPr>
          <w:p>
            <w:pPr>
              <w:spacing w:after="0"/>
              <w:jc w:val="left"/>
            </w:pPr>
            <w:r>
              <w:rPr>
                <w:sz w:val="16"/>
              </w:rPr>
              <w:t>chance a given location in the county burns in a year: 0.00106%</w:t>
            </w:r>
          </w:p>
        </w:tc>
        <w:tc>
          <w:tcPr>
            <w:tcW w:type="dxa" w:w="1037"/>
          </w:tcPr>
          <w:p>
            <w:pPr>
              <w:spacing w:after="0"/>
              <w:jc w:val="left"/>
            </w:pPr>
          </w:p>
        </w:tc>
        <w:tc>
          <w:tcPr>
            <w:tcW w:type="dxa" w:w="1345"/>
          </w:tcPr>
          <w:p>
            <w:pPr>
              <w:spacing w:after="0"/>
              <w:jc w:val="left"/>
            </w:pPr>
            <w:r>
              <w:rPr>
                <w:sz w:val="16"/>
              </w:rPr>
              <w:t>Storm Events records in 0 of 30 years, 1996 to 2025 (0%)</w:t>
            </w:r>
          </w:p>
        </w:tc>
        <w:tc>
          <w:tcPr>
            <w:tcW w:type="dxa" w:w="1597"/>
          </w:tcPr>
          <w:p>
            <w:pPr>
              <w:spacing w:after="0"/>
              <w:jc w:val="right"/>
            </w:pPr>
            <w:r>
              <w:rPr>
                <w:sz w:val="16"/>
              </w:rPr>
              <w:t>not shown</w:t>
            </w:r>
          </w:p>
        </w:tc>
        <w:tc>
          <w:tcPr>
            <w:tcW w:type="dxa" w:w="1782"/>
          </w:tcPr>
          <w:p>
            <w:pPr>
              <w:spacing w:after="0"/>
              <w:jc w:val="left"/>
            </w:pPr>
            <w:r>
              <w:rPr>
                <w:sz w:val="16"/>
              </w:rPr>
              <w:t>modeled</w:t>
            </w:r>
          </w:p>
        </w:tc>
        <w:tc>
          <w:tcPr>
            <w:tcW w:type="dxa" w:w="1037"/>
          </w:tcPr>
          <w:p>
            <w:pPr>
              <w:spacing w:after="0"/>
              <w:jc w:val="left"/>
            </w:pPr>
            <w:r>
              <w:rPr>
                <w:sz w:val="16"/>
              </w:rPr>
              <w:t>see B1-f</w:t>
            </w:r>
          </w:p>
        </w:tc>
        <w:tc>
          <w:tcPr>
            <w:tcW w:type="dxa" w:w="159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65"/>
          </w:tcPr>
          <w:p>
            <w:pPr>
              <w:spacing w:after="0"/>
              <w:jc w:val="right"/>
            </w:pPr>
            <w:r>
              <w:rPr>
                <w:sz w:val="16"/>
              </w:rPr>
              <w:t>28.3</w:t>
            </w:r>
          </w:p>
        </w:tc>
        <w:tc>
          <w:tcPr>
            <w:tcW w:type="dxa" w:w="1543"/>
          </w:tcPr>
          <w:p>
            <w:pPr>
              <w:spacing w:after="0"/>
              <w:jc w:val="left"/>
            </w:pPr>
            <w:r>
              <w:rPr>
                <w:sz w:val="16"/>
              </w:rPr>
              <w:t>event-days per year</w:t>
            </w:r>
          </w:p>
        </w:tc>
        <w:tc>
          <w:tcPr>
            <w:tcW w:type="dxa" w:w="1776"/>
          </w:tcPr>
          <w:p>
            <w:pPr>
              <w:spacing w:after="0"/>
              <w:jc w:val="left"/>
            </w:pPr>
            <w:r>
              <w:rPr>
                <w:sz w:val="16"/>
              </w:rPr>
              <w:t>about 28.3 days per year</w:t>
            </w:r>
          </w:p>
        </w:tc>
        <w:tc>
          <w:tcPr>
            <w:tcW w:type="dxa" w:w="1037"/>
          </w:tcPr>
          <w:p>
            <w:pPr>
              <w:spacing w:after="0"/>
              <w:jc w:val="left"/>
            </w:pPr>
            <w:r>
              <w:rPr>
                <w:sz w:val="16"/>
              </w:rPr>
              <w:t>Highly likely</w:t>
            </w:r>
          </w:p>
        </w:tc>
        <w:tc>
          <w:tcPr>
            <w:tcW w:type="dxa" w:w="1345"/>
          </w:tcPr>
          <w:p>
            <w:pPr>
              <w:spacing w:after="0"/>
              <w:jc w:val="left"/>
            </w:pPr>
            <w:r>
              <w:rPr>
                <w:sz w:val="16"/>
              </w:rPr>
              <w:t>Storm Events event-days in 30 of 30 years, 1996 to 2025 (100%)</w:t>
            </w:r>
          </w:p>
        </w:tc>
        <w:tc>
          <w:tcPr>
            <w:tcW w:type="dxa" w:w="1597"/>
          </w:tcPr>
          <w:p>
            <w:pPr>
              <w:spacing w:after="0"/>
              <w:jc w:val="right"/>
            </w:pPr>
            <w:r>
              <w:rPr>
                <w:sz w:val="16"/>
              </w:rPr>
              <w:t>538</w:t>
            </w:r>
          </w:p>
        </w:tc>
        <w:tc>
          <w:tcPr>
            <w:tcW w:type="dxa" w:w="1782"/>
          </w:tcPr>
          <w:p>
            <w:pPr>
              <w:spacing w:after="0"/>
              <w:jc w:val="left"/>
            </w:pPr>
            <w:r>
              <w:rPr>
                <w:sz w:val="16"/>
              </w:rPr>
              <w:t>2005-11-12 to 2024-11-12 (19 years)</w:t>
            </w:r>
          </w:p>
        </w:tc>
        <w:tc>
          <w:tcPr>
            <w:tcW w:type="dxa" w:w="1037"/>
          </w:tcPr>
          <w:p>
            <w:pPr>
              <w:spacing w:after="0"/>
              <w:jc w:val="left"/>
            </w:pPr>
            <w:r>
              <w:rPr>
                <w:sz w:val="16"/>
              </w:rPr>
              <w:t>countywide</w:t>
            </w:r>
          </w:p>
        </w:tc>
        <w:tc>
          <w:tcPr>
            <w:tcW w:type="dxa" w:w="159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153</w:t>
            </w:r>
          </w:p>
        </w:tc>
        <w:tc>
          <w:tcPr>
            <w:tcW w:type="dxa" w:w="1381"/>
          </w:tcPr>
          <w:p>
            <w:pPr>
              <w:spacing w:after="0"/>
              <w:jc w:val="right"/>
            </w:pPr>
            <w:r>
              <w:rPr>
                <w:sz w:val="16"/>
              </w:rPr>
              <w:t>30</w:t>
            </w:r>
          </w:p>
        </w:tc>
        <w:tc>
          <w:tcPr>
            <w:tcW w:type="dxa" w:w="1381"/>
          </w:tcPr>
          <w:p>
            <w:pPr>
              <w:spacing w:after="0"/>
              <w:jc w:val="right"/>
            </w:pPr>
            <w:r>
              <w:rPr>
                <w:sz w:val="16"/>
              </w:rPr>
              <w:t>5.1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3 of 8</w:t>
            </w:r>
          </w:p>
        </w:tc>
        <w:tc>
          <w:tcPr>
            <w:tcW w:type="dxa" w:w="1250"/>
          </w:tcPr>
          <w:p>
            <w:pPr>
              <w:spacing w:after="0"/>
              <w:jc w:val="right"/>
            </w:pPr>
            <w:r>
              <w:rPr>
                <w:sz w:val="16"/>
              </w:rPr>
              <w:t>64.7</w:t>
            </w:r>
          </w:p>
        </w:tc>
        <w:tc>
          <w:tcPr>
            <w:tcW w:type="dxa" w:w="1311"/>
          </w:tcPr>
          <w:p>
            <w:pPr>
              <w:spacing w:after="0"/>
              <w:jc w:val="right"/>
            </w:pPr>
            <w:r>
              <w:rPr>
                <w:sz w:val="16"/>
              </w:rPr>
              <w:t>65.0</w:t>
            </w:r>
          </w:p>
        </w:tc>
        <w:tc>
          <w:tcPr>
            <w:tcW w:type="dxa" w:w="1250"/>
          </w:tcPr>
          <w:p>
            <w:pPr>
              <w:spacing w:after="0"/>
              <w:jc w:val="right"/>
            </w:pPr>
            <w:r>
              <w:rPr>
                <w:sz w:val="16"/>
              </w:rPr>
              <w:t>65.3</w:t>
            </w:r>
          </w:p>
        </w:tc>
        <w:tc>
          <w:tcPr>
            <w:tcW w:type="dxa" w:w="6992"/>
          </w:tcPr>
          <w:p>
            <w:pPr>
              <w:spacing w:after="0"/>
              <w:jc w:val="left"/>
            </w:pPr>
            <w:r>
              <w:rPr>
                <w:sz w:val="16"/>
              </w:rPr>
              <w:t>Very Low 3, Not Applicable 5</w:t>
            </w: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0 of 8</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8</w:t>
            </w: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93.6</w:t>
            </w:r>
          </w:p>
        </w:tc>
        <w:tc>
          <w:tcPr>
            <w:tcW w:type="dxa" w:w="1311"/>
          </w:tcPr>
          <w:p>
            <w:pPr>
              <w:spacing w:after="0"/>
              <w:jc w:val="right"/>
            </w:pPr>
            <w:r>
              <w:rPr>
                <w:sz w:val="16"/>
              </w:rPr>
              <w:t>99.1</w:t>
            </w:r>
          </w:p>
        </w:tc>
        <w:tc>
          <w:tcPr>
            <w:tcW w:type="dxa" w:w="1250"/>
          </w:tcPr>
          <w:p>
            <w:pPr>
              <w:spacing w:after="0"/>
              <w:jc w:val="right"/>
            </w:pPr>
            <w:r>
              <w:rPr>
                <w:sz w:val="16"/>
              </w:rPr>
              <w:t>99.7</w:t>
            </w:r>
          </w:p>
        </w:tc>
        <w:tc>
          <w:tcPr>
            <w:tcW w:type="dxa" w:w="6992"/>
          </w:tcPr>
          <w:p>
            <w:pPr>
              <w:spacing w:after="0"/>
              <w:jc w:val="left"/>
            </w:pPr>
            <w:r>
              <w:rPr>
                <w:sz w:val="16"/>
              </w:rPr>
              <w:t>Very High 7, Relatively High 1</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8</w:t>
            </w:r>
          </w:p>
        </w:tc>
        <w:tc>
          <w:tcPr>
            <w:tcW w:type="dxa" w:w="1250"/>
          </w:tcPr>
          <w:p>
            <w:pPr>
              <w:spacing w:after="0"/>
              <w:jc w:val="right"/>
            </w:pPr>
            <w:r>
              <w:rPr>
                <w:sz w:val="16"/>
              </w:rPr>
              <w:t>67.8</w:t>
            </w:r>
          </w:p>
        </w:tc>
        <w:tc>
          <w:tcPr>
            <w:tcW w:type="dxa" w:w="1311"/>
          </w:tcPr>
          <w:p>
            <w:pPr>
              <w:spacing w:after="0"/>
              <w:jc w:val="right"/>
            </w:pPr>
            <w:r>
              <w:rPr>
                <w:sz w:val="16"/>
              </w:rPr>
              <w:t>86.0</w:t>
            </w:r>
          </w:p>
        </w:tc>
        <w:tc>
          <w:tcPr>
            <w:tcW w:type="dxa" w:w="1250"/>
          </w:tcPr>
          <w:p>
            <w:pPr>
              <w:spacing w:after="0"/>
              <w:jc w:val="right"/>
            </w:pPr>
            <w:r>
              <w:rPr>
                <w:sz w:val="16"/>
              </w:rPr>
              <w:t>93.2</w:t>
            </w:r>
          </w:p>
        </w:tc>
        <w:tc>
          <w:tcPr>
            <w:tcW w:type="dxa" w:w="6992"/>
          </w:tcPr>
          <w:p>
            <w:pPr>
              <w:spacing w:after="0"/>
              <w:jc w:val="left"/>
            </w:pPr>
            <w:r>
              <w:rPr>
                <w:sz w:val="16"/>
              </w:rPr>
              <w:t>Relatively Moderate 1, Relatively Low 4, Very Low 2,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23.9</w:t>
            </w:r>
          </w:p>
        </w:tc>
        <w:tc>
          <w:tcPr>
            <w:tcW w:type="dxa" w:w="1311"/>
          </w:tcPr>
          <w:p>
            <w:pPr>
              <w:spacing w:after="0"/>
              <w:jc w:val="right"/>
            </w:pPr>
            <w:r>
              <w:rPr>
                <w:sz w:val="16"/>
              </w:rPr>
              <w:t>37.8</w:t>
            </w:r>
          </w:p>
        </w:tc>
        <w:tc>
          <w:tcPr>
            <w:tcW w:type="dxa" w:w="1250"/>
          </w:tcPr>
          <w:p>
            <w:pPr>
              <w:spacing w:after="0"/>
              <w:jc w:val="right"/>
            </w:pPr>
            <w:r>
              <w:rPr>
                <w:sz w:val="16"/>
              </w:rPr>
              <w:t>59.9</w:t>
            </w:r>
          </w:p>
        </w:tc>
        <w:tc>
          <w:tcPr>
            <w:tcW w:type="dxa" w:w="6992"/>
          </w:tcPr>
          <w:p>
            <w:pPr>
              <w:spacing w:after="0"/>
              <w:jc w:val="left"/>
            </w:pPr>
            <w:r>
              <w:rPr>
                <w:sz w:val="16"/>
              </w:rPr>
              <w:t>Relatively Low 3, 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31.5</w:t>
            </w:r>
          </w:p>
        </w:tc>
        <w:tc>
          <w:tcPr>
            <w:tcW w:type="dxa" w:w="1311"/>
          </w:tcPr>
          <w:p>
            <w:pPr>
              <w:spacing w:after="0"/>
              <w:jc w:val="right"/>
            </w:pPr>
            <w:r>
              <w:rPr>
                <w:sz w:val="16"/>
              </w:rPr>
              <w:t>44.0</w:t>
            </w:r>
          </w:p>
        </w:tc>
        <w:tc>
          <w:tcPr>
            <w:tcW w:type="dxa" w:w="1250"/>
          </w:tcPr>
          <w:p>
            <w:pPr>
              <w:spacing w:after="0"/>
              <w:jc w:val="right"/>
            </w:pPr>
            <w:r>
              <w:rPr>
                <w:sz w:val="16"/>
              </w:rPr>
              <w:t>53.5</w:t>
            </w:r>
          </w:p>
        </w:tc>
        <w:tc>
          <w:tcPr>
            <w:tcW w:type="dxa" w:w="6992"/>
          </w:tcPr>
          <w:p>
            <w:pPr>
              <w:spacing w:after="0"/>
              <w:jc w:val="left"/>
            </w:pPr>
            <w:r>
              <w:rPr>
                <w:sz w:val="16"/>
              </w:rPr>
              <w:t>Relatively Low 6, Very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1.9</w:t>
            </w:r>
          </w:p>
        </w:tc>
        <w:tc>
          <w:tcPr>
            <w:tcW w:type="dxa" w:w="1311"/>
          </w:tcPr>
          <w:p>
            <w:pPr>
              <w:spacing w:after="0"/>
              <w:jc w:val="right"/>
            </w:pPr>
            <w:r>
              <w:rPr>
                <w:sz w:val="16"/>
              </w:rPr>
              <w:t>3.1</w:t>
            </w:r>
          </w:p>
        </w:tc>
        <w:tc>
          <w:tcPr>
            <w:tcW w:type="dxa" w:w="1250"/>
          </w:tcPr>
          <w:p>
            <w:pPr>
              <w:spacing w:after="0"/>
              <w:jc w:val="right"/>
            </w:pPr>
            <w:r>
              <w:rPr>
                <w:sz w:val="16"/>
              </w:rPr>
              <w:t>6.1</w:t>
            </w:r>
          </w:p>
        </w:tc>
        <w:tc>
          <w:tcPr>
            <w:tcW w:type="dxa" w:w="6992"/>
          </w:tcPr>
          <w:p>
            <w:pPr>
              <w:spacing w:after="0"/>
              <w:jc w:val="left"/>
            </w:pPr>
            <w:r>
              <w:rPr>
                <w:sz w:val="16"/>
              </w:rPr>
              <w:t>Very Low 8</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73.2</w:t>
            </w:r>
          </w:p>
        </w:tc>
        <w:tc>
          <w:tcPr>
            <w:tcW w:type="dxa" w:w="1311"/>
          </w:tcPr>
          <w:p>
            <w:pPr>
              <w:spacing w:after="0"/>
              <w:jc w:val="right"/>
            </w:pPr>
            <w:r>
              <w:rPr>
                <w:sz w:val="16"/>
              </w:rPr>
              <w:t>81.5</w:t>
            </w:r>
          </w:p>
        </w:tc>
        <w:tc>
          <w:tcPr>
            <w:tcW w:type="dxa" w:w="1250"/>
          </w:tcPr>
          <w:p>
            <w:pPr>
              <w:spacing w:after="0"/>
              <w:jc w:val="right"/>
            </w:pPr>
            <w:r>
              <w:rPr>
                <w:sz w:val="16"/>
              </w:rPr>
              <w:t>84.6</w:t>
            </w:r>
          </w:p>
        </w:tc>
        <w:tc>
          <w:tcPr>
            <w:tcW w:type="dxa" w:w="6992"/>
          </w:tcPr>
          <w:p>
            <w:pPr>
              <w:spacing w:after="0"/>
              <w:jc w:val="left"/>
            </w:pPr>
            <w:r>
              <w:rPr>
                <w:sz w:val="16"/>
              </w:rPr>
              <w:t>Relatively Moderate 5, 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88.9</w:t>
            </w:r>
          </w:p>
        </w:tc>
        <w:tc>
          <w:tcPr>
            <w:tcW w:type="dxa" w:w="1311"/>
          </w:tcPr>
          <w:p>
            <w:pPr>
              <w:spacing w:after="0"/>
              <w:jc w:val="right"/>
            </w:pPr>
            <w:r>
              <w:rPr>
                <w:sz w:val="16"/>
              </w:rPr>
              <w:t>97.8</w:t>
            </w:r>
          </w:p>
        </w:tc>
        <w:tc>
          <w:tcPr>
            <w:tcW w:type="dxa" w:w="1250"/>
          </w:tcPr>
          <w:p>
            <w:pPr>
              <w:spacing w:after="0"/>
              <w:jc w:val="right"/>
            </w:pPr>
            <w:r>
              <w:rPr>
                <w:sz w:val="16"/>
              </w:rPr>
              <w:t>99.7</w:t>
            </w:r>
          </w:p>
        </w:tc>
        <w:tc>
          <w:tcPr>
            <w:tcW w:type="dxa" w:w="6992"/>
          </w:tcPr>
          <w:p>
            <w:pPr>
              <w:spacing w:after="0"/>
              <w:jc w:val="left"/>
            </w:pPr>
            <w:r>
              <w:rPr>
                <w:sz w:val="16"/>
              </w:rPr>
              <w:t>Very High 4, Relatively High 2, Relatively Moderate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18.2</w:t>
            </w:r>
          </w:p>
        </w:tc>
        <w:tc>
          <w:tcPr>
            <w:tcW w:type="dxa" w:w="1311"/>
          </w:tcPr>
          <w:p>
            <w:pPr>
              <w:spacing w:after="0"/>
              <w:jc w:val="right"/>
            </w:pPr>
            <w:r>
              <w:rPr>
                <w:sz w:val="16"/>
              </w:rPr>
              <w:t>42.1</w:t>
            </w:r>
          </w:p>
        </w:tc>
        <w:tc>
          <w:tcPr>
            <w:tcW w:type="dxa" w:w="1250"/>
          </w:tcPr>
          <w:p>
            <w:pPr>
              <w:spacing w:after="0"/>
              <w:jc w:val="right"/>
            </w:pPr>
            <w:r>
              <w:rPr>
                <w:sz w:val="16"/>
              </w:rPr>
              <w:t>69.4</w:t>
            </w:r>
          </w:p>
        </w:tc>
        <w:tc>
          <w:tcPr>
            <w:tcW w:type="dxa" w:w="6992"/>
          </w:tcPr>
          <w:p>
            <w:pPr>
              <w:spacing w:after="0"/>
              <w:jc w:val="left"/>
            </w:pPr>
            <w:r>
              <w:rPr>
                <w:sz w:val="16"/>
              </w:rPr>
              <w:t>Relatively Moderate 3, Relatively Low 5</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66.4</w:t>
            </w:r>
          </w:p>
        </w:tc>
        <w:tc>
          <w:tcPr>
            <w:tcW w:type="dxa" w:w="1311"/>
          </w:tcPr>
          <w:p>
            <w:pPr>
              <w:spacing w:after="0"/>
              <w:jc w:val="right"/>
            </w:pPr>
            <w:r>
              <w:rPr>
                <w:sz w:val="16"/>
              </w:rPr>
              <w:t>81.1</w:t>
            </w:r>
          </w:p>
        </w:tc>
        <w:tc>
          <w:tcPr>
            <w:tcW w:type="dxa" w:w="1250"/>
          </w:tcPr>
          <w:p>
            <w:pPr>
              <w:spacing w:after="0"/>
              <w:jc w:val="right"/>
            </w:pPr>
            <w:r>
              <w:rPr>
                <w:sz w:val="16"/>
              </w:rPr>
              <w:t>95.5</w:t>
            </w:r>
          </w:p>
        </w:tc>
        <w:tc>
          <w:tcPr>
            <w:tcW w:type="dxa" w:w="6992"/>
          </w:tcPr>
          <w:p>
            <w:pPr>
              <w:spacing w:after="0"/>
              <w:jc w:val="left"/>
            </w:pPr>
            <w:r>
              <w:rPr>
                <w:sz w:val="16"/>
              </w:rPr>
              <w:t>Relatively Low 4, 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80.4</w:t>
            </w:r>
          </w:p>
        </w:tc>
        <w:tc>
          <w:tcPr>
            <w:tcW w:type="dxa" w:w="1311"/>
          </w:tcPr>
          <w:p>
            <w:pPr>
              <w:spacing w:after="0"/>
              <w:jc w:val="right"/>
            </w:pPr>
            <w:r>
              <w:rPr>
                <w:sz w:val="16"/>
              </w:rPr>
              <w:t>98.6</w:t>
            </w:r>
          </w:p>
        </w:tc>
        <w:tc>
          <w:tcPr>
            <w:tcW w:type="dxa" w:w="1250"/>
          </w:tcPr>
          <w:p>
            <w:pPr>
              <w:spacing w:after="0"/>
              <w:jc w:val="right"/>
            </w:pPr>
            <w:r>
              <w:rPr>
                <w:sz w:val="16"/>
              </w:rPr>
              <w:t>99.8</w:t>
            </w:r>
          </w:p>
        </w:tc>
        <w:tc>
          <w:tcPr>
            <w:tcW w:type="dxa" w:w="6992"/>
          </w:tcPr>
          <w:p>
            <w:pPr>
              <w:spacing w:after="0"/>
              <w:jc w:val="left"/>
            </w:pPr>
            <w:r>
              <w:rPr>
                <w:sz w:val="16"/>
              </w:rPr>
              <w:t>Very High 7, Relatively High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15.7</w:t>
            </w:r>
          </w:p>
        </w:tc>
        <w:tc>
          <w:tcPr>
            <w:tcW w:type="dxa" w:w="1311"/>
          </w:tcPr>
          <w:p>
            <w:pPr>
              <w:spacing w:after="0"/>
              <w:jc w:val="right"/>
            </w:pPr>
            <w:r>
              <w:rPr>
                <w:sz w:val="16"/>
              </w:rPr>
              <w:t>33.3</w:t>
            </w:r>
          </w:p>
        </w:tc>
        <w:tc>
          <w:tcPr>
            <w:tcW w:type="dxa" w:w="1250"/>
          </w:tcPr>
          <w:p>
            <w:pPr>
              <w:spacing w:after="0"/>
              <w:jc w:val="right"/>
            </w:pPr>
            <w:r>
              <w:rPr>
                <w:sz w:val="16"/>
              </w:rPr>
              <w:t>58.3</w:t>
            </w:r>
          </w:p>
        </w:tc>
        <w:tc>
          <w:tcPr>
            <w:tcW w:type="dxa" w:w="6992"/>
          </w:tcPr>
          <w:p>
            <w:pPr>
              <w:spacing w:after="0"/>
              <w:jc w:val="left"/>
            </w:pPr>
            <w:r>
              <w:rPr>
                <w:sz w:val="16"/>
              </w:rPr>
              <w:t>Relatively Moderate 2, Relatively Low 5, Very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5.5</w:t>
            </w:r>
          </w:p>
        </w:tc>
        <w:tc>
          <w:tcPr>
            <w:tcW w:type="dxa" w:w="1311"/>
          </w:tcPr>
          <w:p>
            <w:pPr>
              <w:spacing w:after="0"/>
              <w:jc w:val="right"/>
            </w:pPr>
            <w:r>
              <w:rPr>
                <w:sz w:val="16"/>
              </w:rPr>
              <w:t>14.5</w:t>
            </w:r>
          </w:p>
        </w:tc>
        <w:tc>
          <w:tcPr>
            <w:tcW w:type="dxa" w:w="1250"/>
          </w:tcPr>
          <w:p>
            <w:pPr>
              <w:spacing w:after="0"/>
              <w:jc w:val="right"/>
            </w:pPr>
            <w:r>
              <w:rPr>
                <w:sz w:val="16"/>
              </w:rPr>
              <w:t>26.6</w:t>
            </w:r>
          </w:p>
        </w:tc>
        <w:tc>
          <w:tcPr>
            <w:tcW w:type="dxa" w:w="6992"/>
          </w:tcPr>
          <w:p>
            <w:pPr>
              <w:spacing w:after="0"/>
              <w:jc w:val="left"/>
            </w:pPr>
            <w:r>
              <w:rPr>
                <w:sz w:val="16"/>
              </w:rPr>
              <w:t>Very Low 8</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41.5</w:t>
            </w:r>
          </w:p>
        </w:tc>
        <w:tc>
          <w:tcPr>
            <w:tcW w:type="dxa" w:w="1311"/>
          </w:tcPr>
          <w:p>
            <w:pPr>
              <w:spacing w:after="0"/>
              <w:jc w:val="right"/>
            </w:pPr>
            <w:r>
              <w:rPr>
                <w:sz w:val="16"/>
              </w:rPr>
              <w:t>56.7</w:t>
            </w:r>
          </w:p>
        </w:tc>
        <w:tc>
          <w:tcPr>
            <w:tcW w:type="dxa" w:w="1250"/>
          </w:tcPr>
          <w:p>
            <w:pPr>
              <w:spacing w:after="0"/>
              <w:jc w:val="right"/>
            </w:pPr>
            <w:r>
              <w:rPr>
                <w:sz w:val="16"/>
              </w:rPr>
              <w:t>61.9</w:t>
            </w:r>
          </w:p>
        </w:tc>
        <w:tc>
          <w:tcPr>
            <w:tcW w:type="dxa" w:w="6992"/>
          </w:tcPr>
          <w:p>
            <w:pPr>
              <w:spacing w:after="0"/>
              <w:jc w:val="left"/>
            </w:pPr>
            <w:r>
              <w:rPr>
                <w:sz w:val="16"/>
              </w:rPr>
              <w:t>Very Low 8</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93.3</w:t>
            </w:r>
          </w:p>
        </w:tc>
        <w:tc>
          <w:tcPr>
            <w:tcW w:type="dxa" w:w="1311"/>
          </w:tcPr>
          <w:p>
            <w:pPr>
              <w:spacing w:after="0"/>
              <w:jc w:val="right"/>
            </w:pPr>
            <w:r>
              <w:rPr>
                <w:sz w:val="16"/>
              </w:rPr>
              <w:t>98.2</w:t>
            </w:r>
          </w:p>
        </w:tc>
        <w:tc>
          <w:tcPr>
            <w:tcW w:type="dxa" w:w="1250"/>
          </w:tcPr>
          <w:p>
            <w:pPr>
              <w:spacing w:after="0"/>
              <w:jc w:val="right"/>
            </w:pPr>
            <w:r>
              <w:rPr>
                <w:sz w:val="16"/>
              </w:rPr>
              <w:t>99.5</w:t>
            </w:r>
          </w:p>
        </w:tc>
        <w:tc>
          <w:tcPr>
            <w:tcW w:type="dxa" w:w="6992"/>
          </w:tcPr>
          <w:p>
            <w:pPr>
              <w:spacing w:after="0"/>
              <w:jc w:val="left"/>
            </w:pPr>
            <w:r>
              <w:rPr>
                <w:sz w:val="16"/>
              </w:rPr>
              <w:t>Very High 6,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48"/>
        <w:gridCol w:w="1219"/>
        <w:gridCol w:w="3108"/>
        <w:gridCol w:w="2478"/>
        <w:gridCol w:w="2562"/>
        <w:gridCol w:w="2898"/>
      </w:tblGrid>
      <w:tr>
        <w:trPr>
          <w:cantSplit/>
          <w:tblHeader/>
        </w:trPr>
        <w:tc>
          <w:tcPr>
            <w:tcW w:type="dxa" w:w="1848"/>
            <w:shd w:val="clear" w:color="auto" w:fill="E8E8E8"/>
          </w:tcPr>
          <w:p>
            <w:pPr>
              <w:spacing w:after="0"/>
              <w:jc w:val="left"/>
            </w:pPr>
            <w:r>
              <w:rPr>
                <w:b/>
                <w:sz w:val="16"/>
              </w:rPr>
              <w:t>Jurisdiction</w:t>
            </w:r>
          </w:p>
        </w:tc>
        <w:tc>
          <w:tcPr>
            <w:tcW w:type="dxa" w:w="1219"/>
            <w:shd w:val="clear" w:color="auto" w:fill="E8E8E8"/>
          </w:tcPr>
          <w:p>
            <w:pPr>
              <w:spacing w:after="0"/>
              <w:jc w:val="left"/>
            </w:pPr>
            <w:r>
              <w:rPr>
                <w:b/>
                <w:sz w:val="16"/>
              </w:rPr>
              <w:t>Type</w:t>
            </w:r>
          </w:p>
        </w:tc>
        <w:tc>
          <w:tcPr>
            <w:tcW w:type="dxa" w:w="3108"/>
            <w:shd w:val="clear" w:color="auto" w:fill="E8E8E8"/>
          </w:tcPr>
          <w:p>
            <w:pPr>
              <w:spacing w:after="0"/>
              <w:jc w:val="left"/>
            </w:pPr>
            <w:r>
              <w:rPr>
                <w:b/>
                <w:sz w:val="16"/>
              </w:rPr>
              <w:t>Plan status</w:t>
            </w:r>
          </w:p>
        </w:tc>
        <w:tc>
          <w:tcPr>
            <w:tcW w:type="dxa" w:w="24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48"/>
          </w:tcPr>
          <w:p>
            <w:pPr>
              <w:spacing w:after="0"/>
              <w:jc w:val="left"/>
            </w:pPr>
            <w:r>
              <w:rPr>
                <w:sz w:val="16"/>
              </w:rPr>
              <w:t>Piscataquis County</w:t>
            </w:r>
          </w:p>
        </w:tc>
        <w:tc>
          <w:tcPr>
            <w:tcW w:type="dxa" w:w="1219"/>
          </w:tcPr>
          <w:p>
            <w:pPr>
              <w:spacing w:after="0"/>
              <w:jc w:val="left"/>
            </w:pPr>
            <w:r>
              <w:rPr>
                <w:sz w:val="16"/>
              </w:rPr>
              <w:t>County</w:t>
            </w:r>
          </w:p>
        </w:tc>
        <w:tc>
          <w:tcPr>
            <w:tcW w:type="dxa" w:w="3108"/>
          </w:tcPr>
          <w:p>
            <w:pPr>
              <w:spacing w:after="0"/>
              <w:jc w:val="left"/>
            </w:pPr>
            <w:r>
              <w:rPr>
                <w:sz w:val="16"/>
              </w:rPr>
              <w:t>Approved, expires 2028-03-30</w:t>
            </w:r>
          </w:p>
        </w:tc>
        <w:tc>
          <w:tcPr>
            <w:tcW w:type="dxa" w:w="2478"/>
          </w:tcPr>
          <w:p>
            <w:pPr>
              <w:spacing w:after="0"/>
              <w:jc w:val="right"/>
            </w:pPr>
            <w:r>
              <w:rPr>
                <w:sz w:val="16"/>
              </w:rPr>
              <w:t>FMA RL 0, SRL 0; any 0</w:t>
            </w:r>
          </w:p>
        </w:tc>
        <w:tc>
          <w:tcPr>
            <w:tcW w:type="dxa" w:w="2562"/>
          </w:tcPr>
          <w:p>
            <w:pPr>
              <w:spacing w:after="0"/>
              <w:jc w:val="right"/>
            </w:pPr>
            <w:r>
              <w:rPr>
                <w:sz w:val="16"/>
              </w:rPr>
              <w:t>$584,332.65</w:t>
            </w:r>
          </w:p>
        </w:tc>
        <w:tc>
          <w:tcPr>
            <w:tcW w:type="dxa" w:w="2898"/>
          </w:tcPr>
          <w:p>
            <w:pPr>
              <w:spacing w:after="0"/>
              <w:jc w:val="right"/>
            </w:pPr>
            <w:r>
              <w:rPr>
                <w:sz w:val="16"/>
              </w:rPr>
              <w:t>0 total; 0 since its plan</w:t>
            </w:r>
          </w:p>
        </w:tc>
      </w:tr>
      <w:tr>
        <w:trPr>
          <w:cantSplit/>
        </w:trPr>
        <w:tc>
          <w:tcPr>
            <w:tcW w:type="dxa" w:w="1848"/>
          </w:tcPr>
          <w:p>
            <w:pPr>
              <w:spacing w:after="0"/>
              <w:jc w:val="left"/>
            </w:pPr>
            <w:r>
              <w:rPr>
                <w:sz w:val="16"/>
              </w:rPr>
              <w:t>Abbot town</w:t>
            </w:r>
          </w:p>
        </w:tc>
        <w:tc>
          <w:tcPr>
            <w:tcW w:type="dxa" w:w="1219"/>
          </w:tcPr>
          <w:p>
            <w:pPr>
              <w:spacing w:after="0"/>
              <w:jc w:val="left"/>
            </w:pPr>
            <w:r>
              <w:rPr>
                <w:sz w:val="16"/>
              </w:rPr>
              <w:t>Town</w:t>
            </w:r>
          </w:p>
        </w:tc>
        <w:tc>
          <w:tcPr>
            <w:tcW w:type="dxa" w:w="3108"/>
          </w:tcPr>
          <w:p>
            <w:pPr>
              <w:spacing w:after="0"/>
              <w:jc w:val="left"/>
            </w:pPr>
            <w:r>
              <w:rPr>
                <w:sz w:val="16"/>
              </w:rPr>
              <w:t>Approved, expires 2028-03-30</w:t>
            </w:r>
          </w:p>
        </w:tc>
        <w:tc>
          <w:tcPr>
            <w:tcW w:type="dxa" w:w="2478"/>
          </w:tcPr>
          <w:p>
            <w:pPr>
              <w:spacing w:after="0"/>
              <w:jc w:val="right"/>
            </w:pPr>
            <w:r>
              <w:rPr>
                <w:sz w:val="16"/>
              </w:rPr>
              <w:t>FMA RL 0, SRL 0; any 0</w:t>
            </w:r>
          </w:p>
        </w:tc>
        <w:tc>
          <w:tcPr>
            <w:tcW w:type="dxa" w:w="2562"/>
          </w:tcPr>
          <w:p>
            <w:pPr>
              <w:spacing w:after="0"/>
              <w:jc w:val="right"/>
            </w:pPr>
            <w:r>
              <w:rPr>
                <w:sz w:val="16"/>
              </w:rPr>
              <w:t>$161,359.14</w:t>
            </w:r>
          </w:p>
        </w:tc>
        <w:tc>
          <w:tcPr>
            <w:tcW w:type="dxa" w:w="2898"/>
          </w:tcPr>
          <w:p>
            <w:pPr>
              <w:spacing w:after="0"/>
              <w:jc w:val="right"/>
            </w:pPr>
            <w:r>
              <w:rPr>
                <w:sz w:val="16"/>
              </w:rPr>
              <w:t>0 total; 0 since its plan</w:t>
            </w:r>
          </w:p>
        </w:tc>
      </w:tr>
      <w:tr>
        <w:trPr>
          <w:cantSplit/>
        </w:trPr>
        <w:tc>
          <w:tcPr>
            <w:tcW w:type="dxa" w:w="1848"/>
          </w:tcPr>
          <w:p>
            <w:pPr>
              <w:spacing w:after="0"/>
              <w:jc w:val="left"/>
            </w:pPr>
            <w:r>
              <w:rPr>
                <w:sz w:val="16"/>
              </w:rPr>
              <w:t>Beaver Cove town</w:t>
            </w:r>
          </w:p>
        </w:tc>
        <w:tc>
          <w:tcPr>
            <w:tcW w:type="dxa" w:w="1219"/>
          </w:tcPr>
          <w:p>
            <w:pPr>
              <w:spacing w:after="0"/>
              <w:jc w:val="left"/>
            </w:pPr>
            <w:r>
              <w:rPr>
                <w:sz w:val="16"/>
              </w:rPr>
              <w:t>Town</w:t>
            </w:r>
          </w:p>
        </w:tc>
        <w:tc>
          <w:tcPr>
            <w:tcW w:type="dxa" w:w="3108"/>
          </w:tcPr>
          <w:p>
            <w:pPr>
              <w:spacing w:after="0"/>
              <w:jc w:val="left"/>
            </w:pPr>
            <w:r>
              <w:rPr>
                <w:sz w:val="16"/>
              </w:rPr>
              <w:t>Approved, expires 2028-03-30</w:t>
            </w:r>
          </w:p>
        </w:tc>
        <w:tc>
          <w:tcPr>
            <w:tcW w:type="dxa" w:w="2478"/>
          </w:tcPr>
          <w:p>
            <w:pPr>
              <w:spacing w:after="0"/>
              <w:jc w:val="right"/>
            </w:pPr>
            <w:r>
              <w:rPr>
                <w:sz w:val="16"/>
              </w:rPr>
              <w:t>FMA RL 0, SRL 0; any 0</w:t>
            </w:r>
          </w:p>
        </w:tc>
        <w:tc>
          <w:tcPr>
            <w:tcW w:type="dxa" w:w="2562"/>
          </w:tcPr>
          <w:p>
            <w:pPr>
              <w:spacing w:after="0"/>
              <w:jc w:val="right"/>
            </w:pPr>
            <w:r>
              <w:rPr>
                <w:sz w:val="16"/>
              </w:rPr>
              <w:t>$17,205.20</w:t>
            </w:r>
          </w:p>
        </w:tc>
        <w:tc>
          <w:tcPr>
            <w:tcW w:type="dxa" w:w="2898"/>
          </w:tcPr>
          <w:p>
            <w:pPr>
              <w:spacing w:after="0"/>
              <w:jc w:val="right"/>
            </w:pPr>
            <w:r>
              <w:rPr>
                <w:sz w:val="16"/>
              </w:rPr>
              <w:t>0 total; 0 since its plan</w:t>
            </w:r>
          </w:p>
        </w:tc>
      </w:tr>
      <w:tr>
        <w:trPr>
          <w:cantSplit/>
        </w:trPr>
        <w:tc>
          <w:tcPr>
            <w:tcW w:type="dxa" w:w="1848"/>
          </w:tcPr>
          <w:p>
            <w:pPr>
              <w:spacing w:after="0"/>
              <w:jc w:val="left"/>
            </w:pPr>
            <w:r>
              <w:rPr>
                <w:sz w:val="16"/>
              </w:rPr>
              <w:t>Brownville town</w:t>
            </w:r>
          </w:p>
        </w:tc>
        <w:tc>
          <w:tcPr>
            <w:tcW w:type="dxa" w:w="1219"/>
          </w:tcPr>
          <w:p>
            <w:pPr>
              <w:spacing w:after="0"/>
              <w:jc w:val="left"/>
            </w:pPr>
            <w:r>
              <w:rPr>
                <w:sz w:val="16"/>
              </w:rPr>
              <w:t>Town</w:t>
            </w:r>
          </w:p>
        </w:tc>
        <w:tc>
          <w:tcPr>
            <w:tcW w:type="dxa" w:w="3108"/>
          </w:tcPr>
          <w:p>
            <w:pPr>
              <w:spacing w:after="0"/>
              <w:jc w:val="left"/>
            </w:pPr>
            <w:r>
              <w:rPr>
                <w:sz w:val="16"/>
              </w:rPr>
              <w:t>Approved, expires 2028-03-30</w:t>
            </w:r>
          </w:p>
        </w:tc>
        <w:tc>
          <w:tcPr>
            <w:tcW w:type="dxa" w:w="2478"/>
          </w:tcPr>
          <w:p>
            <w:pPr>
              <w:spacing w:after="0"/>
              <w:jc w:val="right"/>
            </w:pPr>
            <w:r>
              <w:rPr>
                <w:sz w:val="16"/>
              </w:rPr>
              <w:t>FMA RL 0, SRL 0; any 1</w:t>
            </w:r>
          </w:p>
        </w:tc>
        <w:tc>
          <w:tcPr>
            <w:tcW w:type="dxa" w:w="2562"/>
          </w:tcPr>
          <w:p>
            <w:pPr>
              <w:spacing w:after="0"/>
              <w:jc w:val="right"/>
            </w:pPr>
            <w:r>
              <w:rPr>
                <w:sz w:val="16"/>
              </w:rPr>
              <w:t>$73,334.13</w:t>
            </w:r>
          </w:p>
        </w:tc>
        <w:tc>
          <w:tcPr>
            <w:tcW w:type="dxa" w:w="2898"/>
          </w:tcPr>
          <w:p>
            <w:pPr>
              <w:spacing w:after="0"/>
              <w:jc w:val="right"/>
            </w:pPr>
            <w:r>
              <w:rPr>
                <w:sz w:val="16"/>
              </w:rPr>
              <w:t>13 total; 1 since its plan</w:t>
            </w:r>
          </w:p>
        </w:tc>
      </w:tr>
      <w:tr>
        <w:trPr>
          <w:cantSplit/>
        </w:trPr>
        <w:tc>
          <w:tcPr>
            <w:tcW w:type="dxa" w:w="1848"/>
          </w:tcPr>
          <w:p>
            <w:pPr>
              <w:spacing w:after="0"/>
              <w:jc w:val="left"/>
            </w:pPr>
            <w:r>
              <w:rPr>
                <w:sz w:val="16"/>
              </w:rPr>
              <w:t>Dover-Foxcroft town</w:t>
            </w:r>
          </w:p>
        </w:tc>
        <w:tc>
          <w:tcPr>
            <w:tcW w:type="dxa" w:w="1219"/>
          </w:tcPr>
          <w:p>
            <w:pPr>
              <w:spacing w:after="0"/>
              <w:jc w:val="left"/>
            </w:pPr>
            <w:r>
              <w:rPr>
                <w:sz w:val="16"/>
              </w:rPr>
              <w:t>Town</w:t>
            </w:r>
          </w:p>
        </w:tc>
        <w:tc>
          <w:tcPr>
            <w:tcW w:type="dxa" w:w="3108"/>
          </w:tcPr>
          <w:p>
            <w:pPr>
              <w:spacing w:after="0"/>
              <w:jc w:val="left"/>
            </w:pPr>
            <w:r>
              <w:rPr>
                <w:sz w:val="16"/>
              </w:rPr>
              <w:t>Approved, expires 2028-03-30</w:t>
            </w:r>
          </w:p>
        </w:tc>
        <w:tc>
          <w:tcPr>
            <w:tcW w:type="dxa" w:w="2478"/>
          </w:tcPr>
          <w:p>
            <w:pPr>
              <w:spacing w:after="0"/>
              <w:jc w:val="right"/>
            </w:pPr>
            <w:r>
              <w:rPr>
                <w:sz w:val="16"/>
              </w:rPr>
              <w:t>FMA RL 0, SRL 0; any 1</w:t>
            </w:r>
          </w:p>
        </w:tc>
        <w:tc>
          <w:tcPr>
            <w:tcW w:type="dxa" w:w="2562"/>
          </w:tcPr>
          <w:p>
            <w:pPr>
              <w:spacing w:after="0"/>
              <w:jc w:val="right"/>
            </w:pPr>
            <w:r>
              <w:rPr>
                <w:sz w:val="16"/>
              </w:rPr>
              <w:t>$478,873.51</w:t>
            </w:r>
          </w:p>
        </w:tc>
        <w:tc>
          <w:tcPr>
            <w:tcW w:type="dxa" w:w="2898"/>
          </w:tcPr>
          <w:p>
            <w:pPr>
              <w:spacing w:after="0"/>
              <w:jc w:val="right"/>
            </w:pPr>
            <w:r>
              <w:rPr>
                <w:sz w:val="16"/>
              </w:rPr>
              <w:t>32 total; 1 since its plan</w:t>
            </w:r>
          </w:p>
        </w:tc>
      </w:tr>
      <w:tr>
        <w:trPr>
          <w:cantSplit/>
        </w:trPr>
        <w:tc>
          <w:tcPr>
            <w:tcW w:type="dxa" w:w="1848"/>
          </w:tcPr>
          <w:p>
            <w:pPr>
              <w:spacing w:after="0"/>
              <w:jc w:val="left"/>
            </w:pPr>
            <w:r>
              <w:rPr>
                <w:sz w:val="16"/>
              </w:rPr>
              <w:t>Greenville town</w:t>
            </w:r>
          </w:p>
        </w:tc>
        <w:tc>
          <w:tcPr>
            <w:tcW w:type="dxa" w:w="1219"/>
          </w:tcPr>
          <w:p>
            <w:pPr>
              <w:spacing w:after="0"/>
              <w:jc w:val="left"/>
            </w:pPr>
            <w:r>
              <w:rPr>
                <w:sz w:val="16"/>
              </w:rPr>
              <w:t>Town</w:t>
            </w:r>
          </w:p>
        </w:tc>
        <w:tc>
          <w:tcPr>
            <w:tcW w:type="dxa" w:w="3108"/>
          </w:tcPr>
          <w:p>
            <w:pPr>
              <w:spacing w:after="0"/>
              <w:jc w:val="left"/>
            </w:pPr>
            <w:r>
              <w:rPr>
                <w:sz w:val="16"/>
              </w:rPr>
              <w:t>Approved, expires 2028-03-30</w:t>
            </w:r>
          </w:p>
        </w:tc>
        <w:tc>
          <w:tcPr>
            <w:tcW w:type="dxa" w:w="2478"/>
          </w:tcPr>
          <w:p>
            <w:pPr>
              <w:spacing w:after="0"/>
              <w:jc w:val="right"/>
            </w:pPr>
            <w:r>
              <w:rPr>
                <w:sz w:val="16"/>
              </w:rPr>
              <w:t>FMA RL 0, SRL 0; any 0</w:t>
            </w:r>
          </w:p>
        </w:tc>
        <w:tc>
          <w:tcPr>
            <w:tcW w:type="dxa" w:w="2562"/>
          </w:tcPr>
          <w:p>
            <w:pPr>
              <w:spacing w:after="0"/>
              <w:jc w:val="right"/>
            </w:pPr>
            <w:r>
              <w:rPr>
                <w:sz w:val="16"/>
              </w:rPr>
              <w:t>$457,604.89</w:t>
            </w:r>
          </w:p>
        </w:tc>
        <w:tc>
          <w:tcPr>
            <w:tcW w:type="dxa" w:w="2898"/>
          </w:tcPr>
          <w:p>
            <w:pPr>
              <w:spacing w:after="0"/>
              <w:jc w:val="right"/>
            </w:pPr>
            <w:r>
              <w:rPr>
                <w:sz w:val="16"/>
              </w:rPr>
              <w:t>24 total; 0 since its plan</w:t>
            </w:r>
          </w:p>
        </w:tc>
      </w:tr>
      <w:tr>
        <w:trPr>
          <w:cantSplit/>
        </w:trPr>
        <w:tc>
          <w:tcPr>
            <w:tcW w:type="dxa" w:w="1848"/>
          </w:tcPr>
          <w:p>
            <w:pPr>
              <w:spacing w:after="0"/>
              <w:jc w:val="left"/>
            </w:pPr>
            <w:r>
              <w:rPr>
                <w:sz w:val="16"/>
              </w:rPr>
              <w:t>Guilford town</w:t>
            </w:r>
          </w:p>
        </w:tc>
        <w:tc>
          <w:tcPr>
            <w:tcW w:type="dxa" w:w="1219"/>
          </w:tcPr>
          <w:p>
            <w:pPr>
              <w:spacing w:after="0"/>
              <w:jc w:val="left"/>
            </w:pPr>
            <w:r>
              <w:rPr>
                <w:sz w:val="16"/>
              </w:rPr>
              <w:t>Town</w:t>
            </w:r>
          </w:p>
        </w:tc>
        <w:tc>
          <w:tcPr>
            <w:tcW w:type="dxa" w:w="3108"/>
          </w:tcPr>
          <w:p>
            <w:pPr>
              <w:spacing w:after="0"/>
              <w:jc w:val="left"/>
            </w:pPr>
            <w:r>
              <w:rPr>
                <w:sz w:val="16"/>
              </w:rPr>
              <w:t>Approved, expires 2028-03-30</w:t>
            </w:r>
          </w:p>
        </w:tc>
        <w:tc>
          <w:tcPr>
            <w:tcW w:type="dxa" w:w="2478"/>
          </w:tcPr>
          <w:p>
            <w:pPr>
              <w:spacing w:after="0"/>
              <w:jc w:val="right"/>
            </w:pPr>
            <w:r>
              <w:rPr>
                <w:sz w:val="16"/>
              </w:rPr>
              <w:t>FMA RL 0, SRL 0; any 2</w:t>
            </w:r>
          </w:p>
        </w:tc>
        <w:tc>
          <w:tcPr>
            <w:tcW w:type="dxa" w:w="2562"/>
          </w:tcPr>
          <w:p>
            <w:pPr>
              <w:spacing w:after="0"/>
              <w:jc w:val="right"/>
            </w:pPr>
            <w:r>
              <w:rPr>
                <w:sz w:val="16"/>
              </w:rPr>
              <w:t>$207,774.72</w:t>
            </w:r>
          </w:p>
        </w:tc>
        <w:tc>
          <w:tcPr>
            <w:tcW w:type="dxa" w:w="2898"/>
          </w:tcPr>
          <w:p>
            <w:pPr>
              <w:spacing w:after="0"/>
              <w:jc w:val="right"/>
            </w:pPr>
            <w:r>
              <w:rPr>
                <w:sz w:val="16"/>
              </w:rPr>
              <w:t>19 total; 0 since its plan</w:t>
            </w:r>
          </w:p>
        </w:tc>
      </w:tr>
      <w:tr>
        <w:trPr>
          <w:cantSplit/>
        </w:trPr>
        <w:tc>
          <w:tcPr>
            <w:tcW w:type="dxa" w:w="1848"/>
          </w:tcPr>
          <w:p>
            <w:pPr>
              <w:spacing w:after="0"/>
              <w:jc w:val="left"/>
            </w:pPr>
            <w:r>
              <w:rPr>
                <w:sz w:val="16"/>
              </w:rPr>
              <w:t>Kingsbury plantation</w:t>
            </w:r>
          </w:p>
        </w:tc>
        <w:tc>
          <w:tcPr>
            <w:tcW w:type="dxa" w:w="1219"/>
          </w:tcPr>
          <w:p>
            <w:pPr>
              <w:spacing w:after="0"/>
              <w:jc w:val="left"/>
            </w:pPr>
            <w:r>
              <w:rPr>
                <w:sz w:val="16"/>
              </w:rPr>
              <w:t>Plantation</w:t>
            </w:r>
          </w:p>
        </w:tc>
        <w:tc>
          <w:tcPr>
            <w:tcW w:type="dxa" w:w="3108"/>
          </w:tcPr>
          <w:p>
            <w:pPr>
              <w:spacing w:after="0"/>
              <w:jc w:val="left"/>
            </w:pPr>
            <w:r>
              <w:rPr>
                <w:sz w:val="16"/>
              </w:rPr>
              <w:t>Approved, expires 2028-03-30</w:t>
            </w:r>
          </w:p>
        </w:tc>
        <w:tc>
          <w:tcPr>
            <w:tcW w:type="dxa" w:w="2478"/>
          </w:tcPr>
          <w:p>
            <w:pPr>
              <w:spacing w:after="0"/>
              <w:jc w:val="right"/>
            </w:pPr>
            <w:r>
              <w:rPr>
                <w:sz w:val="16"/>
              </w:rPr>
              <w:t>FMA RL 0, SRL 0; any 0</w:t>
            </w:r>
          </w:p>
        </w:tc>
        <w:tc>
          <w:tcPr>
            <w:tcW w:type="dxa" w:w="2562"/>
          </w:tcPr>
          <w:p>
            <w:pPr>
              <w:spacing w:after="0"/>
              <w:jc w:val="right"/>
            </w:pPr>
            <w:r>
              <w:rPr>
                <w:sz w:val="16"/>
              </w:rPr>
              <w:t>$64,578.12</w:t>
            </w:r>
          </w:p>
        </w:tc>
        <w:tc>
          <w:tcPr>
            <w:tcW w:type="dxa" w:w="2898"/>
          </w:tcPr>
          <w:p>
            <w:pPr>
              <w:spacing w:after="0"/>
              <w:jc w:val="right"/>
            </w:pPr>
            <w:r>
              <w:rPr>
                <w:sz w:val="16"/>
              </w:rPr>
              <w:t>8 total; 2 since its plan</w:t>
            </w:r>
          </w:p>
        </w:tc>
      </w:tr>
      <w:tr>
        <w:trPr>
          <w:cantSplit/>
        </w:trPr>
        <w:tc>
          <w:tcPr>
            <w:tcW w:type="dxa" w:w="1848"/>
          </w:tcPr>
          <w:p>
            <w:pPr>
              <w:spacing w:after="0"/>
              <w:jc w:val="left"/>
            </w:pPr>
            <w:r>
              <w:rPr>
                <w:sz w:val="16"/>
              </w:rPr>
              <w:t>Lake View plantation</w:t>
            </w:r>
          </w:p>
        </w:tc>
        <w:tc>
          <w:tcPr>
            <w:tcW w:type="dxa" w:w="1219"/>
          </w:tcPr>
          <w:p>
            <w:pPr>
              <w:spacing w:after="0"/>
              <w:jc w:val="left"/>
            </w:pPr>
            <w:r>
              <w:rPr>
                <w:sz w:val="16"/>
              </w:rPr>
              <w:t>Plantation</w:t>
            </w:r>
          </w:p>
        </w:tc>
        <w:tc>
          <w:tcPr>
            <w:tcW w:type="dxa" w:w="3108"/>
          </w:tcPr>
          <w:p>
            <w:pPr>
              <w:spacing w:after="0"/>
              <w:jc w:val="left"/>
            </w:pPr>
            <w:r>
              <w:rPr>
                <w:sz w:val="16"/>
              </w:rPr>
              <w:t>Approved, expires 2028-03-30</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0 total; 0 since its plan</w:t>
            </w:r>
          </w:p>
        </w:tc>
      </w:tr>
      <w:tr>
        <w:trPr>
          <w:cantSplit/>
        </w:trPr>
        <w:tc>
          <w:tcPr>
            <w:tcW w:type="dxa" w:w="1848"/>
          </w:tcPr>
          <w:p>
            <w:pPr>
              <w:spacing w:after="0"/>
              <w:jc w:val="left"/>
            </w:pPr>
            <w:r>
              <w:rPr>
                <w:sz w:val="16"/>
              </w:rPr>
              <w:t>Medford town</w:t>
            </w:r>
          </w:p>
        </w:tc>
        <w:tc>
          <w:tcPr>
            <w:tcW w:type="dxa" w:w="1219"/>
          </w:tcPr>
          <w:p>
            <w:pPr>
              <w:spacing w:after="0"/>
              <w:jc w:val="left"/>
            </w:pPr>
            <w:r>
              <w:rPr>
                <w:sz w:val="16"/>
              </w:rPr>
              <w:t>Town</w:t>
            </w:r>
          </w:p>
        </w:tc>
        <w:tc>
          <w:tcPr>
            <w:tcW w:type="dxa" w:w="3108"/>
          </w:tcPr>
          <w:p>
            <w:pPr>
              <w:spacing w:after="0"/>
              <w:jc w:val="left"/>
            </w:pPr>
            <w:r>
              <w:rPr>
                <w:sz w:val="16"/>
              </w:rPr>
              <w:t>Approved, expires 2028-03-30</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3 total; 0 since its plan</w:t>
            </w:r>
          </w:p>
        </w:tc>
      </w:tr>
      <w:tr>
        <w:trPr>
          <w:cantSplit/>
        </w:trPr>
        <w:tc>
          <w:tcPr>
            <w:tcW w:type="dxa" w:w="1848"/>
          </w:tcPr>
          <w:p>
            <w:pPr>
              <w:spacing w:after="0"/>
              <w:jc w:val="left"/>
            </w:pPr>
            <w:r>
              <w:rPr>
                <w:sz w:val="16"/>
              </w:rPr>
              <w:t>Milo town</w:t>
            </w:r>
          </w:p>
        </w:tc>
        <w:tc>
          <w:tcPr>
            <w:tcW w:type="dxa" w:w="1219"/>
          </w:tcPr>
          <w:p>
            <w:pPr>
              <w:spacing w:after="0"/>
              <w:jc w:val="left"/>
            </w:pPr>
            <w:r>
              <w:rPr>
                <w:sz w:val="16"/>
              </w:rPr>
              <w:t>Town</w:t>
            </w:r>
          </w:p>
        </w:tc>
        <w:tc>
          <w:tcPr>
            <w:tcW w:type="dxa" w:w="3108"/>
          </w:tcPr>
          <w:p>
            <w:pPr>
              <w:spacing w:after="0"/>
              <w:jc w:val="left"/>
            </w:pPr>
            <w:r>
              <w:rPr>
                <w:sz w:val="16"/>
              </w:rPr>
              <w:t>Approved, expires 2028-03-30</w:t>
            </w:r>
          </w:p>
        </w:tc>
        <w:tc>
          <w:tcPr>
            <w:tcW w:type="dxa" w:w="2478"/>
          </w:tcPr>
          <w:p>
            <w:pPr>
              <w:spacing w:after="0"/>
              <w:jc w:val="right"/>
            </w:pPr>
            <w:r>
              <w:rPr>
                <w:sz w:val="16"/>
              </w:rPr>
              <w:t>FMA RL 0, SRL 0; any 2</w:t>
            </w:r>
          </w:p>
        </w:tc>
        <w:tc>
          <w:tcPr>
            <w:tcW w:type="dxa" w:w="2562"/>
          </w:tcPr>
          <w:p>
            <w:pPr>
              <w:spacing w:after="0"/>
              <w:jc w:val="right"/>
            </w:pPr>
            <w:r>
              <w:rPr>
                <w:sz w:val="16"/>
              </w:rPr>
              <w:t>$310,684.92</w:t>
            </w:r>
          </w:p>
        </w:tc>
        <w:tc>
          <w:tcPr>
            <w:tcW w:type="dxa" w:w="2898"/>
          </w:tcPr>
          <w:p>
            <w:pPr>
              <w:spacing w:after="0"/>
              <w:jc w:val="right"/>
            </w:pPr>
            <w:r>
              <w:rPr>
                <w:sz w:val="16"/>
              </w:rPr>
              <w:t>11 total; 2 since its plan</w:t>
            </w:r>
          </w:p>
        </w:tc>
      </w:tr>
      <w:tr>
        <w:trPr>
          <w:cantSplit/>
        </w:trPr>
        <w:tc>
          <w:tcPr>
            <w:tcW w:type="dxa" w:w="1848"/>
          </w:tcPr>
          <w:p>
            <w:pPr>
              <w:spacing w:after="0"/>
              <w:jc w:val="left"/>
            </w:pPr>
            <w:r>
              <w:rPr>
                <w:sz w:val="16"/>
              </w:rPr>
              <w:t>Monson town</w:t>
            </w:r>
          </w:p>
        </w:tc>
        <w:tc>
          <w:tcPr>
            <w:tcW w:type="dxa" w:w="1219"/>
          </w:tcPr>
          <w:p>
            <w:pPr>
              <w:spacing w:after="0"/>
              <w:jc w:val="left"/>
            </w:pPr>
            <w:r>
              <w:rPr>
                <w:sz w:val="16"/>
              </w:rPr>
              <w:t>Town</w:t>
            </w:r>
          </w:p>
        </w:tc>
        <w:tc>
          <w:tcPr>
            <w:tcW w:type="dxa" w:w="3108"/>
          </w:tcPr>
          <w:p>
            <w:pPr>
              <w:spacing w:after="0"/>
              <w:jc w:val="left"/>
            </w:pPr>
            <w:r>
              <w:rPr>
                <w:sz w:val="16"/>
              </w:rPr>
              <w:t>Approved, expires 2028-03-30</w:t>
            </w:r>
          </w:p>
        </w:tc>
        <w:tc>
          <w:tcPr>
            <w:tcW w:type="dxa" w:w="2478"/>
          </w:tcPr>
          <w:p>
            <w:pPr>
              <w:spacing w:after="0"/>
              <w:jc w:val="right"/>
            </w:pPr>
            <w:r>
              <w:rPr>
                <w:sz w:val="16"/>
              </w:rPr>
              <w:t>FMA RL 0, SRL 0; any 0</w:t>
            </w:r>
          </w:p>
        </w:tc>
        <w:tc>
          <w:tcPr>
            <w:tcW w:type="dxa" w:w="2562"/>
          </w:tcPr>
          <w:p>
            <w:pPr>
              <w:spacing w:after="0"/>
              <w:jc w:val="right"/>
            </w:pPr>
            <w:r>
              <w:rPr>
                <w:sz w:val="16"/>
              </w:rPr>
              <w:t>$61,839.12</w:t>
            </w:r>
          </w:p>
        </w:tc>
        <w:tc>
          <w:tcPr>
            <w:tcW w:type="dxa" w:w="2898"/>
          </w:tcPr>
          <w:p>
            <w:pPr>
              <w:spacing w:after="0"/>
              <w:jc w:val="right"/>
            </w:pPr>
            <w:r>
              <w:rPr>
                <w:sz w:val="16"/>
              </w:rPr>
              <w:t>6 total; 1 since its plan</w:t>
            </w:r>
          </w:p>
        </w:tc>
      </w:tr>
      <w:tr>
        <w:trPr>
          <w:cantSplit/>
        </w:trPr>
        <w:tc>
          <w:tcPr>
            <w:tcW w:type="dxa" w:w="1848"/>
          </w:tcPr>
          <w:p>
            <w:pPr>
              <w:spacing w:after="0"/>
              <w:jc w:val="left"/>
            </w:pPr>
            <w:r>
              <w:rPr>
                <w:sz w:val="16"/>
              </w:rPr>
              <w:t>Parkman town</w:t>
            </w:r>
          </w:p>
        </w:tc>
        <w:tc>
          <w:tcPr>
            <w:tcW w:type="dxa" w:w="1219"/>
          </w:tcPr>
          <w:p>
            <w:pPr>
              <w:spacing w:after="0"/>
              <w:jc w:val="left"/>
            </w:pPr>
            <w:r>
              <w:rPr>
                <w:sz w:val="16"/>
              </w:rPr>
              <w:t>Town</w:t>
            </w:r>
          </w:p>
        </w:tc>
        <w:tc>
          <w:tcPr>
            <w:tcW w:type="dxa" w:w="3108"/>
          </w:tcPr>
          <w:p>
            <w:pPr>
              <w:spacing w:after="0"/>
              <w:jc w:val="left"/>
            </w:pPr>
            <w:r>
              <w:rPr>
                <w:sz w:val="16"/>
              </w:rPr>
              <w:t>Approved, expires 2028-03-30</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2 total; 1 since its plan</w:t>
            </w:r>
          </w:p>
        </w:tc>
      </w:tr>
      <w:tr>
        <w:trPr>
          <w:cantSplit/>
        </w:trPr>
        <w:tc>
          <w:tcPr>
            <w:tcW w:type="dxa" w:w="1848"/>
          </w:tcPr>
          <w:p>
            <w:pPr>
              <w:spacing w:after="0"/>
              <w:jc w:val="left"/>
            </w:pPr>
            <w:r>
              <w:rPr>
                <w:sz w:val="16"/>
              </w:rPr>
              <w:t>Shirley town</w:t>
            </w:r>
          </w:p>
        </w:tc>
        <w:tc>
          <w:tcPr>
            <w:tcW w:type="dxa" w:w="1219"/>
          </w:tcPr>
          <w:p>
            <w:pPr>
              <w:spacing w:after="0"/>
              <w:jc w:val="left"/>
            </w:pPr>
            <w:r>
              <w:rPr>
                <w:sz w:val="16"/>
              </w:rPr>
              <w:t>Town</w:t>
            </w:r>
          </w:p>
        </w:tc>
        <w:tc>
          <w:tcPr>
            <w:tcW w:type="dxa" w:w="3108"/>
          </w:tcPr>
          <w:p>
            <w:pPr>
              <w:spacing w:after="0"/>
              <w:jc w:val="left"/>
            </w:pPr>
            <w:r>
              <w:rPr>
                <w:sz w:val="16"/>
              </w:rPr>
              <w:t>Approved, expires 2028-03-30</w:t>
            </w:r>
          </w:p>
        </w:tc>
        <w:tc>
          <w:tcPr>
            <w:tcW w:type="dxa" w:w="2478"/>
          </w:tcPr>
          <w:p>
            <w:pPr>
              <w:spacing w:after="0"/>
              <w:jc w:val="right"/>
            </w:pPr>
            <w:r>
              <w:rPr>
                <w:sz w:val="16"/>
              </w:rPr>
              <w:t>FMA RL 0, SRL 0; any 0</w:t>
            </w:r>
          </w:p>
        </w:tc>
        <w:tc>
          <w:tcPr>
            <w:tcW w:type="dxa" w:w="2562"/>
          </w:tcPr>
          <w:p>
            <w:pPr>
              <w:spacing w:after="0"/>
              <w:jc w:val="right"/>
            </w:pPr>
            <w:r>
              <w:rPr>
                <w:sz w:val="16"/>
              </w:rPr>
              <w:t>$63,208.97</w:t>
            </w:r>
          </w:p>
        </w:tc>
        <w:tc>
          <w:tcPr>
            <w:tcW w:type="dxa" w:w="2898"/>
          </w:tcPr>
          <w:p>
            <w:pPr>
              <w:spacing w:after="0"/>
              <w:jc w:val="right"/>
            </w:pPr>
            <w:r>
              <w:rPr>
                <w:sz w:val="16"/>
              </w:rPr>
              <w:t>0 total; 0 since its plan</w:t>
            </w:r>
          </w:p>
        </w:tc>
      </w:tr>
      <w:tr>
        <w:trPr>
          <w:cantSplit/>
        </w:trPr>
        <w:tc>
          <w:tcPr>
            <w:tcW w:type="dxa" w:w="1848"/>
          </w:tcPr>
          <w:p>
            <w:pPr>
              <w:spacing w:after="0"/>
              <w:jc w:val="left"/>
            </w:pPr>
            <w:r>
              <w:rPr>
                <w:sz w:val="16"/>
              </w:rPr>
              <w:t>Wellington town</w:t>
            </w:r>
          </w:p>
        </w:tc>
        <w:tc>
          <w:tcPr>
            <w:tcW w:type="dxa" w:w="1219"/>
          </w:tcPr>
          <w:p>
            <w:pPr>
              <w:spacing w:after="0"/>
              <w:jc w:val="left"/>
            </w:pPr>
            <w:r>
              <w:rPr>
                <w:sz w:val="16"/>
              </w:rPr>
              <w:t>Town</w:t>
            </w:r>
          </w:p>
        </w:tc>
        <w:tc>
          <w:tcPr>
            <w:tcW w:type="dxa" w:w="3108"/>
          </w:tcPr>
          <w:p>
            <w:pPr>
              <w:spacing w:after="0"/>
              <w:jc w:val="left"/>
            </w:pPr>
            <w:r>
              <w:rPr>
                <w:sz w:val="16"/>
              </w:rPr>
              <w:t>Approved, expires 2028-03-30</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7 total; 5 since its plan</w:t>
            </w:r>
          </w:p>
        </w:tc>
      </w:tr>
      <w:tr>
        <w:trPr>
          <w:cantSplit/>
        </w:trPr>
        <w:tc>
          <w:tcPr>
            <w:tcW w:type="dxa" w:w="1848"/>
          </w:tcPr>
          <w:p>
            <w:pPr>
              <w:spacing w:after="0"/>
              <w:jc w:val="left"/>
            </w:pPr>
            <w:r>
              <w:rPr>
                <w:sz w:val="16"/>
              </w:rPr>
              <w:t>Willimantic town</w:t>
            </w:r>
          </w:p>
        </w:tc>
        <w:tc>
          <w:tcPr>
            <w:tcW w:type="dxa" w:w="1219"/>
          </w:tcPr>
          <w:p>
            <w:pPr>
              <w:spacing w:after="0"/>
              <w:jc w:val="left"/>
            </w:pPr>
            <w:r>
              <w:rPr>
                <w:sz w:val="16"/>
              </w:rPr>
              <w:t>Town</w:t>
            </w:r>
          </w:p>
        </w:tc>
        <w:tc>
          <w:tcPr>
            <w:tcW w:type="dxa" w:w="3108"/>
          </w:tcPr>
          <w:p>
            <w:pPr>
              <w:spacing w:after="0"/>
              <w:jc w:val="left"/>
            </w:pPr>
            <w:r>
              <w:rPr>
                <w:sz w:val="16"/>
              </w:rPr>
              <w:t>Approved, expires 2028-03-30</w:t>
            </w:r>
          </w:p>
        </w:tc>
        <w:tc>
          <w:tcPr>
            <w:tcW w:type="dxa" w:w="2478"/>
          </w:tcPr>
          <w:p>
            <w:pPr>
              <w:spacing w:after="0"/>
              <w:jc w:val="right"/>
            </w:pPr>
            <w:r>
              <w:rPr>
                <w:sz w:val="16"/>
              </w:rPr>
              <w:t>FMA RL 0, SRL 0; any 0</w:t>
            </w:r>
          </w:p>
        </w:tc>
        <w:tc>
          <w:tcPr>
            <w:tcW w:type="dxa" w:w="2562"/>
          </w:tcPr>
          <w:p>
            <w:pPr>
              <w:spacing w:after="0"/>
              <w:jc w:val="right"/>
            </w:pPr>
            <w:r>
              <w:rPr>
                <w:sz w:val="16"/>
              </w:rPr>
              <w:t>$46,991.45</w:t>
            </w:r>
          </w:p>
        </w:tc>
        <w:tc>
          <w:tcPr>
            <w:tcW w:type="dxa" w:w="2898"/>
          </w:tcPr>
          <w:p>
            <w:pPr>
              <w:spacing w:after="0"/>
              <w:jc w:val="right"/>
            </w:pPr>
            <w:r>
              <w:rPr>
                <w:sz w:val="16"/>
              </w:rPr>
              <w:t>3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2023-03-31</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$238,408</w:t>
            </w:r>
          </w:p>
        </w:tc>
        <w:tc>
          <w:tcPr>
            <w:tcW w:type="dxa" w:w="1131"/>
          </w:tcPr>
          <w:p>
            <w:pPr>
              <w:spacing w:after="0"/>
              <w:jc w:val="right"/>
            </w:pPr>
            <w:r>
              <w:rPr>
                <w:sz w:val="16"/>
              </w:rPr>
              <w:t>n/a</w:t>
            </w:r>
          </w:p>
        </w:tc>
        <w:tc>
          <w:tcPr>
            <w:tcW w:type="dxa" w:w="1041"/>
          </w:tcPr>
          <w:p>
            <w:pPr>
              <w:spacing w:after="0"/>
              <w:jc w:val="right"/>
            </w:pPr>
            <w:r>
              <w:rPr>
                <w:sz w:val="16"/>
              </w:rPr>
              <w:t>2</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98"/>
          </w:tcPr>
          <w:p>
            <w:pPr>
              <w:spacing w:after="0"/>
              <w:jc w:val="right"/>
            </w:pPr>
            <w:r>
              <w:rPr>
                <w:sz w:val="16"/>
              </w:rPr>
              <w:t>$7,012</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1"/>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098"/>
          </w:tcPr>
          <w:p>
            <w:pPr>
              <w:spacing w:after="0"/>
              <w:jc w:val="right"/>
            </w:pPr>
          </w:p>
        </w:tc>
        <w:tc>
          <w:tcPr>
            <w:tcW w:type="dxa" w:w="1305"/>
          </w:tcPr>
          <w:p>
            <w:pPr>
              <w:spacing w:after="0"/>
              <w:jc w:val="right"/>
            </w:pP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$4,920,153,229</w:t>
            </w:r>
          </w:p>
        </w:tc>
        <w:tc>
          <w:tcPr>
            <w:tcW w:type="dxa" w:w="1131"/>
          </w:tcPr>
          <w:p>
            <w:pPr>
              <w:spacing w:after="0"/>
              <w:jc w:val="right"/>
            </w:pPr>
            <w:r>
              <w:rPr>
                <w:sz w:val="16"/>
              </w:rPr>
              <w:t>$11,731,301</w:t>
            </w:r>
          </w:p>
        </w:tc>
        <w:tc>
          <w:tcPr>
            <w:tcW w:type="dxa" w:w="1041"/>
          </w:tcPr>
          <w:p>
            <w:pPr>
              <w:spacing w:after="0"/>
              <w:jc w:val="right"/>
            </w:pPr>
            <w:r>
              <w:rPr>
                <w:sz w:val="16"/>
              </w:rPr>
              <w:t>16,735</w:t>
            </w:r>
          </w:p>
        </w:tc>
        <w:tc>
          <w:tcPr>
            <w:tcW w:type="dxa" w:w="1037"/>
          </w:tcPr>
          <w:p>
            <w:pPr>
              <w:spacing w:after="0"/>
              <w:jc w:val="right"/>
            </w:pPr>
            <w:r>
              <w:rPr>
                <w:sz w:val="16"/>
              </w:rPr>
              <w:t>$285</w:t>
            </w:r>
          </w:p>
        </w:tc>
        <w:tc>
          <w:tcPr>
            <w:tcW w:type="dxa" w:w="1126"/>
          </w:tcPr>
          <w:p>
            <w:pPr>
              <w:spacing w:after="0"/>
              <w:jc w:val="right"/>
            </w:pPr>
            <w:r>
              <w:rPr>
                <w:sz w:val="16"/>
              </w:rPr>
              <w:t>$4,161</w:t>
            </w:r>
          </w:p>
        </w:tc>
        <w:tc>
          <w:tcPr>
            <w:tcW w:type="dxa" w:w="1098"/>
          </w:tcPr>
          <w:p>
            <w:pPr>
              <w:spacing w:after="0"/>
              <w:jc w:val="right"/>
            </w:pPr>
            <w:r>
              <w:rPr>
                <w:sz w:val="16"/>
              </w:rPr>
              <w:t>$8,519,200</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$5,436,170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$78,495</w:t>
            </w:r>
          </w:p>
        </w:tc>
        <w:tc>
          <w:tcPr>
            <w:tcW w:type="dxa" w:w="1098"/>
          </w:tcPr>
          <w:p>
            <w:pPr>
              <w:spacing w:after="0"/>
              <w:jc w:val="right"/>
            </w:pPr>
            <w:r>
              <w:rPr>
                <w:sz w:val="16"/>
              </w:rPr>
              <w:t>n/a</w:t>
            </w:r>
          </w:p>
        </w:tc>
        <w:tc>
          <w:tcPr>
            <w:tcW w:type="dxa" w:w="1305"/>
          </w:tcPr>
          <w:p>
            <w:pPr>
              <w:spacing w:after="0"/>
              <w:jc w:val="right"/>
            </w:pPr>
            <w:r>
              <w:rPr>
                <w:sz w:val="16"/>
              </w:rPr>
              <w:t>1.44% (agriculture)</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$8,313,413,643</w:t>
            </w:r>
          </w:p>
        </w:tc>
        <w:tc>
          <w:tcPr>
            <w:tcW w:type="dxa" w:w="1131"/>
          </w:tcPr>
          <w:p>
            <w:pPr>
              <w:spacing w:after="0"/>
              <w:jc w:val="right"/>
            </w:pPr>
            <w:r>
              <w:rPr>
                <w:sz w:val="16"/>
              </w:rPr>
              <w:t>n/a</w:t>
            </w:r>
          </w:p>
        </w:tc>
        <w:tc>
          <w:tcPr>
            <w:tcW w:type="dxa" w:w="1041"/>
          </w:tcPr>
          <w:p>
            <w:pPr>
              <w:spacing w:after="0"/>
              <w:jc w:val="right"/>
            </w:pPr>
            <w:r>
              <w:rPr>
                <w:sz w:val="16"/>
              </w:rPr>
              <w:t>16,800</w:t>
            </w:r>
          </w:p>
        </w:tc>
        <w:tc>
          <w:tcPr>
            <w:tcW w:type="dxa" w:w="1037"/>
          </w:tcPr>
          <w:p>
            <w:pPr>
              <w:spacing w:after="0"/>
              <w:jc w:val="right"/>
            </w:pPr>
            <w:r>
              <w:rPr>
                <w:sz w:val="16"/>
              </w:rPr>
              <w:t>$130,483</w:t>
            </w:r>
          </w:p>
        </w:tc>
        <w:tc>
          <w:tcPr>
            <w:tcW w:type="dxa" w:w="1126"/>
          </w:tcPr>
          <w:p>
            <w:pPr>
              <w:spacing w:after="0"/>
              <w:jc w:val="right"/>
            </w:pPr>
            <w:r>
              <w:rPr>
                <w:sz w:val="16"/>
              </w:rPr>
              <w:t>n/a</w:t>
            </w:r>
          </w:p>
        </w:tc>
        <w:tc>
          <w:tcPr>
            <w:tcW w:type="dxa" w:w="1098"/>
          </w:tcPr>
          <w:p>
            <w:pPr>
              <w:spacing w:after="0"/>
              <w:jc w:val="right"/>
            </w:pPr>
            <w:r>
              <w:rPr>
                <w:sz w:val="16"/>
              </w:rPr>
              <w:t>$22,312</w:t>
            </w:r>
          </w:p>
        </w:tc>
        <w:tc>
          <w:tcPr>
            <w:tcW w:type="dxa" w:w="1305"/>
          </w:tcPr>
          <w:p>
            <w:pPr>
              <w:spacing w:after="0"/>
              <w:jc w:val="right"/>
            </w:pPr>
            <w:r>
              <w:rPr>
                <w:sz w:val="16"/>
              </w:rPr>
              <w:t>0.00157%</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$4,920,153,229</w:t>
            </w:r>
          </w:p>
        </w:tc>
        <w:tc>
          <w:tcPr>
            <w:tcW w:type="dxa" w:w="1131"/>
          </w:tcPr>
          <w:p>
            <w:pPr>
              <w:spacing w:after="0"/>
              <w:jc w:val="right"/>
            </w:pPr>
            <w:r>
              <w:rPr>
                <w:sz w:val="16"/>
              </w:rPr>
              <w:t>$11,731,301</w:t>
            </w:r>
          </w:p>
        </w:tc>
        <w:tc>
          <w:tcPr>
            <w:tcW w:type="dxa" w:w="1041"/>
          </w:tcPr>
          <w:p>
            <w:pPr>
              <w:spacing w:after="0"/>
              <w:jc w:val="right"/>
            </w:pPr>
            <w:r>
              <w:rPr>
                <w:sz w:val="16"/>
              </w:rPr>
              <w:t>16,735</w:t>
            </w:r>
          </w:p>
        </w:tc>
        <w:tc>
          <w:tcPr>
            <w:tcW w:type="dxa" w:w="1037"/>
          </w:tcPr>
          <w:p>
            <w:pPr>
              <w:spacing w:after="0"/>
              <w:jc w:val="right"/>
            </w:pPr>
            <w:r>
              <w:rPr>
                <w:sz w:val="16"/>
              </w:rPr>
              <w:t>$32,897</w:t>
            </w:r>
          </w:p>
        </w:tc>
        <w:tc>
          <w:tcPr>
            <w:tcW w:type="dxa" w:w="1126"/>
          </w:tcPr>
          <w:p>
            <w:pPr>
              <w:spacing w:after="0"/>
              <w:jc w:val="right"/>
            </w:pPr>
            <w:r>
              <w:rPr>
                <w:sz w:val="16"/>
              </w:rPr>
              <w:t>$807</w:t>
            </w:r>
          </w:p>
        </w:tc>
        <w:tc>
          <w:tcPr>
            <w:tcW w:type="dxa" w:w="1098"/>
          </w:tcPr>
          <w:p>
            <w:pPr>
              <w:spacing w:after="0"/>
              <w:jc w:val="right"/>
            </w:pPr>
            <w:r>
              <w:rPr>
                <w:sz w:val="16"/>
              </w:rPr>
              <w:t>$2,886</w:t>
            </w:r>
          </w:p>
        </w:tc>
        <w:tc>
          <w:tcPr>
            <w:tcW w:type="dxa" w:w="1305"/>
          </w:tcPr>
          <w:p>
            <w:pPr>
              <w:spacing w:after="0"/>
              <w:jc w:val="right"/>
            </w:pPr>
            <w:r>
              <w:rPr>
                <w:sz w:val="16"/>
              </w:rPr>
              <w:t>0.000669%</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$4,920,153,229</w:t>
            </w:r>
          </w:p>
        </w:tc>
        <w:tc>
          <w:tcPr>
            <w:tcW w:type="dxa" w:w="1131"/>
          </w:tcPr>
          <w:p>
            <w:pPr>
              <w:spacing w:after="0"/>
              <w:jc w:val="right"/>
            </w:pPr>
            <w:r>
              <w:rPr>
                <w:sz w:val="16"/>
              </w:rPr>
              <w:t>$11,731,301</w:t>
            </w:r>
          </w:p>
        </w:tc>
        <w:tc>
          <w:tcPr>
            <w:tcW w:type="dxa" w:w="1041"/>
          </w:tcPr>
          <w:p>
            <w:pPr>
              <w:spacing w:after="0"/>
              <w:jc w:val="right"/>
            </w:pPr>
            <w:r>
              <w:rPr>
                <w:sz w:val="16"/>
              </w:rPr>
              <w:t>16,735</w:t>
            </w:r>
          </w:p>
        </w:tc>
        <w:tc>
          <w:tcPr>
            <w:tcW w:type="dxa" w:w="1037"/>
          </w:tcPr>
          <w:p>
            <w:pPr>
              <w:spacing w:after="0"/>
              <w:jc w:val="right"/>
            </w:pPr>
            <w:r>
              <w:rPr>
                <w:sz w:val="16"/>
              </w:rPr>
              <w:t>under $1</w:t>
            </w:r>
          </w:p>
        </w:tc>
        <w:tc>
          <w:tcPr>
            <w:tcW w:type="dxa" w:w="1126"/>
          </w:tcPr>
          <w:p>
            <w:pPr>
              <w:spacing w:after="0"/>
              <w:jc w:val="right"/>
            </w:pPr>
            <w:r>
              <w:rPr>
                <w:sz w:val="16"/>
              </w:rPr>
              <w:t>$464</w:t>
            </w:r>
          </w:p>
        </w:tc>
        <w:tc>
          <w:tcPr>
            <w:tcW w:type="dxa" w:w="1098"/>
          </w:tcPr>
          <w:p>
            <w:pPr>
              <w:spacing w:after="0"/>
              <w:jc w:val="right"/>
            </w:pPr>
            <w:r>
              <w:rPr>
                <w:sz w:val="16"/>
              </w:rPr>
              <w:t>$15,287</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$4,920,153,229</w:t>
            </w:r>
          </w:p>
        </w:tc>
        <w:tc>
          <w:tcPr>
            <w:tcW w:type="dxa" w:w="1131"/>
          </w:tcPr>
          <w:p>
            <w:pPr>
              <w:spacing w:after="0"/>
              <w:jc w:val="right"/>
            </w:pPr>
            <w:r>
              <w:rPr>
                <w:sz w:val="16"/>
              </w:rPr>
              <w:t>$11,731,301</w:t>
            </w:r>
          </w:p>
        </w:tc>
        <w:tc>
          <w:tcPr>
            <w:tcW w:type="dxa" w:w="1041"/>
          </w:tcPr>
          <w:p>
            <w:pPr>
              <w:spacing w:after="0"/>
              <w:jc w:val="right"/>
            </w:pPr>
            <w:r>
              <w:rPr>
                <w:sz w:val="16"/>
              </w:rPr>
              <w:t>16,735</w:t>
            </w:r>
          </w:p>
        </w:tc>
        <w:tc>
          <w:tcPr>
            <w:tcW w:type="dxa" w:w="1037"/>
          </w:tcPr>
          <w:p>
            <w:pPr>
              <w:spacing w:after="0"/>
              <w:jc w:val="right"/>
            </w:pPr>
            <w:r>
              <w:rPr>
                <w:sz w:val="16"/>
              </w:rPr>
              <w:t>$1,031,300</w:t>
            </w:r>
          </w:p>
        </w:tc>
        <w:tc>
          <w:tcPr>
            <w:tcW w:type="dxa" w:w="1126"/>
          </w:tcPr>
          <w:p>
            <w:pPr>
              <w:spacing w:after="0"/>
              <w:jc w:val="right"/>
            </w:pPr>
            <w:r>
              <w:rPr>
                <w:sz w:val="16"/>
              </w:rPr>
              <w:t>$32,034</w:t>
            </w:r>
          </w:p>
        </w:tc>
        <w:tc>
          <w:tcPr>
            <w:tcW w:type="dxa" w:w="1098"/>
          </w:tcPr>
          <w:p>
            <w:pPr>
              <w:spacing w:after="0"/>
              <w:jc w:val="right"/>
            </w:pPr>
            <w:r>
              <w:rPr>
                <w:sz w:val="16"/>
              </w:rPr>
              <w:t>$18,581</w:t>
            </w:r>
          </w:p>
        </w:tc>
        <w:tc>
          <w:tcPr>
            <w:tcW w:type="dxa" w:w="1305"/>
          </w:tcPr>
          <w:p>
            <w:pPr>
              <w:spacing w:after="0"/>
              <w:jc w:val="right"/>
            </w:pPr>
            <w:r>
              <w:rPr>
                <w:sz w:val="16"/>
              </w:rPr>
              <w:t>0.021%</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$4,919,890,109</w:t>
            </w:r>
          </w:p>
        </w:tc>
        <w:tc>
          <w:tcPr>
            <w:tcW w:type="dxa" w:w="1131"/>
          </w:tcPr>
          <w:p>
            <w:pPr>
              <w:spacing w:after="0"/>
              <w:jc w:val="right"/>
            </w:pPr>
            <w:r>
              <w:rPr>
                <w:sz w:val="16"/>
              </w:rPr>
              <w:t>n/a</w:t>
            </w:r>
          </w:p>
        </w:tc>
        <w:tc>
          <w:tcPr>
            <w:tcW w:type="dxa" w:w="1041"/>
          </w:tcPr>
          <w:p>
            <w:pPr>
              <w:spacing w:after="0"/>
              <w:jc w:val="right"/>
            </w:pPr>
            <w:r>
              <w:rPr>
                <w:sz w:val="16"/>
              </w:rPr>
              <w:t>16,735</w:t>
            </w:r>
          </w:p>
        </w:tc>
        <w:tc>
          <w:tcPr>
            <w:tcW w:type="dxa" w:w="1037"/>
          </w:tcPr>
          <w:p>
            <w:pPr>
              <w:spacing w:after="0"/>
              <w:jc w:val="right"/>
            </w:pPr>
            <w:r>
              <w:rPr>
                <w:sz w:val="16"/>
              </w:rPr>
              <w:t>$1,105,904</w:t>
            </w:r>
          </w:p>
        </w:tc>
        <w:tc>
          <w:tcPr>
            <w:tcW w:type="dxa" w:w="1126"/>
          </w:tcPr>
          <w:p>
            <w:pPr>
              <w:spacing w:after="0"/>
              <w:jc w:val="right"/>
            </w:pPr>
            <w:r>
              <w:rPr>
                <w:sz w:val="16"/>
              </w:rPr>
              <w:t>n/a</w:t>
            </w:r>
          </w:p>
        </w:tc>
        <w:tc>
          <w:tcPr>
            <w:tcW w:type="dxa" w:w="1098"/>
          </w:tcPr>
          <w:p>
            <w:pPr>
              <w:spacing w:after="0"/>
              <w:jc w:val="right"/>
            </w:pPr>
            <w:r>
              <w:rPr>
                <w:sz w:val="16"/>
              </w:rPr>
              <w:t>$34,250</w:t>
            </w:r>
          </w:p>
        </w:tc>
        <w:tc>
          <w:tcPr>
            <w:tcW w:type="dxa" w:w="1305"/>
          </w:tcPr>
          <w:p>
            <w:pPr>
              <w:spacing w:after="0"/>
              <w:jc w:val="right"/>
            </w:pPr>
            <w:r>
              <w:rPr>
                <w:sz w:val="16"/>
              </w:rPr>
              <w:t>0.0225%</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$4,887,459,322</w:t>
            </w:r>
          </w:p>
        </w:tc>
        <w:tc>
          <w:tcPr>
            <w:tcW w:type="dxa" w:w="1131"/>
          </w:tcPr>
          <w:p>
            <w:pPr>
              <w:spacing w:after="0"/>
              <w:jc w:val="right"/>
            </w:pPr>
            <w:r>
              <w:rPr>
                <w:sz w:val="16"/>
              </w:rPr>
              <w:t>$1,070,608</w:t>
            </w:r>
          </w:p>
        </w:tc>
        <w:tc>
          <w:tcPr>
            <w:tcW w:type="dxa" w:w="1041"/>
          </w:tcPr>
          <w:p>
            <w:pPr>
              <w:spacing w:after="0"/>
              <w:jc w:val="right"/>
            </w:pPr>
            <w:r>
              <w:rPr>
                <w:sz w:val="16"/>
              </w:rPr>
              <w:t>578</w:t>
            </w:r>
          </w:p>
        </w:tc>
        <w:tc>
          <w:tcPr>
            <w:tcW w:type="dxa" w:w="1037"/>
          </w:tcPr>
          <w:p>
            <w:pPr>
              <w:spacing w:after="0"/>
              <w:jc w:val="right"/>
            </w:pPr>
            <w:r>
              <w:rPr>
                <w:sz w:val="16"/>
              </w:rPr>
              <w:t>$3,962,636</w:t>
            </w:r>
          </w:p>
        </w:tc>
        <w:tc>
          <w:tcPr>
            <w:tcW w:type="dxa" w:w="1126"/>
          </w:tcPr>
          <w:p>
            <w:pPr>
              <w:spacing w:after="0"/>
              <w:jc w:val="right"/>
            </w:pPr>
            <w:r>
              <w:rPr>
                <w:sz w:val="16"/>
              </w:rPr>
              <w:t>$8</w:t>
            </w:r>
          </w:p>
        </w:tc>
        <w:tc>
          <w:tcPr>
            <w:tcW w:type="dxa" w:w="1098"/>
          </w:tcPr>
          <w:p>
            <w:pPr>
              <w:spacing w:after="0"/>
              <w:jc w:val="right"/>
            </w:pPr>
            <w:r>
              <w:rPr>
                <w:sz w:val="16"/>
              </w:rPr>
              <w:t>$11,574</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r>
              <w:rPr>
                <w:sz w:val="16"/>
              </w:rPr>
              <w:t>$1,756,023.75</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$125,253,355</w:t>
            </w:r>
          </w:p>
        </w:tc>
        <w:tc>
          <w:tcPr>
            <w:tcW w:type="dxa" w:w="1131"/>
          </w:tcPr>
          <w:p>
            <w:pPr>
              <w:spacing w:after="0"/>
              <w:jc w:val="right"/>
            </w:pPr>
            <w:r>
              <w:rPr>
                <w:sz w:val="16"/>
              </w:rPr>
              <w:t>n/a</w:t>
            </w:r>
          </w:p>
        </w:tc>
        <w:tc>
          <w:tcPr>
            <w:tcW w:type="dxa" w:w="1041"/>
          </w:tcPr>
          <w:p>
            <w:pPr>
              <w:spacing w:after="0"/>
              <w:jc w:val="right"/>
            </w:pPr>
            <w:r>
              <w:rPr>
                <w:sz w:val="16"/>
              </w:rPr>
              <w:t>393</w:t>
            </w:r>
          </w:p>
        </w:tc>
        <w:tc>
          <w:tcPr>
            <w:tcW w:type="dxa" w:w="1037"/>
          </w:tcPr>
          <w:p>
            <w:pPr>
              <w:spacing w:after="0"/>
              <w:jc w:val="right"/>
            </w:pPr>
            <w:r>
              <w:rPr>
                <w:sz w:val="16"/>
              </w:rPr>
              <w:t>$2,511</w:t>
            </w:r>
          </w:p>
        </w:tc>
        <w:tc>
          <w:tcPr>
            <w:tcW w:type="dxa" w:w="1126"/>
          </w:tcPr>
          <w:p>
            <w:pPr>
              <w:spacing w:after="0"/>
              <w:jc w:val="right"/>
            </w:pPr>
            <w:r>
              <w:rPr>
                <w:sz w:val="16"/>
              </w:rPr>
              <w:t>n/a</w:t>
            </w:r>
          </w:p>
        </w:tc>
        <w:tc>
          <w:tcPr>
            <w:tcW w:type="dxa" w:w="1098"/>
          </w:tcPr>
          <w:p>
            <w:pPr>
              <w:spacing w:after="0"/>
              <w:jc w:val="right"/>
            </w:pPr>
            <w:r>
              <w:rPr>
                <w:sz w:val="16"/>
              </w:rPr>
              <w:t>$781</w:t>
            </w:r>
          </w:p>
        </w:tc>
        <w:tc>
          <w:tcPr>
            <w:tcW w:type="dxa" w:w="1305"/>
          </w:tcPr>
          <w:p>
            <w:pPr>
              <w:spacing w:after="0"/>
              <w:jc w:val="right"/>
            </w:pPr>
            <w:r>
              <w:rPr>
                <w:sz w:val="16"/>
              </w:rPr>
              <w:t>0.002%</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$4,920,153,229</w:t>
            </w:r>
          </w:p>
        </w:tc>
        <w:tc>
          <w:tcPr>
            <w:tcW w:type="dxa" w:w="1131"/>
          </w:tcPr>
          <w:p>
            <w:pPr>
              <w:spacing w:after="0"/>
              <w:jc w:val="right"/>
            </w:pPr>
            <w:r>
              <w:rPr>
                <w:sz w:val="16"/>
              </w:rPr>
              <w:t>n/a</w:t>
            </w:r>
          </w:p>
        </w:tc>
        <w:tc>
          <w:tcPr>
            <w:tcW w:type="dxa" w:w="1041"/>
          </w:tcPr>
          <w:p>
            <w:pPr>
              <w:spacing w:after="0"/>
              <w:jc w:val="right"/>
            </w:pPr>
            <w:r>
              <w:rPr>
                <w:sz w:val="16"/>
              </w:rPr>
              <w:t>16,735</w:t>
            </w:r>
          </w:p>
        </w:tc>
        <w:tc>
          <w:tcPr>
            <w:tcW w:type="dxa" w:w="1037"/>
          </w:tcPr>
          <w:p>
            <w:pPr>
              <w:spacing w:after="0"/>
              <w:jc w:val="right"/>
            </w:pPr>
            <w:r>
              <w:rPr>
                <w:sz w:val="16"/>
              </w:rPr>
              <w:t>$7,602</w:t>
            </w:r>
          </w:p>
        </w:tc>
        <w:tc>
          <w:tcPr>
            <w:tcW w:type="dxa" w:w="1126"/>
          </w:tcPr>
          <w:p>
            <w:pPr>
              <w:spacing w:after="0"/>
              <w:jc w:val="right"/>
            </w:pPr>
            <w:r>
              <w:rPr>
                <w:sz w:val="16"/>
              </w:rPr>
              <w:t>n/a</w:t>
            </w:r>
          </w:p>
        </w:tc>
        <w:tc>
          <w:tcPr>
            <w:tcW w:type="dxa" w:w="1098"/>
          </w:tcPr>
          <w:p>
            <w:pPr>
              <w:spacing w:after="0"/>
              <w:jc w:val="right"/>
            </w:pPr>
            <w:r>
              <w:rPr>
                <w:sz w:val="16"/>
              </w:rPr>
              <w:t>$929,643</w:t>
            </w:r>
          </w:p>
        </w:tc>
        <w:tc>
          <w:tcPr>
            <w:tcW w:type="dxa" w:w="1305"/>
          </w:tcPr>
          <w:p>
            <w:pPr>
              <w:spacing w:after="0"/>
              <w:jc w:val="right"/>
            </w:pPr>
            <w:r>
              <w:rPr>
                <w:sz w:val="16"/>
              </w:rPr>
              <w:t>0.000155%</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$4,920,153,229</w:t>
            </w:r>
          </w:p>
        </w:tc>
        <w:tc>
          <w:tcPr>
            <w:tcW w:type="dxa" w:w="1131"/>
          </w:tcPr>
          <w:p>
            <w:pPr>
              <w:spacing w:after="0"/>
              <w:jc w:val="right"/>
            </w:pPr>
            <w:r>
              <w:rPr>
                <w:sz w:val="16"/>
              </w:rPr>
              <w:t>$11,731,301</w:t>
            </w:r>
          </w:p>
        </w:tc>
        <w:tc>
          <w:tcPr>
            <w:tcW w:type="dxa" w:w="1041"/>
          </w:tcPr>
          <w:p>
            <w:pPr>
              <w:spacing w:after="0"/>
              <w:jc w:val="right"/>
            </w:pPr>
            <w:r>
              <w:rPr>
                <w:sz w:val="16"/>
              </w:rPr>
              <w:t>16,735</w:t>
            </w:r>
          </w:p>
        </w:tc>
        <w:tc>
          <w:tcPr>
            <w:tcW w:type="dxa" w:w="1037"/>
          </w:tcPr>
          <w:p>
            <w:pPr>
              <w:spacing w:after="0"/>
              <w:jc w:val="right"/>
            </w:pPr>
            <w:r>
              <w:rPr>
                <w:sz w:val="16"/>
              </w:rPr>
              <w:t>$2,089</w:t>
            </w:r>
          </w:p>
        </w:tc>
        <w:tc>
          <w:tcPr>
            <w:tcW w:type="dxa" w:w="1126"/>
          </w:tcPr>
          <w:p>
            <w:pPr>
              <w:spacing w:after="0"/>
              <w:jc w:val="right"/>
            </w:pPr>
            <w:r>
              <w:rPr>
                <w:sz w:val="16"/>
              </w:rPr>
              <w:t>$70</w:t>
            </w:r>
          </w:p>
        </w:tc>
        <w:tc>
          <w:tcPr>
            <w:tcW w:type="dxa" w:w="1098"/>
          </w:tcPr>
          <w:p>
            <w:pPr>
              <w:spacing w:after="0"/>
              <w:jc w:val="right"/>
            </w:pPr>
            <w:r>
              <w:rPr>
                <w:sz w:val="16"/>
              </w:rPr>
              <w:t>$78,723</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$4,920,153,229</w:t>
            </w:r>
          </w:p>
        </w:tc>
        <w:tc>
          <w:tcPr>
            <w:tcW w:type="dxa" w:w="1131"/>
          </w:tcPr>
          <w:p>
            <w:pPr>
              <w:spacing w:after="0"/>
              <w:jc w:val="right"/>
            </w:pPr>
            <w:r>
              <w:rPr>
                <w:sz w:val="16"/>
              </w:rPr>
              <w:t>$11,731,301</w:t>
            </w:r>
          </w:p>
        </w:tc>
        <w:tc>
          <w:tcPr>
            <w:tcW w:type="dxa" w:w="1041"/>
          </w:tcPr>
          <w:p>
            <w:pPr>
              <w:spacing w:after="0"/>
              <w:jc w:val="right"/>
            </w:pPr>
            <w:r>
              <w:rPr>
                <w:sz w:val="16"/>
              </w:rPr>
              <w:t>16,735</w:t>
            </w:r>
          </w:p>
        </w:tc>
        <w:tc>
          <w:tcPr>
            <w:tcW w:type="dxa" w:w="1037"/>
          </w:tcPr>
          <w:p>
            <w:pPr>
              <w:spacing w:after="0"/>
              <w:jc w:val="right"/>
            </w:pPr>
            <w:r>
              <w:rPr>
                <w:sz w:val="16"/>
              </w:rPr>
              <w:t>$6,334</w:t>
            </w:r>
          </w:p>
        </w:tc>
        <w:tc>
          <w:tcPr>
            <w:tcW w:type="dxa" w:w="1126"/>
          </w:tcPr>
          <w:p>
            <w:pPr>
              <w:spacing w:after="0"/>
              <w:jc w:val="right"/>
            </w:pPr>
            <w:r>
              <w:rPr>
                <w:sz w:val="16"/>
              </w:rPr>
              <w:t>$29</w:t>
            </w:r>
          </w:p>
        </w:tc>
        <w:tc>
          <w:tcPr>
            <w:tcW w:type="dxa" w:w="1098"/>
          </w:tcPr>
          <w:p>
            <w:pPr>
              <w:spacing w:after="0"/>
              <w:jc w:val="right"/>
            </w:pPr>
            <w:r>
              <w:rPr>
                <w:sz w:val="16"/>
              </w:rPr>
              <w:t>$44,278</w:t>
            </w:r>
          </w:p>
        </w:tc>
        <w:tc>
          <w:tcPr>
            <w:tcW w:type="dxa" w:w="1305"/>
          </w:tcPr>
          <w:p>
            <w:pPr>
              <w:spacing w:after="0"/>
              <w:jc w:val="right"/>
            </w:pPr>
            <w:r>
              <w:rPr>
                <w:sz w:val="16"/>
              </w:rPr>
              <w:t>0.000129%</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$2,613,830,158</w:t>
            </w:r>
          </w:p>
        </w:tc>
        <w:tc>
          <w:tcPr>
            <w:tcW w:type="dxa" w:w="1131"/>
          </w:tcPr>
          <w:p>
            <w:pPr>
              <w:spacing w:after="0"/>
              <w:jc w:val="right"/>
            </w:pPr>
            <w:r>
              <w:rPr>
                <w:sz w:val="16"/>
              </w:rPr>
              <w:t>$7,553,482</w:t>
            </w:r>
          </w:p>
        </w:tc>
        <w:tc>
          <w:tcPr>
            <w:tcW w:type="dxa" w:w="1041"/>
          </w:tcPr>
          <w:p>
            <w:pPr>
              <w:spacing w:after="0"/>
              <w:jc w:val="right"/>
            </w:pPr>
            <w:r>
              <w:rPr>
                <w:sz w:val="16"/>
              </w:rPr>
              <w:t>9,170</w:t>
            </w:r>
          </w:p>
        </w:tc>
        <w:tc>
          <w:tcPr>
            <w:tcW w:type="dxa" w:w="1037"/>
          </w:tcPr>
          <w:p>
            <w:pPr>
              <w:spacing w:after="0"/>
              <w:jc w:val="right"/>
            </w:pPr>
            <w:r>
              <w:rPr>
                <w:sz w:val="16"/>
              </w:rPr>
              <w:t>$2,640</w:t>
            </w:r>
          </w:p>
        </w:tc>
        <w:tc>
          <w:tcPr>
            <w:tcW w:type="dxa" w:w="1126"/>
          </w:tcPr>
          <w:p>
            <w:pPr>
              <w:spacing w:after="0"/>
              <w:jc w:val="right"/>
            </w:pPr>
            <w:r>
              <w:rPr>
                <w:sz w:val="16"/>
              </w:rPr>
              <w:t>$1</w:t>
            </w:r>
          </w:p>
        </w:tc>
        <w:tc>
          <w:tcPr>
            <w:tcW w:type="dxa" w:w="1098"/>
          </w:tcPr>
          <w:p>
            <w:pPr>
              <w:spacing w:after="0"/>
              <w:jc w:val="right"/>
            </w:pPr>
            <w:r>
              <w:rPr>
                <w:sz w:val="16"/>
              </w:rPr>
              <w:t>$183</w:t>
            </w:r>
          </w:p>
        </w:tc>
        <w:tc>
          <w:tcPr>
            <w:tcW w:type="dxa" w:w="1305"/>
          </w:tcPr>
          <w:p>
            <w:pPr>
              <w:spacing w:after="0"/>
              <w:jc w:val="right"/>
            </w:pPr>
            <w:r>
              <w:rPr>
                <w:sz w:val="16"/>
              </w:rPr>
              <w:t>0.000101%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$4,920,153,229</w:t>
            </w:r>
          </w:p>
        </w:tc>
        <w:tc>
          <w:tcPr>
            <w:tcW w:type="dxa" w:w="1131"/>
          </w:tcPr>
          <w:p>
            <w:pPr>
              <w:spacing w:after="0"/>
              <w:jc w:val="right"/>
            </w:pPr>
            <w:r>
              <w:rPr>
                <w:sz w:val="16"/>
              </w:rPr>
              <w:t>$11,731,301</w:t>
            </w:r>
          </w:p>
        </w:tc>
        <w:tc>
          <w:tcPr>
            <w:tcW w:type="dxa" w:w="1041"/>
          </w:tcPr>
          <w:p>
            <w:pPr>
              <w:spacing w:after="0"/>
              <w:jc w:val="right"/>
            </w:pPr>
            <w:r>
              <w:rPr>
                <w:sz w:val="16"/>
              </w:rPr>
              <w:t>16,735</w:t>
            </w:r>
          </w:p>
        </w:tc>
        <w:tc>
          <w:tcPr>
            <w:tcW w:type="dxa" w:w="1037"/>
          </w:tcPr>
          <w:p>
            <w:pPr>
              <w:spacing w:after="0"/>
              <w:jc w:val="right"/>
            </w:pPr>
            <w:r>
              <w:rPr>
                <w:sz w:val="16"/>
              </w:rPr>
              <w:t>$131,012</w:t>
            </w:r>
          </w:p>
        </w:tc>
        <w:tc>
          <w:tcPr>
            <w:tcW w:type="dxa" w:w="1126"/>
          </w:tcPr>
          <w:p>
            <w:pPr>
              <w:spacing w:after="0"/>
              <w:jc w:val="right"/>
            </w:pPr>
            <w:r>
              <w:rPr>
                <w:sz w:val="16"/>
              </w:rPr>
              <w:t>$9</w:t>
            </w:r>
          </w:p>
        </w:tc>
        <w:tc>
          <w:tcPr>
            <w:tcW w:type="dxa" w:w="1098"/>
          </w:tcPr>
          <w:p>
            <w:pPr>
              <w:spacing w:after="0"/>
              <w:jc w:val="right"/>
            </w:pPr>
            <w:r>
              <w:rPr>
                <w:sz w:val="16"/>
              </w:rPr>
              <w:t>$237,946</w:t>
            </w:r>
          </w:p>
        </w:tc>
        <w:tc>
          <w:tcPr>
            <w:tcW w:type="dxa" w:w="1305"/>
          </w:tcPr>
          <w:p>
            <w:pPr>
              <w:spacing w:after="0"/>
              <w:jc w:val="right"/>
            </w:pPr>
            <w:r>
              <w:rPr>
                <w:sz w:val="16"/>
              </w:rPr>
              <w:t>0.00266%</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2023-03-31 (Storm Events through 2026-06-30): 36 county-coded records, 15 with a damage value recorded (including $0), $0; 78 zone-level records, 9 with a damage value recorded (including $0), $0 reported for the zone; Public Assistance: $1,756,023.75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16,735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$4,920,153,229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$11,731,301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$6,531,772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$9,922,655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Dover-Foxcroft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Guilford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Brownville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Milo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Piscataquis County</w:t>
            </w:r>
          </w:p>
        </w:tc>
        <w:tc>
          <w:tcPr>
            <w:tcW w:type="dxa" w:w="1589"/>
          </w:tcPr>
          <w:p>
            <w:pPr>
              <w:spacing w:after="0"/>
              <w:jc w:val="left"/>
            </w:pPr>
            <w:r>
              <w:rPr>
                <w:sz w:val="16"/>
              </w:rPr>
              <w:t>231026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Abbot town</w:t>
            </w:r>
          </w:p>
        </w:tc>
        <w:tc>
          <w:tcPr>
            <w:tcW w:type="dxa" w:w="1589"/>
          </w:tcPr>
          <w:p>
            <w:pPr>
              <w:spacing w:after="0"/>
              <w:jc w:val="left"/>
            </w:pPr>
            <w:r>
              <w:rPr>
                <w:sz w:val="16"/>
              </w:rPr>
              <w:t>230406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Beaver Cove town</w:t>
            </w:r>
          </w:p>
        </w:tc>
        <w:tc>
          <w:tcPr>
            <w:tcW w:type="dxa" w:w="1589"/>
          </w:tcPr>
          <w:p>
            <w:pPr>
              <w:spacing w:after="0"/>
              <w:jc w:val="left"/>
            </w:pPr>
            <w:r>
              <w:rPr>
                <w:sz w:val="16"/>
              </w:rPr>
              <w:t>230488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Brownville town</w:t>
            </w:r>
          </w:p>
        </w:tc>
        <w:tc>
          <w:tcPr>
            <w:tcW w:type="dxa" w:w="1589"/>
          </w:tcPr>
          <w:p>
            <w:pPr>
              <w:spacing w:after="0"/>
              <w:jc w:val="left"/>
            </w:pPr>
            <w:r>
              <w:rPr>
                <w:sz w:val="16"/>
              </w:rPr>
              <w:t>230161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Dover-Foxcroft town</w:t>
            </w:r>
          </w:p>
        </w:tc>
        <w:tc>
          <w:tcPr>
            <w:tcW w:type="dxa" w:w="1589"/>
          </w:tcPr>
          <w:p>
            <w:pPr>
              <w:spacing w:after="0"/>
              <w:jc w:val="left"/>
            </w:pPr>
            <w:r>
              <w:rPr>
                <w:sz w:val="16"/>
              </w:rPr>
              <w:t>230116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Greenville town</w:t>
            </w:r>
          </w:p>
        </w:tc>
        <w:tc>
          <w:tcPr>
            <w:tcW w:type="dxa" w:w="1589"/>
          </w:tcPr>
          <w:p>
            <w:pPr>
              <w:spacing w:after="0"/>
              <w:jc w:val="left"/>
            </w:pPr>
            <w:r>
              <w:rPr>
                <w:sz w:val="16"/>
              </w:rPr>
              <w:t>230409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Guilford town</w:t>
            </w:r>
          </w:p>
        </w:tc>
        <w:tc>
          <w:tcPr>
            <w:tcW w:type="dxa" w:w="1589"/>
          </w:tcPr>
          <w:p>
            <w:pPr>
              <w:spacing w:after="0"/>
              <w:jc w:val="left"/>
            </w:pPr>
            <w:r>
              <w:rPr>
                <w:sz w:val="16"/>
              </w:rPr>
              <w:t>230117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Kingsbury plantation</w:t>
            </w:r>
          </w:p>
        </w:tc>
        <w:tc>
          <w:tcPr>
            <w:tcW w:type="dxa" w:w="1589"/>
          </w:tcPr>
          <w:p>
            <w:pPr>
              <w:spacing w:after="0"/>
              <w:jc w:val="left"/>
            </w:pPr>
            <w:r>
              <w:rPr>
                <w:sz w:val="16"/>
              </w:rPr>
              <w:t>230482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Lake View plantation</w:t>
            </w:r>
          </w:p>
        </w:tc>
        <w:tc>
          <w:tcPr>
            <w:tcW w:type="dxa" w:w="1589"/>
          </w:tcPr>
          <w:p>
            <w:pPr>
              <w:spacing w:after="0"/>
              <w:jc w:val="left"/>
            </w:pPr>
            <w:r>
              <w:rPr>
                <w:sz w:val="16"/>
              </w:rPr>
              <w:t>230513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Medford town</w:t>
            </w:r>
          </w:p>
        </w:tc>
        <w:tc>
          <w:tcPr>
            <w:tcW w:type="dxa" w:w="1589"/>
          </w:tcPr>
          <w:p>
            <w:pPr>
              <w:spacing w:after="0"/>
              <w:jc w:val="left"/>
            </w:pPr>
            <w:r>
              <w:rPr>
                <w:sz w:val="16"/>
              </w:rPr>
              <w:t>230410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Milo town</w:t>
            </w:r>
          </w:p>
        </w:tc>
        <w:tc>
          <w:tcPr>
            <w:tcW w:type="dxa" w:w="1589"/>
          </w:tcPr>
          <w:p>
            <w:pPr>
              <w:spacing w:after="0"/>
              <w:jc w:val="left"/>
            </w:pPr>
            <w:r>
              <w:rPr>
                <w:sz w:val="16"/>
              </w:rPr>
              <w:t>230177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Monson town</w:t>
            </w:r>
          </w:p>
        </w:tc>
        <w:tc>
          <w:tcPr>
            <w:tcW w:type="dxa" w:w="1589"/>
          </w:tcPr>
          <w:p>
            <w:pPr>
              <w:spacing w:after="0"/>
              <w:jc w:val="left"/>
            </w:pPr>
            <w:r>
              <w:rPr>
                <w:sz w:val="16"/>
              </w:rPr>
              <w:t>230411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Parkman town</w:t>
            </w:r>
          </w:p>
        </w:tc>
        <w:tc>
          <w:tcPr>
            <w:tcW w:type="dxa" w:w="1589"/>
          </w:tcPr>
          <w:p>
            <w:pPr>
              <w:spacing w:after="0"/>
              <w:jc w:val="left"/>
            </w:pPr>
            <w:r>
              <w:rPr>
                <w:sz w:val="16"/>
              </w:rPr>
              <w:t>230412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Shirley town</w:t>
            </w:r>
          </w:p>
        </w:tc>
        <w:tc>
          <w:tcPr>
            <w:tcW w:type="dxa" w:w="1589"/>
          </w:tcPr>
          <w:p>
            <w:pPr>
              <w:spacing w:after="0"/>
              <w:jc w:val="left"/>
            </w:pPr>
            <w:r>
              <w:rPr>
                <w:sz w:val="16"/>
              </w:rPr>
              <w:t>230415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Wellington town</w:t>
            </w:r>
          </w:p>
        </w:tc>
        <w:tc>
          <w:tcPr>
            <w:tcW w:type="dxa" w:w="1589"/>
          </w:tcPr>
          <w:p>
            <w:pPr>
              <w:spacing w:after="0"/>
              <w:jc w:val="left"/>
            </w:pPr>
            <w:r>
              <w:rPr>
                <w:sz w:val="16"/>
              </w:rPr>
              <w:t>230416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Willimantic town</w:t>
            </w:r>
          </w:p>
        </w:tc>
        <w:tc>
          <w:tcPr>
            <w:tcW w:type="dxa" w:w="1589"/>
          </w:tcPr>
          <w:p>
            <w:pPr>
              <w:spacing w:after="0"/>
              <w:jc w:val="left"/>
            </w:pPr>
            <w:r>
              <w:rPr>
                <w:sz w:val="16"/>
              </w:rPr>
              <w:t>230417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Piscataquis County, ME: risk-assessment baseline packet, release 2026-10 (data as of 2026-09-30; County FIPS 23021). Automated baseline. </w:t>
      </w:r>
      <w:hyperlink r:id="rId15">
        <w:r>
          <w:rPr>
            <w:color w:val="1F4E99"/>
            <w:sz w:val="17"/>
            <w:u w:val="single"/>
          </w:rPr>
          <w:t>https://hazardplain.org/me/23021/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hazard-plain_2026-10_ME_23021.docx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Piscataquis County, ME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e/23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Piscataquis County, ME: Risk-assessment baseline packet</dc:title>
  <dc:subject>Hazard Plain release 2026-10, as of 2026-09-30. Automated baseline</dc:subject>
  <dc:creator>Hazard Plain</dc:creator>
  <cp:keywords>Hazard Plain; hazard mitigation; risk assessment; 23021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