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Penobscot County, ME</w:t>
      </w:r>
    </w:p>
    <w:p>
      <w:pPr>
        <w:spacing w:after="120" w:before="0"/>
      </w:pPr>
      <w:r>
        <w:rPr>
          <w:color w:val="555555"/>
          <w:sz w:val="24"/>
        </w:rPr>
        <w:t>Risk-assessment baseline packet</w:t>
      </w:r>
    </w:p>
    <w:p>
      <w:pPr>
        <w:spacing w:after="120" w:before="0"/>
      </w:pPr>
      <w:r>
        <w:rPr>
          <w:b/>
          <w:sz w:val="18"/>
        </w:rPr>
        <w:t xml:space="preserve">County FIPS: </w:t>
      </w:r>
      <w:r>
        <w:rPr>
          <w:sz w:val="18"/>
        </w:rPr>
        <w:t>23019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2027-04-28. Plan: Penobscot County, Maine Multi-Jurisdictional Hazard Mitigation Plan 2021 (FEMA plan 107948), approved 2022-04-29.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2022-04-29: 2 new hazard declarations (2 incidents): EM-3598-ME (Hurricane Lee), DR-4754-ME (Severe Storm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226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($24,064,855 a year), Hurricane ($5,041,775) and Winter Weather ($2,839,605).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2 (44 CFR 77.2); any definition: 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2027-04-28</w:t>
      </w:r>
    </w:p>
    <w:p>
      <w:pPr>
        <w:keepNext/>
        <w:spacing w:after="40" w:before="0"/>
      </w:pPr>
      <w:r>
        <w:rPr>
          <w:b/>
        </w:rPr>
        <w:t xml:space="preserve">Plan: </w:t>
      </w:r>
      <w:r>
        <w:rPr/>
        <w:t>Penobscot County, Maine Multi-Jurisdictional Hazard Mitigation Plan 2021 (FEMA plan 107948)</w:t>
      </w:r>
    </w:p>
    <w:p>
      <w:pPr>
        <w:keepNext/>
        <w:spacing w:after="40" w:before="0"/>
      </w:pPr>
      <w:r>
        <w:rPr>
          <w:b/>
        </w:rPr>
        <w:t xml:space="preserve">Approved: </w:t>
      </w:r>
      <w:r>
        <w:rPr/>
        <w:t>2022-04-29</w:t>
      </w:r>
    </w:p>
    <w:p>
      <w:pPr>
        <w:keepNext/>
        <w:spacing w:after="40" w:before="0"/>
      </w:pPr>
      <w:r>
        <w:rPr>
          <w:b/>
        </w:rPr>
        <w:t xml:space="preserve">Days to expiry: </w:t>
      </w:r>
      <w:r>
        <w:rPr/>
        <w:t>210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EM-3598-ME (Hurricane Lee), DR-4754-ME (Severe Storm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3"/>
        <w:gridCol w:w="1751"/>
        <w:gridCol w:w="2281"/>
        <w:gridCol w:w="2631"/>
        <w:gridCol w:w="1308"/>
        <w:gridCol w:w="1037"/>
        <w:gridCol w:w="868"/>
        <w:gridCol w:w="1617"/>
        <w:gridCol w:w="1335"/>
      </w:tblGrid>
      <w:tr>
        <w:trPr>
          <w:cantSplit/>
          <w:tblHeader/>
        </w:trPr>
        <w:tc>
          <w:tcPr>
            <w:tcW w:type="dxa" w:w="12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81"/>
            <w:shd w:val="clear" w:color="auto" w:fill="E8E8E8"/>
          </w:tcPr>
          <w:p>
            <w:pPr>
              <w:spacing w:after="0"/>
              <w:jc w:val="left"/>
            </w:pPr>
            <w:r>
              <w:rPr>
                <w:b/>
                <w:sz w:val="16"/>
              </w:rPr>
              <w:t>Status</w:t>
            </w:r>
          </w:p>
        </w:tc>
        <w:tc>
          <w:tcPr>
            <w:tcW w:type="dxa" w:w="2631"/>
            <w:shd w:val="clear" w:color="auto" w:fill="E8E8E8"/>
          </w:tcPr>
          <w:p>
            <w:pPr>
              <w:spacing w:after="0"/>
              <w:jc w:val="left"/>
            </w:pPr>
            <w:r>
              <w:rPr>
                <w:b/>
                <w:sz w:val="16"/>
              </w:rPr>
              <w:t>Plan</w:t>
            </w:r>
          </w:p>
        </w:tc>
        <w:tc>
          <w:tcPr>
            <w:tcW w:type="dxa" w:w="13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17"/>
            <w:shd w:val="clear" w:color="auto" w:fill="E8E8E8"/>
          </w:tcPr>
          <w:p>
            <w:pPr>
              <w:spacing w:after="0"/>
              <w:jc w:val="left"/>
            </w:pPr>
            <w:r>
              <w:rPr>
                <w:b/>
                <w:sz w:val="16"/>
              </w:rPr>
              <w:t>Update underway</w:t>
            </w:r>
          </w:p>
        </w:tc>
        <w:tc>
          <w:tcPr>
            <w:tcW w:type="dxa" w:w="1335"/>
            <w:shd w:val="clear" w:color="auto" w:fill="E8E8E8"/>
          </w:tcPr>
          <w:p>
            <w:pPr>
              <w:spacing w:after="0"/>
              <w:jc w:val="left"/>
            </w:pPr>
            <w:r>
              <w:rPr>
                <w:b/>
                <w:sz w:val="16"/>
              </w:rPr>
              <w:t>Notes</w:t>
            </w:r>
          </w:p>
        </w:tc>
      </w:tr>
      <w:tr>
        <w:trPr>
          <w:cantSplit/>
        </w:trPr>
        <w:tc>
          <w:tcPr>
            <w:tcW w:type="dxa" w:w="1283"/>
          </w:tcPr>
          <w:p>
            <w:pPr>
              <w:spacing w:after="0"/>
              <w:jc w:val="left"/>
            </w:pPr>
            <w:r>
              <w:rPr>
                <w:sz w:val="16"/>
              </w:rPr>
              <w:t>Penobscot County</w:t>
            </w:r>
          </w:p>
        </w:tc>
        <w:tc>
          <w:tcPr>
            <w:tcW w:type="dxa" w:w="1751"/>
          </w:tcPr>
          <w:p>
            <w:pPr>
              <w:spacing w:after="0"/>
              <w:jc w:val="left"/>
            </w:pPr>
            <w:r>
              <w:rPr>
                <w:sz w:val="16"/>
              </w:rPr>
              <w:t>County</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Bangor city</w:t>
            </w:r>
          </w:p>
        </w:tc>
        <w:tc>
          <w:tcPr>
            <w:tcW w:type="dxa" w:w="1751"/>
          </w:tcPr>
          <w:p>
            <w:pPr>
              <w:spacing w:after="0"/>
              <w:jc w:val="left"/>
            </w:pPr>
            <w:r>
              <w:rPr>
                <w:sz w:val="16"/>
              </w:rPr>
              <w:t>City</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Brewer city</w:t>
            </w:r>
          </w:p>
        </w:tc>
        <w:tc>
          <w:tcPr>
            <w:tcW w:type="dxa" w:w="1751"/>
          </w:tcPr>
          <w:p>
            <w:pPr>
              <w:spacing w:after="0"/>
              <w:jc w:val="left"/>
            </w:pPr>
            <w:r>
              <w:rPr>
                <w:sz w:val="16"/>
              </w:rPr>
              <w:t>City</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Old Town city</w:t>
            </w:r>
          </w:p>
        </w:tc>
        <w:tc>
          <w:tcPr>
            <w:tcW w:type="dxa" w:w="1751"/>
          </w:tcPr>
          <w:p>
            <w:pPr>
              <w:spacing w:after="0"/>
              <w:jc w:val="left"/>
            </w:pPr>
            <w:r>
              <w:rPr>
                <w:sz w:val="16"/>
              </w:rPr>
              <w:t>City</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Alton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Bradley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Carmel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Clifton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Corinna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Corinth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Dexter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Dixmont town</w:t>
            </w:r>
          </w:p>
        </w:tc>
        <w:tc>
          <w:tcPr>
            <w:tcW w:type="dxa" w:w="1751"/>
          </w:tcPr>
          <w:p>
            <w:pPr>
              <w:spacing w:after="0"/>
              <w:jc w:val="left"/>
            </w:pPr>
            <w:r>
              <w:rPr>
                <w:sz w:val="16"/>
              </w:rPr>
              <w:t>Town</w:t>
            </w:r>
          </w:p>
        </w:tc>
        <w:tc>
          <w:tcPr>
            <w:tcW w:type="dxa" w:w="2281"/>
          </w:tcPr>
          <w:p>
            <w:pPr>
              <w:spacing w:after="0"/>
              <w:jc w:val="left"/>
            </w:pPr>
            <w:r>
              <w:rPr>
                <w:sz w:val="16"/>
              </w:rPr>
              <w:t>Plan 107948 approved 2022-04-29, pending adoption here; not yet eligible</w:t>
            </w:r>
          </w:p>
        </w:tc>
        <w:tc>
          <w:tcPr>
            <w:tcW w:type="dxa" w:w="2631"/>
          </w:tcPr>
          <w:p>
            <w:pPr>
              <w:spacing w:after="0"/>
              <w:jc w:val="left"/>
            </w:pPr>
            <w:r>
              <w:rPr>
                <w:sz w:val="16"/>
              </w:rPr>
              <w:t>Penobscot County, Maine Multi-Jurisdictional Hazard Mitigation Plan 2021 (FEMA plan 107948), pending adoption here</w:t>
            </w:r>
          </w:p>
        </w:tc>
        <w:tc>
          <w:tcPr>
            <w:tcW w:type="dxa" w:w="1308"/>
          </w:tcPr>
          <w:p>
            <w:pPr>
              <w:spacing w:after="0"/>
              <w:jc w:val="left"/>
            </w:pPr>
            <w:r>
              <w:rPr>
                <w:sz w:val="16"/>
              </w:rPr>
              <w:t>2022-04-29 by FEMA; not yet adopted here</w:t>
            </w:r>
          </w:p>
        </w:tc>
        <w:tc>
          <w:tcPr>
            <w:tcW w:type="dxa" w:w="1037"/>
          </w:tcPr>
          <w:p>
            <w:pPr>
              <w:spacing w:after="0"/>
              <w:jc w:val="left"/>
            </w:pPr>
            <w:r>
              <w:rPr>
                <w:sz w:val="16"/>
              </w:rPr>
              <w:t>2027-04-28 once adopted</w:t>
            </w:r>
          </w:p>
        </w:tc>
        <w:tc>
          <w:tcPr>
            <w:tcW w:type="dxa" w:w="868"/>
          </w:tcPr>
          <w:p>
            <w:pPr>
              <w:spacing w:after="0"/>
              <w:jc w:val="right"/>
            </w:pPr>
          </w:p>
        </w:tc>
        <w:tc>
          <w:tcPr>
            <w:tcW w:type="dxa" w:w="1617"/>
          </w:tcPr>
          <w:p>
            <w:pPr>
              <w:spacing w:after="0"/>
              <w:jc w:val="left"/>
            </w:pPr>
            <w:r>
              <w:rPr>
                <w:sz w:val="16"/>
              </w:rPr>
              <w:t>FEMA tracker shows a plan approvable pending adoption</w:t>
            </w:r>
          </w:p>
        </w:tc>
        <w:tc>
          <w:tcPr>
            <w:tcW w:type="dxa" w:w="1335"/>
          </w:tcPr>
          <w:p>
            <w:pPr>
              <w:spacing w:after="0"/>
              <w:jc w:val="left"/>
            </w:pPr>
            <w:r>
              <w:rPr>
                <w:sz w:val="16"/>
              </w:rPr>
              <w:t>Not yet eligible: adopt the approved plan.</w:t>
            </w:r>
          </w:p>
        </w:tc>
      </w:tr>
      <w:tr>
        <w:trPr>
          <w:cantSplit/>
        </w:trPr>
        <w:tc>
          <w:tcPr>
            <w:tcW w:type="dxa" w:w="1283"/>
          </w:tcPr>
          <w:p>
            <w:pPr>
              <w:spacing w:after="0"/>
              <w:jc w:val="left"/>
            </w:pPr>
            <w:r>
              <w:rPr>
                <w:sz w:val="16"/>
              </w:rPr>
              <w:t>East Millinocket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Eddington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Enfield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Etna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Exeter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Garland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Glenburn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Greenbush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Hampden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Hermon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Holden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Howland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Hudson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Lakeville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Lee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Levant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Lincoln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Lowell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Mattawamkeag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Medway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Milford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Millinocket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Newburgh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Orono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Orrington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Plymouth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Springfield town</w:t>
            </w:r>
          </w:p>
        </w:tc>
        <w:tc>
          <w:tcPr>
            <w:tcW w:type="dxa" w:w="1751"/>
          </w:tcPr>
          <w:p>
            <w:pPr>
              <w:spacing w:after="0"/>
              <w:jc w:val="left"/>
            </w:pPr>
            <w:r>
              <w:rPr>
                <w:sz w:val="16"/>
              </w:rPr>
              <w:t>Town</w:t>
            </w:r>
          </w:p>
        </w:tc>
        <w:tc>
          <w:tcPr>
            <w:tcW w:type="dxa" w:w="2281"/>
          </w:tcPr>
          <w:p>
            <w:pPr>
              <w:spacing w:after="0"/>
              <w:jc w:val="left"/>
            </w:pPr>
            <w:r>
              <w:rPr>
                <w:sz w:val="16"/>
              </w:rPr>
              <w:t>Plan 107948 approved 2022-04-29, pending adoption here; not yet eligible</w:t>
            </w:r>
          </w:p>
        </w:tc>
        <w:tc>
          <w:tcPr>
            <w:tcW w:type="dxa" w:w="2631"/>
          </w:tcPr>
          <w:p>
            <w:pPr>
              <w:spacing w:after="0"/>
              <w:jc w:val="left"/>
            </w:pPr>
            <w:r>
              <w:rPr>
                <w:sz w:val="16"/>
              </w:rPr>
              <w:t>Penobscot County, Maine Multi-Jurisdictional Hazard Mitigation Plan 2021 (FEMA plan 107948), pending adoption here</w:t>
            </w:r>
          </w:p>
        </w:tc>
        <w:tc>
          <w:tcPr>
            <w:tcW w:type="dxa" w:w="1308"/>
          </w:tcPr>
          <w:p>
            <w:pPr>
              <w:spacing w:after="0"/>
              <w:jc w:val="left"/>
            </w:pPr>
            <w:r>
              <w:rPr>
                <w:sz w:val="16"/>
              </w:rPr>
              <w:t>2022-04-29 by FEMA; not yet adopted here</w:t>
            </w:r>
          </w:p>
        </w:tc>
        <w:tc>
          <w:tcPr>
            <w:tcW w:type="dxa" w:w="1037"/>
          </w:tcPr>
          <w:p>
            <w:pPr>
              <w:spacing w:after="0"/>
              <w:jc w:val="left"/>
            </w:pPr>
            <w:r>
              <w:rPr>
                <w:sz w:val="16"/>
              </w:rPr>
              <w:t>2027-04-28 once adopted</w:t>
            </w:r>
          </w:p>
        </w:tc>
        <w:tc>
          <w:tcPr>
            <w:tcW w:type="dxa" w:w="868"/>
          </w:tcPr>
          <w:p>
            <w:pPr>
              <w:spacing w:after="0"/>
              <w:jc w:val="right"/>
            </w:pPr>
          </w:p>
        </w:tc>
        <w:tc>
          <w:tcPr>
            <w:tcW w:type="dxa" w:w="1617"/>
          </w:tcPr>
          <w:p>
            <w:pPr>
              <w:spacing w:after="0"/>
              <w:jc w:val="left"/>
            </w:pPr>
            <w:r>
              <w:rPr>
                <w:sz w:val="16"/>
              </w:rPr>
              <w:t>FEMA tracker shows a plan approvable pending adoption</w:t>
            </w:r>
          </w:p>
        </w:tc>
        <w:tc>
          <w:tcPr>
            <w:tcW w:type="dxa" w:w="1335"/>
          </w:tcPr>
          <w:p>
            <w:pPr>
              <w:spacing w:after="0"/>
              <w:jc w:val="left"/>
            </w:pPr>
            <w:r>
              <w:rPr>
                <w:sz w:val="16"/>
              </w:rPr>
              <w:t>Not yet eligible: adopt the approved plan.</w:t>
            </w:r>
          </w:p>
        </w:tc>
      </w:tr>
      <w:tr>
        <w:trPr>
          <w:cantSplit/>
        </w:trPr>
        <w:tc>
          <w:tcPr>
            <w:tcW w:type="dxa" w:w="1283"/>
          </w:tcPr>
          <w:p>
            <w:pPr>
              <w:spacing w:after="0"/>
              <w:jc w:val="left"/>
            </w:pPr>
            <w:r>
              <w:rPr>
                <w:sz w:val="16"/>
              </w:rPr>
              <w:t>Stacyville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Veazie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Winn town</w:t>
            </w:r>
          </w:p>
        </w:tc>
        <w:tc>
          <w:tcPr>
            <w:tcW w:type="dxa" w:w="1751"/>
          </w:tcPr>
          <w:p>
            <w:pPr>
              <w:spacing w:after="0"/>
              <w:jc w:val="left"/>
            </w:pPr>
            <w:r>
              <w:rPr>
                <w:sz w:val="16"/>
              </w:rPr>
              <w:t>Town</w:t>
            </w:r>
          </w:p>
        </w:tc>
        <w:tc>
          <w:tcPr>
            <w:tcW w:type="dxa" w:w="2281"/>
          </w:tcPr>
          <w:p>
            <w:pPr>
              <w:spacing w:after="0"/>
              <w:jc w:val="left"/>
            </w:pPr>
            <w:r>
              <w:rPr>
                <w:sz w:val="16"/>
              </w:rPr>
              <w:t>Approved, expires 2027-04-28</w:t>
            </w:r>
          </w:p>
        </w:tc>
        <w:tc>
          <w:tcPr>
            <w:tcW w:type="dxa" w:w="2631"/>
          </w:tcPr>
          <w:p>
            <w:pPr>
              <w:spacing w:after="0"/>
              <w:jc w:val="left"/>
            </w:pPr>
            <w:r>
              <w:rPr>
                <w:sz w:val="16"/>
              </w:rPr>
              <w:t>Penobscot County, Maine Multi-Jurisdictional Hazard Mitigation Plan 2021 (FEMA plan 107948)</w:t>
            </w:r>
          </w:p>
        </w:tc>
        <w:tc>
          <w:tcPr>
            <w:tcW w:type="dxa" w:w="1308"/>
          </w:tcPr>
          <w:p>
            <w:pPr>
              <w:spacing w:after="0"/>
              <w:jc w:val="left"/>
            </w:pPr>
            <w:r>
              <w:rPr>
                <w:sz w:val="16"/>
              </w:rPr>
              <w:t>2022-04-29</w:t>
            </w:r>
          </w:p>
        </w:tc>
        <w:tc>
          <w:tcPr>
            <w:tcW w:type="dxa" w:w="1037"/>
          </w:tcPr>
          <w:p>
            <w:pPr>
              <w:spacing w:after="0"/>
              <w:jc w:val="left"/>
            </w:pPr>
            <w:r>
              <w:rPr>
                <w:sz w:val="16"/>
              </w:rPr>
              <w:t>2027-04-28</w:t>
            </w:r>
          </w:p>
        </w:tc>
        <w:tc>
          <w:tcPr>
            <w:tcW w:type="dxa" w:w="868"/>
          </w:tcPr>
          <w:p>
            <w:pPr>
              <w:spacing w:after="0"/>
              <w:jc w:val="right"/>
            </w:pPr>
            <w:r>
              <w:rPr>
                <w:sz w:val="16"/>
              </w:rPr>
              <w:t>210</w:t>
            </w:r>
          </w:p>
        </w:tc>
        <w:tc>
          <w:tcPr>
            <w:tcW w:type="dxa" w:w="1617"/>
          </w:tcPr>
          <w:p>
            <w:pPr>
              <w:spacing w:after="0"/>
              <w:jc w:val="left"/>
            </w:pPr>
          </w:p>
        </w:tc>
        <w:tc>
          <w:tcPr>
            <w:tcW w:type="dxa" w:w="1335"/>
          </w:tcPr>
          <w:p>
            <w:pPr>
              <w:spacing w:after="0"/>
              <w:jc w:val="left"/>
            </w:pPr>
          </w:p>
        </w:tc>
      </w:tr>
      <w:tr>
        <w:trPr>
          <w:cantSplit/>
        </w:trPr>
        <w:tc>
          <w:tcPr>
            <w:tcW w:type="dxa" w:w="1283"/>
          </w:tcPr>
          <w:p>
            <w:pPr>
              <w:spacing w:after="0"/>
              <w:jc w:val="left"/>
            </w:pPr>
            <w:r>
              <w:rPr>
                <w:sz w:val="16"/>
              </w:rPr>
              <w:t>University of Maine at Orono (UMO)</w:t>
            </w:r>
          </w:p>
        </w:tc>
        <w:tc>
          <w:tcPr>
            <w:tcW w:type="dxa" w:w="1751"/>
          </w:tcPr>
          <w:p>
            <w:pPr>
              <w:spacing w:after="0"/>
              <w:jc w:val="left"/>
            </w:pPr>
            <w:r>
              <w:rPr>
                <w:sz w:val="16"/>
              </w:rPr>
              <w:t>College/University</w:t>
            </w:r>
          </w:p>
        </w:tc>
        <w:tc>
          <w:tcPr>
            <w:tcW w:type="dxa" w:w="2281"/>
          </w:tcPr>
          <w:p>
            <w:pPr>
              <w:spacing w:after="0"/>
              <w:jc w:val="left"/>
            </w:pPr>
            <w:r>
              <w:rPr>
                <w:sz w:val="16"/>
              </w:rPr>
              <w:t>Approved, expires 2027-11-29</w:t>
            </w:r>
          </w:p>
        </w:tc>
        <w:tc>
          <w:tcPr>
            <w:tcW w:type="dxa" w:w="2631"/>
          </w:tcPr>
          <w:p>
            <w:pPr>
              <w:spacing w:after="0"/>
              <w:jc w:val="left"/>
            </w:pPr>
            <w:r>
              <w:rPr>
                <w:sz w:val="16"/>
              </w:rPr>
              <w:t>University of Maine System Hazard Mitigation Plan 2022 Update (FEMA plan 108451)</w:t>
            </w:r>
          </w:p>
        </w:tc>
        <w:tc>
          <w:tcPr>
            <w:tcW w:type="dxa" w:w="1308"/>
          </w:tcPr>
          <w:p>
            <w:pPr>
              <w:spacing w:after="0"/>
              <w:jc w:val="left"/>
            </w:pPr>
            <w:r>
              <w:rPr>
                <w:sz w:val="16"/>
              </w:rPr>
              <w:t>2022-11-30</w:t>
            </w:r>
          </w:p>
        </w:tc>
        <w:tc>
          <w:tcPr>
            <w:tcW w:type="dxa" w:w="1037"/>
          </w:tcPr>
          <w:p>
            <w:pPr>
              <w:spacing w:after="0"/>
              <w:jc w:val="left"/>
            </w:pPr>
            <w:r>
              <w:rPr>
                <w:sz w:val="16"/>
              </w:rPr>
              <w:t>2027-11-29</w:t>
            </w:r>
          </w:p>
        </w:tc>
        <w:tc>
          <w:tcPr>
            <w:tcW w:type="dxa" w:w="868"/>
          </w:tcPr>
          <w:p>
            <w:pPr>
              <w:spacing w:after="0"/>
              <w:jc w:val="right"/>
            </w:pPr>
            <w:r>
              <w:rPr>
                <w:sz w:val="16"/>
              </w:rPr>
              <w:t>425</w:t>
            </w:r>
          </w:p>
        </w:tc>
        <w:tc>
          <w:tcPr>
            <w:tcW w:type="dxa" w:w="1617"/>
          </w:tcPr>
          <w:p>
            <w:pPr>
              <w:spacing w:after="0"/>
              <w:jc w:val="left"/>
            </w:pPr>
          </w:p>
        </w:tc>
        <w:tc>
          <w:tcPr>
            <w:tcW w:type="dxa" w:w="1335"/>
          </w:tcPr>
          <w:p>
            <w:pPr>
              <w:spacing w:after="0"/>
              <w:jc w:val="left"/>
            </w:pPr>
          </w:p>
        </w:tc>
      </w:tr>
    </w:tbl>
    <w:p>
      <w:pPr>
        <w:spacing w:after="40" w:before="60"/>
      </w:pPr>
      <w:r>
        <w:rPr>
          <w:sz w:val="15"/>
        </w:rPr>
        <w:t>Plan 107948 covers 1 other participant: Penobscot Nation.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7"/>
        <w:gridCol w:w="1425"/>
        <w:gridCol w:w="1126"/>
        <w:gridCol w:w="1126"/>
        <w:gridCol w:w="1937"/>
        <w:gridCol w:w="1204"/>
        <w:gridCol w:w="2124"/>
        <w:gridCol w:w="2064"/>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7"/>
            <w:shd w:val="clear" w:color="auto" w:fill="E8E8E8"/>
          </w:tcPr>
          <w:p>
            <w:pPr>
              <w:spacing w:after="0"/>
              <w:jc w:val="left"/>
            </w:pPr>
            <w:r>
              <w:rPr>
                <w:b/>
                <w:sz w:val="16"/>
              </w:rPr>
              <w:t>NRI risk rating</w:t>
            </w:r>
          </w:p>
        </w:tc>
        <w:tc>
          <w:tcPr>
            <w:tcW w:type="dxa" w:w="14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4"/>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7"/>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$24,031,576</w:t>
            </w:r>
          </w:p>
        </w:tc>
        <w:tc>
          <w:tcPr>
            <w:tcW w:type="dxa" w:w="1126"/>
          </w:tcPr>
          <w:p>
            <w:pPr>
              <w:spacing w:after="0"/>
              <w:jc w:val="right"/>
            </w:pPr>
            <w:r>
              <w:rPr>
                <w:sz w:val="16"/>
              </w:rPr>
              <w:t>$11</w:t>
            </w:r>
          </w:p>
        </w:tc>
        <w:tc>
          <w:tcPr>
            <w:tcW w:type="dxa" w:w="1937"/>
          </w:tcPr>
          <w:p>
            <w:pPr>
              <w:spacing w:after="0"/>
              <w:jc w:val="right"/>
            </w:pPr>
            <w:r>
              <w:rPr>
                <w:sz w:val="16"/>
              </w:rPr>
              <w:t>$33,269</w:t>
            </w:r>
          </w:p>
        </w:tc>
        <w:tc>
          <w:tcPr>
            <w:tcW w:type="dxa" w:w="1204"/>
          </w:tcPr>
          <w:p>
            <w:pPr>
              <w:spacing w:after="0"/>
              <w:jc w:val="right"/>
            </w:pPr>
            <w:r>
              <w:rPr>
                <w:sz w:val="16"/>
              </w:rPr>
              <w:t>$24,064,855</w:t>
            </w:r>
          </w:p>
        </w:tc>
        <w:tc>
          <w:tcPr>
            <w:tcW w:type="dxa" w:w="2124"/>
          </w:tcPr>
          <w:p>
            <w:pPr>
              <w:spacing w:after="0"/>
              <w:jc w:val="right"/>
            </w:pPr>
            <w:r>
              <w:rPr>
                <w:sz w:val="16"/>
              </w:rPr>
              <w:t>78</w:t>
            </w:r>
          </w:p>
        </w:tc>
        <w:tc>
          <w:tcPr>
            <w:tcW w:type="dxa" w:w="2064"/>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Hurricane</w:t>
            </w:r>
          </w:p>
        </w:tc>
        <w:tc>
          <w:tcPr>
            <w:tcW w:type="dxa" w:w="1347"/>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$4,673,350</w:t>
            </w:r>
          </w:p>
        </w:tc>
        <w:tc>
          <w:tcPr>
            <w:tcW w:type="dxa" w:w="1126"/>
          </w:tcPr>
          <w:p>
            <w:pPr>
              <w:spacing w:after="0"/>
              <w:jc w:val="right"/>
            </w:pPr>
            <w:r>
              <w:rPr>
                <w:sz w:val="16"/>
              </w:rPr>
              <w:t>$221,177</w:t>
            </w:r>
          </w:p>
        </w:tc>
        <w:tc>
          <w:tcPr>
            <w:tcW w:type="dxa" w:w="1937"/>
          </w:tcPr>
          <w:p>
            <w:pPr>
              <w:spacing w:after="0"/>
              <w:jc w:val="right"/>
            </w:pPr>
            <w:r>
              <w:rPr>
                <w:sz w:val="16"/>
              </w:rPr>
              <w:t>$147,248</w:t>
            </w:r>
          </w:p>
        </w:tc>
        <w:tc>
          <w:tcPr>
            <w:tcW w:type="dxa" w:w="1204"/>
          </w:tcPr>
          <w:p>
            <w:pPr>
              <w:spacing w:after="0"/>
              <w:jc w:val="right"/>
            </w:pPr>
            <w:r>
              <w:rPr>
                <w:sz w:val="16"/>
              </w:rPr>
              <w:t>$5,041,775</w:t>
            </w:r>
          </w:p>
        </w:tc>
        <w:tc>
          <w:tcPr>
            <w:tcW w:type="dxa" w:w="2124"/>
          </w:tcPr>
          <w:p>
            <w:pPr>
              <w:spacing w:after="0"/>
              <w:jc w:val="right"/>
            </w:pPr>
            <w:r>
              <w:rPr>
                <w:sz w:val="16"/>
              </w:rPr>
              <w:t>2</w:t>
            </w:r>
          </w:p>
        </w:tc>
        <w:tc>
          <w:tcPr>
            <w:tcW w:type="dxa" w:w="2064"/>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Winter Weather</w:t>
            </w:r>
          </w:p>
        </w:tc>
        <w:tc>
          <w:tcPr>
            <w:tcW w:type="dxa" w:w="1347"/>
          </w:tcPr>
          <w:p>
            <w:pPr>
              <w:spacing w:after="0"/>
              <w:jc w:val="left"/>
            </w:pPr>
            <w:r>
              <w:rPr>
                <w:sz w:val="16"/>
              </w:rPr>
              <w:t>Very High</w:t>
            </w:r>
          </w:p>
        </w:tc>
        <w:tc>
          <w:tcPr>
            <w:tcW w:type="dxa" w:w="1425"/>
          </w:tcPr>
          <w:p>
            <w:pPr>
              <w:spacing w:after="0"/>
              <w:jc w:val="left"/>
            </w:pPr>
            <w:r>
              <w:rPr>
                <w:sz w:val="16"/>
              </w:rPr>
              <w:t>Very High</w:t>
            </w:r>
          </w:p>
        </w:tc>
        <w:tc>
          <w:tcPr>
            <w:tcW w:type="dxa" w:w="1126"/>
          </w:tcPr>
          <w:p>
            <w:pPr>
              <w:spacing w:after="0"/>
              <w:jc w:val="right"/>
            </w:pPr>
            <w:r>
              <w:rPr>
                <w:sz w:val="16"/>
              </w:rPr>
              <w:t>$842,818</w:t>
            </w:r>
          </w:p>
        </w:tc>
        <w:tc>
          <w:tcPr>
            <w:tcW w:type="dxa" w:w="1126"/>
          </w:tcPr>
          <w:p>
            <w:pPr>
              <w:spacing w:after="0"/>
              <w:jc w:val="right"/>
            </w:pPr>
            <w:r>
              <w:rPr>
                <w:sz w:val="16"/>
              </w:rPr>
              <w:t>$48</w:t>
            </w:r>
          </w:p>
        </w:tc>
        <w:tc>
          <w:tcPr>
            <w:tcW w:type="dxa" w:w="1937"/>
          </w:tcPr>
          <w:p>
            <w:pPr>
              <w:spacing w:after="0"/>
              <w:jc w:val="right"/>
            </w:pPr>
            <w:r>
              <w:rPr>
                <w:sz w:val="16"/>
              </w:rPr>
              <w:t>$1,996,739</w:t>
            </w:r>
          </w:p>
        </w:tc>
        <w:tc>
          <w:tcPr>
            <w:tcW w:type="dxa" w:w="1204"/>
          </w:tcPr>
          <w:p>
            <w:pPr>
              <w:spacing w:after="0"/>
              <w:jc w:val="right"/>
            </w:pPr>
            <w:r>
              <w:rPr>
                <w:sz w:val="16"/>
              </w:rPr>
              <w:t>$2,839,605</w:t>
            </w:r>
          </w:p>
        </w:tc>
        <w:tc>
          <w:tcPr>
            <w:tcW w:type="dxa" w:w="2124"/>
          </w:tcPr>
          <w:p>
            <w:pPr>
              <w:spacing w:after="0"/>
              <w:jc w:val="right"/>
            </w:pPr>
            <w:r>
              <w:rPr>
                <w:sz w:val="16"/>
              </w:rPr>
              <w:t>353</w:t>
            </w:r>
          </w:p>
        </w:tc>
        <w:tc>
          <w:tcPr>
            <w:tcW w:type="dxa" w:w="2064"/>
          </w:tcPr>
          <w:p>
            <w:pPr>
              <w:spacing w:after="0"/>
              <w:jc w:val="left"/>
            </w:pPr>
            <w:r>
              <w:rPr>
                <w:sz w:val="16"/>
              </w:rPr>
              <w:t>Includes 5 Sleet records (outside NRI's Winter Weather definition).</w:t>
            </w:r>
          </w:p>
        </w:tc>
      </w:tr>
      <w:tr>
        <w:trPr>
          <w:cantSplit/>
        </w:trPr>
        <w:tc>
          <w:tcPr>
            <w:tcW w:type="dxa" w:w="722"/>
          </w:tcPr>
          <w:p>
            <w:pPr>
              <w:spacing w:after="0"/>
              <w:jc w:val="right"/>
            </w:pPr>
            <w:r>
              <w:rPr>
                <w:sz w:val="16"/>
              </w:rPr>
              <w:t>4</w:t>
            </w:r>
          </w:p>
        </w:tc>
        <w:tc>
          <w:tcPr>
            <w:tcW w:type="dxa" w:w="1037"/>
          </w:tcPr>
          <w:p>
            <w:pPr>
              <w:spacing w:after="0"/>
              <w:jc w:val="left"/>
            </w:pPr>
            <w:r>
              <w:rPr>
                <w:sz w:val="16"/>
              </w:rPr>
              <w:t>Ice Storm</w:t>
            </w:r>
          </w:p>
        </w:tc>
        <w:tc>
          <w:tcPr>
            <w:tcW w:type="dxa" w:w="1347"/>
          </w:tcPr>
          <w:p>
            <w:pPr>
              <w:spacing w:after="0"/>
              <w:jc w:val="left"/>
            </w:pPr>
            <w:r>
              <w:rPr>
                <w:sz w:val="16"/>
              </w:rPr>
              <w:t>Very High</w:t>
            </w:r>
          </w:p>
        </w:tc>
        <w:tc>
          <w:tcPr>
            <w:tcW w:type="dxa" w:w="1425"/>
          </w:tcPr>
          <w:p>
            <w:pPr>
              <w:spacing w:after="0"/>
              <w:jc w:val="left"/>
            </w:pPr>
            <w:r>
              <w:rPr>
                <w:sz w:val="16"/>
              </w:rPr>
              <w:t>Very High</w:t>
            </w:r>
          </w:p>
        </w:tc>
        <w:tc>
          <w:tcPr>
            <w:tcW w:type="dxa" w:w="1126"/>
          </w:tcPr>
          <w:p>
            <w:pPr>
              <w:spacing w:after="0"/>
              <w:jc w:val="right"/>
            </w:pPr>
            <w:r>
              <w:rPr>
                <w:sz w:val="16"/>
              </w:rPr>
              <w:t>$2,278,575</w:t>
            </w:r>
          </w:p>
        </w:tc>
        <w:tc>
          <w:tcPr>
            <w:tcW w:type="dxa" w:w="1126"/>
          </w:tcPr>
          <w:p>
            <w:pPr>
              <w:spacing w:after="0"/>
              <w:jc w:val="right"/>
            </w:pPr>
            <w:r>
              <w:rPr>
                <w:sz w:val="16"/>
              </w:rPr>
              <w:t>n/a</w:t>
            </w:r>
          </w:p>
        </w:tc>
        <w:tc>
          <w:tcPr>
            <w:tcW w:type="dxa" w:w="1937"/>
          </w:tcPr>
          <w:p>
            <w:pPr>
              <w:spacing w:after="0"/>
              <w:jc w:val="right"/>
            </w:pPr>
            <w:r>
              <w:rPr>
                <w:sz w:val="16"/>
              </w:rPr>
              <w:t>$129,054</w:t>
            </w:r>
          </w:p>
        </w:tc>
        <w:tc>
          <w:tcPr>
            <w:tcW w:type="dxa" w:w="1204"/>
          </w:tcPr>
          <w:p>
            <w:pPr>
              <w:spacing w:after="0"/>
              <w:jc w:val="right"/>
            </w:pPr>
            <w:r>
              <w:rPr>
                <w:sz w:val="16"/>
              </w:rPr>
              <w:t>$2,407,628</w:t>
            </w:r>
          </w:p>
        </w:tc>
        <w:tc>
          <w:tcPr>
            <w:tcW w:type="dxa" w:w="2124"/>
          </w:tcPr>
          <w:p>
            <w:pPr>
              <w:spacing w:after="0"/>
              <w:jc w:val="right"/>
            </w:pPr>
            <w:r>
              <w:rPr>
                <w:sz w:val="16"/>
              </w:rPr>
              <w:t>5</w:t>
            </w:r>
          </w:p>
        </w:tc>
        <w:tc>
          <w:tcPr>
            <w:tcW w:type="dxa" w:w="2064"/>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Cold Wave</w:t>
            </w:r>
          </w:p>
        </w:tc>
        <w:tc>
          <w:tcPr>
            <w:tcW w:type="dxa" w:w="1347"/>
          </w:tcPr>
          <w:p>
            <w:pPr>
              <w:spacing w:after="0"/>
              <w:jc w:val="left"/>
            </w:pPr>
            <w:r>
              <w:rPr>
                <w:sz w:val="16"/>
              </w:rPr>
              <w:t>Relatively Low</w:t>
            </w:r>
          </w:p>
        </w:tc>
        <w:tc>
          <w:tcPr>
            <w:tcW w:type="dxa" w:w="1425"/>
          </w:tcPr>
          <w:p>
            <w:pPr>
              <w:spacing w:after="0"/>
              <w:jc w:val="left"/>
            </w:pPr>
            <w:r>
              <w:rPr>
                <w:sz w:val="16"/>
              </w:rPr>
              <w:t>Relatively Moderate</w:t>
            </w:r>
          </w:p>
        </w:tc>
        <w:tc>
          <w:tcPr>
            <w:tcW w:type="dxa" w:w="1126"/>
          </w:tcPr>
          <w:p>
            <w:pPr>
              <w:spacing w:after="0"/>
              <w:jc w:val="right"/>
            </w:pPr>
            <w:r>
              <w:rPr>
                <w:sz w:val="16"/>
              </w:rPr>
              <w:t>$1,236</w:t>
            </w:r>
          </w:p>
        </w:tc>
        <w:tc>
          <w:tcPr>
            <w:tcW w:type="dxa" w:w="1126"/>
          </w:tcPr>
          <w:p>
            <w:pPr>
              <w:spacing w:after="0"/>
              <w:jc w:val="right"/>
            </w:pPr>
            <w:r>
              <w:rPr>
                <w:sz w:val="16"/>
              </w:rPr>
              <w:t>$18,372</w:t>
            </w:r>
          </w:p>
        </w:tc>
        <w:tc>
          <w:tcPr>
            <w:tcW w:type="dxa" w:w="1937"/>
          </w:tcPr>
          <w:p>
            <w:pPr>
              <w:spacing w:after="0"/>
              <w:jc w:val="right"/>
            </w:pPr>
            <w:r>
              <w:rPr>
                <w:sz w:val="16"/>
              </w:rPr>
              <w:t>$1,656,562</w:t>
            </w:r>
          </w:p>
        </w:tc>
        <w:tc>
          <w:tcPr>
            <w:tcW w:type="dxa" w:w="1204"/>
          </w:tcPr>
          <w:p>
            <w:pPr>
              <w:spacing w:after="0"/>
              <w:jc w:val="right"/>
            </w:pPr>
            <w:r>
              <w:rPr>
                <w:sz w:val="16"/>
              </w:rPr>
              <w:t>$1,676,170</w:t>
            </w:r>
          </w:p>
        </w:tc>
        <w:tc>
          <w:tcPr>
            <w:tcW w:type="dxa" w:w="2124"/>
          </w:tcPr>
          <w:p>
            <w:pPr>
              <w:spacing w:after="0"/>
              <w:jc w:val="right"/>
            </w:pPr>
            <w:r>
              <w:rPr>
                <w:sz w:val="16"/>
              </w:rPr>
              <w:t>42</w:t>
            </w:r>
          </w:p>
        </w:tc>
        <w:tc>
          <w:tcPr>
            <w:tcW w:type="dxa" w:w="2064"/>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Earthquake</w:t>
            </w:r>
          </w:p>
        </w:tc>
        <w:tc>
          <w:tcPr>
            <w:tcW w:type="dxa" w:w="1347"/>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$1,274,665</w:t>
            </w:r>
          </w:p>
        </w:tc>
        <w:tc>
          <w:tcPr>
            <w:tcW w:type="dxa" w:w="1126"/>
          </w:tcPr>
          <w:p>
            <w:pPr>
              <w:spacing w:after="0"/>
              <w:jc w:val="right"/>
            </w:pPr>
            <w:r>
              <w:rPr>
                <w:sz w:val="16"/>
              </w:rPr>
              <w:t>n/a</w:t>
            </w:r>
          </w:p>
        </w:tc>
        <w:tc>
          <w:tcPr>
            <w:tcW w:type="dxa" w:w="1937"/>
          </w:tcPr>
          <w:p>
            <w:pPr>
              <w:spacing w:after="0"/>
              <w:jc w:val="right"/>
            </w:pPr>
            <w:r>
              <w:rPr>
                <w:sz w:val="16"/>
              </w:rPr>
              <w:t>$318,992</w:t>
            </w:r>
          </w:p>
        </w:tc>
        <w:tc>
          <w:tcPr>
            <w:tcW w:type="dxa" w:w="1204"/>
          </w:tcPr>
          <w:p>
            <w:pPr>
              <w:spacing w:after="0"/>
              <w:jc w:val="right"/>
            </w:pPr>
            <w:r>
              <w:rPr>
                <w:sz w:val="16"/>
              </w:rPr>
              <w:t>$1,593,658</w:t>
            </w:r>
          </w:p>
        </w:tc>
        <w:tc>
          <w:tcPr>
            <w:tcW w:type="dxa" w:w="2124"/>
          </w:tcPr>
          <w:p>
            <w:pPr>
              <w:spacing w:after="0"/>
              <w:jc w:val="right"/>
            </w:pPr>
          </w:p>
        </w:tc>
        <w:tc>
          <w:tcPr>
            <w:tcW w:type="dxa" w:w="2064"/>
          </w:tcPr>
          <w:p>
            <w:pPr>
              <w:spacing w:after="0"/>
              <w:jc w:val="left"/>
            </w:pPr>
            <w:r>
              <w:rPr>
                <w:sz w:val="16"/>
              </w:rPr>
              <w:t>Storm Events does not record earthquakes.</w:t>
            </w: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47"/>
          </w:tcPr>
          <w:p>
            <w:pPr>
              <w:spacing w:after="0"/>
              <w:jc w:val="left"/>
            </w:pPr>
            <w:r>
              <w:rPr>
                <w:sz w:val="16"/>
              </w:rPr>
              <w:t>Relatively High</w:t>
            </w:r>
          </w:p>
        </w:tc>
        <w:tc>
          <w:tcPr>
            <w:tcW w:type="dxa" w:w="1425"/>
          </w:tcPr>
          <w:p>
            <w:pPr>
              <w:spacing w:after="0"/>
              <w:jc w:val="left"/>
            </w:pPr>
            <w:r>
              <w:rPr>
                <w:sz w:val="16"/>
              </w:rPr>
              <w:t>Relatively High</w:t>
            </w:r>
          </w:p>
        </w:tc>
        <w:tc>
          <w:tcPr>
            <w:tcW w:type="dxa" w:w="1126"/>
          </w:tcPr>
          <w:p>
            <w:pPr>
              <w:spacing w:after="0"/>
              <w:jc w:val="right"/>
            </w:pPr>
            <w:r>
              <w:rPr>
                <w:sz w:val="16"/>
              </w:rPr>
              <w:t>$59,325</w:t>
            </w:r>
          </w:p>
        </w:tc>
        <w:tc>
          <w:tcPr>
            <w:tcW w:type="dxa" w:w="1126"/>
          </w:tcPr>
          <w:p>
            <w:pPr>
              <w:spacing w:after="0"/>
              <w:jc w:val="right"/>
            </w:pPr>
            <w:r>
              <w:rPr>
                <w:sz w:val="16"/>
              </w:rPr>
              <w:t>n/a</w:t>
            </w:r>
          </w:p>
        </w:tc>
        <w:tc>
          <w:tcPr>
            <w:tcW w:type="dxa" w:w="1937"/>
          </w:tcPr>
          <w:p>
            <w:pPr>
              <w:spacing w:after="0"/>
              <w:jc w:val="right"/>
            </w:pPr>
            <w:r>
              <w:rPr>
                <w:sz w:val="16"/>
              </w:rPr>
              <w:t>$1,301,147</w:t>
            </w:r>
          </w:p>
        </w:tc>
        <w:tc>
          <w:tcPr>
            <w:tcW w:type="dxa" w:w="1204"/>
          </w:tcPr>
          <w:p>
            <w:pPr>
              <w:spacing w:after="0"/>
              <w:jc w:val="right"/>
            </w:pPr>
            <w:r>
              <w:rPr>
                <w:sz w:val="16"/>
              </w:rPr>
              <w:t>$1,360,472</w:t>
            </w:r>
          </w:p>
        </w:tc>
        <w:tc>
          <w:tcPr>
            <w:tcW w:type="dxa" w:w="2124"/>
          </w:tcPr>
          <w:p>
            <w:pPr>
              <w:spacing w:after="0"/>
              <w:jc w:val="right"/>
            </w:pPr>
            <w:r>
              <w:rPr>
                <w:sz w:val="16"/>
              </w:rPr>
              <w:t>5</w:t>
            </w:r>
          </w:p>
        </w:tc>
        <w:tc>
          <w:tcPr>
            <w:tcW w:type="dxa" w:w="2064"/>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Strong Wind</w:t>
            </w:r>
          </w:p>
        </w:tc>
        <w:tc>
          <w:tcPr>
            <w:tcW w:type="dxa" w:w="1347"/>
          </w:tcPr>
          <w:p>
            <w:pPr>
              <w:spacing w:after="0"/>
              <w:jc w:val="left"/>
            </w:pPr>
            <w:r>
              <w:rPr>
                <w:sz w:val="16"/>
              </w:rPr>
              <w:t>Relatively Moderate</w:t>
            </w:r>
          </w:p>
        </w:tc>
        <w:tc>
          <w:tcPr>
            <w:tcW w:type="dxa" w:w="1425"/>
          </w:tcPr>
          <w:p>
            <w:pPr>
              <w:spacing w:after="0"/>
              <w:jc w:val="left"/>
            </w:pPr>
            <w:r>
              <w:rPr>
                <w:sz w:val="16"/>
              </w:rPr>
              <w:t>Relatively Moderate</w:t>
            </w:r>
          </w:p>
        </w:tc>
        <w:tc>
          <w:tcPr>
            <w:tcW w:type="dxa" w:w="1126"/>
          </w:tcPr>
          <w:p>
            <w:pPr>
              <w:spacing w:after="0"/>
              <w:jc w:val="right"/>
            </w:pPr>
            <w:r>
              <w:rPr>
                <w:sz w:val="16"/>
              </w:rPr>
              <w:t>$14,859</w:t>
            </w:r>
          </w:p>
        </w:tc>
        <w:tc>
          <w:tcPr>
            <w:tcW w:type="dxa" w:w="1126"/>
          </w:tcPr>
          <w:p>
            <w:pPr>
              <w:spacing w:after="0"/>
              <w:jc w:val="right"/>
            </w:pPr>
            <w:r>
              <w:rPr>
                <w:sz w:val="16"/>
              </w:rPr>
              <w:t>$237</w:t>
            </w:r>
          </w:p>
        </w:tc>
        <w:tc>
          <w:tcPr>
            <w:tcW w:type="dxa" w:w="1937"/>
          </w:tcPr>
          <w:p>
            <w:pPr>
              <w:spacing w:after="0"/>
              <w:jc w:val="right"/>
            </w:pPr>
            <w:r>
              <w:rPr>
                <w:sz w:val="16"/>
              </w:rPr>
              <w:t>$695,647</w:t>
            </w:r>
          </w:p>
        </w:tc>
        <w:tc>
          <w:tcPr>
            <w:tcW w:type="dxa" w:w="1204"/>
          </w:tcPr>
          <w:p>
            <w:pPr>
              <w:spacing w:after="0"/>
              <w:jc w:val="right"/>
            </w:pPr>
            <w:r>
              <w:rPr>
                <w:sz w:val="16"/>
              </w:rPr>
              <w:t>$710,743</w:t>
            </w:r>
          </w:p>
        </w:tc>
        <w:tc>
          <w:tcPr>
            <w:tcW w:type="dxa" w:w="2124"/>
          </w:tcPr>
          <w:p>
            <w:pPr>
              <w:spacing w:after="0"/>
              <w:jc w:val="right"/>
            </w:pPr>
            <w:r>
              <w:rPr>
                <w:sz w:val="16"/>
              </w:rPr>
              <w:t>423</w:t>
            </w:r>
          </w:p>
        </w:tc>
        <w:tc>
          <w:tcPr>
            <w:tcW w:type="dxa" w:w="2064"/>
          </w:tcPr>
          <w:p>
            <w:pPr>
              <w:spacing w:after="0"/>
              <w:jc w:val="left"/>
            </w:pPr>
            <w:r>
              <w:rPr>
                <w:sz w:val="16"/>
              </w:rPr>
              <w:t>Includes 82 High Wind and 8 Strong Wind records (NOAA non-thunderstorm wind types, outside NRI's Strong Wind definition).</w:t>
            </w:r>
          </w:p>
        </w:tc>
      </w:tr>
      <w:tr>
        <w:trPr>
          <w:cantSplit/>
        </w:trPr>
        <w:tc>
          <w:tcPr>
            <w:tcW w:type="dxa" w:w="722"/>
          </w:tcPr>
          <w:p>
            <w:pPr>
              <w:spacing w:after="0"/>
              <w:jc w:val="right"/>
            </w:pPr>
            <w:r>
              <w:rPr>
                <w:sz w:val="16"/>
              </w:rPr>
              <w:t>9</w:t>
            </w:r>
          </w:p>
        </w:tc>
        <w:tc>
          <w:tcPr>
            <w:tcW w:type="dxa" w:w="1037"/>
          </w:tcPr>
          <w:p>
            <w:pPr>
              <w:spacing w:after="0"/>
              <w:jc w:val="left"/>
            </w:pPr>
            <w:r>
              <w:rPr>
                <w:sz w:val="16"/>
              </w:rPr>
              <w:t>Tornado</w:t>
            </w:r>
          </w:p>
        </w:tc>
        <w:tc>
          <w:tcPr>
            <w:tcW w:type="dxa" w:w="1347"/>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$171,668</w:t>
            </w:r>
          </w:p>
        </w:tc>
        <w:tc>
          <w:tcPr>
            <w:tcW w:type="dxa" w:w="1126"/>
          </w:tcPr>
          <w:p>
            <w:pPr>
              <w:spacing w:after="0"/>
              <w:jc w:val="right"/>
            </w:pPr>
            <w:r>
              <w:rPr>
                <w:sz w:val="16"/>
              </w:rPr>
              <w:t>$142</w:t>
            </w:r>
          </w:p>
        </w:tc>
        <w:tc>
          <w:tcPr>
            <w:tcW w:type="dxa" w:w="1937"/>
          </w:tcPr>
          <w:p>
            <w:pPr>
              <w:spacing w:after="0"/>
              <w:jc w:val="right"/>
            </w:pPr>
            <w:r>
              <w:rPr>
                <w:sz w:val="16"/>
              </w:rPr>
              <w:t>$454,798</w:t>
            </w:r>
          </w:p>
        </w:tc>
        <w:tc>
          <w:tcPr>
            <w:tcW w:type="dxa" w:w="1204"/>
          </w:tcPr>
          <w:p>
            <w:pPr>
              <w:spacing w:after="0"/>
              <w:jc w:val="right"/>
            </w:pPr>
            <w:r>
              <w:rPr>
                <w:sz w:val="16"/>
              </w:rPr>
              <w:t>$626,608</w:t>
            </w:r>
          </w:p>
        </w:tc>
        <w:tc>
          <w:tcPr>
            <w:tcW w:type="dxa" w:w="2124"/>
          </w:tcPr>
          <w:p>
            <w:pPr>
              <w:spacing w:after="0"/>
              <w:jc w:val="right"/>
            </w:pPr>
            <w:r>
              <w:rPr>
                <w:sz w:val="16"/>
              </w:rPr>
              <w:t>5</w:t>
            </w:r>
          </w:p>
        </w:tc>
        <w:tc>
          <w:tcPr>
            <w:tcW w:type="dxa" w:w="2064"/>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Drought</w:t>
            </w:r>
          </w:p>
        </w:tc>
        <w:tc>
          <w:tcPr>
            <w:tcW w:type="dxa" w:w="1347"/>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$304,388</w:t>
            </w:r>
          </w:p>
        </w:tc>
        <w:tc>
          <w:tcPr>
            <w:tcW w:type="dxa" w:w="1937"/>
          </w:tcPr>
          <w:p>
            <w:pPr>
              <w:spacing w:after="0"/>
              <w:jc w:val="right"/>
            </w:pPr>
            <w:r>
              <w:rPr>
                <w:sz w:val="16"/>
              </w:rPr>
              <w:t>n/a</w:t>
            </w:r>
          </w:p>
        </w:tc>
        <w:tc>
          <w:tcPr>
            <w:tcW w:type="dxa" w:w="1204"/>
          </w:tcPr>
          <w:p>
            <w:pPr>
              <w:spacing w:after="0"/>
              <w:jc w:val="right"/>
            </w:pPr>
            <w:r>
              <w:rPr>
                <w:sz w:val="16"/>
              </w:rPr>
              <w:t>$304,388</w:t>
            </w:r>
          </w:p>
        </w:tc>
        <w:tc>
          <w:tcPr>
            <w:tcW w:type="dxa" w:w="2124"/>
          </w:tcPr>
          <w:p>
            <w:pPr>
              <w:spacing w:after="0"/>
              <w:jc w:val="right"/>
            </w:pPr>
            <w:r>
              <w:rPr>
                <w:sz w:val="16"/>
              </w:rPr>
              <w:t>19</w:t>
            </w:r>
          </w:p>
        </w:tc>
        <w:tc>
          <w:tcPr>
            <w:tcW w:type="dxa" w:w="2064"/>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Hail</w:t>
            </w:r>
          </w:p>
        </w:tc>
        <w:tc>
          <w:tcPr>
            <w:tcW w:type="dxa" w:w="1347"/>
          </w:tcPr>
          <w:p>
            <w:pPr>
              <w:spacing w:after="0"/>
              <w:jc w:val="left"/>
            </w:pPr>
            <w:r>
              <w:rPr>
                <w:sz w:val="16"/>
              </w:rPr>
              <w:t>Relatively Low</w:t>
            </w:r>
          </w:p>
        </w:tc>
        <w:tc>
          <w:tcPr>
            <w:tcW w:type="dxa" w:w="1425"/>
          </w:tcPr>
          <w:p>
            <w:pPr>
              <w:spacing w:after="0"/>
              <w:jc w:val="left"/>
            </w:pPr>
            <w:r>
              <w:rPr>
                <w:sz w:val="16"/>
              </w:rPr>
              <w:t>Relatively Low</w:t>
            </w:r>
          </w:p>
        </w:tc>
        <w:tc>
          <w:tcPr>
            <w:tcW w:type="dxa" w:w="1126"/>
          </w:tcPr>
          <w:p>
            <w:pPr>
              <w:spacing w:after="0"/>
              <w:jc w:val="right"/>
            </w:pPr>
            <w:r>
              <w:rPr>
                <w:sz w:val="16"/>
              </w:rPr>
              <w:t>$247,429</w:t>
            </w:r>
          </w:p>
        </w:tc>
        <w:tc>
          <w:tcPr>
            <w:tcW w:type="dxa" w:w="1126"/>
          </w:tcPr>
          <w:p>
            <w:pPr>
              <w:spacing w:after="0"/>
              <w:jc w:val="right"/>
            </w:pPr>
            <w:r>
              <w:rPr>
                <w:sz w:val="16"/>
              </w:rPr>
              <w:t>$5,023</w:t>
            </w:r>
          </w:p>
        </w:tc>
        <w:tc>
          <w:tcPr>
            <w:tcW w:type="dxa" w:w="1937"/>
          </w:tcPr>
          <w:p>
            <w:pPr>
              <w:spacing w:after="0"/>
              <w:jc w:val="right"/>
            </w:pPr>
            <w:r>
              <w:rPr>
                <w:sz w:val="16"/>
              </w:rPr>
              <w:t>$27,397</w:t>
            </w:r>
          </w:p>
        </w:tc>
        <w:tc>
          <w:tcPr>
            <w:tcW w:type="dxa" w:w="1204"/>
          </w:tcPr>
          <w:p>
            <w:pPr>
              <w:spacing w:after="0"/>
              <w:jc w:val="right"/>
            </w:pPr>
            <w:r>
              <w:rPr>
                <w:sz w:val="16"/>
              </w:rPr>
              <w:t>$279,849</w:t>
            </w:r>
          </w:p>
        </w:tc>
        <w:tc>
          <w:tcPr>
            <w:tcW w:type="dxa" w:w="2124"/>
          </w:tcPr>
          <w:p>
            <w:pPr>
              <w:spacing w:after="0"/>
              <w:jc w:val="right"/>
            </w:pPr>
            <w:r>
              <w:rPr>
                <w:sz w:val="16"/>
              </w:rPr>
              <w:t>87</w:t>
            </w:r>
          </w:p>
        </w:tc>
        <w:tc>
          <w:tcPr>
            <w:tcW w:type="dxa" w:w="2064"/>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Heat Wave</w:t>
            </w:r>
          </w:p>
        </w:tc>
        <w:tc>
          <w:tcPr>
            <w:tcW w:type="dxa" w:w="1347"/>
          </w:tcPr>
          <w:p>
            <w:pPr>
              <w:spacing w:after="0"/>
              <w:jc w:val="left"/>
            </w:pPr>
            <w:r>
              <w:rPr>
                <w:sz w:val="16"/>
              </w:rPr>
              <w:t>Very Low</w:t>
            </w:r>
          </w:p>
        </w:tc>
        <w:tc>
          <w:tcPr>
            <w:tcW w:type="dxa" w:w="142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$2,141</w:t>
            </w:r>
          </w:p>
        </w:tc>
        <w:tc>
          <w:tcPr>
            <w:tcW w:type="dxa" w:w="1937"/>
          </w:tcPr>
          <w:p>
            <w:pPr>
              <w:spacing w:after="0"/>
              <w:jc w:val="right"/>
            </w:pPr>
            <w:r>
              <w:rPr>
                <w:sz w:val="16"/>
              </w:rPr>
              <w:t>$199,445</w:t>
            </w:r>
          </w:p>
        </w:tc>
        <w:tc>
          <w:tcPr>
            <w:tcW w:type="dxa" w:w="1204"/>
          </w:tcPr>
          <w:p>
            <w:pPr>
              <w:spacing w:after="0"/>
              <w:jc w:val="right"/>
            </w:pPr>
            <w:r>
              <w:rPr>
                <w:sz w:val="16"/>
              </w:rPr>
              <w:t>$201,586</w:t>
            </w:r>
          </w:p>
        </w:tc>
        <w:tc>
          <w:tcPr>
            <w:tcW w:type="dxa" w:w="2124"/>
          </w:tcPr>
          <w:p>
            <w:pPr>
              <w:spacing w:after="0"/>
              <w:jc w:val="right"/>
            </w:pPr>
            <w:r>
              <w:rPr>
                <w:sz w:val="16"/>
              </w:rPr>
              <w:t>28</w:t>
            </w:r>
          </w:p>
        </w:tc>
        <w:tc>
          <w:tcPr>
            <w:tcW w:type="dxa" w:w="2064"/>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Coastal Flooding</w:t>
            </w:r>
          </w:p>
        </w:tc>
        <w:tc>
          <w:tcPr>
            <w:tcW w:type="dxa" w:w="1347"/>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$21,870</w:t>
            </w:r>
          </w:p>
        </w:tc>
        <w:tc>
          <w:tcPr>
            <w:tcW w:type="dxa" w:w="1126"/>
          </w:tcPr>
          <w:p>
            <w:pPr>
              <w:spacing w:after="0"/>
              <w:jc w:val="right"/>
            </w:pPr>
            <w:r>
              <w:rPr>
                <w:sz w:val="16"/>
              </w:rPr>
              <w:t>n/a</w:t>
            </w:r>
          </w:p>
        </w:tc>
        <w:tc>
          <w:tcPr>
            <w:tcW w:type="dxa" w:w="1937"/>
          </w:tcPr>
          <w:p>
            <w:pPr>
              <w:spacing w:after="0"/>
              <w:jc w:val="right"/>
            </w:pPr>
            <w:r>
              <w:rPr>
                <w:sz w:val="16"/>
              </w:rPr>
              <w:t>$534</w:t>
            </w:r>
          </w:p>
        </w:tc>
        <w:tc>
          <w:tcPr>
            <w:tcW w:type="dxa" w:w="1204"/>
          </w:tcPr>
          <w:p>
            <w:pPr>
              <w:spacing w:after="0"/>
              <w:jc w:val="right"/>
            </w:pPr>
            <w:r>
              <w:rPr>
                <w:sz w:val="16"/>
              </w:rPr>
              <w:t>$22,404</w:t>
            </w:r>
          </w:p>
        </w:tc>
        <w:tc>
          <w:tcPr>
            <w:tcW w:type="dxa" w:w="2124"/>
          </w:tcPr>
          <w:p>
            <w:pPr>
              <w:spacing w:after="0"/>
              <w:jc w:val="right"/>
            </w:pPr>
            <w:r>
              <w:rPr>
                <w:sz w:val="16"/>
              </w:rPr>
              <w:t>1</w:t>
            </w:r>
          </w:p>
        </w:tc>
        <w:tc>
          <w:tcPr>
            <w:tcW w:type="dxa" w:w="2064"/>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7"/>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$13,024</w:t>
            </w:r>
          </w:p>
        </w:tc>
        <w:tc>
          <w:tcPr>
            <w:tcW w:type="dxa" w:w="1126"/>
          </w:tcPr>
          <w:p>
            <w:pPr>
              <w:spacing w:after="0"/>
              <w:jc w:val="right"/>
            </w:pPr>
            <w:r>
              <w:rPr>
                <w:sz w:val="16"/>
              </w:rPr>
              <w:t>$3</w:t>
            </w:r>
          </w:p>
        </w:tc>
        <w:tc>
          <w:tcPr>
            <w:tcW w:type="dxa" w:w="1937"/>
          </w:tcPr>
          <w:p>
            <w:pPr>
              <w:spacing w:after="0"/>
              <w:jc w:val="right"/>
            </w:pPr>
            <w:r>
              <w:rPr>
                <w:sz w:val="16"/>
              </w:rPr>
              <w:t>$1,325</w:t>
            </w:r>
          </w:p>
        </w:tc>
        <w:tc>
          <w:tcPr>
            <w:tcW w:type="dxa" w:w="1204"/>
          </w:tcPr>
          <w:p>
            <w:pPr>
              <w:spacing w:after="0"/>
              <w:jc w:val="right"/>
            </w:pPr>
            <w:r>
              <w:rPr>
                <w:sz w:val="16"/>
              </w:rPr>
              <w:t>$14,352</w:t>
            </w:r>
          </w:p>
        </w:tc>
        <w:tc>
          <w:tcPr>
            <w:tcW w:type="dxa" w:w="2124"/>
          </w:tcPr>
          <w:p>
            <w:pPr>
              <w:spacing w:after="0"/>
              <w:jc w:val="right"/>
            </w:pPr>
            <w:r>
              <w:rPr>
                <w:sz w:val="16"/>
              </w:rPr>
              <w:t>0</w:t>
            </w:r>
          </w:p>
        </w:tc>
        <w:tc>
          <w:tcPr>
            <w:tcW w:type="dxa" w:w="206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Landslide</w:t>
            </w:r>
          </w:p>
        </w:tc>
        <w:tc>
          <w:tcPr>
            <w:tcW w:type="dxa" w:w="1347"/>
          </w:tcPr>
          <w:p>
            <w:pPr>
              <w:spacing w:after="0"/>
              <w:jc w:val="left"/>
            </w:pPr>
            <w:r>
              <w:rPr>
                <w:sz w:val="16"/>
              </w:rPr>
              <w:t>Relatively Low</w:t>
            </w:r>
          </w:p>
        </w:tc>
        <w:tc>
          <w:tcPr>
            <w:tcW w:type="dxa" w:w="1425"/>
          </w:tcPr>
          <w:p>
            <w:pPr>
              <w:spacing w:after="0"/>
              <w:jc w:val="left"/>
            </w:pPr>
            <w:r>
              <w:rPr>
                <w:sz w:val="16"/>
              </w:rPr>
              <w:t>Very Low</w:t>
            </w:r>
          </w:p>
        </w:tc>
        <w:tc>
          <w:tcPr>
            <w:tcW w:type="dxa" w:w="1126"/>
          </w:tcPr>
          <w:p>
            <w:pPr>
              <w:spacing w:after="0"/>
              <w:jc w:val="right"/>
            </w:pPr>
            <w:r>
              <w:rPr>
                <w:sz w:val="16"/>
              </w:rPr>
              <w:t>$5,214</w:t>
            </w:r>
          </w:p>
        </w:tc>
        <w:tc>
          <w:tcPr>
            <w:tcW w:type="dxa" w:w="1126"/>
          </w:tcPr>
          <w:p>
            <w:pPr>
              <w:spacing w:after="0"/>
              <w:jc w:val="right"/>
            </w:pPr>
            <w:r>
              <w:rPr>
                <w:sz w:val="16"/>
              </w:rPr>
              <w:t>n/a</w:t>
            </w:r>
          </w:p>
        </w:tc>
        <w:tc>
          <w:tcPr>
            <w:tcW w:type="dxa" w:w="1937"/>
          </w:tcPr>
          <w:p>
            <w:pPr>
              <w:spacing w:after="0"/>
              <w:jc w:val="right"/>
            </w:pPr>
            <w:r>
              <w:rPr>
                <w:sz w:val="16"/>
              </w:rPr>
              <w:t>$779</w:t>
            </w:r>
          </w:p>
        </w:tc>
        <w:tc>
          <w:tcPr>
            <w:tcW w:type="dxa" w:w="1204"/>
          </w:tcPr>
          <w:p>
            <w:pPr>
              <w:spacing w:after="0"/>
              <w:jc w:val="right"/>
            </w:pPr>
            <w:r>
              <w:rPr>
                <w:sz w:val="16"/>
              </w:rPr>
              <w:t>$5,993</w:t>
            </w:r>
          </w:p>
        </w:tc>
        <w:tc>
          <w:tcPr>
            <w:tcW w:type="dxa" w:w="2124"/>
          </w:tcPr>
          <w:p>
            <w:pPr>
              <w:spacing w:after="0"/>
              <w:jc w:val="right"/>
            </w:pPr>
            <w:r>
              <w:rPr>
                <w:sz w:val="16"/>
              </w:rPr>
              <w:t>0</w:t>
            </w:r>
          </w:p>
        </w:tc>
        <w:tc>
          <w:tcPr>
            <w:tcW w:type="dxa" w:w="2064"/>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16</w:t>
            </w:r>
          </w:p>
        </w:tc>
        <w:tc>
          <w:tcPr>
            <w:tcW w:type="dxa" w:w="1037"/>
          </w:tcPr>
          <w:p>
            <w:pPr>
              <w:spacing w:after="0"/>
              <w:jc w:val="left"/>
            </w:pPr>
            <w:r>
              <w:rPr>
                <w:sz w:val="16"/>
              </w:rPr>
              <w:t>Avalanche</w:t>
            </w:r>
          </w:p>
        </w:tc>
        <w:tc>
          <w:tcPr>
            <w:tcW w:type="dxa" w:w="1347"/>
          </w:tcPr>
          <w:p>
            <w:pPr>
              <w:spacing w:after="0"/>
              <w:jc w:val="left"/>
            </w:pPr>
            <w:r>
              <w:rPr>
                <w:sz w:val="16"/>
              </w:rPr>
              <w:t>Very Low</w:t>
            </w:r>
          </w:p>
        </w:tc>
        <w:tc>
          <w:tcPr>
            <w:tcW w:type="dxa" w:w="142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37"/>
          </w:tcPr>
          <w:p>
            <w:pPr>
              <w:spacing w:after="0"/>
              <w:jc w:val="right"/>
            </w:pPr>
            <w:r>
              <w:rPr>
                <w:sz w:val="16"/>
              </w:rPr>
              <w:t>$324</w:t>
            </w:r>
          </w:p>
        </w:tc>
        <w:tc>
          <w:tcPr>
            <w:tcW w:type="dxa" w:w="1204"/>
          </w:tcPr>
          <w:p>
            <w:pPr>
              <w:spacing w:after="0"/>
              <w:jc w:val="right"/>
            </w:pPr>
            <w:r>
              <w:rPr>
                <w:sz w:val="16"/>
              </w:rPr>
              <w:t>$324</w:t>
            </w:r>
          </w:p>
        </w:tc>
        <w:tc>
          <w:tcPr>
            <w:tcW w:type="dxa" w:w="2124"/>
          </w:tcPr>
          <w:p>
            <w:pPr>
              <w:spacing w:after="0"/>
              <w:jc w:val="right"/>
            </w:pPr>
            <w:r>
              <w:rPr>
                <w:sz w:val="16"/>
              </w:rPr>
              <w:t>0</w:t>
            </w:r>
          </w:p>
        </w:tc>
        <w:tc>
          <w:tcPr>
            <w:tcW w:type="dxa" w:w="206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45"/>
          </w:tcPr>
          <w:p>
            <w:pPr>
              <w:spacing w:after="0"/>
              <w:jc w:val="left"/>
            </w:pPr>
            <w:r>
              <w:rPr>
                <w:sz w:val="16"/>
              </w:rPr>
              <w:t>Avalanche</w:t>
            </w:r>
          </w:p>
        </w:tc>
        <w:tc>
          <w:tcPr>
            <w:tcW w:type="dxa" w:w="10567"/>
          </w:tcPr>
          <w:p>
            <w:pPr>
              <w:spacing w:after="0"/>
              <w:jc w:val="left"/>
            </w:pPr>
            <w:r>
              <w:rPr>
                <w:sz w:val="16"/>
              </w:rPr>
              <w:t>tract 255 (Very Low, 34.2); tract 90 (Very Low, 32.2); tract 290 (Very Low, 31.8)</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7 (Relatively Moderate, 79.2); tract 2 (Relatively Low, 71.9); tract 63 (Relatively Low, 71.4)</w:t>
            </w:r>
          </w:p>
        </w:tc>
      </w:tr>
      <w:tr>
        <w:trPr>
          <w:cantSplit/>
        </w:trPr>
        <w:tc>
          <w:tcPr>
            <w:tcW w:type="dxa" w:w="3545"/>
          </w:tcPr>
          <w:p>
            <w:pPr>
              <w:spacing w:after="0"/>
              <w:jc w:val="left"/>
            </w:pPr>
            <w:r>
              <w:rPr>
                <w:sz w:val="16"/>
              </w:rPr>
              <w:t>Hurricane</w:t>
            </w:r>
          </w:p>
        </w:tc>
        <w:tc>
          <w:tcPr>
            <w:tcW w:type="dxa" w:w="10567"/>
          </w:tcPr>
          <w:p>
            <w:pPr>
              <w:spacing w:after="0"/>
              <w:jc w:val="left"/>
            </w:pPr>
            <w:r>
              <w:rPr>
                <w:sz w:val="16"/>
              </w:rPr>
              <w:t>tract 311 (Relatively Moderate, 85.1); tract 7 (Relatively Moderate, 83.8); tract 150 (Relatively Moderate, 83.6)</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290 (Relatively Low, 94.7); tract 245 (Relatively Low, 92.8); tract 90 (Relatively Low, 92.3)</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 (Relatively Low, 38.3); tract 90 (Relatively Low, 36.6); tract 311 (Relatively Low, 34.2)</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150 (Very Low, 65.6); tract 270 (Very Low, 65.3); tract 313 (Very Low, 65.2)</w:t>
            </w:r>
          </w:p>
        </w:tc>
      </w:tr>
    </w:tbl>
    <w:p>
      <w:pPr>
        <w:spacing w:after="40" w:before="60"/>
      </w:pPr>
      <w:r>
        <w:rPr>
          <w:sz w:val="15"/>
        </w:rPr>
        <w:t xml:space="preserve">Up to 3 census tracts per hazard, highest National Risk Index rating first, then highest score; a tract number is the Census tract number (for example 255 is Census Tract 255).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6"/>
        <w:gridCol w:w="1879"/>
        <w:gridCol w:w="1795"/>
        <w:gridCol w:w="1966"/>
        <w:gridCol w:w="1523"/>
        <w:gridCol w:w="1221"/>
        <w:gridCol w:w="2068"/>
        <w:gridCol w:w="1912"/>
      </w:tblGrid>
      <w:tr>
        <w:trPr>
          <w:cantSplit/>
          <w:tblHeader/>
        </w:trPr>
        <w:tc>
          <w:tcPr>
            <w:tcW w:type="dxa" w:w="1746"/>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6"/>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1221"/>
            <w:shd w:val="clear" w:color="auto" w:fill="E8E8E8"/>
          </w:tcPr>
          <w:p>
            <w:pPr>
              <w:spacing w:after="0"/>
              <w:jc w:val="left"/>
            </w:pPr>
            <w:r>
              <w:rPr>
                <w:b/>
                <w:sz w:val="16"/>
              </w:rPr>
              <w:t>Most damaging (when different)</w:t>
            </w:r>
          </w:p>
        </w:tc>
        <w:tc>
          <w:tcPr>
            <w:tcW w:type="dxa" w:w="2068"/>
            <w:shd w:val="clear" w:color="auto" w:fill="E8E8E8"/>
          </w:tcPr>
          <w:p>
            <w:pPr>
              <w:spacing w:after="0"/>
              <w:jc w:val="left"/>
            </w:pPr>
            <w:r>
              <w:rPr>
                <w:b/>
                <w:sz w:val="16"/>
              </w:rPr>
              <w:t>How it applies to jurisdictions</w:t>
            </w:r>
          </w:p>
        </w:tc>
        <w:tc>
          <w:tcPr>
            <w:tcW w:type="dxa" w:w="1912"/>
            <w:shd w:val="clear" w:color="auto" w:fill="E8E8E8"/>
          </w:tcPr>
          <w:p>
            <w:pPr>
              <w:spacing w:after="0"/>
              <w:jc w:val="left"/>
            </w:pPr>
            <w:r>
              <w:rPr>
                <w:b/>
                <w:sz w:val="16"/>
              </w:rPr>
              <w:t>Note</w:t>
            </w:r>
          </w:p>
        </w:tc>
      </w:tr>
      <w:tr>
        <w:trPr>
          <w:cantSplit/>
        </w:trPr>
        <w:tc>
          <w:tcPr>
            <w:tcW w:type="dxa" w:w="1746"/>
          </w:tcPr>
          <w:p>
            <w:pPr>
              <w:spacing w:after="0"/>
              <w:jc w:val="left"/>
            </w:pPr>
            <w:r>
              <w:rPr>
                <w:sz w:val="16"/>
              </w:rPr>
              <w:t>Avalanche</w:t>
            </w:r>
          </w:p>
        </w:tc>
        <w:tc>
          <w:tcPr>
            <w:tcW w:type="dxa" w:w="1879"/>
          </w:tcPr>
          <w:p>
            <w:pPr>
              <w:spacing w:after="0"/>
              <w:jc w:val="left"/>
            </w:pPr>
            <w:r>
              <w:rPr>
                <w:sz w:val="16"/>
              </w:rPr>
              <w:t>none (count and damage only)</w:t>
            </w:r>
          </w:p>
        </w:tc>
        <w:tc>
          <w:tcPr>
            <w:tcW w:type="dxa" w:w="1795"/>
          </w:tcPr>
          <w:p>
            <w:pPr>
              <w:spacing w:after="0"/>
              <w:jc w:val="right"/>
            </w:pPr>
            <w:r>
              <w:rPr>
                <w:sz w:val="16"/>
              </w:rPr>
              <w:t>0</w:t>
            </w:r>
          </w:p>
        </w:tc>
        <w:tc>
          <w:tcPr>
            <w:tcW w:type="dxa" w:w="1966"/>
          </w:tcPr>
          <w:p>
            <w:pPr>
              <w:spacing w:after="0"/>
              <w:jc w:val="left"/>
            </w:pPr>
          </w:p>
        </w:tc>
        <w:tc>
          <w:tcPr>
            <w:tcW w:type="dxa" w:w="1523"/>
          </w:tcPr>
          <w:p>
            <w:pPr>
              <w:spacing w:after="0"/>
              <w:jc w:val="left"/>
            </w:pPr>
          </w:p>
        </w:tc>
        <w:tc>
          <w:tcPr>
            <w:tcW w:type="dxa" w:w="1221"/>
          </w:tcPr>
          <w:p>
            <w:pPr>
              <w:spacing w:after="0"/>
              <w:jc w:val="left"/>
            </w:pPr>
          </w:p>
        </w:tc>
        <w:tc>
          <w:tcPr>
            <w:tcW w:type="dxa" w:w="2068"/>
          </w:tcPr>
          <w:p>
            <w:pPr>
              <w:spacing w:after="0"/>
              <w:jc w:val="left"/>
            </w:pPr>
          </w:p>
        </w:tc>
        <w:tc>
          <w:tcPr>
            <w:tcW w:type="dxa" w:w="1912"/>
          </w:tcPr>
          <w:p>
            <w:pPr>
              <w:spacing w:after="0"/>
              <w:jc w:val="left"/>
            </w:pPr>
            <w:r>
              <w:rPr>
                <w:sz w:val="16"/>
              </w:rPr>
              <w:t>Physical measure: in event narratives only (local data needed).</w:t>
            </w:r>
          </w:p>
        </w:tc>
      </w:tr>
      <w:tr>
        <w:trPr>
          <w:cantSplit/>
        </w:trPr>
        <w:tc>
          <w:tcPr>
            <w:tcW w:type="dxa" w:w="1746"/>
          </w:tcPr>
          <w:p>
            <w:pPr>
              <w:spacing w:after="0"/>
              <w:jc w:val="left"/>
            </w:pPr>
            <w:r>
              <w:rPr>
                <w:sz w:val="16"/>
              </w:rPr>
              <w:t>Coastal Flood, Storm Surge/Tide</w:t>
            </w:r>
          </w:p>
        </w:tc>
        <w:tc>
          <w:tcPr>
            <w:tcW w:type="dxa" w:w="1879"/>
          </w:tcPr>
          <w:p>
            <w:pPr>
              <w:spacing w:after="0"/>
              <w:jc w:val="left"/>
            </w:pPr>
            <w:r>
              <w:rPr>
                <w:sz w:val="16"/>
              </w:rPr>
              <w:t>none in data (flood depth: FIRM)</w:t>
            </w:r>
          </w:p>
        </w:tc>
        <w:tc>
          <w:tcPr>
            <w:tcW w:type="dxa" w:w="1795"/>
          </w:tcPr>
          <w:p>
            <w:pPr>
              <w:spacing w:after="0"/>
              <w:jc w:val="right"/>
            </w:pPr>
            <w:r>
              <w:rPr>
                <w:sz w:val="16"/>
              </w:rPr>
              <w:t>1 record, 2024 (1 zone-level)</w:t>
            </w:r>
          </w:p>
        </w:tc>
        <w:tc>
          <w:tcPr>
            <w:tcW w:type="dxa" w:w="1966"/>
          </w:tcPr>
          <w:p>
            <w:pPr>
              <w:spacing w:after="0"/>
              <w:jc w:val="left"/>
            </w:pPr>
          </w:p>
        </w:tc>
        <w:tc>
          <w:tcPr>
            <w:tcW w:type="dxa" w:w="1523"/>
          </w:tcPr>
          <w:p>
            <w:pPr>
              <w:spacing w:after="0"/>
              <w:jc w:val="left"/>
            </w:pPr>
            <w:r>
              <w:rPr>
                <w:sz w:val="16"/>
              </w:rPr>
              <w:t>No damage reported in 1 record.</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Flood depth: see the FEMA Flood Insurance Rate Map.</w:t>
            </w:r>
          </w:p>
        </w:tc>
      </w:tr>
      <w:tr>
        <w:trPr>
          <w:cantSplit/>
        </w:trPr>
        <w:tc>
          <w:tcPr>
            <w:tcW w:type="dxa" w:w="1746"/>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95"/>
          </w:tcPr>
          <w:p>
            <w:pPr>
              <w:spacing w:after="0"/>
              <w:jc w:val="right"/>
            </w:pPr>
            <w:r>
              <w:rPr>
                <w:sz w:val="16"/>
              </w:rPr>
              <w:t>42 records, 1998 to 2026 (42 zone-level)</w:t>
            </w:r>
          </w:p>
        </w:tc>
        <w:tc>
          <w:tcPr>
            <w:tcW w:type="dxa" w:w="1966"/>
          </w:tcPr>
          <w:p>
            <w:pPr>
              <w:spacing w:after="0"/>
              <w:jc w:val="left"/>
            </w:pPr>
            <w:r>
              <w:rPr>
                <w:sz w:val="16"/>
              </w:rPr>
              <w:t>1 day to 8 days (median 2 days); 34 with a recorded value</w:t>
            </w:r>
          </w:p>
        </w:tc>
        <w:tc>
          <w:tcPr>
            <w:tcW w:type="dxa" w:w="1523"/>
          </w:tcPr>
          <w:p>
            <w:pPr>
              <w:spacing w:after="0"/>
              <w:jc w:val="left"/>
            </w:pPr>
            <w:r>
              <w:rPr>
                <w:sz w:val="16"/>
              </w:rPr>
              <w:t>8 consecutive days, 2013-01-20 to 2013-01-27, zone-level</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Wind chill: in event narratives only (local data needed).</w:t>
            </w:r>
          </w:p>
        </w:tc>
      </w:tr>
      <w:tr>
        <w:trPr>
          <w:cantSplit/>
        </w:trPr>
        <w:tc>
          <w:tcPr>
            <w:tcW w:type="dxa" w:w="1746"/>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95"/>
          </w:tcPr>
          <w:p>
            <w:pPr>
              <w:spacing w:after="0"/>
              <w:jc w:val="right"/>
            </w:pPr>
            <w:r>
              <w:rPr>
                <w:sz w:val="16"/>
              </w:rPr>
              <w:t>0</w:t>
            </w:r>
          </w:p>
        </w:tc>
        <w:tc>
          <w:tcPr>
            <w:tcW w:type="dxa" w:w="1966"/>
          </w:tcPr>
          <w:p>
            <w:pPr>
              <w:spacing w:after="0"/>
              <w:jc w:val="left"/>
            </w:pPr>
          </w:p>
        </w:tc>
        <w:tc>
          <w:tcPr>
            <w:tcW w:type="dxa" w:w="1523"/>
          </w:tcPr>
          <w:p>
            <w:pPr>
              <w:spacing w:after="0"/>
              <w:jc w:val="left"/>
            </w:pPr>
          </w:p>
        </w:tc>
        <w:tc>
          <w:tcPr>
            <w:tcW w:type="dxa" w:w="1221"/>
          </w:tcPr>
          <w:p>
            <w:pPr>
              <w:spacing w:after="0"/>
              <w:jc w:val="left"/>
            </w:pPr>
          </w:p>
        </w:tc>
        <w:tc>
          <w:tcPr>
            <w:tcW w:type="dxa" w:w="2068"/>
          </w:tcPr>
          <w:p>
            <w:pPr>
              <w:spacing w:after="0"/>
              <w:jc w:val="left"/>
            </w:pPr>
          </w:p>
        </w:tc>
        <w:tc>
          <w:tcPr>
            <w:tcW w:type="dxa" w:w="1912"/>
          </w:tcPr>
          <w:p>
            <w:pPr>
              <w:spacing w:after="0"/>
              <w:jc w:val="left"/>
            </w:pPr>
            <w:r>
              <w:rPr>
                <w:sz w:val="16"/>
              </w:rPr>
              <w:t>Temperature: in event narratives only (local data needed).</w:t>
            </w:r>
          </w:p>
        </w:tc>
      </w:tr>
      <w:tr>
        <w:trPr>
          <w:cantSplit/>
        </w:trPr>
        <w:tc>
          <w:tcPr>
            <w:tcW w:type="dxa" w:w="1746"/>
          </w:tcPr>
          <w:p>
            <w:pPr>
              <w:spacing w:after="0"/>
              <w:jc w:val="left"/>
            </w:pPr>
            <w:r>
              <w:rPr>
                <w:sz w:val="16"/>
              </w:rPr>
              <w:t>Drought</w:t>
            </w:r>
          </w:p>
        </w:tc>
        <w:tc>
          <w:tcPr>
            <w:tcW w:type="dxa" w:w="1879"/>
          </w:tcPr>
          <w:p>
            <w:pPr>
              <w:spacing w:after="0"/>
              <w:jc w:val="left"/>
            </w:pPr>
            <w:r>
              <w:rPr>
                <w:sz w:val="16"/>
              </w:rPr>
              <w:t>U.S. Drought Monitor scale (D0 to D4)</w:t>
            </w:r>
          </w:p>
        </w:tc>
        <w:tc>
          <w:tcPr>
            <w:tcW w:type="dxa" w:w="1795"/>
          </w:tcPr>
          <w:p>
            <w:pPr>
              <w:spacing w:after="0"/>
              <w:jc w:val="right"/>
            </w:pPr>
            <w:r>
              <w:rPr>
                <w:sz w:val="16"/>
              </w:rPr>
              <w:t>19 records, 1999 to 2026 (19 zone-level)</w:t>
            </w:r>
          </w:p>
        </w:tc>
        <w:tc>
          <w:tcPr>
            <w:tcW w:type="dxa" w:w="1966"/>
          </w:tcPr>
          <w:p>
            <w:pPr>
              <w:spacing w:after="0"/>
              <w:jc w:val="left"/>
            </w:pPr>
            <w:r>
              <w:rPr>
                <w:sz w:val="16"/>
              </w:rPr>
              <w:t>21 days to 253 days (median 31 days); 5 with a recorded value</w:t>
            </w:r>
          </w:p>
        </w:tc>
        <w:tc>
          <w:tcPr>
            <w:tcW w:type="dxa" w:w="1523"/>
          </w:tcPr>
          <w:p>
            <w:pPr>
              <w:spacing w:after="0"/>
              <w:jc w:val="left"/>
            </w:pPr>
            <w:r>
              <w:rPr>
                <w:sz w:val="16"/>
              </w:rPr>
              <w:t>253 days (about 8.3 months), 2025-09-01 to 2026-05-11, a run of 11 consecutive Storm Events drought records, zone-level</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6"/>
          </w:tcPr>
          <w:p>
            <w:pPr>
              <w:spacing w:after="0"/>
              <w:jc w:val="left"/>
            </w:pPr>
            <w:r>
              <w:rPr>
                <w:sz w:val="16"/>
              </w:rPr>
              <w:t>Earthquake</w:t>
            </w:r>
          </w:p>
        </w:tc>
        <w:tc>
          <w:tcPr>
            <w:tcW w:type="dxa" w:w="1879"/>
          </w:tcPr>
          <w:p>
            <w:pPr>
              <w:spacing w:after="0"/>
              <w:jc w:val="left"/>
            </w:pPr>
            <w:r>
              <w:rPr>
                <w:sz w:val="16"/>
              </w:rPr>
              <w:t>Modified Mercalli (local data)</w:t>
            </w:r>
          </w:p>
        </w:tc>
        <w:tc>
          <w:tcPr>
            <w:tcW w:type="dxa" w:w="1795"/>
          </w:tcPr>
          <w:p>
            <w:pPr>
              <w:spacing w:after="0"/>
              <w:jc w:val="right"/>
            </w:pPr>
            <w:r>
              <w:rPr>
                <w:sz w:val="16"/>
              </w:rPr>
              <w:t>0</w:t>
            </w:r>
          </w:p>
        </w:tc>
        <w:tc>
          <w:tcPr>
            <w:tcW w:type="dxa" w:w="1966"/>
          </w:tcPr>
          <w:p>
            <w:pPr>
              <w:spacing w:after="0"/>
              <w:jc w:val="left"/>
            </w:pPr>
          </w:p>
        </w:tc>
        <w:tc>
          <w:tcPr>
            <w:tcW w:type="dxa" w:w="1523"/>
          </w:tcPr>
          <w:p>
            <w:pPr>
              <w:spacing w:after="0"/>
              <w:jc w:val="left"/>
            </w:pPr>
          </w:p>
        </w:tc>
        <w:tc>
          <w:tcPr>
            <w:tcW w:type="dxa" w:w="1221"/>
          </w:tcPr>
          <w:p>
            <w:pPr>
              <w:spacing w:after="0"/>
              <w:jc w:val="left"/>
            </w:pPr>
          </w:p>
        </w:tc>
        <w:tc>
          <w:tcPr>
            <w:tcW w:type="dxa" w:w="2068"/>
          </w:tcPr>
          <w:p>
            <w:pPr>
              <w:spacing w:after="0"/>
              <w:jc w:val="left"/>
            </w:pPr>
          </w:p>
        </w:tc>
        <w:tc>
          <w:tcPr>
            <w:tcW w:type="dxa" w:w="1912"/>
          </w:tcPr>
          <w:p>
            <w:pPr>
              <w:spacing w:after="0"/>
              <w:jc w:val="left"/>
            </w:pPr>
            <w:r>
              <w:rPr>
                <w:sz w:val="16"/>
              </w:rPr>
              <w:t>Storm Events does not record earthquakes; the USGS earthquake catalog is the source.</w:t>
            </w:r>
          </w:p>
        </w:tc>
      </w:tr>
      <w:tr>
        <w:trPr>
          <w:cantSplit/>
        </w:trPr>
        <w:tc>
          <w:tcPr>
            <w:tcW w:type="dxa" w:w="1746"/>
          </w:tcPr>
          <w:p>
            <w:pPr>
              <w:spacing w:after="0"/>
              <w:jc w:val="left"/>
            </w:pPr>
            <w:r>
              <w:rPr>
                <w:sz w:val="16"/>
              </w:rPr>
              <w:t>Hail</w:t>
            </w:r>
          </w:p>
        </w:tc>
        <w:tc>
          <w:tcPr>
            <w:tcW w:type="dxa" w:w="1879"/>
          </w:tcPr>
          <w:p>
            <w:pPr>
              <w:spacing w:after="0"/>
              <w:jc w:val="left"/>
            </w:pPr>
            <w:r>
              <w:rPr>
                <w:sz w:val="16"/>
              </w:rPr>
              <w:t>hail size (inches)</w:t>
            </w:r>
          </w:p>
        </w:tc>
        <w:tc>
          <w:tcPr>
            <w:tcW w:type="dxa" w:w="1795"/>
          </w:tcPr>
          <w:p>
            <w:pPr>
              <w:spacing w:after="0"/>
              <w:jc w:val="right"/>
            </w:pPr>
            <w:r>
              <w:rPr>
                <w:sz w:val="16"/>
              </w:rPr>
              <w:t>113 records, 1958 to 2024</w:t>
            </w:r>
          </w:p>
        </w:tc>
        <w:tc>
          <w:tcPr>
            <w:tcW w:type="dxa" w:w="1966"/>
          </w:tcPr>
          <w:p>
            <w:pPr>
              <w:spacing w:after="0"/>
              <w:jc w:val="left"/>
            </w:pPr>
            <w:r>
              <w:rPr>
                <w:sz w:val="16"/>
              </w:rPr>
              <w:t>0.75 in to 3 in (median 1 in); 112 with a recorded value</w:t>
            </w:r>
          </w:p>
        </w:tc>
        <w:tc>
          <w:tcPr>
            <w:tcW w:type="dxa" w:w="1523"/>
          </w:tcPr>
          <w:p>
            <w:pPr>
              <w:spacing w:after="0"/>
              <w:jc w:val="left"/>
            </w:pPr>
            <w:r>
              <w:rPr>
                <w:sz w:val="16"/>
              </w:rPr>
              <w:t>3 in hail, 1995-06-19</w:t>
            </w:r>
          </w:p>
        </w:tc>
        <w:tc>
          <w:tcPr>
            <w:tcW w:type="dxa" w:w="1221"/>
          </w:tcPr>
          <w:p>
            <w:pPr>
              <w:spacing w:after="0"/>
              <w:jc w:val="left"/>
            </w:pPr>
          </w:p>
        </w:tc>
        <w:tc>
          <w:tcPr>
            <w:tcW w:type="dxa" w:w="2068"/>
          </w:tcPr>
          <w:p>
            <w:pPr>
              <w:spacing w:after="0"/>
              <w:jc w:val="left"/>
            </w:pPr>
            <w:r>
              <w:rPr>
                <w:sz w:val="16"/>
              </w:rPr>
              <w:t>Event records naming jurisdictions in the plan: Bangor city (10 records), Eddington town (5 records), Lee town (5 records), Lincoln town (4 records), Old Town city (4 records), Glenburn town (3 records), Mattawamkeag town (3 records), Brewer city (2 records), Milford town (2 records), Millinocket town (2 records); and 15 more jurisdictions (see the Excel file).</w:t>
            </w:r>
          </w:p>
        </w:tc>
        <w:tc>
          <w:tcPr>
            <w:tcW w:type="dxa" w:w="1912"/>
          </w:tcPr>
          <w:p>
            <w:pPr>
              <w:spacing w:after="0"/>
              <w:jc w:val="left"/>
            </w:pPr>
          </w:p>
        </w:tc>
      </w:tr>
      <w:tr>
        <w:trPr>
          <w:cantSplit/>
        </w:trPr>
        <w:tc>
          <w:tcPr>
            <w:tcW w:type="dxa" w:w="1746"/>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95"/>
          </w:tcPr>
          <w:p>
            <w:pPr>
              <w:spacing w:after="0"/>
              <w:jc w:val="right"/>
            </w:pPr>
            <w:r>
              <w:rPr>
                <w:sz w:val="16"/>
              </w:rPr>
              <w:t>28 records, 1998 to 2025 (28 zone-level)</w:t>
            </w:r>
          </w:p>
        </w:tc>
        <w:tc>
          <w:tcPr>
            <w:tcW w:type="dxa" w:w="1966"/>
          </w:tcPr>
          <w:p>
            <w:pPr>
              <w:spacing w:after="0"/>
              <w:jc w:val="left"/>
            </w:pPr>
            <w:r>
              <w:rPr>
                <w:sz w:val="16"/>
              </w:rPr>
              <w:t>1 day to 4 days (median 1 day); 20 with a recorded value</w:t>
            </w:r>
          </w:p>
        </w:tc>
        <w:tc>
          <w:tcPr>
            <w:tcW w:type="dxa" w:w="1523"/>
          </w:tcPr>
          <w:p>
            <w:pPr>
              <w:spacing w:after="0"/>
              <w:jc w:val="left"/>
            </w:pPr>
            <w:r>
              <w:rPr>
                <w:sz w:val="16"/>
              </w:rPr>
              <w:t>4 consecutive days, 2018-07-02 to 2018-07-05, zone-level</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46"/>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95"/>
          </w:tcPr>
          <w:p>
            <w:pPr>
              <w:spacing w:after="0"/>
              <w:jc w:val="right"/>
            </w:pPr>
            <w:r>
              <w:rPr>
                <w:sz w:val="16"/>
              </w:rPr>
              <w:t>2 records, 2011 to 2023 (2 zone-level)</w:t>
            </w:r>
          </w:p>
        </w:tc>
        <w:tc>
          <w:tcPr>
            <w:tcW w:type="dxa" w:w="1966"/>
          </w:tcPr>
          <w:p>
            <w:pPr>
              <w:spacing w:after="0"/>
              <w:jc w:val="left"/>
            </w:pPr>
          </w:p>
        </w:tc>
        <w:tc>
          <w:tcPr>
            <w:tcW w:type="dxa" w:w="1523"/>
          </w:tcPr>
          <w:p>
            <w:pPr>
              <w:spacing w:after="0"/>
              <w:jc w:val="left"/>
            </w:pPr>
            <w:r>
              <w:rPr>
                <w:sz w:val="16"/>
              </w:rPr>
              <w:t>Strongest recorded: Tropical Storm record, 2023-09-16, damage not reported; NWS zone MEZ005</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6"/>
          </w:tcPr>
          <w:p>
            <w:pPr>
              <w:spacing w:after="0"/>
              <w:jc w:val="left"/>
            </w:pPr>
            <w:r>
              <w:rPr>
                <w:sz w:val="16"/>
              </w:rPr>
              <w:t>Ice Storm</w:t>
            </w:r>
          </w:p>
        </w:tc>
        <w:tc>
          <w:tcPr>
            <w:tcW w:type="dxa" w:w="1879"/>
          </w:tcPr>
          <w:p>
            <w:pPr>
              <w:spacing w:after="0"/>
              <w:jc w:val="left"/>
            </w:pPr>
            <w:r>
              <w:rPr>
                <w:sz w:val="16"/>
              </w:rPr>
              <w:t>Sperry-Piltz ice scale (local data)</w:t>
            </w:r>
          </w:p>
        </w:tc>
        <w:tc>
          <w:tcPr>
            <w:tcW w:type="dxa" w:w="1795"/>
          </w:tcPr>
          <w:p>
            <w:pPr>
              <w:spacing w:after="0"/>
              <w:jc w:val="right"/>
            </w:pPr>
            <w:r>
              <w:rPr>
                <w:sz w:val="16"/>
              </w:rPr>
              <w:t>5 records, 1998 to 2013 (5 zone-level)</w:t>
            </w:r>
          </w:p>
        </w:tc>
        <w:tc>
          <w:tcPr>
            <w:tcW w:type="dxa" w:w="1966"/>
          </w:tcPr>
          <w:p>
            <w:pPr>
              <w:spacing w:after="0"/>
              <w:jc w:val="left"/>
            </w:pPr>
          </w:p>
        </w:tc>
        <w:tc>
          <w:tcPr>
            <w:tcW w:type="dxa" w:w="1523"/>
          </w:tcPr>
          <w:p>
            <w:pPr>
              <w:spacing w:after="0"/>
              <w:jc w:val="left"/>
            </w:pPr>
            <w:r>
              <w:rPr>
                <w:sz w:val="16"/>
              </w:rPr>
              <w:t>Ice Storm, 1998-01-05, $35,000,000 property; crops not reported (1998 dollars); NWS zone MEZ015</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Ice thickness: in event narratives only (local data needed).</w:t>
            </w:r>
          </w:p>
        </w:tc>
      </w:tr>
      <w:tr>
        <w:trPr>
          <w:cantSplit/>
        </w:trPr>
        <w:tc>
          <w:tcPr>
            <w:tcW w:type="dxa" w:w="1746"/>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95"/>
          </w:tcPr>
          <w:p>
            <w:pPr>
              <w:spacing w:after="0"/>
              <w:jc w:val="right"/>
            </w:pPr>
            <w:r>
              <w:rPr>
                <w:sz w:val="16"/>
              </w:rPr>
              <w:t>78 records, 1996 to 2024 (16 zone-level)</w:t>
            </w:r>
          </w:p>
        </w:tc>
        <w:tc>
          <w:tcPr>
            <w:tcW w:type="dxa" w:w="1966"/>
          </w:tcPr>
          <w:p>
            <w:pPr>
              <w:spacing w:after="0"/>
              <w:jc w:val="left"/>
            </w:pPr>
          </w:p>
        </w:tc>
        <w:tc>
          <w:tcPr>
            <w:tcW w:type="dxa" w:w="1523"/>
          </w:tcPr>
          <w:p>
            <w:pPr>
              <w:spacing w:after="0"/>
              <w:jc w:val="left"/>
            </w:pPr>
            <w:r>
              <w:rPr>
                <w:sz w:val="16"/>
              </w:rPr>
              <w:t>Flood, 2008-05-01, $481,000 property; $0 crops (2008 dollars)</w:t>
            </w:r>
          </w:p>
        </w:tc>
        <w:tc>
          <w:tcPr>
            <w:tcW w:type="dxa" w:w="1221"/>
          </w:tcPr>
          <w:p>
            <w:pPr>
              <w:spacing w:after="0"/>
              <w:jc w:val="left"/>
            </w:pPr>
          </w:p>
        </w:tc>
        <w:tc>
          <w:tcPr>
            <w:tcW w:type="dxa" w:w="2068"/>
          </w:tcPr>
          <w:p>
            <w:pPr>
              <w:spacing w:after="0"/>
              <w:jc w:val="left"/>
            </w:pPr>
            <w:r>
              <w:rPr>
                <w:sz w:val="16"/>
              </w:rPr>
              <w:t>Event records naming jurisdictions in the plan: Mattawamkeag town (12 records), Bangor city (7 records), Millinocket town (4 records), Dexter town (3 records), Howland town (3 records), Medway town (3 records), Levant town (2 records), Orono town (2 records), Winn town (2 records), Carmel town (1 record); and 6 more jurisdictions (see the Excel file). Zone-level records (16) apply countywide.</w:t>
            </w:r>
          </w:p>
        </w:tc>
        <w:tc>
          <w:tcPr>
            <w:tcW w:type="dxa" w:w="19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6"/>
          </w:tcPr>
          <w:p>
            <w:pPr>
              <w:spacing w:after="0"/>
              <w:jc w:val="left"/>
            </w:pPr>
            <w:r>
              <w:rPr>
                <w:sz w:val="16"/>
              </w:rPr>
              <w:t>Debris Flow</w:t>
            </w:r>
          </w:p>
        </w:tc>
        <w:tc>
          <w:tcPr>
            <w:tcW w:type="dxa" w:w="1879"/>
          </w:tcPr>
          <w:p>
            <w:pPr>
              <w:spacing w:after="0"/>
              <w:jc w:val="left"/>
            </w:pPr>
            <w:r>
              <w:rPr>
                <w:sz w:val="16"/>
              </w:rPr>
              <w:t>none (count and damage only)</w:t>
            </w:r>
          </w:p>
        </w:tc>
        <w:tc>
          <w:tcPr>
            <w:tcW w:type="dxa" w:w="1795"/>
          </w:tcPr>
          <w:p>
            <w:pPr>
              <w:spacing w:after="0"/>
              <w:jc w:val="right"/>
            </w:pPr>
            <w:r>
              <w:rPr>
                <w:sz w:val="16"/>
              </w:rPr>
              <w:t>0</w:t>
            </w:r>
          </w:p>
        </w:tc>
        <w:tc>
          <w:tcPr>
            <w:tcW w:type="dxa" w:w="1966"/>
          </w:tcPr>
          <w:p>
            <w:pPr>
              <w:spacing w:after="0"/>
              <w:jc w:val="left"/>
            </w:pPr>
          </w:p>
        </w:tc>
        <w:tc>
          <w:tcPr>
            <w:tcW w:type="dxa" w:w="1523"/>
          </w:tcPr>
          <w:p>
            <w:pPr>
              <w:spacing w:after="0"/>
              <w:jc w:val="left"/>
            </w:pPr>
          </w:p>
        </w:tc>
        <w:tc>
          <w:tcPr>
            <w:tcW w:type="dxa" w:w="1221"/>
          </w:tcPr>
          <w:p>
            <w:pPr>
              <w:spacing w:after="0"/>
              <w:jc w:val="left"/>
            </w:pPr>
          </w:p>
        </w:tc>
        <w:tc>
          <w:tcPr>
            <w:tcW w:type="dxa" w:w="2068"/>
          </w:tcPr>
          <w:p>
            <w:pPr>
              <w:spacing w:after="0"/>
              <w:jc w:val="left"/>
            </w:pPr>
          </w:p>
        </w:tc>
        <w:tc>
          <w:tcPr>
            <w:tcW w:type="dxa" w:w="1912"/>
          </w:tcPr>
          <w:p>
            <w:pPr>
              <w:spacing w:after="0"/>
              <w:jc w:val="left"/>
            </w:pPr>
            <w:r>
              <w:rPr>
                <w:sz w:val="16"/>
              </w:rPr>
              <w:t>Physical measure: in event narratives only (local data needed).</w:t>
            </w:r>
          </w:p>
        </w:tc>
      </w:tr>
      <w:tr>
        <w:trPr>
          <w:cantSplit/>
        </w:trPr>
        <w:tc>
          <w:tcPr>
            <w:tcW w:type="dxa" w:w="1746"/>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95"/>
          </w:tcPr>
          <w:p>
            <w:pPr>
              <w:spacing w:after="0"/>
              <w:jc w:val="right"/>
            </w:pPr>
            <w:r>
              <w:rPr>
                <w:sz w:val="16"/>
              </w:rPr>
              <w:t>5 records, 1996 to 2023</w:t>
            </w:r>
          </w:p>
        </w:tc>
        <w:tc>
          <w:tcPr>
            <w:tcW w:type="dxa" w:w="1966"/>
          </w:tcPr>
          <w:p>
            <w:pPr>
              <w:spacing w:after="0"/>
              <w:jc w:val="left"/>
            </w:pPr>
          </w:p>
        </w:tc>
        <w:tc>
          <w:tcPr>
            <w:tcW w:type="dxa" w:w="1523"/>
          </w:tcPr>
          <w:p>
            <w:pPr>
              <w:spacing w:after="0"/>
              <w:jc w:val="left"/>
            </w:pPr>
            <w:r>
              <w:rPr>
                <w:sz w:val="16"/>
              </w:rPr>
              <w:t>Lightning, 1996-07-27, $15,000 property; crops not reported (1996 dollars)</w:t>
            </w:r>
          </w:p>
        </w:tc>
        <w:tc>
          <w:tcPr>
            <w:tcW w:type="dxa" w:w="1221"/>
          </w:tcPr>
          <w:p>
            <w:pPr>
              <w:spacing w:after="0"/>
              <w:jc w:val="left"/>
            </w:pPr>
          </w:p>
        </w:tc>
        <w:tc>
          <w:tcPr>
            <w:tcW w:type="dxa" w:w="2068"/>
          </w:tcPr>
          <w:p>
            <w:pPr>
              <w:spacing w:after="0"/>
              <w:jc w:val="left"/>
            </w:pPr>
            <w:r>
              <w:rPr>
                <w:sz w:val="16"/>
              </w:rPr>
              <w:t>Event records naming jurisdictions in the plan: Clifton town (1 record), Glenburn town (1 record), Hudson town (1 record), Lincoln town (1 record).</w:t>
            </w:r>
          </w:p>
        </w:tc>
        <w:tc>
          <w:tcPr>
            <w:tcW w:type="dxa" w:w="1912"/>
          </w:tcPr>
          <w:p>
            <w:pPr>
              <w:spacing w:after="0"/>
              <w:jc w:val="left"/>
            </w:pPr>
            <w:r>
              <w:rPr>
                <w:sz w:val="16"/>
              </w:rPr>
              <w:t>Storm Events lists lightning with damage or casualties; physical measure in event narratives only (local data needed).</w:t>
            </w:r>
          </w:p>
        </w:tc>
      </w:tr>
      <w:tr>
        <w:trPr>
          <w:cantSplit/>
        </w:trPr>
        <w:tc>
          <w:tcPr>
            <w:tcW w:type="dxa" w:w="1746"/>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95"/>
          </w:tcPr>
          <w:p>
            <w:pPr>
              <w:spacing w:after="0"/>
              <w:jc w:val="right"/>
            </w:pPr>
            <w:r>
              <w:rPr>
                <w:sz w:val="16"/>
              </w:rPr>
              <w:t>90 records, 1996 to 2026 (90 zone-level)</w:t>
            </w:r>
          </w:p>
        </w:tc>
        <w:tc>
          <w:tcPr>
            <w:tcW w:type="dxa" w:w="1966"/>
          </w:tcPr>
          <w:p>
            <w:pPr>
              <w:spacing w:after="0"/>
              <w:jc w:val="left"/>
            </w:pPr>
            <w:r>
              <w:rPr>
                <w:sz w:val="16"/>
              </w:rPr>
              <w:t>35 kt (40 mph) to 69 kt (79 mph) (median 52 kt (60 mph)); 80 with a recorded value</w:t>
            </w:r>
          </w:p>
        </w:tc>
        <w:tc>
          <w:tcPr>
            <w:tcW w:type="dxa" w:w="1523"/>
          </w:tcPr>
          <w:p>
            <w:pPr>
              <w:spacing w:after="0"/>
              <w:jc w:val="left"/>
            </w:pPr>
            <w:r>
              <w:rPr>
                <w:sz w:val="16"/>
              </w:rPr>
              <w:t>69 kt (79 mph) measured gust, High Wind, 2006-01-18; NWS zone MEZ015</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p>
        </w:tc>
      </w:tr>
      <w:tr>
        <w:trPr>
          <w:cantSplit/>
        </w:trPr>
        <w:tc>
          <w:tcPr>
            <w:tcW w:type="dxa" w:w="1746"/>
          </w:tcPr>
          <w:p>
            <w:pPr>
              <w:spacing w:after="0"/>
              <w:jc w:val="left"/>
            </w:pPr>
            <w:r>
              <w:rPr>
                <w:sz w:val="16"/>
              </w:rPr>
              <w:t>Thunderstorm Wind</w:t>
            </w:r>
          </w:p>
        </w:tc>
        <w:tc>
          <w:tcPr>
            <w:tcW w:type="dxa" w:w="1879"/>
          </w:tcPr>
          <w:p>
            <w:pPr>
              <w:spacing w:after="0"/>
              <w:jc w:val="left"/>
            </w:pPr>
            <w:r>
              <w:rPr>
                <w:sz w:val="16"/>
              </w:rPr>
              <w:t>wind speed (kt and mph)</w:t>
            </w:r>
          </w:p>
        </w:tc>
        <w:tc>
          <w:tcPr>
            <w:tcW w:type="dxa" w:w="1795"/>
          </w:tcPr>
          <w:p>
            <w:pPr>
              <w:spacing w:after="0"/>
              <w:jc w:val="right"/>
            </w:pPr>
            <w:r>
              <w:rPr>
                <w:sz w:val="16"/>
              </w:rPr>
              <w:t>380 records, 1965 to 2026</w:t>
            </w:r>
          </w:p>
        </w:tc>
        <w:tc>
          <w:tcPr>
            <w:tcW w:type="dxa" w:w="1966"/>
          </w:tcPr>
          <w:p>
            <w:pPr>
              <w:spacing w:after="0"/>
              <w:jc w:val="left"/>
            </w:pPr>
            <w:r>
              <w:rPr>
                <w:sz w:val="16"/>
              </w:rPr>
              <w:t>50 kt (58 mph) to 79 kt (91 mph) (median 52 kt (60 mph)); 337 with a recorded value</w:t>
            </w:r>
          </w:p>
        </w:tc>
        <w:tc>
          <w:tcPr>
            <w:tcW w:type="dxa" w:w="1523"/>
          </w:tcPr>
          <w:p>
            <w:pPr>
              <w:spacing w:after="0"/>
              <w:jc w:val="left"/>
            </w:pPr>
            <w:r>
              <w:rPr>
                <w:sz w:val="16"/>
              </w:rPr>
              <w:t>79 kt (91 mph), measurement type not recorded, Thunderstorm Wind, 1965-06-10</w:t>
            </w:r>
          </w:p>
        </w:tc>
        <w:tc>
          <w:tcPr>
            <w:tcW w:type="dxa" w:w="1221"/>
          </w:tcPr>
          <w:p>
            <w:pPr>
              <w:spacing w:after="0"/>
              <w:jc w:val="left"/>
            </w:pPr>
          </w:p>
        </w:tc>
        <w:tc>
          <w:tcPr>
            <w:tcW w:type="dxa" w:w="2068"/>
          </w:tcPr>
          <w:p>
            <w:pPr>
              <w:spacing w:after="0"/>
              <w:jc w:val="left"/>
            </w:pPr>
            <w:r>
              <w:rPr>
                <w:sz w:val="16"/>
              </w:rPr>
              <w:t>Event records naming jurisdictions in the plan: Lincoln town (17 records), Bangor city (12 records), Glenburn town (12 records), Lee town (11 records), Old Town city (11 records), Dexter town (10 records), Medway town (9 records), Orono town (9 records), Corinna town (8 records), Levant town (8 records); and 25 more jurisdictions (see the Excel file).</w:t>
            </w:r>
          </w:p>
        </w:tc>
        <w:tc>
          <w:tcPr>
            <w:tcW w:type="dxa" w:w="1912"/>
          </w:tcPr>
          <w:p>
            <w:pPr>
              <w:spacing w:after="0"/>
              <w:jc w:val="left"/>
            </w:pPr>
          </w:p>
        </w:tc>
      </w:tr>
      <w:tr>
        <w:trPr>
          <w:cantSplit/>
        </w:trPr>
        <w:tc>
          <w:tcPr>
            <w:tcW w:type="dxa" w:w="1746"/>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95"/>
          </w:tcPr>
          <w:p>
            <w:pPr>
              <w:spacing w:after="0"/>
              <w:jc w:val="right"/>
            </w:pPr>
            <w:r>
              <w:rPr>
                <w:sz w:val="16"/>
              </w:rPr>
              <w:t>14 records, 1953 to 2017</w:t>
            </w:r>
          </w:p>
        </w:tc>
        <w:tc>
          <w:tcPr>
            <w:tcW w:type="dxa" w:w="1966"/>
          </w:tcPr>
          <w:p>
            <w:pPr>
              <w:spacing w:after="0"/>
              <w:jc w:val="left"/>
            </w:pPr>
            <w:r>
              <w:rPr>
                <w:sz w:val="16"/>
              </w:rPr>
              <w:t>F/EF0 to F/EF2 (median F/EF1); 14 with a recorded value</w:t>
            </w:r>
          </w:p>
        </w:tc>
        <w:tc>
          <w:tcPr>
            <w:tcW w:type="dxa" w:w="1523"/>
          </w:tcPr>
          <w:p>
            <w:pPr>
              <w:spacing w:after="0"/>
              <w:jc w:val="left"/>
            </w:pPr>
            <w:r>
              <w:rPr>
                <w:sz w:val="16"/>
              </w:rPr>
              <w:t>F2 tornado, 1971-06-30, 13.3 mi path length (whole path, pre-1996), 33 yd wide, $250,000 property; crops not recorded (1971 dollars)</w:t>
            </w:r>
          </w:p>
        </w:tc>
        <w:tc>
          <w:tcPr>
            <w:tcW w:type="dxa" w:w="1221"/>
          </w:tcPr>
          <w:p>
            <w:pPr>
              <w:spacing w:after="0"/>
              <w:jc w:val="left"/>
            </w:pPr>
          </w:p>
        </w:tc>
        <w:tc>
          <w:tcPr>
            <w:tcW w:type="dxa" w:w="2068"/>
          </w:tcPr>
          <w:p>
            <w:pPr>
              <w:spacing w:after="0"/>
              <w:jc w:val="left"/>
            </w:pPr>
            <w:r>
              <w:rPr>
                <w:sz w:val="16"/>
              </w:rPr>
              <w:t>Event records naming jurisdictions in the plan: Millinocket town (1 record).</w:t>
            </w:r>
          </w:p>
        </w:tc>
        <w:tc>
          <w:tcPr>
            <w:tcW w:type="dxa" w:w="19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6"/>
          </w:tcPr>
          <w:p>
            <w:pPr>
              <w:spacing w:after="0"/>
              <w:jc w:val="left"/>
            </w:pPr>
            <w:r>
              <w:rPr>
                <w:sz w:val="16"/>
              </w:rPr>
              <w:t>Wildfire</w:t>
            </w:r>
          </w:p>
        </w:tc>
        <w:tc>
          <w:tcPr>
            <w:tcW w:type="dxa" w:w="1879"/>
          </w:tcPr>
          <w:p>
            <w:pPr>
              <w:spacing w:after="0"/>
              <w:jc w:val="left"/>
            </w:pPr>
            <w:r>
              <w:rPr>
                <w:sz w:val="16"/>
              </w:rPr>
              <w:t>acres burned (local data)</w:t>
            </w:r>
          </w:p>
        </w:tc>
        <w:tc>
          <w:tcPr>
            <w:tcW w:type="dxa" w:w="1795"/>
          </w:tcPr>
          <w:p>
            <w:pPr>
              <w:spacing w:after="0"/>
              <w:jc w:val="right"/>
            </w:pPr>
            <w:r>
              <w:rPr>
                <w:sz w:val="16"/>
              </w:rPr>
              <w:t>0</w:t>
            </w:r>
          </w:p>
        </w:tc>
        <w:tc>
          <w:tcPr>
            <w:tcW w:type="dxa" w:w="1966"/>
          </w:tcPr>
          <w:p>
            <w:pPr>
              <w:spacing w:after="0"/>
              <w:jc w:val="left"/>
            </w:pPr>
          </w:p>
        </w:tc>
        <w:tc>
          <w:tcPr>
            <w:tcW w:type="dxa" w:w="1523"/>
          </w:tcPr>
          <w:p>
            <w:pPr>
              <w:spacing w:after="0"/>
              <w:jc w:val="left"/>
            </w:pPr>
          </w:p>
        </w:tc>
        <w:tc>
          <w:tcPr>
            <w:tcW w:type="dxa" w:w="1221"/>
          </w:tcPr>
          <w:p>
            <w:pPr>
              <w:spacing w:after="0"/>
              <w:jc w:val="left"/>
            </w:pPr>
          </w:p>
        </w:tc>
        <w:tc>
          <w:tcPr>
            <w:tcW w:type="dxa" w:w="2068"/>
          </w:tcPr>
          <w:p>
            <w:pPr>
              <w:spacing w:after="0"/>
              <w:jc w:val="left"/>
            </w:pPr>
          </w:p>
        </w:tc>
        <w:tc>
          <w:tcPr>
            <w:tcW w:type="dxa" w:w="1912"/>
          </w:tcPr>
          <w:p>
            <w:pPr>
              <w:spacing w:after="0"/>
              <w:jc w:val="left"/>
            </w:pPr>
            <w:r>
              <w:rPr>
                <w:sz w:val="16"/>
              </w:rPr>
              <w:t>Acres burned: in event narratives only (local data needed).</w:t>
            </w:r>
          </w:p>
        </w:tc>
      </w:tr>
      <w:tr>
        <w:trPr>
          <w:cantSplit/>
        </w:trPr>
        <w:tc>
          <w:tcPr>
            <w:tcW w:type="dxa" w:w="1746"/>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95"/>
          </w:tcPr>
          <w:p>
            <w:pPr>
              <w:spacing w:after="0"/>
              <w:jc w:val="right"/>
            </w:pPr>
            <w:r>
              <w:rPr>
                <w:sz w:val="16"/>
              </w:rPr>
              <w:t>353 records, 1996 to 2026 (353 zone-level)</w:t>
            </w:r>
          </w:p>
        </w:tc>
        <w:tc>
          <w:tcPr>
            <w:tcW w:type="dxa" w:w="1966"/>
          </w:tcPr>
          <w:p>
            <w:pPr>
              <w:spacing w:after="0"/>
              <w:jc w:val="left"/>
            </w:pPr>
          </w:p>
        </w:tc>
        <w:tc>
          <w:tcPr>
            <w:tcW w:type="dxa" w:w="1523"/>
          </w:tcPr>
          <w:p>
            <w:pPr>
              <w:spacing w:after="0"/>
              <w:jc w:val="left"/>
            </w:pPr>
            <w:r>
              <w:rPr>
                <w:sz w:val="16"/>
              </w:rPr>
              <w:t>Heavy Snow, 1998-01-05, $3,000,000 property; crops not reported (1998 dollars); NWS zone MEZ005</w:t>
            </w:r>
          </w:p>
        </w:tc>
        <w:tc>
          <w:tcPr>
            <w:tcW w:type="dxa" w:w="1221"/>
          </w:tcPr>
          <w:p>
            <w:pPr>
              <w:spacing w:after="0"/>
              <w:jc w:val="left"/>
            </w:pPr>
          </w:p>
        </w:tc>
        <w:tc>
          <w:tcPr>
            <w:tcW w:type="dxa" w:w="2068"/>
          </w:tcPr>
          <w:p>
            <w:pPr>
              <w:spacing w:after="0"/>
              <w:jc w:val="left"/>
            </w:pPr>
            <w:r>
              <w:rPr>
                <w:sz w:val="16"/>
              </w:rPr>
              <w:t>Countywide (zone-level records).</w:t>
            </w:r>
          </w:p>
        </w:tc>
        <w:tc>
          <w:tcPr>
            <w:tcW w:type="dxa" w:w="191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655"/>
        <w:gridCol w:w="2170"/>
        <w:gridCol w:w="2607"/>
        <w:gridCol w:w="132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655"/>
            <w:shd w:val="clear" w:color="auto" w:fill="E8E8E8"/>
          </w:tcPr>
          <w:p>
            <w:pPr>
              <w:spacing w:after="0"/>
              <w:jc w:val="left"/>
            </w:pPr>
            <w:r>
              <w:rPr>
                <w:b/>
                <w:sz w:val="16"/>
              </w:rPr>
              <w:t>Title</w:t>
            </w:r>
          </w:p>
        </w:tc>
        <w:tc>
          <w:tcPr>
            <w:tcW w:type="dxa" w:w="2170"/>
            <w:shd w:val="clear" w:color="auto" w:fill="E8E8E8"/>
          </w:tcPr>
          <w:p>
            <w:pPr>
              <w:spacing w:after="0"/>
              <w:jc w:val="left"/>
            </w:pPr>
            <w:r>
              <w:rPr>
                <w:b/>
                <w:sz w:val="16"/>
              </w:rPr>
              <w:t>Mapped hazard</w:t>
            </w:r>
          </w:p>
        </w:tc>
        <w:tc>
          <w:tcPr>
            <w:tcW w:type="dxa" w:w="26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352"/>
          </w:tcPr>
          <w:p>
            <w:pPr>
              <w:spacing w:after="0"/>
              <w:jc w:val="left"/>
            </w:pPr>
            <w:r>
              <w:rPr>
                <w:sz w:val="16"/>
              </w:rPr>
              <w:t>Major disaster</w:t>
            </w:r>
          </w:p>
        </w:tc>
        <w:tc>
          <w:tcPr>
            <w:tcW w:type="dxa" w:w="2655"/>
          </w:tcPr>
          <w:p>
            <w:pPr>
              <w:spacing w:after="0"/>
              <w:jc w:val="left"/>
            </w:pPr>
            <w:r>
              <w:rPr>
                <w:sz w:val="16"/>
              </w:rPr>
              <w:t>Severe Storm and Flooding</w:t>
            </w:r>
          </w:p>
        </w:tc>
        <w:tc>
          <w:tcPr>
            <w:tcW w:type="dxa" w:w="2170"/>
          </w:tcPr>
          <w:p>
            <w:pPr>
              <w:spacing w:after="0"/>
              <w:jc w:val="left"/>
            </w:pPr>
            <w:r>
              <w:rPr>
                <w:sz w:val="16"/>
              </w:rPr>
              <w:t>Inland Flooding</w:t>
            </w:r>
          </w:p>
        </w:tc>
        <w:tc>
          <w:tcPr>
            <w:tcW w:type="dxa" w:w="2607"/>
          </w:tcPr>
          <w:p>
            <w:pPr>
              <w:spacing w:after="0"/>
              <w:jc w:val="right"/>
            </w:pPr>
            <w:r>
              <w:rPr>
                <w:sz w:val="16"/>
              </w:rPr>
              <w:t>$4,284,185.55</w:t>
            </w:r>
          </w:p>
        </w:tc>
        <w:tc>
          <w:tcPr>
            <w:tcW w:type="dxa" w:w="132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352"/>
          </w:tcPr>
          <w:p>
            <w:pPr>
              <w:spacing w:after="0"/>
              <w:jc w:val="left"/>
            </w:pPr>
            <w:r>
              <w:rPr>
                <w:sz w:val="16"/>
              </w:rPr>
              <w:t>Emergency</w:t>
            </w:r>
          </w:p>
        </w:tc>
        <w:tc>
          <w:tcPr>
            <w:tcW w:type="dxa" w:w="2655"/>
          </w:tcPr>
          <w:p>
            <w:pPr>
              <w:spacing w:after="0"/>
              <w:jc w:val="left"/>
            </w:pPr>
            <w:r>
              <w:rPr>
                <w:sz w:val="16"/>
              </w:rPr>
              <w:t>Hurricane Lee</w:t>
            </w:r>
          </w:p>
        </w:tc>
        <w:tc>
          <w:tcPr>
            <w:tcW w:type="dxa" w:w="2170"/>
          </w:tcPr>
          <w:p>
            <w:pPr>
              <w:spacing w:after="0"/>
              <w:jc w:val="left"/>
            </w:pPr>
            <w:r>
              <w:rPr>
                <w:sz w:val="16"/>
              </w:rPr>
              <w:t>Hurricane</w:t>
            </w:r>
          </w:p>
        </w:tc>
        <w:tc>
          <w:tcPr>
            <w:tcW w:type="dxa" w:w="2607"/>
          </w:tcPr>
          <w:p>
            <w:pPr>
              <w:spacing w:after="0"/>
              <w:jc w:val="right"/>
            </w:pPr>
            <w:r>
              <w:rPr>
                <w:sz w:val="16"/>
              </w:rPr>
              <w:t>no Public Assistance recorded</w:t>
            </w:r>
          </w:p>
        </w:tc>
        <w:tc>
          <w:tcPr>
            <w:tcW w:type="dxa" w:w="132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352"/>
          </w:tcPr>
          <w:p>
            <w:pPr>
              <w:spacing w:after="0"/>
              <w:jc w:val="left"/>
            </w:pPr>
            <w:r>
              <w:rPr>
                <w:sz w:val="16"/>
              </w:rPr>
              <w:t>Major disaster</w:t>
            </w:r>
          </w:p>
        </w:tc>
        <w:tc>
          <w:tcPr>
            <w:tcW w:type="dxa" w:w="2655"/>
          </w:tcPr>
          <w:p>
            <w:pPr>
              <w:spacing w:after="0"/>
              <w:jc w:val="left"/>
            </w:pPr>
            <w:r>
              <w:rPr>
                <w:sz w:val="16"/>
              </w:rPr>
              <w:t>COVID-19 Pandemic</w:t>
            </w:r>
          </w:p>
        </w:tc>
        <w:tc>
          <w:tcPr>
            <w:tcW w:type="dxa" w:w="2170"/>
          </w:tcPr>
          <w:p>
            <w:pPr>
              <w:spacing w:after="0"/>
              <w:jc w:val="left"/>
            </w:pPr>
            <w:r>
              <w:rPr>
                <w:sz w:val="16"/>
              </w:rPr>
              <w:t>Non-natural, not counted</w:t>
            </w:r>
          </w:p>
        </w:tc>
        <w:tc>
          <w:tcPr>
            <w:tcW w:type="dxa" w:w="2607"/>
          </w:tcPr>
          <w:p>
            <w:pPr>
              <w:spacing w:after="0"/>
              <w:jc w:val="right"/>
            </w:pPr>
            <w:r>
              <w:rPr>
                <w:sz w:val="16"/>
              </w:rPr>
              <w:t>$80,200,980.13</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352"/>
          </w:tcPr>
          <w:p>
            <w:pPr>
              <w:spacing w:after="0"/>
              <w:jc w:val="left"/>
            </w:pPr>
            <w:r>
              <w:rPr>
                <w:sz w:val="16"/>
              </w:rPr>
              <w:t>Emergency</w:t>
            </w:r>
          </w:p>
        </w:tc>
        <w:tc>
          <w:tcPr>
            <w:tcW w:type="dxa" w:w="2655"/>
          </w:tcPr>
          <w:p>
            <w:pPr>
              <w:spacing w:after="0"/>
              <w:jc w:val="left"/>
            </w:pPr>
            <w:r>
              <w:rPr>
                <w:sz w:val="16"/>
              </w:rPr>
              <w:t>COVID-19</w:t>
            </w:r>
          </w:p>
        </w:tc>
        <w:tc>
          <w:tcPr>
            <w:tcW w:type="dxa" w:w="2170"/>
          </w:tcPr>
          <w:p>
            <w:pPr>
              <w:spacing w:after="0"/>
              <w:jc w:val="left"/>
            </w:pPr>
            <w:r>
              <w:rPr>
                <w:sz w:val="16"/>
              </w:rPr>
              <w:t>Non-natural, not counted</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352"/>
          </w:tcPr>
          <w:p>
            <w:pPr>
              <w:spacing w:after="0"/>
              <w:jc w:val="left"/>
            </w:pPr>
            <w:r>
              <w:rPr>
                <w:sz w:val="16"/>
              </w:rPr>
              <w:t>Major disaster</w:t>
            </w:r>
          </w:p>
        </w:tc>
        <w:tc>
          <w:tcPr>
            <w:tcW w:type="dxa" w:w="2655"/>
          </w:tcPr>
          <w:p>
            <w:pPr>
              <w:spacing w:after="0"/>
              <w:jc w:val="left"/>
            </w:pPr>
            <w:r>
              <w:rPr>
                <w:sz w:val="16"/>
              </w:rPr>
              <w:t>Severe Storm and Flooding</w:t>
            </w:r>
          </w:p>
        </w:tc>
        <w:tc>
          <w:tcPr>
            <w:tcW w:type="dxa" w:w="2170"/>
          </w:tcPr>
          <w:p>
            <w:pPr>
              <w:spacing w:after="0"/>
              <w:jc w:val="left"/>
            </w:pPr>
            <w:r>
              <w:rPr>
                <w:sz w:val="16"/>
              </w:rPr>
              <w:t>Inland Flooding</w:t>
            </w:r>
          </w:p>
        </w:tc>
        <w:tc>
          <w:tcPr>
            <w:tcW w:type="dxa" w:w="2607"/>
          </w:tcPr>
          <w:p>
            <w:pPr>
              <w:spacing w:after="0"/>
              <w:jc w:val="right"/>
            </w:pPr>
            <w:r>
              <w:rPr>
                <w:sz w:val="16"/>
              </w:rPr>
              <w:t>$453,059.09</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2008-04-28</w:t>
            </w:r>
          </w:p>
        </w:tc>
        <w:tc>
          <w:tcPr>
            <w:tcW w:type="dxa" w:w="1037"/>
          </w:tcPr>
          <w:p>
            <w:pPr>
              <w:spacing w:after="0"/>
              <w:jc w:val="left"/>
            </w:pPr>
            <w:r>
              <w:rPr>
                <w:sz w:val="16"/>
              </w:rPr>
              <w:t>DR-1755-ME</w:t>
            </w:r>
          </w:p>
        </w:tc>
        <w:tc>
          <w:tcPr>
            <w:tcW w:type="dxa" w:w="1352"/>
          </w:tcPr>
          <w:p>
            <w:pPr>
              <w:spacing w:after="0"/>
              <w:jc w:val="left"/>
            </w:pPr>
            <w:r>
              <w:rPr>
                <w:sz w:val="16"/>
              </w:rPr>
              <w:t>Major disaster</w:t>
            </w:r>
          </w:p>
        </w:tc>
        <w:tc>
          <w:tcPr>
            <w:tcW w:type="dxa" w:w="2655"/>
          </w:tcPr>
          <w:p>
            <w:pPr>
              <w:spacing w:after="0"/>
              <w:jc w:val="left"/>
            </w:pPr>
            <w:r>
              <w:rPr>
                <w:sz w:val="16"/>
              </w:rPr>
              <w:t>Severe Storms and Flooding</w:t>
            </w:r>
          </w:p>
        </w:tc>
        <w:tc>
          <w:tcPr>
            <w:tcW w:type="dxa" w:w="2170"/>
          </w:tcPr>
          <w:p>
            <w:pPr>
              <w:spacing w:after="0"/>
              <w:jc w:val="left"/>
            </w:pPr>
            <w:r>
              <w:rPr>
                <w:sz w:val="16"/>
              </w:rPr>
              <w:t>Inland Flooding</w:t>
            </w:r>
          </w:p>
        </w:tc>
        <w:tc>
          <w:tcPr>
            <w:tcW w:type="dxa" w:w="2607"/>
          </w:tcPr>
          <w:p>
            <w:pPr>
              <w:spacing w:after="0"/>
              <w:jc w:val="right"/>
            </w:pPr>
            <w:r>
              <w:rPr>
                <w:sz w:val="16"/>
              </w:rPr>
              <w:t>$348,944.31</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352"/>
          </w:tcPr>
          <w:p>
            <w:pPr>
              <w:spacing w:after="0"/>
              <w:jc w:val="left"/>
            </w:pPr>
            <w:r>
              <w:rPr>
                <w:sz w:val="16"/>
              </w:rPr>
              <w:t>Emergency</w:t>
            </w:r>
          </w:p>
        </w:tc>
        <w:tc>
          <w:tcPr>
            <w:tcW w:type="dxa" w:w="2655"/>
          </w:tcPr>
          <w:p>
            <w:pPr>
              <w:spacing w:after="0"/>
              <w:jc w:val="left"/>
            </w:pPr>
            <w:r>
              <w:rPr>
                <w:sz w:val="16"/>
              </w:rPr>
              <w:t>Hurricane Katrina Evacuation</w:t>
            </w:r>
          </w:p>
        </w:tc>
        <w:tc>
          <w:tcPr>
            <w:tcW w:type="dxa" w:w="2170"/>
          </w:tcPr>
          <w:p>
            <w:pPr>
              <w:spacing w:after="0"/>
              <w:jc w:val="left"/>
            </w:pPr>
            <w:r>
              <w:rPr>
                <w:sz w:val="16"/>
              </w:rPr>
              <w:t>Hurricane: evacuation support, not a local hazard event; not counted</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2005-04-01</w:t>
            </w:r>
          </w:p>
        </w:tc>
        <w:tc>
          <w:tcPr>
            <w:tcW w:type="dxa" w:w="1037"/>
          </w:tcPr>
          <w:p>
            <w:pPr>
              <w:spacing w:after="0"/>
              <w:jc w:val="left"/>
            </w:pPr>
            <w:r>
              <w:rPr>
                <w:sz w:val="16"/>
              </w:rPr>
              <w:t>2005-03-09</w:t>
            </w:r>
          </w:p>
        </w:tc>
        <w:tc>
          <w:tcPr>
            <w:tcW w:type="dxa" w:w="1037"/>
          </w:tcPr>
          <w:p>
            <w:pPr>
              <w:spacing w:after="0"/>
              <w:jc w:val="left"/>
            </w:pPr>
            <w:r>
              <w:rPr>
                <w:sz w:val="16"/>
              </w:rPr>
              <w:t>EM-3209-ME</w:t>
            </w:r>
          </w:p>
        </w:tc>
        <w:tc>
          <w:tcPr>
            <w:tcW w:type="dxa" w:w="1352"/>
          </w:tcPr>
          <w:p>
            <w:pPr>
              <w:spacing w:after="0"/>
              <w:jc w:val="left"/>
            </w:pPr>
            <w:r>
              <w:rPr>
                <w:sz w:val="16"/>
              </w:rPr>
              <w:t>Emergency</w:t>
            </w:r>
          </w:p>
        </w:tc>
        <w:tc>
          <w:tcPr>
            <w:tcW w:type="dxa" w:w="2655"/>
          </w:tcPr>
          <w:p>
            <w:pPr>
              <w:spacing w:after="0"/>
              <w:jc w:val="left"/>
            </w:pPr>
            <w:r>
              <w:rPr>
                <w:sz w:val="16"/>
              </w:rPr>
              <w:t>Snow</w:t>
            </w:r>
          </w:p>
        </w:tc>
        <w:tc>
          <w:tcPr>
            <w:tcW w:type="dxa" w:w="2170"/>
          </w:tcPr>
          <w:p>
            <w:pPr>
              <w:spacing w:after="0"/>
              <w:jc w:val="left"/>
            </w:pPr>
            <w:r>
              <w:rPr>
                <w:sz w:val="16"/>
              </w:rPr>
              <w:t>Winter Weather</w:t>
            </w:r>
          </w:p>
        </w:tc>
        <w:tc>
          <w:tcPr>
            <w:tcW w:type="dxa" w:w="2607"/>
          </w:tcPr>
          <w:p>
            <w:pPr>
              <w:spacing w:after="0"/>
              <w:jc w:val="right"/>
            </w:pPr>
            <w:r>
              <w:rPr>
                <w:sz w:val="16"/>
              </w:rPr>
              <w:t>$278,961.56</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352"/>
          </w:tcPr>
          <w:p>
            <w:pPr>
              <w:spacing w:after="0"/>
              <w:jc w:val="left"/>
            </w:pPr>
            <w:r>
              <w:rPr>
                <w:sz w:val="16"/>
              </w:rPr>
              <w:t>Emergency</w:t>
            </w:r>
          </w:p>
        </w:tc>
        <w:tc>
          <w:tcPr>
            <w:tcW w:type="dxa" w:w="2655"/>
          </w:tcPr>
          <w:p>
            <w:pPr>
              <w:spacing w:after="0"/>
              <w:jc w:val="left"/>
            </w:pPr>
            <w:r>
              <w:rPr>
                <w:sz w:val="16"/>
              </w:rPr>
              <w:t>Record and/or Near Record Snow</w:t>
            </w:r>
          </w:p>
        </w:tc>
        <w:tc>
          <w:tcPr>
            <w:tcW w:type="dxa" w:w="2170"/>
          </w:tcPr>
          <w:p>
            <w:pPr>
              <w:spacing w:after="0"/>
              <w:jc w:val="left"/>
            </w:pPr>
            <w:r>
              <w:rPr>
                <w:sz w:val="16"/>
              </w:rPr>
              <w:t>Winter Weather</w:t>
            </w:r>
          </w:p>
        </w:tc>
        <w:tc>
          <w:tcPr>
            <w:tcW w:type="dxa" w:w="2607"/>
          </w:tcPr>
          <w:p>
            <w:pPr>
              <w:spacing w:after="0"/>
              <w:jc w:val="right"/>
            </w:pPr>
            <w:r>
              <w:rPr>
                <w:sz w:val="16"/>
              </w:rPr>
              <w:t>$383,221.77</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2003-12-14</w:t>
            </w:r>
          </w:p>
        </w:tc>
        <w:tc>
          <w:tcPr>
            <w:tcW w:type="dxa" w:w="1037"/>
          </w:tcPr>
          <w:p>
            <w:pPr>
              <w:spacing w:after="0"/>
              <w:jc w:val="left"/>
            </w:pPr>
            <w:r>
              <w:rPr>
                <w:sz w:val="16"/>
              </w:rPr>
              <w:t>EM-3194-ME</w:t>
            </w:r>
          </w:p>
        </w:tc>
        <w:tc>
          <w:tcPr>
            <w:tcW w:type="dxa" w:w="1352"/>
          </w:tcPr>
          <w:p>
            <w:pPr>
              <w:spacing w:after="0"/>
              <w:jc w:val="left"/>
            </w:pPr>
            <w:r>
              <w:rPr>
                <w:sz w:val="16"/>
              </w:rPr>
              <w:t>Emergency</w:t>
            </w:r>
          </w:p>
        </w:tc>
        <w:tc>
          <w:tcPr>
            <w:tcW w:type="dxa" w:w="2655"/>
          </w:tcPr>
          <w:p>
            <w:pPr>
              <w:spacing w:after="0"/>
              <w:jc w:val="left"/>
            </w:pPr>
            <w:r>
              <w:rPr>
                <w:sz w:val="16"/>
              </w:rPr>
              <w:t>Snow</w:t>
            </w:r>
          </w:p>
        </w:tc>
        <w:tc>
          <w:tcPr>
            <w:tcW w:type="dxa" w:w="2170"/>
          </w:tcPr>
          <w:p>
            <w:pPr>
              <w:spacing w:after="0"/>
              <w:jc w:val="left"/>
            </w:pPr>
            <w:r>
              <w:rPr>
                <w:sz w:val="16"/>
              </w:rPr>
              <w:t>Winter Weather</w:t>
            </w:r>
          </w:p>
        </w:tc>
        <w:tc>
          <w:tcPr>
            <w:tcW w:type="dxa" w:w="2607"/>
          </w:tcPr>
          <w:p>
            <w:pPr>
              <w:spacing w:after="0"/>
              <w:jc w:val="right"/>
            </w:pPr>
            <w:r>
              <w:rPr>
                <w:sz w:val="16"/>
              </w:rPr>
              <w:t>$190,274.22</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352"/>
          </w:tcPr>
          <w:p>
            <w:pPr>
              <w:spacing w:after="0"/>
              <w:jc w:val="left"/>
            </w:pPr>
            <w:r>
              <w:rPr>
                <w:sz w:val="16"/>
              </w:rPr>
              <w:t>Emergency</w:t>
            </w:r>
          </w:p>
        </w:tc>
        <w:tc>
          <w:tcPr>
            <w:tcW w:type="dxa" w:w="2655"/>
          </w:tcPr>
          <w:p>
            <w:pPr>
              <w:spacing w:after="0"/>
              <w:jc w:val="left"/>
            </w:pPr>
            <w:r>
              <w:rPr>
                <w:sz w:val="16"/>
              </w:rPr>
              <w:t>Snow</w:t>
            </w:r>
          </w:p>
        </w:tc>
        <w:tc>
          <w:tcPr>
            <w:tcW w:type="dxa" w:w="2170"/>
          </w:tcPr>
          <w:p>
            <w:pPr>
              <w:spacing w:after="0"/>
              <w:jc w:val="left"/>
            </w:pPr>
            <w:r>
              <w:rPr>
                <w:sz w:val="16"/>
              </w:rPr>
              <w:t>Winter Weather</w:t>
            </w:r>
          </w:p>
        </w:tc>
        <w:tc>
          <w:tcPr>
            <w:tcW w:type="dxa" w:w="2607"/>
          </w:tcPr>
          <w:p>
            <w:pPr>
              <w:spacing w:after="0"/>
              <w:jc w:val="right"/>
            </w:pPr>
            <w:r>
              <w:rPr>
                <w:sz w:val="16"/>
              </w:rPr>
              <w:t>$165,145.04</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352"/>
          </w:tcPr>
          <w:p>
            <w:pPr>
              <w:spacing w:after="0"/>
              <w:jc w:val="left"/>
            </w:pPr>
            <w:r>
              <w:rPr>
                <w:sz w:val="16"/>
              </w:rPr>
              <w:t>Major disaster</w:t>
            </w:r>
          </w:p>
        </w:tc>
        <w:tc>
          <w:tcPr>
            <w:tcW w:type="dxa" w:w="2655"/>
          </w:tcPr>
          <w:p>
            <w:pPr>
              <w:spacing w:after="0"/>
              <w:jc w:val="left"/>
            </w:pPr>
            <w:r>
              <w:rPr>
                <w:sz w:val="16"/>
              </w:rPr>
              <w:t>Severe Winter Cold and Frost</w:t>
            </w:r>
          </w:p>
        </w:tc>
        <w:tc>
          <w:tcPr>
            <w:tcW w:type="dxa" w:w="2170"/>
          </w:tcPr>
          <w:p>
            <w:pPr>
              <w:spacing w:after="0"/>
              <w:jc w:val="left"/>
            </w:pPr>
            <w:r>
              <w:rPr>
                <w:sz w:val="16"/>
              </w:rPr>
              <w:t>Cold Wave</w:t>
            </w:r>
          </w:p>
        </w:tc>
        <w:tc>
          <w:tcPr>
            <w:tcW w:type="dxa" w:w="2607"/>
          </w:tcPr>
          <w:p>
            <w:pPr>
              <w:spacing w:after="0"/>
              <w:jc w:val="right"/>
            </w:pPr>
            <w:r>
              <w:rPr>
                <w:sz w:val="16"/>
              </w:rPr>
              <w:t>$239,656.76</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2001-03-05</w:t>
            </w:r>
          </w:p>
        </w:tc>
        <w:tc>
          <w:tcPr>
            <w:tcW w:type="dxa" w:w="1037"/>
          </w:tcPr>
          <w:p>
            <w:pPr>
              <w:spacing w:after="0"/>
              <w:jc w:val="left"/>
            </w:pPr>
            <w:r>
              <w:rPr>
                <w:sz w:val="16"/>
              </w:rPr>
              <w:t>DR-1371-ME</w:t>
            </w:r>
          </w:p>
        </w:tc>
        <w:tc>
          <w:tcPr>
            <w:tcW w:type="dxa" w:w="1352"/>
          </w:tcPr>
          <w:p>
            <w:pPr>
              <w:spacing w:after="0"/>
              <w:jc w:val="left"/>
            </w:pPr>
            <w:r>
              <w:rPr>
                <w:sz w:val="16"/>
              </w:rPr>
              <w:t>Major disaster</w:t>
            </w:r>
          </w:p>
        </w:tc>
        <w:tc>
          <w:tcPr>
            <w:tcW w:type="dxa" w:w="2655"/>
          </w:tcPr>
          <w:p>
            <w:pPr>
              <w:spacing w:after="0"/>
              <w:jc w:val="left"/>
            </w:pPr>
            <w:r>
              <w:rPr>
                <w:sz w:val="16"/>
              </w:rPr>
              <w:t>Severe Winter Storms and Flooding</w:t>
            </w:r>
          </w:p>
        </w:tc>
        <w:tc>
          <w:tcPr>
            <w:tcW w:type="dxa" w:w="2170"/>
          </w:tcPr>
          <w:p>
            <w:pPr>
              <w:spacing w:after="0"/>
              <w:jc w:val="left"/>
            </w:pPr>
            <w:r>
              <w:rPr>
                <w:sz w:val="16"/>
              </w:rPr>
              <w:t>Inland Flooding; Winter Weather</w:t>
            </w:r>
          </w:p>
        </w:tc>
        <w:tc>
          <w:tcPr>
            <w:tcW w:type="dxa" w:w="2607"/>
          </w:tcPr>
          <w:p>
            <w:pPr>
              <w:spacing w:after="0"/>
              <w:jc w:val="right"/>
            </w:pPr>
            <w:r>
              <w:rPr>
                <w:sz w:val="16"/>
              </w:rPr>
              <w:t>$85,538.60</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352"/>
          </w:tcPr>
          <w:p>
            <w:pPr>
              <w:spacing w:after="0"/>
              <w:jc w:val="left"/>
            </w:pPr>
            <w:r>
              <w:rPr>
                <w:sz w:val="16"/>
              </w:rPr>
              <w:t>Emergency</w:t>
            </w:r>
          </w:p>
        </w:tc>
        <w:tc>
          <w:tcPr>
            <w:tcW w:type="dxa" w:w="2655"/>
          </w:tcPr>
          <w:p>
            <w:pPr>
              <w:spacing w:after="0"/>
              <w:jc w:val="left"/>
            </w:pPr>
            <w:r>
              <w:rPr>
                <w:sz w:val="16"/>
              </w:rPr>
              <w:t>Snow</w:t>
            </w:r>
          </w:p>
        </w:tc>
        <w:tc>
          <w:tcPr>
            <w:tcW w:type="dxa" w:w="2170"/>
          </w:tcPr>
          <w:p>
            <w:pPr>
              <w:spacing w:after="0"/>
              <w:jc w:val="left"/>
            </w:pPr>
            <w:r>
              <w:rPr>
                <w:sz w:val="16"/>
              </w:rPr>
              <w:t>Winter Weather</w:t>
            </w:r>
          </w:p>
        </w:tc>
        <w:tc>
          <w:tcPr>
            <w:tcW w:type="dxa" w:w="2607"/>
          </w:tcPr>
          <w:p>
            <w:pPr>
              <w:spacing w:after="0"/>
              <w:jc w:val="right"/>
            </w:pPr>
            <w:r>
              <w:rPr>
                <w:sz w:val="16"/>
              </w:rPr>
              <w:t>$145,763.87</w:t>
            </w:r>
          </w:p>
        </w:tc>
        <w:tc>
          <w:tcPr>
            <w:tcW w:type="dxa" w:w="1327"/>
          </w:tcPr>
          <w:p>
            <w:pPr>
              <w:spacing w:after="0"/>
              <w:jc w:val="left"/>
            </w:pPr>
          </w:p>
        </w:tc>
        <w:tc>
          <w:tcPr>
            <w:tcW w:type="dxa" w:w="891"/>
          </w:tcPr>
          <w:p>
            <w:pPr>
              <w:spacing w:after="0"/>
              <w:jc w:val="left"/>
            </w:pPr>
            <w:r>
              <w:rPr>
                <w:sz w:val="16"/>
              </w:rPr>
              <w:t>same incident as DR-1371</w:t>
            </w: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352"/>
          </w:tcPr>
          <w:p>
            <w:pPr>
              <w:spacing w:after="0"/>
              <w:jc w:val="left"/>
            </w:pPr>
            <w:r>
              <w:rPr>
                <w:sz w:val="16"/>
              </w:rPr>
              <w:t>Major disaster</w:t>
            </w:r>
          </w:p>
        </w:tc>
        <w:tc>
          <w:tcPr>
            <w:tcW w:type="dxa" w:w="2655"/>
          </w:tcPr>
          <w:p>
            <w:pPr>
              <w:spacing w:after="0"/>
              <w:jc w:val="left"/>
            </w:pPr>
            <w:r>
              <w:rPr>
                <w:sz w:val="16"/>
              </w:rPr>
              <w:t>Severe Ice Storms, Rains and High Winds</w:t>
            </w:r>
          </w:p>
        </w:tc>
        <w:tc>
          <w:tcPr>
            <w:tcW w:type="dxa" w:w="2170"/>
          </w:tcPr>
          <w:p>
            <w:pPr>
              <w:spacing w:after="0"/>
              <w:jc w:val="left"/>
            </w:pPr>
            <w:r>
              <w:rPr>
                <w:sz w:val="16"/>
              </w:rPr>
              <w:t>Ice Storm; Strong Wind</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1996-03-13</w:t>
            </w:r>
          </w:p>
        </w:tc>
        <w:tc>
          <w:tcPr>
            <w:tcW w:type="dxa" w:w="1037"/>
          </w:tcPr>
          <w:p>
            <w:pPr>
              <w:spacing w:after="0"/>
              <w:jc w:val="left"/>
            </w:pPr>
            <w:r>
              <w:rPr>
                <w:sz w:val="16"/>
              </w:rPr>
              <w:t>1996-01-19</w:t>
            </w:r>
          </w:p>
        </w:tc>
        <w:tc>
          <w:tcPr>
            <w:tcW w:type="dxa" w:w="1037"/>
          </w:tcPr>
          <w:p>
            <w:pPr>
              <w:spacing w:after="0"/>
              <w:jc w:val="left"/>
            </w:pPr>
            <w:r>
              <w:rPr>
                <w:sz w:val="16"/>
              </w:rPr>
              <w:t>DR-1106-ME</w:t>
            </w:r>
          </w:p>
        </w:tc>
        <w:tc>
          <w:tcPr>
            <w:tcW w:type="dxa" w:w="1352"/>
          </w:tcPr>
          <w:p>
            <w:pPr>
              <w:spacing w:after="0"/>
              <w:jc w:val="left"/>
            </w:pPr>
            <w:r>
              <w:rPr>
                <w:sz w:val="16"/>
              </w:rPr>
              <w:t>Major disaster</w:t>
            </w:r>
          </w:p>
        </w:tc>
        <w:tc>
          <w:tcPr>
            <w:tcW w:type="dxa" w:w="2655"/>
          </w:tcPr>
          <w:p>
            <w:pPr>
              <w:spacing w:after="0"/>
              <w:jc w:val="left"/>
            </w:pPr>
            <w:r>
              <w:rPr>
                <w:sz w:val="16"/>
              </w:rPr>
              <w:t>Severe Storms, Ice Jams, Flooding</w:t>
            </w:r>
          </w:p>
        </w:tc>
        <w:tc>
          <w:tcPr>
            <w:tcW w:type="dxa" w:w="2170"/>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352"/>
          </w:tcPr>
          <w:p>
            <w:pPr>
              <w:spacing w:after="0"/>
              <w:jc w:val="left"/>
            </w:pPr>
            <w:r>
              <w:rPr>
                <w:sz w:val="16"/>
              </w:rPr>
              <w:t>Major disaster</w:t>
            </w:r>
          </w:p>
        </w:tc>
        <w:tc>
          <w:tcPr>
            <w:tcW w:type="dxa" w:w="2655"/>
          </w:tcPr>
          <w:p>
            <w:pPr>
              <w:spacing w:after="0"/>
              <w:jc w:val="left"/>
            </w:pPr>
            <w:r>
              <w:rPr>
                <w:sz w:val="16"/>
              </w:rPr>
              <w:t>Heavy Rain, Snowmelt, Ice Jams &amp; Flooding</w:t>
            </w:r>
          </w:p>
        </w:tc>
        <w:tc>
          <w:tcPr>
            <w:tcW w:type="dxa" w:w="2170"/>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352"/>
          </w:tcPr>
          <w:p>
            <w:pPr>
              <w:spacing w:after="0"/>
              <w:jc w:val="left"/>
            </w:pPr>
            <w:r>
              <w:rPr>
                <w:sz w:val="16"/>
              </w:rPr>
              <w:t>Emergency</w:t>
            </w:r>
          </w:p>
        </w:tc>
        <w:tc>
          <w:tcPr>
            <w:tcW w:type="dxa" w:w="2655"/>
          </w:tcPr>
          <w:p>
            <w:pPr>
              <w:spacing w:after="0"/>
              <w:jc w:val="left"/>
            </w:pPr>
            <w:r>
              <w:rPr>
                <w:sz w:val="16"/>
              </w:rPr>
              <w:t>Blizzards, Severe Winds &amp; Snowfall, Coastal Storm</w:t>
            </w:r>
          </w:p>
        </w:tc>
        <w:tc>
          <w:tcPr>
            <w:tcW w:type="dxa" w:w="2170"/>
          </w:tcPr>
          <w:p>
            <w:pPr>
              <w:spacing w:after="0"/>
              <w:jc w:val="left"/>
            </w:pPr>
            <w:r>
              <w:rPr>
                <w:sz w:val="16"/>
              </w:rPr>
              <w:t>Winter Weather (primary); also designated: Coastal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352"/>
          </w:tcPr>
          <w:p>
            <w:pPr>
              <w:spacing w:after="0"/>
              <w:jc w:val="left"/>
            </w:pPr>
            <w:r>
              <w:rPr>
                <w:sz w:val="16"/>
              </w:rPr>
              <w:t>Major disaster</w:t>
            </w:r>
          </w:p>
        </w:tc>
        <w:tc>
          <w:tcPr>
            <w:tcW w:type="dxa" w:w="2655"/>
          </w:tcPr>
          <w:p>
            <w:pPr>
              <w:spacing w:after="0"/>
              <w:jc w:val="left"/>
            </w:pPr>
            <w:r>
              <w:rPr>
                <w:sz w:val="16"/>
              </w:rPr>
              <w:t>Severe Storms &amp; Flooding</w:t>
            </w:r>
          </w:p>
        </w:tc>
        <w:tc>
          <w:tcPr>
            <w:tcW w:type="dxa" w:w="2170"/>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1974-01-18</w:t>
            </w:r>
          </w:p>
        </w:tc>
        <w:tc>
          <w:tcPr>
            <w:tcW w:type="dxa" w:w="1037"/>
          </w:tcPr>
          <w:p>
            <w:pPr>
              <w:spacing w:after="0"/>
              <w:jc w:val="left"/>
            </w:pPr>
            <w:r>
              <w:rPr>
                <w:sz w:val="16"/>
              </w:rPr>
              <w:t>1974-01-18</w:t>
            </w:r>
          </w:p>
        </w:tc>
        <w:tc>
          <w:tcPr>
            <w:tcW w:type="dxa" w:w="1037"/>
          </w:tcPr>
          <w:p>
            <w:pPr>
              <w:spacing w:after="0"/>
              <w:jc w:val="left"/>
            </w:pPr>
            <w:r>
              <w:rPr>
                <w:sz w:val="16"/>
              </w:rPr>
              <w:t>DR-410-ME</w:t>
            </w:r>
          </w:p>
        </w:tc>
        <w:tc>
          <w:tcPr>
            <w:tcW w:type="dxa" w:w="1352"/>
          </w:tcPr>
          <w:p>
            <w:pPr>
              <w:spacing w:after="0"/>
              <w:jc w:val="left"/>
            </w:pPr>
            <w:r>
              <w:rPr>
                <w:sz w:val="16"/>
              </w:rPr>
              <w:t>Major disaster</w:t>
            </w:r>
          </w:p>
        </w:tc>
        <w:tc>
          <w:tcPr>
            <w:tcW w:type="dxa" w:w="2655"/>
          </w:tcPr>
          <w:p>
            <w:pPr>
              <w:spacing w:after="0"/>
              <w:jc w:val="left"/>
            </w:pPr>
            <w:r>
              <w:rPr>
                <w:sz w:val="16"/>
              </w:rPr>
              <w:t>Severe Storms &amp; Flooding</w:t>
            </w:r>
          </w:p>
        </w:tc>
        <w:tc>
          <w:tcPr>
            <w:tcW w:type="dxa" w:w="2170"/>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DR-384-ME</w:t>
            </w:r>
          </w:p>
        </w:tc>
        <w:tc>
          <w:tcPr>
            <w:tcW w:type="dxa" w:w="1352"/>
          </w:tcPr>
          <w:p>
            <w:pPr>
              <w:spacing w:after="0"/>
              <w:jc w:val="left"/>
            </w:pPr>
            <w:r>
              <w:rPr>
                <w:sz w:val="16"/>
              </w:rPr>
              <w:t>Major disaster</w:t>
            </w:r>
          </w:p>
        </w:tc>
        <w:tc>
          <w:tcPr>
            <w:tcW w:type="dxa" w:w="2655"/>
          </w:tcPr>
          <w:p>
            <w:pPr>
              <w:spacing w:after="0"/>
              <w:jc w:val="left"/>
            </w:pPr>
            <w:r>
              <w:rPr>
                <w:sz w:val="16"/>
              </w:rPr>
              <w:t>Heavy Rains &amp; Flooding</w:t>
            </w:r>
          </w:p>
        </w:tc>
        <w:tc>
          <w:tcPr>
            <w:tcW w:type="dxa" w:w="2170"/>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1970-02-27</w:t>
            </w:r>
          </w:p>
        </w:tc>
        <w:tc>
          <w:tcPr>
            <w:tcW w:type="dxa" w:w="1037"/>
          </w:tcPr>
          <w:p>
            <w:pPr>
              <w:spacing w:after="0"/>
              <w:jc w:val="left"/>
            </w:pPr>
            <w:r>
              <w:rPr>
                <w:sz w:val="16"/>
              </w:rPr>
              <w:t>1970-02-27</w:t>
            </w:r>
          </w:p>
        </w:tc>
        <w:tc>
          <w:tcPr>
            <w:tcW w:type="dxa" w:w="1037"/>
          </w:tcPr>
          <w:p>
            <w:pPr>
              <w:spacing w:after="0"/>
              <w:jc w:val="left"/>
            </w:pPr>
            <w:r>
              <w:rPr>
                <w:sz w:val="16"/>
              </w:rPr>
              <w:t>DR-284-ME</w:t>
            </w:r>
          </w:p>
        </w:tc>
        <w:tc>
          <w:tcPr>
            <w:tcW w:type="dxa" w:w="1352"/>
          </w:tcPr>
          <w:p>
            <w:pPr>
              <w:spacing w:after="0"/>
              <w:jc w:val="left"/>
            </w:pPr>
            <w:r>
              <w:rPr>
                <w:sz w:val="16"/>
              </w:rPr>
              <w:t>Major disaster</w:t>
            </w:r>
          </w:p>
        </w:tc>
        <w:tc>
          <w:tcPr>
            <w:tcW w:type="dxa" w:w="2655"/>
          </w:tcPr>
          <w:p>
            <w:pPr>
              <w:spacing w:after="0"/>
              <w:jc w:val="left"/>
            </w:pPr>
            <w:r>
              <w:rPr>
                <w:sz w:val="16"/>
              </w:rPr>
              <w:t>Severe Storms, Ice Jams &amp; Flooding</w:t>
            </w:r>
          </w:p>
        </w:tc>
        <w:tc>
          <w:tcPr>
            <w:tcW w:type="dxa" w:w="2170"/>
          </w:tcPr>
          <w:p>
            <w:pPr>
              <w:spacing w:after="0"/>
              <w:jc w:val="left"/>
            </w:pPr>
            <w:r>
              <w:rPr>
                <w:sz w:val="16"/>
              </w:rPr>
              <w:t>Inland Flooding</w:t>
            </w:r>
          </w:p>
        </w:tc>
        <w:tc>
          <w:tcPr>
            <w:tcW w:type="dxa" w:w="2607"/>
          </w:tcPr>
          <w:p>
            <w:pPr>
              <w:spacing w:after="0"/>
              <w:jc w:val="right"/>
            </w:pPr>
            <w:r>
              <w:rPr>
                <w:sz w:val="16"/>
              </w:rPr>
              <w:t>no Public Assistance recorded</w:t>
            </w:r>
          </w:p>
        </w:tc>
        <w:tc>
          <w:tcPr>
            <w:tcW w:type="dxa" w:w="1327"/>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$6,442.23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442.23"/>
        <w:tblDescription w:val="Hazard Plain table b1d_pa_other"/>
      </w:tblPr>
      <w:tblGrid>
        <w:gridCol w:w="1761"/>
        <w:gridCol w:w="1761"/>
        <w:gridCol w:w="3126"/>
        <w:gridCol w:w="5855"/>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855"/>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DR-1891-ME</w:t>
            </w:r>
          </w:p>
        </w:tc>
        <w:tc>
          <w:tcPr>
            <w:tcW w:type="dxa" w:w="1761"/>
          </w:tcPr>
          <w:p>
            <w:pPr>
              <w:spacing w:after="0"/>
              <w:jc w:val="left"/>
            </w:pPr>
            <w:r>
              <w:rPr>
                <w:sz w:val="16"/>
              </w:rPr>
              <w:t>2010-03-25</w:t>
            </w:r>
          </w:p>
        </w:tc>
        <w:tc>
          <w:tcPr>
            <w:tcW w:type="dxa" w:w="3126"/>
          </w:tcPr>
          <w:p>
            <w:pPr>
              <w:spacing w:after="0"/>
              <w:jc w:val="left"/>
            </w:pPr>
            <w:r>
              <w:rPr>
                <w:sz w:val="16"/>
              </w:rPr>
              <w:t>Severe Winter Storm</w:t>
            </w:r>
          </w:p>
        </w:tc>
        <w:tc>
          <w:tcPr>
            <w:tcW w:type="dxa" w:w="5855"/>
          </w:tcPr>
          <w:p>
            <w:pPr>
              <w:spacing w:after="0"/>
              <w:jc w:val="left"/>
            </w:pPr>
            <w:r>
              <w:rPr>
                <w:sz w:val="16"/>
              </w:rPr>
              <w:t>Maine Public Broadcasting Corporation</w:t>
            </w:r>
          </w:p>
        </w:tc>
        <w:tc>
          <w:tcPr>
            <w:tcW w:type="dxa" w:w="1609"/>
          </w:tcPr>
          <w:p>
            <w:pPr>
              <w:spacing w:after="0"/>
              <w:jc w:val="right"/>
            </w:pPr>
            <w:r>
              <w:rPr>
                <w:sz w:val="16"/>
              </w:rPr>
              <w:t>$6,442.23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12"/>
          </w:tcPr>
          <w:p>
            <w:pPr>
              <w:spacing w:after="0"/>
              <w:jc w:val="right"/>
            </w:pPr>
            <w:r>
              <w:rPr>
                <w:sz w:val="16"/>
              </w:rPr>
              <w:t>1</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42</w:t>
            </w:r>
          </w:p>
        </w:tc>
        <w:tc>
          <w:tcPr>
            <w:tcW w:type="dxa" w:w="1069"/>
          </w:tcPr>
          <w:p>
            <w:pPr>
              <w:spacing w:after="0"/>
              <w:jc w:val="right"/>
            </w:pPr>
            <w:r>
              <w:rPr>
                <w:sz w:val="16"/>
              </w:rPr>
              <w:t>2</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19</w:t>
            </w:r>
          </w:p>
        </w:tc>
        <w:tc>
          <w:tcPr>
            <w:tcW w:type="dxa" w:w="1069"/>
          </w:tcPr>
          <w:p>
            <w:pPr>
              <w:spacing w:after="0"/>
              <w:jc w:val="right"/>
            </w:pPr>
            <w:r>
              <w:rPr>
                <w:sz w:val="16"/>
              </w:rPr>
              <w:t>11</w:t>
            </w:r>
          </w:p>
        </w:tc>
        <w:tc>
          <w:tcPr>
            <w:tcW w:type="dxa" w:w="1738"/>
          </w:tcPr>
          <w:p>
            <w:pPr>
              <w:spacing w:after="0"/>
              <w:jc w:val="right"/>
            </w:pPr>
            <w:r>
              <w:rPr>
                <w:sz w:val="16"/>
              </w:rPr>
              <w:t>2</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113</w:t>
            </w:r>
          </w:p>
        </w:tc>
        <w:tc>
          <w:tcPr>
            <w:tcW w:type="dxa" w:w="1069"/>
          </w:tcPr>
          <w:p>
            <w:pPr>
              <w:spacing w:after="0"/>
              <w:jc w:val="right"/>
            </w:pPr>
            <w:r>
              <w:rPr>
                <w:sz w:val="16"/>
              </w:rPr>
              <w:t>15</w:t>
            </w:r>
          </w:p>
        </w:tc>
        <w:tc>
          <w:tcPr>
            <w:tcW w:type="dxa" w:w="1738"/>
          </w:tcPr>
          <w:p>
            <w:pPr>
              <w:spacing w:after="0"/>
              <w:jc w:val="right"/>
            </w:pPr>
            <w:r>
              <w:rPr>
                <w:sz w:val="16"/>
              </w:rPr>
              <w:t>0</w:t>
            </w:r>
          </w:p>
        </w:tc>
        <w:tc>
          <w:tcPr>
            <w:tcW w:type="dxa" w:w="762"/>
          </w:tcPr>
          <w:p>
            <w:pPr>
              <w:spacing w:after="0"/>
              <w:jc w:val="right"/>
            </w:pPr>
            <w:r>
              <w:rPr>
                <w:sz w:val="16"/>
              </w:rPr>
              <w:t>15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28</w:t>
            </w:r>
          </w:p>
        </w:tc>
        <w:tc>
          <w:tcPr>
            <w:tcW w:type="dxa" w:w="1069"/>
          </w:tcPr>
          <w:p>
            <w:pPr>
              <w:spacing w:after="0"/>
              <w:jc w:val="right"/>
            </w:pPr>
            <w:r>
              <w:rPr>
                <w:sz w:val="16"/>
              </w:rPr>
              <w:t>14</w:t>
            </w:r>
          </w:p>
        </w:tc>
        <w:tc>
          <w:tcPr>
            <w:tcW w:type="dxa" w:w="1738"/>
          </w:tcPr>
          <w:p>
            <w:pPr>
              <w:spacing w:after="0"/>
              <w:jc w:val="right"/>
            </w:pPr>
            <w:r>
              <w:rPr>
                <w:sz w:val="16"/>
              </w:rPr>
              <w:t>6</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78</w:t>
            </w:r>
          </w:p>
        </w:tc>
        <w:tc>
          <w:tcPr>
            <w:tcW w:type="dxa" w:w="1069"/>
          </w:tcPr>
          <w:p>
            <w:pPr>
              <w:spacing w:after="0"/>
              <w:jc w:val="right"/>
            </w:pPr>
            <w:r>
              <w:rPr>
                <w:sz w:val="16"/>
              </w:rPr>
              <w:t>12</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10</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470</w:t>
            </w:r>
          </w:p>
        </w:tc>
        <w:tc>
          <w:tcPr>
            <w:tcW w:type="dxa" w:w="1069"/>
          </w:tcPr>
          <w:p>
            <w:pPr>
              <w:spacing w:after="0"/>
              <w:jc w:val="right"/>
            </w:pPr>
            <w:r>
              <w:rPr>
                <w:sz w:val="16"/>
              </w:rPr>
              <w:t>78</w:t>
            </w:r>
          </w:p>
        </w:tc>
        <w:tc>
          <w:tcPr>
            <w:tcW w:type="dxa" w:w="1738"/>
          </w:tcPr>
          <w:p>
            <w:pPr>
              <w:spacing w:after="0"/>
              <w:jc w:val="right"/>
            </w:pPr>
            <w:r>
              <w:rPr>
                <w:sz w:val="16"/>
              </w:rPr>
              <w:t>9</w:t>
            </w:r>
          </w:p>
        </w:tc>
        <w:tc>
          <w:tcPr>
            <w:tcW w:type="dxa" w:w="762"/>
          </w:tcPr>
          <w:p>
            <w:pPr>
              <w:spacing w:after="0"/>
              <w:jc w:val="right"/>
            </w:pPr>
            <w:r>
              <w:rPr>
                <w:sz w:val="16"/>
              </w:rPr>
              <w:t>78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82 High Wind and 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353</w:t>
            </w:r>
          </w:p>
        </w:tc>
        <w:tc>
          <w:tcPr>
            <w:tcW w:type="dxa" w:w="1069"/>
          </w:tcPr>
          <w:p>
            <w:pPr>
              <w:spacing w:after="0"/>
              <w:jc w:val="right"/>
            </w:pPr>
            <w:r>
              <w:rPr>
                <w:sz w:val="16"/>
              </w:rPr>
              <w:t>91</w:t>
            </w:r>
          </w:p>
        </w:tc>
        <w:tc>
          <w:tcPr>
            <w:tcW w:type="dxa" w:w="1738"/>
          </w:tcPr>
          <w:p>
            <w:pPr>
              <w:spacing w:after="0"/>
              <w:jc w:val="right"/>
            </w:pPr>
            <w:r>
              <w:rPr>
                <w:sz w:val="16"/>
              </w:rPr>
              <w:t>8</w:t>
            </w:r>
          </w:p>
        </w:tc>
        <w:tc>
          <w:tcPr>
            <w:tcW w:type="dxa" w:w="762"/>
          </w:tcPr>
          <w:p>
            <w:pPr>
              <w:spacing w:after="0"/>
              <w:jc w:val="right"/>
            </w:pPr>
            <w:r>
              <w:rPr>
                <w:sz w:val="16"/>
              </w:rPr>
              <w:t>99</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 Sleet records.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1"/>
        <w:gridCol w:w="1758"/>
        <w:gridCol w:w="2614"/>
        <w:gridCol w:w="918"/>
        <w:gridCol w:w="2554"/>
        <w:gridCol w:w="977"/>
        <w:gridCol w:w="2852"/>
      </w:tblGrid>
      <w:tr>
        <w:trPr>
          <w:cantSplit/>
          <w:tblHeader/>
        </w:trPr>
        <w:tc>
          <w:tcPr>
            <w:tcW w:type="dxa" w:w="1037"/>
            <w:shd w:val="clear" w:color="auto" w:fill="E8E8E8"/>
          </w:tcPr>
          <w:p>
            <w:pPr>
              <w:spacing w:after="0"/>
              <w:jc w:val="left"/>
            </w:pPr>
            <w:r>
              <w:rPr>
                <w:b/>
                <w:sz w:val="16"/>
              </w:rPr>
              <w:t>Date</w:t>
            </w:r>
          </w:p>
        </w:tc>
        <w:tc>
          <w:tcPr>
            <w:tcW w:type="dxa" w:w="1401"/>
            <w:shd w:val="clear" w:color="auto" w:fill="E8E8E8"/>
          </w:tcPr>
          <w:p>
            <w:pPr>
              <w:spacing w:after="0"/>
              <w:jc w:val="left"/>
            </w:pPr>
            <w:r>
              <w:rPr>
                <w:b/>
                <w:sz w:val="16"/>
              </w:rPr>
              <w:t>Event type</w:t>
            </w:r>
          </w:p>
        </w:tc>
        <w:tc>
          <w:tcPr>
            <w:tcW w:type="dxa" w:w="1758"/>
            <w:shd w:val="clear" w:color="auto" w:fill="E8E8E8"/>
          </w:tcPr>
          <w:p>
            <w:pPr>
              <w:spacing w:after="0"/>
              <w:jc w:val="left"/>
            </w:pPr>
            <w:r>
              <w:rPr>
                <w:b/>
                <w:sz w:val="16"/>
              </w:rPr>
              <w:t>Magnitude or extent</w:t>
            </w:r>
          </w:p>
        </w:tc>
        <w:tc>
          <w:tcPr>
            <w:tcW w:type="dxa" w:w="2614"/>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4"/>
            <w:shd w:val="clear" w:color="auto" w:fill="E8E8E8"/>
          </w:tcPr>
          <w:p>
            <w:pPr>
              <w:spacing w:after="0"/>
              <w:jc w:val="left"/>
            </w:pPr>
            <w:r>
              <w:rPr>
                <w:b/>
                <w:sz w:val="16"/>
              </w:rPr>
              <w:t>Location</w:t>
            </w:r>
          </w:p>
        </w:tc>
        <w:tc>
          <w:tcPr>
            <w:tcW w:type="dxa" w:w="977"/>
            <w:shd w:val="clear" w:color="auto" w:fill="E8E8E8"/>
          </w:tcPr>
          <w:p>
            <w:pPr>
              <w:spacing w:after="0"/>
              <w:jc w:val="left"/>
            </w:pPr>
            <w:r>
              <w:rPr>
                <w:b/>
                <w:sz w:val="16"/>
              </w:rPr>
              <w:t>Flags</w:t>
            </w:r>
          </w:p>
        </w:tc>
        <w:tc>
          <w:tcPr>
            <w:tcW w:type="dxa" w:w="28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2023-09-16</w:t>
            </w:r>
          </w:p>
        </w:tc>
        <w:tc>
          <w:tcPr>
            <w:tcW w:type="dxa" w:w="1401"/>
          </w:tcPr>
          <w:p>
            <w:pPr>
              <w:spacing w:after="0"/>
              <w:jc w:val="left"/>
            </w:pPr>
            <w:r>
              <w:rPr>
                <w:sz w:val="16"/>
              </w:rPr>
              <w:t>Tropical Storm</w:t>
            </w:r>
          </w:p>
        </w:tc>
        <w:tc>
          <w:tcPr>
            <w:tcW w:type="dxa" w:w="1758"/>
          </w:tcPr>
          <w:p>
            <w:pPr>
              <w:spacing w:after="0"/>
              <w:jc w:val="left"/>
            </w:pPr>
          </w:p>
        </w:tc>
        <w:tc>
          <w:tcPr>
            <w:tcW w:type="dxa" w:w="2614"/>
          </w:tcPr>
          <w:p>
            <w:pPr>
              <w:spacing w:after="0"/>
              <w:jc w:val="left"/>
            </w:pPr>
            <w:r>
              <w:rPr>
                <w:sz w:val="16"/>
              </w:rPr>
              <w:t>damage not reported</w:t>
            </w:r>
          </w:p>
        </w:tc>
        <w:tc>
          <w:tcPr>
            <w:tcW w:type="dxa" w:w="918"/>
          </w:tcPr>
          <w:p>
            <w:pPr>
              <w:spacing w:after="0"/>
              <w:jc w:val="right"/>
            </w:pPr>
            <w:r>
              <w:rPr>
                <w:sz w:val="16"/>
              </w:rPr>
              <w:t>0, 0</w:t>
            </w:r>
          </w:p>
        </w:tc>
        <w:tc>
          <w:tcPr>
            <w:tcW w:type="dxa" w:w="2554"/>
          </w:tcPr>
          <w:p>
            <w:pPr>
              <w:spacing w:after="0"/>
              <w:jc w:val="left"/>
            </w:pPr>
            <w:r>
              <w:rPr>
                <w:sz w:val="16"/>
              </w:rPr>
              <w:t>NWS zone MEZ005 (NORTHERN PENOBSCOT), zone-level</w:t>
            </w:r>
          </w:p>
        </w:tc>
        <w:tc>
          <w:tcPr>
            <w:tcW w:type="dxa" w:w="977"/>
          </w:tcPr>
          <w:p>
            <w:pPr>
              <w:spacing w:after="0"/>
              <w:jc w:val="left"/>
            </w:pPr>
            <w:r>
              <w:rPr>
                <w:sz w:val="16"/>
              </w:rPr>
              <w:t>new since last plan; within last 5 years</w:t>
            </w:r>
          </w:p>
        </w:tc>
        <w:tc>
          <w:tcPr>
            <w:tcW w:type="dxa" w:w="28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2023-08-13</w:t>
            </w:r>
          </w:p>
        </w:tc>
        <w:tc>
          <w:tcPr>
            <w:tcW w:type="dxa" w:w="1401"/>
          </w:tcPr>
          <w:p>
            <w:pPr>
              <w:spacing w:after="0"/>
              <w:jc w:val="left"/>
            </w:pPr>
            <w:r>
              <w:rPr>
                <w:sz w:val="16"/>
              </w:rPr>
              <w:t>Lightning</w:t>
            </w:r>
          </w:p>
        </w:tc>
        <w:tc>
          <w:tcPr>
            <w:tcW w:type="dxa" w:w="1758"/>
          </w:tcPr>
          <w:p>
            <w:pPr>
              <w:spacing w:after="0"/>
              <w:jc w:val="left"/>
            </w:pPr>
          </w:p>
        </w:tc>
        <w:tc>
          <w:tcPr>
            <w:tcW w:type="dxa" w:w="2614"/>
          </w:tcPr>
          <w:p>
            <w:pPr>
              <w:spacing w:after="0"/>
              <w:jc w:val="left"/>
            </w:pPr>
            <w:r>
              <w:rPr>
                <w:sz w:val="16"/>
              </w:rPr>
              <w:t>damage not reported</w:t>
            </w:r>
          </w:p>
        </w:tc>
        <w:tc>
          <w:tcPr>
            <w:tcW w:type="dxa" w:w="918"/>
          </w:tcPr>
          <w:p>
            <w:pPr>
              <w:spacing w:after="0"/>
              <w:jc w:val="right"/>
            </w:pPr>
            <w:r>
              <w:rPr>
                <w:sz w:val="16"/>
              </w:rPr>
              <w:t>0, 2</w:t>
            </w:r>
          </w:p>
        </w:tc>
        <w:tc>
          <w:tcPr>
            <w:tcW w:type="dxa" w:w="2554"/>
          </w:tcPr>
          <w:p>
            <w:pPr>
              <w:spacing w:after="0"/>
              <w:jc w:val="left"/>
            </w:pPr>
            <w:r>
              <w:rPr>
                <w:sz w:val="16"/>
              </w:rPr>
              <w:t>ARNOLD CORNER</w:t>
            </w:r>
          </w:p>
        </w:tc>
        <w:tc>
          <w:tcPr>
            <w:tcW w:type="dxa" w:w="977"/>
          </w:tcPr>
          <w:p>
            <w:pPr>
              <w:spacing w:after="0"/>
              <w:jc w:val="left"/>
            </w:pPr>
            <w:r>
              <w:rPr>
                <w:sz w:val="16"/>
              </w:rPr>
              <w:t>new since last plan; within last 5 years</w:t>
            </w: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2013-01-20</w:t>
            </w:r>
          </w:p>
        </w:tc>
        <w:tc>
          <w:tcPr>
            <w:tcW w:type="dxa" w:w="1401"/>
          </w:tcPr>
          <w:p>
            <w:pPr>
              <w:spacing w:after="0"/>
              <w:jc w:val="left"/>
            </w:pPr>
            <w:r>
              <w:rPr>
                <w:sz w:val="16"/>
              </w:rPr>
              <w:t>Extreme Cold/Wind Chill</w:t>
            </w:r>
          </w:p>
        </w:tc>
        <w:tc>
          <w:tcPr>
            <w:tcW w:type="dxa" w:w="1758"/>
          </w:tcPr>
          <w:p>
            <w:pPr>
              <w:spacing w:after="0"/>
              <w:jc w:val="left"/>
            </w:pPr>
          </w:p>
        </w:tc>
        <w:tc>
          <w:tcPr>
            <w:tcW w:type="dxa" w:w="2614"/>
          </w:tcPr>
          <w:p>
            <w:pPr>
              <w:spacing w:after="0"/>
              <w:jc w:val="left"/>
            </w:pPr>
            <w:r>
              <w:rPr>
                <w:sz w:val="16"/>
              </w:rPr>
              <w:t>damage not reported</w:t>
            </w:r>
          </w:p>
        </w:tc>
        <w:tc>
          <w:tcPr>
            <w:tcW w:type="dxa" w:w="918"/>
          </w:tcPr>
          <w:p>
            <w:pPr>
              <w:spacing w:after="0"/>
              <w:jc w:val="right"/>
            </w:pPr>
            <w:r>
              <w:rPr>
                <w:sz w:val="16"/>
              </w:rPr>
              <w:t>0, 0</w:t>
            </w:r>
          </w:p>
        </w:tc>
        <w:tc>
          <w:tcPr>
            <w:tcW w:type="dxa" w:w="2554"/>
          </w:tcPr>
          <w:p>
            <w:pPr>
              <w:spacing w:after="0"/>
              <w:jc w:val="left"/>
            </w:pPr>
            <w:r>
              <w:rPr>
                <w:sz w:val="16"/>
              </w:rPr>
              <w:t>NWS zone MEZ005 (NORTHERN PENOBSCOT), zone-level</w:t>
            </w:r>
          </w:p>
        </w:tc>
        <w:tc>
          <w:tcPr>
            <w:tcW w:type="dxa" w:w="977"/>
          </w:tcPr>
          <w:p>
            <w:pPr>
              <w:spacing w:after="0"/>
              <w:jc w:val="left"/>
            </w:pPr>
          </w:p>
        </w:tc>
        <w:tc>
          <w:tcPr>
            <w:tcW w:type="dxa" w:w="28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2008-05-01</w:t>
            </w:r>
          </w:p>
        </w:tc>
        <w:tc>
          <w:tcPr>
            <w:tcW w:type="dxa" w:w="1401"/>
          </w:tcPr>
          <w:p>
            <w:pPr>
              <w:spacing w:after="0"/>
              <w:jc w:val="left"/>
            </w:pPr>
            <w:r>
              <w:rPr>
                <w:sz w:val="16"/>
              </w:rPr>
              <w:t>Flood</w:t>
            </w:r>
          </w:p>
        </w:tc>
        <w:tc>
          <w:tcPr>
            <w:tcW w:type="dxa" w:w="1758"/>
          </w:tcPr>
          <w:p>
            <w:pPr>
              <w:spacing w:after="0"/>
              <w:jc w:val="left"/>
            </w:pPr>
          </w:p>
        </w:tc>
        <w:tc>
          <w:tcPr>
            <w:tcW w:type="dxa" w:w="2614"/>
          </w:tcPr>
          <w:p>
            <w:pPr>
              <w:spacing w:after="0"/>
              <w:jc w:val="left"/>
            </w:pPr>
            <w:r>
              <w:rPr>
                <w:sz w:val="16"/>
              </w:rPr>
              <w:t>$481,000 property; $0 crops (2008 dollars)</w:t>
            </w:r>
          </w:p>
        </w:tc>
        <w:tc>
          <w:tcPr>
            <w:tcW w:type="dxa" w:w="918"/>
          </w:tcPr>
          <w:p>
            <w:pPr>
              <w:spacing w:after="0"/>
              <w:jc w:val="right"/>
            </w:pPr>
            <w:r>
              <w:rPr>
                <w:sz w:val="16"/>
              </w:rPr>
              <w:t>0, 0</w:t>
            </w:r>
          </w:p>
        </w:tc>
        <w:tc>
          <w:tcPr>
            <w:tcW w:type="dxa" w:w="2554"/>
          </w:tcPr>
          <w:p>
            <w:pPr>
              <w:spacing w:after="0"/>
              <w:jc w:val="left"/>
            </w:pPr>
            <w:r>
              <w:rPr>
                <w:sz w:val="16"/>
              </w:rPr>
              <w:t>MATTAWAMKEAG</w:t>
            </w:r>
          </w:p>
        </w:tc>
        <w:tc>
          <w:tcPr>
            <w:tcW w:type="dxa" w:w="977"/>
          </w:tcPr>
          <w:p>
            <w:pPr>
              <w:spacing w:after="0"/>
              <w:jc w:val="left"/>
            </w:pPr>
          </w:p>
        </w:tc>
        <w:tc>
          <w:tcPr>
            <w:tcW w:type="dxa" w:w="28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2006-01-18</w:t>
            </w:r>
          </w:p>
        </w:tc>
        <w:tc>
          <w:tcPr>
            <w:tcW w:type="dxa" w:w="1401"/>
          </w:tcPr>
          <w:p>
            <w:pPr>
              <w:spacing w:after="0"/>
              <w:jc w:val="left"/>
            </w:pPr>
            <w:r>
              <w:rPr>
                <w:sz w:val="16"/>
              </w:rPr>
              <w:t>High Wind</w:t>
            </w:r>
          </w:p>
        </w:tc>
        <w:tc>
          <w:tcPr>
            <w:tcW w:type="dxa" w:w="1758"/>
          </w:tcPr>
          <w:p>
            <w:pPr>
              <w:spacing w:after="0"/>
              <w:jc w:val="left"/>
            </w:pPr>
            <w:r>
              <w:rPr>
                <w:sz w:val="16"/>
              </w:rPr>
              <w:t>69 kt (79 mph) measured gust</w:t>
            </w:r>
          </w:p>
        </w:tc>
        <w:tc>
          <w:tcPr>
            <w:tcW w:type="dxa" w:w="2614"/>
          </w:tcPr>
          <w:p>
            <w:pPr>
              <w:spacing w:after="0"/>
              <w:jc w:val="left"/>
            </w:pPr>
            <w:r>
              <w:rPr>
                <w:sz w:val="16"/>
              </w:rPr>
              <w:t>damage not reported</w:t>
            </w:r>
          </w:p>
        </w:tc>
        <w:tc>
          <w:tcPr>
            <w:tcW w:type="dxa" w:w="918"/>
          </w:tcPr>
          <w:p>
            <w:pPr>
              <w:spacing w:after="0"/>
              <w:jc w:val="right"/>
            </w:pPr>
            <w:r>
              <w:rPr>
                <w:sz w:val="16"/>
              </w:rPr>
              <w:t>0, 0</w:t>
            </w:r>
          </w:p>
        </w:tc>
        <w:tc>
          <w:tcPr>
            <w:tcW w:type="dxa" w:w="2554"/>
          </w:tcPr>
          <w:p>
            <w:pPr>
              <w:spacing w:after="0"/>
              <w:jc w:val="left"/>
            </w:pPr>
            <w:r>
              <w:rPr>
                <w:sz w:val="16"/>
              </w:rPr>
              <w:t>NWS zone MEZ015 (SOUTHERN PENOBSCOT), zone-level</w:t>
            </w:r>
          </w:p>
        </w:tc>
        <w:tc>
          <w:tcPr>
            <w:tcW w:type="dxa" w:w="977"/>
          </w:tcPr>
          <w:p>
            <w:pPr>
              <w:spacing w:after="0"/>
              <w:jc w:val="left"/>
            </w:pPr>
          </w:p>
        </w:tc>
        <w:tc>
          <w:tcPr>
            <w:tcW w:type="dxa" w:w="2852"/>
          </w:tcPr>
          <w:p>
            <w:pPr>
              <w:spacing w:after="0"/>
              <w:jc w:val="left"/>
            </w:pPr>
            <w:r>
              <w:rPr>
                <w:sz w:val="16"/>
              </w:rPr>
              <w:t>B1-c worst recorded: High Wind and Strong Wind</w:t>
            </w:r>
          </w:p>
        </w:tc>
      </w:tr>
      <w:tr>
        <w:trPr>
          <w:cantSplit/>
        </w:trPr>
        <w:tc>
          <w:tcPr>
            <w:tcW w:type="dxa" w:w="1037"/>
          </w:tcPr>
          <w:p>
            <w:pPr>
              <w:spacing w:after="0"/>
              <w:jc w:val="left"/>
            </w:pPr>
            <w:r>
              <w:rPr>
                <w:sz w:val="16"/>
              </w:rPr>
              <w:t>2005-06-25</w:t>
            </w:r>
          </w:p>
        </w:tc>
        <w:tc>
          <w:tcPr>
            <w:tcW w:type="dxa" w:w="1401"/>
          </w:tcPr>
          <w:p>
            <w:pPr>
              <w:spacing w:after="0"/>
              <w:jc w:val="left"/>
            </w:pPr>
            <w:r>
              <w:rPr>
                <w:sz w:val="16"/>
              </w:rPr>
              <w:t>Thunderstorm Wind</w:t>
            </w:r>
          </w:p>
        </w:tc>
        <w:tc>
          <w:tcPr>
            <w:tcW w:type="dxa" w:w="1758"/>
          </w:tcPr>
          <w:p>
            <w:pPr>
              <w:spacing w:after="0"/>
              <w:jc w:val="left"/>
            </w:pPr>
            <w:r>
              <w:rPr>
                <w:sz w:val="16"/>
              </w:rPr>
              <w:t>70 kt (81 mph) estimated gust</w:t>
            </w:r>
          </w:p>
        </w:tc>
        <w:tc>
          <w:tcPr>
            <w:tcW w:type="dxa" w:w="2614"/>
          </w:tcPr>
          <w:p>
            <w:pPr>
              <w:spacing w:after="0"/>
              <w:jc w:val="left"/>
            </w:pPr>
            <w:r>
              <w:rPr>
                <w:sz w:val="16"/>
              </w:rPr>
              <w:t>damage not reported</w:t>
            </w:r>
          </w:p>
        </w:tc>
        <w:tc>
          <w:tcPr>
            <w:tcW w:type="dxa" w:w="918"/>
          </w:tcPr>
          <w:p>
            <w:pPr>
              <w:spacing w:after="0"/>
              <w:jc w:val="right"/>
            </w:pPr>
            <w:r>
              <w:rPr>
                <w:sz w:val="16"/>
              </w:rPr>
              <w:t>0, 1</w:t>
            </w:r>
          </w:p>
        </w:tc>
        <w:tc>
          <w:tcPr>
            <w:tcW w:type="dxa" w:w="2554"/>
          </w:tcPr>
          <w:p>
            <w:pPr>
              <w:spacing w:after="0"/>
              <w:jc w:val="left"/>
            </w:pPr>
            <w:r>
              <w:rPr>
                <w:sz w:val="16"/>
              </w:rPr>
              <w:t>SPRINGFIELD</w:t>
            </w:r>
          </w:p>
        </w:tc>
        <w:tc>
          <w:tcPr>
            <w:tcW w:type="dxa" w:w="977"/>
          </w:tcPr>
          <w:p>
            <w:pPr>
              <w:spacing w:after="0"/>
              <w:jc w:val="left"/>
            </w:pP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401"/>
          </w:tcPr>
          <w:p>
            <w:pPr>
              <w:spacing w:after="0"/>
              <w:jc w:val="left"/>
            </w:pPr>
            <w:r>
              <w:rPr>
                <w:sz w:val="16"/>
              </w:rPr>
              <w:t>Heavy Snow</w:t>
            </w:r>
          </w:p>
        </w:tc>
        <w:tc>
          <w:tcPr>
            <w:tcW w:type="dxa" w:w="1758"/>
          </w:tcPr>
          <w:p>
            <w:pPr>
              <w:spacing w:after="0"/>
              <w:jc w:val="left"/>
            </w:pPr>
          </w:p>
        </w:tc>
        <w:tc>
          <w:tcPr>
            <w:tcW w:type="dxa" w:w="2614"/>
          </w:tcPr>
          <w:p>
            <w:pPr>
              <w:spacing w:after="0"/>
              <w:jc w:val="left"/>
            </w:pPr>
            <w:r>
              <w:rPr>
                <w:sz w:val="16"/>
              </w:rPr>
              <w:t>$3,000,000 property; crops not reported, reported for the zone (1998 dollars)</w:t>
            </w:r>
          </w:p>
        </w:tc>
        <w:tc>
          <w:tcPr>
            <w:tcW w:type="dxa" w:w="918"/>
          </w:tcPr>
          <w:p>
            <w:pPr>
              <w:spacing w:after="0"/>
              <w:jc w:val="right"/>
            </w:pPr>
            <w:r>
              <w:rPr>
                <w:sz w:val="16"/>
              </w:rPr>
              <w:t>0, 0</w:t>
            </w:r>
          </w:p>
        </w:tc>
        <w:tc>
          <w:tcPr>
            <w:tcW w:type="dxa" w:w="2554"/>
          </w:tcPr>
          <w:p>
            <w:pPr>
              <w:spacing w:after="0"/>
              <w:jc w:val="left"/>
            </w:pPr>
            <w:r>
              <w:rPr>
                <w:sz w:val="16"/>
              </w:rPr>
              <w:t>NWS zone MEZ005 (NORTHERN PENOBSCOT), zone-level</w:t>
            </w:r>
          </w:p>
        </w:tc>
        <w:tc>
          <w:tcPr>
            <w:tcW w:type="dxa" w:w="977"/>
          </w:tcPr>
          <w:p>
            <w:pPr>
              <w:spacing w:after="0"/>
              <w:jc w:val="left"/>
            </w:pPr>
          </w:p>
        </w:tc>
        <w:tc>
          <w:tcPr>
            <w:tcW w:type="dxa" w:w="28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1998-01-05</w:t>
            </w:r>
          </w:p>
        </w:tc>
        <w:tc>
          <w:tcPr>
            <w:tcW w:type="dxa" w:w="1401"/>
          </w:tcPr>
          <w:p>
            <w:pPr>
              <w:spacing w:after="0"/>
              <w:jc w:val="left"/>
            </w:pPr>
            <w:r>
              <w:rPr>
                <w:sz w:val="16"/>
              </w:rPr>
              <w:t>Ice Storm</w:t>
            </w:r>
          </w:p>
        </w:tc>
        <w:tc>
          <w:tcPr>
            <w:tcW w:type="dxa" w:w="1758"/>
          </w:tcPr>
          <w:p>
            <w:pPr>
              <w:spacing w:after="0"/>
              <w:jc w:val="left"/>
            </w:pPr>
          </w:p>
        </w:tc>
        <w:tc>
          <w:tcPr>
            <w:tcW w:type="dxa" w:w="2614"/>
          </w:tcPr>
          <w:p>
            <w:pPr>
              <w:spacing w:after="0"/>
              <w:jc w:val="left"/>
            </w:pPr>
            <w:r>
              <w:rPr>
                <w:sz w:val="16"/>
              </w:rPr>
              <w:t>$35,000,000 property; crops not reported, reported for the zone (1998 dollars)</w:t>
            </w:r>
          </w:p>
        </w:tc>
        <w:tc>
          <w:tcPr>
            <w:tcW w:type="dxa" w:w="918"/>
          </w:tcPr>
          <w:p>
            <w:pPr>
              <w:spacing w:after="0"/>
              <w:jc w:val="right"/>
            </w:pPr>
            <w:r>
              <w:rPr>
                <w:sz w:val="16"/>
              </w:rPr>
              <w:t>0, 0</w:t>
            </w:r>
          </w:p>
        </w:tc>
        <w:tc>
          <w:tcPr>
            <w:tcW w:type="dxa" w:w="2554"/>
          </w:tcPr>
          <w:p>
            <w:pPr>
              <w:spacing w:after="0"/>
              <w:jc w:val="left"/>
            </w:pPr>
            <w:r>
              <w:rPr>
                <w:sz w:val="16"/>
              </w:rPr>
              <w:t>NWS zone MEZ015 (SOUTHERN PENOBSCOT), zone-level</w:t>
            </w:r>
          </w:p>
        </w:tc>
        <w:tc>
          <w:tcPr>
            <w:tcW w:type="dxa" w:w="977"/>
          </w:tcPr>
          <w:p>
            <w:pPr>
              <w:spacing w:after="0"/>
              <w:jc w:val="left"/>
            </w:pPr>
          </w:p>
        </w:tc>
        <w:tc>
          <w:tcPr>
            <w:tcW w:type="dxa" w:w="2852"/>
          </w:tcPr>
          <w:p>
            <w:pPr>
              <w:spacing w:after="0"/>
              <w:jc w:val="left"/>
            </w:pPr>
            <w:r>
              <w:rPr>
                <w:sz w:val="16"/>
              </w:rPr>
              <w:t>B1-c worst recorded: Ice Storm</w:t>
            </w:r>
          </w:p>
        </w:tc>
      </w:tr>
      <w:tr>
        <w:trPr>
          <w:cantSplit/>
        </w:trPr>
        <w:tc>
          <w:tcPr>
            <w:tcW w:type="dxa" w:w="1037"/>
          </w:tcPr>
          <w:p>
            <w:pPr>
              <w:spacing w:after="0"/>
              <w:jc w:val="left"/>
            </w:pPr>
            <w:r>
              <w:rPr>
                <w:sz w:val="16"/>
              </w:rPr>
              <w:t>1996-07-27</w:t>
            </w:r>
          </w:p>
        </w:tc>
        <w:tc>
          <w:tcPr>
            <w:tcW w:type="dxa" w:w="1401"/>
          </w:tcPr>
          <w:p>
            <w:pPr>
              <w:spacing w:after="0"/>
              <w:jc w:val="left"/>
            </w:pPr>
            <w:r>
              <w:rPr>
                <w:sz w:val="16"/>
              </w:rPr>
              <w:t>Lightning</w:t>
            </w:r>
          </w:p>
        </w:tc>
        <w:tc>
          <w:tcPr>
            <w:tcW w:type="dxa" w:w="1758"/>
          </w:tcPr>
          <w:p>
            <w:pPr>
              <w:spacing w:after="0"/>
              <w:jc w:val="left"/>
            </w:pPr>
          </w:p>
        </w:tc>
        <w:tc>
          <w:tcPr>
            <w:tcW w:type="dxa" w:w="2614"/>
          </w:tcPr>
          <w:p>
            <w:pPr>
              <w:spacing w:after="0"/>
              <w:jc w:val="left"/>
            </w:pPr>
            <w:r>
              <w:rPr>
                <w:sz w:val="16"/>
              </w:rPr>
              <w:t>$15,000 property; crops not reported (1996 dollars)</w:t>
            </w:r>
          </w:p>
        </w:tc>
        <w:tc>
          <w:tcPr>
            <w:tcW w:type="dxa" w:w="918"/>
          </w:tcPr>
          <w:p>
            <w:pPr>
              <w:spacing w:after="0"/>
              <w:jc w:val="right"/>
            </w:pPr>
            <w:r>
              <w:rPr>
                <w:sz w:val="16"/>
              </w:rPr>
              <w:t>0, 0</w:t>
            </w:r>
          </w:p>
        </w:tc>
        <w:tc>
          <w:tcPr>
            <w:tcW w:type="dxa" w:w="2554"/>
          </w:tcPr>
          <w:p>
            <w:pPr>
              <w:spacing w:after="0"/>
              <w:jc w:val="left"/>
            </w:pPr>
            <w:r>
              <w:rPr>
                <w:sz w:val="16"/>
              </w:rPr>
              <w:t>CLIFTON</w:t>
            </w:r>
          </w:p>
        </w:tc>
        <w:tc>
          <w:tcPr>
            <w:tcW w:type="dxa" w:w="977"/>
          </w:tcPr>
          <w:p>
            <w:pPr>
              <w:spacing w:after="0"/>
              <w:jc w:val="left"/>
            </w:pPr>
          </w:p>
        </w:tc>
        <w:tc>
          <w:tcPr>
            <w:tcW w:type="dxa" w:w="2852"/>
          </w:tcPr>
          <w:p>
            <w:pPr>
              <w:spacing w:after="0"/>
              <w:jc w:val="left"/>
            </w:pPr>
            <w:r>
              <w:rPr>
                <w:sz w:val="16"/>
              </w:rPr>
              <w:t>B1-c worst recorded: Lightning</w:t>
            </w:r>
          </w:p>
        </w:tc>
      </w:tr>
      <w:tr>
        <w:trPr>
          <w:cantSplit/>
        </w:trPr>
        <w:tc>
          <w:tcPr>
            <w:tcW w:type="dxa" w:w="1037"/>
          </w:tcPr>
          <w:p>
            <w:pPr>
              <w:spacing w:after="0"/>
              <w:jc w:val="left"/>
            </w:pPr>
            <w:r>
              <w:rPr>
                <w:sz w:val="16"/>
              </w:rPr>
              <w:t>1989-07-26</w:t>
            </w:r>
          </w:p>
        </w:tc>
        <w:tc>
          <w:tcPr>
            <w:tcW w:type="dxa" w:w="1401"/>
          </w:tcPr>
          <w:p>
            <w:pPr>
              <w:spacing w:after="0"/>
              <w:jc w:val="left"/>
            </w:pPr>
            <w:r>
              <w:rPr>
                <w:sz w:val="16"/>
              </w:rPr>
              <w:t>Thunderstorm Wind</w:t>
            </w:r>
          </w:p>
        </w:tc>
        <w:tc>
          <w:tcPr>
            <w:tcW w:type="dxa" w:w="1758"/>
          </w:tcPr>
          <w:p>
            <w:pPr>
              <w:spacing w:after="0"/>
              <w:jc w:val="left"/>
            </w:pPr>
            <w:r>
              <w:rPr>
                <w:sz w:val="16"/>
              </w:rPr>
              <w:t>speed not recorded</w:t>
            </w:r>
          </w:p>
        </w:tc>
        <w:tc>
          <w:tcPr>
            <w:tcW w:type="dxa" w:w="2614"/>
          </w:tcPr>
          <w:p>
            <w:pPr>
              <w:spacing w:after="0"/>
              <w:jc w:val="left"/>
            </w:pPr>
            <w:r>
              <w:rPr>
                <w:sz w:val="16"/>
              </w:rPr>
              <w:t>damage not recorded (pre-1996 record)</w:t>
            </w:r>
          </w:p>
        </w:tc>
        <w:tc>
          <w:tcPr>
            <w:tcW w:type="dxa" w:w="918"/>
          </w:tcPr>
          <w:p>
            <w:pPr>
              <w:spacing w:after="0"/>
              <w:jc w:val="right"/>
            </w:pPr>
            <w:r>
              <w:rPr>
                <w:sz w:val="16"/>
              </w:rPr>
              <w:t>0, 1</w:t>
            </w:r>
          </w:p>
        </w:tc>
        <w:tc>
          <w:tcPr>
            <w:tcW w:type="dxa" w:w="2554"/>
          </w:tcPr>
          <w:p>
            <w:pPr>
              <w:spacing w:after="0"/>
              <w:jc w:val="left"/>
            </w:pPr>
            <w:r>
              <w:rPr>
                <w:sz w:val="16"/>
              </w:rPr>
              <w:t>location not recorded</w:t>
            </w:r>
          </w:p>
        </w:tc>
        <w:tc>
          <w:tcPr>
            <w:tcW w:type="dxa" w:w="977"/>
          </w:tcPr>
          <w:p>
            <w:pPr>
              <w:spacing w:after="0"/>
              <w:jc w:val="left"/>
            </w:pPr>
          </w:p>
        </w:tc>
        <w:tc>
          <w:tcPr>
            <w:tcW w:type="dxa" w:w="2852"/>
          </w:tcPr>
          <w:p>
            <w:pPr>
              <w:spacing w:after="0"/>
              <w:jc w:val="left"/>
            </w:pPr>
            <w:r>
              <w:rPr>
                <w:sz w:val="16"/>
              </w:rPr>
              <w:t>deaths or injuries recorded</w:t>
            </w:r>
          </w:p>
        </w:tc>
      </w:tr>
      <w:tr>
        <w:trPr>
          <w:cantSplit/>
        </w:trPr>
        <w:tc>
          <w:tcPr>
            <w:tcW w:type="dxa" w:w="1037"/>
          </w:tcPr>
          <w:p>
            <w:pPr>
              <w:spacing w:after="0"/>
              <w:jc w:val="left"/>
            </w:pPr>
            <w:r>
              <w:rPr>
                <w:sz w:val="16"/>
              </w:rPr>
              <w:t>1971-06-30</w:t>
            </w:r>
          </w:p>
        </w:tc>
        <w:tc>
          <w:tcPr>
            <w:tcW w:type="dxa" w:w="1401"/>
          </w:tcPr>
          <w:p>
            <w:pPr>
              <w:spacing w:after="0"/>
              <w:jc w:val="left"/>
            </w:pPr>
            <w:r>
              <w:rPr>
                <w:sz w:val="16"/>
              </w:rPr>
              <w:t>Tornado</w:t>
            </w:r>
          </w:p>
        </w:tc>
        <w:tc>
          <w:tcPr>
            <w:tcW w:type="dxa" w:w="1758"/>
          </w:tcPr>
          <w:p>
            <w:pPr>
              <w:spacing w:after="0"/>
              <w:jc w:val="left"/>
            </w:pPr>
            <w:r>
              <w:rPr>
                <w:sz w:val="16"/>
              </w:rPr>
              <w:t>F2, 13.3 mi path length (whole path, pre-1996), 33 yd wide</w:t>
            </w:r>
          </w:p>
        </w:tc>
        <w:tc>
          <w:tcPr>
            <w:tcW w:type="dxa" w:w="2614"/>
          </w:tcPr>
          <w:p>
            <w:pPr>
              <w:spacing w:after="0"/>
              <w:jc w:val="left"/>
            </w:pPr>
            <w:r>
              <w:rPr>
                <w:sz w:val="16"/>
              </w:rPr>
              <w:t>$250,000 property; crops not recorded (1971 dollars)</w:t>
            </w:r>
          </w:p>
        </w:tc>
        <w:tc>
          <w:tcPr>
            <w:tcW w:type="dxa" w:w="918"/>
          </w:tcPr>
          <w:p>
            <w:pPr>
              <w:spacing w:after="0"/>
              <w:jc w:val="right"/>
            </w:pPr>
            <w:r>
              <w:rPr>
                <w:sz w:val="16"/>
              </w:rPr>
              <w:t>0, 0</w:t>
            </w:r>
          </w:p>
        </w:tc>
        <w:tc>
          <w:tcPr>
            <w:tcW w:type="dxa" w:w="2554"/>
          </w:tcPr>
          <w:p>
            <w:pPr>
              <w:spacing w:after="0"/>
              <w:jc w:val="left"/>
            </w:pPr>
            <w:r>
              <w:rPr>
                <w:sz w:val="16"/>
              </w:rPr>
              <w:t>location not recorded</w:t>
            </w:r>
          </w:p>
        </w:tc>
        <w:tc>
          <w:tcPr>
            <w:tcW w:type="dxa" w:w="977"/>
          </w:tcPr>
          <w:p>
            <w:pPr>
              <w:spacing w:after="0"/>
              <w:jc w:val="left"/>
            </w:pPr>
          </w:p>
        </w:tc>
        <w:tc>
          <w:tcPr>
            <w:tcW w:type="dxa" w:w="2852"/>
          </w:tcPr>
          <w:p>
            <w:pPr>
              <w:spacing w:after="0"/>
              <w:jc w:val="left"/>
            </w:pPr>
            <w:r>
              <w:rPr>
                <w:sz w:val="16"/>
              </w:rPr>
              <w:t>B1-c worst recorded: Tornado</w:t>
            </w:r>
          </w:p>
        </w:tc>
      </w:tr>
      <w:tr>
        <w:trPr>
          <w:cantSplit/>
        </w:trPr>
        <w:tc>
          <w:tcPr>
            <w:tcW w:type="dxa" w:w="1037"/>
          </w:tcPr>
          <w:p>
            <w:pPr>
              <w:spacing w:after="0"/>
              <w:jc w:val="left"/>
            </w:pPr>
            <w:r>
              <w:rPr>
                <w:sz w:val="16"/>
              </w:rPr>
              <w:t>1965-06-10</w:t>
            </w:r>
          </w:p>
        </w:tc>
        <w:tc>
          <w:tcPr>
            <w:tcW w:type="dxa" w:w="1401"/>
          </w:tcPr>
          <w:p>
            <w:pPr>
              <w:spacing w:after="0"/>
              <w:jc w:val="left"/>
            </w:pPr>
            <w:r>
              <w:rPr>
                <w:sz w:val="16"/>
              </w:rPr>
              <w:t>Thunderstorm Wind</w:t>
            </w:r>
          </w:p>
        </w:tc>
        <w:tc>
          <w:tcPr>
            <w:tcW w:type="dxa" w:w="1758"/>
          </w:tcPr>
          <w:p>
            <w:pPr>
              <w:spacing w:after="0"/>
              <w:jc w:val="left"/>
            </w:pPr>
            <w:r>
              <w:rPr>
                <w:sz w:val="16"/>
              </w:rPr>
              <w:t>79 kt (91 mph), measurement type not recorded</w:t>
            </w:r>
          </w:p>
        </w:tc>
        <w:tc>
          <w:tcPr>
            <w:tcW w:type="dxa" w:w="2614"/>
          </w:tcPr>
          <w:p>
            <w:pPr>
              <w:spacing w:after="0"/>
              <w:jc w:val="left"/>
            </w:pPr>
            <w:r>
              <w:rPr>
                <w:sz w:val="16"/>
              </w:rPr>
              <w:t>damage not recorded (pre-1996 record)</w:t>
            </w:r>
          </w:p>
        </w:tc>
        <w:tc>
          <w:tcPr>
            <w:tcW w:type="dxa" w:w="918"/>
          </w:tcPr>
          <w:p>
            <w:pPr>
              <w:spacing w:after="0"/>
              <w:jc w:val="right"/>
            </w:pPr>
            <w:r>
              <w:rPr>
                <w:sz w:val="16"/>
              </w:rPr>
              <w:t>0, 0</w:t>
            </w:r>
          </w:p>
        </w:tc>
        <w:tc>
          <w:tcPr>
            <w:tcW w:type="dxa" w:w="2554"/>
          </w:tcPr>
          <w:p>
            <w:pPr>
              <w:spacing w:after="0"/>
              <w:jc w:val="left"/>
            </w:pPr>
            <w:r>
              <w:rPr>
                <w:sz w:val="16"/>
              </w:rPr>
              <w:t>location not recorded</w:t>
            </w:r>
          </w:p>
        </w:tc>
        <w:tc>
          <w:tcPr>
            <w:tcW w:type="dxa" w:w="977"/>
          </w:tcPr>
          <w:p>
            <w:pPr>
              <w:spacing w:after="0"/>
              <w:jc w:val="left"/>
            </w:pPr>
          </w:p>
        </w:tc>
        <w:tc>
          <w:tcPr>
            <w:tcW w:type="dxa" w:w="2852"/>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379"/>
        <w:gridCol w:w="1562"/>
        <w:gridCol w:w="1597"/>
        <w:gridCol w:w="1742"/>
        <w:gridCol w:w="1517"/>
        <w:gridCol w:w="1489"/>
        <w:gridCol w:w="1037"/>
        <w:gridCol w:w="1516"/>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59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r>
              <w:rPr>
                <w:sz w:val="16"/>
              </w:rPr>
              <w:t>0.01</w:t>
            </w:r>
          </w:p>
        </w:tc>
        <w:tc>
          <w:tcPr>
            <w:tcW w:type="dxa" w:w="1379"/>
          </w:tcPr>
          <w:p>
            <w:pPr>
              <w:spacing w:after="0"/>
              <w:jc w:val="left"/>
            </w:pPr>
            <w:r>
              <w:rPr>
                <w:sz w:val="16"/>
              </w:rPr>
              <w:t>events per year</w:t>
            </w:r>
          </w:p>
        </w:tc>
        <w:tc>
          <w:tcPr>
            <w:tcW w:type="dxa" w:w="1562"/>
          </w:tcPr>
          <w:p>
            <w:pPr>
              <w:spacing w:after="0"/>
              <w:jc w:val="left"/>
            </w:pPr>
            <w:r>
              <w:rPr>
                <w:sz w:val="16"/>
              </w:rPr>
              <w:t>about 1 in 100 years</w:t>
            </w:r>
          </w:p>
        </w:tc>
        <w:tc>
          <w:tcPr>
            <w:tcW w:type="dxa" w:w="1597"/>
          </w:tcPr>
          <w:p>
            <w:pPr>
              <w:spacing w:after="0"/>
              <w:jc w:val="left"/>
            </w:pPr>
            <w:r>
              <w:rPr>
                <w:sz w:val="16"/>
              </w:rPr>
              <w:t>Possible</w:t>
            </w:r>
          </w:p>
        </w:tc>
        <w:tc>
          <w:tcPr>
            <w:tcW w:type="dxa" w:w="1742"/>
          </w:tcPr>
          <w:p>
            <w:pPr>
              <w:spacing w:after="0"/>
              <w:jc w:val="left"/>
            </w:pPr>
            <w:r>
              <w:rPr>
                <w:sz w:val="16"/>
              </w:rPr>
              <w:t>FEMA annualized frequency (modeled)</w:t>
            </w:r>
          </w:p>
        </w:tc>
        <w:tc>
          <w:tcPr>
            <w:tcW w:type="dxa" w:w="1517"/>
          </w:tcPr>
          <w:p>
            <w:pPr>
              <w:spacing w:after="0"/>
              <w:jc w:val="right"/>
            </w:pPr>
            <w:r>
              <w:rPr>
                <w:sz w:val="16"/>
              </w:rPr>
              <w:t>0</w:t>
            </w: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151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10.6</w:t>
            </w:r>
          </w:p>
        </w:tc>
        <w:tc>
          <w:tcPr>
            <w:tcW w:type="dxa" w:w="1379"/>
          </w:tcPr>
          <w:p>
            <w:pPr>
              <w:spacing w:after="0"/>
              <w:jc w:val="left"/>
            </w:pPr>
            <w:r>
              <w:rPr>
                <w:sz w:val="16"/>
              </w:rPr>
              <w:t>events per year at a location (modeled)</w:t>
            </w:r>
          </w:p>
        </w:tc>
        <w:tc>
          <w:tcPr>
            <w:tcW w:type="dxa" w:w="1562"/>
          </w:tcPr>
          <w:p>
            <w:pPr>
              <w:spacing w:after="0"/>
              <w:jc w:val="left"/>
            </w:pPr>
            <w:r>
              <w:rPr>
                <w:sz w:val="16"/>
              </w:rPr>
              <w:t>about 11 per year at a given location in the county</w:t>
            </w:r>
          </w:p>
        </w:tc>
        <w:tc>
          <w:tcPr>
            <w:tcW w:type="dxa" w:w="159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6"/>
          </w:tcPr>
          <w:p>
            <w:pPr>
              <w:spacing w:after="0"/>
              <w:jc w:val="right"/>
            </w:pPr>
            <w:r>
              <w:rPr>
                <w:sz w:val="16"/>
              </w:rPr>
              <w:t>4.47</w:t>
            </w:r>
          </w:p>
        </w:tc>
        <w:tc>
          <w:tcPr>
            <w:tcW w:type="dxa" w:w="1379"/>
          </w:tcPr>
          <w:p>
            <w:pPr>
              <w:spacing w:after="0"/>
              <w:jc w:val="left"/>
            </w:pPr>
            <w:r>
              <w:rPr>
                <w:sz w:val="16"/>
              </w:rPr>
              <w:t>event-days per year</w:t>
            </w:r>
          </w:p>
        </w:tc>
        <w:tc>
          <w:tcPr>
            <w:tcW w:type="dxa" w:w="1562"/>
          </w:tcPr>
          <w:p>
            <w:pPr>
              <w:spacing w:after="0"/>
              <w:jc w:val="left"/>
            </w:pPr>
            <w:r>
              <w:rPr>
                <w:sz w:val="16"/>
              </w:rPr>
              <w:t>about 4.47 days per year</w:t>
            </w:r>
          </w:p>
        </w:tc>
        <w:tc>
          <w:tcPr>
            <w:tcW w:type="dxa" w:w="1597"/>
          </w:tcPr>
          <w:p>
            <w:pPr>
              <w:spacing w:after="0"/>
              <w:jc w:val="left"/>
            </w:pPr>
            <w:r>
              <w:rPr>
                <w:sz w:val="16"/>
              </w:rPr>
              <w:t>Likely (from Storm Events: 16 of 30 years)</w:t>
            </w:r>
          </w:p>
        </w:tc>
        <w:tc>
          <w:tcPr>
            <w:tcW w:type="dxa" w:w="1742"/>
          </w:tcPr>
          <w:p>
            <w:pPr>
              <w:spacing w:after="0"/>
              <w:jc w:val="left"/>
            </w:pPr>
            <w:r>
              <w:rPr>
                <w:sz w:val="16"/>
              </w:rPr>
              <w:t>event-days in 16 of 30 years, 1996 to 2025 (53.3%)</w:t>
            </w:r>
          </w:p>
        </w:tc>
        <w:tc>
          <w:tcPr>
            <w:tcW w:type="dxa" w:w="1517"/>
          </w:tcPr>
          <w:p>
            <w:pPr>
              <w:spacing w:after="0"/>
              <w:jc w:val="right"/>
            </w:pPr>
            <w:r>
              <w:rPr>
                <w:sz w:val="16"/>
              </w:rPr>
              <w:t>85.3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Drought</w:t>
            </w:r>
          </w:p>
        </w:tc>
        <w:tc>
          <w:tcPr>
            <w:tcW w:type="dxa" w:w="1236"/>
          </w:tcPr>
          <w:p>
            <w:pPr>
              <w:spacing w:after="0"/>
              <w:jc w:val="right"/>
            </w:pPr>
            <w:r>
              <w:rPr>
                <w:sz w:val="16"/>
              </w:rPr>
              <w:t>4.63</w:t>
            </w:r>
          </w:p>
        </w:tc>
        <w:tc>
          <w:tcPr>
            <w:tcW w:type="dxa" w:w="1379"/>
          </w:tcPr>
          <w:p>
            <w:pPr>
              <w:spacing w:after="0"/>
              <w:jc w:val="left"/>
            </w:pPr>
            <w:r>
              <w:rPr>
                <w:sz w:val="16"/>
              </w:rPr>
              <w:t>event-days per year</w:t>
            </w:r>
          </w:p>
        </w:tc>
        <w:tc>
          <w:tcPr>
            <w:tcW w:type="dxa" w:w="1562"/>
          </w:tcPr>
          <w:p>
            <w:pPr>
              <w:spacing w:after="0"/>
              <w:jc w:val="left"/>
            </w:pPr>
            <w:r>
              <w:rPr>
                <w:sz w:val="16"/>
              </w:rPr>
              <w:t>about 4.63 days per year</w:t>
            </w:r>
          </w:p>
        </w:tc>
        <w:tc>
          <w:tcPr>
            <w:tcW w:type="dxa" w:w="1597"/>
          </w:tcPr>
          <w:p>
            <w:pPr>
              <w:spacing w:after="0"/>
              <w:jc w:val="left"/>
            </w:pPr>
            <w:r>
              <w:rPr>
                <w:sz w:val="16"/>
              </w:rPr>
              <w:t>Likely (from Storm Events: 4 of 30 years)</w:t>
            </w:r>
          </w:p>
        </w:tc>
        <w:tc>
          <w:tcPr>
            <w:tcW w:type="dxa" w:w="1742"/>
          </w:tcPr>
          <w:p>
            <w:pPr>
              <w:spacing w:after="0"/>
              <w:jc w:val="left"/>
            </w:pPr>
            <w:r>
              <w:rPr>
                <w:sz w:val="16"/>
              </w:rPr>
              <w:t>event-days in 4 of 30 years, 1996 to 2025 (13.3%)</w:t>
            </w:r>
          </w:p>
        </w:tc>
        <w:tc>
          <w:tcPr>
            <w:tcW w:type="dxa" w:w="1517"/>
          </w:tcPr>
          <w:p>
            <w:pPr>
              <w:spacing w:after="0"/>
              <w:jc w:val="right"/>
            </w:pPr>
            <w:r>
              <w:rPr>
                <w:sz w:val="16"/>
              </w:rPr>
              <w:t>140</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Earthquake</w:t>
            </w:r>
          </w:p>
        </w:tc>
        <w:tc>
          <w:tcPr>
            <w:tcW w:type="dxa" w:w="1236"/>
          </w:tcPr>
          <w:p>
            <w:pPr>
              <w:spacing w:after="0"/>
              <w:jc w:val="right"/>
            </w:pPr>
            <w:r>
              <w:rPr>
                <w:sz w:val="16"/>
              </w:rPr>
              <w:t>0.00163</w:t>
            </w:r>
          </w:p>
        </w:tc>
        <w:tc>
          <w:tcPr>
            <w:tcW w:type="dxa" w:w="1379"/>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0.163%</w:t>
            </w:r>
          </w:p>
        </w:tc>
        <w:tc>
          <w:tcPr>
            <w:tcW w:type="dxa" w:w="1597"/>
          </w:tcPr>
          <w:p>
            <w:pPr>
              <w:spacing w:after="0"/>
              <w:jc w:val="left"/>
            </w:pPr>
          </w:p>
        </w:tc>
        <w:tc>
          <w:tcPr>
            <w:tcW w:type="dxa" w:w="1742"/>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0.451</w:t>
            </w:r>
          </w:p>
        </w:tc>
        <w:tc>
          <w:tcPr>
            <w:tcW w:type="dxa" w:w="1379"/>
          </w:tcPr>
          <w:p>
            <w:pPr>
              <w:spacing w:after="0"/>
              <w:jc w:val="left"/>
            </w:pPr>
            <w:r>
              <w:rPr>
                <w:sz w:val="16"/>
              </w:rPr>
              <w:t>events per year</w:t>
            </w:r>
          </w:p>
        </w:tc>
        <w:tc>
          <w:tcPr>
            <w:tcW w:type="dxa" w:w="1562"/>
          </w:tcPr>
          <w:p>
            <w:pPr>
              <w:spacing w:after="0"/>
              <w:jc w:val="left"/>
            </w:pPr>
            <w:r>
              <w:rPr>
                <w:sz w:val="16"/>
              </w:rPr>
              <w:t>about 1 in 2 years</w:t>
            </w:r>
          </w:p>
        </w:tc>
        <w:tc>
          <w:tcPr>
            <w:tcW w:type="dxa" w:w="1597"/>
          </w:tcPr>
          <w:p>
            <w:pPr>
              <w:spacing w:after="0"/>
              <w:jc w:val="left"/>
            </w:pPr>
            <w:r>
              <w:rPr>
                <w:sz w:val="16"/>
              </w:rPr>
              <w:t>Likely</w:t>
            </w:r>
          </w:p>
        </w:tc>
        <w:tc>
          <w:tcPr>
            <w:tcW w:type="dxa" w:w="1742"/>
          </w:tcPr>
          <w:p>
            <w:pPr>
              <w:spacing w:after="0"/>
              <w:jc w:val="left"/>
            </w:pPr>
            <w:r>
              <w:rPr>
                <w:sz w:val="16"/>
              </w:rPr>
              <w:t>FEMA annualized frequency (modeled)</w:t>
            </w:r>
          </w:p>
        </w:tc>
        <w:tc>
          <w:tcPr>
            <w:tcW w:type="dxa" w:w="1517"/>
          </w:tcPr>
          <w:p>
            <w:pPr>
              <w:spacing w:after="0"/>
              <w:jc w:val="right"/>
            </w:pPr>
            <w:r>
              <w:rPr>
                <w:sz w:val="16"/>
              </w:rPr>
              <w:t>17.1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1.13</w:t>
            </w:r>
          </w:p>
        </w:tc>
        <w:tc>
          <w:tcPr>
            <w:tcW w:type="dxa" w:w="1379"/>
          </w:tcPr>
          <w:p>
            <w:pPr>
              <w:spacing w:after="0"/>
              <w:jc w:val="left"/>
            </w:pPr>
            <w:r>
              <w:rPr>
                <w:sz w:val="16"/>
              </w:rPr>
              <w:t>event-days per year</w:t>
            </w:r>
          </w:p>
        </w:tc>
        <w:tc>
          <w:tcPr>
            <w:tcW w:type="dxa" w:w="1562"/>
          </w:tcPr>
          <w:p>
            <w:pPr>
              <w:spacing w:after="0"/>
              <w:jc w:val="left"/>
            </w:pPr>
            <w:r>
              <w:rPr>
                <w:sz w:val="16"/>
              </w:rPr>
              <w:t>about 1.13 days per year</w:t>
            </w:r>
          </w:p>
        </w:tc>
        <w:tc>
          <w:tcPr>
            <w:tcW w:type="dxa" w:w="1597"/>
          </w:tcPr>
          <w:p>
            <w:pPr>
              <w:spacing w:after="0"/>
              <w:jc w:val="left"/>
            </w:pPr>
            <w:r>
              <w:rPr>
                <w:sz w:val="16"/>
              </w:rPr>
              <w:t>Likely (from Storm Events: 9 of 30 years)</w:t>
            </w:r>
          </w:p>
        </w:tc>
        <w:tc>
          <w:tcPr>
            <w:tcW w:type="dxa" w:w="1742"/>
          </w:tcPr>
          <w:p>
            <w:pPr>
              <w:spacing w:after="0"/>
              <w:jc w:val="left"/>
            </w:pPr>
            <w:r>
              <w:rPr>
                <w:sz w:val="16"/>
              </w:rPr>
              <w:t>event-days in 9 of 30 years, 1996 to 2025 (30%)</w:t>
            </w:r>
          </w:p>
        </w:tc>
        <w:tc>
          <w:tcPr>
            <w:tcW w:type="dxa" w:w="1517"/>
          </w:tcPr>
          <w:p>
            <w:pPr>
              <w:spacing w:after="0"/>
              <w:jc w:val="right"/>
            </w:pPr>
            <w:r>
              <w:rPr>
                <w:sz w:val="16"/>
              </w:rPr>
              <w:t>20.3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Hurricane</w:t>
            </w:r>
          </w:p>
        </w:tc>
        <w:tc>
          <w:tcPr>
            <w:tcW w:type="dxa" w:w="1236"/>
          </w:tcPr>
          <w:p>
            <w:pPr>
              <w:spacing w:after="0"/>
              <w:jc w:val="right"/>
            </w:pPr>
            <w:r>
              <w:rPr>
                <w:sz w:val="16"/>
              </w:rPr>
              <w:t>0.0746</w:t>
            </w:r>
          </w:p>
        </w:tc>
        <w:tc>
          <w:tcPr>
            <w:tcW w:type="dxa" w:w="1379"/>
          </w:tcPr>
          <w:p>
            <w:pPr>
              <w:spacing w:after="0"/>
              <w:jc w:val="left"/>
            </w:pPr>
            <w:r>
              <w:rPr>
                <w:sz w:val="16"/>
              </w:rPr>
              <w:t>events per year</w:t>
            </w:r>
          </w:p>
        </w:tc>
        <w:tc>
          <w:tcPr>
            <w:tcW w:type="dxa" w:w="1562"/>
          </w:tcPr>
          <w:p>
            <w:pPr>
              <w:spacing w:after="0"/>
              <w:jc w:val="left"/>
            </w:pPr>
            <w:r>
              <w:rPr>
                <w:sz w:val="16"/>
              </w:rPr>
              <w:t>about 1 in 13 years</w:t>
            </w:r>
          </w:p>
        </w:tc>
        <w:tc>
          <w:tcPr>
            <w:tcW w:type="dxa" w:w="1597"/>
          </w:tcPr>
          <w:p>
            <w:pPr>
              <w:spacing w:after="0"/>
              <w:jc w:val="left"/>
            </w:pPr>
            <w:r>
              <w:rPr>
                <w:sz w:val="16"/>
              </w:rPr>
              <w:t>Possible</w:t>
            </w:r>
          </w:p>
        </w:tc>
        <w:tc>
          <w:tcPr>
            <w:tcW w:type="dxa" w:w="1742"/>
          </w:tcPr>
          <w:p>
            <w:pPr>
              <w:spacing w:after="0"/>
              <w:jc w:val="left"/>
            </w:pPr>
            <w:r>
              <w:rPr>
                <w:sz w:val="16"/>
              </w:rPr>
              <w:t>FEMA annualized frequency (modeled)</w:t>
            </w:r>
          </w:p>
        </w:tc>
        <w:tc>
          <w:tcPr>
            <w:tcW w:type="dxa" w:w="1517"/>
          </w:tcPr>
          <w:p>
            <w:pPr>
              <w:spacing w:after="0"/>
              <w:jc w:val="right"/>
            </w:pPr>
            <w:r>
              <w:rPr>
                <w:sz w:val="16"/>
              </w:rPr>
              <w:t>42</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151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0.545</w:t>
            </w:r>
          </w:p>
        </w:tc>
        <w:tc>
          <w:tcPr>
            <w:tcW w:type="dxa" w:w="1379"/>
          </w:tcPr>
          <w:p>
            <w:pPr>
              <w:spacing w:after="0"/>
              <w:jc w:val="left"/>
            </w:pPr>
            <w:r>
              <w:rPr>
                <w:sz w:val="16"/>
              </w:rPr>
              <w:t>event-days per year</w:t>
            </w:r>
          </w:p>
        </w:tc>
        <w:tc>
          <w:tcPr>
            <w:tcW w:type="dxa" w:w="1562"/>
          </w:tcPr>
          <w:p>
            <w:pPr>
              <w:spacing w:after="0"/>
              <w:jc w:val="left"/>
            </w:pPr>
            <w:r>
              <w:rPr>
                <w:sz w:val="16"/>
              </w:rPr>
              <w:t>about 0.545 days per year</w:t>
            </w:r>
          </w:p>
        </w:tc>
        <w:tc>
          <w:tcPr>
            <w:tcW w:type="dxa" w:w="1597"/>
          </w:tcPr>
          <w:p>
            <w:pPr>
              <w:spacing w:after="0"/>
              <w:jc w:val="left"/>
            </w:pPr>
            <w:r>
              <w:rPr>
                <w:sz w:val="16"/>
              </w:rPr>
              <w:t>Likely (from Storm Events: 4 of 30 years)</w:t>
            </w:r>
          </w:p>
        </w:tc>
        <w:tc>
          <w:tcPr>
            <w:tcW w:type="dxa" w:w="1742"/>
          </w:tcPr>
          <w:p>
            <w:pPr>
              <w:spacing w:after="0"/>
              <w:jc w:val="left"/>
            </w:pPr>
            <w:r>
              <w:rPr>
                <w:sz w:val="16"/>
              </w:rPr>
              <w:t>event-days in 4 of 30 years, 1996 to 2025 (13.3%)</w:t>
            </w:r>
          </w:p>
        </w:tc>
        <w:tc>
          <w:tcPr>
            <w:tcW w:type="dxa" w:w="1517"/>
          </w:tcPr>
          <w:p>
            <w:pPr>
              <w:spacing w:after="0"/>
              <w:jc w:val="right"/>
            </w:pPr>
            <w:r>
              <w:rPr>
                <w:sz w:val="16"/>
              </w:rPr>
              <w:t>37</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1.96</w:t>
            </w:r>
          </w:p>
        </w:tc>
        <w:tc>
          <w:tcPr>
            <w:tcW w:type="dxa" w:w="1379"/>
          </w:tcPr>
          <w:p>
            <w:pPr>
              <w:spacing w:after="0"/>
              <w:jc w:val="left"/>
            </w:pPr>
            <w:r>
              <w:rPr>
                <w:sz w:val="16"/>
              </w:rPr>
              <w:t>event-days per year</w:t>
            </w:r>
          </w:p>
        </w:tc>
        <w:tc>
          <w:tcPr>
            <w:tcW w:type="dxa" w:w="1562"/>
          </w:tcPr>
          <w:p>
            <w:pPr>
              <w:spacing w:after="0"/>
              <w:jc w:val="left"/>
            </w:pPr>
            <w:r>
              <w:rPr>
                <w:sz w:val="16"/>
              </w:rPr>
              <w:t>about 1.96 days per year</w:t>
            </w:r>
          </w:p>
        </w:tc>
        <w:tc>
          <w:tcPr>
            <w:tcW w:type="dxa" w:w="1597"/>
          </w:tcPr>
          <w:p>
            <w:pPr>
              <w:spacing w:after="0"/>
              <w:jc w:val="left"/>
            </w:pPr>
            <w:r>
              <w:rPr>
                <w:sz w:val="16"/>
              </w:rPr>
              <w:t>Likely (from Storm Events: 21 of 30 years)</w:t>
            </w:r>
          </w:p>
        </w:tc>
        <w:tc>
          <w:tcPr>
            <w:tcW w:type="dxa" w:w="1742"/>
          </w:tcPr>
          <w:p>
            <w:pPr>
              <w:spacing w:after="0"/>
              <w:jc w:val="left"/>
            </w:pPr>
            <w:r>
              <w:rPr>
                <w:sz w:val="16"/>
              </w:rPr>
              <w:t>event-days in 21 of 30 years, 1996 to 2025 (70%)</w:t>
            </w:r>
          </w:p>
        </w:tc>
        <w:tc>
          <w:tcPr>
            <w:tcW w:type="dxa" w:w="1517"/>
          </w:tcPr>
          <w:p>
            <w:pPr>
              <w:spacing w:after="0"/>
              <w:jc w:val="right"/>
            </w:pPr>
            <w:r>
              <w:rPr>
                <w:sz w:val="16"/>
              </w:rPr>
              <w:t>55</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1516"/>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0.967</w:t>
            </w:r>
          </w:p>
        </w:tc>
        <w:tc>
          <w:tcPr>
            <w:tcW w:type="dxa" w:w="1379"/>
          </w:tcPr>
          <w:p>
            <w:pPr>
              <w:spacing w:after="0"/>
              <w:jc w:val="left"/>
            </w:pPr>
            <w:r>
              <w:rPr>
                <w:sz w:val="16"/>
              </w:rPr>
              <w:t>events per year (modeled)</w:t>
            </w:r>
          </w:p>
        </w:tc>
        <w:tc>
          <w:tcPr>
            <w:tcW w:type="dxa" w:w="1562"/>
          </w:tcPr>
          <w:p>
            <w:pPr>
              <w:spacing w:after="0"/>
              <w:jc w:val="left"/>
            </w:pPr>
            <w:r>
              <w:rPr>
                <w:sz w:val="16"/>
              </w:rPr>
              <w:t>about 0.97 per year</w:t>
            </w:r>
          </w:p>
        </w:tc>
        <w:tc>
          <w:tcPr>
            <w:tcW w:type="dxa" w:w="1597"/>
          </w:tcPr>
          <w:p>
            <w:pPr>
              <w:spacing w:after="0"/>
              <w:jc w:val="left"/>
            </w:pPr>
            <w:r>
              <w:rPr>
                <w:sz w:val="16"/>
              </w:rPr>
              <w:t>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15.7</w:t>
            </w:r>
          </w:p>
        </w:tc>
        <w:tc>
          <w:tcPr>
            <w:tcW w:type="dxa" w:w="1379"/>
          </w:tcPr>
          <w:p>
            <w:pPr>
              <w:spacing w:after="0"/>
              <w:jc w:val="left"/>
            </w:pPr>
            <w:r>
              <w:rPr>
                <w:sz w:val="16"/>
              </w:rPr>
              <w:t>days per year with a strike</w:t>
            </w:r>
          </w:p>
        </w:tc>
        <w:tc>
          <w:tcPr>
            <w:tcW w:type="dxa" w:w="1562"/>
          </w:tcPr>
          <w:p>
            <w:pPr>
              <w:spacing w:after="0"/>
              <w:jc w:val="left"/>
            </w:pPr>
            <w:r>
              <w:rPr>
                <w:sz w:val="16"/>
              </w:rPr>
              <w:t>about 15.7 days per year</w:t>
            </w:r>
          </w:p>
        </w:tc>
        <w:tc>
          <w:tcPr>
            <w:tcW w:type="dxa" w:w="159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0.904</w:t>
            </w:r>
          </w:p>
        </w:tc>
        <w:tc>
          <w:tcPr>
            <w:tcW w:type="dxa" w:w="1379"/>
          </w:tcPr>
          <w:p>
            <w:pPr>
              <w:spacing w:after="0"/>
              <w:jc w:val="left"/>
            </w:pPr>
            <w:r>
              <w:rPr>
                <w:sz w:val="16"/>
              </w:rPr>
              <w:t>events per year</w:t>
            </w:r>
          </w:p>
        </w:tc>
        <w:tc>
          <w:tcPr>
            <w:tcW w:type="dxa" w:w="1562"/>
          </w:tcPr>
          <w:p>
            <w:pPr>
              <w:spacing w:after="0"/>
              <w:jc w:val="left"/>
            </w:pPr>
            <w:r>
              <w:rPr>
                <w:sz w:val="16"/>
              </w:rPr>
              <w:t>about 0.9 per year</w:t>
            </w:r>
          </w:p>
        </w:tc>
        <w:tc>
          <w:tcPr>
            <w:tcW w:type="dxa" w:w="1597"/>
          </w:tcPr>
          <w:p>
            <w:pPr>
              <w:spacing w:after="0"/>
              <w:jc w:val="left"/>
            </w:pPr>
            <w:r>
              <w:rPr>
                <w:sz w:val="16"/>
              </w:rPr>
              <w:t>Likely</w:t>
            </w:r>
          </w:p>
        </w:tc>
        <w:tc>
          <w:tcPr>
            <w:tcW w:type="dxa" w:w="1742"/>
          </w:tcPr>
          <w:p>
            <w:pPr>
              <w:spacing w:after="0"/>
              <w:jc w:val="left"/>
            </w:pPr>
            <w:r>
              <w:rPr>
                <w:sz w:val="16"/>
              </w:rPr>
              <w:t>FEMA annualized frequency (modeled)</w:t>
            </w:r>
          </w:p>
        </w:tc>
        <w:tc>
          <w:tcPr>
            <w:tcW w:type="dxa" w:w="1517"/>
          </w:tcPr>
          <w:p>
            <w:pPr>
              <w:spacing w:after="0"/>
              <w:jc w:val="right"/>
            </w:pPr>
            <w:r>
              <w:rPr>
                <w:sz w:val="16"/>
              </w:rPr>
              <w:t>35</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1516"/>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0.112</w:t>
            </w:r>
          </w:p>
        </w:tc>
        <w:tc>
          <w:tcPr>
            <w:tcW w:type="dxa" w:w="1379"/>
          </w:tcPr>
          <w:p>
            <w:pPr>
              <w:spacing w:after="0"/>
              <w:jc w:val="left"/>
            </w:pPr>
            <w:r>
              <w:rPr>
                <w:sz w:val="16"/>
              </w:rPr>
              <w:t>events per year</w:t>
            </w:r>
          </w:p>
        </w:tc>
        <w:tc>
          <w:tcPr>
            <w:tcW w:type="dxa" w:w="1562"/>
          </w:tcPr>
          <w:p>
            <w:pPr>
              <w:spacing w:after="0"/>
              <w:jc w:val="left"/>
            </w:pPr>
            <w:r>
              <w:rPr>
                <w:sz w:val="16"/>
              </w:rPr>
              <w:t>about 1 in 9 years</w:t>
            </w:r>
          </w:p>
        </w:tc>
        <w:tc>
          <w:tcPr>
            <w:tcW w:type="dxa" w:w="1597"/>
          </w:tcPr>
          <w:p>
            <w:pPr>
              <w:spacing w:after="0"/>
              <w:jc w:val="left"/>
            </w:pPr>
            <w:r>
              <w:rPr>
                <w:sz w:val="16"/>
              </w:rPr>
              <w:t>Likely</w:t>
            </w:r>
          </w:p>
        </w:tc>
        <w:tc>
          <w:tcPr>
            <w:tcW w:type="dxa" w:w="1742"/>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1516"/>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0.0000113</w:t>
            </w:r>
          </w:p>
        </w:tc>
        <w:tc>
          <w:tcPr>
            <w:tcW w:type="dxa" w:w="1379"/>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0.00113%</w:t>
            </w:r>
          </w:p>
        </w:tc>
        <w:tc>
          <w:tcPr>
            <w:tcW w:type="dxa" w:w="1597"/>
          </w:tcPr>
          <w:p>
            <w:pPr>
              <w:spacing w:after="0"/>
              <w:jc w:val="left"/>
            </w:pPr>
          </w:p>
        </w:tc>
        <w:tc>
          <w:tcPr>
            <w:tcW w:type="dxa" w:w="1742"/>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151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25.8</w:t>
            </w:r>
          </w:p>
        </w:tc>
        <w:tc>
          <w:tcPr>
            <w:tcW w:type="dxa" w:w="1379"/>
          </w:tcPr>
          <w:p>
            <w:pPr>
              <w:spacing w:after="0"/>
              <w:jc w:val="left"/>
            </w:pPr>
            <w:r>
              <w:rPr>
                <w:sz w:val="16"/>
              </w:rPr>
              <w:t>event-days per year</w:t>
            </w:r>
          </w:p>
        </w:tc>
        <w:tc>
          <w:tcPr>
            <w:tcW w:type="dxa" w:w="1562"/>
          </w:tcPr>
          <w:p>
            <w:pPr>
              <w:spacing w:after="0"/>
              <w:jc w:val="left"/>
            </w:pPr>
            <w:r>
              <w:rPr>
                <w:sz w:val="16"/>
              </w:rPr>
              <w:t>about 25.8 days per year</w:t>
            </w:r>
          </w:p>
        </w:tc>
        <w:tc>
          <w:tcPr>
            <w:tcW w:type="dxa" w:w="1597"/>
          </w:tcPr>
          <w:p>
            <w:pPr>
              <w:spacing w:after="0"/>
              <w:jc w:val="left"/>
            </w:pPr>
            <w:r>
              <w:rPr>
                <w:sz w:val="16"/>
              </w:rPr>
              <w:t>Highly likely (from Storm Events: 29 of 30 years)</w:t>
            </w:r>
          </w:p>
        </w:tc>
        <w:tc>
          <w:tcPr>
            <w:tcW w:type="dxa" w:w="1742"/>
          </w:tcPr>
          <w:p>
            <w:pPr>
              <w:spacing w:after="0"/>
              <w:jc w:val="left"/>
            </w:pPr>
            <w:r>
              <w:rPr>
                <w:sz w:val="16"/>
              </w:rPr>
              <w:t>event-days in 29 of 30 years, 1996 to 2025 (96.7%)</w:t>
            </w:r>
          </w:p>
        </w:tc>
        <w:tc>
          <w:tcPr>
            <w:tcW w:type="dxa" w:w="1517"/>
          </w:tcPr>
          <w:p>
            <w:pPr>
              <w:spacing w:after="0"/>
              <w:jc w:val="right"/>
            </w:pPr>
            <w:r>
              <w:rPr>
                <w:sz w:val="16"/>
              </w:rPr>
              <w:t>490</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151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317</w:t>
            </w:r>
          </w:p>
        </w:tc>
        <w:tc>
          <w:tcPr>
            <w:tcW w:type="dxa" w:w="1381"/>
          </w:tcPr>
          <w:p>
            <w:pPr>
              <w:spacing w:after="0"/>
              <w:jc w:val="right"/>
            </w:pPr>
            <w:r>
              <w:rPr>
                <w:sz w:val="16"/>
              </w:rPr>
              <w:t>30</w:t>
            </w:r>
          </w:p>
        </w:tc>
        <w:tc>
          <w:tcPr>
            <w:tcW w:type="dxa" w:w="1381"/>
          </w:tcPr>
          <w:p>
            <w:pPr>
              <w:spacing w:after="0"/>
              <w:jc w:val="right"/>
            </w:pPr>
            <w:r>
              <w:rPr>
                <w:sz w:val="16"/>
              </w:rPr>
              <w:t>10.6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3 of 46</w:t>
            </w:r>
          </w:p>
        </w:tc>
        <w:tc>
          <w:tcPr>
            <w:tcW w:type="dxa" w:w="1046"/>
          </w:tcPr>
          <w:p>
            <w:pPr>
              <w:spacing w:after="0"/>
              <w:jc w:val="right"/>
            </w:pPr>
            <w:r>
              <w:rPr>
                <w:sz w:val="16"/>
              </w:rPr>
              <w:t>31.8</w:t>
            </w:r>
          </w:p>
        </w:tc>
        <w:tc>
          <w:tcPr>
            <w:tcW w:type="dxa" w:w="1097"/>
          </w:tcPr>
          <w:p>
            <w:pPr>
              <w:spacing w:after="0"/>
              <w:jc w:val="right"/>
            </w:pPr>
            <w:r>
              <w:rPr>
                <w:sz w:val="16"/>
              </w:rPr>
              <w:t>32.2</w:t>
            </w:r>
          </w:p>
        </w:tc>
        <w:tc>
          <w:tcPr>
            <w:tcW w:type="dxa" w:w="1046"/>
          </w:tcPr>
          <w:p>
            <w:pPr>
              <w:spacing w:after="0"/>
              <w:jc w:val="right"/>
            </w:pPr>
            <w:r>
              <w:rPr>
                <w:sz w:val="16"/>
              </w:rPr>
              <w:t>34.2</w:t>
            </w:r>
          </w:p>
        </w:tc>
        <w:tc>
          <w:tcPr>
            <w:tcW w:type="dxa" w:w="7867"/>
          </w:tcPr>
          <w:p>
            <w:pPr>
              <w:spacing w:after="0"/>
              <w:jc w:val="left"/>
            </w:pPr>
            <w:r>
              <w:rPr>
                <w:sz w:val="16"/>
              </w:rPr>
              <w:t>Very Low 3, Not Applicable 43</w:t>
            </w: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7 of 46</w:t>
            </w:r>
          </w:p>
        </w:tc>
        <w:tc>
          <w:tcPr>
            <w:tcW w:type="dxa" w:w="1046"/>
          </w:tcPr>
          <w:p>
            <w:pPr>
              <w:spacing w:after="0"/>
              <w:jc w:val="right"/>
            </w:pPr>
            <w:r>
              <w:rPr>
                <w:sz w:val="16"/>
              </w:rPr>
              <w:t>70.7</w:t>
            </w:r>
          </w:p>
        </w:tc>
        <w:tc>
          <w:tcPr>
            <w:tcW w:type="dxa" w:w="1097"/>
          </w:tcPr>
          <w:p>
            <w:pPr>
              <w:spacing w:after="0"/>
              <w:jc w:val="right"/>
            </w:pPr>
            <w:r>
              <w:rPr>
                <w:sz w:val="16"/>
              </w:rPr>
              <w:t>74.9</w:t>
            </w:r>
          </w:p>
        </w:tc>
        <w:tc>
          <w:tcPr>
            <w:tcW w:type="dxa" w:w="1046"/>
          </w:tcPr>
          <w:p>
            <w:pPr>
              <w:spacing w:after="0"/>
              <w:jc w:val="right"/>
            </w:pPr>
            <w:r>
              <w:rPr>
                <w:sz w:val="16"/>
              </w:rPr>
              <w:t>86.1</w:t>
            </w:r>
          </w:p>
        </w:tc>
        <w:tc>
          <w:tcPr>
            <w:tcW w:type="dxa" w:w="7867"/>
          </w:tcPr>
          <w:p>
            <w:pPr>
              <w:spacing w:after="0"/>
              <w:jc w:val="left"/>
            </w:pPr>
            <w:r>
              <w:rPr>
                <w:sz w:val="16"/>
              </w:rPr>
              <w:t>Relatively Low 3, Very Low 4, No Rating 39</w:t>
            </w:r>
          </w:p>
        </w:tc>
      </w:tr>
      <w:tr>
        <w:trPr>
          <w:cantSplit/>
        </w:trPr>
        <w:tc>
          <w:tcPr>
            <w:tcW w:type="dxa" w:w="1673"/>
          </w:tcPr>
          <w:p>
            <w:pPr>
              <w:spacing w:after="0"/>
              <w:jc w:val="left"/>
            </w:pPr>
            <w:r>
              <w:rPr>
                <w:sz w:val="16"/>
              </w:rPr>
              <w:t>Cold Wave</w:t>
            </w:r>
          </w:p>
        </w:tc>
        <w:tc>
          <w:tcPr>
            <w:tcW w:type="dxa" w:w="1385"/>
          </w:tcPr>
          <w:p>
            <w:pPr>
              <w:spacing w:after="0"/>
              <w:jc w:val="right"/>
            </w:pPr>
            <w:r>
              <w:rPr>
                <w:sz w:val="16"/>
              </w:rPr>
              <w:t>46 of 46</w:t>
            </w:r>
          </w:p>
        </w:tc>
        <w:tc>
          <w:tcPr>
            <w:tcW w:type="dxa" w:w="1046"/>
          </w:tcPr>
          <w:p>
            <w:pPr>
              <w:spacing w:after="0"/>
              <w:jc w:val="right"/>
            </w:pPr>
            <w:r>
              <w:rPr>
                <w:sz w:val="16"/>
              </w:rPr>
              <w:t>20.3</w:t>
            </w:r>
          </w:p>
        </w:tc>
        <w:tc>
          <w:tcPr>
            <w:tcW w:type="dxa" w:w="1097"/>
          </w:tcPr>
          <w:p>
            <w:pPr>
              <w:spacing w:after="0"/>
              <w:jc w:val="right"/>
            </w:pPr>
            <w:r>
              <w:rPr>
                <w:sz w:val="16"/>
              </w:rPr>
              <w:t>38.7</w:t>
            </w:r>
          </w:p>
        </w:tc>
        <w:tc>
          <w:tcPr>
            <w:tcW w:type="dxa" w:w="1046"/>
          </w:tcPr>
          <w:p>
            <w:pPr>
              <w:spacing w:after="0"/>
              <w:jc w:val="right"/>
            </w:pPr>
            <w:r>
              <w:rPr>
                <w:sz w:val="16"/>
              </w:rPr>
              <w:t>71.0</w:t>
            </w:r>
          </w:p>
        </w:tc>
        <w:tc>
          <w:tcPr>
            <w:tcW w:type="dxa" w:w="7867"/>
          </w:tcPr>
          <w:p>
            <w:pPr>
              <w:spacing w:after="0"/>
              <w:jc w:val="left"/>
            </w:pPr>
            <w:r>
              <w:rPr>
                <w:sz w:val="16"/>
              </w:rPr>
              <w:t>Relatively Moderate 12, Relatively Low 34</w:t>
            </w:r>
          </w:p>
        </w:tc>
      </w:tr>
      <w:tr>
        <w:trPr>
          <w:cantSplit/>
        </w:trPr>
        <w:tc>
          <w:tcPr>
            <w:tcW w:type="dxa" w:w="1673"/>
          </w:tcPr>
          <w:p>
            <w:pPr>
              <w:spacing w:after="0"/>
              <w:jc w:val="left"/>
            </w:pPr>
            <w:r>
              <w:rPr>
                <w:sz w:val="16"/>
              </w:rPr>
              <w:t>Drought</w:t>
            </w:r>
          </w:p>
        </w:tc>
        <w:tc>
          <w:tcPr>
            <w:tcW w:type="dxa" w:w="1385"/>
          </w:tcPr>
          <w:p>
            <w:pPr>
              <w:spacing w:after="0"/>
              <w:jc w:val="right"/>
            </w:pPr>
            <w:r>
              <w:rPr>
                <w:sz w:val="16"/>
              </w:rPr>
              <w:t>24 of 46</w:t>
            </w:r>
          </w:p>
        </w:tc>
        <w:tc>
          <w:tcPr>
            <w:tcW w:type="dxa" w:w="1046"/>
          </w:tcPr>
          <w:p>
            <w:pPr>
              <w:spacing w:after="0"/>
              <w:jc w:val="right"/>
            </w:pPr>
            <w:r>
              <w:rPr>
                <w:sz w:val="16"/>
              </w:rPr>
              <w:t>69.4</w:t>
            </w:r>
          </w:p>
        </w:tc>
        <w:tc>
          <w:tcPr>
            <w:tcW w:type="dxa" w:w="1097"/>
          </w:tcPr>
          <w:p>
            <w:pPr>
              <w:spacing w:after="0"/>
              <w:jc w:val="right"/>
            </w:pPr>
            <w:r>
              <w:rPr>
                <w:sz w:val="16"/>
              </w:rPr>
              <w:t>84.4</w:t>
            </w:r>
          </w:p>
        </w:tc>
        <w:tc>
          <w:tcPr>
            <w:tcW w:type="dxa" w:w="1046"/>
          </w:tcPr>
          <w:p>
            <w:pPr>
              <w:spacing w:after="0"/>
              <w:jc w:val="right"/>
            </w:pPr>
            <w:r>
              <w:rPr>
                <w:sz w:val="16"/>
              </w:rPr>
              <w:t>95.5</w:t>
            </w:r>
          </w:p>
        </w:tc>
        <w:tc>
          <w:tcPr>
            <w:tcW w:type="dxa" w:w="7867"/>
          </w:tcPr>
          <w:p>
            <w:pPr>
              <w:spacing w:after="0"/>
              <w:jc w:val="left"/>
            </w:pPr>
            <w:r>
              <w:rPr>
                <w:sz w:val="16"/>
              </w:rPr>
              <w:t>Relatively Moderate 3, Relatively Low 15, Very Low 6, No Rating 22</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46 of 46</w:t>
            </w:r>
          </w:p>
        </w:tc>
        <w:tc>
          <w:tcPr>
            <w:tcW w:type="dxa" w:w="1046"/>
          </w:tcPr>
          <w:p>
            <w:pPr>
              <w:spacing w:after="0"/>
              <w:jc w:val="right"/>
            </w:pPr>
            <w:r>
              <w:rPr>
                <w:sz w:val="16"/>
              </w:rPr>
              <w:t>16.1</w:t>
            </w:r>
          </w:p>
        </w:tc>
        <w:tc>
          <w:tcPr>
            <w:tcW w:type="dxa" w:w="1097"/>
          </w:tcPr>
          <w:p>
            <w:pPr>
              <w:spacing w:after="0"/>
              <w:jc w:val="right"/>
            </w:pPr>
            <w:r>
              <w:rPr>
                <w:sz w:val="16"/>
              </w:rPr>
              <w:t>47.3</w:t>
            </w:r>
          </w:p>
        </w:tc>
        <w:tc>
          <w:tcPr>
            <w:tcW w:type="dxa" w:w="1046"/>
          </w:tcPr>
          <w:p>
            <w:pPr>
              <w:spacing w:after="0"/>
              <w:jc w:val="right"/>
            </w:pPr>
            <w:r>
              <w:rPr>
                <w:sz w:val="16"/>
              </w:rPr>
              <w:t>79.2</w:t>
            </w:r>
          </w:p>
        </w:tc>
        <w:tc>
          <w:tcPr>
            <w:tcW w:type="dxa" w:w="7867"/>
          </w:tcPr>
          <w:p>
            <w:pPr>
              <w:spacing w:after="0"/>
              <w:jc w:val="left"/>
            </w:pPr>
            <w:r>
              <w:rPr>
                <w:sz w:val="16"/>
              </w:rPr>
              <w:t>Relatively Moderate 1, Relatively Low 25, Very Low 20</w:t>
            </w:r>
          </w:p>
        </w:tc>
      </w:tr>
      <w:tr>
        <w:trPr>
          <w:cantSplit/>
        </w:trPr>
        <w:tc>
          <w:tcPr>
            <w:tcW w:type="dxa" w:w="1673"/>
          </w:tcPr>
          <w:p>
            <w:pPr>
              <w:spacing w:after="0"/>
              <w:jc w:val="left"/>
            </w:pPr>
            <w:r>
              <w:rPr>
                <w:sz w:val="16"/>
              </w:rPr>
              <w:t>Hail</w:t>
            </w:r>
          </w:p>
        </w:tc>
        <w:tc>
          <w:tcPr>
            <w:tcW w:type="dxa" w:w="1385"/>
          </w:tcPr>
          <w:p>
            <w:pPr>
              <w:spacing w:after="0"/>
              <w:jc w:val="right"/>
            </w:pPr>
            <w:r>
              <w:rPr>
                <w:sz w:val="16"/>
              </w:rPr>
              <w:t>46 of 46</w:t>
            </w:r>
          </w:p>
        </w:tc>
        <w:tc>
          <w:tcPr>
            <w:tcW w:type="dxa" w:w="1046"/>
          </w:tcPr>
          <w:p>
            <w:pPr>
              <w:spacing w:after="0"/>
              <w:jc w:val="right"/>
            </w:pPr>
            <w:r>
              <w:rPr>
                <w:sz w:val="16"/>
              </w:rPr>
              <w:t>21.0</w:t>
            </w:r>
          </w:p>
        </w:tc>
        <w:tc>
          <w:tcPr>
            <w:tcW w:type="dxa" w:w="1097"/>
          </w:tcPr>
          <w:p>
            <w:pPr>
              <w:spacing w:after="0"/>
              <w:jc w:val="right"/>
            </w:pPr>
            <w:r>
              <w:rPr>
                <w:sz w:val="16"/>
              </w:rPr>
              <w:t>44.9</w:t>
            </w:r>
          </w:p>
        </w:tc>
        <w:tc>
          <w:tcPr>
            <w:tcW w:type="dxa" w:w="1046"/>
          </w:tcPr>
          <w:p>
            <w:pPr>
              <w:spacing w:after="0"/>
              <w:jc w:val="right"/>
            </w:pPr>
            <w:r>
              <w:rPr>
                <w:sz w:val="16"/>
              </w:rPr>
              <w:t>62.6</w:t>
            </w:r>
          </w:p>
        </w:tc>
        <w:tc>
          <w:tcPr>
            <w:tcW w:type="dxa" w:w="7867"/>
          </w:tcPr>
          <w:p>
            <w:pPr>
              <w:spacing w:after="0"/>
              <w:jc w:val="left"/>
            </w:pPr>
            <w:r>
              <w:rPr>
                <w:sz w:val="16"/>
              </w:rPr>
              <w:t>Relatively Low 32, Very Low 14</w:t>
            </w:r>
          </w:p>
        </w:tc>
      </w:tr>
      <w:tr>
        <w:trPr>
          <w:cantSplit/>
        </w:trPr>
        <w:tc>
          <w:tcPr>
            <w:tcW w:type="dxa" w:w="1673"/>
          </w:tcPr>
          <w:p>
            <w:pPr>
              <w:spacing w:after="0"/>
              <w:jc w:val="left"/>
            </w:pPr>
            <w:r>
              <w:rPr>
                <w:sz w:val="16"/>
              </w:rPr>
              <w:t>Heat Wave</w:t>
            </w:r>
          </w:p>
        </w:tc>
        <w:tc>
          <w:tcPr>
            <w:tcW w:type="dxa" w:w="1385"/>
          </w:tcPr>
          <w:p>
            <w:pPr>
              <w:spacing w:after="0"/>
              <w:jc w:val="right"/>
            </w:pPr>
            <w:r>
              <w:rPr>
                <w:sz w:val="16"/>
              </w:rPr>
              <w:t>46 of 46</w:t>
            </w:r>
          </w:p>
        </w:tc>
        <w:tc>
          <w:tcPr>
            <w:tcW w:type="dxa" w:w="1046"/>
          </w:tcPr>
          <w:p>
            <w:pPr>
              <w:spacing w:after="0"/>
              <w:jc w:val="right"/>
            </w:pPr>
            <w:r>
              <w:rPr>
                <w:sz w:val="16"/>
              </w:rPr>
              <w:t>2.1</w:t>
            </w:r>
          </w:p>
        </w:tc>
        <w:tc>
          <w:tcPr>
            <w:tcW w:type="dxa" w:w="1097"/>
          </w:tcPr>
          <w:p>
            <w:pPr>
              <w:spacing w:after="0"/>
              <w:jc w:val="right"/>
            </w:pPr>
            <w:r>
              <w:rPr>
                <w:sz w:val="16"/>
              </w:rPr>
              <w:t>4.5</w:t>
            </w:r>
          </w:p>
        </w:tc>
        <w:tc>
          <w:tcPr>
            <w:tcW w:type="dxa" w:w="1046"/>
          </w:tcPr>
          <w:p>
            <w:pPr>
              <w:spacing w:after="0"/>
              <w:jc w:val="right"/>
            </w:pPr>
            <w:r>
              <w:rPr>
                <w:sz w:val="16"/>
              </w:rPr>
              <w:t>16.4</w:t>
            </w:r>
          </w:p>
        </w:tc>
        <w:tc>
          <w:tcPr>
            <w:tcW w:type="dxa" w:w="7867"/>
          </w:tcPr>
          <w:p>
            <w:pPr>
              <w:spacing w:after="0"/>
              <w:jc w:val="left"/>
            </w:pPr>
            <w:r>
              <w:rPr>
                <w:sz w:val="16"/>
              </w:rPr>
              <w:t>Very Low 46</w:t>
            </w:r>
          </w:p>
        </w:tc>
      </w:tr>
      <w:tr>
        <w:trPr>
          <w:cantSplit/>
        </w:trPr>
        <w:tc>
          <w:tcPr>
            <w:tcW w:type="dxa" w:w="1673"/>
          </w:tcPr>
          <w:p>
            <w:pPr>
              <w:spacing w:after="0"/>
              <w:jc w:val="left"/>
            </w:pPr>
            <w:r>
              <w:rPr>
                <w:sz w:val="16"/>
              </w:rPr>
              <w:t>Hurricane</w:t>
            </w:r>
          </w:p>
        </w:tc>
        <w:tc>
          <w:tcPr>
            <w:tcW w:type="dxa" w:w="1385"/>
          </w:tcPr>
          <w:p>
            <w:pPr>
              <w:spacing w:after="0"/>
              <w:jc w:val="right"/>
            </w:pPr>
            <w:r>
              <w:rPr>
                <w:sz w:val="16"/>
              </w:rPr>
              <w:t>46 of 46</w:t>
            </w:r>
          </w:p>
        </w:tc>
        <w:tc>
          <w:tcPr>
            <w:tcW w:type="dxa" w:w="1046"/>
          </w:tcPr>
          <w:p>
            <w:pPr>
              <w:spacing w:after="0"/>
              <w:jc w:val="right"/>
            </w:pPr>
            <w:r>
              <w:rPr>
                <w:sz w:val="16"/>
              </w:rPr>
              <w:t>56.5</w:t>
            </w:r>
          </w:p>
        </w:tc>
        <w:tc>
          <w:tcPr>
            <w:tcW w:type="dxa" w:w="1097"/>
          </w:tcPr>
          <w:p>
            <w:pPr>
              <w:spacing w:after="0"/>
              <w:jc w:val="right"/>
            </w:pPr>
            <w:r>
              <w:rPr>
                <w:sz w:val="16"/>
              </w:rPr>
              <w:t>77.8</w:t>
            </w:r>
          </w:p>
        </w:tc>
        <w:tc>
          <w:tcPr>
            <w:tcW w:type="dxa" w:w="1046"/>
          </w:tcPr>
          <w:p>
            <w:pPr>
              <w:spacing w:after="0"/>
              <w:jc w:val="right"/>
            </w:pPr>
            <w:r>
              <w:rPr>
                <w:sz w:val="16"/>
              </w:rPr>
              <w:t>85.1</w:t>
            </w:r>
          </w:p>
        </w:tc>
        <w:tc>
          <w:tcPr>
            <w:tcW w:type="dxa" w:w="7867"/>
          </w:tcPr>
          <w:p>
            <w:pPr>
              <w:spacing w:after="0"/>
              <w:jc w:val="left"/>
            </w:pPr>
            <w:r>
              <w:rPr>
                <w:sz w:val="16"/>
              </w:rPr>
              <w:t>Relatively Moderate 21, Relatively Low 25</w:t>
            </w:r>
          </w:p>
        </w:tc>
      </w:tr>
      <w:tr>
        <w:trPr>
          <w:cantSplit/>
        </w:trPr>
        <w:tc>
          <w:tcPr>
            <w:tcW w:type="dxa" w:w="1673"/>
          </w:tcPr>
          <w:p>
            <w:pPr>
              <w:spacing w:after="0"/>
              <w:jc w:val="left"/>
            </w:pPr>
            <w:r>
              <w:rPr>
                <w:sz w:val="16"/>
              </w:rPr>
              <w:t>Ice Storm</w:t>
            </w:r>
          </w:p>
        </w:tc>
        <w:tc>
          <w:tcPr>
            <w:tcW w:type="dxa" w:w="1385"/>
          </w:tcPr>
          <w:p>
            <w:pPr>
              <w:spacing w:after="0"/>
              <w:jc w:val="right"/>
            </w:pPr>
            <w:r>
              <w:rPr>
                <w:sz w:val="16"/>
              </w:rPr>
              <w:t>46 of 46</w:t>
            </w:r>
          </w:p>
        </w:tc>
        <w:tc>
          <w:tcPr>
            <w:tcW w:type="dxa" w:w="1046"/>
          </w:tcPr>
          <w:p>
            <w:pPr>
              <w:spacing w:after="0"/>
              <w:jc w:val="right"/>
            </w:pPr>
            <w:r>
              <w:rPr>
                <w:sz w:val="16"/>
              </w:rPr>
              <w:t>15.5</w:t>
            </w:r>
          </w:p>
        </w:tc>
        <w:tc>
          <w:tcPr>
            <w:tcW w:type="dxa" w:w="1097"/>
          </w:tcPr>
          <w:p>
            <w:pPr>
              <w:spacing w:after="0"/>
              <w:jc w:val="right"/>
            </w:pPr>
            <w:r>
              <w:rPr>
                <w:sz w:val="16"/>
              </w:rPr>
              <w:t>92.4</w:t>
            </w:r>
          </w:p>
        </w:tc>
        <w:tc>
          <w:tcPr>
            <w:tcW w:type="dxa" w:w="1046"/>
          </w:tcPr>
          <w:p>
            <w:pPr>
              <w:spacing w:after="0"/>
              <w:jc w:val="right"/>
            </w:pPr>
            <w:r>
              <w:rPr>
                <w:sz w:val="16"/>
              </w:rPr>
              <w:t>98.3</w:t>
            </w:r>
          </w:p>
        </w:tc>
        <w:tc>
          <w:tcPr>
            <w:tcW w:type="dxa" w:w="7867"/>
          </w:tcPr>
          <w:p>
            <w:pPr>
              <w:spacing w:after="0"/>
              <w:jc w:val="left"/>
            </w:pPr>
            <w:r>
              <w:rPr>
                <w:sz w:val="16"/>
              </w:rPr>
              <w:t>Very High 2, Relatively High 28, Relatively Moderate 12, Relatively Low 2, Very Low 2</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46 of 46</w:t>
            </w:r>
          </w:p>
        </w:tc>
        <w:tc>
          <w:tcPr>
            <w:tcW w:type="dxa" w:w="1046"/>
          </w:tcPr>
          <w:p>
            <w:pPr>
              <w:spacing w:after="0"/>
              <w:jc w:val="right"/>
            </w:pPr>
            <w:r>
              <w:rPr>
                <w:sz w:val="16"/>
              </w:rPr>
              <w:t>6.6</w:t>
            </w:r>
          </w:p>
        </w:tc>
        <w:tc>
          <w:tcPr>
            <w:tcW w:type="dxa" w:w="1097"/>
          </w:tcPr>
          <w:p>
            <w:pPr>
              <w:spacing w:after="0"/>
              <w:jc w:val="right"/>
            </w:pPr>
            <w:r>
              <w:rPr>
                <w:sz w:val="16"/>
              </w:rPr>
              <w:t>37.7</w:t>
            </w:r>
          </w:p>
        </w:tc>
        <w:tc>
          <w:tcPr>
            <w:tcW w:type="dxa" w:w="1046"/>
          </w:tcPr>
          <w:p>
            <w:pPr>
              <w:spacing w:after="0"/>
              <w:jc w:val="right"/>
            </w:pPr>
            <w:r>
              <w:rPr>
                <w:sz w:val="16"/>
              </w:rPr>
              <w:t>84.5</w:t>
            </w:r>
          </w:p>
        </w:tc>
        <w:tc>
          <w:tcPr>
            <w:tcW w:type="dxa" w:w="7867"/>
          </w:tcPr>
          <w:p>
            <w:pPr>
              <w:spacing w:after="0"/>
              <w:jc w:val="left"/>
            </w:pPr>
            <w:r>
              <w:rPr>
                <w:sz w:val="16"/>
              </w:rPr>
              <w:t>Relatively High 2, Relatively Moderate 14, Relatively Low 25, Very Low 5</w:t>
            </w:r>
          </w:p>
        </w:tc>
      </w:tr>
      <w:tr>
        <w:trPr>
          <w:cantSplit/>
        </w:trPr>
        <w:tc>
          <w:tcPr>
            <w:tcW w:type="dxa" w:w="1673"/>
          </w:tcPr>
          <w:p>
            <w:pPr>
              <w:spacing w:after="0"/>
              <w:jc w:val="left"/>
            </w:pPr>
            <w:r>
              <w:rPr>
                <w:sz w:val="16"/>
              </w:rPr>
              <w:t>Landslide</w:t>
            </w:r>
          </w:p>
        </w:tc>
        <w:tc>
          <w:tcPr>
            <w:tcW w:type="dxa" w:w="1385"/>
          </w:tcPr>
          <w:p>
            <w:pPr>
              <w:spacing w:after="0"/>
              <w:jc w:val="right"/>
            </w:pPr>
            <w:r>
              <w:rPr>
                <w:sz w:val="16"/>
              </w:rPr>
              <w:t>46 of 46</w:t>
            </w:r>
          </w:p>
        </w:tc>
        <w:tc>
          <w:tcPr>
            <w:tcW w:type="dxa" w:w="1046"/>
          </w:tcPr>
          <w:p>
            <w:pPr>
              <w:spacing w:after="0"/>
              <w:jc w:val="right"/>
            </w:pPr>
            <w:r>
              <w:rPr>
                <w:sz w:val="16"/>
              </w:rPr>
              <w:t>26.4</w:t>
            </w:r>
          </w:p>
        </w:tc>
        <w:tc>
          <w:tcPr>
            <w:tcW w:type="dxa" w:w="1097"/>
          </w:tcPr>
          <w:p>
            <w:pPr>
              <w:spacing w:after="0"/>
              <w:jc w:val="right"/>
            </w:pPr>
            <w:r>
              <w:rPr>
                <w:sz w:val="16"/>
              </w:rPr>
              <w:t>68.2</w:t>
            </w:r>
          </w:p>
        </w:tc>
        <w:tc>
          <w:tcPr>
            <w:tcW w:type="dxa" w:w="1046"/>
          </w:tcPr>
          <w:p>
            <w:pPr>
              <w:spacing w:after="0"/>
              <w:jc w:val="right"/>
            </w:pPr>
            <w:r>
              <w:rPr>
                <w:sz w:val="16"/>
              </w:rPr>
              <w:t>94.7</w:t>
            </w:r>
          </w:p>
        </w:tc>
        <w:tc>
          <w:tcPr>
            <w:tcW w:type="dxa" w:w="7867"/>
          </w:tcPr>
          <w:p>
            <w:pPr>
              <w:spacing w:after="0"/>
              <w:jc w:val="left"/>
            </w:pPr>
            <w:r>
              <w:rPr>
                <w:sz w:val="16"/>
              </w:rPr>
              <w:t>Relatively Low 9, Very Low 37</w:t>
            </w:r>
          </w:p>
        </w:tc>
      </w:tr>
      <w:tr>
        <w:trPr>
          <w:cantSplit/>
        </w:trPr>
        <w:tc>
          <w:tcPr>
            <w:tcW w:type="dxa" w:w="1673"/>
          </w:tcPr>
          <w:p>
            <w:pPr>
              <w:spacing w:after="0"/>
              <w:jc w:val="left"/>
            </w:pPr>
            <w:r>
              <w:rPr>
                <w:sz w:val="16"/>
              </w:rPr>
              <w:t>Lightning</w:t>
            </w:r>
          </w:p>
        </w:tc>
        <w:tc>
          <w:tcPr>
            <w:tcW w:type="dxa" w:w="1385"/>
          </w:tcPr>
          <w:p>
            <w:pPr>
              <w:spacing w:after="0"/>
              <w:jc w:val="right"/>
            </w:pPr>
            <w:r>
              <w:rPr>
                <w:sz w:val="16"/>
              </w:rPr>
              <w:t>46 of 46</w:t>
            </w:r>
          </w:p>
        </w:tc>
        <w:tc>
          <w:tcPr>
            <w:tcW w:type="dxa" w:w="1046"/>
          </w:tcPr>
          <w:p>
            <w:pPr>
              <w:spacing w:after="0"/>
              <w:jc w:val="right"/>
            </w:pPr>
            <w:r>
              <w:rPr>
                <w:sz w:val="16"/>
              </w:rPr>
              <w:t>24.6</w:t>
            </w:r>
          </w:p>
        </w:tc>
        <w:tc>
          <w:tcPr>
            <w:tcW w:type="dxa" w:w="1097"/>
          </w:tcPr>
          <w:p>
            <w:pPr>
              <w:spacing w:after="0"/>
              <w:jc w:val="right"/>
            </w:pPr>
            <w:r>
              <w:rPr>
                <w:sz w:val="16"/>
              </w:rPr>
              <w:t>75.3</w:t>
            </w:r>
          </w:p>
        </w:tc>
        <w:tc>
          <w:tcPr>
            <w:tcW w:type="dxa" w:w="1046"/>
          </w:tcPr>
          <w:p>
            <w:pPr>
              <w:spacing w:after="0"/>
              <w:jc w:val="right"/>
            </w:pPr>
            <w:r>
              <w:rPr>
                <w:sz w:val="16"/>
              </w:rPr>
              <w:t>96.4</w:t>
            </w:r>
          </w:p>
        </w:tc>
        <w:tc>
          <w:tcPr>
            <w:tcW w:type="dxa" w:w="7867"/>
          </w:tcPr>
          <w:p>
            <w:pPr>
              <w:spacing w:after="0"/>
              <w:jc w:val="left"/>
            </w:pPr>
            <w:r>
              <w:rPr>
                <w:sz w:val="16"/>
              </w:rPr>
              <w:t>Very High 1, Relatively High 20, Relatively Moderate 24, Relatively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46 of 46</w:t>
            </w:r>
          </w:p>
        </w:tc>
        <w:tc>
          <w:tcPr>
            <w:tcW w:type="dxa" w:w="1046"/>
          </w:tcPr>
          <w:p>
            <w:pPr>
              <w:spacing w:after="0"/>
              <w:jc w:val="right"/>
            </w:pPr>
            <w:r>
              <w:rPr>
                <w:sz w:val="16"/>
              </w:rPr>
              <w:t>15.0</w:t>
            </w:r>
          </w:p>
        </w:tc>
        <w:tc>
          <w:tcPr>
            <w:tcW w:type="dxa" w:w="1097"/>
          </w:tcPr>
          <w:p>
            <w:pPr>
              <w:spacing w:after="0"/>
              <w:jc w:val="right"/>
            </w:pPr>
            <w:r>
              <w:rPr>
                <w:sz w:val="16"/>
              </w:rPr>
              <w:t>43.4</w:t>
            </w:r>
          </w:p>
        </w:tc>
        <w:tc>
          <w:tcPr>
            <w:tcW w:type="dxa" w:w="1046"/>
          </w:tcPr>
          <w:p>
            <w:pPr>
              <w:spacing w:after="0"/>
              <w:jc w:val="right"/>
            </w:pPr>
            <w:r>
              <w:rPr>
                <w:sz w:val="16"/>
              </w:rPr>
              <w:t>72.7</w:t>
            </w:r>
          </w:p>
        </w:tc>
        <w:tc>
          <w:tcPr>
            <w:tcW w:type="dxa" w:w="7867"/>
          </w:tcPr>
          <w:p>
            <w:pPr>
              <w:spacing w:after="0"/>
              <w:jc w:val="left"/>
            </w:pPr>
            <w:r>
              <w:rPr>
                <w:sz w:val="16"/>
              </w:rPr>
              <w:t>Relatively Moderate 12, Relatively Low 33,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46 of 46</w:t>
            </w:r>
          </w:p>
        </w:tc>
        <w:tc>
          <w:tcPr>
            <w:tcW w:type="dxa" w:w="1046"/>
          </w:tcPr>
          <w:p>
            <w:pPr>
              <w:spacing w:after="0"/>
              <w:jc w:val="right"/>
            </w:pPr>
            <w:r>
              <w:rPr>
                <w:sz w:val="16"/>
              </w:rPr>
              <w:t>5.5</w:t>
            </w:r>
          </w:p>
        </w:tc>
        <w:tc>
          <w:tcPr>
            <w:tcW w:type="dxa" w:w="1097"/>
          </w:tcPr>
          <w:p>
            <w:pPr>
              <w:spacing w:after="0"/>
              <w:jc w:val="right"/>
            </w:pPr>
            <w:r>
              <w:rPr>
                <w:sz w:val="16"/>
              </w:rPr>
              <w:t>26.1</w:t>
            </w:r>
          </w:p>
        </w:tc>
        <w:tc>
          <w:tcPr>
            <w:tcW w:type="dxa" w:w="1046"/>
          </w:tcPr>
          <w:p>
            <w:pPr>
              <w:spacing w:after="0"/>
              <w:jc w:val="right"/>
            </w:pPr>
            <w:r>
              <w:rPr>
                <w:sz w:val="16"/>
              </w:rPr>
              <w:t>38.3</w:t>
            </w:r>
          </w:p>
        </w:tc>
        <w:tc>
          <w:tcPr>
            <w:tcW w:type="dxa" w:w="7867"/>
          </w:tcPr>
          <w:p>
            <w:pPr>
              <w:spacing w:after="0"/>
              <w:jc w:val="left"/>
            </w:pPr>
            <w:r>
              <w:rPr>
                <w:sz w:val="16"/>
              </w:rPr>
              <w:t>Relatively Low 9, Very Low 37</w:t>
            </w:r>
          </w:p>
        </w:tc>
      </w:tr>
      <w:tr>
        <w:trPr>
          <w:cantSplit/>
        </w:trPr>
        <w:tc>
          <w:tcPr>
            <w:tcW w:type="dxa" w:w="1673"/>
          </w:tcPr>
          <w:p>
            <w:pPr>
              <w:spacing w:after="0"/>
              <w:jc w:val="left"/>
            </w:pPr>
            <w:r>
              <w:rPr>
                <w:sz w:val="16"/>
              </w:rPr>
              <w:t>Wildfire</w:t>
            </w:r>
          </w:p>
        </w:tc>
        <w:tc>
          <w:tcPr>
            <w:tcW w:type="dxa" w:w="1385"/>
          </w:tcPr>
          <w:p>
            <w:pPr>
              <w:spacing w:after="0"/>
              <w:jc w:val="right"/>
            </w:pPr>
            <w:r>
              <w:rPr>
                <w:sz w:val="16"/>
              </w:rPr>
              <w:t>45 of 46</w:t>
            </w:r>
          </w:p>
        </w:tc>
        <w:tc>
          <w:tcPr>
            <w:tcW w:type="dxa" w:w="1046"/>
          </w:tcPr>
          <w:p>
            <w:pPr>
              <w:spacing w:after="0"/>
              <w:jc w:val="right"/>
            </w:pPr>
            <w:r>
              <w:rPr>
                <w:sz w:val="16"/>
              </w:rPr>
              <w:t>20.5</w:t>
            </w:r>
          </w:p>
        </w:tc>
        <w:tc>
          <w:tcPr>
            <w:tcW w:type="dxa" w:w="1097"/>
          </w:tcPr>
          <w:p>
            <w:pPr>
              <w:spacing w:after="0"/>
              <w:jc w:val="right"/>
            </w:pPr>
            <w:r>
              <w:rPr>
                <w:sz w:val="16"/>
              </w:rPr>
              <w:t>49.9</w:t>
            </w:r>
          </w:p>
        </w:tc>
        <w:tc>
          <w:tcPr>
            <w:tcW w:type="dxa" w:w="1046"/>
          </w:tcPr>
          <w:p>
            <w:pPr>
              <w:spacing w:after="0"/>
              <w:jc w:val="right"/>
            </w:pPr>
            <w:r>
              <w:rPr>
                <w:sz w:val="16"/>
              </w:rPr>
              <w:t>65.6</w:t>
            </w:r>
          </w:p>
        </w:tc>
        <w:tc>
          <w:tcPr>
            <w:tcW w:type="dxa" w:w="7867"/>
          </w:tcPr>
          <w:p>
            <w:pPr>
              <w:spacing w:after="0"/>
              <w:jc w:val="left"/>
            </w:pPr>
            <w:r>
              <w:rPr>
                <w:sz w:val="16"/>
              </w:rPr>
              <w:t>Very Low 45, No Rating 1</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46 of 46</w:t>
            </w:r>
          </w:p>
        </w:tc>
        <w:tc>
          <w:tcPr>
            <w:tcW w:type="dxa" w:w="1046"/>
          </w:tcPr>
          <w:p>
            <w:pPr>
              <w:spacing w:after="0"/>
              <w:jc w:val="right"/>
            </w:pPr>
            <w:r>
              <w:rPr>
                <w:sz w:val="16"/>
              </w:rPr>
              <w:t>80.3</w:t>
            </w:r>
          </w:p>
        </w:tc>
        <w:tc>
          <w:tcPr>
            <w:tcW w:type="dxa" w:w="1097"/>
          </w:tcPr>
          <w:p>
            <w:pPr>
              <w:spacing w:after="0"/>
              <w:jc w:val="right"/>
            </w:pPr>
            <w:r>
              <w:rPr>
                <w:sz w:val="16"/>
              </w:rPr>
              <w:t>98.6</w:t>
            </w:r>
          </w:p>
        </w:tc>
        <w:tc>
          <w:tcPr>
            <w:tcW w:type="dxa" w:w="1046"/>
          </w:tcPr>
          <w:p>
            <w:pPr>
              <w:spacing w:after="0"/>
              <w:jc w:val="right"/>
            </w:pPr>
            <w:r>
              <w:rPr>
                <w:sz w:val="16"/>
              </w:rPr>
              <w:t>99.9</w:t>
            </w:r>
          </w:p>
        </w:tc>
        <w:tc>
          <w:tcPr>
            <w:tcW w:type="dxa" w:w="7867"/>
          </w:tcPr>
          <w:p>
            <w:pPr>
              <w:spacing w:after="0"/>
              <w:jc w:val="left"/>
            </w:pPr>
            <w:r>
              <w:rPr>
                <w:sz w:val="16"/>
              </w:rPr>
              <w:t>Very High 42, Relatively High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5"/>
        <w:gridCol w:w="680"/>
        <w:gridCol w:w="2642"/>
        <w:gridCol w:w="2107"/>
        <w:gridCol w:w="2179"/>
        <w:gridCol w:w="2464"/>
        <w:gridCol w:w="2736"/>
      </w:tblGrid>
      <w:tr>
        <w:trPr>
          <w:cantSplit/>
          <w:tblHeader/>
        </w:trPr>
        <w:tc>
          <w:tcPr>
            <w:tcW w:type="dxa" w:w="13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Plan status</w:t>
            </w:r>
          </w:p>
        </w:tc>
        <w:tc>
          <w:tcPr>
            <w:tcW w:type="dxa" w:w="21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6"/>
            <w:shd w:val="clear" w:color="auto" w:fill="E8E8E8"/>
          </w:tcPr>
          <w:p>
            <w:pPr>
              <w:spacing w:after="0"/>
              <w:jc w:val="left"/>
            </w:pPr>
            <w:r>
              <w:rPr>
                <w:b/>
                <w:sz w:val="16"/>
              </w:rPr>
              <w:t>Notes</w:t>
            </w:r>
          </w:p>
        </w:tc>
      </w:tr>
      <w:tr>
        <w:trPr>
          <w:cantSplit/>
        </w:trPr>
        <w:tc>
          <w:tcPr>
            <w:tcW w:type="dxa" w:w="1305"/>
          </w:tcPr>
          <w:p>
            <w:pPr>
              <w:spacing w:after="0"/>
              <w:jc w:val="left"/>
            </w:pPr>
            <w:r>
              <w:rPr>
                <w:sz w:val="16"/>
              </w:rPr>
              <w:t>Penobscot County</w:t>
            </w:r>
          </w:p>
        </w:tc>
        <w:tc>
          <w:tcPr>
            <w:tcW w:type="dxa" w:w="680"/>
          </w:tcPr>
          <w:p>
            <w:pPr>
              <w:spacing w:after="0"/>
              <w:jc w:val="left"/>
            </w:pPr>
            <w:r>
              <w:rPr>
                <w:sz w:val="16"/>
              </w:rPr>
              <w:t>County</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$158,104.26</w:t>
            </w:r>
          </w:p>
        </w:tc>
        <w:tc>
          <w:tcPr>
            <w:tcW w:type="dxa" w:w="2464"/>
          </w:tcPr>
          <w:p>
            <w:pPr>
              <w:spacing w:after="0"/>
              <w:jc w:val="right"/>
            </w:pPr>
            <w:r>
              <w:rPr>
                <w:sz w:val="16"/>
              </w:rPr>
              <w:t>0 total; 0 since its plan</w:t>
            </w:r>
          </w:p>
        </w:tc>
        <w:tc>
          <w:tcPr>
            <w:tcW w:type="dxa" w:w="2736"/>
          </w:tcPr>
          <w:p>
            <w:pPr>
              <w:spacing w:after="0"/>
              <w:jc w:val="left"/>
            </w:pPr>
            <w:r>
              <w:rPr>
                <w:sz w:val="16"/>
              </w:rPr>
              <w:t>Includes $49,348.34 for declarations not counted as hazard incidents (DR-4522-ME).</w:t>
            </w:r>
          </w:p>
        </w:tc>
      </w:tr>
      <w:tr>
        <w:trPr>
          <w:cantSplit/>
        </w:trPr>
        <w:tc>
          <w:tcPr>
            <w:tcW w:type="dxa" w:w="1305"/>
          </w:tcPr>
          <w:p>
            <w:pPr>
              <w:spacing w:after="0"/>
              <w:jc w:val="left"/>
            </w:pPr>
            <w:r>
              <w:rPr>
                <w:sz w:val="16"/>
              </w:rPr>
              <w:t>Bangor city</w:t>
            </w:r>
          </w:p>
        </w:tc>
        <w:tc>
          <w:tcPr>
            <w:tcW w:type="dxa" w:w="680"/>
          </w:tcPr>
          <w:p>
            <w:pPr>
              <w:spacing w:after="0"/>
              <w:jc w:val="left"/>
            </w:pPr>
            <w:r>
              <w:rPr>
                <w:sz w:val="16"/>
              </w:rPr>
              <w:t>City</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$1,300,734.54</w:t>
            </w:r>
          </w:p>
        </w:tc>
        <w:tc>
          <w:tcPr>
            <w:tcW w:type="dxa" w:w="2464"/>
          </w:tcPr>
          <w:p>
            <w:pPr>
              <w:spacing w:after="0"/>
              <w:jc w:val="right"/>
            </w:pPr>
            <w:r>
              <w:rPr>
                <w:sz w:val="16"/>
              </w:rPr>
              <w:t>29 total; 2 since its plan</w:t>
            </w:r>
          </w:p>
        </w:tc>
        <w:tc>
          <w:tcPr>
            <w:tcW w:type="dxa" w:w="2736"/>
          </w:tcPr>
          <w:p>
            <w:pPr>
              <w:spacing w:after="0"/>
              <w:jc w:val="left"/>
            </w:pPr>
            <w:r>
              <w:rPr>
                <w:sz w:val="16"/>
              </w:rPr>
              <w:t>Includes $158,177.45 for declarations not counted as hazard incidents (DR-4522-ME).</w:t>
            </w:r>
          </w:p>
        </w:tc>
      </w:tr>
      <w:tr>
        <w:trPr>
          <w:cantSplit/>
        </w:trPr>
        <w:tc>
          <w:tcPr>
            <w:tcW w:type="dxa" w:w="1305"/>
          </w:tcPr>
          <w:p>
            <w:pPr>
              <w:spacing w:after="0"/>
              <w:jc w:val="left"/>
            </w:pPr>
            <w:r>
              <w:rPr>
                <w:sz w:val="16"/>
              </w:rPr>
              <w:t>Brewer city</w:t>
            </w:r>
          </w:p>
        </w:tc>
        <w:tc>
          <w:tcPr>
            <w:tcW w:type="dxa" w:w="680"/>
          </w:tcPr>
          <w:p>
            <w:pPr>
              <w:spacing w:after="0"/>
              <w:jc w:val="left"/>
            </w:pPr>
            <w:r>
              <w:rPr>
                <w:sz w:val="16"/>
              </w:rPr>
              <w:t>City</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$355,964.80</w:t>
            </w:r>
          </w:p>
        </w:tc>
        <w:tc>
          <w:tcPr>
            <w:tcW w:type="dxa" w:w="2464"/>
          </w:tcPr>
          <w:p>
            <w:pPr>
              <w:spacing w:after="0"/>
              <w:jc w:val="right"/>
            </w:pPr>
            <w:r>
              <w:rPr>
                <w:sz w:val="16"/>
              </w:rPr>
              <w:t>9 total; 0 since its plan</w:t>
            </w:r>
          </w:p>
        </w:tc>
        <w:tc>
          <w:tcPr>
            <w:tcW w:type="dxa" w:w="2736"/>
          </w:tcPr>
          <w:p>
            <w:pPr>
              <w:spacing w:after="0"/>
              <w:jc w:val="left"/>
            </w:pPr>
          </w:p>
        </w:tc>
      </w:tr>
      <w:tr>
        <w:trPr>
          <w:cantSplit/>
        </w:trPr>
        <w:tc>
          <w:tcPr>
            <w:tcW w:type="dxa" w:w="1305"/>
          </w:tcPr>
          <w:p>
            <w:pPr>
              <w:spacing w:after="0"/>
              <w:jc w:val="left"/>
            </w:pPr>
            <w:r>
              <w:rPr>
                <w:sz w:val="16"/>
              </w:rPr>
              <w:t>Old Town city</w:t>
            </w:r>
          </w:p>
        </w:tc>
        <w:tc>
          <w:tcPr>
            <w:tcW w:type="dxa" w:w="680"/>
          </w:tcPr>
          <w:p>
            <w:pPr>
              <w:spacing w:after="0"/>
              <w:jc w:val="left"/>
            </w:pPr>
            <w:r>
              <w:rPr>
                <w:sz w:val="16"/>
              </w:rPr>
              <w:t>City</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2</w:t>
            </w:r>
          </w:p>
        </w:tc>
        <w:tc>
          <w:tcPr>
            <w:tcW w:type="dxa" w:w="2179"/>
          </w:tcPr>
          <w:p>
            <w:pPr>
              <w:spacing w:after="0"/>
              <w:jc w:val="right"/>
            </w:pPr>
            <w:r>
              <w:rPr>
                <w:sz w:val="16"/>
              </w:rPr>
              <w:t>$196,911.06</w:t>
            </w:r>
          </w:p>
        </w:tc>
        <w:tc>
          <w:tcPr>
            <w:tcW w:type="dxa" w:w="2464"/>
          </w:tcPr>
          <w:p>
            <w:pPr>
              <w:spacing w:after="0"/>
              <w:jc w:val="right"/>
            </w:pPr>
            <w:r>
              <w:rPr>
                <w:sz w:val="16"/>
              </w:rPr>
              <w:t>15 total; 1 since its plan</w:t>
            </w:r>
          </w:p>
        </w:tc>
        <w:tc>
          <w:tcPr>
            <w:tcW w:type="dxa" w:w="2736"/>
          </w:tcPr>
          <w:p>
            <w:pPr>
              <w:spacing w:after="0"/>
              <w:jc w:val="left"/>
            </w:pPr>
            <w:r>
              <w:rPr>
                <w:sz w:val="16"/>
              </w:rPr>
              <w:t>Includes $13,816.83 for declarations not counted as hazard incidents (DR-4522-ME).</w:t>
            </w:r>
          </w:p>
        </w:tc>
      </w:tr>
      <w:tr>
        <w:trPr>
          <w:cantSplit/>
        </w:trPr>
        <w:tc>
          <w:tcPr>
            <w:tcW w:type="dxa" w:w="1305"/>
          </w:tcPr>
          <w:p>
            <w:pPr>
              <w:spacing w:after="0"/>
              <w:jc w:val="left"/>
            </w:pPr>
            <w:r>
              <w:rPr>
                <w:sz w:val="16"/>
              </w:rPr>
              <w:t>Alton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4 total; 1 since its plan</w:t>
            </w:r>
          </w:p>
        </w:tc>
        <w:tc>
          <w:tcPr>
            <w:tcW w:type="dxa" w:w="2736"/>
          </w:tcPr>
          <w:p>
            <w:pPr>
              <w:spacing w:after="0"/>
              <w:jc w:val="left"/>
            </w:pPr>
          </w:p>
        </w:tc>
      </w:tr>
      <w:tr>
        <w:trPr>
          <w:cantSplit/>
        </w:trPr>
        <w:tc>
          <w:tcPr>
            <w:tcW w:type="dxa" w:w="1305"/>
          </w:tcPr>
          <w:p>
            <w:pPr>
              <w:spacing w:after="0"/>
              <w:jc w:val="left"/>
            </w:pPr>
            <w:r>
              <w:rPr>
                <w:sz w:val="16"/>
              </w:rPr>
              <w:t>Bradley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1; any 3</w:t>
            </w:r>
          </w:p>
        </w:tc>
        <w:tc>
          <w:tcPr>
            <w:tcW w:type="dxa" w:w="2179"/>
          </w:tcPr>
          <w:p>
            <w:pPr>
              <w:spacing w:after="0"/>
              <w:jc w:val="right"/>
            </w:pPr>
            <w:r>
              <w:rPr>
                <w:sz w:val="16"/>
              </w:rPr>
              <w:t>no Public Assistance recorded</w:t>
            </w:r>
          </w:p>
        </w:tc>
        <w:tc>
          <w:tcPr>
            <w:tcW w:type="dxa" w:w="2464"/>
          </w:tcPr>
          <w:p>
            <w:pPr>
              <w:spacing w:after="0"/>
              <w:jc w:val="right"/>
            </w:pPr>
            <w:r>
              <w:rPr>
                <w:sz w:val="16"/>
              </w:rPr>
              <w:t>2 total; 1 since its plan</w:t>
            </w:r>
          </w:p>
        </w:tc>
        <w:tc>
          <w:tcPr>
            <w:tcW w:type="dxa" w:w="2736"/>
          </w:tcPr>
          <w:p>
            <w:pPr>
              <w:spacing w:after="0"/>
              <w:jc w:val="left"/>
            </w:pPr>
          </w:p>
        </w:tc>
      </w:tr>
      <w:tr>
        <w:trPr>
          <w:cantSplit/>
        </w:trPr>
        <w:tc>
          <w:tcPr>
            <w:tcW w:type="dxa" w:w="1305"/>
          </w:tcPr>
          <w:p>
            <w:pPr>
              <w:spacing w:after="0"/>
              <w:jc w:val="left"/>
            </w:pPr>
            <w:r>
              <w:rPr>
                <w:sz w:val="16"/>
              </w:rPr>
              <w:t>Carmel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$49,686.61</w:t>
            </w:r>
          </w:p>
        </w:tc>
        <w:tc>
          <w:tcPr>
            <w:tcW w:type="dxa" w:w="2464"/>
          </w:tcPr>
          <w:p>
            <w:pPr>
              <w:spacing w:after="0"/>
              <w:jc w:val="right"/>
            </w:pPr>
            <w:r>
              <w:rPr>
                <w:sz w:val="16"/>
              </w:rPr>
              <w:t>7 total; 4 since its plan</w:t>
            </w:r>
          </w:p>
        </w:tc>
        <w:tc>
          <w:tcPr>
            <w:tcW w:type="dxa" w:w="2736"/>
          </w:tcPr>
          <w:p>
            <w:pPr>
              <w:spacing w:after="0"/>
              <w:jc w:val="left"/>
            </w:pPr>
          </w:p>
        </w:tc>
      </w:tr>
      <w:tr>
        <w:trPr>
          <w:cantSplit/>
        </w:trPr>
        <w:tc>
          <w:tcPr>
            <w:tcW w:type="dxa" w:w="1305"/>
          </w:tcPr>
          <w:p>
            <w:pPr>
              <w:spacing w:after="0"/>
              <w:jc w:val="left"/>
            </w:pPr>
            <w:r>
              <w:rPr>
                <w:sz w:val="16"/>
              </w:rPr>
              <w:t>Clifton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$925</w:t>
            </w:r>
          </w:p>
        </w:tc>
        <w:tc>
          <w:tcPr>
            <w:tcW w:type="dxa" w:w="2464"/>
          </w:tcPr>
          <w:p>
            <w:pPr>
              <w:spacing w:after="0"/>
              <w:jc w:val="right"/>
            </w:pPr>
            <w:r>
              <w:rPr>
                <w:sz w:val="16"/>
              </w:rPr>
              <w:t>3 total; 0 since its plan</w:t>
            </w:r>
          </w:p>
        </w:tc>
        <w:tc>
          <w:tcPr>
            <w:tcW w:type="dxa" w:w="2736"/>
          </w:tcPr>
          <w:p>
            <w:pPr>
              <w:spacing w:after="0"/>
              <w:jc w:val="left"/>
            </w:pPr>
          </w:p>
        </w:tc>
      </w:tr>
      <w:tr>
        <w:trPr>
          <w:cantSplit/>
        </w:trPr>
        <w:tc>
          <w:tcPr>
            <w:tcW w:type="dxa" w:w="1305"/>
          </w:tcPr>
          <w:p>
            <w:pPr>
              <w:spacing w:after="0"/>
              <w:jc w:val="left"/>
            </w:pPr>
            <w:r>
              <w:rPr>
                <w:sz w:val="16"/>
              </w:rPr>
              <w:t>Corinna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$34,822.55</w:t>
            </w:r>
          </w:p>
        </w:tc>
        <w:tc>
          <w:tcPr>
            <w:tcW w:type="dxa" w:w="2464"/>
          </w:tcPr>
          <w:p>
            <w:pPr>
              <w:spacing w:after="0"/>
              <w:jc w:val="right"/>
            </w:pPr>
            <w:r>
              <w:rPr>
                <w:sz w:val="16"/>
              </w:rPr>
              <w:t>8 total; 0 since its plan</w:t>
            </w:r>
          </w:p>
        </w:tc>
        <w:tc>
          <w:tcPr>
            <w:tcW w:type="dxa" w:w="2736"/>
          </w:tcPr>
          <w:p>
            <w:pPr>
              <w:spacing w:after="0"/>
              <w:jc w:val="left"/>
            </w:pPr>
          </w:p>
        </w:tc>
      </w:tr>
      <w:tr>
        <w:trPr>
          <w:cantSplit/>
        </w:trPr>
        <w:tc>
          <w:tcPr>
            <w:tcW w:type="dxa" w:w="1305"/>
          </w:tcPr>
          <w:p>
            <w:pPr>
              <w:spacing w:after="0"/>
              <w:jc w:val="left"/>
            </w:pPr>
            <w:r>
              <w:rPr>
                <w:sz w:val="16"/>
              </w:rPr>
              <w:t>Corinth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$3,089.49</w:t>
            </w:r>
          </w:p>
        </w:tc>
        <w:tc>
          <w:tcPr>
            <w:tcW w:type="dxa" w:w="2464"/>
          </w:tcPr>
          <w:p>
            <w:pPr>
              <w:spacing w:after="0"/>
              <w:jc w:val="right"/>
            </w:pPr>
            <w:r>
              <w:rPr>
                <w:sz w:val="16"/>
              </w:rPr>
              <w:t>0 total; 0 since its plan</w:t>
            </w:r>
          </w:p>
        </w:tc>
        <w:tc>
          <w:tcPr>
            <w:tcW w:type="dxa" w:w="2736"/>
          </w:tcPr>
          <w:p>
            <w:pPr>
              <w:spacing w:after="0"/>
              <w:jc w:val="left"/>
            </w:pPr>
          </w:p>
        </w:tc>
      </w:tr>
      <w:tr>
        <w:trPr>
          <w:cantSplit/>
        </w:trPr>
        <w:tc>
          <w:tcPr>
            <w:tcW w:type="dxa" w:w="1305"/>
          </w:tcPr>
          <w:p>
            <w:pPr>
              <w:spacing w:after="0"/>
              <w:jc w:val="left"/>
            </w:pPr>
            <w:r>
              <w:rPr>
                <w:sz w:val="16"/>
              </w:rPr>
              <w:t>Dexter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$18,261.40</w:t>
            </w:r>
          </w:p>
        </w:tc>
        <w:tc>
          <w:tcPr>
            <w:tcW w:type="dxa" w:w="2464"/>
          </w:tcPr>
          <w:p>
            <w:pPr>
              <w:spacing w:after="0"/>
              <w:jc w:val="right"/>
            </w:pPr>
            <w:r>
              <w:rPr>
                <w:sz w:val="16"/>
              </w:rPr>
              <w:t>14 total; 1 since its plan</w:t>
            </w:r>
          </w:p>
        </w:tc>
        <w:tc>
          <w:tcPr>
            <w:tcW w:type="dxa" w:w="2736"/>
          </w:tcPr>
          <w:p>
            <w:pPr>
              <w:spacing w:after="0"/>
              <w:jc w:val="left"/>
            </w:pPr>
          </w:p>
        </w:tc>
      </w:tr>
      <w:tr>
        <w:trPr>
          <w:cantSplit/>
        </w:trPr>
        <w:tc>
          <w:tcPr>
            <w:tcW w:type="dxa" w:w="1305"/>
          </w:tcPr>
          <w:p>
            <w:pPr>
              <w:spacing w:after="0"/>
              <w:jc w:val="left"/>
            </w:pPr>
            <w:r>
              <w:rPr>
                <w:sz w:val="16"/>
              </w:rPr>
              <w:t>Dixmont town</w:t>
            </w:r>
          </w:p>
        </w:tc>
        <w:tc>
          <w:tcPr>
            <w:tcW w:type="dxa" w:w="680"/>
          </w:tcPr>
          <w:p>
            <w:pPr>
              <w:spacing w:after="0"/>
              <w:jc w:val="left"/>
            </w:pPr>
            <w:r>
              <w:rPr>
                <w:sz w:val="16"/>
              </w:rPr>
              <w:t>Town</w:t>
            </w:r>
          </w:p>
        </w:tc>
        <w:tc>
          <w:tcPr>
            <w:tcW w:type="dxa" w:w="2642"/>
          </w:tcPr>
          <w:p>
            <w:pPr>
              <w:spacing w:after="0"/>
              <w:jc w:val="left"/>
            </w:pPr>
            <w:r>
              <w:rPr>
                <w:sz w:val="16"/>
              </w:rPr>
              <w:t>Plan 107948 approved 2022-04-29,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$28,132.48</w:t>
            </w:r>
          </w:p>
        </w:tc>
        <w:tc>
          <w:tcPr>
            <w:tcW w:type="dxa" w:w="2464"/>
          </w:tcPr>
          <w:p>
            <w:pPr>
              <w:spacing w:after="0"/>
              <w:jc w:val="right"/>
            </w:pPr>
            <w:r>
              <w:rPr>
                <w:sz w:val="16"/>
              </w:rPr>
              <w:t>5 total; no approved plan</w:t>
            </w:r>
          </w:p>
        </w:tc>
        <w:tc>
          <w:tcPr>
            <w:tcW w:type="dxa" w:w="2736"/>
          </w:tcPr>
          <w:p>
            <w:pPr>
              <w:spacing w:after="0"/>
              <w:jc w:val="left"/>
            </w:pPr>
          </w:p>
        </w:tc>
      </w:tr>
      <w:tr>
        <w:trPr>
          <w:cantSplit/>
        </w:trPr>
        <w:tc>
          <w:tcPr>
            <w:tcW w:type="dxa" w:w="1305"/>
          </w:tcPr>
          <w:p>
            <w:pPr>
              <w:spacing w:after="0"/>
              <w:jc w:val="left"/>
            </w:pPr>
            <w:r>
              <w:rPr>
                <w:sz w:val="16"/>
              </w:rPr>
              <w:t>East Millinocket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$45,966.20</w:t>
            </w:r>
          </w:p>
        </w:tc>
        <w:tc>
          <w:tcPr>
            <w:tcW w:type="dxa" w:w="2464"/>
          </w:tcPr>
          <w:p>
            <w:pPr>
              <w:spacing w:after="0"/>
              <w:jc w:val="right"/>
            </w:pPr>
            <w:r>
              <w:rPr>
                <w:sz w:val="16"/>
              </w:rPr>
              <w:t>5 total; 0 since its plan</w:t>
            </w:r>
          </w:p>
        </w:tc>
        <w:tc>
          <w:tcPr>
            <w:tcW w:type="dxa" w:w="2736"/>
          </w:tcPr>
          <w:p>
            <w:pPr>
              <w:spacing w:after="0"/>
              <w:jc w:val="left"/>
            </w:pPr>
          </w:p>
        </w:tc>
      </w:tr>
      <w:tr>
        <w:trPr>
          <w:cantSplit/>
        </w:trPr>
        <w:tc>
          <w:tcPr>
            <w:tcW w:type="dxa" w:w="1305"/>
          </w:tcPr>
          <w:p>
            <w:pPr>
              <w:spacing w:after="0"/>
              <w:jc w:val="left"/>
            </w:pPr>
            <w:r>
              <w:rPr>
                <w:sz w:val="16"/>
              </w:rPr>
              <w:t>Eddington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10 total; 1 since its plan</w:t>
            </w:r>
          </w:p>
        </w:tc>
        <w:tc>
          <w:tcPr>
            <w:tcW w:type="dxa" w:w="2736"/>
          </w:tcPr>
          <w:p>
            <w:pPr>
              <w:spacing w:after="0"/>
              <w:jc w:val="left"/>
            </w:pPr>
          </w:p>
        </w:tc>
      </w:tr>
      <w:tr>
        <w:trPr>
          <w:cantSplit/>
        </w:trPr>
        <w:tc>
          <w:tcPr>
            <w:tcW w:type="dxa" w:w="1305"/>
          </w:tcPr>
          <w:p>
            <w:pPr>
              <w:spacing w:after="0"/>
              <w:jc w:val="left"/>
            </w:pPr>
            <w:r>
              <w:rPr>
                <w:sz w:val="16"/>
              </w:rPr>
              <w:t>Enfield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2 total; 0 since its plan</w:t>
            </w:r>
          </w:p>
        </w:tc>
        <w:tc>
          <w:tcPr>
            <w:tcW w:type="dxa" w:w="2736"/>
          </w:tcPr>
          <w:p>
            <w:pPr>
              <w:spacing w:after="0"/>
              <w:jc w:val="left"/>
            </w:pPr>
          </w:p>
        </w:tc>
      </w:tr>
      <w:tr>
        <w:trPr>
          <w:cantSplit/>
        </w:trPr>
        <w:tc>
          <w:tcPr>
            <w:tcW w:type="dxa" w:w="1305"/>
          </w:tcPr>
          <w:p>
            <w:pPr>
              <w:spacing w:after="0"/>
              <w:jc w:val="left"/>
            </w:pPr>
            <w:r>
              <w:rPr>
                <w:sz w:val="16"/>
              </w:rPr>
              <w:t>Etna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4 total; 0 since its plan</w:t>
            </w:r>
          </w:p>
        </w:tc>
        <w:tc>
          <w:tcPr>
            <w:tcW w:type="dxa" w:w="2736"/>
          </w:tcPr>
          <w:p>
            <w:pPr>
              <w:spacing w:after="0"/>
              <w:jc w:val="left"/>
            </w:pPr>
          </w:p>
        </w:tc>
      </w:tr>
      <w:tr>
        <w:trPr>
          <w:cantSplit/>
        </w:trPr>
        <w:tc>
          <w:tcPr>
            <w:tcW w:type="dxa" w:w="1305"/>
          </w:tcPr>
          <w:p>
            <w:pPr>
              <w:spacing w:after="0"/>
              <w:jc w:val="left"/>
            </w:pPr>
            <w:r>
              <w:rPr>
                <w:sz w:val="16"/>
              </w:rPr>
              <w:t>Exeter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$4,649.52</w:t>
            </w:r>
          </w:p>
        </w:tc>
        <w:tc>
          <w:tcPr>
            <w:tcW w:type="dxa" w:w="2464"/>
          </w:tcPr>
          <w:p>
            <w:pPr>
              <w:spacing w:after="0"/>
              <w:jc w:val="right"/>
            </w:pPr>
            <w:r>
              <w:rPr>
                <w:sz w:val="16"/>
              </w:rPr>
              <w:t>0 total; 0 since its plan</w:t>
            </w:r>
          </w:p>
        </w:tc>
        <w:tc>
          <w:tcPr>
            <w:tcW w:type="dxa" w:w="2736"/>
          </w:tcPr>
          <w:p>
            <w:pPr>
              <w:spacing w:after="0"/>
              <w:jc w:val="left"/>
            </w:pPr>
          </w:p>
        </w:tc>
      </w:tr>
      <w:tr>
        <w:trPr>
          <w:cantSplit/>
        </w:trPr>
        <w:tc>
          <w:tcPr>
            <w:tcW w:type="dxa" w:w="1305"/>
          </w:tcPr>
          <w:p>
            <w:pPr>
              <w:spacing w:after="0"/>
              <w:jc w:val="left"/>
            </w:pPr>
            <w:r>
              <w:rPr>
                <w:sz w:val="16"/>
              </w:rPr>
              <w:t>Garland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$7,950.87</w:t>
            </w:r>
          </w:p>
        </w:tc>
        <w:tc>
          <w:tcPr>
            <w:tcW w:type="dxa" w:w="2464"/>
          </w:tcPr>
          <w:p>
            <w:pPr>
              <w:spacing w:after="0"/>
              <w:jc w:val="right"/>
            </w:pPr>
            <w:r>
              <w:rPr>
                <w:sz w:val="16"/>
              </w:rPr>
              <w:t>2 total; 1 since its plan</w:t>
            </w:r>
          </w:p>
        </w:tc>
        <w:tc>
          <w:tcPr>
            <w:tcW w:type="dxa" w:w="2736"/>
          </w:tcPr>
          <w:p>
            <w:pPr>
              <w:spacing w:after="0"/>
              <w:jc w:val="left"/>
            </w:pPr>
          </w:p>
        </w:tc>
      </w:tr>
      <w:tr>
        <w:trPr>
          <w:cantSplit/>
        </w:trPr>
        <w:tc>
          <w:tcPr>
            <w:tcW w:type="dxa" w:w="1305"/>
          </w:tcPr>
          <w:p>
            <w:pPr>
              <w:spacing w:after="0"/>
              <w:jc w:val="left"/>
            </w:pPr>
            <w:r>
              <w:rPr>
                <w:sz w:val="16"/>
              </w:rPr>
              <w:t>Glenburn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1</w:t>
            </w:r>
          </w:p>
        </w:tc>
        <w:tc>
          <w:tcPr>
            <w:tcW w:type="dxa" w:w="2179"/>
          </w:tcPr>
          <w:p>
            <w:pPr>
              <w:spacing w:after="0"/>
              <w:jc w:val="right"/>
            </w:pPr>
            <w:r>
              <w:rPr>
                <w:sz w:val="16"/>
              </w:rPr>
              <w:t>$140,674.65</w:t>
            </w:r>
          </w:p>
        </w:tc>
        <w:tc>
          <w:tcPr>
            <w:tcW w:type="dxa" w:w="2464"/>
          </w:tcPr>
          <w:p>
            <w:pPr>
              <w:spacing w:after="0"/>
              <w:jc w:val="right"/>
            </w:pPr>
            <w:r>
              <w:rPr>
                <w:sz w:val="16"/>
              </w:rPr>
              <w:t>16 total; 4 since its plan</w:t>
            </w:r>
          </w:p>
        </w:tc>
        <w:tc>
          <w:tcPr>
            <w:tcW w:type="dxa" w:w="2736"/>
          </w:tcPr>
          <w:p>
            <w:pPr>
              <w:spacing w:after="0"/>
              <w:jc w:val="left"/>
            </w:pPr>
          </w:p>
        </w:tc>
      </w:tr>
      <w:tr>
        <w:trPr>
          <w:cantSplit/>
        </w:trPr>
        <w:tc>
          <w:tcPr>
            <w:tcW w:type="dxa" w:w="1305"/>
          </w:tcPr>
          <w:p>
            <w:pPr>
              <w:spacing w:after="0"/>
              <w:jc w:val="left"/>
            </w:pPr>
            <w:r>
              <w:rPr>
                <w:sz w:val="16"/>
              </w:rPr>
              <w:t>Greenbush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$7,014.25</w:t>
            </w:r>
          </w:p>
        </w:tc>
        <w:tc>
          <w:tcPr>
            <w:tcW w:type="dxa" w:w="2464"/>
          </w:tcPr>
          <w:p>
            <w:pPr>
              <w:spacing w:after="0"/>
              <w:jc w:val="right"/>
            </w:pPr>
            <w:r>
              <w:rPr>
                <w:sz w:val="16"/>
              </w:rPr>
              <w:t>4 total; 0 since its plan</w:t>
            </w:r>
          </w:p>
        </w:tc>
        <w:tc>
          <w:tcPr>
            <w:tcW w:type="dxa" w:w="2736"/>
          </w:tcPr>
          <w:p>
            <w:pPr>
              <w:spacing w:after="0"/>
              <w:jc w:val="left"/>
            </w:pPr>
          </w:p>
        </w:tc>
      </w:tr>
      <w:tr>
        <w:trPr>
          <w:cantSplit/>
        </w:trPr>
        <w:tc>
          <w:tcPr>
            <w:tcW w:type="dxa" w:w="1305"/>
          </w:tcPr>
          <w:p>
            <w:pPr>
              <w:spacing w:after="0"/>
              <w:jc w:val="left"/>
            </w:pPr>
            <w:r>
              <w:rPr>
                <w:sz w:val="16"/>
              </w:rPr>
              <w:t>Hampden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$289,890.87</w:t>
            </w:r>
          </w:p>
        </w:tc>
        <w:tc>
          <w:tcPr>
            <w:tcW w:type="dxa" w:w="2464"/>
          </w:tcPr>
          <w:p>
            <w:pPr>
              <w:spacing w:after="0"/>
              <w:jc w:val="right"/>
            </w:pPr>
            <w:r>
              <w:rPr>
                <w:sz w:val="16"/>
              </w:rPr>
              <w:t>2 total; 0 since its plan</w:t>
            </w:r>
          </w:p>
        </w:tc>
        <w:tc>
          <w:tcPr>
            <w:tcW w:type="dxa" w:w="2736"/>
          </w:tcPr>
          <w:p>
            <w:pPr>
              <w:spacing w:after="0"/>
              <w:jc w:val="left"/>
            </w:pPr>
            <w:r>
              <w:rPr>
                <w:sz w:val="16"/>
              </w:rPr>
              <w:t>Includes $6,562.51 for declarations not counted as hazard incidents (DR-4522-ME).</w:t>
            </w:r>
          </w:p>
        </w:tc>
      </w:tr>
      <w:tr>
        <w:trPr>
          <w:cantSplit/>
        </w:trPr>
        <w:tc>
          <w:tcPr>
            <w:tcW w:type="dxa" w:w="1305"/>
          </w:tcPr>
          <w:p>
            <w:pPr>
              <w:spacing w:after="0"/>
              <w:jc w:val="left"/>
            </w:pPr>
            <w:r>
              <w:rPr>
                <w:sz w:val="16"/>
              </w:rPr>
              <w:t>Hermon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$4,965.96</w:t>
            </w:r>
          </w:p>
        </w:tc>
        <w:tc>
          <w:tcPr>
            <w:tcW w:type="dxa" w:w="2464"/>
          </w:tcPr>
          <w:p>
            <w:pPr>
              <w:spacing w:after="0"/>
              <w:jc w:val="right"/>
            </w:pPr>
            <w:r>
              <w:rPr>
                <w:sz w:val="16"/>
              </w:rPr>
              <w:t>5 total; 2 since its plan</w:t>
            </w:r>
          </w:p>
        </w:tc>
        <w:tc>
          <w:tcPr>
            <w:tcW w:type="dxa" w:w="2736"/>
          </w:tcPr>
          <w:p>
            <w:pPr>
              <w:spacing w:after="0"/>
              <w:jc w:val="left"/>
            </w:pPr>
          </w:p>
        </w:tc>
      </w:tr>
      <w:tr>
        <w:trPr>
          <w:cantSplit/>
        </w:trPr>
        <w:tc>
          <w:tcPr>
            <w:tcW w:type="dxa" w:w="1305"/>
          </w:tcPr>
          <w:p>
            <w:pPr>
              <w:spacing w:after="0"/>
              <w:jc w:val="left"/>
            </w:pPr>
            <w:r>
              <w:rPr>
                <w:sz w:val="16"/>
              </w:rPr>
              <w:t>Holden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$46,388.31</w:t>
            </w:r>
          </w:p>
        </w:tc>
        <w:tc>
          <w:tcPr>
            <w:tcW w:type="dxa" w:w="2464"/>
          </w:tcPr>
          <w:p>
            <w:pPr>
              <w:spacing w:after="0"/>
              <w:jc w:val="right"/>
            </w:pPr>
            <w:r>
              <w:rPr>
                <w:sz w:val="16"/>
              </w:rPr>
              <w:t>0 total; 0 since its plan</w:t>
            </w:r>
          </w:p>
        </w:tc>
        <w:tc>
          <w:tcPr>
            <w:tcW w:type="dxa" w:w="2736"/>
          </w:tcPr>
          <w:p>
            <w:pPr>
              <w:spacing w:after="0"/>
              <w:jc w:val="left"/>
            </w:pPr>
          </w:p>
        </w:tc>
      </w:tr>
      <w:tr>
        <w:trPr>
          <w:cantSplit/>
        </w:trPr>
        <w:tc>
          <w:tcPr>
            <w:tcW w:type="dxa" w:w="1305"/>
          </w:tcPr>
          <w:p>
            <w:pPr>
              <w:spacing w:after="0"/>
              <w:jc w:val="left"/>
            </w:pPr>
            <w:r>
              <w:rPr>
                <w:sz w:val="16"/>
              </w:rPr>
              <w:t>Howland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$93,733.91</w:t>
            </w:r>
          </w:p>
        </w:tc>
        <w:tc>
          <w:tcPr>
            <w:tcW w:type="dxa" w:w="2464"/>
          </w:tcPr>
          <w:p>
            <w:pPr>
              <w:spacing w:after="0"/>
              <w:jc w:val="right"/>
            </w:pPr>
            <w:r>
              <w:rPr>
                <w:sz w:val="16"/>
              </w:rPr>
              <w:t>7 total; 1 since its plan</w:t>
            </w:r>
          </w:p>
        </w:tc>
        <w:tc>
          <w:tcPr>
            <w:tcW w:type="dxa" w:w="2736"/>
          </w:tcPr>
          <w:p>
            <w:pPr>
              <w:spacing w:after="0"/>
              <w:jc w:val="left"/>
            </w:pPr>
            <w:r>
              <w:rPr>
                <w:sz w:val="16"/>
              </w:rPr>
              <w:t>Includes $25,837.72 for declarations not counted as hazard incidents (DR-4522-ME).</w:t>
            </w:r>
          </w:p>
        </w:tc>
      </w:tr>
      <w:tr>
        <w:trPr>
          <w:cantSplit/>
        </w:trPr>
        <w:tc>
          <w:tcPr>
            <w:tcW w:type="dxa" w:w="1305"/>
          </w:tcPr>
          <w:p>
            <w:pPr>
              <w:spacing w:after="0"/>
              <w:jc w:val="left"/>
            </w:pPr>
            <w:r>
              <w:rPr>
                <w:sz w:val="16"/>
              </w:rPr>
              <w:t>Hudson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$22,272.60</w:t>
            </w:r>
          </w:p>
        </w:tc>
        <w:tc>
          <w:tcPr>
            <w:tcW w:type="dxa" w:w="2464"/>
          </w:tcPr>
          <w:p>
            <w:pPr>
              <w:spacing w:after="0"/>
              <w:jc w:val="right"/>
            </w:pPr>
            <w:r>
              <w:rPr>
                <w:sz w:val="16"/>
              </w:rPr>
              <w:t>5 total; 0 since its plan</w:t>
            </w:r>
          </w:p>
        </w:tc>
        <w:tc>
          <w:tcPr>
            <w:tcW w:type="dxa" w:w="2736"/>
          </w:tcPr>
          <w:p>
            <w:pPr>
              <w:spacing w:after="0"/>
              <w:jc w:val="left"/>
            </w:pPr>
          </w:p>
        </w:tc>
      </w:tr>
      <w:tr>
        <w:trPr>
          <w:cantSplit/>
        </w:trPr>
        <w:tc>
          <w:tcPr>
            <w:tcW w:type="dxa" w:w="1305"/>
          </w:tcPr>
          <w:p>
            <w:pPr>
              <w:spacing w:after="0"/>
              <w:jc w:val="left"/>
            </w:pPr>
            <w:r>
              <w:rPr>
                <w:sz w:val="16"/>
              </w:rPr>
              <w:t>Lakeville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$49,281.06</w:t>
            </w:r>
          </w:p>
        </w:tc>
        <w:tc>
          <w:tcPr>
            <w:tcW w:type="dxa" w:w="2464"/>
          </w:tcPr>
          <w:p>
            <w:pPr>
              <w:spacing w:after="0"/>
              <w:jc w:val="right"/>
            </w:pPr>
            <w:r>
              <w:rPr>
                <w:sz w:val="16"/>
              </w:rPr>
              <w:t>0 total; 0 since its plan</w:t>
            </w:r>
          </w:p>
        </w:tc>
        <w:tc>
          <w:tcPr>
            <w:tcW w:type="dxa" w:w="2736"/>
          </w:tcPr>
          <w:p>
            <w:pPr>
              <w:spacing w:after="0"/>
              <w:jc w:val="left"/>
            </w:pPr>
          </w:p>
        </w:tc>
      </w:tr>
      <w:tr>
        <w:trPr>
          <w:cantSplit/>
        </w:trPr>
        <w:tc>
          <w:tcPr>
            <w:tcW w:type="dxa" w:w="1305"/>
          </w:tcPr>
          <w:p>
            <w:pPr>
              <w:spacing w:after="0"/>
              <w:jc w:val="left"/>
            </w:pPr>
            <w:r>
              <w:rPr>
                <w:sz w:val="16"/>
              </w:rPr>
              <w:t>Lee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17 total; 4 since its plan</w:t>
            </w:r>
          </w:p>
        </w:tc>
        <w:tc>
          <w:tcPr>
            <w:tcW w:type="dxa" w:w="2736"/>
          </w:tcPr>
          <w:p>
            <w:pPr>
              <w:spacing w:after="0"/>
              <w:jc w:val="left"/>
            </w:pPr>
          </w:p>
        </w:tc>
      </w:tr>
      <w:tr>
        <w:trPr>
          <w:cantSplit/>
        </w:trPr>
        <w:tc>
          <w:tcPr>
            <w:tcW w:type="dxa" w:w="1305"/>
          </w:tcPr>
          <w:p>
            <w:pPr>
              <w:spacing w:after="0"/>
              <w:jc w:val="left"/>
            </w:pPr>
            <w:r>
              <w:rPr>
                <w:sz w:val="16"/>
              </w:rPr>
              <w:t>Levant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$13,298.16</w:t>
            </w:r>
          </w:p>
        </w:tc>
        <w:tc>
          <w:tcPr>
            <w:tcW w:type="dxa" w:w="2464"/>
          </w:tcPr>
          <w:p>
            <w:pPr>
              <w:spacing w:after="0"/>
              <w:jc w:val="right"/>
            </w:pPr>
            <w:r>
              <w:rPr>
                <w:sz w:val="16"/>
              </w:rPr>
              <w:t>11 total; 5 since its plan</w:t>
            </w:r>
          </w:p>
        </w:tc>
        <w:tc>
          <w:tcPr>
            <w:tcW w:type="dxa" w:w="2736"/>
          </w:tcPr>
          <w:p>
            <w:pPr>
              <w:spacing w:after="0"/>
              <w:jc w:val="left"/>
            </w:pPr>
          </w:p>
        </w:tc>
      </w:tr>
      <w:tr>
        <w:trPr>
          <w:cantSplit/>
        </w:trPr>
        <w:tc>
          <w:tcPr>
            <w:tcW w:type="dxa" w:w="1305"/>
          </w:tcPr>
          <w:p>
            <w:pPr>
              <w:spacing w:after="0"/>
              <w:jc w:val="left"/>
            </w:pPr>
            <w:r>
              <w:rPr>
                <w:sz w:val="16"/>
              </w:rPr>
              <w:t>Lincoln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$54,535.81</w:t>
            </w:r>
          </w:p>
        </w:tc>
        <w:tc>
          <w:tcPr>
            <w:tcW w:type="dxa" w:w="2464"/>
          </w:tcPr>
          <w:p>
            <w:pPr>
              <w:spacing w:after="0"/>
              <w:jc w:val="right"/>
            </w:pPr>
            <w:r>
              <w:rPr>
                <w:sz w:val="16"/>
              </w:rPr>
              <w:t>22 total; 1 since its plan</w:t>
            </w:r>
          </w:p>
        </w:tc>
        <w:tc>
          <w:tcPr>
            <w:tcW w:type="dxa" w:w="2736"/>
          </w:tcPr>
          <w:p>
            <w:pPr>
              <w:spacing w:after="0"/>
              <w:jc w:val="left"/>
            </w:pPr>
          </w:p>
        </w:tc>
      </w:tr>
      <w:tr>
        <w:trPr>
          <w:cantSplit/>
        </w:trPr>
        <w:tc>
          <w:tcPr>
            <w:tcW w:type="dxa" w:w="1305"/>
          </w:tcPr>
          <w:p>
            <w:pPr>
              <w:spacing w:after="0"/>
              <w:jc w:val="left"/>
            </w:pPr>
            <w:r>
              <w:rPr>
                <w:sz w:val="16"/>
              </w:rPr>
              <w:t>Lowell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0 total; 0 since its plan</w:t>
            </w:r>
          </w:p>
        </w:tc>
        <w:tc>
          <w:tcPr>
            <w:tcW w:type="dxa" w:w="2736"/>
          </w:tcPr>
          <w:p>
            <w:pPr>
              <w:spacing w:after="0"/>
              <w:jc w:val="left"/>
            </w:pPr>
          </w:p>
        </w:tc>
      </w:tr>
      <w:tr>
        <w:trPr>
          <w:cantSplit/>
        </w:trPr>
        <w:tc>
          <w:tcPr>
            <w:tcW w:type="dxa" w:w="1305"/>
          </w:tcPr>
          <w:p>
            <w:pPr>
              <w:spacing w:after="0"/>
              <w:jc w:val="left"/>
            </w:pPr>
            <w:r>
              <w:rPr>
                <w:sz w:val="16"/>
              </w:rPr>
              <w:t>Mattawamkeag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$0</w:t>
            </w:r>
          </w:p>
        </w:tc>
        <w:tc>
          <w:tcPr>
            <w:tcW w:type="dxa" w:w="2464"/>
          </w:tcPr>
          <w:p>
            <w:pPr>
              <w:spacing w:after="0"/>
              <w:jc w:val="right"/>
            </w:pPr>
            <w:r>
              <w:rPr>
                <w:sz w:val="16"/>
              </w:rPr>
              <w:t>19 total; 3 since its plan</w:t>
            </w:r>
          </w:p>
        </w:tc>
        <w:tc>
          <w:tcPr>
            <w:tcW w:type="dxa" w:w="2736"/>
          </w:tcPr>
          <w:p>
            <w:pPr>
              <w:spacing w:after="0"/>
              <w:jc w:val="left"/>
            </w:pPr>
          </w:p>
        </w:tc>
      </w:tr>
      <w:tr>
        <w:trPr>
          <w:cantSplit/>
        </w:trPr>
        <w:tc>
          <w:tcPr>
            <w:tcW w:type="dxa" w:w="1305"/>
          </w:tcPr>
          <w:p>
            <w:pPr>
              <w:spacing w:after="0"/>
              <w:jc w:val="left"/>
            </w:pPr>
            <w:r>
              <w:rPr>
                <w:sz w:val="16"/>
              </w:rPr>
              <w:t>Medway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1; any 2</w:t>
            </w:r>
          </w:p>
        </w:tc>
        <w:tc>
          <w:tcPr>
            <w:tcW w:type="dxa" w:w="2179"/>
          </w:tcPr>
          <w:p>
            <w:pPr>
              <w:spacing w:after="0"/>
              <w:jc w:val="right"/>
            </w:pPr>
            <w:r>
              <w:rPr>
                <w:sz w:val="16"/>
              </w:rPr>
              <w:t>$26,671.99</w:t>
            </w:r>
          </w:p>
        </w:tc>
        <w:tc>
          <w:tcPr>
            <w:tcW w:type="dxa" w:w="2464"/>
          </w:tcPr>
          <w:p>
            <w:pPr>
              <w:spacing w:after="0"/>
              <w:jc w:val="right"/>
            </w:pPr>
            <w:r>
              <w:rPr>
                <w:sz w:val="16"/>
              </w:rPr>
              <w:t>13 total; 1 since its plan</w:t>
            </w:r>
          </w:p>
        </w:tc>
        <w:tc>
          <w:tcPr>
            <w:tcW w:type="dxa" w:w="2736"/>
          </w:tcPr>
          <w:p>
            <w:pPr>
              <w:spacing w:after="0"/>
              <w:jc w:val="left"/>
            </w:pPr>
          </w:p>
        </w:tc>
      </w:tr>
      <w:tr>
        <w:trPr>
          <w:cantSplit/>
        </w:trPr>
        <w:tc>
          <w:tcPr>
            <w:tcW w:type="dxa" w:w="1305"/>
          </w:tcPr>
          <w:p>
            <w:pPr>
              <w:spacing w:after="0"/>
              <w:jc w:val="left"/>
            </w:pPr>
            <w:r>
              <w:rPr>
                <w:sz w:val="16"/>
              </w:rPr>
              <w:t>Milford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4</w:t>
            </w:r>
          </w:p>
        </w:tc>
        <w:tc>
          <w:tcPr>
            <w:tcW w:type="dxa" w:w="2179"/>
          </w:tcPr>
          <w:p>
            <w:pPr>
              <w:spacing w:after="0"/>
              <w:jc w:val="right"/>
            </w:pPr>
            <w:r>
              <w:rPr>
                <w:sz w:val="16"/>
              </w:rPr>
              <w:t>$54,424.14</w:t>
            </w:r>
          </w:p>
        </w:tc>
        <w:tc>
          <w:tcPr>
            <w:tcW w:type="dxa" w:w="2464"/>
          </w:tcPr>
          <w:p>
            <w:pPr>
              <w:spacing w:after="0"/>
              <w:jc w:val="right"/>
            </w:pPr>
            <w:r>
              <w:rPr>
                <w:sz w:val="16"/>
              </w:rPr>
              <w:t>5 total; 1 since its plan</w:t>
            </w:r>
          </w:p>
        </w:tc>
        <w:tc>
          <w:tcPr>
            <w:tcW w:type="dxa" w:w="2736"/>
          </w:tcPr>
          <w:p>
            <w:pPr>
              <w:spacing w:after="0"/>
              <w:jc w:val="left"/>
            </w:pPr>
            <w:r>
              <w:rPr>
                <w:sz w:val="16"/>
              </w:rPr>
              <w:t>Includes $3,317.74 for declarations not counted as hazard incidents (DR-4522-ME).</w:t>
            </w:r>
          </w:p>
        </w:tc>
      </w:tr>
      <w:tr>
        <w:trPr>
          <w:cantSplit/>
        </w:trPr>
        <w:tc>
          <w:tcPr>
            <w:tcW w:type="dxa" w:w="1305"/>
          </w:tcPr>
          <w:p>
            <w:pPr>
              <w:spacing w:after="0"/>
              <w:jc w:val="left"/>
            </w:pPr>
            <w:r>
              <w:rPr>
                <w:sz w:val="16"/>
              </w:rPr>
              <w:t>Millinocket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$65,061.88</w:t>
            </w:r>
          </w:p>
        </w:tc>
        <w:tc>
          <w:tcPr>
            <w:tcW w:type="dxa" w:w="2464"/>
          </w:tcPr>
          <w:p>
            <w:pPr>
              <w:spacing w:after="0"/>
              <w:jc w:val="right"/>
            </w:pPr>
            <w:r>
              <w:rPr>
                <w:sz w:val="16"/>
              </w:rPr>
              <w:t>15 total; 0 since its plan</w:t>
            </w:r>
          </w:p>
        </w:tc>
        <w:tc>
          <w:tcPr>
            <w:tcW w:type="dxa" w:w="2736"/>
          </w:tcPr>
          <w:p>
            <w:pPr>
              <w:spacing w:after="0"/>
              <w:jc w:val="left"/>
            </w:pPr>
          </w:p>
        </w:tc>
      </w:tr>
      <w:tr>
        <w:trPr>
          <w:cantSplit/>
        </w:trPr>
        <w:tc>
          <w:tcPr>
            <w:tcW w:type="dxa" w:w="1305"/>
          </w:tcPr>
          <w:p>
            <w:pPr>
              <w:spacing w:after="0"/>
              <w:jc w:val="left"/>
            </w:pPr>
            <w:r>
              <w:rPr>
                <w:sz w:val="16"/>
              </w:rPr>
              <w:t>Newburgh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$3,999.59</w:t>
            </w:r>
          </w:p>
        </w:tc>
        <w:tc>
          <w:tcPr>
            <w:tcW w:type="dxa" w:w="2464"/>
          </w:tcPr>
          <w:p>
            <w:pPr>
              <w:spacing w:after="0"/>
              <w:jc w:val="right"/>
            </w:pPr>
            <w:r>
              <w:rPr>
                <w:sz w:val="16"/>
              </w:rPr>
              <w:t>0 total; 0 since its plan</w:t>
            </w:r>
          </w:p>
        </w:tc>
        <w:tc>
          <w:tcPr>
            <w:tcW w:type="dxa" w:w="2736"/>
          </w:tcPr>
          <w:p>
            <w:pPr>
              <w:spacing w:after="0"/>
              <w:jc w:val="left"/>
            </w:pPr>
          </w:p>
        </w:tc>
      </w:tr>
      <w:tr>
        <w:trPr>
          <w:cantSplit/>
        </w:trPr>
        <w:tc>
          <w:tcPr>
            <w:tcW w:type="dxa" w:w="1305"/>
          </w:tcPr>
          <w:p>
            <w:pPr>
              <w:spacing w:after="0"/>
              <w:jc w:val="left"/>
            </w:pPr>
            <w:r>
              <w:rPr>
                <w:sz w:val="16"/>
              </w:rPr>
              <w:t>Orono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$208,742.87</w:t>
            </w:r>
          </w:p>
        </w:tc>
        <w:tc>
          <w:tcPr>
            <w:tcW w:type="dxa" w:w="2464"/>
          </w:tcPr>
          <w:p>
            <w:pPr>
              <w:spacing w:after="0"/>
              <w:jc w:val="right"/>
            </w:pPr>
            <w:r>
              <w:rPr>
                <w:sz w:val="16"/>
              </w:rPr>
              <w:t>13 total; 1 since its plan</w:t>
            </w:r>
          </w:p>
        </w:tc>
        <w:tc>
          <w:tcPr>
            <w:tcW w:type="dxa" w:w="2736"/>
          </w:tcPr>
          <w:p>
            <w:pPr>
              <w:spacing w:after="0"/>
              <w:jc w:val="left"/>
            </w:pPr>
            <w:r>
              <w:rPr>
                <w:sz w:val="16"/>
              </w:rPr>
              <w:t>Includes $72,432.98 for declarations not counted as hazard incidents (DR-4522-ME).</w:t>
            </w:r>
          </w:p>
        </w:tc>
      </w:tr>
      <w:tr>
        <w:trPr>
          <w:cantSplit/>
        </w:trPr>
        <w:tc>
          <w:tcPr>
            <w:tcW w:type="dxa" w:w="1305"/>
          </w:tcPr>
          <w:p>
            <w:pPr>
              <w:spacing w:after="0"/>
              <w:jc w:val="left"/>
            </w:pPr>
            <w:r>
              <w:rPr>
                <w:sz w:val="16"/>
              </w:rPr>
              <w:t>Orrington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$99,862.01</w:t>
            </w:r>
          </w:p>
        </w:tc>
        <w:tc>
          <w:tcPr>
            <w:tcW w:type="dxa" w:w="2464"/>
          </w:tcPr>
          <w:p>
            <w:pPr>
              <w:spacing w:after="0"/>
              <w:jc w:val="right"/>
            </w:pPr>
            <w:r>
              <w:rPr>
                <w:sz w:val="16"/>
              </w:rPr>
              <w:t>2 total; 0 since its plan</w:t>
            </w:r>
          </w:p>
        </w:tc>
        <w:tc>
          <w:tcPr>
            <w:tcW w:type="dxa" w:w="2736"/>
          </w:tcPr>
          <w:p>
            <w:pPr>
              <w:spacing w:after="0"/>
              <w:jc w:val="left"/>
            </w:pPr>
          </w:p>
        </w:tc>
      </w:tr>
      <w:tr>
        <w:trPr>
          <w:cantSplit/>
        </w:trPr>
        <w:tc>
          <w:tcPr>
            <w:tcW w:type="dxa" w:w="1305"/>
          </w:tcPr>
          <w:p>
            <w:pPr>
              <w:spacing w:after="0"/>
              <w:jc w:val="left"/>
            </w:pPr>
            <w:r>
              <w:rPr>
                <w:sz w:val="16"/>
              </w:rPr>
              <w:t>Plymouth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$16,194.49</w:t>
            </w:r>
          </w:p>
        </w:tc>
        <w:tc>
          <w:tcPr>
            <w:tcW w:type="dxa" w:w="2464"/>
          </w:tcPr>
          <w:p>
            <w:pPr>
              <w:spacing w:after="0"/>
              <w:jc w:val="right"/>
            </w:pPr>
            <w:r>
              <w:rPr>
                <w:sz w:val="16"/>
              </w:rPr>
              <w:t>5 total; 0 since its plan</w:t>
            </w:r>
          </w:p>
        </w:tc>
        <w:tc>
          <w:tcPr>
            <w:tcW w:type="dxa" w:w="2736"/>
          </w:tcPr>
          <w:p>
            <w:pPr>
              <w:spacing w:after="0"/>
              <w:jc w:val="left"/>
            </w:pPr>
          </w:p>
        </w:tc>
      </w:tr>
      <w:tr>
        <w:trPr>
          <w:cantSplit/>
        </w:trPr>
        <w:tc>
          <w:tcPr>
            <w:tcW w:type="dxa" w:w="1305"/>
          </w:tcPr>
          <w:p>
            <w:pPr>
              <w:spacing w:after="0"/>
              <w:jc w:val="left"/>
            </w:pPr>
            <w:r>
              <w:rPr>
                <w:sz w:val="16"/>
              </w:rPr>
              <w:t>Springfield town</w:t>
            </w:r>
          </w:p>
        </w:tc>
        <w:tc>
          <w:tcPr>
            <w:tcW w:type="dxa" w:w="680"/>
          </w:tcPr>
          <w:p>
            <w:pPr>
              <w:spacing w:after="0"/>
              <w:jc w:val="left"/>
            </w:pPr>
            <w:r>
              <w:rPr>
                <w:sz w:val="16"/>
              </w:rPr>
              <w:t>Town</w:t>
            </w:r>
          </w:p>
        </w:tc>
        <w:tc>
          <w:tcPr>
            <w:tcW w:type="dxa" w:w="2642"/>
          </w:tcPr>
          <w:p>
            <w:pPr>
              <w:spacing w:after="0"/>
              <w:jc w:val="left"/>
            </w:pPr>
            <w:r>
              <w:rPr>
                <w:sz w:val="16"/>
              </w:rPr>
              <w:t>Plan 107948 approved 2022-04-29, pending adoption here; not yet eligible</w:t>
            </w:r>
          </w:p>
        </w:tc>
        <w:tc>
          <w:tcPr>
            <w:tcW w:type="dxa" w:w="2107"/>
          </w:tcPr>
          <w:p>
            <w:pPr>
              <w:spacing w:after="0"/>
              <w:jc w:val="right"/>
            </w:pPr>
            <w:r>
              <w:rPr>
                <w:sz w:val="16"/>
              </w:rPr>
              <w:t>FMA RL 0, SRL 0; any 0</w:t>
            </w:r>
          </w:p>
        </w:tc>
        <w:tc>
          <w:tcPr>
            <w:tcW w:type="dxa" w:w="2179"/>
          </w:tcPr>
          <w:p>
            <w:pPr>
              <w:spacing w:after="0"/>
              <w:jc w:val="right"/>
            </w:pPr>
            <w:r>
              <w:rPr>
                <w:sz w:val="16"/>
              </w:rPr>
              <w:t>$98,131.40</w:t>
            </w:r>
          </w:p>
        </w:tc>
        <w:tc>
          <w:tcPr>
            <w:tcW w:type="dxa" w:w="2464"/>
          </w:tcPr>
          <w:p>
            <w:pPr>
              <w:spacing w:after="0"/>
              <w:jc w:val="right"/>
            </w:pPr>
            <w:r>
              <w:rPr>
                <w:sz w:val="16"/>
              </w:rPr>
              <w:t>9 total; no approved plan</w:t>
            </w:r>
          </w:p>
        </w:tc>
        <w:tc>
          <w:tcPr>
            <w:tcW w:type="dxa" w:w="2736"/>
          </w:tcPr>
          <w:p>
            <w:pPr>
              <w:spacing w:after="0"/>
              <w:jc w:val="left"/>
            </w:pPr>
            <w:r>
              <w:rPr>
                <w:sz w:val="16"/>
              </w:rPr>
              <w:t>Includes $3,320.18 for declarations not counted as hazard incidents (DR-4522-ME).</w:t>
            </w:r>
          </w:p>
        </w:tc>
      </w:tr>
      <w:tr>
        <w:trPr>
          <w:cantSplit/>
        </w:trPr>
        <w:tc>
          <w:tcPr>
            <w:tcW w:type="dxa" w:w="1305"/>
          </w:tcPr>
          <w:p>
            <w:pPr>
              <w:spacing w:after="0"/>
              <w:jc w:val="left"/>
            </w:pPr>
            <w:r>
              <w:rPr>
                <w:sz w:val="16"/>
              </w:rPr>
              <w:t>Stacyville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$5,499.91</w:t>
            </w:r>
          </w:p>
        </w:tc>
        <w:tc>
          <w:tcPr>
            <w:tcW w:type="dxa" w:w="2464"/>
          </w:tcPr>
          <w:p>
            <w:pPr>
              <w:spacing w:after="0"/>
              <w:jc w:val="right"/>
            </w:pPr>
            <w:r>
              <w:rPr>
                <w:sz w:val="16"/>
              </w:rPr>
              <w:t>2 total; 0 since its plan</w:t>
            </w:r>
          </w:p>
        </w:tc>
        <w:tc>
          <w:tcPr>
            <w:tcW w:type="dxa" w:w="2736"/>
          </w:tcPr>
          <w:p>
            <w:pPr>
              <w:spacing w:after="0"/>
              <w:jc w:val="left"/>
            </w:pPr>
          </w:p>
        </w:tc>
      </w:tr>
      <w:tr>
        <w:trPr>
          <w:cantSplit/>
        </w:trPr>
        <w:tc>
          <w:tcPr>
            <w:tcW w:type="dxa" w:w="1305"/>
          </w:tcPr>
          <w:p>
            <w:pPr>
              <w:spacing w:after="0"/>
              <w:jc w:val="left"/>
            </w:pPr>
            <w:r>
              <w:rPr>
                <w:sz w:val="16"/>
              </w:rPr>
              <w:t>Veazie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$42,177.25</w:t>
            </w:r>
          </w:p>
        </w:tc>
        <w:tc>
          <w:tcPr>
            <w:tcW w:type="dxa" w:w="2464"/>
          </w:tcPr>
          <w:p>
            <w:pPr>
              <w:spacing w:after="0"/>
              <w:jc w:val="right"/>
            </w:pPr>
            <w:r>
              <w:rPr>
                <w:sz w:val="16"/>
              </w:rPr>
              <w:t>5 total; 2 since its plan</w:t>
            </w:r>
          </w:p>
        </w:tc>
        <w:tc>
          <w:tcPr>
            <w:tcW w:type="dxa" w:w="2736"/>
          </w:tcPr>
          <w:p>
            <w:pPr>
              <w:spacing w:after="0"/>
              <w:jc w:val="left"/>
            </w:pPr>
            <w:r>
              <w:rPr>
                <w:sz w:val="16"/>
              </w:rPr>
              <w:t>Includes $3,650.73 for declarations not counted as hazard incidents (DR-4522-ME).</w:t>
            </w:r>
          </w:p>
        </w:tc>
      </w:tr>
      <w:tr>
        <w:trPr>
          <w:cantSplit/>
        </w:trPr>
        <w:tc>
          <w:tcPr>
            <w:tcW w:type="dxa" w:w="1305"/>
          </w:tcPr>
          <w:p>
            <w:pPr>
              <w:spacing w:after="0"/>
              <w:jc w:val="left"/>
            </w:pPr>
            <w:r>
              <w:rPr>
                <w:sz w:val="16"/>
              </w:rPr>
              <w:t>Winn town</w:t>
            </w:r>
          </w:p>
        </w:tc>
        <w:tc>
          <w:tcPr>
            <w:tcW w:type="dxa" w:w="680"/>
          </w:tcPr>
          <w:p>
            <w:pPr>
              <w:spacing w:after="0"/>
              <w:jc w:val="left"/>
            </w:pPr>
            <w:r>
              <w:rPr>
                <w:sz w:val="16"/>
              </w:rPr>
              <w:t>Town</w:t>
            </w:r>
          </w:p>
        </w:tc>
        <w:tc>
          <w:tcPr>
            <w:tcW w:type="dxa" w:w="2642"/>
          </w:tcPr>
          <w:p>
            <w:pPr>
              <w:spacing w:after="0"/>
              <w:jc w:val="left"/>
            </w:pPr>
            <w:r>
              <w:rPr>
                <w:sz w:val="16"/>
              </w:rPr>
              <w:t>Approved, expires 2027-04-28</w:t>
            </w:r>
          </w:p>
        </w:tc>
        <w:tc>
          <w:tcPr>
            <w:tcW w:type="dxa" w:w="2107"/>
          </w:tcPr>
          <w:p>
            <w:pPr>
              <w:spacing w:after="0"/>
              <w:jc w:val="right"/>
            </w:pPr>
            <w:r>
              <w:rPr>
                <w:sz w:val="16"/>
              </w:rPr>
              <w:t>FMA RL 0, SRL 0; any 0</w:t>
            </w:r>
          </w:p>
        </w:tc>
        <w:tc>
          <w:tcPr>
            <w:tcW w:type="dxa" w:w="2179"/>
          </w:tcPr>
          <w:p>
            <w:pPr>
              <w:spacing w:after="0"/>
              <w:jc w:val="right"/>
            </w:pPr>
            <w:r>
              <w:rPr>
                <w:sz w:val="16"/>
              </w:rPr>
              <w:t>no Public Assistance recorded</w:t>
            </w:r>
          </w:p>
        </w:tc>
        <w:tc>
          <w:tcPr>
            <w:tcW w:type="dxa" w:w="2464"/>
          </w:tcPr>
          <w:p>
            <w:pPr>
              <w:spacing w:after="0"/>
              <w:jc w:val="right"/>
            </w:pPr>
            <w:r>
              <w:rPr>
                <w:sz w:val="16"/>
              </w:rPr>
              <w:t>10 total; 1 since its plan</w:t>
            </w:r>
          </w:p>
        </w:tc>
        <w:tc>
          <w:tcPr>
            <w:tcW w:type="dxa" w:w="273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2022-04-29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73"/>
          </w:tcPr>
          <w:p>
            <w:pPr>
              <w:spacing w:after="0"/>
              <w:jc w:val="right"/>
            </w:pPr>
            <w:r>
              <w:rPr>
                <w:sz w:val="16"/>
              </w:rPr>
              <w:t>$324</w:t>
            </w:r>
          </w:p>
        </w:tc>
        <w:tc>
          <w:tcPr>
            <w:tcW w:type="dxa" w:w="1305"/>
          </w:tcPr>
          <w:p>
            <w:pPr>
              <w:spacing w:after="0"/>
              <w:jc w:val="right"/>
            </w:pP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$61,329,220</w:t>
            </w:r>
          </w:p>
        </w:tc>
        <w:tc>
          <w:tcPr>
            <w:tcW w:type="dxa" w:w="1129"/>
          </w:tcPr>
          <w:p>
            <w:pPr>
              <w:spacing w:after="0"/>
              <w:jc w:val="right"/>
            </w:pPr>
            <w:r>
              <w:rPr>
                <w:sz w:val="16"/>
              </w:rPr>
              <w:t>n/a</w:t>
            </w:r>
          </w:p>
        </w:tc>
        <w:tc>
          <w:tcPr>
            <w:tcW w:type="dxa" w:w="1039"/>
          </w:tcPr>
          <w:p>
            <w:pPr>
              <w:spacing w:after="0"/>
              <w:jc w:val="right"/>
            </w:pPr>
            <w:r>
              <w:rPr>
                <w:sz w:val="16"/>
              </w:rPr>
              <w:t>228</w:t>
            </w:r>
          </w:p>
        </w:tc>
        <w:tc>
          <w:tcPr>
            <w:tcW w:type="dxa" w:w="1126"/>
          </w:tcPr>
          <w:p>
            <w:pPr>
              <w:spacing w:after="0"/>
              <w:jc w:val="right"/>
            </w:pPr>
            <w:r>
              <w:rPr>
                <w:sz w:val="16"/>
              </w:rPr>
              <w:t>$21,870</w:t>
            </w:r>
          </w:p>
        </w:tc>
        <w:tc>
          <w:tcPr>
            <w:tcW w:type="dxa" w:w="1126"/>
          </w:tcPr>
          <w:p>
            <w:pPr>
              <w:spacing w:after="0"/>
              <w:jc w:val="right"/>
            </w:pPr>
            <w:r>
              <w:rPr>
                <w:sz w:val="16"/>
              </w:rPr>
              <w:t>n/a</w:t>
            </w:r>
          </w:p>
        </w:tc>
        <w:tc>
          <w:tcPr>
            <w:tcW w:type="dxa" w:w="1073"/>
          </w:tcPr>
          <w:p>
            <w:pPr>
              <w:spacing w:after="0"/>
              <w:jc w:val="right"/>
            </w:pPr>
            <w:r>
              <w:rPr>
                <w:sz w:val="16"/>
              </w:rPr>
              <w:t>$534</w:t>
            </w:r>
          </w:p>
        </w:tc>
        <w:tc>
          <w:tcPr>
            <w:tcW w:type="dxa" w:w="1305"/>
          </w:tcPr>
          <w:p>
            <w:pPr>
              <w:spacing w:after="0"/>
              <w:jc w:val="right"/>
            </w:pPr>
            <w:r>
              <w:rPr>
                <w:sz w:val="16"/>
              </w:rPr>
              <w:t>0.0357%</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$34,549,412,571</w:t>
            </w:r>
          </w:p>
        </w:tc>
        <w:tc>
          <w:tcPr>
            <w:tcW w:type="dxa" w:w="1129"/>
          </w:tcPr>
          <w:p>
            <w:pPr>
              <w:spacing w:after="0"/>
              <w:jc w:val="right"/>
            </w:pPr>
            <w:r>
              <w:rPr>
                <w:sz w:val="16"/>
              </w:rPr>
              <w:t>$65,560,738</w:t>
            </w:r>
          </w:p>
        </w:tc>
        <w:tc>
          <w:tcPr>
            <w:tcW w:type="dxa" w:w="1039"/>
          </w:tcPr>
          <w:p>
            <w:pPr>
              <w:spacing w:after="0"/>
              <w:jc w:val="right"/>
            </w:pPr>
            <w:r>
              <w:rPr>
                <w:sz w:val="16"/>
              </w:rPr>
              <w:t>152,080</w:t>
            </w:r>
          </w:p>
        </w:tc>
        <w:tc>
          <w:tcPr>
            <w:tcW w:type="dxa" w:w="1126"/>
          </w:tcPr>
          <w:p>
            <w:pPr>
              <w:spacing w:after="0"/>
              <w:jc w:val="right"/>
            </w:pPr>
            <w:r>
              <w:rPr>
                <w:sz w:val="16"/>
              </w:rPr>
              <w:t>$1,236</w:t>
            </w:r>
          </w:p>
        </w:tc>
        <w:tc>
          <w:tcPr>
            <w:tcW w:type="dxa" w:w="1126"/>
          </w:tcPr>
          <w:p>
            <w:pPr>
              <w:spacing w:after="0"/>
              <w:jc w:val="right"/>
            </w:pPr>
            <w:r>
              <w:rPr>
                <w:sz w:val="16"/>
              </w:rPr>
              <w:t>$18,372</w:t>
            </w:r>
          </w:p>
        </w:tc>
        <w:tc>
          <w:tcPr>
            <w:tcW w:type="dxa" w:w="1073"/>
          </w:tcPr>
          <w:p>
            <w:pPr>
              <w:spacing w:after="0"/>
              <w:jc w:val="right"/>
            </w:pPr>
            <w:r>
              <w:rPr>
                <w:sz w:val="16"/>
              </w:rPr>
              <w:t>$1,656,562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$22,626,170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$304,388</w:t>
            </w:r>
          </w:p>
        </w:tc>
        <w:tc>
          <w:tcPr>
            <w:tcW w:type="dxa" w:w="1073"/>
          </w:tcPr>
          <w:p>
            <w:pPr>
              <w:spacing w:after="0"/>
              <w:jc w:val="right"/>
            </w:pPr>
            <w:r>
              <w:rPr>
                <w:sz w:val="16"/>
              </w:rPr>
              <w:t>n/a</w:t>
            </w:r>
          </w:p>
        </w:tc>
        <w:tc>
          <w:tcPr>
            <w:tcW w:type="dxa" w:w="1305"/>
          </w:tcPr>
          <w:p>
            <w:pPr>
              <w:spacing w:after="0"/>
              <w:jc w:val="right"/>
            </w:pPr>
            <w:r>
              <w:rPr>
                <w:sz w:val="16"/>
              </w:rPr>
              <w:t>1.35% (agriculture)</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$59,973,249,073</w:t>
            </w:r>
          </w:p>
        </w:tc>
        <w:tc>
          <w:tcPr>
            <w:tcW w:type="dxa" w:w="1129"/>
          </w:tcPr>
          <w:p>
            <w:pPr>
              <w:spacing w:after="0"/>
              <w:jc w:val="right"/>
            </w:pPr>
            <w:r>
              <w:rPr>
                <w:sz w:val="16"/>
              </w:rPr>
              <w:t>n/a</w:t>
            </w:r>
          </w:p>
        </w:tc>
        <w:tc>
          <w:tcPr>
            <w:tcW w:type="dxa" w:w="1039"/>
          </w:tcPr>
          <w:p>
            <w:pPr>
              <w:spacing w:after="0"/>
              <w:jc w:val="right"/>
            </w:pPr>
            <w:r>
              <w:rPr>
                <w:sz w:val="16"/>
              </w:rPr>
              <w:t>152,199</w:t>
            </w:r>
          </w:p>
        </w:tc>
        <w:tc>
          <w:tcPr>
            <w:tcW w:type="dxa" w:w="1126"/>
          </w:tcPr>
          <w:p>
            <w:pPr>
              <w:spacing w:after="0"/>
              <w:jc w:val="right"/>
            </w:pPr>
            <w:r>
              <w:rPr>
                <w:sz w:val="16"/>
              </w:rPr>
              <w:t>$1,274,665</w:t>
            </w:r>
          </w:p>
        </w:tc>
        <w:tc>
          <w:tcPr>
            <w:tcW w:type="dxa" w:w="1126"/>
          </w:tcPr>
          <w:p>
            <w:pPr>
              <w:spacing w:after="0"/>
              <w:jc w:val="right"/>
            </w:pPr>
            <w:r>
              <w:rPr>
                <w:sz w:val="16"/>
              </w:rPr>
              <w:t>n/a</w:t>
            </w:r>
          </w:p>
        </w:tc>
        <w:tc>
          <w:tcPr>
            <w:tcW w:type="dxa" w:w="1073"/>
          </w:tcPr>
          <w:p>
            <w:pPr>
              <w:spacing w:after="0"/>
              <w:jc w:val="right"/>
            </w:pPr>
            <w:r>
              <w:rPr>
                <w:sz w:val="16"/>
              </w:rPr>
              <w:t>$318,992</w:t>
            </w:r>
          </w:p>
        </w:tc>
        <w:tc>
          <w:tcPr>
            <w:tcW w:type="dxa" w:w="1305"/>
          </w:tcPr>
          <w:p>
            <w:pPr>
              <w:spacing w:after="0"/>
              <w:jc w:val="right"/>
            </w:pPr>
            <w:r>
              <w:rPr>
                <w:sz w:val="16"/>
              </w:rPr>
              <w:t>0.00213%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$34,549,412,571</w:t>
            </w:r>
          </w:p>
        </w:tc>
        <w:tc>
          <w:tcPr>
            <w:tcW w:type="dxa" w:w="1129"/>
          </w:tcPr>
          <w:p>
            <w:pPr>
              <w:spacing w:after="0"/>
              <w:jc w:val="right"/>
            </w:pPr>
            <w:r>
              <w:rPr>
                <w:sz w:val="16"/>
              </w:rPr>
              <w:t>$65,560,738</w:t>
            </w:r>
          </w:p>
        </w:tc>
        <w:tc>
          <w:tcPr>
            <w:tcW w:type="dxa" w:w="1039"/>
          </w:tcPr>
          <w:p>
            <w:pPr>
              <w:spacing w:after="0"/>
              <w:jc w:val="right"/>
            </w:pPr>
            <w:r>
              <w:rPr>
                <w:sz w:val="16"/>
              </w:rPr>
              <w:t>152,080</w:t>
            </w:r>
          </w:p>
        </w:tc>
        <w:tc>
          <w:tcPr>
            <w:tcW w:type="dxa" w:w="1126"/>
          </w:tcPr>
          <w:p>
            <w:pPr>
              <w:spacing w:after="0"/>
              <w:jc w:val="right"/>
            </w:pPr>
            <w:r>
              <w:rPr>
                <w:sz w:val="16"/>
              </w:rPr>
              <w:t>$247,429</w:t>
            </w:r>
          </w:p>
        </w:tc>
        <w:tc>
          <w:tcPr>
            <w:tcW w:type="dxa" w:w="1126"/>
          </w:tcPr>
          <w:p>
            <w:pPr>
              <w:spacing w:after="0"/>
              <w:jc w:val="right"/>
            </w:pPr>
            <w:r>
              <w:rPr>
                <w:sz w:val="16"/>
              </w:rPr>
              <w:t>$5,023</w:t>
            </w:r>
          </w:p>
        </w:tc>
        <w:tc>
          <w:tcPr>
            <w:tcW w:type="dxa" w:w="1073"/>
          </w:tcPr>
          <w:p>
            <w:pPr>
              <w:spacing w:after="0"/>
              <w:jc w:val="right"/>
            </w:pPr>
            <w:r>
              <w:rPr>
                <w:sz w:val="16"/>
              </w:rPr>
              <w:t>$27,397</w:t>
            </w:r>
          </w:p>
        </w:tc>
        <w:tc>
          <w:tcPr>
            <w:tcW w:type="dxa" w:w="1305"/>
          </w:tcPr>
          <w:p>
            <w:pPr>
              <w:spacing w:after="0"/>
              <w:jc w:val="right"/>
            </w:pPr>
            <w:r>
              <w:rPr>
                <w:sz w:val="16"/>
              </w:rPr>
              <w:t>0.000716%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$34,549,412,571</w:t>
            </w:r>
          </w:p>
        </w:tc>
        <w:tc>
          <w:tcPr>
            <w:tcW w:type="dxa" w:w="1129"/>
          </w:tcPr>
          <w:p>
            <w:pPr>
              <w:spacing w:after="0"/>
              <w:jc w:val="right"/>
            </w:pPr>
            <w:r>
              <w:rPr>
                <w:sz w:val="16"/>
              </w:rPr>
              <w:t>$65,560,738</w:t>
            </w:r>
          </w:p>
        </w:tc>
        <w:tc>
          <w:tcPr>
            <w:tcW w:type="dxa" w:w="1039"/>
          </w:tcPr>
          <w:p>
            <w:pPr>
              <w:spacing w:after="0"/>
              <w:jc w:val="right"/>
            </w:pPr>
            <w:r>
              <w:rPr>
                <w:sz w:val="16"/>
              </w:rPr>
              <w:t>152,080</w:t>
            </w:r>
          </w:p>
        </w:tc>
        <w:tc>
          <w:tcPr>
            <w:tcW w:type="dxa" w:w="1126"/>
          </w:tcPr>
          <w:p>
            <w:pPr>
              <w:spacing w:after="0"/>
              <w:jc w:val="right"/>
            </w:pPr>
            <w:r>
              <w:rPr>
                <w:sz w:val="16"/>
              </w:rPr>
              <w:t>under $1</w:t>
            </w:r>
          </w:p>
        </w:tc>
        <w:tc>
          <w:tcPr>
            <w:tcW w:type="dxa" w:w="1126"/>
          </w:tcPr>
          <w:p>
            <w:pPr>
              <w:spacing w:after="0"/>
              <w:jc w:val="right"/>
            </w:pPr>
            <w:r>
              <w:rPr>
                <w:sz w:val="16"/>
              </w:rPr>
              <w:t>$2,141</w:t>
            </w:r>
          </w:p>
        </w:tc>
        <w:tc>
          <w:tcPr>
            <w:tcW w:type="dxa" w:w="1073"/>
          </w:tcPr>
          <w:p>
            <w:pPr>
              <w:spacing w:after="0"/>
              <w:jc w:val="right"/>
            </w:pPr>
            <w:r>
              <w:rPr>
                <w:sz w:val="16"/>
              </w:rPr>
              <w:t>$199,445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$34,489,780,784</w:t>
            </w:r>
          </w:p>
        </w:tc>
        <w:tc>
          <w:tcPr>
            <w:tcW w:type="dxa" w:w="1129"/>
          </w:tcPr>
          <w:p>
            <w:pPr>
              <w:spacing w:after="0"/>
              <w:jc w:val="right"/>
            </w:pPr>
            <w:r>
              <w:rPr>
                <w:sz w:val="16"/>
              </w:rPr>
              <w:t>$65,560,738</w:t>
            </w:r>
          </w:p>
        </w:tc>
        <w:tc>
          <w:tcPr>
            <w:tcW w:type="dxa" w:w="1039"/>
          </w:tcPr>
          <w:p>
            <w:pPr>
              <w:spacing w:after="0"/>
              <w:jc w:val="right"/>
            </w:pPr>
            <w:r>
              <w:rPr>
                <w:sz w:val="16"/>
              </w:rPr>
              <w:t>151,624</w:t>
            </w:r>
          </w:p>
        </w:tc>
        <w:tc>
          <w:tcPr>
            <w:tcW w:type="dxa" w:w="1126"/>
          </w:tcPr>
          <w:p>
            <w:pPr>
              <w:spacing w:after="0"/>
              <w:jc w:val="right"/>
            </w:pPr>
            <w:r>
              <w:rPr>
                <w:sz w:val="16"/>
              </w:rPr>
              <w:t>$4,673,350</w:t>
            </w:r>
          </w:p>
        </w:tc>
        <w:tc>
          <w:tcPr>
            <w:tcW w:type="dxa" w:w="1126"/>
          </w:tcPr>
          <w:p>
            <w:pPr>
              <w:spacing w:after="0"/>
              <w:jc w:val="right"/>
            </w:pPr>
            <w:r>
              <w:rPr>
                <w:sz w:val="16"/>
              </w:rPr>
              <w:t>$221,177</w:t>
            </w:r>
          </w:p>
        </w:tc>
        <w:tc>
          <w:tcPr>
            <w:tcW w:type="dxa" w:w="1073"/>
          </w:tcPr>
          <w:p>
            <w:pPr>
              <w:spacing w:after="0"/>
              <w:jc w:val="right"/>
            </w:pPr>
            <w:r>
              <w:rPr>
                <w:sz w:val="16"/>
              </w:rPr>
              <w:t>$147,248</w:t>
            </w:r>
          </w:p>
        </w:tc>
        <w:tc>
          <w:tcPr>
            <w:tcW w:type="dxa" w:w="1305"/>
          </w:tcPr>
          <w:p>
            <w:pPr>
              <w:spacing w:after="0"/>
              <w:jc w:val="right"/>
            </w:pPr>
            <w:r>
              <w:rPr>
                <w:sz w:val="16"/>
              </w:rPr>
              <w:t>0.0135%</w:t>
            </w:r>
          </w:p>
        </w:tc>
        <w:tc>
          <w:tcPr>
            <w:tcW w:type="dxa" w:w="1142"/>
          </w:tcPr>
          <w:p>
            <w:pPr>
              <w:spacing w:after="0"/>
              <w:jc w:val="right"/>
            </w:pPr>
          </w:p>
        </w:tc>
        <w:tc>
          <w:tcPr>
            <w:tcW w:type="dxa" w:w="1058"/>
          </w:tcPr>
          <w:p>
            <w:pPr>
              <w:spacing w:after="0"/>
              <w:jc w:val="right"/>
            </w:pPr>
          </w:p>
        </w:tc>
        <w:tc>
          <w:tcPr>
            <w:tcW w:type="dxa" w:w="1317"/>
          </w:tcPr>
          <w:p>
            <w:pPr>
              <w:spacing w:after="0"/>
              <w:jc w:val="right"/>
            </w:pPr>
            <w:r>
              <w:rPr>
                <w:sz w:val="16"/>
              </w:rPr>
              <w:t>no Public Assistance recorded (1 declaration)</w:t>
            </w: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$34,543,793,330</w:t>
            </w:r>
          </w:p>
        </w:tc>
        <w:tc>
          <w:tcPr>
            <w:tcW w:type="dxa" w:w="1129"/>
          </w:tcPr>
          <w:p>
            <w:pPr>
              <w:spacing w:after="0"/>
              <w:jc w:val="right"/>
            </w:pPr>
            <w:r>
              <w:rPr>
                <w:sz w:val="16"/>
              </w:rPr>
              <w:t>n/a</w:t>
            </w:r>
          </w:p>
        </w:tc>
        <w:tc>
          <w:tcPr>
            <w:tcW w:type="dxa" w:w="1039"/>
          </w:tcPr>
          <w:p>
            <w:pPr>
              <w:spacing w:after="0"/>
              <w:jc w:val="right"/>
            </w:pPr>
            <w:r>
              <w:rPr>
                <w:sz w:val="16"/>
              </w:rPr>
              <w:t>152,044</w:t>
            </w:r>
          </w:p>
        </w:tc>
        <w:tc>
          <w:tcPr>
            <w:tcW w:type="dxa" w:w="1126"/>
          </w:tcPr>
          <w:p>
            <w:pPr>
              <w:spacing w:after="0"/>
              <w:jc w:val="right"/>
            </w:pPr>
            <w:r>
              <w:rPr>
                <w:sz w:val="16"/>
              </w:rPr>
              <w:t>$2,278,575</w:t>
            </w:r>
          </w:p>
        </w:tc>
        <w:tc>
          <w:tcPr>
            <w:tcW w:type="dxa" w:w="1126"/>
          </w:tcPr>
          <w:p>
            <w:pPr>
              <w:spacing w:after="0"/>
              <w:jc w:val="right"/>
            </w:pPr>
            <w:r>
              <w:rPr>
                <w:sz w:val="16"/>
              </w:rPr>
              <w:t>n/a</w:t>
            </w:r>
          </w:p>
        </w:tc>
        <w:tc>
          <w:tcPr>
            <w:tcW w:type="dxa" w:w="1073"/>
          </w:tcPr>
          <w:p>
            <w:pPr>
              <w:spacing w:after="0"/>
              <w:jc w:val="right"/>
            </w:pPr>
            <w:r>
              <w:rPr>
                <w:sz w:val="16"/>
              </w:rPr>
              <w:t>$129,054</w:t>
            </w:r>
          </w:p>
        </w:tc>
        <w:tc>
          <w:tcPr>
            <w:tcW w:type="dxa" w:w="1305"/>
          </w:tcPr>
          <w:p>
            <w:pPr>
              <w:spacing w:after="0"/>
              <w:jc w:val="right"/>
            </w:pPr>
            <w:r>
              <w:rPr>
                <w:sz w:val="16"/>
              </w:rPr>
              <w:t>0.0066%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$34,459,354,251</w:t>
            </w:r>
          </w:p>
        </w:tc>
        <w:tc>
          <w:tcPr>
            <w:tcW w:type="dxa" w:w="1129"/>
          </w:tcPr>
          <w:p>
            <w:pPr>
              <w:spacing w:after="0"/>
              <w:jc w:val="right"/>
            </w:pPr>
            <w:r>
              <w:rPr>
                <w:sz w:val="16"/>
              </w:rPr>
              <w:t>$1,481,335</w:t>
            </w:r>
          </w:p>
        </w:tc>
        <w:tc>
          <w:tcPr>
            <w:tcW w:type="dxa" w:w="1039"/>
          </w:tcPr>
          <w:p>
            <w:pPr>
              <w:spacing w:after="0"/>
              <w:jc w:val="right"/>
            </w:pPr>
            <w:r>
              <w:rPr>
                <w:sz w:val="16"/>
              </w:rPr>
              <w:t>3,292</w:t>
            </w:r>
          </w:p>
        </w:tc>
        <w:tc>
          <w:tcPr>
            <w:tcW w:type="dxa" w:w="1126"/>
          </w:tcPr>
          <w:p>
            <w:pPr>
              <w:spacing w:after="0"/>
              <w:jc w:val="right"/>
            </w:pPr>
            <w:r>
              <w:rPr>
                <w:sz w:val="16"/>
              </w:rPr>
              <w:t>$24,031,576</w:t>
            </w:r>
          </w:p>
        </w:tc>
        <w:tc>
          <w:tcPr>
            <w:tcW w:type="dxa" w:w="1126"/>
          </w:tcPr>
          <w:p>
            <w:pPr>
              <w:spacing w:after="0"/>
              <w:jc w:val="right"/>
            </w:pPr>
            <w:r>
              <w:rPr>
                <w:sz w:val="16"/>
              </w:rPr>
              <w:t>$11</w:t>
            </w:r>
          </w:p>
        </w:tc>
        <w:tc>
          <w:tcPr>
            <w:tcW w:type="dxa" w:w="1073"/>
          </w:tcPr>
          <w:p>
            <w:pPr>
              <w:spacing w:after="0"/>
              <w:jc w:val="right"/>
            </w:pPr>
            <w:r>
              <w:rPr>
                <w:sz w:val="16"/>
              </w:rPr>
              <w:t>$33,269</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r>
              <w:rPr>
                <w:sz w:val="16"/>
              </w:rPr>
              <w:t>$4,284,185.55</w:t>
            </w: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$495,963,276</w:t>
            </w:r>
          </w:p>
        </w:tc>
        <w:tc>
          <w:tcPr>
            <w:tcW w:type="dxa" w:w="1129"/>
          </w:tcPr>
          <w:p>
            <w:pPr>
              <w:spacing w:after="0"/>
              <w:jc w:val="right"/>
            </w:pPr>
            <w:r>
              <w:rPr>
                <w:sz w:val="16"/>
              </w:rPr>
              <w:t>n/a</w:t>
            </w:r>
          </w:p>
        </w:tc>
        <w:tc>
          <w:tcPr>
            <w:tcW w:type="dxa" w:w="1039"/>
          </w:tcPr>
          <w:p>
            <w:pPr>
              <w:spacing w:after="0"/>
              <w:jc w:val="right"/>
            </w:pPr>
            <w:r>
              <w:rPr>
                <w:sz w:val="16"/>
              </w:rPr>
              <w:t>2,121</w:t>
            </w:r>
          </w:p>
        </w:tc>
        <w:tc>
          <w:tcPr>
            <w:tcW w:type="dxa" w:w="1126"/>
          </w:tcPr>
          <w:p>
            <w:pPr>
              <w:spacing w:after="0"/>
              <w:jc w:val="right"/>
            </w:pPr>
            <w:r>
              <w:rPr>
                <w:sz w:val="16"/>
              </w:rPr>
              <w:t>$5,214</w:t>
            </w:r>
          </w:p>
        </w:tc>
        <w:tc>
          <w:tcPr>
            <w:tcW w:type="dxa" w:w="1126"/>
          </w:tcPr>
          <w:p>
            <w:pPr>
              <w:spacing w:after="0"/>
              <w:jc w:val="right"/>
            </w:pPr>
            <w:r>
              <w:rPr>
                <w:sz w:val="16"/>
              </w:rPr>
              <w:t>n/a</w:t>
            </w:r>
          </w:p>
        </w:tc>
        <w:tc>
          <w:tcPr>
            <w:tcW w:type="dxa" w:w="1073"/>
          </w:tcPr>
          <w:p>
            <w:pPr>
              <w:spacing w:after="0"/>
              <w:jc w:val="right"/>
            </w:pPr>
            <w:r>
              <w:rPr>
                <w:sz w:val="16"/>
              </w:rPr>
              <w:t>$779</w:t>
            </w:r>
          </w:p>
        </w:tc>
        <w:tc>
          <w:tcPr>
            <w:tcW w:type="dxa" w:w="1305"/>
          </w:tcPr>
          <w:p>
            <w:pPr>
              <w:spacing w:after="0"/>
              <w:jc w:val="right"/>
            </w:pPr>
            <w:r>
              <w:rPr>
                <w:sz w:val="16"/>
              </w:rPr>
              <w:t>0.00105%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$34,549,412,571</w:t>
            </w:r>
          </w:p>
        </w:tc>
        <w:tc>
          <w:tcPr>
            <w:tcW w:type="dxa" w:w="1129"/>
          </w:tcPr>
          <w:p>
            <w:pPr>
              <w:spacing w:after="0"/>
              <w:jc w:val="right"/>
            </w:pPr>
            <w:r>
              <w:rPr>
                <w:sz w:val="16"/>
              </w:rPr>
              <w:t>n/a</w:t>
            </w:r>
          </w:p>
        </w:tc>
        <w:tc>
          <w:tcPr>
            <w:tcW w:type="dxa" w:w="1039"/>
          </w:tcPr>
          <w:p>
            <w:pPr>
              <w:spacing w:after="0"/>
              <w:jc w:val="right"/>
            </w:pPr>
            <w:r>
              <w:rPr>
                <w:sz w:val="16"/>
              </w:rPr>
              <w:t>152,080</w:t>
            </w:r>
          </w:p>
        </w:tc>
        <w:tc>
          <w:tcPr>
            <w:tcW w:type="dxa" w:w="1126"/>
          </w:tcPr>
          <w:p>
            <w:pPr>
              <w:spacing w:after="0"/>
              <w:jc w:val="right"/>
            </w:pPr>
            <w:r>
              <w:rPr>
                <w:sz w:val="16"/>
              </w:rPr>
              <w:t>$59,325</w:t>
            </w:r>
          </w:p>
        </w:tc>
        <w:tc>
          <w:tcPr>
            <w:tcW w:type="dxa" w:w="1126"/>
          </w:tcPr>
          <w:p>
            <w:pPr>
              <w:spacing w:after="0"/>
              <w:jc w:val="right"/>
            </w:pPr>
            <w:r>
              <w:rPr>
                <w:sz w:val="16"/>
              </w:rPr>
              <w:t>n/a</w:t>
            </w:r>
          </w:p>
        </w:tc>
        <w:tc>
          <w:tcPr>
            <w:tcW w:type="dxa" w:w="1073"/>
          </w:tcPr>
          <w:p>
            <w:pPr>
              <w:spacing w:after="0"/>
              <w:jc w:val="right"/>
            </w:pPr>
            <w:r>
              <w:rPr>
                <w:sz w:val="16"/>
              </w:rPr>
              <w:t>$1,301,147</w:t>
            </w:r>
          </w:p>
        </w:tc>
        <w:tc>
          <w:tcPr>
            <w:tcW w:type="dxa" w:w="1305"/>
          </w:tcPr>
          <w:p>
            <w:pPr>
              <w:spacing w:after="0"/>
              <w:jc w:val="right"/>
            </w:pPr>
            <w:r>
              <w:rPr>
                <w:sz w:val="16"/>
              </w:rPr>
              <w:t>0.000172%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$34,549,412,571</w:t>
            </w:r>
          </w:p>
        </w:tc>
        <w:tc>
          <w:tcPr>
            <w:tcW w:type="dxa" w:w="1129"/>
          </w:tcPr>
          <w:p>
            <w:pPr>
              <w:spacing w:after="0"/>
              <w:jc w:val="right"/>
            </w:pPr>
            <w:r>
              <w:rPr>
                <w:sz w:val="16"/>
              </w:rPr>
              <w:t>$65,560,738</w:t>
            </w:r>
          </w:p>
        </w:tc>
        <w:tc>
          <w:tcPr>
            <w:tcW w:type="dxa" w:w="1039"/>
          </w:tcPr>
          <w:p>
            <w:pPr>
              <w:spacing w:after="0"/>
              <w:jc w:val="right"/>
            </w:pPr>
            <w:r>
              <w:rPr>
                <w:sz w:val="16"/>
              </w:rPr>
              <w:t>152,080</w:t>
            </w:r>
          </w:p>
        </w:tc>
        <w:tc>
          <w:tcPr>
            <w:tcW w:type="dxa" w:w="1126"/>
          </w:tcPr>
          <w:p>
            <w:pPr>
              <w:spacing w:after="0"/>
              <w:jc w:val="right"/>
            </w:pPr>
            <w:r>
              <w:rPr>
                <w:sz w:val="16"/>
              </w:rPr>
              <w:t>$14,859</w:t>
            </w:r>
          </w:p>
        </w:tc>
        <w:tc>
          <w:tcPr>
            <w:tcW w:type="dxa" w:w="1126"/>
          </w:tcPr>
          <w:p>
            <w:pPr>
              <w:spacing w:after="0"/>
              <w:jc w:val="right"/>
            </w:pPr>
            <w:r>
              <w:rPr>
                <w:sz w:val="16"/>
              </w:rPr>
              <w:t>$237</w:t>
            </w:r>
          </w:p>
        </w:tc>
        <w:tc>
          <w:tcPr>
            <w:tcW w:type="dxa" w:w="1073"/>
          </w:tcPr>
          <w:p>
            <w:pPr>
              <w:spacing w:after="0"/>
              <w:jc w:val="right"/>
            </w:pPr>
            <w:r>
              <w:rPr>
                <w:sz w:val="16"/>
              </w:rPr>
              <w:t>$695,647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$34,549,412,571</w:t>
            </w:r>
          </w:p>
        </w:tc>
        <w:tc>
          <w:tcPr>
            <w:tcW w:type="dxa" w:w="1129"/>
          </w:tcPr>
          <w:p>
            <w:pPr>
              <w:spacing w:after="0"/>
              <w:jc w:val="right"/>
            </w:pPr>
            <w:r>
              <w:rPr>
                <w:sz w:val="16"/>
              </w:rPr>
              <w:t>$65,560,738</w:t>
            </w:r>
          </w:p>
        </w:tc>
        <w:tc>
          <w:tcPr>
            <w:tcW w:type="dxa" w:w="1039"/>
          </w:tcPr>
          <w:p>
            <w:pPr>
              <w:spacing w:after="0"/>
              <w:jc w:val="right"/>
            </w:pPr>
            <w:r>
              <w:rPr>
                <w:sz w:val="16"/>
              </w:rPr>
              <w:t>152,080</w:t>
            </w:r>
          </w:p>
        </w:tc>
        <w:tc>
          <w:tcPr>
            <w:tcW w:type="dxa" w:w="1126"/>
          </w:tcPr>
          <w:p>
            <w:pPr>
              <w:spacing w:after="0"/>
              <w:jc w:val="right"/>
            </w:pPr>
            <w:r>
              <w:rPr>
                <w:sz w:val="16"/>
              </w:rPr>
              <w:t>$171,668</w:t>
            </w:r>
          </w:p>
        </w:tc>
        <w:tc>
          <w:tcPr>
            <w:tcW w:type="dxa" w:w="1126"/>
          </w:tcPr>
          <w:p>
            <w:pPr>
              <w:spacing w:after="0"/>
              <w:jc w:val="right"/>
            </w:pPr>
            <w:r>
              <w:rPr>
                <w:sz w:val="16"/>
              </w:rPr>
              <w:t>$142</w:t>
            </w:r>
          </w:p>
        </w:tc>
        <w:tc>
          <w:tcPr>
            <w:tcW w:type="dxa" w:w="1073"/>
          </w:tcPr>
          <w:p>
            <w:pPr>
              <w:spacing w:after="0"/>
              <w:jc w:val="right"/>
            </w:pPr>
            <w:r>
              <w:rPr>
                <w:sz w:val="16"/>
              </w:rPr>
              <w:t>$454,798</w:t>
            </w:r>
          </w:p>
        </w:tc>
        <w:tc>
          <w:tcPr>
            <w:tcW w:type="dxa" w:w="1305"/>
          </w:tcPr>
          <w:p>
            <w:pPr>
              <w:spacing w:after="0"/>
              <w:jc w:val="right"/>
            </w:pPr>
            <w:r>
              <w:rPr>
                <w:sz w:val="16"/>
              </w:rPr>
              <w:t>0.000497%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$12,768,147,019</w:t>
            </w:r>
          </w:p>
        </w:tc>
        <w:tc>
          <w:tcPr>
            <w:tcW w:type="dxa" w:w="1129"/>
          </w:tcPr>
          <w:p>
            <w:pPr>
              <w:spacing w:after="0"/>
              <w:jc w:val="right"/>
            </w:pPr>
            <w:r>
              <w:rPr>
                <w:sz w:val="16"/>
              </w:rPr>
              <w:t>$39,633,311</w:t>
            </w:r>
          </w:p>
        </w:tc>
        <w:tc>
          <w:tcPr>
            <w:tcW w:type="dxa" w:w="1039"/>
          </w:tcPr>
          <w:p>
            <w:pPr>
              <w:spacing w:after="0"/>
              <w:jc w:val="right"/>
            </w:pPr>
            <w:r>
              <w:rPr>
                <w:sz w:val="16"/>
              </w:rPr>
              <w:t>62,662</w:t>
            </w:r>
          </w:p>
        </w:tc>
        <w:tc>
          <w:tcPr>
            <w:tcW w:type="dxa" w:w="1126"/>
          </w:tcPr>
          <w:p>
            <w:pPr>
              <w:spacing w:after="0"/>
              <w:jc w:val="right"/>
            </w:pPr>
            <w:r>
              <w:rPr>
                <w:sz w:val="16"/>
              </w:rPr>
              <w:t>$13,024</w:t>
            </w:r>
          </w:p>
        </w:tc>
        <w:tc>
          <w:tcPr>
            <w:tcW w:type="dxa" w:w="1126"/>
          </w:tcPr>
          <w:p>
            <w:pPr>
              <w:spacing w:after="0"/>
              <w:jc w:val="right"/>
            </w:pPr>
            <w:r>
              <w:rPr>
                <w:sz w:val="16"/>
              </w:rPr>
              <w:t>$3</w:t>
            </w:r>
          </w:p>
        </w:tc>
        <w:tc>
          <w:tcPr>
            <w:tcW w:type="dxa" w:w="1073"/>
          </w:tcPr>
          <w:p>
            <w:pPr>
              <w:spacing w:after="0"/>
              <w:jc w:val="right"/>
            </w:pPr>
            <w:r>
              <w:rPr>
                <w:sz w:val="16"/>
              </w:rPr>
              <w:t>$1,325</w:t>
            </w:r>
          </w:p>
        </w:tc>
        <w:tc>
          <w:tcPr>
            <w:tcW w:type="dxa" w:w="1305"/>
          </w:tcPr>
          <w:p>
            <w:pPr>
              <w:spacing w:after="0"/>
              <w:jc w:val="right"/>
            </w:pPr>
            <w:r>
              <w:rPr>
                <w:sz w:val="16"/>
              </w:rPr>
              <w:t>0.000102%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$34,549,412,571</w:t>
            </w:r>
          </w:p>
        </w:tc>
        <w:tc>
          <w:tcPr>
            <w:tcW w:type="dxa" w:w="1129"/>
          </w:tcPr>
          <w:p>
            <w:pPr>
              <w:spacing w:after="0"/>
              <w:jc w:val="right"/>
            </w:pPr>
            <w:r>
              <w:rPr>
                <w:sz w:val="16"/>
              </w:rPr>
              <w:t>$65,560,738</w:t>
            </w:r>
          </w:p>
        </w:tc>
        <w:tc>
          <w:tcPr>
            <w:tcW w:type="dxa" w:w="1039"/>
          </w:tcPr>
          <w:p>
            <w:pPr>
              <w:spacing w:after="0"/>
              <w:jc w:val="right"/>
            </w:pPr>
            <w:r>
              <w:rPr>
                <w:sz w:val="16"/>
              </w:rPr>
              <w:t>152,080</w:t>
            </w:r>
          </w:p>
        </w:tc>
        <w:tc>
          <w:tcPr>
            <w:tcW w:type="dxa" w:w="1126"/>
          </w:tcPr>
          <w:p>
            <w:pPr>
              <w:spacing w:after="0"/>
              <w:jc w:val="right"/>
            </w:pPr>
            <w:r>
              <w:rPr>
                <w:sz w:val="16"/>
              </w:rPr>
              <w:t>$842,818</w:t>
            </w:r>
          </w:p>
        </w:tc>
        <w:tc>
          <w:tcPr>
            <w:tcW w:type="dxa" w:w="1126"/>
          </w:tcPr>
          <w:p>
            <w:pPr>
              <w:spacing w:after="0"/>
              <w:jc w:val="right"/>
            </w:pPr>
            <w:r>
              <w:rPr>
                <w:sz w:val="16"/>
              </w:rPr>
              <w:t>$48</w:t>
            </w:r>
          </w:p>
        </w:tc>
        <w:tc>
          <w:tcPr>
            <w:tcW w:type="dxa" w:w="1073"/>
          </w:tcPr>
          <w:p>
            <w:pPr>
              <w:spacing w:after="0"/>
              <w:jc w:val="right"/>
            </w:pPr>
            <w:r>
              <w:rPr>
                <w:sz w:val="16"/>
              </w:rPr>
              <w:t>$1,996,739</w:t>
            </w:r>
          </w:p>
        </w:tc>
        <w:tc>
          <w:tcPr>
            <w:tcW w:type="dxa" w:w="1305"/>
          </w:tcPr>
          <w:p>
            <w:pPr>
              <w:spacing w:after="0"/>
              <w:jc w:val="right"/>
            </w:pPr>
            <w:r>
              <w:rPr>
                <w:sz w:val="16"/>
              </w:rPr>
              <w:t>0.00244%</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p>
        </w:tc>
        <w:tc>
          <w:tcPr>
            <w:tcW w:type="dxa" w:w="1277"/>
          </w:tcPr>
          <w:p>
            <w:pPr>
              <w:spacing w:after="0"/>
              <w:jc w:val="left"/>
            </w:pPr>
          </w:p>
        </w:tc>
      </w:tr>
    </w:tbl>
    <w:p>
      <w:pPr>
        <w:spacing w:after="40" w:before="60"/>
      </w:pPr>
      <w:r>
        <w:rPr>
          <w:sz w:val="15"/>
        </w:rPr>
        <w:t>Totals since 2022-04-29 (Storm Events through 2026-06-30): 92 county-coded records, 12 with a damage value recorded (including $0), $0; 134 zone-level records, 17 with a damage value recorded (including $0), $0 reported for the zone; Public Assistance: $4,284,185.55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152,080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$34,549,412,571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$65,560,738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$34,187,151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$6,963,258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2</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Bradley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Glenburn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Milford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Old Town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Medway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Chester town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Drew Plantation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Grindstone T1 R7 Wels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Penobscot County</w:t>
            </w:r>
          </w:p>
        </w:tc>
        <w:tc>
          <w:tcPr>
            <w:tcW w:type="dxa" w:w="1636"/>
          </w:tcPr>
          <w:p>
            <w:pPr>
              <w:spacing w:after="0"/>
              <w:jc w:val="left"/>
            </w:pPr>
            <w:r>
              <w:rPr>
                <w:sz w:val="16"/>
              </w:rPr>
              <w:t>231047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Bangor city</w:t>
            </w:r>
          </w:p>
        </w:tc>
        <w:tc>
          <w:tcPr>
            <w:tcW w:type="dxa" w:w="1636"/>
          </w:tcPr>
          <w:p>
            <w:pPr>
              <w:spacing w:after="0"/>
              <w:jc w:val="left"/>
            </w:pPr>
            <w:r>
              <w:rPr>
                <w:sz w:val="16"/>
              </w:rPr>
              <w:t>230102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Brewer city</w:t>
            </w:r>
          </w:p>
        </w:tc>
        <w:tc>
          <w:tcPr>
            <w:tcW w:type="dxa" w:w="1636"/>
          </w:tcPr>
          <w:p>
            <w:pPr>
              <w:spacing w:after="0"/>
              <w:jc w:val="left"/>
            </w:pPr>
            <w:r>
              <w:rPr>
                <w:sz w:val="16"/>
              </w:rPr>
              <w:t>230104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Old Town city</w:t>
            </w:r>
          </w:p>
        </w:tc>
        <w:tc>
          <w:tcPr>
            <w:tcW w:type="dxa" w:w="1636"/>
          </w:tcPr>
          <w:p>
            <w:pPr>
              <w:spacing w:after="0"/>
              <w:jc w:val="left"/>
            </w:pPr>
            <w:r>
              <w:rPr>
                <w:sz w:val="16"/>
              </w:rPr>
              <w:t>230112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Alton town</w:t>
            </w:r>
          </w:p>
        </w:tc>
        <w:tc>
          <w:tcPr>
            <w:tcW w:type="dxa" w:w="1636"/>
          </w:tcPr>
          <w:p>
            <w:pPr>
              <w:spacing w:after="0"/>
              <w:jc w:val="left"/>
            </w:pPr>
            <w:r>
              <w:rPr>
                <w:sz w:val="16"/>
              </w:rPr>
              <w:t>230101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Bradley town</w:t>
            </w:r>
          </w:p>
        </w:tc>
        <w:tc>
          <w:tcPr>
            <w:tcW w:type="dxa" w:w="1636"/>
          </w:tcPr>
          <w:p>
            <w:pPr>
              <w:spacing w:after="0"/>
              <w:jc w:val="left"/>
            </w:pPr>
            <w:r>
              <w:rPr>
                <w:sz w:val="16"/>
              </w:rPr>
              <w:t>230103</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Carmel town</w:t>
            </w:r>
          </w:p>
        </w:tc>
        <w:tc>
          <w:tcPr>
            <w:tcW w:type="dxa" w:w="1636"/>
          </w:tcPr>
          <w:p>
            <w:pPr>
              <w:spacing w:after="0"/>
              <w:jc w:val="left"/>
            </w:pPr>
            <w:r>
              <w:rPr>
                <w:sz w:val="16"/>
              </w:rPr>
              <w:t>230375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Clifton town</w:t>
            </w:r>
          </w:p>
        </w:tc>
        <w:tc>
          <w:tcPr>
            <w:tcW w:type="dxa" w:w="1636"/>
          </w:tcPr>
          <w:p>
            <w:pPr>
              <w:spacing w:after="0"/>
              <w:jc w:val="left"/>
            </w:pPr>
            <w:r>
              <w:rPr>
                <w:sz w:val="16"/>
              </w:rPr>
              <w:t>230378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Corinna town</w:t>
            </w:r>
          </w:p>
        </w:tc>
        <w:tc>
          <w:tcPr>
            <w:tcW w:type="dxa" w:w="1636"/>
          </w:tcPr>
          <w:p>
            <w:pPr>
              <w:spacing w:after="0"/>
              <w:jc w:val="left"/>
            </w:pPr>
            <w:r>
              <w:rPr>
                <w:sz w:val="16"/>
              </w:rPr>
              <w:t>230397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Corinth town</w:t>
            </w:r>
          </w:p>
        </w:tc>
        <w:tc>
          <w:tcPr>
            <w:tcW w:type="dxa" w:w="1636"/>
          </w:tcPr>
          <w:p>
            <w:pPr>
              <w:spacing w:after="0"/>
              <w:jc w:val="left"/>
            </w:pPr>
            <w:r>
              <w:rPr>
                <w:sz w:val="16"/>
              </w:rPr>
              <w:t>230380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Dexter town</w:t>
            </w:r>
          </w:p>
        </w:tc>
        <w:tc>
          <w:tcPr>
            <w:tcW w:type="dxa" w:w="1636"/>
          </w:tcPr>
          <w:p>
            <w:pPr>
              <w:spacing w:after="0"/>
              <w:jc w:val="left"/>
            </w:pPr>
            <w:r>
              <w:rPr>
                <w:sz w:val="16"/>
              </w:rPr>
              <w:t>230105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Dixmont town</w:t>
            </w:r>
          </w:p>
        </w:tc>
        <w:tc>
          <w:tcPr>
            <w:tcW w:type="dxa" w:w="1636"/>
          </w:tcPr>
          <w:p>
            <w:pPr>
              <w:spacing w:after="0"/>
              <w:jc w:val="left"/>
            </w:pPr>
            <w:r>
              <w:rPr>
                <w:sz w:val="16"/>
              </w:rPr>
              <w:t>230381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East Millinocket town</w:t>
            </w:r>
          </w:p>
        </w:tc>
        <w:tc>
          <w:tcPr>
            <w:tcW w:type="dxa" w:w="1636"/>
          </w:tcPr>
          <w:p>
            <w:pPr>
              <w:spacing w:after="0"/>
              <w:jc w:val="left"/>
            </w:pPr>
            <w:r>
              <w:rPr>
                <w:sz w:val="16"/>
              </w:rPr>
              <w:t>230163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Eddington town</w:t>
            </w:r>
          </w:p>
        </w:tc>
        <w:tc>
          <w:tcPr>
            <w:tcW w:type="dxa" w:w="1636"/>
          </w:tcPr>
          <w:p>
            <w:pPr>
              <w:spacing w:after="0"/>
              <w:jc w:val="left"/>
            </w:pPr>
            <w:r>
              <w:rPr>
                <w:sz w:val="16"/>
              </w:rPr>
              <w:t>230382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Enfield town</w:t>
            </w:r>
          </w:p>
        </w:tc>
        <w:tc>
          <w:tcPr>
            <w:tcW w:type="dxa" w:w="1636"/>
          </w:tcPr>
          <w:p>
            <w:pPr>
              <w:spacing w:after="0"/>
              <w:jc w:val="left"/>
            </w:pPr>
            <w:r>
              <w:rPr>
                <w:sz w:val="16"/>
              </w:rPr>
              <w:t>230384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Etna town</w:t>
            </w:r>
          </w:p>
        </w:tc>
        <w:tc>
          <w:tcPr>
            <w:tcW w:type="dxa" w:w="1636"/>
          </w:tcPr>
          <w:p>
            <w:pPr>
              <w:spacing w:after="0"/>
              <w:jc w:val="left"/>
            </w:pPr>
            <w:r>
              <w:rPr>
                <w:sz w:val="16"/>
              </w:rPr>
              <w:t>230385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Exeter town</w:t>
            </w:r>
          </w:p>
        </w:tc>
        <w:tc>
          <w:tcPr>
            <w:tcW w:type="dxa" w:w="1636"/>
          </w:tcPr>
          <w:p>
            <w:pPr>
              <w:spacing w:after="0"/>
              <w:jc w:val="left"/>
            </w:pPr>
            <w:r>
              <w:rPr>
                <w:sz w:val="16"/>
              </w:rPr>
              <w:t>230386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Garland town</w:t>
            </w:r>
          </w:p>
        </w:tc>
        <w:tc>
          <w:tcPr>
            <w:tcW w:type="dxa" w:w="1636"/>
          </w:tcPr>
          <w:p>
            <w:pPr>
              <w:spacing w:after="0"/>
              <w:jc w:val="left"/>
            </w:pPr>
            <w:r>
              <w:rPr>
                <w:sz w:val="16"/>
              </w:rPr>
              <w:t>230387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Glenburn town</w:t>
            </w:r>
          </w:p>
        </w:tc>
        <w:tc>
          <w:tcPr>
            <w:tcW w:type="dxa" w:w="1636"/>
          </w:tcPr>
          <w:p>
            <w:pPr>
              <w:spacing w:after="0"/>
              <w:jc w:val="left"/>
            </w:pPr>
            <w:r>
              <w:rPr>
                <w:sz w:val="16"/>
              </w:rPr>
              <w:t>230106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Greenbush town</w:t>
            </w:r>
          </w:p>
        </w:tc>
        <w:tc>
          <w:tcPr>
            <w:tcW w:type="dxa" w:w="1636"/>
          </w:tcPr>
          <w:p>
            <w:pPr>
              <w:spacing w:after="0"/>
              <w:jc w:val="left"/>
            </w:pPr>
            <w:r>
              <w:rPr>
                <w:sz w:val="16"/>
              </w:rPr>
              <w:t>230107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Hampden town</w:t>
            </w:r>
          </w:p>
        </w:tc>
        <w:tc>
          <w:tcPr>
            <w:tcW w:type="dxa" w:w="1636"/>
          </w:tcPr>
          <w:p>
            <w:pPr>
              <w:spacing w:after="0"/>
              <w:jc w:val="left"/>
            </w:pPr>
            <w:r>
              <w:rPr>
                <w:sz w:val="16"/>
              </w:rPr>
              <w:t>230168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Hermon town</w:t>
            </w:r>
          </w:p>
        </w:tc>
        <w:tc>
          <w:tcPr>
            <w:tcW w:type="dxa" w:w="1636"/>
          </w:tcPr>
          <w:p>
            <w:pPr>
              <w:spacing w:after="0"/>
              <w:jc w:val="left"/>
            </w:pPr>
            <w:r>
              <w:rPr>
                <w:sz w:val="16"/>
              </w:rPr>
              <w:t>230389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Holden town</w:t>
            </w:r>
          </w:p>
        </w:tc>
        <w:tc>
          <w:tcPr>
            <w:tcW w:type="dxa" w:w="1636"/>
          </w:tcPr>
          <w:p>
            <w:pPr>
              <w:spacing w:after="0"/>
              <w:jc w:val="left"/>
            </w:pPr>
            <w:r>
              <w:rPr>
                <w:sz w:val="16"/>
              </w:rPr>
              <w:t>230390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Howland town</w:t>
            </w:r>
          </w:p>
        </w:tc>
        <w:tc>
          <w:tcPr>
            <w:tcW w:type="dxa" w:w="1636"/>
          </w:tcPr>
          <w:p>
            <w:pPr>
              <w:spacing w:after="0"/>
              <w:jc w:val="left"/>
            </w:pPr>
            <w:r>
              <w:rPr>
                <w:sz w:val="16"/>
              </w:rPr>
              <w:t>230391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Hudson town</w:t>
            </w:r>
          </w:p>
        </w:tc>
        <w:tc>
          <w:tcPr>
            <w:tcW w:type="dxa" w:w="1636"/>
          </w:tcPr>
          <w:p>
            <w:pPr>
              <w:spacing w:after="0"/>
              <w:jc w:val="left"/>
            </w:pPr>
            <w:r>
              <w:rPr>
                <w:sz w:val="16"/>
              </w:rPr>
              <w:t>230392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Lakeville town</w:t>
            </w:r>
          </w:p>
        </w:tc>
        <w:tc>
          <w:tcPr>
            <w:tcW w:type="dxa" w:w="1636"/>
          </w:tcPr>
          <w:p>
            <w:pPr>
              <w:spacing w:after="0"/>
              <w:jc w:val="left"/>
            </w:pPr>
            <w:r>
              <w:rPr>
                <w:sz w:val="16"/>
              </w:rPr>
              <w:t>230609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Lee town</w:t>
            </w:r>
          </w:p>
        </w:tc>
        <w:tc>
          <w:tcPr>
            <w:tcW w:type="dxa" w:w="1636"/>
          </w:tcPr>
          <w:p>
            <w:pPr>
              <w:spacing w:after="0"/>
              <w:jc w:val="left"/>
            </w:pPr>
            <w:r>
              <w:rPr>
                <w:sz w:val="16"/>
              </w:rPr>
              <w:t>230394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Levant town</w:t>
            </w:r>
          </w:p>
        </w:tc>
        <w:tc>
          <w:tcPr>
            <w:tcW w:type="dxa" w:w="1636"/>
          </w:tcPr>
          <w:p>
            <w:pPr>
              <w:spacing w:after="0"/>
              <w:jc w:val="left"/>
            </w:pPr>
            <w:r>
              <w:rPr>
                <w:sz w:val="16"/>
              </w:rPr>
              <w:t>230912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Lincoln town</w:t>
            </w:r>
          </w:p>
        </w:tc>
        <w:tc>
          <w:tcPr>
            <w:tcW w:type="dxa" w:w="1636"/>
          </w:tcPr>
          <w:p>
            <w:pPr>
              <w:spacing w:after="0"/>
              <w:jc w:val="left"/>
            </w:pPr>
            <w:r>
              <w:rPr>
                <w:sz w:val="16"/>
              </w:rPr>
              <w:t>230109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Lowell town</w:t>
            </w:r>
          </w:p>
        </w:tc>
        <w:tc>
          <w:tcPr>
            <w:tcW w:type="dxa" w:w="1636"/>
          </w:tcPr>
          <w:p>
            <w:pPr>
              <w:spacing w:after="0"/>
              <w:jc w:val="left"/>
            </w:pPr>
            <w:r>
              <w:rPr>
                <w:sz w:val="16"/>
              </w:rPr>
              <w:t>230395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Mattawamkeag town</w:t>
            </w:r>
          </w:p>
        </w:tc>
        <w:tc>
          <w:tcPr>
            <w:tcW w:type="dxa" w:w="1636"/>
          </w:tcPr>
          <w:p>
            <w:pPr>
              <w:spacing w:after="0"/>
              <w:jc w:val="left"/>
            </w:pPr>
            <w:r>
              <w:rPr>
                <w:sz w:val="16"/>
              </w:rPr>
              <w:t>230174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Medway town</w:t>
            </w:r>
          </w:p>
        </w:tc>
        <w:tc>
          <w:tcPr>
            <w:tcW w:type="dxa" w:w="1636"/>
          </w:tcPr>
          <w:p>
            <w:pPr>
              <w:spacing w:after="0"/>
              <w:jc w:val="left"/>
            </w:pPr>
            <w:r>
              <w:rPr>
                <w:sz w:val="16"/>
              </w:rPr>
              <w:t>230175</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Milford town</w:t>
            </w:r>
          </w:p>
        </w:tc>
        <w:tc>
          <w:tcPr>
            <w:tcW w:type="dxa" w:w="1636"/>
          </w:tcPr>
          <w:p>
            <w:pPr>
              <w:spacing w:after="0"/>
              <w:jc w:val="left"/>
            </w:pPr>
            <w:r>
              <w:rPr>
                <w:sz w:val="16"/>
              </w:rPr>
              <w:t>230110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Millinocket town</w:t>
            </w:r>
          </w:p>
        </w:tc>
        <w:tc>
          <w:tcPr>
            <w:tcW w:type="dxa" w:w="1636"/>
          </w:tcPr>
          <w:p>
            <w:pPr>
              <w:spacing w:after="0"/>
              <w:jc w:val="left"/>
            </w:pPr>
            <w:r>
              <w:rPr>
                <w:sz w:val="16"/>
              </w:rPr>
              <w:t>230111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Newburgh town</w:t>
            </w:r>
          </w:p>
        </w:tc>
        <w:tc>
          <w:tcPr>
            <w:tcW w:type="dxa" w:w="1636"/>
          </w:tcPr>
          <w:p>
            <w:pPr>
              <w:spacing w:after="0"/>
              <w:jc w:val="left"/>
            </w:pPr>
            <w:r>
              <w:rPr>
                <w:sz w:val="16"/>
              </w:rPr>
              <w:t>230379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Orono town</w:t>
            </w:r>
          </w:p>
        </w:tc>
        <w:tc>
          <w:tcPr>
            <w:tcW w:type="dxa" w:w="1636"/>
          </w:tcPr>
          <w:p>
            <w:pPr>
              <w:spacing w:after="0"/>
              <w:jc w:val="left"/>
            </w:pPr>
            <w:r>
              <w:rPr>
                <w:sz w:val="16"/>
              </w:rPr>
              <w:t>230113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Orrington town</w:t>
            </w:r>
          </w:p>
        </w:tc>
        <w:tc>
          <w:tcPr>
            <w:tcW w:type="dxa" w:w="1636"/>
          </w:tcPr>
          <w:p>
            <w:pPr>
              <w:spacing w:after="0"/>
              <w:jc w:val="left"/>
            </w:pPr>
            <w:r>
              <w:rPr>
                <w:sz w:val="16"/>
              </w:rPr>
              <w:t>230180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Plymouth town</w:t>
            </w:r>
          </w:p>
        </w:tc>
        <w:tc>
          <w:tcPr>
            <w:tcW w:type="dxa" w:w="1636"/>
          </w:tcPr>
          <w:p>
            <w:pPr>
              <w:spacing w:after="0"/>
              <w:jc w:val="left"/>
            </w:pPr>
            <w:r>
              <w:rPr>
                <w:sz w:val="16"/>
              </w:rPr>
              <w:t>230399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Springfield town</w:t>
            </w:r>
          </w:p>
        </w:tc>
        <w:tc>
          <w:tcPr>
            <w:tcW w:type="dxa" w:w="1636"/>
          </w:tcPr>
          <w:p>
            <w:pPr>
              <w:spacing w:after="0"/>
              <w:jc w:val="left"/>
            </w:pPr>
            <w:r>
              <w:rPr>
                <w:sz w:val="16"/>
              </w:rPr>
              <w:t>230400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Stacyville town</w:t>
            </w:r>
          </w:p>
        </w:tc>
        <w:tc>
          <w:tcPr>
            <w:tcW w:type="dxa" w:w="1636"/>
          </w:tcPr>
          <w:p>
            <w:pPr>
              <w:spacing w:after="0"/>
              <w:jc w:val="left"/>
            </w:pPr>
            <w:r>
              <w:rPr>
                <w:sz w:val="16"/>
              </w:rPr>
              <w:t>230401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Veazie town</w:t>
            </w:r>
          </w:p>
        </w:tc>
        <w:tc>
          <w:tcPr>
            <w:tcW w:type="dxa" w:w="1636"/>
          </w:tcPr>
          <w:p>
            <w:pPr>
              <w:spacing w:after="0"/>
              <w:jc w:val="left"/>
            </w:pPr>
            <w:r>
              <w:rPr>
                <w:sz w:val="16"/>
              </w:rPr>
              <w:t>230403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Winn town</w:t>
            </w:r>
          </w:p>
        </w:tc>
        <w:tc>
          <w:tcPr>
            <w:tcW w:type="dxa" w:w="1636"/>
          </w:tcPr>
          <w:p>
            <w:pPr>
              <w:spacing w:after="0"/>
              <w:jc w:val="left"/>
            </w:pPr>
            <w:r>
              <w:rPr>
                <w:sz w:val="16"/>
              </w:rPr>
              <w:t>230404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Penobscot County, ME: risk-assessment baseline packet, release 2026-10 (data as of 2026-09-30; County FIPS 23019). Automated baseline. </w:t>
      </w:r>
      <w:hyperlink r:id="rId15">
        <w:r>
          <w:rPr>
            <w:color w:val="1F4E99"/>
            <w:sz w:val="17"/>
            <w:u w:val="single"/>
          </w:rPr>
          <w:t>https://hazardplain.org/me/23019/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Penobscot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Penobscot County, ME: Risk-assessment baseline packet</dc:title>
  <dc:subject>Hazard Plain release 2026-10, as of 2026-09-30. Automated baseline</dc:subject>
  <dc:creator>Hazard Plain</dc:creator>
  <cp:keywords>Hazard Plain; hazard mitigation; risk assessment; 23019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