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Oxford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2029-02-15</w:t>
      </w:r>
    </w:p>
    <w:p>
      <w:pPr>
        <w:keepNext/>
        <w:spacing w:after="40" w:before="0"/>
      </w:pPr>
      <w:r>
        <w:rPr>
          <w:b/>
        </w:rPr>
        <w:t xml:space="preserve">Plan: </w:t>
      </w:r>
      <w:r>
        <w:rPr/>
        <w:t>Oxford County, Maine Hazard Mitigation Plan - 2023 Update (FEMA plan 109290)</w:t>
      </w:r>
    </w:p>
    <w:p>
      <w:pPr>
        <w:keepNext/>
        <w:spacing w:after="40" w:before="0"/>
      </w:pPr>
      <w:r>
        <w:rPr>
          <w:b/>
        </w:rPr>
        <w:t xml:space="preserve">Approved: </w:t>
      </w:r>
      <w:r>
        <w:rPr/>
        <w:t>2024-02-16</w:t>
      </w:r>
    </w:p>
    <w:p>
      <w:pPr>
        <w:keepNext/>
        <w:spacing w:after="40" w:before="0"/>
      </w:pPr>
      <w:r>
        <w:rPr>
          <w:b/>
        </w:rPr>
        <w:t xml:space="preserve">Expires: </w:t>
      </w:r>
      <w:r>
        <w:rPr/>
        <w:t>2029-02-15</w:t>
      </w:r>
    </w:p>
    <w:p>
      <w:pPr>
        <w:keepNext/>
        <w:spacing w:after="40" w:before="0"/>
      </w:pPr>
      <w:r>
        <w:rPr>
          <w:b/>
        </w:rPr>
        <w:t xml:space="preserve">As of: </w:t>
      </w:r>
      <w:r>
        <w:rPr/>
        <w:t>2026-09-28</w:t>
      </w:r>
    </w:p>
    <w:p>
      <w:pPr>
        <w:keepNext/>
        <w:spacing w:after="40" w:before="0"/>
      </w:pPr>
      <w:r>
        <w:rPr>
          <w:b/>
        </w:rPr>
        <w:t xml:space="preserve">Days: </w:t>
      </w:r>
      <w:r>
        <w:rPr/>
        <w:t>871 days to expiry</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1062"/>
        <w:gridCol w:w="2709"/>
        <w:gridCol w:w="2465"/>
        <w:gridCol w:w="1062"/>
        <w:gridCol w:w="1062"/>
        <w:gridCol w:w="916"/>
        <w:gridCol w:w="971"/>
        <w:gridCol w:w="2526"/>
      </w:tblGrid>
      <w:tr>
        <w:trPr>
          <w:cantSplit/>
          <w:tblHeader/>
        </w:trPr>
        <w:tc>
          <w:tcPr>
            <w:tcW w:type="dxa" w:w="1337"/>
            <w:shd w:val="clear" w:color="auto" w:fill="E8E8E8"/>
          </w:tcPr>
          <w:p>
            <w:pPr>
              <w:spacing w:after="0"/>
              <w:jc w:val="left"/>
            </w:pPr>
            <w:r>
              <w:rPr>
                <w:b/>
                <w:sz w:val="16"/>
              </w:rPr>
              <w:t>Jurisdiction</w:t>
            </w:r>
          </w:p>
        </w:tc>
        <w:tc>
          <w:tcPr>
            <w:tcW w:type="dxa" w:w="1062"/>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2465"/>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1"/>
            <w:shd w:val="clear" w:color="auto" w:fill="E8E8E8"/>
          </w:tcPr>
          <w:p>
            <w:pPr>
              <w:spacing w:after="0"/>
              <w:jc w:val="left"/>
            </w:pPr>
            <w:r>
              <w:rPr>
                <w:b/>
                <w:sz w:val="16"/>
              </w:rPr>
              <w:t>Update underway</w:t>
            </w:r>
          </w:p>
        </w:tc>
        <w:tc>
          <w:tcPr>
            <w:tcW w:type="dxa" w:w="2526"/>
            <w:shd w:val="clear" w:color="auto" w:fill="E8E8E8"/>
          </w:tcPr>
          <w:p>
            <w:pPr>
              <w:spacing w:after="0"/>
              <w:jc w:val="left"/>
            </w:pPr>
            <w:r>
              <w:rPr>
                <w:b/>
                <w:sz w:val="16"/>
              </w:rPr>
              <w:t>Notes</w:t>
            </w:r>
          </w:p>
        </w:tc>
      </w:tr>
      <w:tr>
        <w:trPr>
          <w:cantSplit/>
        </w:trPr>
        <w:tc>
          <w:tcPr>
            <w:tcW w:type="dxa" w:w="1337"/>
          </w:tcPr>
          <w:p>
            <w:pPr>
              <w:spacing w:after="0"/>
              <w:jc w:val="left"/>
            </w:pPr>
            <w:r>
              <w:rPr>
                <w:sz w:val="16"/>
              </w:rPr>
              <w:t>Oxford County</w:t>
            </w:r>
          </w:p>
        </w:tc>
        <w:tc>
          <w:tcPr>
            <w:tcW w:type="dxa" w:w="1062"/>
          </w:tcPr>
          <w:p>
            <w:pPr>
              <w:spacing w:after="0"/>
              <w:jc w:val="left"/>
            </w:pPr>
            <w:r>
              <w:rPr>
                <w:sz w:val="16"/>
              </w:rPr>
              <w:t>County</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Andover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Bethel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Brownfield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Buckfield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Byron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Canton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Dixfield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Fryeburg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Greenwood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Hartford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Hebron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Hiram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Lincoln plantation</w:t>
            </w:r>
          </w:p>
        </w:tc>
        <w:tc>
          <w:tcPr>
            <w:tcW w:type="dxa" w:w="1062"/>
          </w:tcPr>
          <w:p>
            <w:pPr>
              <w:spacing w:after="0"/>
              <w:jc w:val="left"/>
            </w:pPr>
            <w:r>
              <w:rPr>
                <w:sz w:val="16"/>
              </w:rPr>
              <w:t>Plantation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Lovell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2024-08-21</w:t>
            </w:r>
          </w:p>
        </w:tc>
      </w:tr>
      <w:tr>
        <w:trPr>
          <w:cantSplit/>
        </w:trPr>
        <w:tc>
          <w:tcPr>
            <w:tcW w:type="dxa" w:w="1337"/>
          </w:tcPr>
          <w:p>
            <w:pPr>
              <w:spacing w:after="0"/>
              <w:jc w:val="left"/>
            </w:pPr>
            <w:r>
              <w:rPr>
                <w:sz w:val="16"/>
              </w:rPr>
              <w:t>Mexico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2024-02-17</w:t>
            </w:r>
          </w:p>
        </w:tc>
      </w:tr>
      <w:tr>
        <w:trPr>
          <w:cantSplit/>
        </w:trPr>
        <w:tc>
          <w:tcPr>
            <w:tcW w:type="dxa" w:w="1337"/>
          </w:tcPr>
          <w:p>
            <w:pPr>
              <w:spacing w:after="0"/>
              <w:jc w:val="left"/>
            </w:pPr>
            <w:r>
              <w:rPr>
                <w:sz w:val="16"/>
              </w:rPr>
              <w:t>Newry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Norway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Otisfield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Oxford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Paris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2024-08-21</w:t>
            </w:r>
          </w:p>
        </w:tc>
      </w:tr>
      <w:tr>
        <w:trPr>
          <w:cantSplit/>
        </w:trPr>
        <w:tc>
          <w:tcPr>
            <w:tcW w:type="dxa" w:w="1337"/>
          </w:tcPr>
          <w:p>
            <w:pPr>
              <w:spacing w:after="0"/>
              <w:jc w:val="left"/>
            </w:pPr>
            <w:r>
              <w:rPr>
                <w:sz w:val="16"/>
              </w:rPr>
              <w:t>Peru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Porter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2024-08-21</w:t>
            </w:r>
          </w:p>
        </w:tc>
      </w:tr>
      <w:tr>
        <w:trPr>
          <w:cantSplit/>
        </w:trPr>
        <w:tc>
          <w:tcPr>
            <w:tcW w:type="dxa" w:w="1337"/>
          </w:tcPr>
          <w:p>
            <w:pPr>
              <w:spacing w:after="0"/>
              <w:jc w:val="left"/>
            </w:pPr>
            <w:r>
              <w:rPr>
                <w:sz w:val="16"/>
              </w:rPr>
              <w:t>Roxbury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Rumford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2024-08-21</w:t>
            </w:r>
          </w:p>
        </w:tc>
      </w:tr>
      <w:tr>
        <w:trPr>
          <w:cantSplit/>
        </w:trPr>
        <w:tc>
          <w:tcPr>
            <w:tcW w:type="dxa" w:w="1337"/>
          </w:tcPr>
          <w:p>
            <w:pPr>
              <w:spacing w:after="0"/>
              <w:jc w:val="left"/>
            </w:pPr>
            <w:r>
              <w:rPr>
                <w:sz w:val="16"/>
              </w:rPr>
              <w:t>Stoneham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Stow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2025-01-07</w:t>
            </w:r>
          </w:p>
        </w:tc>
      </w:tr>
      <w:tr>
        <w:trPr>
          <w:cantSplit/>
        </w:trPr>
        <w:tc>
          <w:tcPr>
            <w:tcW w:type="dxa" w:w="1337"/>
          </w:tcPr>
          <w:p>
            <w:pPr>
              <w:spacing w:after="0"/>
              <w:jc w:val="left"/>
            </w:pPr>
            <w:r>
              <w:rPr>
                <w:sz w:val="16"/>
              </w:rPr>
              <w:t>Sumner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2024-08-21</w:t>
            </w:r>
          </w:p>
        </w:tc>
      </w:tr>
      <w:tr>
        <w:trPr>
          <w:cantSplit/>
        </w:trPr>
        <w:tc>
          <w:tcPr>
            <w:tcW w:type="dxa" w:w="1337"/>
          </w:tcPr>
          <w:p>
            <w:pPr>
              <w:spacing w:after="0"/>
              <w:jc w:val="left"/>
            </w:pPr>
            <w:r>
              <w:rPr>
                <w:sz w:val="16"/>
              </w:rPr>
              <w:t>Sweden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Upton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Waterford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West Paris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2024-08-21</w:t>
            </w:r>
          </w:p>
        </w:tc>
      </w:tr>
      <w:tr>
        <w:trPr>
          <w:cantSplit/>
        </w:trPr>
        <w:tc>
          <w:tcPr>
            <w:tcW w:type="dxa" w:w="1337"/>
          </w:tcPr>
          <w:p>
            <w:pPr>
              <w:spacing w:after="0"/>
              <w:jc w:val="left"/>
            </w:pPr>
            <w:r>
              <w:rPr>
                <w:sz w:val="16"/>
              </w:rPr>
              <w:t>Woodstock town</w:t>
            </w:r>
          </w:p>
        </w:tc>
        <w:tc>
          <w:tcPr>
            <w:tcW w:type="dxa" w:w="1062"/>
          </w:tcPr>
          <w:p>
            <w:pPr>
              <w:spacing w:after="0"/>
              <w:jc w:val="left"/>
            </w:pPr>
            <w:r>
              <w:rPr>
                <w:sz w:val="16"/>
              </w:rPr>
              <w:t>Town</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p>
        </w:tc>
      </w:tr>
      <w:tr>
        <w:trPr>
          <w:cantSplit/>
        </w:trPr>
        <w:tc>
          <w:tcPr>
            <w:tcW w:type="dxa" w:w="1337"/>
          </w:tcPr>
          <w:p>
            <w:pPr>
              <w:spacing w:after="0"/>
              <w:jc w:val="left"/>
            </w:pPr>
            <w:r>
              <w:rPr>
                <w:sz w:val="16"/>
              </w:rPr>
              <w:t>Paris Utilities Company</w:t>
            </w:r>
          </w:p>
        </w:tc>
        <w:tc>
          <w:tcPr>
            <w:tcW w:type="dxa" w:w="1062"/>
          </w:tcPr>
          <w:p>
            <w:pPr>
              <w:spacing w:after="0"/>
              <w:jc w:val="left"/>
            </w:pPr>
            <w:r>
              <w:rPr>
                <w:sz w:val="16"/>
              </w:rPr>
              <w:t>Special District</w:t>
            </w:r>
          </w:p>
        </w:tc>
        <w:tc>
          <w:tcPr>
            <w:tcW w:type="dxa" w:w="2709"/>
          </w:tcPr>
          <w:p>
            <w:pPr>
              <w:spacing w:after="0"/>
              <w:jc w:val="left"/>
            </w:pPr>
            <w:r>
              <w:rPr>
                <w:sz w:val="16"/>
              </w:rPr>
              <w:t>Approved, expires 2029-02-15</w:t>
            </w:r>
          </w:p>
        </w:tc>
        <w:tc>
          <w:tcPr>
            <w:tcW w:type="dxa" w:w="2465"/>
          </w:tcPr>
          <w:p>
            <w:pPr>
              <w:spacing w:after="0"/>
              <w:jc w:val="left"/>
            </w:pPr>
            <w:r>
              <w:rPr>
                <w:sz w:val="16"/>
              </w:rPr>
              <w:t>Oxford County, Maine Hazard Mitigation Plan - 2023 Update (FEMA plan 109290)</w:t>
            </w:r>
          </w:p>
        </w:tc>
        <w:tc>
          <w:tcPr>
            <w:tcW w:type="dxa" w:w="1062"/>
          </w:tcPr>
          <w:p>
            <w:pPr>
              <w:spacing w:after="0"/>
              <w:jc w:val="left"/>
            </w:pPr>
            <w:r>
              <w:rPr>
                <w:sz w:val="16"/>
              </w:rPr>
              <w:t>2024-02-16</w:t>
            </w:r>
          </w:p>
        </w:tc>
        <w:tc>
          <w:tcPr>
            <w:tcW w:type="dxa" w:w="1062"/>
          </w:tcPr>
          <w:p>
            <w:pPr>
              <w:spacing w:after="0"/>
              <w:jc w:val="left"/>
            </w:pPr>
            <w:r>
              <w:rPr>
                <w:sz w:val="16"/>
              </w:rPr>
              <w:t>2029-02-15</w:t>
            </w:r>
          </w:p>
        </w:tc>
        <w:tc>
          <w:tcPr>
            <w:tcW w:type="dxa" w:w="916"/>
          </w:tcPr>
          <w:p>
            <w:pPr>
              <w:spacing w:after="0"/>
              <w:jc w:val="right"/>
            </w:pPr>
            <w:r>
              <w:rPr>
                <w:sz w:val="16"/>
              </w:rPr>
              <w:t>871</w:t>
            </w:r>
          </w:p>
        </w:tc>
        <w:tc>
          <w:tcPr>
            <w:tcW w:type="dxa" w:w="971"/>
          </w:tcPr>
          <w:p>
            <w:pPr>
              <w:spacing w:after="0"/>
              <w:jc w:val="left"/>
            </w:pPr>
          </w:p>
        </w:tc>
        <w:tc>
          <w:tcPr>
            <w:tcW w:type="dxa" w:w="2526"/>
          </w:tcPr>
          <w:p>
            <w:pPr>
              <w:spacing w:after="0"/>
              <w:jc w:val="left"/>
            </w:pPr>
            <w:r>
              <w:rPr>
                <w:sz w:val="16"/>
              </w:rPr>
              <w:t>member approved 2026-04-01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4"/>
        <w:gridCol w:w="1187"/>
        <w:gridCol w:w="1126"/>
        <w:gridCol w:w="1126"/>
        <w:gridCol w:w="1299"/>
        <w:gridCol w:w="1164"/>
        <w:gridCol w:w="1204"/>
        <w:gridCol w:w="2184"/>
        <w:gridCol w:w="187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4"/>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4"/>
          </w:tcPr>
          <w:p>
            <w:pPr>
              <w:spacing w:after="0"/>
              <w:jc w:val="left"/>
            </w:pPr>
            <w:r>
              <w:rPr>
                <w:sz w:val="16"/>
              </w:rPr>
              <w:t>Relatively Moderate</w:t>
            </w:r>
          </w:p>
        </w:tc>
        <w:tc>
          <w:tcPr>
            <w:tcW w:type="dxa" w:w="1187"/>
          </w:tcPr>
          <w:p>
            <w:pPr>
              <w:spacing w:after="0"/>
              <w:jc w:val="left"/>
            </w:pPr>
            <w:r>
              <w:rPr>
                <w:sz w:val="16"/>
              </w:rPr>
              <w:t>Relatively Low</w:t>
            </w:r>
          </w:p>
        </w:tc>
        <w:tc>
          <w:tcPr>
            <w:tcW w:type="dxa" w:w="1126"/>
          </w:tcPr>
          <w:p>
            <w:pPr>
              <w:spacing w:after="0"/>
              <w:jc w:val="right"/>
            </w:pPr>
            <w:r>
              <w:rPr>
                <w:sz w:val="16"/>
              </w:rPr>
              <w:t>$11,831,323</w:t>
            </w:r>
          </w:p>
        </w:tc>
        <w:tc>
          <w:tcPr>
            <w:tcW w:type="dxa" w:w="1126"/>
          </w:tcPr>
          <w:p>
            <w:pPr>
              <w:spacing w:after="0"/>
              <w:jc w:val="right"/>
            </w:pPr>
            <w:r>
              <w:rPr>
                <w:sz w:val="16"/>
              </w:rPr>
              <w:t>$218,885</w:t>
            </w:r>
          </w:p>
        </w:tc>
        <w:tc>
          <w:tcPr>
            <w:tcW w:type="dxa" w:w="1299"/>
          </w:tcPr>
          <w:p>
            <w:pPr>
              <w:spacing w:after="0"/>
              <w:jc w:val="right"/>
            </w:pPr>
            <w:r>
              <w:rPr>
                <w:sz w:val="16"/>
              </w:rPr>
              <w:t>$1,297,104</w:t>
            </w:r>
          </w:p>
        </w:tc>
        <w:tc>
          <w:tcPr>
            <w:tcW w:type="dxa" w:w="1164"/>
          </w:tcPr>
          <w:p>
            <w:pPr>
              <w:spacing w:after="0"/>
              <w:jc w:val="right"/>
            </w:pPr>
            <w:r>
              <w:rPr>
                <w:sz w:val="16"/>
              </w:rPr>
              <w:t>$13,347,311</w:t>
            </w:r>
          </w:p>
        </w:tc>
        <w:tc>
          <w:tcPr>
            <w:tcW w:type="dxa" w:w="1204"/>
          </w:tcPr>
          <w:p>
            <w:pPr>
              <w:spacing w:after="0"/>
              <w:jc w:val="right"/>
            </w:pPr>
            <w:r>
              <w:rPr>
                <w:sz w:val="16"/>
              </w:rPr>
              <w:t>187</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$3,622,761</w:t>
            </w:r>
          </w:p>
        </w:tc>
        <w:tc>
          <w:tcPr>
            <w:tcW w:type="dxa" w:w="1126"/>
          </w:tcPr>
          <w:p>
            <w:pPr>
              <w:spacing w:after="0"/>
              <w:jc w:val="right"/>
            </w:pPr>
            <w:r>
              <w:rPr>
                <w:sz w:val="16"/>
              </w:rPr>
              <w:t>$112,392</w:t>
            </w:r>
          </w:p>
        </w:tc>
        <w:tc>
          <w:tcPr>
            <w:tcW w:type="dxa" w:w="1299"/>
          </w:tcPr>
          <w:p>
            <w:pPr>
              <w:spacing w:after="0"/>
              <w:jc w:val="right"/>
            </w:pPr>
            <w:r>
              <w:rPr>
                <w:sz w:val="16"/>
              </w:rPr>
              <w:t>$81,752</w:t>
            </w:r>
          </w:p>
        </w:tc>
        <w:tc>
          <w:tcPr>
            <w:tcW w:type="dxa" w:w="1164"/>
          </w:tcPr>
          <w:p>
            <w:pPr>
              <w:spacing w:after="0"/>
              <w:jc w:val="right"/>
            </w:pPr>
            <w:r>
              <w:rPr>
                <w:sz w:val="16"/>
              </w:rPr>
              <w:t>$3,816,905</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$487</w:t>
            </w:r>
          </w:p>
        </w:tc>
        <w:tc>
          <w:tcPr>
            <w:tcW w:type="dxa" w:w="1126"/>
          </w:tcPr>
          <w:p>
            <w:pPr>
              <w:spacing w:after="0"/>
              <w:jc w:val="right"/>
            </w:pPr>
            <w:r>
              <w:rPr>
                <w:sz w:val="16"/>
              </w:rPr>
              <w:t>$5,139</w:t>
            </w:r>
          </w:p>
        </w:tc>
        <w:tc>
          <w:tcPr>
            <w:tcW w:type="dxa" w:w="1299"/>
          </w:tcPr>
          <w:p>
            <w:pPr>
              <w:spacing w:after="0"/>
              <w:jc w:val="right"/>
            </w:pPr>
            <w:r>
              <w:rPr>
                <w:sz w:val="16"/>
              </w:rPr>
              <w:t>$1,954,241</w:t>
            </w:r>
          </w:p>
        </w:tc>
        <w:tc>
          <w:tcPr>
            <w:tcW w:type="dxa" w:w="1164"/>
          </w:tcPr>
          <w:p>
            <w:pPr>
              <w:spacing w:after="0"/>
              <w:jc w:val="right"/>
            </w:pPr>
            <w:r>
              <w:rPr>
                <w:sz w:val="16"/>
              </w:rPr>
              <w:t>$1,959,867</w:t>
            </w:r>
          </w:p>
        </w:tc>
        <w:tc>
          <w:tcPr>
            <w:tcW w:type="dxa" w:w="1204"/>
          </w:tcPr>
          <w:p>
            <w:pPr>
              <w:spacing w:after="0"/>
              <w:jc w:val="right"/>
            </w:pPr>
            <w:r>
              <w:rPr>
                <w:sz w:val="16"/>
              </w:rPr>
              <w:t>28</w:t>
            </w:r>
          </w:p>
        </w:tc>
        <w:tc>
          <w:tcPr>
            <w:tcW w:type="dxa" w:w="2184"/>
          </w:tcPr>
          <w:p>
            <w:pPr>
              <w:spacing w:after="0"/>
              <w:jc w:val="left"/>
            </w:pPr>
          </w:p>
        </w:tc>
        <w:tc>
          <w:tcPr>
            <w:tcW w:type="dxa" w:w="1878"/>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Ice Storm</w:t>
            </w:r>
          </w:p>
        </w:tc>
        <w:tc>
          <w:tcPr>
            <w:tcW w:type="dxa" w:w="1224"/>
          </w:tcPr>
          <w:p>
            <w:pPr>
              <w:spacing w:after="0"/>
              <w:jc w:val="left"/>
            </w:pPr>
            <w:r>
              <w:rPr>
                <w:sz w:val="16"/>
              </w:rPr>
              <w:t>Relatively High</w:t>
            </w:r>
          </w:p>
        </w:tc>
        <w:tc>
          <w:tcPr>
            <w:tcW w:type="dxa" w:w="1187"/>
          </w:tcPr>
          <w:p>
            <w:pPr>
              <w:spacing w:after="0"/>
              <w:jc w:val="left"/>
            </w:pPr>
            <w:r>
              <w:rPr>
                <w:sz w:val="16"/>
              </w:rPr>
              <w:t>Relatively High</w:t>
            </w:r>
          </w:p>
        </w:tc>
        <w:tc>
          <w:tcPr>
            <w:tcW w:type="dxa" w:w="1126"/>
          </w:tcPr>
          <w:p>
            <w:pPr>
              <w:spacing w:after="0"/>
              <w:jc w:val="right"/>
            </w:pPr>
            <w:r>
              <w:rPr>
                <w:sz w:val="16"/>
              </w:rPr>
              <w:t>$938,767</w:t>
            </w:r>
          </w:p>
        </w:tc>
        <w:tc>
          <w:tcPr>
            <w:tcW w:type="dxa" w:w="1126"/>
          </w:tcPr>
          <w:p>
            <w:pPr>
              <w:spacing w:after="0"/>
              <w:jc w:val="right"/>
            </w:pPr>
          </w:p>
        </w:tc>
        <w:tc>
          <w:tcPr>
            <w:tcW w:type="dxa" w:w="1299"/>
          </w:tcPr>
          <w:p>
            <w:pPr>
              <w:spacing w:after="0"/>
              <w:jc w:val="right"/>
            </w:pPr>
            <w:r>
              <w:rPr>
                <w:sz w:val="16"/>
              </w:rPr>
              <w:t>$39,704</w:t>
            </w:r>
          </w:p>
        </w:tc>
        <w:tc>
          <w:tcPr>
            <w:tcW w:type="dxa" w:w="1164"/>
          </w:tcPr>
          <w:p>
            <w:pPr>
              <w:spacing w:after="0"/>
              <w:jc w:val="right"/>
            </w:pPr>
            <w:r>
              <w:rPr>
                <w:sz w:val="16"/>
              </w:rPr>
              <w:t>$978,470</w:t>
            </w:r>
          </w:p>
        </w:tc>
        <w:tc>
          <w:tcPr>
            <w:tcW w:type="dxa" w:w="1204"/>
          </w:tcPr>
          <w:p>
            <w:pPr>
              <w:spacing w:after="0"/>
              <w:jc w:val="right"/>
            </w:pPr>
            <w:r>
              <w:rPr>
                <w:sz w:val="16"/>
              </w:rPr>
              <w:t>3</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Winter Weather</w:t>
            </w:r>
          </w:p>
        </w:tc>
        <w:tc>
          <w:tcPr>
            <w:tcW w:type="dxa" w:w="1224"/>
          </w:tcPr>
          <w:p>
            <w:pPr>
              <w:spacing w:after="0"/>
              <w:jc w:val="left"/>
            </w:pPr>
            <w:r>
              <w:rPr>
                <w:sz w:val="16"/>
              </w:rPr>
              <w:t>Relatively High</w:t>
            </w:r>
          </w:p>
        </w:tc>
        <w:tc>
          <w:tcPr>
            <w:tcW w:type="dxa" w:w="1187"/>
          </w:tcPr>
          <w:p>
            <w:pPr>
              <w:spacing w:after="0"/>
              <w:jc w:val="left"/>
            </w:pPr>
            <w:r>
              <w:rPr>
                <w:sz w:val="16"/>
              </w:rPr>
              <w:t>Relatively High</w:t>
            </w:r>
          </w:p>
        </w:tc>
        <w:tc>
          <w:tcPr>
            <w:tcW w:type="dxa" w:w="1126"/>
          </w:tcPr>
          <w:p>
            <w:pPr>
              <w:spacing w:after="0"/>
              <w:jc w:val="right"/>
            </w:pPr>
            <w:r>
              <w:rPr>
                <w:sz w:val="16"/>
              </w:rPr>
              <w:t>$90,218</w:t>
            </w:r>
          </w:p>
        </w:tc>
        <w:tc>
          <w:tcPr>
            <w:tcW w:type="dxa" w:w="1126"/>
          </w:tcPr>
          <w:p>
            <w:pPr>
              <w:spacing w:after="0"/>
              <w:jc w:val="right"/>
            </w:pPr>
            <w:r>
              <w:rPr>
                <w:sz w:val="16"/>
              </w:rPr>
              <w:t>$41</w:t>
            </w:r>
          </w:p>
        </w:tc>
        <w:tc>
          <w:tcPr>
            <w:tcW w:type="dxa" w:w="1299"/>
          </w:tcPr>
          <w:p>
            <w:pPr>
              <w:spacing w:after="0"/>
              <w:jc w:val="right"/>
            </w:pPr>
            <w:r>
              <w:rPr>
                <w:sz w:val="16"/>
              </w:rPr>
              <w:t>$494,741</w:t>
            </w:r>
          </w:p>
        </w:tc>
        <w:tc>
          <w:tcPr>
            <w:tcW w:type="dxa" w:w="1164"/>
          </w:tcPr>
          <w:p>
            <w:pPr>
              <w:spacing w:after="0"/>
              <w:jc w:val="right"/>
            </w:pPr>
            <w:r>
              <w:rPr>
                <w:sz w:val="16"/>
              </w:rPr>
              <w:t>$585,000</w:t>
            </w:r>
          </w:p>
        </w:tc>
        <w:tc>
          <w:tcPr>
            <w:tcW w:type="dxa" w:w="1204"/>
          </w:tcPr>
          <w:p>
            <w:pPr>
              <w:spacing w:after="0"/>
              <w:jc w:val="right"/>
            </w:pPr>
            <w:r>
              <w:rPr>
                <w:sz w:val="16"/>
              </w:rPr>
              <w:t>250</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$26,984</w:t>
            </w:r>
          </w:p>
        </w:tc>
        <w:tc>
          <w:tcPr>
            <w:tcW w:type="dxa" w:w="1126"/>
          </w:tcPr>
          <w:p>
            <w:pPr>
              <w:spacing w:after="0"/>
              <w:jc w:val="right"/>
            </w:pPr>
            <w:r>
              <w:rPr>
                <w:sz w:val="16"/>
              </w:rPr>
              <w:t>$203</w:t>
            </w:r>
          </w:p>
        </w:tc>
        <w:tc>
          <w:tcPr>
            <w:tcW w:type="dxa" w:w="1299"/>
          </w:tcPr>
          <w:p>
            <w:pPr>
              <w:spacing w:after="0"/>
              <w:jc w:val="right"/>
            </w:pPr>
            <w:r>
              <w:rPr>
                <w:sz w:val="16"/>
              </w:rPr>
              <w:t>$466,283</w:t>
            </w:r>
          </w:p>
        </w:tc>
        <w:tc>
          <w:tcPr>
            <w:tcW w:type="dxa" w:w="1164"/>
          </w:tcPr>
          <w:p>
            <w:pPr>
              <w:spacing w:after="0"/>
              <w:jc w:val="right"/>
            </w:pPr>
            <w:r>
              <w:rPr>
                <w:sz w:val="16"/>
              </w:rPr>
              <w:t>$493,469</w:t>
            </w:r>
          </w:p>
        </w:tc>
        <w:tc>
          <w:tcPr>
            <w:tcW w:type="dxa" w:w="1204"/>
          </w:tcPr>
          <w:p>
            <w:pPr>
              <w:spacing w:after="0"/>
              <w:jc w:val="right"/>
            </w:pPr>
            <w:r>
              <w:rPr>
                <w:sz w:val="16"/>
              </w:rPr>
              <w:t>270</w:t>
            </w:r>
          </w:p>
        </w:tc>
        <w:tc>
          <w:tcPr>
            <w:tcW w:type="dxa" w:w="2184"/>
          </w:tcPr>
          <w:p>
            <w:pPr>
              <w:spacing w:after="0"/>
              <w:jc w:val="left"/>
            </w:pPr>
          </w:p>
        </w:tc>
        <w:tc>
          <w:tcPr>
            <w:tcW w:type="dxa" w:w="1878"/>
          </w:tcPr>
          <w:p>
            <w:pPr>
              <w:spacing w:after="0"/>
              <w:jc w:val="left"/>
            </w:pPr>
            <w:r>
              <w:rPr>
                <w:sz w:val="16"/>
              </w:rPr>
              <w:t>Includes 22 High Wind records and 25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$353,790</w:t>
            </w:r>
          </w:p>
        </w:tc>
        <w:tc>
          <w:tcPr>
            <w:tcW w:type="dxa" w:w="1126"/>
          </w:tcPr>
          <w:p>
            <w:pPr>
              <w:spacing w:after="0"/>
              <w:jc w:val="right"/>
            </w:pPr>
          </w:p>
        </w:tc>
        <w:tc>
          <w:tcPr>
            <w:tcW w:type="dxa" w:w="1299"/>
          </w:tcPr>
          <w:p>
            <w:pPr>
              <w:spacing w:after="0"/>
              <w:jc w:val="right"/>
            </w:pPr>
            <w:r>
              <w:rPr>
                <w:sz w:val="16"/>
              </w:rPr>
              <w:t>$53,385</w:t>
            </w:r>
          </w:p>
        </w:tc>
        <w:tc>
          <w:tcPr>
            <w:tcW w:type="dxa" w:w="1164"/>
          </w:tcPr>
          <w:p>
            <w:pPr>
              <w:spacing w:after="0"/>
              <w:jc w:val="right"/>
            </w:pPr>
            <w:r>
              <w:rPr>
                <w:sz w:val="16"/>
              </w:rPr>
              <w:t>$407,175</w:t>
            </w:r>
          </w:p>
        </w:tc>
        <w:tc>
          <w:tcPr>
            <w:tcW w:type="dxa" w:w="1204"/>
          </w:tcPr>
          <w:p>
            <w:pPr>
              <w:spacing w:after="0"/>
              <w:jc w:val="right"/>
            </w:pPr>
          </w:p>
        </w:tc>
        <w:tc>
          <w:tcPr>
            <w:tcW w:type="dxa" w:w="2184"/>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$82,971</w:t>
            </w:r>
          </w:p>
        </w:tc>
        <w:tc>
          <w:tcPr>
            <w:tcW w:type="dxa" w:w="1126"/>
          </w:tcPr>
          <w:p>
            <w:pPr>
              <w:spacing w:after="0"/>
              <w:jc w:val="right"/>
            </w:pPr>
          </w:p>
        </w:tc>
        <w:tc>
          <w:tcPr>
            <w:tcW w:type="dxa" w:w="1299"/>
          </w:tcPr>
          <w:p>
            <w:pPr>
              <w:spacing w:after="0"/>
              <w:jc w:val="right"/>
            </w:pPr>
            <w:r>
              <w:rPr>
                <w:sz w:val="16"/>
              </w:rPr>
              <w:t>$293,571</w:t>
            </w:r>
          </w:p>
        </w:tc>
        <w:tc>
          <w:tcPr>
            <w:tcW w:type="dxa" w:w="1164"/>
          </w:tcPr>
          <w:p>
            <w:pPr>
              <w:spacing w:after="0"/>
              <w:jc w:val="right"/>
            </w:pPr>
            <w:r>
              <w:rPr>
                <w:sz w:val="16"/>
              </w:rPr>
              <w:t>$376,542</w:t>
            </w:r>
          </w:p>
        </w:tc>
        <w:tc>
          <w:tcPr>
            <w:tcW w:type="dxa" w:w="1204"/>
          </w:tcPr>
          <w:p>
            <w:pPr>
              <w:spacing w:after="0"/>
              <w:jc w:val="right"/>
            </w:pPr>
            <w:r>
              <w:rPr>
                <w:sz w:val="16"/>
              </w:rPr>
              <w:t>18</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Tornado</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$35,984</w:t>
            </w:r>
          </w:p>
        </w:tc>
        <w:tc>
          <w:tcPr>
            <w:tcW w:type="dxa" w:w="1126"/>
          </w:tcPr>
          <w:p>
            <w:pPr>
              <w:spacing w:after="0"/>
              <w:jc w:val="right"/>
            </w:pPr>
            <w:r>
              <w:rPr>
                <w:sz w:val="16"/>
              </w:rPr>
              <w:t>$117</w:t>
            </w:r>
          </w:p>
        </w:tc>
        <w:tc>
          <w:tcPr>
            <w:tcW w:type="dxa" w:w="1299"/>
          </w:tcPr>
          <w:p>
            <w:pPr>
              <w:spacing w:after="0"/>
              <w:jc w:val="right"/>
            </w:pPr>
            <w:r>
              <w:rPr>
                <w:sz w:val="16"/>
              </w:rPr>
              <w:t>$118,118</w:t>
            </w:r>
          </w:p>
        </w:tc>
        <w:tc>
          <w:tcPr>
            <w:tcW w:type="dxa" w:w="1164"/>
          </w:tcPr>
          <w:p>
            <w:pPr>
              <w:spacing w:after="0"/>
              <w:jc w:val="right"/>
            </w:pPr>
            <w:r>
              <w:rPr>
                <w:sz w:val="16"/>
              </w:rPr>
              <w:t>$154,220</w:t>
            </w:r>
          </w:p>
        </w:tc>
        <w:tc>
          <w:tcPr>
            <w:tcW w:type="dxa" w:w="1204"/>
          </w:tcPr>
          <w:p>
            <w:pPr>
              <w:spacing w:after="0"/>
              <w:jc w:val="right"/>
            </w:pPr>
            <w:r>
              <w:rPr>
                <w:sz w:val="16"/>
              </w:rPr>
              <w:t>12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Heat Wave</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$10,934</w:t>
            </w:r>
          </w:p>
        </w:tc>
        <w:tc>
          <w:tcPr>
            <w:tcW w:type="dxa" w:w="1299"/>
          </w:tcPr>
          <w:p>
            <w:pPr>
              <w:spacing w:after="0"/>
              <w:jc w:val="right"/>
            </w:pPr>
            <w:r>
              <w:rPr>
                <w:sz w:val="16"/>
              </w:rPr>
              <w:t>$124,155</w:t>
            </w:r>
          </w:p>
        </w:tc>
        <w:tc>
          <w:tcPr>
            <w:tcW w:type="dxa" w:w="1164"/>
          </w:tcPr>
          <w:p>
            <w:pPr>
              <w:spacing w:after="0"/>
              <w:jc w:val="right"/>
            </w:pPr>
            <w:r>
              <w:rPr>
                <w:sz w:val="16"/>
              </w:rPr>
              <w:t>$135,088</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$62,623</w:t>
            </w:r>
          </w:p>
        </w:tc>
        <w:tc>
          <w:tcPr>
            <w:tcW w:type="dxa" w:w="1299"/>
          </w:tcPr>
          <w:p>
            <w:pPr>
              <w:spacing w:after="0"/>
              <w:jc w:val="right"/>
            </w:pPr>
          </w:p>
        </w:tc>
        <w:tc>
          <w:tcPr>
            <w:tcW w:type="dxa" w:w="1164"/>
          </w:tcPr>
          <w:p>
            <w:pPr>
              <w:spacing w:after="0"/>
              <w:jc w:val="right"/>
            </w:pPr>
            <w:r>
              <w:rPr>
                <w:sz w:val="16"/>
              </w:rPr>
              <w:t>$62,623</w:t>
            </w:r>
          </w:p>
        </w:tc>
        <w:tc>
          <w:tcPr>
            <w:tcW w:type="dxa" w:w="1204"/>
          </w:tcPr>
          <w:p>
            <w:pPr>
              <w:spacing w:after="0"/>
              <w:jc w:val="right"/>
            </w:pPr>
            <w:r>
              <w:rPr>
                <w:sz w:val="16"/>
              </w:rPr>
              <w:t>24</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Hail</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$3,210</w:t>
            </w:r>
          </w:p>
        </w:tc>
        <w:tc>
          <w:tcPr>
            <w:tcW w:type="dxa" w:w="1126"/>
          </w:tcPr>
          <w:p>
            <w:pPr>
              <w:spacing w:after="0"/>
              <w:jc w:val="right"/>
            </w:pPr>
            <w:r>
              <w:rPr>
                <w:sz w:val="16"/>
              </w:rPr>
              <w:t>$4,501</w:t>
            </w:r>
          </w:p>
        </w:tc>
        <w:tc>
          <w:tcPr>
            <w:tcW w:type="dxa" w:w="1299"/>
          </w:tcPr>
          <w:p>
            <w:pPr>
              <w:spacing w:after="0"/>
              <w:jc w:val="right"/>
            </w:pPr>
            <w:r>
              <w:rPr>
                <w:sz w:val="16"/>
              </w:rPr>
              <w:t>$25,915</w:t>
            </w:r>
          </w:p>
        </w:tc>
        <w:tc>
          <w:tcPr>
            <w:tcW w:type="dxa" w:w="1164"/>
          </w:tcPr>
          <w:p>
            <w:pPr>
              <w:spacing w:after="0"/>
              <w:jc w:val="right"/>
            </w:pPr>
            <w:r>
              <w:rPr>
                <w:sz w:val="16"/>
              </w:rPr>
              <w:t>$33,625</w:t>
            </w:r>
          </w:p>
        </w:tc>
        <w:tc>
          <w:tcPr>
            <w:tcW w:type="dxa" w:w="1204"/>
          </w:tcPr>
          <w:p>
            <w:pPr>
              <w:spacing w:after="0"/>
              <w:jc w:val="right"/>
            </w:pPr>
            <w:r>
              <w:rPr>
                <w:sz w:val="16"/>
              </w:rPr>
              <w:t>86</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$12,861</w:t>
            </w:r>
          </w:p>
        </w:tc>
        <w:tc>
          <w:tcPr>
            <w:tcW w:type="dxa" w:w="1126"/>
          </w:tcPr>
          <w:p>
            <w:pPr>
              <w:spacing w:after="0"/>
              <w:jc w:val="right"/>
            </w:pPr>
          </w:p>
        </w:tc>
        <w:tc>
          <w:tcPr>
            <w:tcW w:type="dxa" w:w="1299"/>
          </w:tcPr>
          <w:p>
            <w:pPr>
              <w:spacing w:after="0"/>
              <w:jc w:val="right"/>
            </w:pPr>
            <w:r>
              <w:rPr>
                <w:sz w:val="16"/>
              </w:rPr>
              <w:t>$8,549</w:t>
            </w:r>
          </w:p>
        </w:tc>
        <w:tc>
          <w:tcPr>
            <w:tcW w:type="dxa" w:w="1164"/>
          </w:tcPr>
          <w:p>
            <w:pPr>
              <w:spacing w:after="0"/>
              <w:jc w:val="right"/>
            </w:pPr>
            <w:r>
              <w:rPr>
                <w:sz w:val="16"/>
              </w:rPr>
              <w:t>$21,410</w:t>
            </w:r>
          </w:p>
        </w:tc>
        <w:tc>
          <w:tcPr>
            <w:tcW w:type="dxa" w:w="1204"/>
          </w:tcPr>
          <w:p>
            <w:pPr>
              <w:spacing w:after="0"/>
              <w:jc w:val="right"/>
            </w:pPr>
            <w:r>
              <w:rPr>
                <w:sz w:val="16"/>
              </w:rPr>
              <w:t>1</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Wildfire</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$9,782</w:t>
            </w:r>
          </w:p>
        </w:tc>
        <w:tc>
          <w:tcPr>
            <w:tcW w:type="dxa" w:w="1126"/>
          </w:tcPr>
          <w:p>
            <w:pPr>
              <w:spacing w:after="0"/>
              <w:jc w:val="right"/>
            </w:pPr>
            <w:r>
              <w:rPr>
                <w:sz w:val="16"/>
              </w:rPr>
              <w:t>$2</w:t>
            </w:r>
          </w:p>
        </w:tc>
        <w:tc>
          <w:tcPr>
            <w:tcW w:type="dxa" w:w="1299"/>
          </w:tcPr>
          <w:p>
            <w:pPr>
              <w:spacing w:after="0"/>
              <w:jc w:val="right"/>
            </w:pPr>
            <w:r>
              <w:rPr>
                <w:sz w:val="16"/>
              </w:rPr>
              <w:t>$1,003</w:t>
            </w:r>
          </w:p>
        </w:tc>
        <w:tc>
          <w:tcPr>
            <w:tcW w:type="dxa" w:w="1164"/>
          </w:tcPr>
          <w:p>
            <w:pPr>
              <w:spacing w:after="0"/>
              <w:jc w:val="right"/>
            </w:pPr>
            <w:r>
              <w:rPr>
                <w:sz w:val="16"/>
              </w:rPr>
              <w:t>$10,786</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Avalanche</w:t>
            </w:r>
          </w:p>
        </w:tc>
        <w:tc>
          <w:tcPr>
            <w:tcW w:type="dxa" w:w="1224"/>
          </w:tcPr>
          <w:p>
            <w:pPr>
              <w:spacing w:after="0"/>
              <w:jc w:val="left"/>
            </w:pPr>
            <w:r>
              <w:rPr>
                <w:sz w:val="16"/>
              </w:rPr>
              <w:t>Relatively Low</w:t>
            </w:r>
          </w:p>
        </w:tc>
        <w:tc>
          <w:tcPr>
            <w:tcW w:type="dxa" w:w="118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$3,942</w:t>
            </w:r>
          </w:p>
        </w:tc>
        <w:tc>
          <w:tcPr>
            <w:tcW w:type="dxa" w:w="1164"/>
          </w:tcPr>
          <w:p>
            <w:pPr>
              <w:spacing w:after="0"/>
              <w:jc w:val="right"/>
            </w:pPr>
            <w:r>
              <w:rPr>
                <w:sz w:val="16"/>
              </w:rPr>
              <w:t>$3,942</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Declared 2 times; no Storm Events record of this type.</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8"/>
        <w:gridCol w:w="1524"/>
        <w:gridCol w:w="1844"/>
        <w:gridCol w:w="1732"/>
        <w:gridCol w:w="1602"/>
        <w:gridCol w:w="1825"/>
        <w:gridCol w:w="2179"/>
      </w:tblGrid>
      <w:tr>
        <w:trPr>
          <w:cantSplit/>
          <w:tblHeader/>
        </w:trPr>
        <w:tc>
          <w:tcPr>
            <w:tcW w:type="dxa" w:w="1698"/>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44"/>
            <w:shd w:val="clear" w:color="auto" w:fill="E8E8E8"/>
          </w:tcPr>
          <w:p>
            <w:pPr>
              <w:spacing w:after="0"/>
              <w:jc w:val="left"/>
            </w:pPr>
            <w:r>
              <w:rPr>
                <w:b/>
                <w:sz w:val="16"/>
              </w:rPr>
              <w:t>Observed range</w:t>
            </w:r>
          </w:p>
        </w:tc>
        <w:tc>
          <w:tcPr>
            <w:tcW w:type="dxa" w:w="1732"/>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825"/>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4"/>
          </w:tcPr>
          <w:p>
            <w:pPr>
              <w:spacing w:after="0"/>
              <w:jc w:val="left"/>
            </w:pPr>
          </w:p>
        </w:tc>
        <w:tc>
          <w:tcPr>
            <w:tcW w:type="dxa" w:w="1732"/>
          </w:tcPr>
          <w:p>
            <w:pPr>
              <w:spacing w:after="0"/>
              <w:jc w:val="left"/>
            </w:pPr>
          </w:p>
        </w:tc>
        <w:tc>
          <w:tcPr>
            <w:tcW w:type="dxa" w:w="1602"/>
          </w:tcPr>
          <w:p>
            <w:pPr>
              <w:spacing w:after="0"/>
              <w:jc w:val="left"/>
            </w:pPr>
          </w:p>
        </w:tc>
        <w:tc>
          <w:tcPr>
            <w:tcW w:type="dxa" w:w="1825"/>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44"/>
          </w:tcPr>
          <w:p>
            <w:pPr>
              <w:spacing w:after="0"/>
              <w:jc w:val="left"/>
            </w:pPr>
          </w:p>
        </w:tc>
        <w:tc>
          <w:tcPr>
            <w:tcW w:type="dxa" w:w="1732"/>
          </w:tcPr>
          <w:p>
            <w:pPr>
              <w:spacing w:after="0"/>
              <w:jc w:val="left"/>
            </w:pPr>
          </w:p>
        </w:tc>
        <w:tc>
          <w:tcPr>
            <w:tcW w:type="dxa" w:w="1602"/>
          </w:tcPr>
          <w:p>
            <w:pPr>
              <w:spacing w:after="0"/>
              <w:jc w:val="left"/>
            </w:pPr>
          </w:p>
        </w:tc>
        <w:tc>
          <w:tcPr>
            <w:tcW w:type="dxa" w:w="1825"/>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27, 1998 to 2026 (27 zone-level)</w:t>
            </w:r>
          </w:p>
        </w:tc>
        <w:tc>
          <w:tcPr>
            <w:tcW w:type="dxa" w:w="1844"/>
          </w:tcPr>
          <w:p>
            <w:pPr>
              <w:spacing w:after="0"/>
              <w:jc w:val="left"/>
            </w:pPr>
            <w:r>
              <w:rPr>
                <w:sz w:val="16"/>
              </w:rPr>
              <w:t>1 day to 4 days (median 2 days); 24 with a recorded value</w:t>
            </w:r>
          </w:p>
        </w:tc>
        <w:tc>
          <w:tcPr>
            <w:tcW w:type="dxa" w:w="1732"/>
          </w:tcPr>
          <w:p>
            <w:pPr>
              <w:spacing w:after="0"/>
              <w:jc w:val="left"/>
            </w:pPr>
            <w:r>
              <w:rPr>
                <w:sz w:val="16"/>
              </w:rPr>
              <w:t>4 consecutive days, 2004-01-13 to 2004-01-16, zone-level</w:t>
            </w:r>
          </w:p>
        </w:tc>
        <w:tc>
          <w:tcPr>
            <w:tcW w:type="dxa" w:w="1602"/>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1, 2023 to 2023 (1 zone-level)</w:t>
            </w:r>
          </w:p>
        </w:tc>
        <w:tc>
          <w:tcPr>
            <w:tcW w:type="dxa" w:w="1844"/>
          </w:tcPr>
          <w:p>
            <w:pPr>
              <w:spacing w:after="0"/>
              <w:jc w:val="left"/>
            </w:pPr>
          </w:p>
        </w:tc>
        <w:tc>
          <w:tcPr>
            <w:tcW w:type="dxa" w:w="1732"/>
          </w:tcPr>
          <w:p>
            <w:pPr>
              <w:spacing w:after="0"/>
              <w:jc w:val="left"/>
            </w:pPr>
            <w:r>
              <w:rPr>
                <w:sz w:val="16"/>
              </w:rPr>
              <w:t>No crop damage reported in 1 records.</w:t>
            </w:r>
          </w:p>
        </w:tc>
        <w:tc>
          <w:tcPr>
            <w:tcW w:type="dxa" w:w="1602"/>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24, 1999 to 2026 (24 zone-level)</w:t>
            </w:r>
          </w:p>
        </w:tc>
        <w:tc>
          <w:tcPr>
            <w:tcW w:type="dxa" w:w="1844"/>
          </w:tcPr>
          <w:p>
            <w:pPr>
              <w:spacing w:after="0"/>
              <w:jc w:val="left"/>
            </w:pPr>
            <w:r>
              <w:rPr>
                <w:sz w:val="16"/>
              </w:rPr>
              <w:t>1 day to 212 days (median 61 days); 9 with a recorded value</w:t>
            </w:r>
          </w:p>
        </w:tc>
        <w:tc>
          <w:tcPr>
            <w:tcW w:type="dxa" w:w="1732"/>
          </w:tcPr>
          <w:p>
            <w:pPr>
              <w:spacing w:after="0"/>
              <w:jc w:val="left"/>
            </w:pPr>
            <w:r>
              <w:rPr>
                <w:sz w:val="16"/>
              </w:rPr>
              <w:t>212 days (7 months), 2025-11-01 to 2026-05-31, a run of 7 consecutive Storm Events drought records, zone-level</w:t>
            </w:r>
          </w:p>
        </w:tc>
        <w:tc>
          <w:tcPr>
            <w:tcW w:type="dxa" w:w="1602"/>
          </w:tcPr>
          <w:p>
            <w:pPr>
              <w:spacing w:after="0"/>
              <w:jc w:val="left"/>
            </w:pPr>
            <w:r>
              <w:rPr>
                <w:sz w:val="16"/>
              </w:rPr>
              <w:t>Drought, 2020-10-01, $0 property; $500,000 crops, reported for the zone (2020 dollars)</w:t>
            </w: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44"/>
          </w:tcPr>
          <w:p>
            <w:pPr>
              <w:spacing w:after="0"/>
              <w:jc w:val="left"/>
            </w:pPr>
          </w:p>
        </w:tc>
        <w:tc>
          <w:tcPr>
            <w:tcW w:type="dxa" w:w="1732"/>
          </w:tcPr>
          <w:p>
            <w:pPr>
              <w:spacing w:after="0"/>
              <w:jc w:val="left"/>
            </w:pPr>
          </w:p>
        </w:tc>
        <w:tc>
          <w:tcPr>
            <w:tcW w:type="dxa" w:w="1602"/>
          </w:tcPr>
          <w:p>
            <w:pPr>
              <w:spacing w:after="0"/>
              <w:jc w:val="left"/>
            </w:pPr>
          </w:p>
        </w:tc>
        <w:tc>
          <w:tcPr>
            <w:tcW w:type="dxa" w:w="1825"/>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107, 1958 to 2025</w:t>
            </w:r>
          </w:p>
        </w:tc>
        <w:tc>
          <w:tcPr>
            <w:tcW w:type="dxa" w:w="1844"/>
          </w:tcPr>
          <w:p>
            <w:pPr>
              <w:spacing w:after="0"/>
              <w:jc w:val="left"/>
            </w:pPr>
            <w:r>
              <w:rPr>
                <w:sz w:val="16"/>
              </w:rPr>
              <w:t>0.75 in to 2.5 in (median 1 in); 107 with a recorded value</w:t>
            </w:r>
          </w:p>
        </w:tc>
        <w:tc>
          <w:tcPr>
            <w:tcW w:type="dxa" w:w="1732"/>
          </w:tcPr>
          <w:p>
            <w:pPr>
              <w:spacing w:after="0"/>
              <w:jc w:val="left"/>
            </w:pPr>
            <w:r>
              <w:rPr>
                <w:sz w:val="16"/>
              </w:rPr>
              <w:t>2.5 in hail, 1980-07-11</w:t>
            </w:r>
          </w:p>
        </w:tc>
        <w:tc>
          <w:tcPr>
            <w:tcW w:type="dxa" w:w="1602"/>
          </w:tcPr>
          <w:p>
            <w:pPr>
              <w:spacing w:after="0"/>
              <w:jc w:val="left"/>
            </w:pPr>
          </w:p>
        </w:tc>
        <w:tc>
          <w:tcPr>
            <w:tcW w:type="dxa" w:w="1825"/>
          </w:tcPr>
          <w:p>
            <w:pPr>
              <w:spacing w:after="0"/>
              <w:jc w:val="left"/>
            </w:pPr>
            <w:r>
              <w:rPr>
                <w:sz w:val="16"/>
              </w:rPr>
              <w:t>Event records naming member places: Norway town (5 records), Dixfield town (4 records), Oxford town (4 records), Rumford town (4 records), Fryeburg town (3 records), Hartford town (3 records), Peru town (3 records), West Paris town (3 records), Andover town (2 records), Otisfield town (2 records); and 10 more member places (see the XLSX file).</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2, 1998 to 1998 (2 zone-level)</w:t>
            </w:r>
          </w:p>
        </w:tc>
        <w:tc>
          <w:tcPr>
            <w:tcW w:type="dxa" w:w="1844"/>
          </w:tcPr>
          <w:p>
            <w:pPr>
              <w:spacing w:after="0"/>
              <w:jc w:val="left"/>
            </w:pPr>
          </w:p>
        </w:tc>
        <w:tc>
          <w:tcPr>
            <w:tcW w:type="dxa" w:w="1732"/>
          </w:tcPr>
          <w:p>
            <w:pPr>
              <w:spacing w:after="0"/>
              <w:jc w:val="left"/>
            </w:pPr>
            <w:r>
              <w:rPr>
                <w:sz w:val="16"/>
              </w:rPr>
              <w:t>No in-season record among 2 records, so no run is shown (see the note).</w:t>
            </w:r>
          </w:p>
        </w:tc>
        <w:tc>
          <w:tcPr>
            <w:tcW w:type="dxa" w:w="1602"/>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8"/>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2, 2011 to 2020 (2 zone-level)</w:t>
            </w:r>
          </w:p>
        </w:tc>
        <w:tc>
          <w:tcPr>
            <w:tcW w:type="dxa" w:w="1844"/>
          </w:tcPr>
          <w:p>
            <w:pPr>
              <w:spacing w:after="0"/>
              <w:jc w:val="left"/>
            </w:pPr>
          </w:p>
        </w:tc>
        <w:tc>
          <w:tcPr>
            <w:tcW w:type="dxa" w:w="1732"/>
          </w:tcPr>
          <w:p>
            <w:pPr>
              <w:spacing w:after="0"/>
              <w:jc w:val="left"/>
            </w:pPr>
            <w:r>
              <w:rPr>
                <w:sz w:val="16"/>
              </w:rPr>
              <w:t>Strongest recorded (records with damage, a wind speed or direct casualties first, then storm type, category and wind): Tropical Storm record, 2020-08-04, damage not reported; NWS zone MEZ012 (SOUTHERN OXFORD), zone-level: may include parts of neighboring counties</w:t>
            </w:r>
          </w:p>
        </w:tc>
        <w:tc>
          <w:tcPr>
            <w:tcW w:type="dxa" w:w="1602"/>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3, 1996 to 2008 (3 zone-level)</w:t>
            </w:r>
          </w:p>
        </w:tc>
        <w:tc>
          <w:tcPr>
            <w:tcW w:type="dxa" w:w="1844"/>
          </w:tcPr>
          <w:p>
            <w:pPr>
              <w:spacing w:after="0"/>
              <w:jc w:val="left"/>
            </w:pPr>
          </w:p>
        </w:tc>
        <w:tc>
          <w:tcPr>
            <w:tcW w:type="dxa" w:w="1732"/>
          </w:tcPr>
          <w:p>
            <w:pPr>
              <w:spacing w:after="0"/>
              <w:jc w:val="left"/>
            </w:pPr>
            <w:r>
              <w:rPr>
                <w:sz w:val="16"/>
              </w:rPr>
              <w:t>Ice Storm, 1998-01-05, $28,000,000 property; crops not reported, reported for the zone (1998 dollars), 1 direct death (reported for the zone); NWS zone MEZ012 (SOUTHERN OXFORD), zone-level: may include parts of neighboring counties</w:t>
            </w:r>
          </w:p>
        </w:tc>
        <w:tc>
          <w:tcPr>
            <w:tcW w:type="dxa" w:w="1602"/>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187, 1996 to 2024 (22 zone-level)</w:t>
            </w:r>
          </w:p>
        </w:tc>
        <w:tc>
          <w:tcPr>
            <w:tcW w:type="dxa" w:w="1844"/>
          </w:tcPr>
          <w:p>
            <w:pPr>
              <w:spacing w:after="0"/>
              <w:jc w:val="left"/>
            </w:pPr>
          </w:p>
        </w:tc>
        <w:tc>
          <w:tcPr>
            <w:tcW w:type="dxa" w:w="1732"/>
          </w:tcPr>
          <w:p>
            <w:pPr>
              <w:spacing w:after="0"/>
              <w:jc w:val="left"/>
            </w:pPr>
            <w:r>
              <w:rPr>
                <w:sz w:val="16"/>
              </w:rPr>
              <w:t>Flood, 2023-12-18, $5,000,000 property; $0 crops (2023 dollars), 2 direct deaths</w:t>
            </w:r>
          </w:p>
        </w:tc>
        <w:tc>
          <w:tcPr>
            <w:tcW w:type="dxa" w:w="1602"/>
          </w:tcPr>
          <w:p>
            <w:pPr>
              <w:spacing w:after="0"/>
              <w:jc w:val="left"/>
            </w:pPr>
          </w:p>
        </w:tc>
        <w:tc>
          <w:tcPr>
            <w:tcW w:type="dxa" w:w="1825"/>
          </w:tcPr>
          <w:p>
            <w:pPr>
              <w:spacing w:after="0"/>
              <w:jc w:val="left"/>
            </w:pPr>
            <w:r>
              <w:rPr>
                <w:sz w:val="16"/>
              </w:rPr>
              <w:t>Event records naming member places: Roxbury town (40 records), Byron town (7 records), Andover town (6 records), Rumford town (6 records), Norway town (5 records), Peru town (5 records), Fryeburg town (4 records), Porter town (3 records), Bethel town (2 records), Greenwood town (2 records); and 17 more member places (see the XLSX file). Zone-level records (22)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1, 2023 to 2023</w:t>
            </w:r>
          </w:p>
        </w:tc>
        <w:tc>
          <w:tcPr>
            <w:tcW w:type="dxa" w:w="1844"/>
          </w:tcPr>
          <w:p>
            <w:pPr>
              <w:spacing w:after="0"/>
              <w:jc w:val="left"/>
            </w:pPr>
          </w:p>
        </w:tc>
        <w:tc>
          <w:tcPr>
            <w:tcW w:type="dxa" w:w="1732"/>
          </w:tcPr>
          <w:p>
            <w:pPr>
              <w:spacing w:after="0"/>
              <w:jc w:val="left"/>
            </w:pPr>
            <w:r>
              <w:rPr>
                <w:sz w:val="16"/>
              </w:rPr>
              <w:t>Debris Flow, 2023-12-18, $350,000 property; $0 crops (2023 dollars)</w:t>
            </w:r>
          </w:p>
        </w:tc>
        <w:tc>
          <w:tcPr>
            <w:tcW w:type="dxa" w:w="1602"/>
          </w:tcPr>
          <w:p>
            <w:pPr>
              <w:spacing w:after="0"/>
              <w:jc w:val="left"/>
            </w:pPr>
          </w:p>
        </w:tc>
        <w:tc>
          <w:tcPr>
            <w:tcW w:type="dxa" w:w="1825"/>
          </w:tcPr>
          <w:p>
            <w:pPr>
              <w:spacing w:after="0"/>
              <w:jc w:val="left"/>
            </w:pPr>
            <w:r>
              <w:rPr>
                <w:sz w:val="16"/>
              </w:rPr>
              <w:t>No event record names a member place.</w:t>
            </w: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18, 1996 to 2018</w:t>
            </w:r>
          </w:p>
        </w:tc>
        <w:tc>
          <w:tcPr>
            <w:tcW w:type="dxa" w:w="1844"/>
          </w:tcPr>
          <w:p>
            <w:pPr>
              <w:spacing w:after="0"/>
              <w:jc w:val="left"/>
            </w:pPr>
          </w:p>
        </w:tc>
        <w:tc>
          <w:tcPr>
            <w:tcW w:type="dxa" w:w="1732"/>
          </w:tcPr>
          <w:p>
            <w:pPr>
              <w:spacing w:after="0"/>
              <w:jc w:val="left"/>
            </w:pPr>
            <w:r>
              <w:rPr>
                <w:sz w:val="16"/>
              </w:rPr>
              <w:t>Lightning, 2011-07-06, $1,000,000 property; $0 crops (2011 dollars)</w:t>
            </w:r>
          </w:p>
        </w:tc>
        <w:tc>
          <w:tcPr>
            <w:tcW w:type="dxa" w:w="1602"/>
          </w:tcPr>
          <w:p>
            <w:pPr>
              <w:spacing w:after="0"/>
              <w:jc w:val="left"/>
            </w:pPr>
          </w:p>
        </w:tc>
        <w:tc>
          <w:tcPr>
            <w:tcW w:type="dxa" w:w="1825"/>
          </w:tcPr>
          <w:p>
            <w:pPr>
              <w:spacing w:after="0"/>
              <w:jc w:val="left"/>
            </w:pPr>
            <w:r>
              <w:rPr>
                <w:sz w:val="16"/>
              </w:rPr>
              <w:t>Event records naming member places: Oxford town (3 records), Bethel town (2 records), Andover town (1 record), Buckfield town (1 record), Fryeburg town (1 record), Norway town (1 record), Otisfield town (1 record), Peru town (1 record).</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47, 1996 to 2023 (47 zone-level)</w:t>
            </w:r>
          </w:p>
        </w:tc>
        <w:tc>
          <w:tcPr>
            <w:tcW w:type="dxa" w:w="1844"/>
          </w:tcPr>
          <w:p>
            <w:pPr>
              <w:spacing w:after="0"/>
              <w:jc w:val="left"/>
            </w:pPr>
            <w:r>
              <w:rPr>
                <w:sz w:val="16"/>
              </w:rPr>
              <w:t>33 kt (38 mph) to 61 kt (70 mph) (median 50 kt (58 mph)); 24 with a recorded value</w:t>
            </w:r>
          </w:p>
        </w:tc>
        <w:tc>
          <w:tcPr>
            <w:tcW w:type="dxa" w:w="1732"/>
          </w:tcPr>
          <w:p>
            <w:pPr>
              <w:spacing w:after="0"/>
              <w:jc w:val="left"/>
            </w:pPr>
            <w:r>
              <w:rPr>
                <w:sz w:val="16"/>
              </w:rPr>
              <w:t>61 kt (70 mph) measured gust, High Wind, 2021-03-02; NWS zone MEZ012 (SOUTHERN OXFORD), zone-level: may include parts of neighboring counties</w:t>
            </w:r>
          </w:p>
        </w:tc>
        <w:tc>
          <w:tcPr>
            <w:tcW w:type="dxa" w:w="1602"/>
          </w:tcPr>
          <w:p>
            <w:pPr>
              <w:spacing w:after="0"/>
              <w:jc w:val="left"/>
            </w:pPr>
            <w:r>
              <w:rPr>
                <w:sz w:val="16"/>
              </w:rPr>
              <w:t>High Wind, 2006-10-20, $20,000 property; $0 crops, reported for the zone (2006 dollars)</w:t>
            </w: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256, 1959 to 2026</w:t>
            </w:r>
          </w:p>
        </w:tc>
        <w:tc>
          <w:tcPr>
            <w:tcW w:type="dxa" w:w="1844"/>
          </w:tcPr>
          <w:p>
            <w:pPr>
              <w:spacing w:after="0"/>
              <w:jc w:val="left"/>
            </w:pPr>
            <w:r>
              <w:rPr>
                <w:sz w:val="16"/>
              </w:rPr>
              <w:t>50 kt (58 mph) to 90 kt (104 mph) (median 50 kt (58 mph)); 218 with a recorded value</w:t>
            </w:r>
          </w:p>
        </w:tc>
        <w:tc>
          <w:tcPr>
            <w:tcW w:type="dxa" w:w="1732"/>
          </w:tcPr>
          <w:p>
            <w:pPr>
              <w:spacing w:after="0"/>
              <w:jc w:val="left"/>
            </w:pPr>
            <w:r>
              <w:rPr>
                <w:sz w:val="16"/>
              </w:rPr>
              <w:t>90 kt (104 mph), measurement type not recorded, Thunderstorm Wind, 1996-08-26</w:t>
            </w:r>
          </w:p>
        </w:tc>
        <w:tc>
          <w:tcPr>
            <w:tcW w:type="dxa" w:w="1602"/>
          </w:tcPr>
          <w:p>
            <w:pPr>
              <w:spacing w:after="0"/>
              <w:jc w:val="left"/>
            </w:pPr>
            <w:r>
              <w:rPr>
                <w:sz w:val="16"/>
              </w:rPr>
              <w:t>Thunderstorm Wind, 2021-09-15, $35,000 property; $0 crops (2021 dollars)</w:t>
            </w:r>
          </w:p>
        </w:tc>
        <w:tc>
          <w:tcPr>
            <w:tcW w:type="dxa" w:w="1825"/>
          </w:tcPr>
          <w:p>
            <w:pPr>
              <w:spacing w:after="0"/>
              <w:jc w:val="left"/>
            </w:pPr>
            <w:r>
              <w:rPr>
                <w:sz w:val="16"/>
              </w:rPr>
              <w:t>Event records naming member places: Fryeburg town (14 records), Norway town (11 records), Oxford town (8 records), Brownfield town (7 records), Andover town (6 records), Buckfield town (6 records), Greenwood town (6 records), Hebron town (6 records), Canton town (5 records), Dixfield town (5 records); and 16 more member places (see the XLSX file).</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17, 1961 to 2020</w:t>
            </w:r>
          </w:p>
        </w:tc>
        <w:tc>
          <w:tcPr>
            <w:tcW w:type="dxa" w:w="1844"/>
          </w:tcPr>
          <w:p>
            <w:pPr>
              <w:spacing w:after="0"/>
              <w:jc w:val="left"/>
            </w:pPr>
            <w:r>
              <w:rPr>
                <w:sz w:val="16"/>
              </w:rPr>
              <w:t>F/EF0 to F/EF1 (median F/EF1); 16 with a recorded value</w:t>
            </w:r>
          </w:p>
        </w:tc>
        <w:tc>
          <w:tcPr>
            <w:tcW w:type="dxa" w:w="1732"/>
          </w:tcPr>
          <w:p>
            <w:pPr>
              <w:spacing w:after="0"/>
              <w:jc w:val="left"/>
            </w:pPr>
            <w:r>
              <w:rPr>
                <w:sz w:val="16"/>
              </w:rPr>
              <w:t>F1 tornado, 1981-06-06, 0.1 mi path length (records before 1996 may include the whole path; rating and listing come from the county where the tornado began), 17 yd wide, $25,000 property; crops not recorded (1981 dollars); same rating, casualties and property damage also recorded on 1961-06-13</w:t>
            </w:r>
          </w:p>
        </w:tc>
        <w:tc>
          <w:tcPr>
            <w:tcW w:type="dxa" w:w="1602"/>
          </w:tcPr>
          <w:p>
            <w:pPr>
              <w:spacing w:after="0"/>
              <w:jc w:val="left"/>
            </w:pPr>
          </w:p>
        </w:tc>
        <w:tc>
          <w:tcPr>
            <w:tcW w:type="dxa" w:w="1825"/>
          </w:tcPr>
          <w:p>
            <w:pPr>
              <w:spacing w:after="0"/>
              <w:jc w:val="left"/>
            </w:pPr>
            <w:r>
              <w:rPr>
                <w:sz w:val="16"/>
              </w:rPr>
              <w:t>Event records naming member places: Hartford town (1 record), Newry town (1 record), Otisfield town (1 record), Sweden town (1 record), West Paris town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4"/>
          </w:tcPr>
          <w:p>
            <w:pPr>
              <w:spacing w:after="0"/>
              <w:jc w:val="left"/>
            </w:pPr>
          </w:p>
        </w:tc>
        <w:tc>
          <w:tcPr>
            <w:tcW w:type="dxa" w:w="1732"/>
          </w:tcPr>
          <w:p>
            <w:pPr>
              <w:spacing w:after="0"/>
              <w:jc w:val="left"/>
            </w:pPr>
          </w:p>
        </w:tc>
        <w:tc>
          <w:tcPr>
            <w:tcW w:type="dxa" w:w="1602"/>
          </w:tcPr>
          <w:p>
            <w:pPr>
              <w:spacing w:after="0"/>
              <w:jc w:val="left"/>
            </w:pPr>
          </w:p>
        </w:tc>
        <w:tc>
          <w:tcPr>
            <w:tcW w:type="dxa" w:w="1825"/>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44"/>
          </w:tcPr>
          <w:p>
            <w:pPr>
              <w:spacing w:after="0"/>
              <w:jc w:val="left"/>
            </w:pPr>
          </w:p>
        </w:tc>
        <w:tc>
          <w:tcPr>
            <w:tcW w:type="dxa" w:w="1732"/>
          </w:tcPr>
          <w:p>
            <w:pPr>
              <w:spacing w:after="0"/>
              <w:jc w:val="left"/>
            </w:pPr>
          </w:p>
        </w:tc>
        <w:tc>
          <w:tcPr>
            <w:tcW w:type="dxa" w:w="1602"/>
          </w:tcPr>
          <w:p>
            <w:pPr>
              <w:spacing w:after="0"/>
              <w:jc w:val="left"/>
            </w:pPr>
          </w:p>
        </w:tc>
        <w:tc>
          <w:tcPr>
            <w:tcW w:type="dxa" w:w="1825"/>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844"/>
          </w:tcPr>
          <w:p>
            <w:pPr>
              <w:spacing w:after="0"/>
              <w:jc w:val="left"/>
            </w:pPr>
          </w:p>
        </w:tc>
        <w:tc>
          <w:tcPr>
            <w:tcW w:type="dxa" w:w="1732"/>
          </w:tcPr>
          <w:p>
            <w:pPr>
              <w:spacing w:after="0"/>
              <w:jc w:val="left"/>
            </w:pPr>
          </w:p>
        </w:tc>
        <w:tc>
          <w:tcPr>
            <w:tcW w:type="dxa" w:w="1602"/>
          </w:tcPr>
          <w:p>
            <w:pPr>
              <w:spacing w:after="0"/>
              <w:jc w:val="left"/>
            </w:pPr>
          </w:p>
        </w:tc>
        <w:tc>
          <w:tcPr>
            <w:tcW w:type="dxa" w:w="1825"/>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250, 1996 to 2026 (250 zone-level)</w:t>
            </w:r>
          </w:p>
        </w:tc>
        <w:tc>
          <w:tcPr>
            <w:tcW w:type="dxa" w:w="1844"/>
          </w:tcPr>
          <w:p>
            <w:pPr>
              <w:spacing w:after="0"/>
              <w:jc w:val="left"/>
            </w:pPr>
          </w:p>
        </w:tc>
        <w:tc>
          <w:tcPr>
            <w:tcW w:type="dxa" w:w="1732"/>
          </w:tcPr>
          <w:p>
            <w:pPr>
              <w:spacing w:after="0"/>
              <w:jc w:val="left"/>
            </w:pPr>
            <w:r>
              <w:rPr>
                <w:sz w:val="16"/>
              </w:rPr>
              <w:t>Winter Weather, 2013-12-21, $141,000 property; $0 crops, reported for the zone (2013 dollars); NWS zone MEZ012 (SOUTHERN OXFORD), zone-level: may include parts of neighboring counties</w:t>
            </w:r>
          </w:p>
        </w:tc>
        <w:tc>
          <w:tcPr>
            <w:tcW w:type="dxa" w:w="1602"/>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5"/>
        <w:gridCol w:w="2877"/>
        <w:gridCol w:w="2106"/>
        <w:gridCol w:w="1410"/>
        <w:gridCol w:w="239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5"/>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9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325"/>
          </w:tcPr>
          <w:p>
            <w:pPr>
              <w:spacing w:after="0"/>
              <w:jc w:val="left"/>
            </w:pPr>
            <w:r>
              <w:rPr>
                <w:sz w:val="16"/>
              </w:rPr>
              <w:t>Major disaster</w:t>
            </w:r>
          </w:p>
        </w:tc>
        <w:tc>
          <w:tcPr>
            <w:tcW w:type="dxa" w:w="2877"/>
          </w:tcPr>
          <w:p>
            <w:pPr>
              <w:spacing w:after="0"/>
              <w:jc w:val="left"/>
            </w:pPr>
            <w:r>
              <w:rPr>
                <w:sz w:val="16"/>
              </w:rPr>
              <w:t>SEVERE STORM AND FLOODING</w:t>
            </w:r>
          </w:p>
        </w:tc>
        <w:tc>
          <w:tcPr>
            <w:tcW w:type="dxa" w:w="2106"/>
          </w:tcPr>
          <w:p>
            <w:pPr>
              <w:spacing w:after="0"/>
              <w:jc w:val="left"/>
            </w:pPr>
            <w:r>
              <w:rPr>
                <w:sz w:val="16"/>
              </w:rPr>
              <w:t>Inland Flooding</w:t>
            </w:r>
          </w:p>
        </w:tc>
        <w:tc>
          <w:tcPr>
            <w:tcW w:type="dxa" w:w="1410"/>
          </w:tcPr>
          <w:p>
            <w:pPr>
              <w:spacing w:after="0"/>
              <w:jc w:val="right"/>
            </w:pPr>
            <w:r>
              <w:rPr>
                <w:sz w:val="16"/>
              </w:rPr>
              <w:t>$8,585,359.35</w:t>
            </w:r>
          </w:p>
        </w:tc>
        <w:tc>
          <w:tcPr>
            <w:tcW w:type="dxa" w:w="239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25"/>
          </w:tcPr>
          <w:p>
            <w:pPr>
              <w:spacing w:after="0"/>
              <w:jc w:val="left"/>
            </w:pPr>
            <w:r>
              <w:rPr>
                <w:sz w:val="16"/>
              </w:rPr>
              <w:t>Emergency</w:t>
            </w:r>
          </w:p>
        </w:tc>
        <w:tc>
          <w:tcPr>
            <w:tcW w:type="dxa" w:w="2877"/>
          </w:tcPr>
          <w:p>
            <w:pPr>
              <w:spacing w:after="0"/>
              <w:jc w:val="left"/>
            </w:pPr>
            <w:r>
              <w:rPr>
                <w:sz w:val="16"/>
              </w:rPr>
              <w:t>HURRICANE LEE</w:t>
            </w:r>
          </w:p>
        </w:tc>
        <w:tc>
          <w:tcPr>
            <w:tcW w:type="dxa" w:w="2106"/>
          </w:tcPr>
          <w:p>
            <w:pPr>
              <w:spacing w:after="0"/>
              <w:jc w:val="left"/>
            </w:pPr>
            <w:r>
              <w:rPr>
                <w:sz w:val="16"/>
              </w:rPr>
              <w:t>Hurricane</w:t>
            </w:r>
          </w:p>
        </w:tc>
        <w:tc>
          <w:tcPr>
            <w:tcW w:type="dxa" w:w="1410"/>
          </w:tcPr>
          <w:p>
            <w:pPr>
              <w:spacing w:after="0"/>
              <w:jc w:val="right"/>
            </w:pPr>
            <w:r>
              <w:rPr>
                <w:sz w:val="16"/>
              </w:rPr>
              <w:t>none found</w:t>
            </w:r>
          </w:p>
        </w:tc>
        <w:tc>
          <w:tcPr>
            <w:tcW w:type="dxa" w:w="239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2023-09-06</w:t>
            </w:r>
          </w:p>
        </w:tc>
        <w:tc>
          <w:tcPr>
            <w:tcW w:type="dxa" w:w="1037"/>
          </w:tcPr>
          <w:p>
            <w:pPr>
              <w:spacing w:after="0"/>
              <w:jc w:val="left"/>
            </w:pPr>
            <w:r>
              <w:rPr>
                <w:sz w:val="16"/>
              </w:rPr>
              <w:t>2023-06-26</w:t>
            </w:r>
          </w:p>
        </w:tc>
        <w:tc>
          <w:tcPr>
            <w:tcW w:type="dxa" w:w="1037"/>
          </w:tcPr>
          <w:p>
            <w:pPr>
              <w:spacing w:after="0"/>
              <w:jc w:val="left"/>
            </w:pPr>
            <w:r>
              <w:rPr>
                <w:sz w:val="16"/>
              </w:rPr>
              <w:t>DR-4737-ME</w:t>
            </w:r>
          </w:p>
        </w:tc>
        <w:tc>
          <w:tcPr>
            <w:tcW w:type="dxa" w:w="1325"/>
          </w:tcPr>
          <w:p>
            <w:pPr>
              <w:spacing w:after="0"/>
              <w:jc w:val="left"/>
            </w:pPr>
            <w:r>
              <w:rPr>
                <w:sz w:val="16"/>
              </w:rPr>
              <w:t>Major disaster</w:t>
            </w:r>
          </w:p>
        </w:tc>
        <w:tc>
          <w:tcPr>
            <w:tcW w:type="dxa" w:w="2877"/>
          </w:tcPr>
          <w:p>
            <w:pPr>
              <w:spacing w:after="0"/>
              <w:jc w:val="left"/>
            </w:pPr>
            <w:r>
              <w:rPr>
                <w:sz w:val="16"/>
              </w:rPr>
              <w:t>SEVERE STORM AND FLOODING</w:t>
            </w:r>
          </w:p>
        </w:tc>
        <w:tc>
          <w:tcPr>
            <w:tcW w:type="dxa" w:w="2106"/>
          </w:tcPr>
          <w:p>
            <w:pPr>
              <w:spacing w:after="0"/>
              <w:jc w:val="left"/>
            </w:pPr>
            <w:r>
              <w:rPr>
                <w:sz w:val="16"/>
              </w:rPr>
              <w:t>Inland Flooding</w:t>
            </w:r>
          </w:p>
        </w:tc>
        <w:tc>
          <w:tcPr>
            <w:tcW w:type="dxa" w:w="1410"/>
          </w:tcPr>
          <w:p>
            <w:pPr>
              <w:spacing w:after="0"/>
              <w:jc w:val="right"/>
            </w:pPr>
            <w:r>
              <w:rPr>
                <w:sz w:val="16"/>
              </w:rPr>
              <w:t>$823,760.08</w:t>
            </w:r>
          </w:p>
        </w:tc>
        <w:tc>
          <w:tcPr>
            <w:tcW w:type="dxa" w:w="239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2023-04-30</w:t>
            </w:r>
          </w:p>
        </w:tc>
        <w:tc>
          <w:tcPr>
            <w:tcW w:type="dxa" w:w="1037"/>
          </w:tcPr>
          <w:p>
            <w:pPr>
              <w:spacing w:after="0"/>
              <w:jc w:val="left"/>
            </w:pPr>
            <w:r>
              <w:rPr>
                <w:sz w:val="16"/>
              </w:rPr>
              <w:t>DR-4719-ME</w:t>
            </w:r>
          </w:p>
        </w:tc>
        <w:tc>
          <w:tcPr>
            <w:tcW w:type="dxa" w:w="1325"/>
          </w:tcPr>
          <w:p>
            <w:pPr>
              <w:spacing w:after="0"/>
              <w:jc w:val="left"/>
            </w:pPr>
            <w:r>
              <w:rPr>
                <w:sz w:val="16"/>
              </w:rPr>
              <w:t>Major disaster</w:t>
            </w:r>
          </w:p>
        </w:tc>
        <w:tc>
          <w:tcPr>
            <w:tcW w:type="dxa" w:w="2877"/>
          </w:tcPr>
          <w:p>
            <w:pPr>
              <w:spacing w:after="0"/>
              <w:jc w:val="left"/>
            </w:pPr>
            <w:r>
              <w:rPr>
                <w:sz w:val="16"/>
              </w:rPr>
              <w:t>SEVERE STORM AND FLOODING</w:t>
            </w:r>
          </w:p>
        </w:tc>
        <w:tc>
          <w:tcPr>
            <w:tcW w:type="dxa" w:w="2106"/>
          </w:tcPr>
          <w:p>
            <w:pPr>
              <w:spacing w:after="0"/>
              <w:jc w:val="left"/>
            </w:pPr>
            <w:r>
              <w:rPr>
                <w:sz w:val="16"/>
              </w:rPr>
              <w:t>Inland Flooding</w:t>
            </w:r>
          </w:p>
        </w:tc>
        <w:tc>
          <w:tcPr>
            <w:tcW w:type="dxa" w:w="1410"/>
          </w:tcPr>
          <w:p>
            <w:pPr>
              <w:spacing w:after="0"/>
              <w:jc w:val="right"/>
            </w:pPr>
            <w:r>
              <w:rPr>
                <w:sz w:val="16"/>
              </w:rPr>
              <w:t>$6,049,915.48</w:t>
            </w:r>
          </w:p>
        </w:tc>
        <w:tc>
          <w:tcPr>
            <w:tcW w:type="dxa" w:w="239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2023-03-22</w:t>
            </w:r>
          </w:p>
        </w:tc>
        <w:tc>
          <w:tcPr>
            <w:tcW w:type="dxa" w:w="1037"/>
          </w:tcPr>
          <w:p>
            <w:pPr>
              <w:spacing w:after="0"/>
              <w:jc w:val="left"/>
            </w:pPr>
            <w:r>
              <w:rPr>
                <w:sz w:val="16"/>
              </w:rPr>
              <w:t>2022-12-23</w:t>
            </w:r>
          </w:p>
        </w:tc>
        <w:tc>
          <w:tcPr>
            <w:tcW w:type="dxa" w:w="1037"/>
          </w:tcPr>
          <w:p>
            <w:pPr>
              <w:spacing w:after="0"/>
              <w:jc w:val="left"/>
            </w:pPr>
            <w:r>
              <w:rPr>
                <w:sz w:val="16"/>
              </w:rPr>
              <w:t>DR-4696-ME</w:t>
            </w:r>
          </w:p>
        </w:tc>
        <w:tc>
          <w:tcPr>
            <w:tcW w:type="dxa" w:w="1325"/>
          </w:tcPr>
          <w:p>
            <w:pPr>
              <w:spacing w:after="0"/>
              <w:jc w:val="left"/>
            </w:pPr>
            <w:r>
              <w:rPr>
                <w:sz w:val="16"/>
              </w:rPr>
              <w:t>Major disaster</w:t>
            </w:r>
          </w:p>
        </w:tc>
        <w:tc>
          <w:tcPr>
            <w:tcW w:type="dxa" w:w="2877"/>
          </w:tcPr>
          <w:p>
            <w:pPr>
              <w:spacing w:after="0"/>
              <w:jc w:val="left"/>
            </w:pPr>
            <w:r>
              <w:rPr>
                <w:sz w:val="16"/>
              </w:rPr>
              <w:t>SEVERE STORM AND FLOODING</w:t>
            </w:r>
          </w:p>
        </w:tc>
        <w:tc>
          <w:tcPr>
            <w:tcW w:type="dxa" w:w="2106"/>
          </w:tcPr>
          <w:p>
            <w:pPr>
              <w:spacing w:after="0"/>
              <w:jc w:val="left"/>
            </w:pPr>
            <w:r>
              <w:rPr>
                <w:sz w:val="16"/>
              </w:rPr>
              <w:t>Inland Flooding</w:t>
            </w:r>
          </w:p>
        </w:tc>
        <w:tc>
          <w:tcPr>
            <w:tcW w:type="dxa" w:w="1410"/>
          </w:tcPr>
          <w:p>
            <w:pPr>
              <w:spacing w:after="0"/>
              <w:jc w:val="right"/>
            </w:pPr>
            <w:r>
              <w:rPr>
                <w:sz w:val="16"/>
              </w:rPr>
              <w:t>$786,809.38</w:t>
            </w:r>
          </w:p>
        </w:tc>
        <w:tc>
          <w:tcPr>
            <w:tcW w:type="dxa" w:w="239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25"/>
          </w:tcPr>
          <w:p>
            <w:pPr>
              <w:spacing w:after="0"/>
              <w:jc w:val="left"/>
            </w:pPr>
            <w:r>
              <w:rPr>
                <w:sz w:val="16"/>
              </w:rPr>
              <w:t>Major disaster</w:t>
            </w:r>
          </w:p>
        </w:tc>
        <w:tc>
          <w:tcPr>
            <w:tcW w:type="dxa" w:w="2877"/>
          </w:tcPr>
          <w:p>
            <w:pPr>
              <w:spacing w:after="0"/>
              <w:jc w:val="left"/>
            </w:pPr>
            <w:r>
              <w:rPr>
                <w:sz w:val="16"/>
              </w:rPr>
              <w:t>COVID-19 PANDEMIC</w:t>
            </w:r>
          </w:p>
        </w:tc>
        <w:tc>
          <w:tcPr>
            <w:tcW w:type="dxa" w:w="2106"/>
          </w:tcPr>
          <w:p>
            <w:pPr>
              <w:spacing w:after="0"/>
              <w:jc w:val="left"/>
            </w:pPr>
            <w:r>
              <w:rPr>
                <w:sz w:val="16"/>
              </w:rPr>
              <w:t>Non-natural, not counted</w:t>
            </w:r>
          </w:p>
        </w:tc>
        <w:tc>
          <w:tcPr>
            <w:tcW w:type="dxa" w:w="1410"/>
          </w:tcPr>
          <w:p>
            <w:pPr>
              <w:spacing w:after="0"/>
              <w:jc w:val="right"/>
            </w:pPr>
            <w:r>
              <w:rPr>
                <w:sz w:val="16"/>
              </w:rPr>
              <w:t>$4,803,007.81</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25"/>
          </w:tcPr>
          <w:p>
            <w:pPr>
              <w:spacing w:after="0"/>
              <w:jc w:val="left"/>
            </w:pPr>
            <w:r>
              <w:rPr>
                <w:sz w:val="16"/>
              </w:rPr>
              <w:t>Emergency</w:t>
            </w:r>
          </w:p>
        </w:tc>
        <w:tc>
          <w:tcPr>
            <w:tcW w:type="dxa" w:w="2877"/>
          </w:tcPr>
          <w:p>
            <w:pPr>
              <w:spacing w:after="0"/>
              <w:jc w:val="left"/>
            </w:pPr>
            <w:r>
              <w:rPr>
                <w:sz w:val="16"/>
              </w:rPr>
              <w:t>COVID-19</w:t>
            </w:r>
          </w:p>
        </w:tc>
        <w:tc>
          <w:tcPr>
            <w:tcW w:type="dxa" w:w="2106"/>
          </w:tcPr>
          <w:p>
            <w:pPr>
              <w:spacing w:after="0"/>
              <w:jc w:val="left"/>
            </w:pPr>
            <w:r>
              <w:rPr>
                <w:sz w:val="16"/>
              </w:rPr>
              <w:t>Non-natural, not counted</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25"/>
          </w:tcPr>
          <w:p>
            <w:pPr>
              <w:spacing w:after="0"/>
              <w:jc w:val="left"/>
            </w:pPr>
            <w:r>
              <w:rPr>
                <w:sz w:val="16"/>
              </w:rPr>
              <w:t>Major disaster</w:t>
            </w:r>
          </w:p>
        </w:tc>
        <w:tc>
          <w:tcPr>
            <w:tcW w:type="dxa" w:w="2877"/>
          </w:tcPr>
          <w:p>
            <w:pPr>
              <w:spacing w:after="0"/>
              <w:jc w:val="left"/>
            </w:pPr>
            <w:r>
              <w:rPr>
                <w:sz w:val="16"/>
              </w:rPr>
              <w:t>SEVERE STORM AND FLOODING</w:t>
            </w:r>
          </w:p>
        </w:tc>
        <w:tc>
          <w:tcPr>
            <w:tcW w:type="dxa" w:w="2106"/>
          </w:tcPr>
          <w:p>
            <w:pPr>
              <w:spacing w:after="0"/>
              <w:jc w:val="left"/>
            </w:pPr>
            <w:r>
              <w:rPr>
                <w:sz w:val="16"/>
              </w:rPr>
              <w:t>Inland Flooding</w:t>
            </w:r>
          </w:p>
        </w:tc>
        <w:tc>
          <w:tcPr>
            <w:tcW w:type="dxa" w:w="1410"/>
          </w:tcPr>
          <w:p>
            <w:pPr>
              <w:spacing w:after="0"/>
              <w:jc w:val="right"/>
            </w:pPr>
            <w:r>
              <w:rPr>
                <w:sz w:val="16"/>
              </w:rPr>
              <w:t>$868,669.90</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2011-08-27</w:t>
            </w:r>
          </w:p>
        </w:tc>
        <w:tc>
          <w:tcPr>
            <w:tcW w:type="dxa" w:w="1037"/>
          </w:tcPr>
          <w:p>
            <w:pPr>
              <w:spacing w:after="0"/>
              <w:jc w:val="left"/>
            </w:pPr>
            <w:r>
              <w:rPr>
                <w:sz w:val="16"/>
              </w:rPr>
              <w:t>DR-4032-ME</w:t>
            </w:r>
          </w:p>
        </w:tc>
        <w:tc>
          <w:tcPr>
            <w:tcW w:type="dxa" w:w="1325"/>
          </w:tcPr>
          <w:p>
            <w:pPr>
              <w:spacing w:after="0"/>
              <w:jc w:val="left"/>
            </w:pPr>
            <w:r>
              <w:rPr>
                <w:sz w:val="16"/>
              </w:rPr>
              <w:t>Major disaster</w:t>
            </w:r>
          </w:p>
        </w:tc>
        <w:tc>
          <w:tcPr>
            <w:tcW w:type="dxa" w:w="2877"/>
          </w:tcPr>
          <w:p>
            <w:pPr>
              <w:spacing w:after="0"/>
              <w:jc w:val="left"/>
            </w:pPr>
            <w:r>
              <w:rPr>
                <w:sz w:val="16"/>
              </w:rPr>
              <w:t>TROPICAL STORM IRENE</w:t>
            </w:r>
          </w:p>
        </w:tc>
        <w:tc>
          <w:tcPr>
            <w:tcW w:type="dxa" w:w="2106"/>
          </w:tcPr>
          <w:p>
            <w:pPr>
              <w:spacing w:after="0"/>
              <w:jc w:val="left"/>
            </w:pPr>
            <w:r>
              <w:rPr>
                <w:sz w:val="16"/>
              </w:rPr>
              <w:t>Hurricane</w:t>
            </w:r>
          </w:p>
        </w:tc>
        <w:tc>
          <w:tcPr>
            <w:tcW w:type="dxa" w:w="1410"/>
          </w:tcPr>
          <w:p>
            <w:pPr>
              <w:spacing w:after="0"/>
              <w:jc w:val="right"/>
            </w:pPr>
            <w:r>
              <w:rPr>
                <w:sz w:val="16"/>
              </w:rPr>
              <w:t>$758,692.80</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325"/>
          </w:tcPr>
          <w:p>
            <w:pPr>
              <w:spacing w:after="0"/>
              <w:jc w:val="left"/>
            </w:pPr>
            <w:r>
              <w:rPr>
                <w:sz w:val="16"/>
              </w:rPr>
              <w:t>Major disaster</w:t>
            </w:r>
          </w:p>
        </w:tc>
        <w:tc>
          <w:tcPr>
            <w:tcW w:type="dxa" w:w="2877"/>
          </w:tcPr>
          <w:p>
            <w:pPr>
              <w:spacing w:after="0"/>
              <w:jc w:val="left"/>
            </w:pPr>
            <w:r>
              <w:rPr>
                <w:sz w:val="16"/>
              </w:rPr>
              <w:t>SEVERE STORMS, FLOODING, AND LANDSLIDES</w:t>
            </w:r>
          </w:p>
        </w:tc>
        <w:tc>
          <w:tcPr>
            <w:tcW w:type="dxa" w:w="2106"/>
          </w:tcPr>
          <w:p>
            <w:pPr>
              <w:spacing w:after="0"/>
              <w:jc w:val="left"/>
            </w:pPr>
            <w:r>
              <w:rPr>
                <w:sz w:val="16"/>
              </w:rPr>
              <w:t>Inland Flooding; Landslide</w:t>
            </w:r>
          </w:p>
        </w:tc>
        <w:tc>
          <w:tcPr>
            <w:tcW w:type="dxa" w:w="1410"/>
          </w:tcPr>
          <w:p>
            <w:pPr>
              <w:spacing w:after="0"/>
              <w:jc w:val="right"/>
            </w:pPr>
            <w:r>
              <w:rPr>
                <w:sz w:val="16"/>
              </w:rPr>
              <w:t>$425,168.24</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2007-08-08</w:t>
            </w:r>
          </w:p>
        </w:tc>
        <w:tc>
          <w:tcPr>
            <w:tcW w:type="dxa" w:w="1037"/>
          </w:tcPr>
          <w:p>
            <w:pPr>
              <w:spacing w:after="0"/>
              <w:jc w:val="left"/>
            </w:pPr>
            <w:r>
              <w:rPr>
                <w:sz w:val="16"/>
              </w:rPr>
              <w:t>2007-07-11</w:t>
            </w:r>
          </w:p>
        </w:tc>
        <w:tc>
          <w:tcPr>
            <w:tcW w:type="dxa" w:w="1037"/>
          </w:tcPr>
          <w:p>
            <w:pPr>
              <w:spacing w:after="0"/>
              <w:jc w:val="left"/>
            </w:pPr>
            <w:r>
              <w:rPr>
                <w:sz w:val="16"/>
              </w:rPr>
              <w:t>DR-1716-ME</w:t>
            </w:r>
          </w:p>
        </w:tc>
        <w:tc>
          <w:tcPr>
            <w:tcW w:type="dxa" w:w="1325"/>
          </w:tcPr>
          <w:p>
            <w:pPr>
              <w:spacing w:after="0"/>
              <w:jc w:val="left"/>
            </w:pPr>
            <w:r>
              <w:rPr>
                <w:sz w:val="16"/>
              </w:rPr>
              <w:t>Major disaster</w:t>
            </w:r>
          </w:p>
        </w:tc>
        <w:tc>
          <w:tcPr>
            <w:tcW w:type="dxa" w:w="2877"/>
          </w:tcPr>
          <w:p>
            <w:pPr>
              <w:spacing w:after="0"/>
              <w:jc w:val="left"/>
            </w:pPr>
            <w:r>
              <w:rPr>
                <w:sz w:val="16"/>
              </w:rPr>
              <w:t>SEVERE STORMS AND FLOODING</w:t>
            </w:r>
          </w:p>
        </w:tc>
        <w:tc>
          <w:tcPr>
            <w:tcW w:type="dxa" w:w="2106"/>
          </w:tcPr>
          <w:p>
            <w:pPr>
              <w:spacing w:after="0"/>
              <w:jc w:val="left"/>
            </w:pPr>
            <w:r>
              <w:rPr>
                <w:sz w:val="16"/>
              </w:rPr>
              <w:t>Inland Flooding</w:t>
            </w:r>
          </w:p>
        </w:tc>
        <w:tc>
          <w:tcPr>
            <w:tcW w:type="dxa" w:w="1410"/>
          </w:tcPr>
          <w:p>
            <w:pPr>
              <w:spacing w:after="0"/>
              <w:jc w:val="right"/>
            </w:pPr>
            <w:r>
              <w:rPr>
                <w:sz w:val="16"/>
              </w:rPr>
              <w:t>$1,625,252.77</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25"/>
          </w:tcPr>
          <w:p>
            <w:pPr>
              <w:spacing w:after="0"/>
              <w:jc w:val="left"/>
            </w:pPr>
            <w:r>
              <w:rPr>
                <w:sz w:val="16"/>
              </w:rPr>
              <w:t>Major disaster</w:t>
            </w:r>
          </w:p>
        </w:tc>
        <w:tc>
          <w:tcPr>
            <w:tcW w:type="dxa" w:w="2877"/>
          </w:tcPr>
          <w:p>
            <w:pPr>
              <w:spacing w:after="0"/>
              <w:jc w:val="left"/>
            </w:pPr>
            <w:r>
              <w:rPr>
                <w:sz w:val="16"/>
              </w:rPr>
              <w:t>SEVERE STORMS AND INLAND AND COASTAL FLOODING</w:t>
            </w:r>
          </w:p>
        </w:tc>
        <w:tc>
          <w:tcPr>
            <w:tcW w:type="dxa" w:w="2106"/>
          </w:tcPr>
          <w:p>
            <w:pPr>
              <w:spacing w:after="0"/>
              <w:jc w:val="left"/>
            </w:pPr>
            <w:r>
              <w:rPr>
                <w:sz w:val="16"/>
              </w:rPr>
              <w:t>Coastal Flooding</w:t>
            </w:r>
          </w:p>
        </w:tc>
        <w:tc>
          <w:tcPr>
            <w:tcW w:type="dxa" w:w="1410"/>
          </w:tcPr>
          <w:p>
            <w:pPr>
              <w:spacing w:after="0"/>
              <w:jc w:val="right"/>
            </w:pPr>
            <w:r>
              <w:rPr>
                <w:sz w:val="16"/>
              </w:rPr>
              <w:t>$1,612,755.60</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25"/>
          </w:tcPr>
          <w:p>
            <w:pPr>
              <w:spacing w:after="0"/>
              <w:jc w:val="left"/>
            </w:pPr>
            <w:r>
              <w:rPr>
                <w:sz w:val="16"/>
              </w:rPr>
              <w:t>Emergency</w:t>
            </w:r>
          </w:p>
        </w:tc>
        <w:tc>
          <w:tcPr>
            <w:tcW w:type="dxa" w:w="2877"/>
          </w:tcPr>
          <w:p>
            <w:pPr>
              <w:spacing w:after="0"/>
              <w:jc w:val="left"/>
            </w:pPr>
            <w:r>
              <w:rPr>
                <w:sz w:val="16"/>
              </w:rPr>
              <w:t>HURRICANE KATRINA EVACUATION</w:t>
            </w:r>
          </w:p>
        </w:tc>
        <w:tc>
          <w:tcPr>
            <w:tcW w:type="dxa" w:w="2106"/>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25"/>
          </w:tcPr>
          <w:p>
            <w:pPr>
              <w:spacing w:after="0"/>
              <w:jc w:val="left"/>
            </w:pPr>
            <w:r>
              <w:rPr>
                <w:sz w:val="16"/>
              </w:rPr>
              <w:t>Major disaster</w:t>
            </w:r>
          </w:p>
        </w:tc>
        <w:tc>
          <w:tcPr>
            <w:tcW w:type="dxa" w:w="2877"/>
          </w:tcPr>
          <w:p>
            <w:pPr>
              <w:spacing w:after="0"/>
              <w:jc w:val="left"/>
            </w:pPr>
            <w:r>
              <w:rPr>
                <w:sz w:val="16"/>
              </w:rPr>
              <w:t>SEVERE STORMS, FLOODING, SNOW MELT, AND ICE JAMS</w:t>
            </w:r>
          </w:p>
        </w:tc>
        <w:tc>
          <w:tcPr>
            <w:tcW w:type="dxa" w:w="2106"/>
          </w:tcPr>
          <w:p>
            <w:pPr>
              <w:spacing w:after="0"/>
              <w:jc w:val="left"/>
            </w:pPr>
            <w:r>
              <w:rPr>
                <w:sz w:val="16"/>
              </w:rPr>
              <w:t>Inland Flooding</w:t>
            </w:r>
          </w:p>
        </w:tc>
        <w:tc>
          <w:tcPr>
            <w:tcW w:type="dxa" w:w="1410"/>
          </w:tcPr>
          <w:p>
            <w:pPr>
              <w:spacing w:after="0"/>
              <w:jc w:val="right"/>
            </w:pPr>
            <w:r>
              <w:rPr>
                <w:sz w:val="16"/>
              </w:rPr>
              <w:t>$1,008,177.87</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2005-04-21</w:t>
            </w:r>
          </w:p>
        </w:tc>
        <w:tc>
          <w:tcPr>
            <w:tcW w:type="dxa" w:w="1037"/>
          </w:tcPr>
          <w:p>
            <w:pPr>
              <w:spacing w:after="0"/>
              <w:jc w:val="left"/>
            </w:pPr>
            <w:r>
              <w:rPr>
                <w:sz w:val="16"/>
              </w:rPr>
              <w:t>2005-03-11</w:t>
            </w:r>
          </w:p>
        </w:tc>
        <w:tc>
          <w:tcPr>
            <w:tcW w:type="dxa" w:w="1037"/>
          </w:tcPr>
          <w:p>
            <w:pPr>
              <w:spacing w:after="0"/>
              <w:jc w:val="left"/>
            </w:pPr>
            <w:r>
              <w:rPr>
                <w:sz w:val="16"/>
              </w:rPr>
              <w:t>EM-3210-ME</w:t>
            </w:r>
          </w:p>
        </w:tc>
        <w:tc>
          <w:tcPr>
            <w:tcW w:type="dxa" w:w="1325"/>
          </w:tcPr>
          <w:p>
            <w:pPr>
              <w:spacing w:after="0"/>
              <w:jc w:val="left"/>
            </w:pPr>
            <w:r>
              <w:rPr>
                <w:sz w:val="16"/>
              </w:rPr>
              <w:t>Emergency</w:t>
            </w:r>
          </w:p>
        </w:tc>
        <w:tc>
          <w:tcPr>
            <w:tcW w:type="dxa" w:w="2877"/>
          </w:tcPr>
          <w:p>
            <w:pPr>
              <w:spacing w:after="0"/>
              <w:jc w:val="left"/>
            </w:pPr>
            <w:r>
              <w:rPr>
                <w:sz w:val="16"/>
              </w:rPr>
              <w:t>RECORD SNOW</w:t>
            </w:r>
          </w:p>
        </w:tc>
        <w:tc>
          <w:tcPr>
            <w:tcW w:type="dxa" w:w="2106"/>
          </w:tcPr>
          <w:p>
            <w:pPr>
              <w:spacing w:after="0"/>
              <w:jc w:val="left"/>
            </w:pPr>
            <w:r>
              <w:rPr>
                <w:sz w:val="16"/>
              </w:rPr>
              <w:t>Winter Weather</w:t>
            </w:r>
          </w:p>
        </w:tc>
        <w:tc>
          <w:tcPr>
            <w:tcW w:type="dxa" w:w="1410"/>
          </w:tcPr>
          <w:p>
            <w:pPr>
              <w:spacing w:after="0"/>
              <w:jc w:val="right"/>
            </w:pPr>
            <w:r>
              <w:rPr>
                <w:sz w:val="16"/>
              </w:rPr>
              <w:t>$182,413.56</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325"/>
          </w:tcPr>
          <w:p>
            <w:pPr>
              <w:spacing w:after="0"/>
              <w:jc w:val="left"/>
            </w:pPr>
            <w:r>
              <w:rPr>
                <w:sz w:val="16"/>
              </w:rPr>
              <w:t>Emergency</w:t>
            </w:r>
          </w:p>
        </w:tc>
        <w:tc>
          <w:tcPr>
            <w:tcW w:type="dxa" w:w="2877"/>
          </w:tcPr>
          <w:p>
            <w:pPr>
              <w:spacing w:after="0"/>
              <w:jc w:val="left"/>
            </w:pPr>
            <w:r>
              <w:rPr>
                <w:sz w:val="16"/>
              </w:rPr>
              <w:t>SNOW</w:t>
            </w:r>
          </w:p>
        </w:tc>
        <w:tc>
          <w:tcPr>
            <w:tcW w:type="dxa" w:w="2106"/>
          </w:tcPr>
          <w:p>
            <w:pPr>
              <w:spacing w:after="0"/>
              <w:jc w:val="left"/>
            </w:pPr>
            <w:r>
              <w:rPr>
                <w:sz w:val="16"/>
              </w:rPr>
              <w:t>Winter Weather</w:t>
            </w:r>
          </w:p>
        </w:tc>
        <w:tc>
          <w:tcPr>
            <w:tcW w:type="dxa" w:w="1410"/>
          </w:tcPr>
          <w:p>
            <w:pPr>
              <w:spacing w:after="0"/>
              <w:jc w:val="right"/>
            </w:pPr>
            <w:r>
              <w:rPr>
                <w:sz w:val="16"/>
              </w:rPr>
              <w:t>$246,323.29</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25"/>
          </w:tcPr>
          <w:p>
            <w:pPr>
              <w:spacing w:after="0"/>
              <w:jc w:val="left"/>
            </w:pPr>
            <w:r>
              <w:rPr>
                <w:sz w:val="16"/>
              </w:rPr>
              <w:t>Emergency</w:t>
            </w:r>
          </w:p>
        </w:tc>
        <w:tc>
          <w:tcPr>
            <w:tcW w:type="dxa" w:w="2877"/>
          </w:tcPr>
          <w:p>
            <w:pPr>
              <w:spacing w:after="0"/>
              <w:jc w:val="left"/>
            </w:pPr>
            <w:r>
              <w:rPr>
                <w:sz w:val="16"/>
              </w:rPr>
              <w:t>RECORD AND/OR NEAR RECORD SNOW</w:t>
            </w:r>
          </w:p>
        </w:tc>
        <w:tc>
          <w:tcPr>
            <w:tcW w:type="dxa" w:w="2106"/>
          </w:tcPr>
          <w:p>
            <w:pPr>
              <w:spacing w:after="0"/>
              <w:jc w:val="left"/>
            </w:pPr>
            <w:r>
              <w:rPr>
                <w:sz w:val="16"/>
              </w:rPr>
              <w:t>Winter Weather</w:t>
            </w:r>
          </w:p>
        </w:tc>
        <w:tc>
          <w:tcPr>
            <w:tcW w:type="dxa" w:w="1410"/>
          </w:tcPr>
          <w:p>
            <w:pPr>
              <w:spacing w:after="0"/>
              <w:jc w:val="right"/>
            </w:pPr>
            <w:r>
              <w:rPr>
                <w:sz w:val="16"/>
              </w:rPr>
              <w:t>$225,997.56</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2004-02-05</w:t>
            </w:r>
          </w:p>
        </w:tc>
        <w:tc>
          <w:tcPr>
            <w:tcW w:type="dxa" w:w="1037"/>
          </w:tcPr>
          <w:p>
            <w:pPr>
              <w:spacing w:after="0"/>
              <w:jc w:val="left"/>
            </w:pPr>
            <w:r>
              <w:rPr>
                <w:sz w:val="16"/>
              </w:rPr>
              <w:t>2003-12-10</w:t>
            </w:r>
          </w:p>
        </w:tc>
        <w:tc>
          <w:tcPr>
            <w:tcW w:type="dxa" w:w="1037"/>
          </w:tcPr>
          <w:p>
            <w:pPr>
              <w:spacing w:after="0"/>
              <w:jc w:val="left"/>
            </w:pPr>
            <w:r>
              <w:rPr>
                <w:sz w:val="16"/>
              </w:rPr>
              <w:t>DR-1508-ME</w:t>
            </w:r>
          </w:p>
        </w:tc>
        <w:tc>
          <w:tcPr>
            <w:tcW w:type="dxa" w:w="1325"/>
          </w:tcPr>
          <w:p>
            <w:pPr>
              <w:spacing w:after="0"/>
              <w:jc w:val="left"/>
            </w:pPr>
            <w:r>
              <w:rPr>
                <w:sz w:val="16"/>
              </w:rPr>
              <w:t>Major disaster</w:t>
            </w:r>
          </w:p>
        </w:tc>
        <w:tc>
          <w:tcPr>
            <w:tcW w:type="dxa" w:w="2877"/>
          </w:tcPr>
          <w:p>
            <w:pPr>
              <w:spacing w:after="0"/>
              <w:jc w:val="left"/>
            </w:pPr>
            <w:r>
              <w:rPr>
                <w:sz w:val="16"/>
              </w:rPr>
              <w:t>SEVERE STORMS, FLOODING, SNOW MELT AND ICE JAMS</w:t>
            </w:r>
          </w:p>
        </w:tc>
        <w:tc>
          <w:tcPr>
            <w:tcW w:type="dxa" w:w="2106"/>
          </w:tcPr>
          <w:p>
            <w:pPr>
              <w:spacing w:after="0"/>
              <w:jc w:val="left"/>
            </w:pPr>
            <w:r>
              <w:rPr>
                <w:sz w:val="16"/>
              </w:rPr>
              <w:t>Inland Flooding</w:t>
            </w:r>
          </w:p>
        </w:tc>
        <w:tc>
          <w:tcPr>
            <w:tcW w:type="dxa" w:w="1410"/>
          </w:tcPr>
          <w:p>
            <w:pPr>
              <w:spacing w:after="0"/>
              <w:jc w:val="right"/>
            </w:pPr>
            <w:r>
              <w:rPr>
                <w:sz w:val="16"/>
              </w:rPr>
              <w:t>$983,151.56</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25"/>
          </w:tcPr>
          <w:p>
            <w:pPr>
              <w:spacing w:after="0"/>
              <w:jc w:val="left"/>
            </w:pPr>
            <w:r>
              <w:rPr>
                <w:sz w:val="16"/>
              </w:rPr>
              <w:t>Emergency</w:t>
            </w:r>
          </w:p>
        </w:tc>
        <w:tc>
          <w:tcPr>
            <w:tcW w:type="dxa" w:w="2877"/>
          </w:tcPr>
          <w:p>
            <w:pPr>
              <w:spacing w:after="0"/>
              <w:jc w:val="left"/>
            </w:pPr>
            <w:r>
              <w:rPr>
                <w:sz w:val="16"/>
              </w:rPr>
              <w:t>SNOW</w:t>
            </w:r>
          </w:p>
        </w:tc>
        <w:tc>
          <w:tcPr>
            <w:tcW w:type="dxa" w:w="2106"/>
          </w:tcPr>
          <w:p>
            <w:pPr>
              <w:spacing w:after="0"/>
              <w:jc w:val="left"/>
            </w:pPr>
            <w:r>
              <w:rPr>
                <w:sz w:val="16"/>
              </w:rPr>
              <w:t>Winter Weather</w:t>
            </w:r>
          </w:p>
        </w:tc>
        <w:tc>
          <w:tcPr>
            <w:tcW w:type="dxa" w:w="1410"/>
          </w:tcPr>
          <w:p>
            <w:pPr>
              <w:spacing w:after="0"/>
              <w:jc w:val="right"/>
            </w:pPr>
            <w:r>
              <w:rPr>
                <w:sz w:val="16"/>
              </w:rPr>
              <w:t>$160,649.69</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25"/>
          </w:tcPr>
          <w:p>
            <w:pPr>
              <w:spacing w:after="0"/>
              <w:jc w:val="left"/>
            </w:pPr>
            <w:r>
              <w:rPr>
                <w:sz w:val="16"/>
              </w:rPr>
              <w:t>Major disaster</w:t>
            </w:r>
          </w:p>
        </w:tc>
        <w:tc>
          <w:tcPr>
            <w:tcW w:type="dxa" w:w="2877"/>
          </w:tcPr>
          <w:p>
            <w:pPr>
              <w:spacing w:after="0"/>
              <w:jc w:val="left"/>
            </w:pPr>
            <w:r>
              <w:rPr>
                <w:sz w:val="16"/>
              </w:rPr>
              <w:t>SEVERE WINTER COLD AND FROST</w:t>
            </w:r>
          </w:p>
        </w:tc>
        <w:tc>
          <w:tcPr>
            <w:tcW w:type="dxa" w:w="2106"/>
          </w:tcPr>
          <w:p>
            <w:pPr>
              <w:spacing w:after="0"/>
              <w:jc w:val="left"/>
            </w:pPr>
            <w:r>
              <w:rPr>
                <w:sz w:val="16"/>
              </w:rPr>
              <w:t>Cold Wave</w:t>
            </w:r>
          </w:p>
        </w:tc>
        <w:tc>
          <w:tcPr>
            <w:tcW w:type="dxa" w:w="1410"/>
          </w:tcPr>
          <w:p>
            <w:pPr>
              <w:spacing w:after="0"/>
              <w:jc w:val="right"/>
            </w:pPr>
            <w:r>
              <w:rPr>
                <w:sz w:val="16"/>
              </w:rPr>
              <w:t>$170,894.07</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2001-03-05</w:t>
            </w:r>
          </w:p>
        </w:tc>
        <w:tc>
          <w:tcPr>
            <w:tcW w:type="dxa" w:w="1037"/>
          </w:tcPr>
          <w:p>
            <w:pPr>
              <w:spacing w:after="0"/>
              <w:jc w:val="left"/>
            </w:pPr>
            <w:r>
              <w:rPr>
                <w:sz w:val="16"/>
              </w:rPr>
              <w:t>DR-1371-ME</w:t>
            </w:r>
          </w:p>
        </w:tc>
        <w:tc>
          <w:tcPr>
            <w:tcW w:type="dxa" w:w="1325"/>
          </w:tcPr>
          <w:p>
            <w:pPr>
              <w:spacing w:after="0"/>
              <w:jc w:val="left"/>
            </w:pPr>
            <w:r>
              <w:rPr>
                <w:sz w:val="16"/>
              </w:rPr>
              <w:t>Major disaster</w:t>
            </w:r>
          </w:p>
        </w:tc>
        <w:tc>
          <w:tcPr>
            <w:tcW w:type="dxa" w:w="2877"/>
          </w:tcPr>
          <w:p>
            <w:pPr>
              <w:spacing w:after="0"/>
              <w:jc w:val="left"/>
            </w:pPr>
            <w:r>
              <w:rPr>
                <w:sz w:val="16"/>
              </w:rPr>
              <w:t>SEVERE WINTER STORMS AND FLOODING</w:t>
            </w:r>
          </w:p>
        </w:tc>
        <w:tc>
          <w:tcPr>
            <w:tcW w:type="dxa" w:w="2106"/>
          </w:tcPr>
          <w:p>
            <w:pPr>
              <w:spacing w:after="0"/>
              <w:jc w:val="left"/>
            </w:pPr>
            <w:r>
              <w:rPr>
                <w:sz w:val="16"/>
              </w:rPr>
              <w:t>Inland Flooding; Winter Weather</w:t>
            </w:r>
          </w:p>
        </w:tc>
        <w:tc>
          <w:tcPr>
            <w:tcW w:type="dxa" w:w="1410"/>
          </w:tcPr>
          <w:p>
            <w:pPr>
              <w:spacing w:after="0"/>
              <w:jc w:val="right"/>
            </w:pPr>
            <w:r>
              <w:rPr>
                <w:sz w:val="16"/>
              </w:rPr>
              <w:t>$117,894.70</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25"/>
          </w:tcPr>
          <w:p>
            <w:pPr>
              <w:spacing w:after="0"/>
              <w:jc w:val="left"/>
            </w:pPr>
            <w:r>
              <w:rPr>
                <w:sz w:val="16"/>
              </w:rPr>
              <w:t>Emergency</w:t>
            </w:r>
          </w:p>
        </w:tc>
        <w:tc>
          <w:tcPr>
            <w:tcW w:type="dxa" w:w="2877"/>
          </w:tcPr>
          <w:p>
            <w:pPr>
              <w:spacing w:after="0"/>
              <w:jc w:val="left"/>
            </w:pPr>
            <w:r>
              <w:rPr>
                <w:sz w:val="16"/>
              </w:rPr>
              <w:t>SNOW</w:t>
            </w:r>
          </w:p>
        </w:tc>
        <w:tc>
          <w:tcPr>
            <w:tcW w:type="dxa" w:w="2106"/>
          </w:tcPr>
          <w:p>
            <w:pPr>
              <w:spacing w:after="0"/>
              <w:jc w:val="left"/>
            </w:pPr>
            <w:r>
              <w:rPr>
                <w:sz w:val="16"/>
              </w:rPr>
              <w:t>Winter Weather</w:t>
            </w:r>
          </w:p>
        </w:tc>
        <w:tc>
          <w:tcPr>
            <w:tcW w:type="dxa" w:w="1410"/>
          </w:tcPr>
          <w:p>
            <w:pPr>
              <w:spacing w:after="0"/>
              <w:jc w:val="right"/>
            </w:pPr>
            <w:r>
              <w:rPr>
                <w:sz w:val="16"/>
              </w:rPr>
              <w:t>$367,850.87</w:t>
            </w:r>
          </w:p>
        </w:tc>
        <w:tc>
          <w:tcPr>
            <w:tcW w:type="dxa" w:w="2395"/>
          </w:tcPr>
          <w:p>
            <w:pPr>
              <w:spacing w:after="0"/>
              <w:jc w:val="left"/>
            </w:pPr>
          </w:p>
        </w:tc>
        <w:tc>
          <w:tcPr>
            <w:tcW w:type="dxa" w:w="888"/>
          </w:tcPr>
          <w:p>
            <w:pPr>
              <w:spacing w:after="0"/>
              <w:jc w:val="left"/>
            </w:pPr>
            <w:r>
              <w:rPr>
                <w:sz w:val="16"/>
              </w:rPr>
              <w:t>same incident as DR-1371</w:t>
            </w: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325"/>
          </w:tcPr>
          <w:p>
            <w:pPr>
              <w:spacing w:after="0"/>
              <w:jc w:val="left"/>
            </w:pPr>
            <w:r>
              <w:rPr>
                <w:sz w:val="16"/>
              </w:rPr>
              <w:t>Major disaster</w:t>
            </w:r>
          </w:p>
        </w:tc>
        <w:tc>
          <w:tcPr>
            <w:tcW w:type="dxa" w:w="2877"/>
          </w:tcPr>
          <w:p>
            <w:pPr>
              <w:spacing w:after="0"/>
              <w:jc w:val="left"/>
            </w:pPr>
            <w:r>
              <w:rPr>
                <w:sz w:val="16"/>
              </w:rPr>
              <w:t>SEVERE STORMS, FLOODING, AND ICE JAMS</w:t>
            </w:r>
          </w:p>
        </w:tc>
        <w:tc>
          <w:tcPr>
            <w:tcW w:type="dxa" w:w="2106"/>
          </w:tcPr>
          <w:p>
            <w:pPr>
              <w:spacing w:after="0"/>
              <w:jc w:val="left"/>
            </w:pPr>
            <w:r>
              <w:rPr>
                <w:sz w:val="16"/>
              </w:rPr>
              <w:t>Inland Flooding</w:t>
            </w:r>
          </w:p>
        </w:tc>
        <w:tc>
          <w:tcPr>
            <w:tcW w:type="dxa" w:w="1410"/>
          </w:tcPr>
          <w:p>
            <w:pPr>
              <w:spacing w:after="0"/>
              <w:jc w:val="right"/>
            </w:pPr>
            <w:r>
              <w:rPr>
                <w:sz w:val="16"/>
              </w:rPr>
              <w:t>$393,642.89</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1999-11-18</w:t>
            </w:r>
          </w:p>
        </w:tc>
        <w:tc>
          <w:tcPr>
            <w:tcW w:type="dxa" w:w="1037"/>
          </w:tcPr>
          <w:p>
            <w:pPr>
              <w:spacing w:after="0"/>
              <w:jc w:val="left"/>
            </w:pPr>
            <w:r>
              <w:rPr>
                <w:sz w:val="16"/>
              </w:rPr>
              <w:t>1999-09-16</w:t>
            </w:r>
          </w:p>
        </w:tc>
        <w:tc>
          <w:tcPr>
            <w:tcW w:type="dxa" w:w="1037"/>
          </w:tcPr>
          <w:p>
            <w:pPr>
              <w:spacing w:after="0"/>
              <w:jc w:val="left"/>
            </w:pPr>
            <w:r>
              <w:rPr>
                <w:sz w:val="16"/>
              </w:rPr>
              <w:t>DR-1308-ME</w:t>
            </w:r>
          </w:p>
        </w:tc>
        <w:tc>
          <w:tcPr>
            <w:tcW w:type="dxa" w:w="1325"/>
          </w:tcPr>
          <w:p>
            <w:pPr>
              <w:spacing w:after="0"/>
              <w:jc w:val="left"/>
            </w:pPr>
            <w:r>
              <w:rPr>
                <w:sz w:val="16"/>
              </w:rPr>
              <w:t>Major disaster</w:t>
            </w:r>
          </w:p>
        </w:tc>
        <w:tc>
          <w:tcPr>
            <w:tcW w:type="dxa" w:w="2877"/>
          </w:tcPr>
          <w:p>
            <w:pPr>
              <w:spacing w:after="0"/>
              <w:jc w:val="left"/>
            </w:pPr>
            <w:r>
              <w:rPr>
                <w:sz w:val="16"/>
              </w:rPr>
              <w:t>HURRICANE FLOYD MAJOR DISASTER DECLARATIONS</w:t>
            </w:r>
          </w:p>
        </w:tc>
        <w:tc>
          <w:tcPr>
            <w:tcW w:type="dxa" w:w="2106"/>
          </w:tcPr>
          <w:p>
            <w:pPr>
              <w:spacing w:after="0"/>
              <w:jc w:val="left"/>
            </w:pPr>
            <w:r>
              <w:rPr>
                <w:sz w:val="16"/>
              </w:rPr>
              <w:t>Hurricane (primary); also designated: Inland Flooding</w:t>
            </w:r>
          </w:p>
        </w:tc>
        <w:tc>
          <w:tcPr>
            <w:tcW w:type="dxa" w:w="1410"/>
          </w:tcPr>
          <w:p>
            <w:pPr>
              <w:spacing w:after="0"/>
              <w:jc w:val="right"/>
            </w:pPr>
            <w:r>
              <w:rPr>
                <w:sz w:val="16"/>
              </w:rPr>
              <w:t>$203,203.60</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DR-1232-ME</w:t>
            </w:r>
          </w:p>
        </w:tc>
        <w:tc>
          <w:tcPr>
            <w:tcW w:type="dxa" w:w="1325"/>
          </w:tcPr>
          <w:p>
            <w:pPr>
              <w:spacing w:after="0"/>
              <w:jc w:val="left"/>
            </w:pPr>
            <w:r>
              <w:rPr>
                <w:sz w:val="16"/>
              </w:rPr>
              <w:t>Major disaster</w:t>
            </w:r>
          </w:p>
        </w:tc>
        <w:tc>
          <w:tcPr>
            <w:tcW w:type="dxa" w:w="2877"/>
          </w:tcPr>
          <w:p>
            <w:pPr>
              <w:spacing w:after="0"/>
              <w:jc w:val="left"/>
            </w:pPr>
            <w:r>
              <w:rPr>
                <w:sz w:val="16"/>
              </w:rPr>
              <w:t>SEVERE STORMS AND FLOODING</w:t>
            </w:r>
          </w:p>
        </w:tc>
        <w:tc>
          <w:tcPr>
            <w:tcW w:type="dxa" w:w="2106"/>
          </w:tcPr>
          <w:p>
            <w:pPr>
              <w:spacing w:after="0"/>
              <w:jc w:val="left"/>
            </w:pPr>
            <w:r>
              <w:rPr>
                <w:sz w:val="16"/>
              </w:rPr>
              <w:t>Inland Flooding; Winter Weather</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25"/>
          </w:tcPr>
          <w:p>
            <w:pPr>
              <w:spacing w:after="0"/>
              <w:jc w:val="left"/>
            </w:pPr>
            <w:r>
              <w:rPr>
                <w:sz w:val="16"/>
              </w:rPr>
              <w:t>Major disaster</w:t>
            </w:r>
          </w:p>
        </w:tc>
        <w:tc>
          <w:tcPr>
            <w:tcW w:type="dxa" w:w="2877"/>
          </w:tcPr>
          <w:p>
            <w:pPr>
              <w:spacing w:after="0"/>
              <w:jc w:val="left"/>
            </w:pPr>
            <w:r>
              <w:rPr>
                <w:sz w:val="16"/>
              </w:rPr>
              <w:t>SEVERE ICE STORMS, RAINS AND HIGH WINDS</w:t>
            </w:r>
          </w:p>
        </w:tc>
        <w:tc>
          <w:tcPr>
            <w:tcW w:type="dxa" w:w="2106"/>
          </w:tcPr>
          <w:p>
            <w:pPr>
              <w:spacing w:after="0"/>
              <w:jc w:val="left"/>
            </w:pPr>
            <w:r>
              <w:rPr>
                <w:sz w:val="16"/>
              </w:rPr>
              <w:t>Ice Storm; Strong Wind</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1996-10-28</w:t>
            </w:r>
          </w:p>
        </w:tc>
        <w:tc>
          <w:tcPr>
            <w:tcW w:type="dxa" w:w="1037"/>
          </w:tcPr>
          <w:p>
            <w:pPr>
              <w:spacing w:after="0"/>
              <w:jc w:val="left"/>
            </w:pPr>
            <w:r>
              <w:rPr>
                <w:sz w:val="16"/>
              </w:rPr>
              <w:t>1996-10-20</w:t>
            </w:r>
          </w:p>
        </w:tc>
        <w:tc>
          <w:tcPr>
            <w:tcW w:type="dxa" w:w="1037"/>
          </w:tcPr>
          <w:p>
            <w:pPr>
              <w:spacing w:after="0"/>
              <w:jc w:val="left"/>
            </w:pPr>
            <w:r>
              <w:rPr>
                <w:sz w:val="16"/>
              </w:rPr>
              <w:t>DR-1143-ME</w:t>
            </w:r>
          </w:p>
        </w:tc>
        <w:tc>
          <w:tcPr>
            <w:tcW w:type="dxa" w:w="1325"/>
          </w:tcPr>
          <w:p>
            <w:pPr>
              <w:spacing w:after="0"/>
              <w:jc w:val="left"/>
            </w:pPr>
            <w:r>
              <w:rPr>
                <w:sz w:val="16"/>
              </w:rPr>
              <w:t>Major disaster</w:t>
            </w:r>
          </w:p>
        </w:tc>
        <w:tc>
          <w:tcPr>
            <w:tcW w:type="dxa" w:w="2877"/>
          </w:tcPr>
          <w:p>
            <w:pPr>
              <w:spacing w:after="0"/>
              <w:jc w:val="left"/>
            </w:pPr>
            <w:r>
              <w:rPr>
                <w:sz w:val="16"/>
              </w:rPr>
              <w:t>SEVERE STORMS AND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1996-05-20</w:t>
            </w:r>
          </w:p>
        </w:tc>
        <w:tc>
          <w:tcPr>
            <w:tcW w:type="dxa" w:w="1037"/>
          </w:tcPr>
          <w:p>
            <w:pPr>
              <w:spacing w:after="0"/>
              <w:jc w:val="left"/>
            </w:pPr>
            <w:r>
              <w:rPr>
                <w:sz w:val="16"/>
              </w:rPr>
              <w:t>1996-04-16</w:t>
            </w:r>
          </w:p>
        </w:tc>
        <w:tc>
          <w:tcPr>
            <w:tcW w:type="dxa" w:w="1037"/>
          </w:tcPr>
          <w:p>
            <w:pPr>
              <w:spacing w:after="0"/>
              <w:jc w:val="left"/>
            </w:pPr>
            <w:r>
              <w:rPr>
                <w:sz w:val="16"/>
              </w:rPr>
              <w:t>DR-1114-ME</w:t>
            </w:r>
          </w:p>
        </w:tc>
        <w:tc>
          <w:tcPr>
            <w:tcW w:type="dxa" w:w="1325"/>
          </w:tcPr>
          <w:p>
            <w:pPr>
              <w:spacing w:after="0"/>
              <w:jc w:val="left"/>
            </w:pPr>
            <w:r>
              <w:rPr>
                <w:sz w:val="16"/>
              </w:rPr>
              <w:t>Major disaster</w:t>
            </w:r>
          </w:p>
        </w:tc>
        <w:tc>
          <w:tcPr>
            <w:tcW w:type="dxa" w:w="2877"/>
          </w:tcPr>
          <w:p>
            <w:pPr>
              <w:spacing w:after="0"/>
              <w:jc w:val="left"/>
            </w:pPr>
            <w:r>
              <w:rPr>
                <w:sz w:val="16"/>
              </w:rPr>
              <w:t>SEVERE STORMS, MUDSLIDES, FLOODING</w:t>
            </w:r>
          </w:p>
        </w:tc>
        <w:tc>
          <w:tcPr>
            <w:tcW w:type="dxa" w:w="2106"/>
          </w:tcPr>
          <w:p>
            <w:pPr>
              <w:spacing w:after="0"/>
              <w:jc w:val="left"/>
            </w:pPr>
            <w:r>
              <w:rPr>
                <w:sz w:val="16"/>
              </w:rPr>
              <w:t>Inland Flooding; Landslide</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1996-03-13</w:t>
            </w:r>
          </w:p>
        </w:tc>
        <w:tc>
          <w:tcPr>
            <w:tcW w:type="dxa" w:w="1037"/>
          </w:tcPr>
          <w:p>
            <w:pPr>
              <w:spacing w:after="0"/>
              <w:jc w:val="left"/>
            </w:pPr>
            <w:r>
              <w:rPr>
                <w:sz w:val="16"/>
              </w:rPr>
              <w:t>1996-01-19</w:t>
            </w:r>
          </w:p>
        </w:tc>
        <w:tc>
          <w:tcPr>
            <w:tcW w:type="dxa" w:w="1037"/>
          </w:tcPr>
          <w:p>
            <w:pPr>
              <w:spacing w:after="0"/>
              <w:jc w:val="left"/>
            </w:pPr>
            <w:r>
              <w:rPr>
                <w:sz w:val="16"/>
              </w:rPr>
              <w:t>DR-1106-ME</w:t>
            </w:r>
          </w:p>
        </w:tc>
        <w:tc>
          <w:tcPr>
            <w:tcW w:type="dxa" w:w="1325"/>
          </w:tcPr>
          <w:p>
            <w:pPr>
              <w:spacing w:after="0"/>
              <w:jc w:val="left"/>
            </w:pPr>
            <w:r>
              <w:rPr>
                <w:sz w:val="16"/>
              </w:rPr>
              <w:t>Major disaster</w:t>
            </w:r>
          </w:p>
        </w:tc>
        <w:tc>
          <w:tcPr>
            <w:tcW w:type="dxa" w:w="2877"/>
          </w:tcPr>
          <w:p>
            <w:pPr>
              <w:spacing w:after="0"/>
              <w:jc w:val="left"/>
            </w:pPr>
            <w:r>
              <w:rPr>
                <w:sz w:val="16"/>
              </w:rPr>
              <w:t>SEVERE STORMS, ICE JAMS,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25"/>
          </w:tcPr>
          <w:p>
            <w:pPr>
              <w:spacing w:after="0"/>
              <w:jc w:val="left"/>
            </w:pPr>
            <w:r>
              <w:rPr>
                <w:sz w:val="16"/>
              </w:rPr>
              <w:t>Major disaster</w:t>
            </w:r>
          </w:p>
        </w:tc>
        <w:tc>
          <w:tcPr>
            <w:tcW w:type="dxa" w:w="2877"/>
          </w:tcPr>
          <w:p>
            <w:pPr>
              <w:spacing w:after="0"/>
              <w:jc w:val="left"/>
            </w:pPr>
            <w:r>
              <w:rPr>
                <w:sz w:val="16"/>
              </w:rPr>
              <w:t>HEAVY RAIN, SNOWMELT, ICE JAMS &amp;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25"/>
          </w:tcPr>
          <w:p>
            <w:pPr>
              <w:spacing w:after="0"/>
              <w:jc w:val="left"/>
            </w:pPr>
            <w:r>
              <w:rPr>
                <w:sz w:val="16"/>
              </w:rPr>
              <w:t>Emergency</w:t>
            </w:r>
          </w:p>
        </w:tc>
        <w:tc>
          <w:tcPr>
            <w:tcW w:type="dxa" w:w="2877"/>
          </w:tcPr>
          <w:p>
            <w:pPr>
              <w:spacing w:after="0"/>
              <w:jc w:val="left"/>
            </w:pPr>
            <w:r>
              <w:rPr>
                <w:sz w:val="16"/>
              </w:rPr>
              <w:t>BLIZZARDS, SEVERE WINDS &amp; SNOWFALL, COASTAL STORM</w:t>
            </w:r>
          </w:p>
        </w:tc>
        <w:tc>
          <w:tcPr>
            <w:tcW w:type="dxa" w:w="2106"/>
          </w:tcPr>
          <w:p>
            <w:pPr>
              <w:spacing w:after="0"/>
              <w:jc w:val="left"/>
            </w:pPr>
            <w:r>
              <w:rPr>
                <w:sz w:val="16"/>
              </w:rPr>
              <w:t>Winter Weather (primary); also designated: Coastal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325"/>
          </w:tcPr>
          <w:p>
            <w:pPr>
              <w:spacing w:after="0"/>
              <w:jc w:val="left"/>
            </w:pPr>
            <w:r>
              <w:rPr>
                <w:sz w:val="16"/>
              </w:rPr>
              <w:t>Major disaster</w:t>
            </w:r>
          </w:p>
        </w:tc>
        <w:tc>
          <w:tcPr>
            <w:tcW w:type="dxa" w:w="2877"/>
          </w:tcPr>
          <w:p>
            <w:pPr>
              <w:spacing w:after="0"/>
              <w:jc w:val="left"/>
            </w:pPr>
            <w:r>
              <w:rPr>
                <w:sz w:val="16"/>
              </w:rPr>
              <w:t>HEAVY RAINS, ICE JAMS &amp;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325"/>
          </w:tcPr>
          <w:p>
            <w:pPr>
              <w:spacing w:after="0"/>
              <w:jc w:val="left"/>
            </w:pPr>
            <w:r>
              <w:rPr>
                <w:sz w:val="16"/>
              </w:rPr>
              <w:t>Major disaster</w:t>
            </w:r>
          </w:p>
        </w:tc>
        <w:tc>
          <w:tcPr>
            <w:tcW w:type="dxa" w:w="2877"/>
          </w:tcPr>
          <w:p>
            <w:pPr>
              <w:spacing w:after="0"/>
              <w:jc w:val="left"/>
            </w:pPr>
            <w:r>
              <w:rPr>
                <w:sz w:val="16"/>
              </w:rPr>
              <w:t>HURRICANE BOB &amp; FLOODING</w:t>
            </w:r>
          </w:p>
        </w:tc>
        <w:tc>
          <w:tcPr>
            <w:tcW w:type="dxa" w:w="2106"/>
          </w:tcPr>
          <w:p>
            <w:pPr>
              <w:spacing w:after="0"/>
              <w:jc w:val="left"/>
            </w:pPr>
            <w:r>
              <w:rPr>
                <w:sz w:val="16"/>
              </w:rPr>
              <w:t>Hurricane</w:t>
            </w:r>
          </w:p>
        </w:tc>
        <w:tc>
          <w:tcPr>
            <w:tcW w:type="dxa" w:w="1410"/>
          </w:tcPr>
          <w:p>
            <w:pPr>
              <w:spacing w:after="0"/>
              <w:jc w:val="right"/>
            </w:pPr>
            <w:r>
              <w:rPr>
                <w:sz w:val="16"/>
              </w:rPr>
              <w:t>PA not declared for this county</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1989-06-07</w:t>
            </w:r>
          </w:p>
        </w:tc>
        <w:tc>
          <w:tcPr>
            <w:tcW w:type="dxa" w:w="1037"/>
          </w:tcPr>
          <w:p>
            <w:pPr>
              <w:spacing w:after="0"/>
              <w:jc w:val="left"/>
            </w:pPr>
            <w:r>
              <w:rPr>
                <w:sz w:val="16"/>
              </w:rPr>
              <w:t>1989-05-05</w:t>
            </w:r>
          </w:p>
        </w:tc>
        <w:tc>
          <w:tcPr>
            <w:tcW w:type="dxa" w:w="1037"/>
          </w:tcPr>
          <w:p>
            <w:pPr>
              <w:spacing w:after="0"/>
              <w:jc w:val="left"/>
            </w:pPr>
            <w:r>
              <w:rPr>
                <w:sz w:val="16"/>
              </w:rPr>
              <w:t>DR-830-ME</w:t>
            </w:r>
          </w:p>
        </w:tc>
        <w:tc>
          <w:tcPr>
            <w:tcW w:type="dxa" w:w="1325"/>
          </w:tcPr>
          <w:p>
            <w:pPr>
              <w:spacing w:after="0"/>
              <w:jc w:val="left"/>
            </w:pPr>
            <w:r>
              <w:rPr>
                <w:sz w:val="16"/>
              </w:rPr>
              <w:t>Major disaster</w:t>
            </w:r>
          </w:p>
        </w:tc>
        <w:tc>
          <w:tcPr>
            <w:tcW w:type="dxa" w:w="2877"/>
          </w:tcPr>
          <w:p>
            <w:pPr>
              <w:spacing w:after="0"/>
              <w:jc w:val="left"/>
            </w:pPr>
            <w:r>
              <w:rPr>
                <w:sz w:val="16"/>
              </w:rPr>
              <w:t>SEVERE STORMS &amp;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25"/>
          </w:tcPr>
          <w:p>
            <w:pPr>
              <w:spacing w:after="0"/>
              <w:jc w:val="left"/>
            </w:pPr>
            <w:r>
              <w:rPr>
                <w:sz w:val="16"/>
              </w:rPr>
              <w:t>Major disaster</w:t>
            </w:r>
          </w:p>
        </w:tc>
        <w:tc>
          <w:tcPr>
            <w:tcW w:type="dxa" w:w="2877"/>
          </w:tcPr>
          <w:p>
            <w:pPr>
              <w:spacing w:after="0"/>
              <w:jc w:val="left"/>
            </w:pPr>
            <w:r>
              <w:rPr>
                <w:sz w:val="16"/>
              </w:rPr>
              <w:t>SEVERE STORMS &amp;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325"/>
          </w:tcPr>
          <w:p>
            <w:pPr>
              <w:spacing w:after="0"/>
              <w:jc w:val="left"/>
            </w:pPr>
            <w:r>
              <w:rPr>
                <w:sz w:val="16"/>
              </w:rPr>
              <w:t>Major disaster</w:t>
            </w:r>
          </w:p>
        </w:tc>
        <w:tc>
          <w:tcPr>
            <w:tcW w:type="dxa" w:w="2877"/>
          </w:tcPr>
          <w:p>
            <w:pPr>
              <w:spacing w:after="0"/>
              <w:jc w:val="left"/>
            </w:pPr>
            <w:r>
              <w:rPr>
                <w:sz w:val="16"/>
              </w:rPr>
              <w:t>SEVERE STORMS &amp;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25"/>
          </w:tcPr>
          <w:p>
            <w:pPr>
              <w:spacing w:after="0"/>
              <w:jc w:val="left"/>
            </w:pPr>
            <w:r>
              <w:rPr>
                <w:sz w:val="16"/>
              </w:rPr>
              <w:t>Major disaster</w:t>
            </w:r>
          </w:p>
        </w:tc>
        <w:tc>
          <w:tcPr>
            <w:tcW w:type="dxa" w:w="2877"/>
          </w:tcPr>
          <w:p>
            <w:pPr>
              <w:spacing w:after="0"/>
              <w:jc w:val="left"/>
            </w:pPr>
            <w:r>
              <w:rPr>
                <w:sz w:val="16"/>
              </w:rPr>
              <w:t>SEVERE STORMS, ICE JAMS &amp; FLOODING</w:t>
            </w:r>
          </w:p>
        </w:tc>
        <w:tc>
          <w:tcPr>
            <w:tcW w:type="dxa" w:w="2106"/>
          </w:tcPr>
          <w:p>
            <w:pPr>
              <w:spacing w:after="0"/>
              <w:jc w:val="left"/>
            </w:pPr>
            <w:r>
              <w:rPr>
                <w:sz w:val="16"/>
              </w:rPr>
              <w:t>Inland Flooding</w:t>
            </w:r>
          </w:p>
        </w:tc>
        <w:tc>
          <w:tcPr>
            <w:tcW w:type="dxa" w:w="1410"/>
          </w:tcPr>
          <w:p>
            <w:pPr>
              <w:spacing w:after="0"/>
              <w:jc w:val="right"/>
            </w:pPr>
            <w:r>
              <w:rPr>
                <w:sz w:val="16"/>
              </w:rPr>
              <w:t>none found</w:t>
            </w:r>
          </w:p>
        </w:tc>
        <w:tc>
          <w:tcPr>
            <w:tcW w:type="dxa" w:w="2395"/>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$11,536.98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536.98"/>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DR-1755-ME</w:t>
            </w:r>
          </w:p>
        </w:tc>
        <w:tc>
          <w:tcPr>
            <w:tcW w:type="dxa" w:w="2022"/>
          </w:tcPr>
          <w:p>
            <w:pPr>
              <w:spacing w:after="0"/>
              <w:jc w:val="left"/>
            </w:pPr>
            <w:r>
              <w:rPr>
                <w:sz w:val="16"/>
              </w:rPr>
              <w:t>2008-05-09</w:t>
            </w:r>
          </w:p>
        </w:tc>
        <w:tc>
          <w:tcPr>
            <w:tcW w:type="dxa" w:w="4807"/>
          </w:tcPr>
          <w:p>
            <w:pPr>
              <w:spacing w:after="0"/>
              <w:jc w:val="left"/>
            </w:pPr>
            <w:r>
              <w:rPr>
                <w:sz w:val="16"/>
              </w:rPr>
              <w:t>SEVERE STORMS AND FLOODING</w:t>
            </w:r>
          </w:p>
        </w:tc>
        <w:tc>
          <w:tcPr>
            <w:tcW w:type="dxa" w:w="3240"/>
          </w:tcPr>
          <w:p>
            <w:pPr>
              <w:spacing w:after="0"/>
              <w:jc w:val="left"/>
            </w:pPr>
            <w:r>
              <w:rPr>
                <w:sz w:val="16"/>
              </w:rPr>
              <w:t>Hartland, Town of</w:t>
            </w:r>
          </w:p>
        </w:tc>
        <w:tc>
          <w:tcPr>
            <w:tcW w:type="dxa" w:w="2022"/>
          </w:tcPr>
          <w:p>
            <w:pPr>
              <w:spacing w:after="0"/>
              <w:jc w:val="right"/>
            </w:pPr>
            <w:r>
              <w:rPr>
                <w:sz w:val="16"/>
              </w:rPr>
              <w:t>$11,536.98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187</w:t>
            </w:r>
          </w:p>
        </w:tc>
        <w:tc>
          <w:tcPr>
            <w:tcW w:type="dxa" w:w="1422"/>
          </w:tcPr>
          <w:p>
            <w:pPr>
              <w:spacing w:after="0"/>
              <w:jc w:val="right"/>
            </w:pPr>
            <w:r>
              <w:rPr>
                <w:sz w:val="16"/>
              </w:rPr>
              <w:t>4</w:t>
            </w:r>
          </w:p>
        </w:tc>
        <w:tc>
          <w:tcPr>
            <w:tcW w:type="dxa" w:w="1356"/>
          </w:tcPr>
          <w:p>
            <w:pPr>
              <w:spacing w:after="0"/>
              <w:jc w:val="right"/>
            </w:pPr>
            <w:r>
              <w:rPr>
                <w:sz w:val="16"/>
              </w:rPr>
              <w:t>60</w:t>
            </w:r>
          </w:p>
        </w:tc>
        <w:tc>
          <w:tcPr>
            <w:tcW w:type="dxa" w:w="963"/>
          </w:tcPr>
          <w:p>
            <w:pPr>
              <w:spacing w:after="0"/>
              <w:jc w:val="right"/>
            </w:pPr>
            <w:r>
              <w:rPr>
                <w:sz w:val="16"/>
              </w:rPr>
              <w:t>71</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303</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25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250</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2796"/>
        <w:gridCol w:w="2763"/>
        <w:gridCol w:w="1096"/>
        <w:gridCol w:w="1876"/>
        <w:gridCol w:w="1691"/>
        <w:gridCol w:w="1556"/>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2796"/>
            <w:shd w:val="clear" w:color="auto" w:fill="E8E8E8"/>
          </w:tcPr>
          <w:p>
            <w:pPr>
              <w:spacing w:after="0"/>
              <w:jc w:val="left"/>
            </w:pPr>
            <w:r>
              <w:rPr>
                <w:b/>
                <w:sz w:val="16"/>
              </w:rPr>
              <w:t>Magnitude or extent</w:t>
            </w:r>
          </w:p>
        </w:tc>
        <w:tc>
          <w:tcPr>
            <w:tcW w:type="dxa" w:w="276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6"/>
            <w:shd w:val="clear" w:color="auto" w:fill="E8E8E8"/>
          </w:tcPr>
          <w:p>
            <w:pPr>
              <w:spacing w:after="0"/>
              <w:jc w:val="left"/>
            </w:pPr>
            <w:r>
              <w:rPr>
                <w:b/>
                <w:sz w:val="16"/>
              </w:rPr>
              <w:t>Location</w:t>
            </w:r>
          </w:p>
        </w:tc>
        <w:tc>
          <w:tcPr>
            <w:tcW w:type="dxa" w:w="1691"/>
            <w:shd w:val="clear" w:color="auto" w:fill="E8E8E8"/>
          </w:tcPr>
          <w:p>
            <w:pPr>
              <w:spacing w:after="0"/>
              <w:jc w:val="left"/>
            </w:pPr>
            <w:r>
              <w:rPr>
                <w:b/>
                <w:sz w:val="16"/>
              </w:rPr>
              <w:t>Flags</w:t>
            </w:r>
          </w:p>
        </w:tc>
        <w:tc>
          <w:tcPr>
            <w:tcW w:type="dxa" w:w="15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297"/>
          </w:tcPr>
          <w:p>
            <w:pPr>
              <w:spacing w:after="0"/>
              <w:jc w:val="left"/>
            </w:pPr>
            <w:r>
              <w:rPr>
                <w:sz w:val="16"/>
              </w:rPr>
              <w:t>Drought</w:t>
            </w:r>
          </w:p>
        </w:tc>
        <w:tc>
          <w:tcPr>
            <w:tcW w:type="dxa" w:w="2796"/>
          </w:tcPr>
          <w:p>
            <w:pPr>
              <w:spacing w:after="0"/>
              <w:jc w:val="left"/>
            </w:pPr>
          </w:p>
        </w:tc>
        <w:tc>
          <w:tcPr>
            <w:tcW w:type="dxa" w:w="2763"/>
          </w:tcPr>
          <w:p>
            <w:pPr>
              <w:spacing w:after="0"/>
              <w:jc w:val="left"/>
            </w:pPr>
            <w:r>
              <w:rPr>
                <w:sz w:val="16"/>
              </w:rPr>
              <w:t>$0 property; $0 crops, reported for the zone (2025 dollars)</w:t>
            </w:r>
          </w:p>
        </w:tc>
        <w:tc>
          <w:tcPr>
            <w:tcW w:type="dxa" w:w="1096"/>
          </w:tcPr>
          <w:p>
            <w:pPr>
              <w:spacing w:after="0"/>
              <w:jc w:val="right"/>
            </w:pPr>
            <w:r>
              <w:rPr>
                <w:sz w:val="16"/>
              </w:rPr>
              <w:t>0, 0</w:t>
            </w:r>
          </w:p>
        </w:tc>
        <w:tc>
          <w:tcPr>
            <w:tcW w:type="dxa" w:w="1876"/>
          </w:tcPr>
          <w:p>
            <w:pPr>
              <w:spacing w:after="0"/>
              <w:jc w:val="left"/>
            </w:pPr>
            <w:r>
              <w:rPr>
                <w:sz w:val="16"/>
              </w:rPr>
              <w:t>NWS zone MEZ007 (NORTHERN OXFORD), zone-level: may include parts of neighboring counties</w:t>
            </w:r>
          </w:p>
        </w:tc>
        <w:tc>
          <w:tcPr>
            <w:tcW w:type="dxa" w:w="1691"/>
          </w:tcPr>
          <w:p>
            <w:pPr>
              <w:spacing w:after="0"/>
              <w:jc w:val="left"/>
            </w:pPr>
            <w:r>
              <w:rPr>
                <w:sz w:val="16"/>
              </w:rPr>
              <w:t>new since last plan; within last 5 years</w:t>
            </w:r>
          </w:p>
        </w:tc>
        <w:tc>
          <w:tcPr>
            <w:tcW w:type="dxa" w:w="1556"/>
          </w:tcPr>
          <w:p>
            <w:pPr>
              <w:spacing w:after="0"/>
              <w:jc w:val="left"/>
            </w:pPr>
            <w:r>
              <w:rPr>
                <w:sz w:val="16"/>
              </w:rPr>
              <w:t>B1-c worst recorded: Drought</w:t>
            </w:r>
          </w:p>
        </w:tc>
      </w:tr>
      <w:tr>
        <w:trPr>
          <w:cantSplit/>
        </w:trPr>
        <w:tc>
          <w:tcPr>
            <w:tcW w:type="dxa" w:w="1037"/>
          </w:tcPr>
          <w:p>
            <w:pPr>
              <w:spacing w:after="0"/>
              <w:jc w:val="left"/>
            </w:pPr>
            <w:r>
              <w:rPr>
                <w:sz w:val="16"/>
              </w:rPr>
              <w:t>2023-12-18</w:t>
            </w:r>
          </w:p>
        </w:tc>
        <w:tc>
          <w:tcPr>
            <w:tcW w:type="dxa" w:w="1297"/>
          </w:tcPr>
          <w:p>
            <w:pPr>
              <w:spacing w:after="0"/>
              <w:jc w:val="left"/>
            </w:pPr>
            <w:r>
              <w:rPr>
                <w:sz w:val="16"/>
              </w:rPr>
              <w:t>Flood</w:t>
            </w:r>
          </w:p>
        </w:tc>
        <w:tc>
          <w:tcPr>
            <w:tcW w:type="dxa" w:w="2796"/>
          </w:tcPr>
          <w:p>
            <w:pPr>
              <w:spacing w:after="0"/>
              <w:jc w:val="left"/>
            </w:pPr>
          </w:p>
        </w:tc>
        <w:tc>
          <w:tcPr>
            <w:tcW w:type="dxa" w:w="2763"/>
          </w:tcPr>
          <w:p>
            <w:pPr>
              <w:spacing w:after="0"/>
              <w:jc w:val="left"/>
            </w:pPr>
            <w:r>
              <w:rPr>
                <w:sz w:val="16"/>
              </w:rPr>
              <w:t>$5,000,000 property; $0 crops (2023 dollars)</w:t>
            </w:r>
          </w:p>
        </w:tc>
        <w:tc>
          <w:tcPr>
            <w:tcW w:type="dxa" w:w="1096"/>
          </w:tcPr>
          <w:p>
            <w:pPr>
              <w:spacing w:after="0"/>
              <w:jc w:val="right"/>
            </w:pPr>
            <w:r>
              <w:rPr>
                <w:sz w:val="16"/>
              </w:rPr>
              <w:t>2, 0</w:t>
            </w:r>
          </w:p>
        </w:tc>
        <w:tc>
          <w:tcPr>
            <w:tcW w:type="dxa" w:w="1876"/>
          </w:tcPr>
          <w:p>
            <w:pPr>
              <w:spacing w:after="0"/>
              <w:jc w:val="left"/>
            </w:pPr>
            <w:r>
              <w:rPr>
                <w:sz w:val="16"/>
              </w:rPr>
              <w:t>MIDDLE INTERVALE to HALE</w:t>
            </w:r>
          </w:p>
        </w:tc>
        <w:tc>
          <w:tcPr>
            <w:tcW w:type="dxa" w:w="1691"/>
          </w:tcPr>
          <w:p>
            <w:pPr>
              <w:spacing w:after="0"/>
              <w:jc w:val="left"/>
            </w:pPr>
            <w:r>
              <w:rPr>
                <w:sz w:val="16"/>
              </w:rPr>
              <w:t>during plan review, check whether your last plan included it; within last 5 years</w:t>
            </w:r>
          </w:p>
        </w:tc>
        <w:tc>
          <w:tcPr>
            <w:tcW w:type="dxa" w:w="1556"/>
          </w:tcPr>
          <w:p>
            <w:pPr>
              <w:spacing w:after="0"/>
              <w:jc w:val="left"/>
            </w:pPr>
            <w:r>
              <w:rPr>
                <w:sz w:val="16"/>
              </w:rPr>
              <w:t>deaths or injuries recorded</w:t>
            </w:r>
          </w:p>
        </w:tc>
      </w:tr>
      <w:tr>
        <w:trPr>
          <w:cantSplit/>
        </w:trPr>
        <w:tc>
          <w:tcPr>
            <w:tcW w:type="dxa" w:w="1037"/>
          </w:tcPr>
          <w:p>
            <w:pPr>
              <w:spacing w:after="0"/>
              <w:jc w:val="left"/>
            </w:pPr>
            <w:r>
              <w:rPr>
                <w:sz w:val="16"/>
              </w:rPr>
              <w:t>2021-03-02</w:t>
            </w:r>
          </w:p>
        </w:tc>
        <w:tc>
          <w:tcPr>
            <w:tcW w:type="dxa" w:w="1297"/>
          </w:tcPr>
          <w:p>
            <w:pPr>
              <w:spacing w:after="0"/>
              <w:jc w:val="left"/>
            </w:pPr>
            <w:r>
              <w:rPr>
                <w:sz w:val="16"/>
              </w:rPr>
              <w:t>High Wind</w:t>
            </w:r>
          </w:p>
        </w:tc>
        <w:tc>
          <w:tcPr>
            <w:tcW w:type="dxa" w:w="2796"/>
          </w:tcPr>
          <w:p>
            <w:pPr>
              <w:spacing w:after="0"/>
              <w:jc w:val="left"/>
            </w:pPr>
            <w:r>
              <w:rPr>
                <w:sz w:val="16"/>
              </w:rPr>
              <w:t>61 kt (70 mph) measured gust</w:t>
            </w:r>
          </w:p>
        </w:tc>
        <w:tc>
          <w:tcPr>
            <w:tcW w:type="dxa" w:w="2763"/>
          </w:tcPr>
          <w:p>
            <w:pPr>
              <w:spacing w:after="0"/>
              <w:jc w:val="left"/>
            </w:pPr>
            <w:r>
              <w:rPr>
                <w:sz w:val="16"/>
              </w:rPr>
              <w:t>damage not reported</w:t>
            </w:r>
          </w:p>
        </w:tc>
        <w:tc>
          <w:tcPr>
            <w:tcW w:type="dxa" w:w="1096"/>
          </w:tcPr>
          <w:p>
            <w:pPr>
              <w:spacing w:after="0"/>
              <w:jc w:val="right"/>
            </w:pPr>
            <w:r>
              <w:rPr>
                <w:sz w:val="16"/>
              </w:rPr>
              <w:t>0, 0</w:t>
            </w:r>
          </w:p>
        </w:tc>
        <w:tc>
          <w:tcPr>
            <w:tcW w:type="dxa" w:w="1876"/>
          </w:tcPr>
          <w:p>
            <w:pPr>
              <w:spacing w:after="0"/>
              <w:jc w:val="left"/>
            </w:pPr>
            <w:r>
              <w:rPr>
                <w:sz w:val="16"/>
              </w:rPr>
              <w:t>NWS zone MEZ012 (SOUTHERN OXFORD), zone-level: may include parts of neighboring counties</w:t>
            </w:r>
          </w:p>
        </w:tc>
        <w:tc>
          <w:tcPr>
            <w:tcW w:type="dxa" w:w="1691"/>
          </w:tcPr>
          <w:p>
            <w:pPr>
              <w:spacing w:after="0"/>
              <w:jc w:val="left"/>
            </w:pPr>
          </w:p>
        </w:tc>
        <w:tc>
          <w:tcPr>
            <w:tcW w:type="dxa" w:w="15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2020-08-04</w:t>
            </w:r>
          </w:p>
        </w:tc>
        <w:tc>
          <w:tcPr>
            <w:tcW w:type="dxa" w:w="1297"/>
          </w:tcPr>
          <w:p>
            <w:pPr>
              <w:spacing w:after="0"/>
              <w:jc w:val="left"/>
            </w:pPr>
            <w:r>
              <w:rPr>
                <w:sz w:val="16"/>
              </w:rPr>
              <w:t>Tropical Storm</w:t>
            </w:r>
          </w:p>
        </w:tc>
        <w:tc>
          <w:tcPr>
            <w:tcW w:type="dxa" w:w="2796"/>
          </w:tcPr>
          <w:p>
            <w:pPr>
              <w:spacing w:after="0"/>
              <w:jc w:val="left"/>
            </w:pPr>
          </w:p>
        </w:tc>
        <w:tc>
          <w:tcPr>
            <w:tcW w:type="dxa" w:w="2763"/>
          </w:tcPr>
          <w:p>
            <w:pPr>
              <w:spacing w:after="0"/>
              <w:jc w:val="left"/>
            </w:pPr>
            <w:r>
              <w:rPr>
                <w:sz w:val="16"/>
              </w:rPr>
              <w:t>damage not reported</w:t>
            </w:r>
          </w:p>
        </w:tc>
        <w:tc>
          <w:tcPr>
            <w:tcW w:type="dxa" w:w="1096"/>
          </w:tcPr>
          <w:p>
            <w:pPr>
              <w:spacing w:after="0"/>
              <w:jc w:val="right"/>
            </w:pPr>
            <w:r>
              <w:rPr>
                <w:sz w:val="16"/>
              </w:rPr>
              <w:t>0, 0</w:t>
            </w:r>
          </w:p>
        </w:tc>
        <w:tc>
          <w:tcPr>
            <w:tcW w:type="dxa" w:w="1876"/>
          </w:tcPr>
          <w:p>
            <w:pPr>
              <w:spacing w:after="0"/>
              <w:jc w:val="left"/>
            </w:pPr>
            <w:r>
              <w:rPr>
                <w:sz w:val="16"/>
              </w:rPr>
              <w:t>NWS zone MEZ012 (SOUTHERN OXFORD), zone-level: may include parts of neighboring counties</w:t>
            </w:r>
          </w:p>
        </w:tc>
        <w:tc>
          <w:tcPr>
            <w:tcW w:type="dxa" w:w="1691"/>
          </w:tcPr>
          <w:p>
            <w:pPr>
              <w:spacing w:after="0"/>
              <w:jc w:val="left"/>
            </w:pPr>
          </w:p>
        </w:tc>
        <w:tc>
          <w:tcPr>
            <w:tcW w:type="dxa" w:w="15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2013-12-21</w:t>
            </w:r>
          </w:p>
        </w:tc>
        <w:tc>
          <w:tcPr>
            <w:tcW w:type="dxa" w:w="1297"/>
          </w:tcPr>
          <w:p>
            <w:pPr>
              <w:spacing w:after="0"/>
              <w:jc w:val="left"/>
            </w:pPr>
            <w:r>
              <w:rPr>
                <w:sz w:val="16"/>
              </w:rPr>
              <w:t>Winter Weather</w:t>
            </w:r>
          </w:p>
        </w:tc>
        <w:tc>
          <w:tcPr>
            <w:tcW w:type="dxa" w:w="2796"/>
          </w:tcPr>
          <w:p>
            <w:pPr>
              <w:spacing w:after="0"/>
              <w:jc w:val="left"/>
            </w:pPr>
          </w:p>
        </w:tc>
        <w:tc>
          <w:tcPr>
            <w:tcW w:type="dxa" w:w="2763"/>
          </w:tcPr>
          <w:p>
            <w:pPr>
              <w:spacing w:after="0"/>
              <w:jc w:val="left"/>
            </w:pPr>
            <w:r>
              <w:rPr>
                <w:sz w:val="16"/>
              </w:rPr>
              <w:t>$141,000 property; $0 crops, reported for the zone (2013 dollars)</w:t>
            </w:r>
          </w:p>
        </w:tc>
        <w:tc>
          <w:tcPr>
            <w:tcW w:type="dxa" w:w="1096"/>
          </w:tcPr>
          <w:p>
            <w:pPr>
              <w:spacing w:after="0"/>
              <w:jc w:val="right"/>
            </w:pPr>
            <w:r>
              <w:rPr>
                <w:sz w:val="16"/>
              </w:rPr>
              <w:t>0, 0</w:t>
            </w:r>
          </w:p>
        </w:tc>
        <w:tc>
          <w:tcPr>
            <w:tcW w:type="dxa" w:w="1876"/>
          </w:tcPr>
          <w:p>
            <w:pPr>
              <w:spacing w:after="0"/>
              <w:jc w:val="left"/>
            </w:pPr>
            <w:r>
              <w:rPr>
                <w:sz w:val="16"/>
              </w:rPr>
              <w:t>NWS zone MEZ012 (SOUTHERN OXFORD), zone-level: may include parts of neighboring counties</w:t>
            </w:r>
          </w:p>
        </w:tc>
        <w:tc>
          <w:tcPr>
            <w:tcW w:type="dxa" w:w="1691"/>
          </w:tcPr>
          <w:p>
            <w:pPr>
              <w:spacing w:after="0"/>
              <w:jc w:val="left"/>
            </w:pPr>
          </w:p>
        </w:tc>
        <w:tc>
          <w:tcPr>
            <w:tcW w:type="dxa" w:w="15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2011-07-06</w:t>
            </w:r>
          </w:p>
        </w:tc>
        <w:tc>
          <w:tcPr>
            <w:tcW w:type="dxa" w:w="1297"/>
          </w:tcPr>
          <w:p>
            <w:pPr>
              <w:spacing w:after="0"/>
              <w:jc w:val="left"/>
            </w:pPr>
            <w:r>
              <w:rPr>
                <w:sz w:val="16"/>
              </w:rPr>
              <w:t>Lightning</w:t>
            </w:r>
          </w:p>
        </w:tc>
        <w:tc>
          <w:tcPr>
            <w:tcW w:type="dxa" w:w="2796"/>
          </w:tcPr>
          <w:p>
            <w:pPr>
              <w:spacing w:after="0"/>
              <w:jc w:val="left"/>
            </w:pPr>
          </w:p>
        </w:tc>
        <w:tc>
          <w:tcPr>
            <w:tcW w:type="dxa" w:w="2763"/>
          </w:tcPr>
          <w:p>
            <w:pPr>
              <w:spacing w:after="0"/>
              <w:jc w:val="left"/>
            </w:pPr>
            <w:r>
              <w:rPr>
                <w:sz w:val="16"/>
              </w:rPr>
              <w:t>$1,000,000 property; $0 crops (2011 dollars)</w:t>
            </w:r>
          </w:p>
        </w:tc>
        <w:tc>
          <w:tcPr>
            <w:tcW w:type="dxa" w:w="1096"/>
          </w:tcPr>
          <w:p>
            <w:pPr>
              <w:spacing w:after="0"/>
              <w:jc w:val="right"/>
            </w:pPr>
            <w:r>
              <w:rPr>
                <w:sz w:val="16"/>
              </w:rPr>
              <w:t>0, 0</w:t>
            </w:r>
          </w:p>
        </w:tc>
        <w:tc>
          <w:tcPr>
            <w:tcW w:type="dxa" w:w="1876"/>
          </w:tcPr>
          <w:p>
            <w:pPr>
              <w:spacing w:after="0"/>
              <w:jc w:val="left"/>
            </w:pPr>
            <w:r>
              <w:rPr>
                <w:sz w:val="16"/>
              </w:rPr>
              <w:t>LOCKE MILLS</w:t>
            </w:r>
          </w:p>
        </w:tc>
        <w:tc>
          <w:tcPr>
            <w:tcW w:type="dxa" w:w="1691"/>
          </w:tcPr>
          <w:p>
            <w:pPr>
              <w:spacing w:after="0"/>
              <w:jc w:val="left"/>
            </w:pPr>
          </w:p>
        </w:tc>
        <w:tc>
          <w:tcPr>
            <w:tcW w:type="dxa" w:w="1556"/>
          </w:tcPr>
          <w:p>
            <w:pPr>
              <w:spacing w:after="0"/>
              <w:jc w:val="left"/>
            </w:pPr>
            <w:r>
              <w:rPr>
                <w:sz w:val="16"/>
              </w:rPr>
              <w:t>B1-c worst recorded: Lightning</w:t>
            </w:r>
          </w:p>
        </w:tc>
      </w:tr>
      <w:tr>
        <w:trPr>
          <w:cantSplit/>
        </w:trPr>
        <w:tc>
          <w:tcPr>
            <w:tcW w:type="dxa" w:w="1037"/>
          </w:tcPr>
          <w:p>
            <w:pPr>
              <w:spacing w:after="0"/>
              <w:jc w:val="left"/>
            </w:pPr>
            <w:r>
              <w:rPr>
                <w:sz w:val="16"/>
              </w:rPr>
              <w:t>2006-06-19</w:t>
            </w:r>
          </w:p>
        </w:tc>
        <w:tc>
          <w:tcPr>
            <w:tcW w:type="dxa" w:w="1297"/>
          </w:tcPr>
          <w:p>
            <w:pPr>
              <w:spacing w:after="0"/>
              <w:jc w:val="left"/>
            </w:pPr>
            <w:r>
              <w:rPr>
                <w:sz w:val="16"/>
              </w:rPr>
              <w:t>Thunderstorm Wind</w:t>
            </w:r>
          </w:p>
        </w:tc>
        <w:tc>
          <w:tcPr>
            <w:tcW w:type="dxa" w:w="2796"/>
          </w:tcPr>
          <w:p>
            <w:pPr>
              <w:spacing w:after="0"/>
              <w:jc w:val="left"/>
            </w:pPr>
            <w:r>
              <w:rPr>
                <w:sz w:val="16"/>
              </w:rPr>
              <w:t>50 kt (58 mph) estimated gust</w:t>
            </w:r>
          </w:p>
        </w:tc>
        <w:tc>
          <w:tcPr>
            <w:tcW w:type="dxa" w:w="2763"/>
          </w:tcPr>
          <w:p>
            <w:pPr>
              <w:spacing w:after="0"/>
              <w:jc w:val="left"/>
            </w:pPr>
            <w:r>
              <w:rPr>
                <w:sz w:val="16"/>
              </w:rPr>
              <w:t>damage not reported</w:t>
            </w:r>
          </w:p>
        </w:tc>
        <w:tc>
          <w:tcPr>
            <w:tcW w:type="dxa" w:w="1096"/>
          </w:tcPr>
          <w:p>
            <w:pPr>
              <w:spacing w:after="0"/>
              <w:jc w:val="right"/>
            </w:pPr>
            <w:r>
              <w:rPr>
                <w:sz w:val="16"/>
              </w:rPr>
              <w:t>1, 0</w:t>
            </w:r>
          </w:p>
        </w:tc>
        <w:tc>
          <w:tcPr>
            <w:tcW w:type="dxa" w:w="1876"/>
          </w:tcPr>
          <w:p>
            <w:pPr>
              <w:spacing w:after="0"/>
              <w:jc w:val="left"/>
            </w:pPr>
            <w:r>
              <w:rPr>
                <w:sz w:val="16"/>
              </w:rPr>
              <w:t>FRYEBURG</w:t>
            </w:r>
          </w:p>
        </w:tc>
        <w:tc>
          <w:tcPr>
            <w:tcW w:type="dxa" w:w="1691"/>
          </w:tcPr>
          <w:p>
            <w:pPr>
              <w:spacing w:after="0"/>
              <w:jc w:val="left"/>
            </w:pPr>
          </w:p>
        </w:tc>
        <w:tc>
          <w:tcPr>
            <w:tcW w:type="dxa" w:w="1556"/>
          </w:tcPr>
          <w:p>
            <w:pPr>
              <w:spacing w:after="0"/>
              <w:jc w:val="left"/>
            </w:pPr>
            <w:r>
              <w:rPr>
                <w:sz w:val="16"/>
              </w:rPr>
              <w:t>deaths or injuries recorded</w:t>
            </w:r>
          </w:p>
        </w:tc>
      </w:tr>
      <w:tr>
        <w:trPr>
          <w:cantSplit/>
        </w:trPr>
        <w:tc>
          <w:tcPr>
            <w:tcW w:type="dxa" w:w="1037"/>
          </w:tcPr>
          <w:p>
            <w:pPr>
              <w:spacing w:after="0"/>
              <w:jc w:val="left"/>
            </w:pPr>
            <w:r>
              <w:rPr>
                <w:sz w:val="16"/>
              </w:rPr>
              <w:t>2004-01-13</w:t>
            </w:r>
          </w:p>
        </w:tc>
        <w:tc>
          <w:tcPr>
            <w:tcW w:type="dxa" w:w="1297"/>
          </w:tcPr>
          <w:p>
            <w:pPr>
              <w:spacing w:after="0"/>
              <w:jc w:val="left"/>
            </w:pPr>
            <w:r>
              <w:rPr>
                <w:sz w:val="16"/>
              </w:rPr>
              <w:t>Cold/Wind Chill</w:t>
            </w:r>
          </w:p>
        </w:tc>
        <w:tc>
          <w:tcPr>
            <w:tcW w:type="dxa" w:w="2796"/>
          </w:tcPr>
          <w:p>
            <w:pPr>
              <w:spacing w:after="0"/>
              <w:jc w:val="left"/>
            </w:pPr>
          </w:p>
        </w:tc>
        <w:tc>
          <w:tcPr>
            <w:tcW w:type="dxa" w:w="2763"/>
          </w:tcPr>
          <w:p>
            <w:pPr>
              <w:spacing w:after="0"/>
              <w:jc w:val="left"/>
            </w:pPr>
            <w:r>
              <w:rPr>
                <w:sz w:val="16"/>
              </w:rPr>
              <w:t>damage not reported</w:t>
            </w:r>
          </w:p>
        </w:tc>
        <w:tc>
          <w:tcPr>
            <w:tcW w:type="dxa" w:w="1096"/>
          </w:tcPr>
          <w:p>
            <w:pPr>
              <w:spacing w:after="0"/>
              <w:jc w:val="right"/>
            </w:pPr>
            <w:r>
              <w:rPr>
                <w:sz w:val="16"/>
              </w:rPr>
              <w:t>0, 0</w:t>
            </w:r>
          </w:p>
        </w:tc>
        <w:tc>
          <w:tcPr>
            <w:tcW w:type="dxa" w:w="1876"/>
          </w:tcPr>
          <w:p>
            <w:pPr>
              <w:spacing w:after="0"/>
              <w:jc w:val="left"/>
            </w:pPr>
            <w:r>
              <w:rPr>
                <w:sz w:val="16"/>
              </w:rPr>
              <w:t>NWS zone MEZ007 (NORTHERN OXFORD), zone-level: may include parts of neighboring counties</w:t>
            </w:r>
          </w:p>
        </w:tc>
        <w:tc>
          <w:tcPr>
            <w:tcW w:type="dxa" w:w="1691"/>
          </w:tcPr>
          <w:p>
            <w:pPr>
              <w:spacing w:after="0"/>
              <w:jc w:val="left"/>
            </w:pPr>
          </w:p>
        </w:tc>
        <w:tc>
          <w:tcPr>
            <w:tcW w:type="dxa" w:w="15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1998-01-05</w:t>
            </w:r>
          </w:p>
        </w:tc>
        <w:tc>
          <w:tcPr>
            <w:tcW w:type="dxa" w:w="1297"/>
          </w:tcPr>
          <w:p>
            <w:pPr>
              <w:spacing w:after="0"/>
              <w:jc w:val="left"/>
            </w:pPr>
            <w:r>
              <w:rPr>
                <w:sz w:val="16"/>
              </w:rPr>
              <w:t>Ice Storm</w:t>
            </w:r>
          </w:p>
        </w:tc>
        <w:tc>
          <w:tcPr>
            <w:tcW w:type="dxa" w:w="2796"/>
          </w:tcPr>
          <w:p>
            <w:pPr>
              <w:spacing w:after="0"/>
              <w:jc w:val="left"/>
            </w:pPr>
          </w:p>
        </w:tc>
        <w:tc>
          <w:tcPr>
            <w:tcW w:type="dxa" w:w="2763"/>
          </w:tcPr>
          <w:p>
            <w:pPr>
              <w:spacing w:after="0"/>
              <w:jc w:val="left"/>
            </w:pPr>
            <w:r>
              <w:rPr>
                <w:sz w:val="16"/>
              </w:rPr>
              <w:t>$28,000,000 property; crops not reported, reported for the zone (1998 dollars)</w:t>
            </w:r>
          </w:p>
        </w:tc>
        <w:tc>
          <w:tcPr>
            <w:tcW w:type="dxa" w:w="1096"/>
          </w:tcPr>
          <w:p>
            <w:pPr>
              <w:spacing w:after="0"/>
              <w:jc w:val="right"/>
            </w:pPr>
            <w:r>
              <w:rPr>
                <w:sz w:val="16"/>
              </w:rPr>
              <w:t>1, 0</w:t>
            </w:r>
          </w:p>
        </w:tc>
        <w:tc>
          <w:tcPr>
            <w:tcW w:type="dxa" w:w="1876"/>
          </w:tcPr>
          <w:p>
            <w:pPr>
              <w:spacing w:after="0"/>
              <w:jc w:val="left"/>
            </w:pPr>
            <w:r>
              <w:rPr>
                <w:sz w:val="16"/>
              </w:rPr>
              <w:t>NWS zone MEZ012 (SOUTHERN OXFORD), zone-level: may include parts of neighboring counties</w:t>
            </w:r>
          </w:p>
        </w:tc>
        <w:tc>
          <w:tcPr>
            <w:tcW w:type="dxa" w:w="1691"/>
          </w:tcPr>
          <w:p>
            <w:pPr>
              <w:spacing w:after="0"/>
              <w:jc w:val="left"/>
            </w:pPr>
          </w:p>
        </w:tc>
        <w:tc>
          <w:tcPr>
            <w:tcW w:type="dxa" w:w="1556"/>
          </w:tcPr>
          <w:p>
            <w:pPr>
              <w:spacing w:after="0"/>
              <w:jc w:val="left"/>
            </w:pPr>
            <w:r>
              <w:rPr>
                <w:sz w:val="16"/>
              </w:rPr>
              <w:t>deaths or injuries recorded</w:t>
            </w:r>
          </w:p>
        </w:tc>
      </w:tr>
      <w:tr>
        <w:trPr>
          <w:cantSplit/>
        </w:trPr>
        <w:tc>
          <w:tcPr>
            <w:tcW w:type="dxa" w:w="1037"/>
          </w:tcPr>
          <w:p>
            <w:pPr>
              <w:spacing w:after="0"/>
              <w:jc w:val="left"/>
            </w:pPr>
            <w:r>
              <w:rPr>
                <w:sz w:val="16"/>
              </w:rPr>
              <w:t>1996-08-26</w:t>
            </w:r>
          </w:p>
        </w:tc>
        <w:tc>
          <w:tcPr>
            <w:tcW w:type="dxa" w:w="1297"/>
          </w:tcPr>
          <w:p>
            <w:pPr>
              <w:spacing w:after="0"/>
              <w:jc w:val="left"/>
            </w:pPr>
            <w:r>
              <w:rPr>
                <w:sz w:val="16"/>
              </w:rPr>
              <w:t>Thunderstorm Wind</w:t>
            </w:r>
          </w:p>
        </w:tc>
        <w:tc>
          <w:tcPr>
            <w:tcW w:type="dxa" w:w="2796"/>
          </w:tcPr>
          <w:p>
            <w:pPr>
              <w:spacing w:after="0"/>
              <w:jc w:val="left"/>
            </w:pPr>
            <w:r>
              <w:rPr>
                <w:sz w:val="16"/>
              </w:rPr>
              <w:t>90 kt (104 mph), measurement type not recorded</w:t>
            </w:r>
          </w:p>
        </w:tc>
        <w:tc>
          <w:tcPr>
            <w:tcW w:type="dxa" w:w="2763"/>
          </w:tcPr>
          <w:p>
            <w:pPr>
              <w:spacing w:after="0"/>
              <w:jc w:val="left"/>
            </w:pPr>
            <w:r>
              <w:rPr>
                <w:sz w:val="16"/>
              </w:rPr>
              <w:t>damage not reported</w:t>
            </w:r>
          </w:p>
        </w:tc>
        <w:tc>
          <w:tcPr>
            <w:tcW w:type="dxa" w:w="1096"/>
          </w:tcPr>
          <w:p>
            <w:pPr>
              <w:spacing w:after="0"/>
              <w:jc w:val="right"/>
            </w:pPr>
            <w:r>
              <w:rPr>
                <w:sz w:val="16"/>
              </w:rPr>
              <w:t>0, 0</w:t>
            </w:r>
          </w:p>
        </w:tc>
        <w:tc>
          <w:tcPr>
            <w:tcW w:type="dxa" w:w="1876"/>
          </w:tcPr>
          <w:p>
            <w:pPr>
              <w:spacing w:after="0"/>
              <w:jc w:val="left"/>
            </w:pPr>
            <w:r>
              <w:rPr>
                <w:sz w:val="16"/>
              </w:rPr>
              <w:t>NORTH WATERFORD</w:t>
            </w:r>
          </w:p>
        </w:tc>
        <w:tc>
          <w:tcPr>
            <w:tcW w:type="dxa" w:w="1691"/>
          </w:tcPr>
          <w:p>
            <w:pPr>
              <w:spacing w:after="0"/>
              <w:jc w:val="left"/>
            </w:pPr>
          </w:p>
        </w:tc>
        <w:tc>
          <w:tcPr>
            <w:tcW w:type="dxa" w:w="1556"/>
          </w:tcPr>
          <w:p>
            <w:pPr>
              <w:spacing w:after="0"/>
              <w:jc w:val="left"/>
            </w:pPr>
            <w:r>
              <w:rPr>
                <w:sz w:val="16"/>
              </w:rPr>
              <w:t>B1-c worst recorded: Thunderstorm Wind</w:t>
            </w:r>
          </w:p>
        </w:tc>
      </w:tr>
      <w:tr>
        <w:trPr>
          <w:cantSplit/>
        </w:trPr>
        <w:tc>
          <w:tcPr>
            <w:tcW w:type="dxa" w:w="1037"/>
          </w:tcPr>
          <w:p>
            <w:pPr>
              <w:spacing w:after="0"/>
              <w:jc w:val="left"/>
            </w:pPr>
            <w:r>
              <w:rPr>
                <w:sz w:val="16"/>
              </w:rPr>
              <w:t>1981-06-06</w:t>
            </w:r>
          </w:p>
        </w:tc>
        <w:tc>
          <w:tcPr>
            <w:tcW w:type="dxa" w:w="1297"/>
          </w:tcPr>
          <w:p>
            <w:pPr>
              <w:spacing w:after="0"/>
              <w:jc w:val="left"/>
            </w:pPr>
            <w:r>
              <w:rPr>
                <w:sz w:val="16"/>
              </w:rPr>
              <w:t>Tornado</w:t>
            </w:r>
          </w:p>
        </w:tc>
        <w:tc>
          <w:tcPr>
            <w:tcW w:type="dxa" w:w="2796"/>
          </w:tcPr>
          <w:p>
            <w:pPr>
              <w:spacing w:after="0"/>
              <w:jc w:val="left"/>
            </w:pPr>
            <w:r>
              <w:rPr>
                <w:sz w:val="16"/>
              </w:rPr>
              <w:t>F1, 0.1 mi path length (records before 1996 may include the whole path; rating and listing come from the county where the tornado began), 17 yd wide</w:t>
            </w:r>
          </w:p>
        </w:tc>
        <w:tc>
          <w:tcPr>
            <w:tcW w:type="dxa" w:w="2763"/>
          </w:tcPr>
          <w:p>
            <w:pPr>
              <w:spacing w:after="0"/>
              <w:jc w:val="left"/>
            </w:pPr>
            <w:r>
              <w:rPr>
                <w:sz w:val="16"/>
              </w:rPr>
              <w:t>$25,000 property; crops not recorded (1981 dollars)</w:t>
            </w:r>
          </w:p>
        </w:tc>
        <w:tc>
          <w:tcPr>
            <w:tcW w:type="dxa" w:w="1096"/>
          </w:tcPr>
          <w:p>
            <w:pPr>
              <w:spacing w:after="0"/>
              <w:jc w:val="right"/>
            </w:pPr>
            <w:r>
              <w:rPr>
                <w:sz w:val="16"/>
              </w:rPr>
              <w:t>0, 0</w:t>
            </w:r>
          </w:p>
        </w:tc>
        <w:tc>
          <w:tcPr>
            <w:tcW w:type="dxa" w:w="1876"/>
          </w:tcPr>
          <w:p>
            <w:pPr>
              <w:spacing w:after="0"/>
              <w:jc w:val="left"/>
            </w:pPr>
            <w:r>
              <w:rPr>
                <w:sz w:val="16"/>
              </w:rPr>
              <w:t>location not recorded</w:t>
            </w:r>
          </w:p>
        </w:tc>
        <w:tc>
          <w:tcPr>
            <w:tcW w:type="dxa" w:w="1691"/>
          </w:tcPr>
          <w:p>
            <w:pPr>
              <w:spacing w:after="0"/>
              <w:jc w:val="left"/>
            </w:pPr>
          </w:p>
        </w:tc>
        <w:tc>
          <w:tcPr>
            <w:tcW w:type="dxa" w:w="1556"/>
          </w:tcPr>
          <w:p>
            <w:pPr>
              <w:spacing w:after="0"/>
              <w:jc w:val="left"/>
            </w:pPr>
            <w:r>
              <w:rPr>
                <w:sz w:val="16"/>
              </w:rPr>
              <w:t>B1-c worst recorded: Tornado</w:t>
            </w:r>
          </w:p>
        </w:tc>
      </w:tr>
      <w:tr>
        <w:trPr>
          <w:cantSplit/>
        </w:trPr>
        <w:tc>
          <w:tcPr>
            <w:tcW w:type="dxa" w:w="1037"/>
          </w:tcPr>
          <w:p>
            <w:pPr>
              <w:spacing w:after="0"/>
              <w:jc w:val="left"/>
            </w:pPr>
            <w:r>
              <w:rPr>
                <w:sz w:val="16"/>
              </w:rPr>
              <w:t>1980-07-11</w:t>
            </w:r>
          </w:p>
        </w:tc>
        <w:tc>
          <w:tcPr>
            <w:tcW w:type="dxa" w:w="1297"/>
          </w:tcPr>
          <w:p>
            <w:pPr>
              <w:spacing w:after="0"/>
              <w:jc w:val="left"/>
            </w:pPr>
            <w:r>
              <w:rPr>
                <w:sz w:val="16"/>
              </w:rPr>
              <w:t>Hail</w:t>
            </w:r>
          </w:p>
        </w:tc>
        <w:tc>
          <w:tcPr>
            <w:tcW w:type="dxa" w:w="2796"/>
          </w:tcPr>
          <w:p>
            <w:pPr>
              <w:spacing w:after="0"/>
              <w:jc w:val="left"/>
            </w:pPr>
            <w:r>
              <w:rPr>
                <w:sz w:val="16"/>
              </w:rPr>
              <w:t>2.5 in</w:t>
            </w:r>
          </w:p>
        </w:tc>
        <w:tc>
          <w:tcPr>
            <w:tcW w:type="dxa" w:w="2763"/>
          </w:tcPr>
          <w:p>
            <w:pPr>
              <w:spacing w:after="0"/>
              <w:jc w:val="left"/>
            </w:pPr>
            <w:r>
              <w:rPr>
                <w:sz w:val="16"/>
              </w:rPr>
              <w:t>damage not recorded (pre-1996 record)</w:t>
            </w:r>
          </w:p>
        </w:tc>
        <w:tc>
          <w:tcPr>
            <w:tcW w:type="dxa" w:w="1096"/>
          </w:tcPr>
          <w:p>
            <w:pPr>
              <w:spacing w:after="0"/>
              <w:jc w:val="right"/>
            </w:pPr>
            <w:r>
              <w:rPr>
                <w:sz w:val="16"/>
              </w:rPr>
              <w:t>0, 0</w:t>
            </w:r>
          </w:p>
        </w:tc>
        <w:tc>
          <w:tcPr>
            <w:tcW w:type="dxa" w:w="1876"/>
          </w:tcPr>
          <w:p>
            <w:pPr>
              <w:spacing w:after="0"/>
              <w:jc w:val="left"/>
            </w:pPr>
            <w:r>
              <w:rPr>
                <w:sz w:val="16"/>
              </w:rPr>
              <w:t>location not recorded</w:t>
            </w:r>
          </w:p>
        </w:tc>
        <w:tc>
          <w:tcPr>
            <w:tcW w:type="dxa" w:w="1691"/>
          </w:tcPr>
          <w:p>
            <w:pPr>
              <w:spacing w:after="0"/>
              <w:jc w:val="left"/>
            </w:pPr>
          </w:p>
        </w:tc>
        <w:tc>
          <w:tcPr>
            <w:tcW w:type="dxa" w:w="155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3"/>
        <w:gridCol w:w="1037"/>
        <w:gridCol w:w="1703"/>
        <w:gridCol w:w="1510"/>
        <w:gridCol w:w="1464"/>
        <w:gridCol w:w="1037"/>
        <w:gridCol w:w="213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5"/>
          </w:tcPr>
          <w:p>
            <w:pPr>
              <w:spacing w:after="0"/>
              <w:jc w:val="right"/>
            </w:pPr>
            <w:r>
              <w:rPr>
                <w:sz w:val="16"/>
              </w:rPr>
              <w:t>0.01</w:t>
            </w:r>
          </w:p>
        </w:tc>
        <w:tc>
          <w:tcPr>
            <w:tcW w:type="dxa" w:w="1423"/>
          </w:tcPr>
          <w:p>
            <w:pPr>
              <w:spacing w:after="0"/>
              <w:jc w:val="left"/>
            </w:pPr>
            <w:r>
              <w:rPr>
                <w:sz w:val="16"/>
              </w:rPr>
              <w:t>events per year</w:t>
            </w:r>
          </w:p>
        </w:tc>
        <w:tc>
          <w:tcPr>
            <w:tcW w:type="dxa" w:w="1543"/>
          </w:tcPr>
          <w:p>
            <w:pPr>
              <w:spacing w:after="0"/>
              <w:jc w:val="left"/>
            </w:pPr>
            <w:r>
              <w:rPr>
                <w:sz w:val="16"/>
              </w:rPr>
              <w:t>about 1 in 100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1994 to 2023 (30 years)</w:t>
            </w:r>
          </w:p>
        </w:tc>
        <w:tc>
          <w:tcPr>
            <w:tcW w:type="dxa" w:w="1037"/>
          </w:tcPr>
          <w:p>
            <w:pPr>
              <w:spacing w:after="0"/>
              <w:jc w:val="left"/>
            </w:pPr>
            <w:r>
              <w:rPr>
                <w:sz w:val="16"/>
              </w:rPr>
              <w:t>see B1-f</w:t>
            </w:r>
          </w:p>
        </w:tc>
        <w:tc>
          <w:tcPr>
            <w:tcW w:type="dxa" w:w="213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5"/>
          </w:tcPr>
          <w:p>
            <w:pPr>
              <w:spacing w:after="0"/>
              <w:jc w:val="right"/>
            </w:pPr>
          </w:p>
        </w:tc>
        <w:tc>
          <w:tcPr>
            <w:tcW w:type="dxa" w:w="1423"/>
          </w:tcPr>
          <w:p>
            <w:pPr>
              <w:spacing w:after="0"/>
              <w:jc w:val="left"/>
            </w:pPr>
            <w:r>
              <w:rPr>
                <w:sz w:val="16"/>
              </w:rPr>
              <w:t>events per year at a location (modeled)</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5"/>
          </w:tcPr>
          <w:p>
            <w:pPr>
              <w:spacing w:after="0"/>
              <w:jc w:val="right"/>
            </w:pPr>
            <w:r>
              <w:rPr>
                <w:sz w:val="16"/>
              </w:rPr>
              <w:t>4.81</w:t>
            </w:r>
          </w:p>
        </w:tc>
        <w:tc>
          <w:tcPr>
            <w:tcW w:type="dxa" w:w="1423"/>
          </w:tcPr>
          <w:p>
            <w:pPr>
              <w:spacing w:after="0"/>
              <w:jc w:val="left"/>
            </w:pPr>
            <w:r>
              <w:rPr>
                <w:sz w:val="16"/>
              </w:rPr>
              <w:t>event-days per year</w:t>
            </w:r>
          </w:p>
        </w:tc>
        <w:tc>
          <w:tcPr>
            <w:tcW w:type="dxa" w:w="1543"/>
          </w:tcPr>
          <w:p>
            <w:pPr>
              <w:spacing w:after="0"/>
              <w:jc w:val="left"/>
            </w:pPr>
            <w:r>
              <w:rPr>
                <w:sz w:val="16"/>
              </w:rPr>
              <w:t>about 4.81 days per year</w:t>
            </w:r>
          </w:p>
        </w:tc>
        <w:tc>
          <w:tcPr>
            <w:tcW w:type="dxa" w:w="1037"/>
          </w:tcPr>
          <w:p>
            <w:pPr>
              <w:spacing w:after="0"/>
              <w:jc w:val="left"/>
            </w:pPr>
            <w:r>
              <w:rPr>
                <w:sz w:val="16"/>
              </w:rPr>
              <w:t>Likely</w:t>
            </w:r>
          </w:p>
        </w:tc>
        <w:tc>
          <w:tcPr>
            <w:tcW w:type="dxa" w:w="1703"/>
          </w:tcPr>
          <w:p>
            <w:pPr>
              <w:spacing w:after="0"/>
              <w:jc w:val="left"/>
            </w:pPr>
            <w:r>
              <w:rPr>
                <w:sz w:val="16"/>
              </w:rPr>
              <w:t>event-days in 8 of 30 years, 1996 to 2025 (26.7%)</w:t>
            </w:r>
          </w:p>
        </w:tc>
        <w:tc>
          <w:tcPr>
            <w:tcW w:type="dxa" w:w="1510"/>
          </w:tcPr>
          <w:p>
            <w:pPr>
              <w:spacing w:after="0"/>
              <w:jc w:val="right"/>
            </w:pPr>
            <w:r>
              <w:rPr>
                <w:sz w:val="16"/>
              </w:rPr>
              <w:t>91.8</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NRI gives about 4.81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5"/>
          </w:tcPr>
          <w:p>
            <w:pPr>
              <w:spacing w:after="0"/>
              <w:jc w:val="right"/>
            </w:pPr>
            <w:r>
              <w:rPr>
                <w:sz w:val="16"/>
              </w:rPr>
              <w:t>1.89</w:t>
            </w:r>
          </w:p>
        </w:tc>
        <w:tc>
          <w:tcPr>
            <w:tcW w:type="dxa" w:w="1423"/>
          </w:tcPr>
          <w:p>
            <w:pPr>
              <w:spacing w:after="0"/>
              <w:jc w:val="left"/>
            </w:pPr>
            <w:r>
              <w:rPr>
                <w:sz w:val="16"/>
              </w:rPr>
              <w:t>event-days per year</w:t>
            </w:r>
          </w:p>
        </w:tc>
        <w:tc>
          <w:tcPr>
            <w:tcW w:type="dxa" w:w="1543"/>
          </w:tcPr>
          <w:p>
            <w:pPr>
              <w:spacing w:after="0"/>
              <w:jc w:val="left"/>
            </w:pPr>
            <w:r>
              <w:rPr>
                <w:sz w:val="16"/>
              </w:rPr>
              <w:t>about 1.89 days per year</w:t>
            </w:r>
          </w:p>
        </w:tc>
        <w:tc>
          <w:tcPr>
            <w:tcW w:type="dxa" w:w="1037"/>
          </w:tcPr>
          <w:p>
            <w:pPr>
              <w:spacing w:after="0"/>
              <w:jc w:val="left"/>
            </w:pPr>
            <w:r>
              <w:rPr>
                <w:sz w:val="16"/>
              </w:rPr>
              <w:t>Likely</w:t>
            </w:r>
          </w:p>
        </w:tc>
        <w:tc>
          <w:tcPr>
            <w:tcW w:type="dxa" w:w="1703"/>
          </w:tcPr>
          <w:p>
            <w:pPr>
              <w:spacing w:after="0"/>
              <w:jc w:val="left"/>
            </w:pPr>
            <w:r>
              <w:rPr>
                <w:sz w:val="16"/>
              </w:rPr>
              <w:t>event-days in 5 of 30 years, 1996 to 2025 (16.7%)</w:t>
            </w:r>
          </w:p>
        </w:tc>
        <w:tc>
          <w:tcPr>
            <w:tcW w:type="dxa" w:w="1510"/>
          </w:tcPr>
          <w:p>
            <w:pPr>
              <w:spacing w:after="0"/>
              <w:jc w:val="right"/>
            </w:pPr>
            <w:r>
              <w:rPr>
                <w:sz w:val="16"/>
              </w:rPr>
              <w:t>133</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4"/>
          </w:tcPr>
          <w:p>
            <w:pPr>
              <w:spacing w:after="0"/>
              <w:jc w:val="left"/>
            </w:pPr>
            <w:r>
              <w:rPr>
                <w:sz w:val="16"/>
              </w:rPr>
              <w:t>NRI gives about 1.89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0.00165</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1.11</w:t>
            </w:r>
          </w:p>
        </w:tc>
        <w:tc>
          <w:tcPr>
            <w:tcW w:type="dxa" w:w="1423"/>
          </w:tcPr>
          <w:p>
            <w:pPr>
              <w:spacing w:after="0"/>
              <w:jc w:val="left"/>
            </w:pPr>
            <w:r>
              <w:rPr>
                <w:sz w:val="16"/>
              </w:rPr>
              <w:t>events per year</w:t>
            </w:r>
          </w:p>
        </w:tc>
        <w:tc>
          <w:tcPr>
            <w:tcW w:type="dxa" w:w="1543"/>
          </w:tcPr>
          <w:p>
            <w:pPr>
              <w:spacing w:after="0"/>
              <w:jc w:val="left"/>
            </w:pPr>
            <w:r>
              <w:rPr>
                <w:sz w:val="16"/>
              </w:rPr>
              <w:t>about 1.11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41.9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1.08</w:t>
            </w:r>
          </w:p>
        </w:tc>
        <w:tc>
          <w:tcPr>
            <w:tcW w:type="dxa" w:w="1423"/>
          </w:tcPr>
          <w:p>
            <w:pPr>
              <w:spacing w:after="0"/>
              <w:jc w:val="left"/>
            </w:pPr>
            <w:r>
              <w:rPr>
                <w:sz w:val="16"/>
              </w:rPr>
              <w:t>event-days per year</w:t>
            </w:r>
          </w:p>
        </w:tc>
        <w:tc>
          <w:tcPr>
            <w:tcW w:type="dxa" w:w="1543"/>
          </w:tcPr>
          <w:p>
            <w:pPr>
              <w:spacing w:after="0"/>
              <w:jc w:val="left"/>
            </w:pPr>
            <w:r>
              <w:rPr>
                <w:sz w:val="16"/>
              </w:rPr>
              <w:t>about 1.08 days per year</w:t>
            </w:r>
          </w:p>
        </w:tc>
        <w:tc>
          <w:tcPr>
            <w:tcW w:type="dxa" w:w="1037"/>
          </w:tcPr>
          <w:p>
            <w:pPr>
              <w:spacing w:after="0"/>
              <w:jc w:val="left"/>
            </w:pPr>
            <w:r>
              <w:rPr>
                <w:sz w:val="16"/>
              </w:rPr>
              <w:t>Possible</w:t>
            </w:r>
          </w:p>
        </w:tc>
        <w:tc>
          <w:tcPr>
            <w:tcW w:type="dxa" w:w="1703"/>
          </w:tcPr>
          <w:p>
            <w:pPr>
              <w:spacing w:after="0"/>
              <w:jc w:val="left"/>
            </w:pPr>
            <w:r>
              <w:rPr>
                <w:sz w:val="16"/>
              </w:rPr>
              <w:t>event-days in 1 of 30 years, 1996 to 2025 (3.33%)</w:t>
            </w:r>
          </w:p>
        </w:tc>
        <w:tc>
          <w:tcPr>
            <w:tcW w:type="dxa" w:w="1510"/>
          </w:tcPr>
          <w:p>
            <w:pPr>
              <w:spacing w:after="0"/>
              <w:jc w:val="right"/>
            </w:pPr>
            <w:r>
              <w:rPr>
                <w:sz w:val="16"/>
              </w:rPr>
              <w:t>19.2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NRI gives about 1.08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5"/>
          </w:tcPr>
          <w:p>
            <w:pPr>
              <w:spacing w:after="0"/>
              <w:jc w:val="right"/>
            </w:pPr>
            <w:r>
              <w:rPr>
                <w:sz w:val="16"/>
              </w:rPr>
              <w:t>0.0831</w:t>
            </w:r>
          </w:p>
        </w:tc>
        <w:tc>
          <w:tcPr>
            <w:tcW w:type="dxa" w:w="1423"/>
          </w:tcPr>
          <w:p>
            <w:pPr>
              <w:spacing w:after="0"/>
              <w:jc w:val="left"/>
            </w:pPr>
            <w:r>
              <w:rPr>
                <w:sz w:val="16"/>
              </w:rPr>
              <w:t>events per year</w:t>
            </w:r>
          </w:p>
        </w:tc>
        <w:tc>
          <w:tcPr>
            <w:tcW w:type="dxa" w:w="1543"/>
          </w:tcPr>
          <w:p>
            <w:pPr>
              <w:spacing w:after="0"/>
              <w:jc w:val="left"/>
            </w:pPr>
            <w:r>
              <w:rPr>
                <w:sz w:val="16"/>
              </w:rPr>
              <w:t>about 1 in 12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40</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213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0.772</w:t>
            </w:r>
          </w:p>
        </w:tc>
        <w:tc>
          <w:tcPr>
            <w:tcW w:type="dxa" w:w="1423"/>
          </w:tcPr>
          <w:p>
            <w:pPr>
              <w:spacing w:after="0"/>
              <w:jc w:val="left"/>
            </w:pPr>
            <w:r>
              <w:rPr>
                <w:sz w:val="16"/>
              </w:rPr>
              <w:t>event-days per year</w:t>
            </w:r>
          </w:p>
        </w:tc>
        <w:tc>
          <w:tcPr>
            <w:tcW w:type="dxa" w:w="1543"/>
          </w:tcPr>
          <w:p>
            <w:pPr>
              <w:spacing w:after="0"/>
              <w:jc w:val="left"/>
            </w:pPr>
            <w:r>
              <w:rPr>
                <w:sz w:val="16"/>
              </w:rPr>
              <w:t>about 0.772 days per year</w:t>
            </w:r>
          </w:p>
        </w:tc>
        <w:tc>
          <w:tcPr>
            <w:tcW w:type="dxa" w:w="1037"/>
          </w:tcPr>
          <w:p>
            <w:pPr>
              <w:spacing w:after="0"/>
              <w:jc w:val="left"/>
            </w:pPr>
            <w:r>
              <w:rPr>
                <w:sz w:val="16"/>
              </w:rPr>
              <w:t>Likely</w:t>
            </w:r>
          </w:p>
        </w:tc>
        <w:tc>
          <w:tcPr>
            <w:tcW w:type="dxa" w:w="1703"/>
          </w:tcPr>
          <w:p>
            <w:pPr>
              <w:spacing w:after="0"/>
              <w:jc w:val="left"/>
            </w:pPr>
            <w:r>
              <w:rPr>
                <w:sz w:val="16"/>
              </w:rPr>
              <w:t>event-days in 3 of 30 years, 1996 to 2025 (10%)</w:t>
            </w:r>
          </w:p>
        </w:tc>
        <w:tc>
          <w:tcPr>
            <w:tcW w:type="dxa" w:w="1510"/>
          </w:tcPr>
          <w:p>
            <w:pPr>
              <w:spacing w:after="0"/>
              <w:jc w:val="right"/>
            </w:pPr>
            <w:r>
              <w:rPr>
                <w:sz w:val="16"/>
              </w:rPr>
              <w:t>52</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3.14</w:t>
            </w:r>
          </w:p>
        </w:tc>
        <w:tc>
          <w:tcPr>
            <w:tcW w:type="dxa" w:w="1423"/>
          </w:tcPr>
          <w:p>
            <w:pPr>
              <w:spacing w:after="0"/>
              <w:jc w:val="left"/>
            </w:pPr>
            <w:r>
              <w:rPr>
                <w:sz w:val="16"/>
              </w:rPr>
              <w:t>event-days per year</w:t>
            </w:r>
          </w:p>
        </w:tc>
        <w:tc>
          <w:tcPr>
            <w:tcW w:type="dxa" w:w="1543"/>
          </w:tcPr>
          <w:p>
            <w:pPr>
              <w:spacing w:after="0"/>
              <w:jc w:val="left"/>
            </w:pPr>
            <w:r>
              <w:rPr>
                <w:sz w:val="16"/>
              </w:rPr>
              <w:t>about 3.14 days per year</w:t>
            </w:r>
          </w:p>
        </w:tc>
        <w:tc>
          <w:tcPr>
            <w:tcW w:type="dxa" w:w="1037"/>
          </w:tcPr>
          <w:p>
            <w:pPr>
              <w:spacing w:after="0"/>
              <w:jc w:val="left"/>
            </w:pPr>
            <w:r>
              <w:rPr>
                <w:sz w:val="16"/>
              </w:rPr>
              <w:t>Likely</w:t>
            </w:r>
          </w:p>
        </w:tc>
        <w:tc>
          <w:tcPr>
            <w:tcW w:type="dxa" w:w="1703"/>
          </w:tcPr>
          <w:p>
            <w:pPr>
              <w:spacing w:after="0"/>
              <w:jc w:val="left"/>
            </w:pPr>
            <w:r>
              <w:rPr>
                <w:sz w:val="16"/>
              </w:rPr>
              <w:t>event-days in 25 of 30 years, 1996 to 2025 (83.3%)</w:t>
            </w:r>
          </w:p>
        </w:tc>
        <w:tc>
          <w:tcPr>
            <w:tcW w:type="dxa" w:w="1510"/>
          </w:tcPr>
          <w:p>
            <w:pPr>
              <w:spacing w:after="0"/>
              <w:jc w:val="right"/>
            </w:pPr>
            <w:r>
              <w:rPr>
                <w:sz w:val="16"/>
              </w:rPr>
              <w:t>88</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2.79</w:t>
            </w:r>
          </w:p>
        </w:tc>
        <w:tc>
          <w:tcPr>
            <w:tcW w:type="dxa" w:w="1423"/>
          </w:tcPr>
          <w:p>
            <w:pPr>
              <w:spacing w:after="0"/>
              <w:jc w:val="left"/>
            </w:pPr>
            <w:r>
              <w:rPr>
                <w:sz w:val="16"/>
              </w:rPr>
              <w:t>events per year (modeled)</w:t>
            </w:r>
          </w:p>
        </w:tc>
        <w:tc>
          <w:tcPr>
            <w:tcW w:type="dxa" w:w="1543"/>
          </w:tcPr>
          <w:p>
            <w:pPr>
              <w:spacing w:after="0"/>
              <w:jc w:val="left"/>
            </w:pPr>
            <w:r>
              <w:rPr>
                <w:sz w:val="16"/>
              </w:rPr>
              <w:t>about 2.79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18.2</w:t>
            </w:r>
          </w:p>
        </w:tc>
        <w:tc>
          <w:tcPr>
            <w:tcW w:type="dxa" w:w="1423"/>
          </w:tcPr>
          <w:p>
            <w:pPr>
              <w:spacing w:after="0"/>
              <w:jc w:val="left"/>
            </w:pPr>
            <w:r>
              <w:rPr>
                <w:sz w:val="16"/>
              </w:rPr>
              <w:t>days per year with a strike</w:t>
            </w:r>
          </w:p>
        </w:tc>
        <w:tc>
          <w:tcPr>
            <w:tcW w:type="dxa" w:w="1543"/>
          </w:tcPr>
          <w:p>
            <w:pPr>
              <w:spacing w:after="0"/>
              <w:jc w:val="left"/>
            </w:pPr>
            <w:r>
              <w:rPr>
                <w:sz w:val="16"/>
              </w:rPr>
              <w:t>about 18.2 days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0.376</w:t>
            </w:r>
          </w:p>
        </w:tc>
        <w:tc>
          <w:tcPr>
            <w:tcW w:type="dxa" w:w="1423"/>
          </w:tcPr>
          <w:p>
            <w:pPr>
              <w:spacing w:after="0"/>
              <w:jc w:val="left"/>
            </w:pPr>
            <w:r>
              <w:rPr>
                <w:sz w:val="16"/>
              </w:rPr>
              <w:t>events per year</w:t>
            </w:r>
          </w:p>
        </w:tc>
        <w:tc>
          <w:tcPr>
            <w:tcW w:type="dxa" w:w="1543"/>
          </w:tcPr>
          <w:p>
            <w:pPr>
              <w:spacing w:after="0"/>
              <w:jc w:val="left"/>
            </w:pPr>
            <w:r>
              <w:rPr>
                <w:sz w:val="16"/>
              </w:rPr>
              <w:t>about 1 in 3 years</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15</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0.168</w:t>
            </w:r>
          </w:p>
        </w:tc>
        <w:tc>
          <w:tcPr>
            <w:tcW w:type="dxa" w:w="1423"/>
          </w:tcPr>
          <w:p>
            <w:pPr>
              <w:spacing w:after="0"/>
              <w:jc w:val="left"/>
            </w:pPr>
            <w:r>
              <w:rPr>
                <w:sz w:val="16"/>
              </w:rPr>
              <w:t>events per year</w:t>
            </w:r>
          </w:p>
        </w:tc>
        <w:tc>
          <w:tcPr>
            <w:tcW w:type="dxa" w:w="1543"/>
          </w:tcPr>
          <w:p>
            <w:pPr>
              <w:spacing w:after="0"/>
              <w:jc w:val="left"/>
            </w:pPr>
            <w:r>
              <w:rPr>
                <w:sz w:val="16"/>
              </w:rPr>
              <w:t>about 1 in 6 years</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5"/>
          </w:tcPr>
          <w:p>
            <w:pPr>
              <w:spacing w:after="0"/>
              <w:jc w:val="right"/>
            </w:pPr>
          </w:p>
        </w:tc>
        <w:tc>
          <w:tcPr>
            <w:tcW w:type="dxa" w:w="1423"/>
          </w:tcPr>
          <w:p>
            <w:pPr>
              <w:spacing w:after="0"/>
              <w:jc w:val="left"/>
            </w:pPr>
            <w:r>
              <w:rPr>
                <w:sz w:val="16"/>
              </w:rPr>
              <w:t>annual probability</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0.0000129</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0.00129%</w:t>
            </w: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24.2</w:t>
            </w:r>
          </w:p>
        </w:tc>
        <w:tc>
          <w:tcPr>
            <w:tcW w:type="dxa" w:w="1423"/>
          </w:tcPr>
          <w:p>
            <w:pPr>
              <w:spacing w:after="0"/>
              <w:jc w:val="left"/>
            </w:pPr>
            <w:r>
              <w:rPr>
                <w:sz w:val="16"/>
              </w:rPr>
              <w:t>event-days per year</w:t>
            </w:r>
          </w:p>
        </w:tc>
        <w:tc>
          <w:tcPr>
            <w:tcW w:type="dxa" w:w="1543"/>
          </w:tcPr>
          <w:p>
            <w:pPr>
              <w:spacing w:after="0"/>
              <w:jc w:val="left"/>
            </w:pPr>
            <w:r>
              <w:rPr>
                <w:sz w:val="16"/>
              </w:rPr>
              <w:t>about 24.2 days per year</w:t>
            </w:r>
          </w:p>
        </w:tc>
        <w:tc>
          <w:tcPr>
            <w:tcW w:type="dxa" w:w="1037"/>
          </w:tcPr>
          <w:p>
            <w:pPr>
              <w:spacing w:after="0"/>
              <w:jc w:val="left"/>
            </w:pPr>
            <w:r>
              <w:rPr>
                <w:sz w:val="16"/>
              </w:rPr>
              <w:t>Highly likely</w:t>
            </w:r>
          </w:p>
        </w:tc>
        <w:tc>
          <w:tcPr>
            <w:tcW w:type="dxa" w:w="1703"/>
          </w:tcPr>
          <w:p>
            <w:pPr>
              <w:spacing w:after="0"/>
              <w:jc w:val="left"/>
            </w:pPr>
            <w:r>
              <w:rPr>
                <w:sz w:val="16"/>
              </w:rPr>
              <w:t>event-days in 30 of 30 years, 1996 to 2025 (100%)</w:t>
            </w:r>
          </w:p>
        </w:tc>
        <w:tc>
          <w:tcPr>
            <w:tcW w:type="dxa" w:w="1510"/>
          </w:tcPr>
          <w:p>
            <w:pPr>
              <w:spacing w:after="0"/>
              <w:jc w:val="right"/>
            </w:pPr>
            <w:r>
              <w:rPr>
                <w:sz w:val="16"/>
              </w:rPr>
              <w:t>459</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212</w:t>
            </w:r>
          </w:p>
        </w:tc>
        <w:tc>
          <w:tcPr>
            <w:tcW w:type="dxa" w:w="1476"/>
          </w:tcPr>
          <w:p>
            <w:pPr>
              <w:spacing w:after="0"/>
              <w:jc w:val="right"/>
            </w:pPr>
            <w:r>
              <w:rPr>
                <w:sz w:val="16"/>
              </w:rPr>
              <w:t>30</w:t>
            </w:r>
          </w:p>
        </w:tc>
        <w:tc>
          <w:tcPr>
            <w:tcW w:type="dxa" w:w="1476"/>
          </w:tcPr>
          <w:p>
            <w:pPr>
              <w:spacing w:after="0"/>
              <w:jc w:val="right"/>
            </w:pPr>
            <w:r>
              <w:rPr>
                <w:sz w:val="16"/>
              </w:rPr>
              <w:t>7.07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13 of 19</w:t>
            </w:r>
          </w:p>
        </w:tc>
        <w:tc>
          <w:tcPr>
            <w:tcW w:type="dxa" w:w="874"/>
          </w:tcPr>
          <w:p>
            <w:pPr>
              <w:spacing w:after="0"/>
              <w:jc w:val="right"/>
            </w:pPr>
            <w:r>
              <w:rPr>
                <w:sz w:val="16"/>
              </w:rPr>
              <w:t>61.0</w:t>
            </w:r>
          </w:p>
        </w:tc>
        <w:tc>
          <w:tcPr>
            <w:tcW w:type="dxa" w:w="680"/>
          </w:tcPr>
          <w:p>
            <w:pPr>
              <w:spacing w:after="0"/>
              <w:jc w:val="right"/>
            </w:pPr>
            <w:r>
              <w:rPr>
                <w:sz w:val="16"/>
              </w:rPr>
              <w:t>62.7</w:t>
            </w:r>
          </w:p>
        </w:tc>
        <w:tc>
          <w:tcPr>
            <w:tcW w:type="dxa" w:w="648"/>
          </w:tcPr>
          <w:p>
            <w:pPr>
              <w:spacing w:after="0"/>
              <w:jc w:val="right"/>
            </w:pPr>
            <w:r>
              <w:rPr>
                <w:sz w:val="16"/>
              </w:rPr>
              <w:t>63.6</w:t>
            </w:r>
          </w:p>
        </w:tc>
        <w:tc>
          <w:tcPr>
            <w:tcW w:type="dxa" w:w="3577"/>
          </w:tcPr>
          <w:p>
            <w:pPr>
              <w:spacing w:after="0"/>
              <w:jc w:val="left"/>
            </w:pPr>
            <w:r>
              <w:rPr>
                <w:sz w:val="16"/>
              </w:rPr>
              <w:t>Very Low 13, Not Applicable 6</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48.5</w:t>
            </w:r>
          </w:p>
        </w:tc>
        <w:tc>
          <w:tcPr>
            <w:tcW w:type="dxa" w:w="680"/>
          </w:tcPr>
          <w:p>
            <w:pPr>
              <w:spacing w:after="0"/>
              <w:jc w:val="right"/>
            </w:pPr>
            <w:r>
              <w:rPr>
                <w:sz w:val="16"/>
              </w:rPr>
              <w:t>70.0</w:t>
            </w:r>
          </w:p>
        </w:tc>
        <w:tc>
          <w:tcPr>
            <w:tcW w:type="dxa" w:w="648"/>
          </w:tcPr>
          <w:p>
            <w:pPr>
              <w:spacing w:after="0"/>
              <w:jc w:val="right"/>
            </w:pPr>
            <w:r>
              <w:rPr>
                <w:sz w:val="16"/>
              </w:rPr>
              <w:t>84.0</w:t>
            </w:r>
          </w:p>
        </w:tc>
        <w:tc>
          <w:tcPr>
            <w:tcW w:type="dxa" w:w="3577"/>
          </w:tcPr>
          <w:p>
            <w:pPr>
              <w:spacing w:after="0"/>
              <w:jc w:val="left"/>
            </w:pPr>
            <w:r>
              <w:rPr>
                <w:sz w:val="16"/>
              </w:rPr>
              <w:t>Relatively High 5,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19</w:t>
            </w:r>
          </w:p>
        </w:tc>
        <w:tc>
          <w:tcPr>
            <w:tcW w:type="dxa" w:w="874"/>
          </w:tcPr>
          <w:p>
            <w:pPr>
              <w:spacing w:after="0"/>
              <w:jc w:val="right"/>
            </w:pPr>
            <w:r>
              <w:rPr>
                <w:sz w:val="16"/>
              </w:rPr>
              <w:t>67.4</w:t>
            </w:r>
          </w:p>
        </w:tc>
        <w:tc>
          <w:tcPr>
            <w:tcW w:type="dxa" w:w="680"/>
          </w:tcPr>
          <w:p>
            <w:pPr>
              <w:spacing w:after="0"/>
              <w:jc w:val="right"/>
            </w:pPr>
            <w:r>
              <w:rPr>
                <w:sz w:val="16"/>
              </w:rPr>
              <w:t>79.5</w:t>
            </w:r>
          </w:p>
        </w:tc>
        <w:tc>
          <w:tcPr>
            <w:tcW w:type="dxa" w:w="648"/>
          </w:tcPr>
          <w:p>
            <w:pPr>
              <w:spacing w:after="0"/>
              <w:jc w:val="right"/>
            </w:pPr>
            <w:r>
              <w:rPr>
                <w:sz w:val="16"/>
              </w:rPr>
              <w:t>91.6</w:t>
            </w:r>
          </w:p>
        </w:tc>
        <w:tc>
          <w:tcPr>
            <w:tcW w:type="dxa" w:w="3577"/>
          </w:tcPr>
          <w:p>
            <w:pPr>
              <w:spacing w:after="0"/>
              <w:jc w:val="left"/>
            </w:pPr>
            <w:r>
              <w:rPr>
                <w:sz w:val="16"/>
              </w:rPr>
              <w:t>Relatively Low 8, Very Low 6, No Rating 5</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20.0</w:t>
            </w:r>
          </w:p>
        </w:tc>
        <w:tc>
          <w:tcPr>
            <w:tcW w:type="dxa" w:w="680"/>
          </w:tcPr>
          <w:p>
            <w:pPr>
              <w:spacing w:after="0"/>
              <w:jc w:val="right"/>
            </w:pPr>
            <w:r>
              <w:rPr>
                <w:sz w:val="16"/>
              </w:rPr>
              <w:t>43.9</w:t>
            </w:r>
          </w:p>
        </w:tc>
        <w:tc>
          <w:tcPr>
            <w:tcW w:type="dxa" w:w="648"/>
          </w:tcPr>
          <w:p>
            <w:pPr>
              <w:spacing w:after="0"/>
              <w:jc w:val="right"/>
            </w:pPr>
            <w:r>
              <w:rPr>
                <w:sz w:val="16"/>
              </w:rPr>
              <w:t>62.9</w:t>
            </w:r>
          </w:p>
        </w:tc>
        <w:tc>
          <w:tcPr>
            <w:tcW w:type="dxa" w:w="3577"/>
          </w:tcPr>
          <w:p>
            <w:pPr>
              <w:spacing w:after="0"/>
              <w:jc w:val="left"/>
            </w:pPr>
            <w:r>
              <w:rPr>
                <w:sz w:val="16"/>
              </w:rPr>
              <w:t>Relatively Low 12, Very Low 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21.1</w:t>
            </w:r>
          </w:p>
        </w:tc>
        <w:tc>
          <w:tcPr>
            <w:tcW w:type="dxa" w:w="680"/>
          </w:tcPr>
          <w:p>
            <w:pPr>
              <w:spacing w:after="0"/>
              <w:jc w:val="right"/>
            </w:pPr>
            <w:r>
              <w:rPr>
                <w:sz w:val="16"/>
              </w:rPr>
              <w:t>28.6</w:t>
            </w:r>
          </w:p>
        </w:tc>
        <w:tc>
          <w:tcPr>
            <w:tcW w:type="dxa" w:w="648"/>
          </w:tcPr>
          <w:p>
            <w:pPr>
              <w:spacing w:after="0"/>
              <w:jc w:val="right"/>
            </w:pPr>
            <w:r>
              <w:rPr>
                <w:sz w:val="16"/>
              </w:rPr>
              <w:t>42.2</w:t>
            </w:r>
          </w:p>
        </w:tc>
        <w:tc>
          <w:tcPr>
            <w:tcW w:type="dxa" w:w="3577"/>
          </w:tcPr>
          <w:p>
            <w:pPr>
              <w:spacing w:after="0"/>
              <w:jc w:val="left"/>
            </w:pPr>
            <w:r>
              <w:rPr>
                <w:sz w:val="16"/>
              </w:rPr>
              <w:t>Relatively Low 2,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2.6</w:t>
            </w:r>
          </w:p>
        </w:tc>
        <w:tc>
          <w:tcPr>
            <w:tcW w:type="dxa" w:w="680"/>
          </w:tcPr>
          <w:p>
            <w:pPr>
              <w:spacing w:after="0"/>
              <w:jc w:val="right"/>
            </w:pPr>
            <w:r>
              <w:rPr>
                <w:sz w:val="16"/>
              </w:rPr>
              <w:t>9.8</w:t>
            </w:r>
          </w:p>
        </w:tc>
        <w:tc>
          <w:tcPr>
            <w:tcW w:type="dxa" w:w="648"/>
          </w:tcPr>
          <w:p>
            <w:pPr>
              <w:spacing w:after="0"/>
              <w:jc w:val="right"/>
            </w:pPr>
            <w:r>
              <w:rPr>
                <w:sz w:val="16"/>
              </w:rPr>
              <w:t>20.6</w:t>
            </w:r>
          </w:p>
        </w:tc>
        <w:tc>
          <w:tcPr>
            <w:tcW w:type="dxa" w:w="3577"/>
          </w:tcPr>
          <w:p>
            <w:pPr>
              <w:spacing w:after="0"/>
              <w:jc w:val="left"/>
            </w:pPr>
            <w:r>
              <w:rPr>
                <w:sz w:val="16"/>
              </w:rPr>
              <w:t>Relatively Low 2,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74.3</w:t>
            </w:r>
          </w:p>
        </w:tc>
        <w:tc>
          <w:tcPr>
            <w:tcW w:type="dxa" w:w="680"/>
          </w:tcPr>
          <w:p>
            <w:pPr>
              <w:spacing w:after="0"/>
              <w:jc w:val="right"/>
            </w:pPr>
            <w:r>
              <w:rPr>
                <w:sz w:val="16"/>
              </w:rPr>
              <w:t>84.3</w:t>
            </w:r>
          </w:p>
        </w:tc>
        <w:tc>
          <w:tcPr>
            <w:tcW w:type="dxa" w:w="648"/>
          </w:tcPr>
          <w:p>
            <w:pPr>
              <w:spacing w:after="0"/>
              <w:jc w:val="right"/>
            </w:pPr>
            <w:r>
              <w:rPr>
                <w:sz w:val="16"/>
              </w:rPr>
              <w:t>89.3</w:t>
            </w:r>
          </w:p>
        </w:tc>
        <w:tc>
          <w:tcPr>
            <w:tcW w:type="dxa" w:w="3577"/>
          </w:tcPr>
          <w:p>
            <w:pPr>
              <w:spacing w:after="0"/>
              <w:jc w:val="left"/>
            </w:pPr>
            <w:r>
              <w:rPr>
                <w:sz w:val="16"/>
              </w:rPr>
              <w:t>Relatively Moderate 17, Relatively Low 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84.2</w:t>
            </w:r>
          </w:p>
        </w:tc>
        <w:tc>
          <w:tcPr>
            <w:tcW w:type="dxa" w:w="680"/>
          </w:tcPr>
          <w:p>
            <w:pPr>
              <w:spacing w:after="0"/>
              <w:jc w:val="right"/>
            </w:pPr>
            <w:r>
              <w:rPr>
                <w:sz w:val="16"/>
              </w:rPr>
              <w:t>92.8</w:t>
            </w:r>
          </w:p>
        </w:tc>
        <w:tc>
          <w:tcPr>
            <w:tcW w:type="dxa" w:w="648"/>
          </w:tcPr>
          <w:p>
            <w:pPr>
              <w:spacing w:after="0"/>
              <w:jc w:val="right"/>
            </w:pPr>
            <w:r>
              <w:rPr>
                <w:sz w:val="16"/>
              </w:rPr>
              <w:t>97.9</w:t>
            </w:r>
          </w:p>
        </w:tc>
        <w:tc>
          <w:tcPr>
            <w:tcW w:type="dxa" w:w="3577"/>
          </w:tcPr>
          <w:p>
            <w:pPr>
              <w:spacing w:after="0"/>
              <w:jc w:val="left"/>
            </w:pPr>
            <w:r>
              <w:rPr>
                <w:sz w:val="16"/>
              </w:rPr>
              <w:t>Very High 2, Relatively High 11,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10.3</w:t>
            </w:r>
          </w:p>
        </w:tc>
        <w:tc>
          <w:tcPr>
            <w:tcW w:type="dxa" w:w="680"/>
          </w:tcPr>
          <w:p>
            <w:pPr>
              <w:spacing w:after="0"/>
              <w:jc w:val="right"/>
            </w:pPr>
            <w:r>
              <w:rPr>
                <w:sz w:val="16"/>
              </w:rPr>
              <w:t>61.3</w:t>
            </w:r>
          </w:p>
        </w:tc>
        <w:tc>
          <w:tcPr>
            <w:tcW w:type="dxa" w:w="648"/>
          </w:tcPr>
          <w:p>
            <w:pPr>
              <w:spacing w:after="0"/>
              <w:jc w:val="right"/>
            </w:pPr>
            <w:r>
              <w:rPr>
                <w:sz w:val="16"/>
              </w:rPr>
              <w:t>95.0</w:t>
            </w:r>
          </w:p>
        </w:tc>
        <w:tc>
          <w:tcPr>
            <w:tcW w:type="dxa" w:w="3577"/>
          </w:tcPr>
          <w:p>
            <w:pPr>
              <w:spacing w:after="0"/>
              <w:jc w:val="left"/>
            </w:pPr>
            <w:r>
              <w:rPr>
                <w:sz w:val="16"/>
              </w:rPr>
              <w:t>Relatively High 4, Relatively Moderate 10, Relatively Low 2, Very Low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71.2</w:t>
            </w:r>
          </w:p>
        </w:tc>
        <w:tc>
          <w:tcPr>
            <w:tcW w:type="dxa" w:w="680"/>
          </w:tcPr>
          <w:p>
            <w:pPr>
              <w:spacing w:after="0"/>
              <w:jc w:val="right"/>
            </w:pPr>
            <w:r>
              <w:rPr>
                <w:sz w:val="16"/>
              </w:rPr>
              <w:t>91.2</w:t>
            </w:r>
          </w:p>
        </w:tc>
        <w:tc>
          <w:tcPr>
            <w:tcW w:type="dxa" w:w="648"/>
          </w:tcPr>
          <w:p>
            <w:pPr>
              <w:spacing w:after="0"/>
              <w:jc w:val="right"/>
            </w:pPr>
            <w:r>
              <w:rPr>
                <w:sz w:val="16"/>
              </w:rPr>
              <w:t>98.1</w:t>
            </w:r>
          </w:p>
        </w:tc>
        <w:tc>
          <w:tcPr>
            <w:tcW w:type="dxa" w:w="3577"/>
          </w:tcPr>
          <w:p>
            <w:pPr>
              <w:spacing w:after="0"/>
              <w:jc w:val="left"/>
            </w:pPr>
            <w:r>
              <w:rPr>
                <w:sz w:val="16"/>
              </w:rPr>
              <w:t>Relatively Moderate 1, Relatively Low 16, Very Low 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42.8</w:t>
            </w:r>
          </w:p>
        </w:tc>
        <w:tc>
          <w:tcPr>
            <w:tcW w:type="dxa" w:w="680"/>
          </w:tcPr>
          <w:p>
            <w:pPr>
              <w:spacing w:after="0"/>
              <w:jc w:val="right"/>
            </w:pPr>
            <w:r>
              <w:rPr>
                <w:sz w:val="16"/>
              </w:rPr>
              <w:t>69.4</w:t>
            </w:r>
          </w:p>
        </w:tc>
        <w:tc>
          <w:tcPr>
            <w:tcW w:type="dxa" w:w="648"/>
          </w:tcPr>
          <w:p>
            <w:pPr>
              <w:spacing w:after="0"/>
              <w:jc w:val="right"/>
            </w:pPr>
            <w:r>
              <w:rPr>
                <w:sz w:val="16"/>
              </w:rPr>
              <w:t>89.2</w:t>
            </w:r>
          </w:p>
        </w:tc>
        <w:tc>
          <w:tcPr>
            <w:tcW w:type="dxa" w:w="3577"/>
          </w:tcPr>
          <w:p>
            <w:pPr>
              <w:spacing w:after="0"/>
              <w:jc w:val="left"/>
            </w:pPr>
            <w:r>
              <w:rPr>
                <w:sz w:val="16"/>
              </w:rPr>
              <w:t>Relatively High 5, Relatively Moderate 13,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43.2</w:t>
            </w:r>
          </w:p>
        </w:tc>
        <w:tc>
          <w:tcPr>
            <w:tcW w:type="dxa" w:w="680"/>
          </w:tcPr>
          <w:p>
            <w:pPr>
              <w:spacing w:after="0"/>
              <w:jc w:val="right"/>
            </w:pPr>
            <w:r>
              <w:rPr>
                <w:sz w:val="16"/>
              </w:rPr>
              <w:t>66.6</w:t>
            </w:r>
          </w:p>
        </w:tc>
        <w:tc>
          <w:tcPr>
            <w:tcW w:type="dxa" w:w="648"/>
          </w:tcPr>
          <w:p>
            <w:pPr>
              <w:spacing w:after="0"/>
              <w:jc w:val="right"/>
            </w:pPr>
            <w:r>
              <w:rPr>
                <w:sz w:val="16"/>
              </w:rPr>
              <w:t>82.0</w:t>
            </w:r>
          </w:p>
        </w:tc>
        <w:tc>
          <w:tcPr>
            <w:tcW w:type="dxa" w:w="3577"/>
          </w:tcPr>
          <w:p>
            <w:pPr>
              <w:spacing w:after="0"/>
              <w:jc w:val="left"/>
            </w:pPr>
            <w:r>
              <w:rPr>
                <w:sz w:val="16"/>
              </w:rPr>
              <w:t>Relatively Moderate 13,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10.0</w:t>
            </w:r>
          </w:p>
        </w:tc>
        <w:tc>
          <w:tcPr>
            <w:tcW w:type="dxa" w:w="680"/>
          </w:tcPr>
          <w:p>
            <w:pPr>
              <w:spacing w:after="0"/>
              <w:jc w:val="right"/>
            </w:pPr>
            <w:r>
              <w:rPr>
                <w:sz w:val="16"/>
              </w:rPr>
              <w:t>19.9</w:t>
            </w:r>
          </w:p>
        </w:tc>
        <w:tc>
          <w:tcPr>
            <w:tcW w:type="dxa" w:w="648"/>
          </w:tcPr>
          <w:p>
            <w:pPr>
              <w:spacing w:after="0"/>
              <w:jc w:val="right"/>
            </w:pPr>
            <w:r>
              <w:rPr>
                <w:sz w:val="16"/>
              </w:rPr>
              <w:t>31.1</w:t>
            </w:r>
          </w:p>
        </w:tc>
        <w:tc>
          <w:tcPr>
            <w:tcW w:type="dxa" w:w="3577"/>
          </w:tcPr>
          <w:p>
            <w:pPr>
              <w:spacing w:after="0"/>
              <w:jc w:val="left"/>
            </w:pPr>
            <w:r>
              <w:rPr>
                <w:sz w:val="16"/>
              </w:rPr>
              <w:t>Relatively Low 1, Very Low 18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52.2</w:t>
            </w:r>
          </w:p>
        </w:tc>
        <w:tc>
          <w:tcPr>
            <w:tcW w:type="dxa" w:w="680"/>
          </w:tcPr>
          <w:p>
            <w:pPr>
              <w:spacing w:after="0"/>
              <w:jc w:val="right"/>
            </w:pPr>
            <w:r>
              <w:rPr>
                <w:sz w:val="16"/>
              </w:rPr>
              <w:t>61.0</w:t>
            </w:r>
          </w:p>
        </w:tc>
        <w:tc>
          <w:tcPr>
            <w:tcW w:type="dxa" w:w="648"/>
          </w:tcPr>
          <w:p>
            <w:pPr>
              <w:spacing w:after="0"/>
              <w:jc w:val="right"/>
            </w:pPr>
            <w:r>
              <w:rPr>
                <w:sz w:val="16"/>
              </w:rPr>
              <w:t>69.4</w:t>
            </w:r>
          </w:p>
        </w:tc>
        <w:tc>
          <w:tcPr>
            <w:tcW w:type="dxa" w:w="3577"/>
          </w:tcPr>
          <w:p>
            <w:pPr>
              <w:spacing w:after="0"/>
              <w:jc w:val="left"/>
            </w:pPr>
            <w:r>
              <w:rPr>
                <w:sz w:val="16"/>
              </w:rPr>
              <w:t>Relatively Low 1, Very Low 18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88.2</w:t>
            </w:r>
          </w:p>
        </w:tc>
        <w:tc>
          <w:tcPr>
            <w:tcW w:type="dxa" w:w="680"/>
          </w:tcPr>
          <w:p>
            <w:pPr>
              <w:spacing w:after="0"/>
              <w:jc w:val="right"/>
            </w:pPr>
            <w:r>
              <w:rPr>
                <w:sz w:val="16"/>
              </w:rPr>
              <w:t>96.5</w:t>
            </w:r>
          </w:p>
        </w:tc>
        <w:tc>
          <w:tcPr>
            <w:tcW w:type="dxa" w:w="648"/>
          </w:tcPr>
          <w:p>
            <w:pPr>
              <w:spacing w:after="0"/>
              <w:jc w:val="right"/>
            </w:pPr>
            <w:r>
              <w:rPr>
                <w:sz w:val="16"/>
              </w:rPr>
              <w:t>99.0</w:t>
            </w:r>
          </w:p>
        </w:tc>
        <w:tc>
          <w:tcPr>
            <w:tcW w:type="dxa" w:w="3577"/>
          </w:tcPr>
          <w:p>
            <w:pPr>
              <w:spacing w:after="0"/>
              <w:jc w:val="left"/>
            </w:pPr>
            <w:r>
              <w:rPr>
                <w:sz w:val="16"/>
              </w:rPr>
              <w:t>Very High 12, Relatively High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10"/>
        <w:gridCol w:w="1121"/>
        <w:gridCol w:w="2858"/>
        <w:gridCol w:w="2279"/>
        <w:gridCol w:w="1603"/>
        <w:gridCol w:w="1951"/>
        <w:gridCol w:w="2891"/>
      </w:tblGrid>
      <w:tr>
        <w:trPr>
          <w:cantSplit/>
          <w:tblHeader/>
        </w:trPr>
        <w:tc>
          <w:tcPr>
            <w:tcW w:type="dxa" w:w="1410"/>
            <w:shd w:val="clear" w:color="auto" w:fill="E8E8E8"/>
          </w:tcPr>
          <w:p>
            <w:pPr>
              <w:spacing w:after="0"/>
              <w:jc w:val="left"/>
            </w:pPr>
            <w:r>
              <w:rPr>
                <w:b/>
                <w:sz w:val="16"/>
              </w:rPr>
              <w:t>Member</w:t>
            </w:r>
          </w:p>
        </w:tc>
        <w:tc>
          <w:tcPr>
            <w:tcW w:type="dxa" w:w="1121"/>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2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1"/>
            <w:shd w:val="clear" w:color="auto" w:fill="E8E8E8"/>
          </w:tcPr>
          <w:p>
            <w:pPr>
              <w:spacing w:after="0"/>
              <w:jc w:val="left"/>
            </w:pPr>
            <w:r>
              <w:rPr>
                <w:b/>
                <w:sz w:val="16"/>
              </w:rPr>
              <w:t>Notes</w:t>
            </w:r>
          </w:p>
        </w:tc>
      </w:tr>
      <w:tr>
        <w:trPr>
          <w:cantSplit/>
        </w:trPr>
        <w:tc>
          <w:tcPr>
            <w:tcW w:type="dxa" w:w="1410"/>
          </w:tcPr>
          <w:p>
            <w:pPr>
              <w:spacing w:after="0"/>
              <w:jc w:val="left"/>
            </w:pPr>
            <w:r>
              <w:rPr>
                <w:sz w:val="16"/>
              </w:rPr>
              <w:t>Oxford County</w:t>
            </w:r>
          </w:p>
        </w:tc>
        <w:tc>
          <w:tcPr>
            <w:tcW w:type="dxa" w:w="1121"/>
          </w:tcPr>
          <w:p>
            <w:pPr>
              <w:spacing w:after="0"/>
              <w:jc w:val="left"/>
            </w:pPr>
            <w:r>
              <w:rPr>
                <w:sz w:val="16"/>
              </w:rPr>
              <w:t>County</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$1,365,725</w:t>
            </w:r>
          </w:p>
        </w:tc>
        <w:tc>
          <w:tcPr>
            <w:tcW w:type="dxa" w:w="1951"/>
          </w:tcPr>
          <w:p>
            <w:pPr>
              <w:spacing w:after="0"/>
              <w:jc w:val="right"/>
            </w:pPr>
            <w:r>
              <w:rPr>
                <w:sz w:val="16"/>
              </w:rPr>
              <w:t>0; 0</w:t>
            </w:r>
          </w:p>
        </w:tc>
        <w:tc>
          <w:tcPr>
            <w:tcW w:type="dxa" w:w="2891"/>
          </w:tcPr>
          <w:p>
            <w:pPr>
              <w:spacing w:after="0"/>
              <w:jc w:val="left"/>
            </w:pPr>
          </w:p>
        </w:tc>
      </w:tr>
      <w:tr>
        <w:trPr>
          <w:cantSplit/>
        </w:trPr>
        <w:tc>
          <w:tcPr>
            <w:tcW w:type="dxa" w:w="1410"/>
          </w:tcPr>
          <w:p>
            <w:pPr>
              <w:spacing w:after="0"/>
              <w:jc w:val="left"/>
            </w:pPr>
            <w:r>
              <w:rPr>
                <w:sz w:val="16"/>
              </w:rPr>
              <w:t>Andover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$3,314,468.51</w:t>
            </w:r>
          </w:p>
        </w:tc>
        <w:tc>
          <w:tcPr>
            <w:tcW w:type="dxa" w:w="1951"/>
          </w:tcPr>
          <w:p>
            <w:pPr>
              <w:spacing w:after="0"/>
              <w:jc w:val="right"/>
            </w:pPr>
            <w:r>
              <w:rPr>
                <w:sz w:val="16"/>
              </w:rPr>
              <w:t>15; 0</w:t>
            </w:r>
          </w:p>
        </w:tc>
        <w:tc>
          <w:tcPr>
            <w:tcW w:type="dxa" w:w="2891"/>
          </w:tcPr>
          <w:p>
            <w:pPr>
              <w:spacing w:after="0"/>
              <w:jc w:val="left"/>
            </w:pPr>
          </w:p>
        </w:tc>
      </w:tr>
      <w:tr>
        <w:trPr>
          <w:cantSplit/>
        </w:trPr>
        <w:tc>
          <w:tcPr>
            <w:tcW w:type="dxa" w:w="1410"/>
          </w:tcPr>
          <w:p>
            <w:pPr>
              <w:spacing w:after="0"/>
              <w:jc w:val="left"/>
            </w:pPr>
            <w:r>
              <w:rPr>
                <w:sz w:val="16"/>
              </w:rPr>
              <w:t>Bethel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1</w:t>
            </w:r>
          </w:p>
        </w:tc>
        <w:tc>
          <w:tcPr>
            <w:tcW w:type="dxa" w:w="1603"/>
          </w:tcPr>
          <w:p>
            <w:pPr>
              <w:spacing w:after="0"/>
              <w:jc w:val="right"/>
            </w:pPr>
            <w:r>
              <w:rPr>
                <w:sz w:val="16"/>
              </w:rPr>
              <w:t>$557,529.05</w:t>
            </w:r>
          </w:p>
        </w:tc>
        <w:tc>
          <w:tcPr>
            <w:tcW w:type="dxa" w:w="1951"/>
          </w:tcPr>
          <w:p>
            <w:pPr>
              <w:spacing w:after="0"/>
              <w:jc w:val="right"/>
            </w:pPr>
            <w:r>
              <w:rPr>
                <w:sz w:val="16"/>
              </w:rPr>
              <w:t>9; 0</w:t>
            </w:r>
          </w:p>
        </w:tc>
        <w:tc>
          <w:tcPr>
            <w:tcW w:type="dxa" w:w="2891"/>
          </w:tcPr>
          <w:p>
            <w:pPr>
              <w:spacing w:after="0"/>
              <w:jc w:val="left"/>
            </w:pPr>
          </w:p>
        </w:tc>
      </w:tr>
      <w:tr>
        <w:trPr>
          <w:cantSplit/>
        </w:trPr>
        <w:tc>
          <w:tcPr>
            <w:tcW w:type="dxa" w:w="1410"/>
          </w:tcPr>
          <w:p>
            <w:pPr>
              <w:spacing w:after="0"/>
              <w:jc w:val="left"/>
            </w:pPr>
            <w:r>
              <w:rPr>
                <w:sz w:val="16"/>
              </w:rPr>
              <w:t>Brownfield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$386,948.80</w:t>
            </w:r>
          </w:p>
        </w:tc>
        <w:tc>
          <w:tcPr>
            <w:tcW w:type="dxa" w:w="1951"/>
          </w:tcPr>
          <w:p>
            <w:pPr>
              <w:spacing w:after="0"/>
              <w:jc w:val="right"/>
            </w:pPr>
            <w:r>
              <w:rPr>
                <w:sz w:val="16"/>
              </w:rPr>
              <w:t>9; 0</w:t>
            </w:r>
          </w:p>
        </w:tc>
        <w:tc>
          <w:tcPr>
            <w:tcW w:type="dxa" w:w="2891"/>
          </w:tcPr>
          <w:p>
            <w:pPr>
              <w:spacing w:after="0"/>
              <w:jc w:val="left"/>
            </w:pPr>
          </w:p>
        </w:tc>
      </w:tr>
      <w:tr>
        <w:trPr>
          <w:cantSplit/>
        </w:trPr>
        <w:tc>
          <w:tcPr>
            <w:tcW w:type="dxa" w:w="1410"/>
          </w:tcPr>
          <w:p>
            <w:pPr>
              <w:spacing w:after="0"/>
              <w:jc w:val="left"/>
            </w:pPr>
            <w:r>
              <w:rPr>
                <w:sz w:val="16"/>
              </w:rPr>
              <w:t>Buckfield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$518,017.39</w:t>
            </w:r>
          </w:p>
        </w:tc>
        <w:tc>
          <w:tcPr>
            <w:tcW w:type="dxa" w:w="1951"/>
          </w:tcPr>
          <w:p>
            <w:pPr>
              <w:spacing w:after="0"/>
              <w:jc w:val="right"/>
            </w:pPr>
            <w:r>
              <w:rPr>
                <w:sz w:val="16"/>
              </w:rPr>
              <w:t>8; 0</w:t>
            </w:r>
          </w:p>
        </w:tc>
        <w:tc>
          <w:tcPr>
            <w:tcW w:type="dxa" w:w="2891"/>
          </w:tcPr>
          <w:p>
            <w:pPr>
              <w:spacing w:after="0"/>
              <w:jc w:val="left"/>
            </w:pPr>
          </w:p>
        </w:tc>
      </w:tr>
      <w:tr>
        <w:trPr>
          <w:cantSplit/>
        </w:trPr>
        <w:tc>
          <w:tcPr>
            <w:tcW w:type="dxa" w:w="1410"/>
          </w:tcPr>
          <w:p>
            <w:pPr>
              <w:spacing w:after="0"/>
              <w:jc w:val="left"/>
            </w:pPr>
            <w:r>
              <w:rPr>
                <w:sz w:val="16"/>
              </w:rPr>
              <w:t>Byron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1</w:t>
            </w:r>
          </w:p>
        </w:tc>
        <w:tc>
          <w:tcPr>
            <w:tcW w:type="dxa" w:w="1603"/>
          </w:tcPr>
          <w:p>
            <w:pPr>
              <w:spacing w:after="0"/>
              <w:jc w:val="right"/>
            </w:pPr>
            <w:r>
              <w:rPr>
                <w:sz w:val="16"/>
              </w:rPr>
              <w:t>$1,769,337.94</w:t>
            </w:r>
          </w:p>
        </w:tc>
        <w:tc>
          <w:tcPr>
            <w:tcW w:type="dxa" w:w="1951"/>
          </w:tcPr>
          <w:p>
            <w:pPr>
              <w:spacing w:after="0"/>
              <w:jc w:val="right"/>
            </w:pPr>
            <w:r>
              <w:rPr>
                <w:sz w:val="16"/>
              </w:rPr>
              <w:t>7; 0</w:t>
            </w:r>
          </w:p>
        </w:tc>
        <w:tc>
          <w:tcPr>
            <w:tcW w:type="dxa" w:w="2891"/>
          </w:tcPr>
          <w:p>
            <w:pPr>
              <w:spacing w:after="0"/>
              <w:jc w:val="left"/>
            </w:pPr>
          </w:p>
        </w:tc>
      </w:tr>
      <w:tr>
        <w:trPr>
          <w:cantSplit/>
        </w:trPr>
        <w:tc>
          <w:tcPr>
            <w:tcW w:type="dxa" w:w="1410"/>
          </w:tcPr>
          <w:p>
            <w:pPr>
              <w:spacing w:after="0"/>
              <w:jc w:val="left"/>
            </w:pPr>
            <w:r>
              <w:rPr>
                <w:sz w:val="16"/>
              </w:rPr>
              <w:t>Canton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7</w:t>
            </w:r>
          </w:p>
        </w:tc>
        <w:tc>
          <w:tcPr>
            <w:tcW w:type="dxa" w:w="1603"/>
          </w:tcPr>
          <w:p>
            <w:pPr>
              <w:spacing w:after="0"/>
              <w:jc w:val="right"/>
            </w:pPr>
            <w:r>
              <w:rPr>
                <w:sz w:val="16"/>
              </w:rPr>
              <w:t>$221,847.94</w:t>
            </w:r>
          </w:p>
        </w:tc>
        <w:tc>
          <w:tcPr>
            <w:tcW w:type="dxa" w:w="1951"/>
          </w:tcPr>
          <w:p>
            <w:pPr>
              <w:spacing w:after="0"/>
              <w:jc w:val="right"/>
            </w:pPr>
            <w:r>
              <w:rPr>
                <w:sz w:val="16"/>
              </w:rPr>
              <w:t>6; 0</w:t>
            </w:r>
          </w:p>
        </w:tc>
        <w:tc>
          <w:tcPr>
            <w:tcW w:type="dxa" w:w="2891"/>
          </w:tcPr>
          <w:p>
            <w:pPr>
              <w:spacing w:after="0"/>
              <w:jc w:val="left"/>
            </w:pPr>
          </w:p>
        </w:tc>
      </w:tr>
      <w:tr>
        <w:trPr>
          <w:cantSplit/>
        </w:trPr>
        <w:tc>
          <w:tcPr>
            <w:tcW w:type="dxa" w:w="1410"/>
          </w:tcPr>
          <w:p>
            <w:pPr>
              <w:spacing w:after="0"/>
              <w:jc w:val="left"/>
            </w:pPr>
            <w:r>
              <w:rPr>
                <w:sz w:val="16"/>
              </w:rPr>
              <w:t>Dixfield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$928,133.22</w:t>
            </w:r>
          </w:p>
        </w:tc>
        <w:tc>
          <w:tcPr>
            <w:tcW w:type="dxa" w:w="1951"/>
          </w:tcPr>
          <w:p>
            <w:pPr>
              <w:spacing w:after="0"/>
              <w:jc w:val="right"/>
            </w:pPr>
            <w:r>
              <w:rPr>
                <w:sz w:val="16"/>
              </w:rPr>
              <w:t>10; 0</w:t>
            </w:r>
          </w:p>
        </w:tc>
        <w:tc>
          <w:tcPr>
            <w:tcW w:type="dxa" w:w="2891"/>
          </w:tcPr>
          <w:p>
            <w:pPr>
              <w:spacing w:after="0"/>
              <w:jc w:val="left"/>
            </w:pPr>
          </w:p>
        </w:tc>
      </w:tr>
      <w:tr>
        <w:trPr>
          <w:cantSplit/>
        </w:trPr>
        <w:tc>
          <w:tcPr>
            <w:tcW w:type="dxa" w:w="1410"/>
          </w:tcPr>
          <w:p>
            <w:pPr>
              <w:spacing w:after="0"/>
              <w:jc w:val="left"/>
            </w:pPr>
            <w:r>
              <w:rPr>
                <w:sz w:val="16"/>
              </w:rPr>
              <w:t>Fryeburg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2; any 6</w:t>
            </w:r>
          </w:p>
        </w:tc>
        <w:tc>
          <w:tcPr>
            <w:tcW w:type="dxa" w:w="1603"/>
          </w:tcPr>
          <w:p>
            <w:pPr>
              <w:spacing w:after="0"/>
              <w:jc w:val="right"/>
            </w:pPr>
            <w:r>
              <w:rPr>
                <w:sz w:val="16"/>
              </w:rPr>
              <w:t>$102,843.88</w:t>
            </w:r>
          </w:p>
        </w:tc>
        <w:tc>
          <w:tcPr>
            <w:tcW w:type="dxa" w:w="1951"/>
          </w:tcPr>
          <w:p>
            <w:pPr>
              <w:spacing w:after="0"/>
              <w:jc w:val="right"/>
            </w:pPr>
            <w:r>
              <w:rPr>
                <w:sz w:val="16"/>
              </w:rPr>
              <w:t>22; 1</w:t>
            </w:r>
          </w:p>
        </w:tc>
        <w:tc>
          <w:tcPr>
            <w:tcW w:type="dxa" w:w="2891"/>
          </w:tcPr>
          <w:p>
            <w:pPr>
              <w:spacing w:after="0"/>
              <w:jc w:val="left"/>
            </w:pPr>
          </w:p>
        </w:tc>
      </w:tr>
      <w:tr>
        <w:trPr>
          <w:cantSplit/>
        </w:trPr>
        <w:tc>
          <w:tcPr>
            <w:tcW w:type="dxa" w:w="1410"/>
          </w:tcPr>
          <w:p>
            <w:pPr>
              <w:spacing w:after="0"/>
              <w:jc w:val="left"/>
            </w:pPr>
            <w:r>
              <w:rPr>
                <w:sz w:val="16"/>
              </w:rPr>
              <w:t>Greenwood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8; 0</w:t>
            </w:r>
          </w:p>
        </w:tc>
        <w:tc>
          <w:tcPr>
            <w:tcW w:type="dxa" w:w="2891"/>
          </w:tcPr>
          <w:p>
            <w:pPr>
              <w:spacing w:after="0"/>
              <w:jc w:val="left"/>
            </w:pPr>
          </w:p>
        </w:tc>
      </w:tr>
      <w:tr>
        <w:trPr>
          <w:cantSplit/>
        </w:trPr>
        <w:tc>
          <w:tcPr>
            <w:tcW w:type="dxa" w:w="1410"/>
          </w:tcPr>
          <w:p>
            <w:pPr>
              <w:spacing w:after="0"/>
              <w:jc w:val="left"/>
            </w:pPr>
            <w:r>
              <w:rPr>
                <w:sz w:val="16"/>
              </w:rPr>
              <w:t>Hartford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$1,157,582.68</w:t>
            </w:r>
          </w:p>
        </w:tc>
        <w:tc>
          <w:tcPr>
            <w:tcW w:type="dxa" w:w="1951"/>
          </w:tcPr>
          <w:p>
            <w:pPr>
              <w:spacing w:after="0"/>
              <w:jc w:val="right"/>
            </w:pPr>
            <w:r>
              <w:rPr>
                <w:sz w:val="16"/>
              </w:rPr>
              <w:t>10; 0</w:t>
            </w:r>
          </w:p>
        </w:tc>
        <w:tc>
          <w:tcPr>
            <w:tcW w:type="dxa" w:w="2891"/>
          </w:tcPr>
          <w:p>
            <w:pPr>
              <w:spacing w:after="0"/>
              <w:jc w:val="left"/>
            </w:pPr>
          </w:p>
        </w:tc>
      </w:tr>
      <w:tr>
        <w:trPr>
          <w:cantSplit/>
        </w:trPr>
        <w:tc>
          <w:tcPr>
            <w:tcW w:type="dxa" w:w="1410"/>
          </w:tcPr>
          <w:p>
            <w:pPr>
              <w:spacing w:after="0"/>
              <w:jc w:val="left"/>
            </w:pPr>
            <w:r>
              <w:rPr>
                <w:sz w:val="16"/>
              </w:rPr>
              <w:t>Hebron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$102,379.84</w:t>
            </w:r>
          </w:p>
        </w:tc>
        <w:tc>
          <w:tcPr>
            <w:tcW w:type="dxa" w:w="1951"/>
          </w:tcPr>
          <w:p>
            <w:pPr>
              <w:spacing w:after="0"/>
              <w:jc w:val="right"/>
            </w:pPr>
            <w:r>
              <w:rPr>
                <w:sz w:val="16"/>
              </w:rPr>
              <w:t>7; 0</w:t>
            </w:r>
          </w:p>
        </w:tc>
        <w:tc>
          <w:tcPr>
            <w:tcW w:type="dxa" w:w="2891"/>
          </w:tcPr>
          <w:p>
            <w:pPr>
              <w:spacing w:after="0"/>
              <w:jc w:val="left"/>
            </w:pPr>
          </w:p>
        </w:tc>
      </w:tr>
      <w:tr>
        <w:trPr>
          <w:cantSplit/>
        </w:trPr>
        <w:tc>
          <w:tcPr>
            <w:tcW w:type="dxa" w:w="1410"/>
          </w:tcPr>
          <w:p>
            <w:pPr>
              <w:spacing w:after="0"/>
              <w:jc w:val="left"/>
            </w:pPr>
            <w:r>
              <w:rPr>
                <w:sz w:val="16"/>
              </w:rPr>
              <w:t>Hiram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$606,569.44</w:t>
            </w:r>
          </w:p>
        </w:tc>
        <w:tc>
          <w:tcPr>
            <w:tcW w:type="dxa" w:w="1951"/>
          </w:tcPr>
          <w:p>
            <w:pPr>
              <w:spacing w:after="0"/>
              <w:jc w:val="right"/>
            </w:pPr>
            <w:r>
              <w:rPr>
                <w:sz w:val="16"/>
              </w:rPr>
              <w:t>5; 0</w:t>
            </w:r>
          </w:p>
        </w:tc>
        <w:tc>
          <w:tcPr>
            <w:tcW w:type="dxa" w:w="2891"/>
          </w:tcPr>
          <w:p>
            <w:pPr>
              <w:spacing w:after="0"/>
              <w:jc w:val="left"/>
            </w:pPr>
          </w:p>
        </w:tc>
      </w:tr>
      <w:tr>
        <w:trPr>
          <w:cantSplit/>
        </w:trPr>
        <w:tc>
          <w:tcPr>
            <w:tcW w:type="dxa" w:w="1410"/>
          </w:tcPr>
          <w:p>
            <w:pPr>
              <w:spacing w:after="0"/>
              <w:jc w:val="left"/>
            </w:pPr>
            <w:r>
              <w:rPr>
                <w:sz w:val="16"/>
              </w:rPr>
              <w:t>Lincoln plantation</w:t>
            </w:r>
          </w:p>
        </w:tc>
        <w:tc>
          <w:tcPr>
            <w:tcW w:type="dxa" w:w="1121"/>
          </w:tcPr>
          <w:p>
            <w:pPr>
              <w:spacing w:after="0"/>
              <w:jc w:val="left"/>
            </w:pPr>
            <w:r>
              <w:rPr>
                <w:sz w:val="16"/>
              </w:rPr>
              <w:t>Plantation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0; 0</w:t>
            </w:r>
          </w:p>
        </w:tc>
        <w:tc>
          <w:tcPr>
            <w:tcW w:type="dxa" w:w="2891"/>
          </w:tcPr>
          <w:p>
            <w:pPr>
              <w:spacing w:after="0"/>
              <w:jc w:val="left"/>
            </w:pPr>
          </w:p>
        </w:tc>
      </w:tr>
      <w:tr>
        <w:trPr>
          <w:cantSplit/>
        </w:trPr>
        <w:tc>
          <w:tcPr>
            <w:tcW w:type="dxa" w:w="1410"/>
          </w:tcPr>
          <w:p>
            <w:pPr>
              <w:spacing w:after="0"/>
              <w:jc w:val="left"/>
            </w:pPr>
            <w:r>
              <w:rPr>
                <w:sz w:val="16"/>
              </w:rPr>
              <w:t>Lovell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$236,468.99</w:t>
            </w:r>
          </w:p>
        </w:tc>
        <w:tc>
          <w:tcPr>
            <w:tcW w:type="dxa" w:w="1951"/>
          </w:tcPr>
          <w:p>
            <w:pPr>
              <w:spacing w:after="0"/>
              <w:jc w:val="right"/>
            </w:pPr>
            <w:r>
              <w:rPr>
                <w:sz w:val="16"/>
              </w:rPr>
              <w:t>7; 0</w:t>
            </w:r>
          </w:p>
        </w:tc>
        <w:tc>
          <w:tcPr>
            <w:tcW w:type="dxa" w:w="2891"/>
          </w:tcPr>
          <w:p>
            <w:pPr>
              <w:spacing w:after="0"/>
              <w:jc w:val="left"/>
            </w:pPr>
          </w:p>
        </w:tc>
      </w:tr>
      <w:tr>
        <w:trPr>
          <w:cantSplit/>
        </w:trPr>
        <w:tc>
          <w:tcPr>
            <w:tcW w:type="dxa" w:w="1410"/>
          </w:tcPr>
          <w:p>
            <w:pPr>
              <w:spacing w:after="0"/>
              <w:jc w:val="left"/>
            </w:pPr>
            <w:r>
              <w:rPr>
                <w:sz w:val="16"/>
              </w:rPr>
              <w:t>Mexico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1</w:t>
            </w:r>
          </w:p>
        </w:tc>
        <w:tc>
          <w:tcPr>
            <w:tcW w:type="dxa" w:w="1603"/>
          </w:tcPr>
          <w:p>
            <w:pPr>
              <w:spacing w:after="0"/>
              <w:jc w:val="right"/>
            </w:pPr>
            <w:r>
              <w:rPr>
                <w:sz w:val="16"/>
              </w:rPr>
              <w:t>$779,229.98</w:t>
            </w:r>
          </w:p>
        </w:tc>
        <w:tc>
          <w:tcPr>
            <w:tcW w:type="dxa" w:w="1951"/>
          </w:tcPr>
          <w:p>
            <w:pPr>
              <w:spacing w:after="0"/>
              <w:jc w:val="right"/>
            </w:pPr>
            <w:r>
              <w:rPr>
                <w:sz w:val="16"/>
              </w:rPr>
              <w:t>5; 0</w:t>
            </w:r>
          </w:p>
        </w:tc>
        <w:tc>
          <w:tcPr>
            <w:tcW w:type="dxa" w:w="2891"/>
          </w:tcPr>
          <w:p>
            <w:pPr>
              <w:spacing w:after="0"/>
              <w:jc w:val="left"/>
            </w:pPr>
            <w:r>
              <w:rPr>
                <w:sz w:val="16"/>
              </w:rPr>
              <w:t>Includes $5,237.37 for declarations not counted as hazard incidents (DR-4522-ME).</w:t>
            </w:r>
          </w:p>
        </w:tc>
      </w:tr>
      <w:tr>
        <w:trPr>
          <w:cantSplit/>
        </w:trPr>
        <w:tc>
          <w:tcPr>
            <w:tcW w:type="dxa" w:w="1410"/>
          </w:tcPr>
          <w:p>
            <w:pPr>
              <w:spacing w:after="0"/>
              <w:jc w:val="left"/>
            </w:pPr>
            <w:r>
              <w:rPr>
                <w:sz w:val="16"/>
              </w:rPr>
              <w:t>Newry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$516,559.70</w:t>
            </w:r>
          </w:p>
        </w:tc>
        <w:tc>
          <w:tcPr>
            <w:tcW w:type="dxa" w:w="1951"/>
          </w:tcPr>
          <w:p>
            <w:pPr>
              <w:spacing w:after="0"/>
              <w:jc w:val="right"/>
            </w:pPr>
            <w:r>
              <w:rPr>
                <w:sz w:val="16"/>
              </w:rPr>
              <w:t>4; 0</w:t>
            </w:r>
          </w:p>
        </w:tc>
        <w:tc>
          <w:tcPr>
            <w:tcW w:type="dxa" w:w="2891"/>
          </w:tcPr>
          <w:p>
            <w:pPr>
              <w:spacing w:after="0"/>
              <w:jc w:val="left"/>
            </w:pPr>
          </w:p>
        </w:tc>
      </w:tr>
      <w:tr>
        <w:trPr>
          <w:cantSplit/>
        </w:trPr>
        <w:tc>
          <w:tcPr>
            <w:tcW w:type="dxa" w:w="1410"/>
          </w:tcPr>
          <w:p>
            <w:pPr>
              <w:spacing w:after="0"/>
              <w:jc w:val="left"/>
            </w:pPr>
            <w:r>
              <w:rPr>
                <w:sz w:val="16"/>
              </w:rPr>
              <w:t>Norway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1</w:t>
            </w:r>
          </w:p>
        </w:tc>
        <w:tc>
          <w:tcPr>
            <w:tcW w:type="dxa" w:w="1603"/>
          </w:tcPr>
          <w:p>
            <w:pPr>
              <w:spacing w:after="0"/>
              <w:jc w:val="right"/>
            </w:pPr>
            <w:r>
              <w:rPr>
                <w:sz w:val="16"/>
              </w:rPr>
              <w:t>$456,449.92</w:t>
            </w:r>
          </w:p>
        </w:tc>
        <w:tc>
          <w:tcPr>
            <w:tcW w:type="dxa" w:w="1951"/>
          </w:tcPr>
          <w:p>
            <w:pPr>
              <w:spacing w:after="0"/>
              <w:jc w:val="right"/>
            </w:pPr>
            <w:r>
              <w:rPr>
                <w:sz w:val="16"/>
              </w:rPr>
              <w:t>22; 0</w:t>
            </w:r>
          </w:p>
        </w:tc>
        <w:tc>
          <w:tcPr>
            <w:tcW w:type="dxa" w:w="2891"/>
          </w:tcPr>
          <w:p>
            <w:pPr>
              <w:spacing w:after="0"/>
              <w:jc w:val="left"/>
            </w:pPr>
          </w:p>
        </w:tc>
      </w:tr>
      <w:tr>
        <w:trPr>
          <w:cantSplit/>
        </w:trPr>
        <w:tc>
          <w:tcPr>
            <w:tcW w:type="dxa" w:w="1410"/>
          </w:tcPr>
          <w:p>
            <w:pPr>
              <w:spacing w:after="0"/>
              <w:jc w:val="left"/>
            </w:pPr>
            <w:r>
              <w:rPr>
                <w:sz w:val="16"/>
              </w:rPr>
              <w:t>Otisfield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$426,031.87</w:t>
            </w:r>
          </w:p>
        </w:tc>
        <w:tc>
          <w:tcPr>
            <w:tcW w:type="dxa" w:w="1951"/>
          </w:tcPr>
          <w:p>
            <w:pPr>
              <w:spacing w:after="0"/>
              <w:jc w:val="right"/>
            </w:pPr>
            <w:r>
              <w:rPr>
                <w:sz w:val="16"/>
              </w:rPr>
              <w:t>8; 0</w:t>
            </w:r>
          </w:p>
        </w:tc>
        <w:tc>
          <w:tcPr>
            <w:tcW w:type="dxa" w:w="2891"/>
          </w:tcPr>
          <w:p>
            <w:pPr>
              <w:spacing w:after="0"/>
              <w:jc w:val="left"/>
            </w:pPr>
          </w:p>
        </w:tc>
      </w:tr>
      <w:tr>
        <w:trPr>
          <w:cantSplit/>
        </w:trPr>
        <w:tc>
          <w:tcPr>
            <w:tcW w:type="dxa" w:w="1410"/>
          </w:tcPr>
          <w:p>
            <w:pPr>
              <w:spacing w:after="0"/>
              <w:jc w:val="left"/>
            </w:pPr>
            <w:r>
              <w:rPr>
                <w:sz w:val="16"/>
              </w:rPr>
              <w:t>Oxford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17; 1</w:t>
            </w:r>
          </w:p>
        </w:tc>
        <w:tc>
          <w:tcPr>
            <w:tcW w:type="dxa" w:w="2891"/>
          </w:tcPr>
          <w:p>
            <w:pPr>
              <w:spacing w:after="0"/>
              <w:jc w:val="left"/>
            </w:pPr>
          </w:p>
        </w:tc>
      </w:tr>
      <w:tr>
        <w:trPr>
          <w:cantSplit/>
        </w:trPr>
        <w:tc>
          <w:tcPr>
            <w:tcW w:type="dxa" w:w="1410"/>
          </w:tcPr>
          <w:p>
            <w:pPr>
              <w:spacing w:after="0"/>
              <w:jc w:val="left"/>
            </w:pPr>
            <w:r>
              <w:rPr>
                <w:sz w:val="16"/>
              </w:rPr>
              <w:t>Paris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$308,811.43</w:t>
            </w:r>
          </w:p>
        </w:tc>
        <w:tc>
          <w:tcPr>
            <w:tcW w:type="dxa" w:w="1951"/>
          </w:tcPr>
          <w:p>
            <w:pPr>
              <w:spacing w:after="0"/>
              <w:jc w:val="right"/>
            </w:pPr>
            <w:r>
              <w:rPr>
                <w:sz w:val="16"/>
              </w:rPr>
              <w:t>8; 0</w:t>
            </w:r>
          </w:p>
        </w:tc>
        <w:tc>
          <w:tcPr>
            <w:tcW w:type="dxa" w:w="2891"/>
          </w:tcPr>
          <w:p>
            <w:pPr>
              <w:spacing w:after="0"/>
              <w:jc w:val="left"/>
            </w:pPr>
          </w:p>
        </w:tc>
      </w:tr>
      <w:tr>
        <w:trPr>
          <w:cantSplit/>
        </w:trPr>
        <w:tc>
          <w:tcPr>
            <w:tcW w:type="dxa" w:w="1410"/>
          </w:tcPr>
          <w:p>
            <w:pPr>
              <w:spacing w:after="0"/>
              <w:jc w:val="left"/>
            </w:pPr>
            <w:r>
              <w:rPr>
                <w:sz w:val="16"/>
              </w:rPr>
              <w:t>Peru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$636,646.38</w:t>
            </w:r>
          </w:p>
        </w:tc>
        <w:tc>
          <w:tcPr>
            <w:tcW w:type="dxa" w:w="1951"/>
          </w:tcPr>
          <w:p>
            <w:pPr>
              <w:spacing w:after="0"/>
              <w:jc w:val="right"/>
            </w:pPr>
            <w:r>
              <w:rPr>
                <w:sz w:val="16"/>
              </w:rPr>
              <w:t>14; 0</w:t>
            </w:r>
          </w:p>
        </w:tc>
        <w:tc>
          <w:tcPr>
            <w:tcW w:type="dxa" w:w="2891"/>
          </w:tcPr>
          <w:p>
            <w:pPr>
              <w:spacing w:after="0"/>
              <w:jc w:val="left"/>
            </w:pPr>
          </w:p>
        </w:tc>
      </w:tr>
      <w:tr>
        <w:trPr>
          <w:cantSplit/>
        </w:trPr>
        <w:tc>
          <w:tcPr>
            <w:tcW w:type="dxa" w:w="1410"/>
          </w:tcPr>
          <w:p>
            <w:pPr>
              <w:spacing w:after="0"/>
              <w:jc w:val="left"/>
            </w:pPr>
            <w:r>
              <w:rPr>
                <w:sz w:val="16"/>
              </w:rPr>
              <w:t>Porter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9; 0</w:t>
            </w:r>
          </w:p>
        </w:tc>
        <w:tc>
          <w:tcPr>
            <w:tcW w:type="dxa" w:w="2891"/>
          </w:tcPr>
          <w:p>
            <w:pPr>
              <w:spacing w:after="0"/>
              <w:jc w:val="left"/>
            </w:pPr>
          </w:p>
        </w:tc>
      </w:tr>
      <w:tr>
        <w:trPr>
          <w:cantSplit/>
        </w:trPr>
        <w:tc>
          <w:tcPr>
            <w:tcW w:type="dxa" w:w="1410"/>
          </w:tcPr>
          <w:p>
            <w:pPr>
              <w:spacing w:after="0"/>
              <w:jc w:val="left"/>
            </w:pPr>
            <w:r>
              <w:rPr>
                <w:sz w:val="16"/>
              </w:rPr>
              <w:t>Roxbury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$106,226.04</w:t>
            </w:r>
          </w:p>
        </w:tc>
        <w:tc>
          <w:tcPr>
            <w:tcW w:type="dxa" w:w="1951"/>
          </w:tcPr>
          <w:p>
            <w:pPr>
              <w:spacing w:after="0"/>
              <w:jc w:val="right"/>
            </w:pPr>
            <w:r>
              <w:rPr>
                <w:sz w:val="16"/>
              </w:rPr>
              <w:t>42; 1</w:t>
            </w:r>
          </w:p>
        </w:tc>
        <w:tc>
          <w:tcPr>
            <w:tcW w:type="dxa" w:w="2891"/>
          </w:tcPr>
          <w:p>
            <w:pPr>
              <w:spacing w:after="0"/>
              <w:jc w:val="left"/>
            </w:pPr>
            <w:r>
              <w:rPr>
                <w:sz w:val="16"/>
              </w:rPr>
              <w:t>Includes $5,947.39 for declarations not counted as hazard incidents (DR-4522-ME).</w:t>
            </w:r>
          </w:p>
        </w:tc>
      </w:tr>
      <w:tr>
        <w:trPr>
          <w:cantSplit/>
        </w:trPr>
        <w:tc>
          <w:tcPr>
            <w:tcW w:type="dxa" w:w="1410"/>
          </w:tcPr>
          <w:p>
            <w:pPr>
              <w:spacing w:after="0"/>
              <w:jc w:val="left"/>
            </w:pPr>
            <w:r>
              <w:rPr>
                <w:sz w:val="16"/>
              </w:rPr>
              <w:t>Rumford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1</w:t>
            </w:r>
          </w:p>
        </w:tc>
        <w:tc>
          <w:tcPr>
            <w:tcW w:type="dxa" w:w="1603"/>
          </w:tcPr>
          <w:p>
            <w:pPr>
              <w:spacing w:after="0"/>
              <w:jc w:val="right"/>
            </w:pPr>
            <w:r>
              <w:rPr>
                <w:sz w:val="16"/>
              </w:rPr>
              <w:t>$2,201,500.15</w:t>
            </w:r>
          </w:p>
        </w:tc>
        <w:tc>
          <w:tcPr>
            <w:tcW w:type="dxa" w:w="1951"/>
          </w:tcPr>
          <w:p>
            <w:pPr>
              <w:spacing w:after="0"/>
              <w:jc w:val="right"/>
            </w:pPr>
            <w:r>
              <w:rPr>
                <w:sz w:val="16"/>
              </w:rPr>
              <w:t>15; 0</w:t>
            </w:r>
          </w:p>
        </w:tc>
        <w:tc>
          <w:tcPr>
            <w:tcW w:type="dxa" w:w="2891"/>
          </w:tcPr>
          <w:p>
            <w:pPr>
              <w:spacing w:after="0"/>
              <w:jc w:val="left"/>
            </w:pPr>
            <w:r>
              <w:rPr>
                <w:sz w:val="16"/>
              </w:rPr>
              <w:t>Includes $9,157.31 for declarations not counted as hazard incidents (DR-4522-ME).</w:t>
            </w:r>
          </w:p>
        </w:tc>
      </w:tr>
      <w:tr>
        <w:trPr>
          <w:cantSplit/>
        </w:trPr>
        <w:tc>
          <w:tcPr>
            <w:tcW w:type="dxa" w:w="1410"/>
          </w:tcPr>
          <w:p>
            <w:pPr>
              <w:spacing w:after="0"/>
              <w:jc w:val="left"/>
            </w:pPr>
            <w:r>
              <w:rPr>
                <w:sz w:val="16"/>
              </w:rPr>
              <w:t>Stoneham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$31,164.82</w:t>
            </w:r>
          </w:p>
        </w:tc>
        <w:tc>
          <w:tcPr>
            <w:tcW w:type="dxa" w:w="1951"/>
          </w:tcPr>
          <w:p>
            <w:pPr>
              <w:spacing w:after="0"/>
              <w:jc w:val="right"/>
            </w:pPr>
            <w:r>
              <w:rPr>
                <w:sz w:val="16"/>
              </w:rPr>
              <w:t>0; 0</w:t>
            </w:r>
          </w:p>
        </w:tc>
        <w:tc>
          <w:tcPr>
            <w:tcW w:type="dxa" w:w="2891"/>
          </w:tcPr>
          <w:p>
            <w:pPr>
              <w:spacing w:after="0"/>
              <w:jc w:val="left"/>
            </w:pPr>
          </w:p>
        </w:tc>
      </w:tr>
      <w:tr>
        <w:trPr>
          <w:cantSplit/>
        </w:trPr>
        <w:tc>
          <w:tcPr>
            <w:tcW w:type="dxa" w:w="1410"/>
          </w:tcPr>
          <w:p>
            <w:pPr>
              <w:spacing w:after="0"/>
              <w:jc w:val="left"/>
            </w:pPr>
            <w:r>
              <w:rPr>
                <w:sz w:val="16"/>
              </w:rPr>
              <w:t>Stow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$156,917.86</w:t>
            </w:r>
          </w:p>
        </w:tc>
        <w:tc>
          <w:tcPr>
            <w:tcW w:type="dxa" w:w="1951"/>
          </w:tcPr>
          <w:p>
            <w:pPr>
              <w:spacing w:after="0"/>
              <w:jc w:val="right"/>
            </w:pPr>
            <w:r>
              <w:rPr>
                <w:sz w:val="16"/>
              </w:rPr>
              <w:t>2; 0</w:t>
            </w:r>
          </w:p>
        </w:tc>
        <w:tc>
          <w:tcPr>
            <w:tcW w:type="dxa" w:w="2891"/>
          </w:tcPr>
          <w:p>
            <w:pPr>
              <w:spacing w:after="0"/>
              <w:jc w:val="left"/>
            </w:pPr>
          </w:p>
        </w:tc>
      </w:tr>
      <w:tr>
        <w:trPr>
          <w:cantSplit/>
        </w:trPr>
        <w:tc>
          <w:tcPr>
            <w:tcW w:type="dxa" w:w="1410"/>
          </w:tcPr>
          <w:p>
            <w:pPr>
              <w:spacing w:after="0"/>
              <w:jc w:val="left"/>
            </w:pPr>
            <w:r>
              <w:rPr>
                <w:sz w:val="16"/>
              </w:rPr>
              <w:t>Sumner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$238,825.19</w:t>
            </w:r>
          </w:p>
        </w:tc>
        <w:tc>
          <w:tcPr>
            <w:tcW w:type="dxa" w:w="1951"/>
          </w:tcPr>
          <w:p>
            <w:pPr>
              <w:spacing w:after="0"/>
              <w:jc w:val="right"/>
            </w:pPr>
            <w:r>
              <w:rPr>
                <w:sz w:val="16"/>
              </w:rPr>
              <w:t>5; 0</w:t>
            </w:r>
          </w:p>
        </w:tc>
        <w:tc>
          <w:tcPr>
            <w:tcW w:type="dxa" w:w="2891"/>
          </w:tcPr>
          <w:p>
            <w:pPr>
              <w:spacing w:after="0"/>
              <w:jc w:val="left"/>
            </w:pPr>
          </w:p>
        </w:tc>
      </w:tr>
      <w:tr>
        <w:trPr>
          <w:cantSplit/>
        </w:trPr>
        <w:tc>
          <w:tcPr>
            <w:tcW w:type="dxa" w:w="1410"/>
          </w:tcPr>
          <w:p>
            <w:pPr>
              <w:spacing w:after="0"/>
              <w:jc w:val="left"/>
            </w:pPr>
            <w:r>
              <w:rPr>
                <w:sz w:val="16"/>
              </w:rPr>
              <w:t>Sweden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$1,109,921.89</w:t>
            </w:r>
          </w:p>
        </w:tc>
        <w:tc>
          <w:tcPr>
            <w:tcW w:type="dxa" w:w="1951"/>
          </w:tcPr>
          <w:p>
            <w:pPr>
              <w:spacing w:after="0"/>
              <w:jc w:val="right"/>
            </w:pPr>
            <w:r>
              <w:rPr>
                <w:sz w:val="16"/>
              </w:rPr>
              <w:t>5; 0</w:t>
            </w:r>
          </w:p>
        </w:tc>
        <w:tc>
          <w:tcPr>
            <w:tcW w:type="dxa" w:w="2891"/>
          </w:tcPr>
          <w:p>
            <w:pPr>
              <w:spacing w:after="0"/>
              <w:jc w:val="left"/>
            </w:pPr>
          </w:p>
        </w:tc>
      </w:tr>
      <w:tr>
        <w:trPr>
          <w:cantSplit/>
        </w:trPr>
        <w:tc>
          <w:tcPr>
            <w:tcW w:type="dxa" w:w="1410"/>
          </w:tcPr>
          <w:p>
            <w:pPr>
              <w:spacing w:after="0"/>
              <w:jc w:val="left"/>
            </w:pPr>
            <w:r>
              <w:rPr>
                <w:sz w:val="16"/>
              </w:rPr>
              <w:t>Upton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$213,096.36</w:t>
            </w:r>
          </w:p>
        </w:tc>
        <w:tc>
          <w:tcPr>
            <w:tcW w:type="dxa" w:w="1951"/>
          </w:tcPr>
          <w:p>
            <w:pPr>
              <w:spacing w:after="0"/>
              <w:jc w:val="right"/>
            </w:pPr>
            <w:r>
              <w:rPr>
                <w:sz w:val="16"/>
              </w:rPr>
              <w:t>5; 1</w:t>
            </w:r>
          </w:p>
        </w:tc>
        <w:tc>
          <w:tcPr>
            <w:tcW w:type="dxa" w:w="2891"/>
          </w:tcPr>
          <w:p>
            <w:pPr>
              <w:spacing w:after="0"/>
              <w:jc w:val="left"/>
            </w:pPr>
          </w:p>
        </w:tc>
      </w:tr>
      <w:tr>
        <w:trPr>
          <w:cantSplit/>
        </w:trPr>
        <w:tc>
          <w:tcPr>
            <w:tcW w:type="dxa" w:w="1410"/>
          </w:tcPr>
          <w:p>
            <w:pPr>
              <w:spacing w:after="0"/>
              <w:jc w:val="left"/>
            </w:pPr>
            <w:r>
              <w:rPr>
                <w:sz w:val="16"/>
              </w:rPr>
              <w:t>Waterford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$2,433,942.13</w:t>
            </w:r>
          </w:p>
        </w:tc>
        <w:tc>
          <w:tcPr>
            <w:tcW w:type="dxa" w:w="1951"/>
          </w:tcPr>
          <w:p>
            <w:pPr>
              <w:spacing w:after="0"/>
              <w:jc w:val="right"/>
            </w:pPr>
            <w:r>
              <w:rPr>
                <w:sz w:val="16"/>
              </w:rPr>
              <w:t>5; 0</w:t>
            </w:r>
          </w:p>
        </w:tc>
        <w:tc>
          <w:tcPr>
            <w:tcW w:type="dxa" w:w="2891"/>
          </w:tcPr>
          <w:p>
            <w:pPr>
              <w:spacing w:after="0"/>
              <w:jc w:val="left"/>
            </w:pPr>
          </w:p>
        </w:tc>
      </w:tr>
      <w:tr>
        <w:trPr>
          <w:cantSplit/>
        </w:trPr>
        <w:tc>
          <w:tcPr>
            <w:tcW w:type="dxa" w:w="1410"/>
          </w:tcPr>
          <w:p>
            <w:pPr>
              <w:spacing w:after="0"/>
              <w:jc w:val="left"/>
            </w:pPr>
            <w:r>
              <w:rPr>
                <w:sz w:val="16"/>
              </w:rPr>
              <w:t>West Paris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$379,078.44</w:t>
            </w:r>
          </w:p>
        </w:tc>
        <w:tc>
          <w:tcPr>
            <w:tcW w:type="dxa" w:w="1951"/>
          </w:tcPr>
          <w:p>
            <w:pPr>
              <w:spacing w:after="0"/>
              <w:jc w:val="right"/>
            </w:pPr>
            <w:r>
              <w:rPr>
                <w:sz w:val="16"/>
              </w:rPr>
              <w:t>9; 0</w:t>
            </w:r>
          </w:p>
        </w:tc>
        <w:tc>
          <w:tcPr>
            <w:tcW w:type="dxa" w:w="2891"/>
          </w:tcPr>
          <w:p>
            <w:pPr>
              <w:spacing w:after="0"/>
              <w:jc w:val="left"/>
            </w:pPr>
          </w:p>
        </w:tc>
      </w:tr>
      <w:tr>
        <w:trPr>
          <w:cantSplit/>
        </w:trPr>
        <w:tc>
          <w:tcPr>
            <w:tcW w:type="dxa" w:w="1410"/>
          </w:tcPr>
          <w:p>
            <w:pPr>
              <w:spacing w:after="0"/>
              <w:jc w:val="left"/>
            </w:pPr>
            <w:r>
              <w:rPr>
                <w:sz w:val="16"/>
              </w:rPr>
              <w:t>Woodstock town</w:t>
            </w:r>
          </w:p>
        </w:tc>
        <w:tc>
          <w:tcPr>
            <w:tcW w:type="dxa" w:w="1121"/>
          </w:tcPr>
          <w:p>
            <w:pPr>
              <w:spacing w:after="0"/>
              <w:jc w:val="left"/>
            </w:pPr>
            <w:r>
              <w:rPr>
                <w:sz w:val="16"/>
              </w:rPr>
              <w:t>Town</w:t>
            </w:r>
          </w:p>
        </w:tc>
        <w:tc>
          <w:tcPr>
            <w:tcW w:type="dxa" w:w="2858"/>
          </w:tcPr>
          <w:p>
            <w:pPr>
              <w:spacing w:after="0"/>
              <w:jc w:val="left"/>
            </w:pPr>
            <w:r>
              <w:rPr>
                <w:sz w:val="16"/>
              </w:rPr>
              <w:t>Approved, expires 2029-02-15</w:t>
            </w:r>
          </w:p>
        </w:tc>
        <w:tc>
          <w:tcPr>
            <w:tcW w:type="dxa" w:w="2279"/>
          </w:tcPr>
          <w:p>
            <w:pPr>
              <w:spacing w:after="0"/>
              <w:jc w:val="right"/>
            </w:pPr>
            <w:r>
              <w:rPr>
                <w:sz w:val="16"/>
              </w:rPr>
              <w:t>FMA RL 0, SRL 0; any 0</w:t>
            </w:r>
          </w:p>
        </w:tc>
        <w:tc>
          <w:tcPr>
            <w:tcW w:type="dxa" w:w="1603"/>
          </w:tcPr>
          <w:p>
            <w:pPr>
              <w:spacing w:after="0"/>
              <w:jc w:val="right"/>
            </w:pPr>
            <w:r>
              <w:rPr>
                <w:sz w:val="16"/>
              </w:rPr>
              <w:t>$348,998.64</w:t>
            </w:r>
          </w:p>
        </w:tc>
        <w:tc>
          <w:tcPr>
            <w:tcW w:type="dxa" w:w="1951"/>
          </w:tcPr>
          <w:p>
            <w:pPr>
              <w:spacing w:after="0"/>
              <w:jc w:val="right"/>
            </w:pPr>
            <w:r>
              <w:rPr>
                <w:sz w:val="16"/>
              </w:rPr>
              <w:t>0; 0</w:t>
            </w:r>
          </w:p>
        </w:tc>
        <w:tc>
          <w:tcPr>
            <w:tcW w:type="dxa" w:w="28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2024-02-16</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$237,773</w:t>
            </w:r>
          </w:p>
        </w:tc>
        <w:tc>
          <w:tcPr>
            <w:tcW w:type="dxa" w:w="1136"/>
          </w:tcPr>
          <w:p>
            <w:pPr>
              <w:spacing w:after="0"/>
              <w:jc w:val="right"/>
            </w:pPr>
          </w:p>
        </w:tc>
        <w:tc>
          <w:tcPr>
            <w:tcW w:type="dxa" w:w="1045"/>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$3,942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$13,109,724,140</w:t>
            </w:r>
          </w:p>
        </w:tc>
        <w:tc>
          <w:tcPr>
            <w:tcW w:type="dxa" w:w="1136"/>
          </w:tcPr>
          <w:p>
            <w:pPr>
              <w:spacing w:after="0"/>
              <w:jc w:val="right"/>
            </w:pPr>
            <w:r>
              <w:rPr>
                <w:sz w:val="16"/>
              </w:rPr>
              <w:t>$31,058,243</w:t>
            </w:r>
          </w:p>
        </w:tc>
        <w:tc>
          <w:tcPr>
            <w:tcW w:type="dxa" w:w="1045"/>
          </w:tcPr>
          <w:p>
            <w:pPr>
              <w:spacing w:after="0"/>
              <w:jc w:val="right"/>
            </w:pPr>
            <w:r>
              <w:rPr>
                <w:sz w:val="16"/>
              </w:rPr>
              <w:t>57,747</w:t>
            </w:r>
          </w:p>
        </w:tc>
        <w:tc>
          <w:tcPr>
            <w:tcW w:type="dxa" w:w="1126"/>
          </w:tcPr>
          <w:p>
            <w:pPr>
              <w:spacing w:after="0"/>
              <w:jc w:val="right"/>
            </w:pPr>
            <w:r>
              <w:rPr>
                <w:sz w:val="16"/>
              </w:rPr>
              <w:t>$487</w:t>
            </w:r>
          </w:p>
        </w:tc>
        <w:tc>
          <w:tcPr>
            <w:tcW w:type="dxa" w:w="1126"/>
          </w:tcPr>
          <w:p>
            <w:pPr>
              <w:spacing w:after="0"/>
              <w:jc w:val="right"/>
            </w:pPr>
            <w:r>
              <w:rPr>
                <w:sz w:val="16"/>
              </w:rPr>
              <w:t>$5,139</w:t>
            </w:r>
          </w:p>
        </w:tc>
        <w:tc>
          <w:tcPr>
            <w:tcW w:type="dxa" w:w="1173"/>
          </w:tcPr>
          <w:p>
            <w:pPr>
              <w:spacing w:after="0"/>
              <w:jc w:val="right"/>
            </w:pPr>
            <w:r>
              <w:rPr>
                <w:sz w:val="16"/>
              </w:rPr>
              <w:t>$1,954,241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$10,340,864</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$62,623</w:t>
            </w:r>
          </w:p>
        </w:tc>
        <w:tc>
          <w:tcPr>
            <w:tcW w:type="dxa" w:w="1173"/>
          </w:tcPr>
          <w:p>
            <w:pPr>
              <w:spacing w:after="0"/>
              <w:jc w:val="right"/>
            </w:pPr>
          </w:p>
        </w:tc>
        <w:tc>
          <w:tcPr>
            <w:tcW w:type="dxa" w:w="1305"/>
          </w:tcPr>
          <w:p>
            <w:pPr>
              <w:spacing w:after="0"/>
              <w:jc w:val="right"/>
            </w:pPr>
            <w:r>
              <w:rPr>
                <w:sz w:val="16"/>
              </w:rPr>
              <w:t>0.606%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$22,312,345,593</w:t>
            </w:r>
          </w:p>
        </w:tc>
        <w:tc>
          <w:tcPr>
            <w:tcW w:type="dxa" w:w="1136"/>
          </w:tcPr>
          <w:p>
            <w:pPr>
              <w:spacing w:after="0"/>
              <w:jc w:val="right"/>
            </w:pPr>
          </w:p>
        </w:tc>
        <w:tc>
          <w:tcPr>
            <w:tcW w:type="dxa" w:w="1045"/>
          </w:tcPr>
          <w:p>
            <w:pPr>
              <w:spacing w:after="0"/>
              <w:jc w:val="right"/>
            </w:pPr>
            <w:r>
              <w:rPr>
                <w:sz w:val="16"/>
              </w:rPr>
              <w:t>57,777</w:t>
            </w:r>
          </w:p>
        </w:tc>
        <w:tc>
          <w:tcPr>
            <w:tcW w:type="dxa" w:w="1126"/>
          </w:tcPr>
          <w:p>
            <w:pPr>
              <w:spacing w:after="0"/>
              <w:jc w:val="right"/>
            </w:pPr>
            <w:r>
              <w:rPr>
                <w:sz w:val="16"/>
              </w:rPr>
              <w:t>$353,790</w:t>
            </w:r>
          </w:p>
        </w:tc>
        <w:tc>
          <w:tcPr>
            <w:tcW w:type="dxa" w:w="1126"/>
          </w:tcPr>
          <w:p>
            <w:pPr>
              <w:spacing w:after="0"/>
              <w:jc w:val="right"/>
            </w:pPr>
          </w:p>
        </w:tc>
        <w:tc>
          <w:tcPr>
            <w:tcW w:type="dxa" w:w="1173"/>
          </w:tcPr>
          <w:p>
            <w:pPr>
              <w:spacing w:after="0"/>
              <w:jc w:val="right"/>
            </w:pPr>
            <w:r>
              <w:rPr>
                <w:sz w:val="16"/>
              </w:rPr>
              <w:t>$53,385</w:t>
            </w:r>
          </w:p>
        </w:tc>
        <w:tc>
          <w:tcPr>
            <w:tcW w:type="dxa" w:w="1305"/>
          </w:tcPr>
          <w:p>
            <w:pPr>
              <w:spacing w:after="0"/>
              <w:jc w:val="right"/>
            </w:pPr>
            <w:r>
              <w:rPr>
                <w:sz w:val="16"/>
              </w:rPr>
              <w:t>0.00159%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$13,109,724,140</w:t>
            </w:r>
          </w:p>
        </w:tc>
        <w:tc>
          <w:tcPr>
            <w:tcW w:type="dxa" w:w="1136"/>
          </w:tcPr>
          <w:p>
            <w:pPr>
              <w:spacing w:after="0"/>
              <w:jc w:val="right"/>
            </w:pPr>
            <w:r>
              <w:rPr>
                <w:sz w:val="16"/>
              </w:rPr>
              <w:t>$31,058,243</w:t>
            </w:r>
          </w:p>
        </w:tc>
        <w:tc>
          <w:tcPr>
            <w:tcW w:type="dxa" w:w="1045"/>
          </w:tcPr>
          <w:p>
            <w:pPr>
              <w:spacing w:after="0"/>
              <w:jc w:val="right"/>
            </w:pPr>
            <w:r>
              <w:rPr>
                <w:sz w:val="16"/>
              </w:rPr>
              <w:t>57,747</w:t>
            </w:r>
          </w:p>
        </w:tc>
        <w:tc>
          <w:tcPr>
            <w:tcW w:type="dxa" w:w="1126"/>
          </w:tcPr>
          <w:p>
            <w:pPr>
              <w:spacing w:after="0"/>
              <w:jc w:val="right"/>
            </w:pPr>
            <w:r>
              <w:rPr>
                <w:sz w:val="16"/>
              </w:rPr>
              <w:t>$3,210</w:t>
            </w:r>
          </w:p>
        </w:tc>
        <w:tc>
          <w:tcPr>
            <w:tcW w:type="dxa" w:w="1126"/>
          </w:tcPr>
          <w:p>
            <w:pPr>
              <w:spacing w:after="0"/>
              <w:jc w:val="right"/>
            </w:pPr>
            <w:r>
              <w:rPr>
                <w:sz w:val="16"/>
              </w:rPr>
              <w:t>$4,501</w:t>
            </w:r>
          </w:p>
        </w:tc>
        <w:tc>
          <w:tcPr>
            <w:tcW w:type="dxa" w:w="1173"/>
          </w:tcPr>
          <w:p>
            <w:pPr>
              <w:spacing w:after="0"/>
              <w:jc w:val="right"/>
            </w:pPr>
            <w:r>
              <w:rPr>
                <w:sz w:val="16"/>
              </w:rPr>
              <w:t>$25,915</w:t>
            </w:r>
          </w:p>
        </w:tc>
        <w:tc>
          <w:tcPr>
            <w:tcW w:type="dxa" w:w="1305"/>
          </w:tcPr>
          <w:p>
            <w:pPr>
              <w:spacing w:after="0"/>
              <w:jc w:val="right"/>
            </w:pPr>
            <w:r>
              <w:rPr>
                <w:sz w:val="16"/>
              </w:rPr>
              <w:t>under 0.0001%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$13,109,724,140</w:t>
            </w:r>
          </w:p>
        </w:tc>
        <w:tc>
          <w:tcPr>
            <w:tcW w:type="dxa" w:w="1136"/>
          </w:tcPr>
          <w:p>
            <w:pPr>
              <w:spacing w:after="0"/>
              <w:jc w:val="right"/>
            </w:pPr>
            <w:r>
              <w:rPr>
                <w:sz w:val="16"/>
              </w:rPr>
              <w:t>$31,058,243</w:t>
            </w:r>
          </w:p>
        </w:tc>
        <w:tc>
          <w:tcPr>
            <w:tcW w:type="dxa" w:w="1045"/>
          </w:tcPr>
          <w:p>
            <w:pPr>
              <w:spacing w:after="0"/>
              <w:jc w:val="right"/>
            </w:pPr>
            <w:r>
              <w:rPr>
                <w:sz w:val="16"/>
              </w:rPr>
              <w:t>57,747</w:t>
            </w:r>
          </w:p>
        </w:tc>
        <w:tc>
          <w:tcPr>
            <w:tcW w:type="dxa" w:w="1126"/>
          </w:tcPr>
          <w:p>
            <w:pPr>
              <w:spacing w:after="0"/>
              <w:jc w:val="right"/>
            </w:pPr>
            <w:r>
              <w:rPr>
                <w:sz w:val="16"/>
              </w:rPr>
              <w:t>under $1</w:t>
            </w:r>
          </w:p>
        </w:tc>
        <w:tc>
          <w:tcPr>
            <w:tcW w:type="dxa" w:w="1126"/>
          </w:tcPr>
          <w:p>
            <w:pPr>
              <w:spacing w:after="0"/>
              <w:jc w:val="right"/>
            </w:pPr>
            <w:r>
              <w:rPr>
                <w:sz w:val="16"/>
              </w:rPr>
              <w:t>$10,934</w:t>
            </w:r>
          </w:p>
        </w:tc>
        <w:tc>
          <w:tcPr>
            <w:tcW w:type="dxa" w:w="1173"/>
          </w:tcPr>
          <w:p>
            <w:pPr>
              <w:spacing w:after="0"/>
              <w:jc w:val="right"/>
            </w:pPr>
            <w:r>
              <w:rPr>
                <w:sz w:val="16"/>
              </w:rPr>
              <w:t>$124,155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$13,109,260,713</w:t>
            </w:r>
          </w:p>
        </w:tc>
        <w:tc>
          <w:tcPr>
            <w:tcW w:type="dxa" w:w="1136"/>
          </w:tcPr>
          <w:p>
            <w:pPr>
              <w:spacing w:after="0"/>
              <w:jc w:val="right"/>
            </w:pPr>
            <w:r>
              <w:rPr>
                <w:sz w:val="16"/>
              </w:rPr>
              <w:t>$31,058,243</w:t>
            </w:r>
          </w:p>
        </w:tc>
        <w:tc>
          <w:tcPr>
            <w:tcW w:type="dxa" w:w="1045"/>
          </w:tcPr>
          <w:p>
            <w:pPr>
              <w:spacing w:after="0"/>
              <w:jc w:val="right"/>
            </w:pPr>
            <w:r>
              <w:rPr>
                <w:sz w:val="16"/>
              </w:rPr>
              <w:t>57,743</w:t>
            </w:r>
          </w:p>
        </w:tc>
        <w:tc>
          <w:tcPr>
            <w:tcW w:type="dxa" w:w="1126"/>
          </w:tcPr>
          <w:p>
            <w:pPr>
              <w:spacing w:after="0"/>
              <w:jc w:val="right"/>
            </w:pPr>
            <w:r>
              <w:rPr>
                <w:sz w:val="16"/>
              </w:rPr>
              <w:t>$3,622,761</w:t>
            </w:r>
          </w:p>
        </w:tc>
        <w:tc>
          <w:tcPr>
            <w:tcW w:type="dxa" w:w="1126"/>
          </w:tcPr>
          <w:p>
            <w:pPr>
              <w:spacing w:after="0"/>
              <w:jc w:val="right"/>
            </w:pPr>
            <w:r>
              <w:rPr>
                <w:sz w:val="16"/>
              </w:rPr>
              <w:t>$112,392</w:t>
            </w:r>
          </w:p>
        </w:tc>
        <w:tc>
          <w:tcPr>
            <w:tcW w:type="dxa" w:w="1173"/>
          </w:tcPr>
          <w:p>
            <w:pPr>
              <w:spacing w:after="0"/>
              <w:jc w:val="right"/>
            </w:pPr>
            <w:r>
              <w:rPr>
                <w:sz w:val="16"/>
              </w:rPr>
              <w:t>$81,752</w:t>
            </w:r>
          </w:p>
        </w:tc>
        <w:tc>
          <w:tcPr>
            <w:tcW w:type="dxa" w:w="1305"/>
          </w:tcPr>
          <w:p>
            <w:pPr>
              <w:spacing w:after="0"/>
              <w:jc w:val="right"/>
            </w:pPr>
            <w:r>
              <w:rPr>
                <w:sz w:val="16"/>
              </w:rPr>
              <w:t>0.0276%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$13,106,208,479</w:t>
            </w:r>
          </w:p>
        </w:tc>
        <w:tc>
          <w:tcPr>
            <w:tcW w:type="dxa" w:w="1136"/>
          </w:tcPr>
          <w:p>
            <w:pPr>
              <w:spacing w:after="0"/>
              <w:jc w:val="right"/>
            </w:pPr>
          </w:p>
        </w:tc>
        <w:tc>
          <w:tcPr>
            <w:tcW w:type="dxa" w:w="1045"/>
          </w:tcPr>
          <w:p>
            <w:pPr>
              <w:spacing w:after="0"/>
              <w:jc w:val="right"/>
            </w:pPr>
            <w:r>
              <w:rPr>
                <w:sz w:val="16"/>
              </w:rPr>
              <w:t>57,722</w:t>
            </w:r>
          </w:p>
        </w:tc>
        <w:tc>
          <w:tcPr>
            <w:tcW w:type="dxa" w:w="1126"/>
          </w:tcPr>
          <w:p>
            <w:pPr>
              <w:spacing w:after="0"/>
              <w:jc w:val="right"/>
            </w:pPr>
            <w:r>
              <w:rPr>
                <w:sz w:val="16"/>
              </w:rPr>
              <w:t>$938,767</w:t>
            </w:r>
          </w:p>
        </w:tc>
        <w:tc>
          <w:tcPr>
            <w:tcW w:type="dxa" w:w="1126"/>
          </w:tcPr>
          <w:p>
            <w:pPr>
              <w:spacing w:after="0"/>
              <w:jc w:val="right"/>
            </w:pPr>
          </w:p>
        </w:tc>
        <w:tc>
          <w:tcPr>
            <w:tcW w:type="dxa" w:w="1173"/>
          </w:tcPr>
          <w:p>
            <w:pPr>
              <w:spacing w:after="0"/>
              <w:jc w:val="right"/>
            </w:pPr>
            <w:r>
              <w:rPr>
                <w:sz w:val="16"/>
              </w:rPr>
              <w:t>$39,704</w:t>
            </w:r>
          </w:p>
        </w:tc>
        <w:tc>
          <w:tcPr>
            <w:tcW w:type="dxa" w:w="1305"/>
          </w:tcPr>
          <w:p>
            <w:pPr>
              <w:spacing w:after="0"/>
              <w:jc w:val="right"/>
            </w:pPr>
            <w:r>
              <w:rPr>
                <w:sz w:val="16"/>
              </w:rPr>
              <w:t>0.00716%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$13,057,070,922</w:t>
            </w:r>
          </w:p>
        </w:tc>
        <w:tc>
          <w:tcPr>
            <w:tcW w:type="dxa" w:w="1136"/>
          </w:tcPr>
          <w:p>
            <w:pPr>
              <w:spacing w:after="0"/>
              <w:jc w:val="right"/>
            </w:pPr>
            <w:r>
              <w:rPr>
                <w:sz w:val="16"/>
              </w:rPr>
              <w:t>$12,333,356</w:t>
            </w:r>
          </w:p>
        </w:tc>
        <w:tc>
          <w:tcPr>
            <w:tcW w:type="dxa" w:w="1045"/>
          </w:tcPr>
          <w:p>
            <w:pPr>
              <w:spacing w:after="0"/>
              <w:jc w:val="right"/>
            </w:pPr>
            <w:r>
              <w:rPr>
                <w:sz w:val="16"/>
              </w:rPr>
              <w:t>2,482</w:t>
            </w:r>
          </w:p>
        </w:tc>
        <w:tc>
          <w:tcPr>
            <w:tcW w:type="dxa" w:w="1126"/>
          </w:tcPr>
          <w:p>
            <w:pPr>
              <w:spacing w:after="0"/>
              <w:jc w:val="right"/>
            </w:pPr>
            <w:r>
              <w:rPr>
                <w:sz w:val="16"/>
              </w:rPr>
              <w:t>$11,831,323</w:t>
            </w:r>
          </w:p>
        </w:tc>
        <w:tc>
          <w:tcPr>
            <w:tcW w:type="dxa" w:w="1126"/>
          </w:tcPr>
          <w:p>
            <w:pPr>
              <w:spacing w:after="0"/>
              <w:jc w:val="right"/>
            </w:pPr>
            <w:r>
              <w:rPr>
                <w:sz w:val="16"/>
              </w:rPr>
              <w:t>$218,885</w:t>
            </w:r>
          </w:p>
        </w:tc>
        <w:tc>
          <w:tcPr>
            <w:tcW w:type="dxa" w:w="1173"/>
          </w:tcPr>
          <w:p>
            <w:pPr>
              <w:spacing w:after="0"/>
              <w:jc w:val="right"/>
            </w:pPr>
            <w:r>
              <w:rPr>
                <w:sz w:val="16"/>
              </w:rPr>
              <w:t>$1,297,104</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$610,335,309</w:t>
            </w:r>
          </w:p>
        </w:tc>
        <w:tc>
          <w:tcPr>
            <w:tcW w:type="dxa" w:w="1136"/>
          </w:tcPr>
          <w:p>
            <w:pPr>
              <w:spacing w:after="0"/>
              <w:jc w:val="right"/>
            </w:pPr>
          </w:p>
        </w:tc>
        <w:tc>
          <w:tcPr>
            <w:tcW w:type="dxa" w:w="1045"/>
          </w:tcPr>
          <w:p>
            <w:pPr>
              <w:spacing w:after="0"/>
              <w:jc w:val="right"/>
            </w:pPr>
            <w:r>
              <w:rPr>
                <w:sz w:val="16"/>
              </w:rPr>
              <w:t>2,844</w:t>
            </w:r>
          </w:p>
        </w:tc>
        <w:tc>
          <w:tcPr>
            <w:tcW w:type="dxa" w:w="1126"/>
          </w:tcPr>
          <w:p>
            <w:pPr>
              <w:spacing w:after="0"/>
              <w:jc w:val="right"/>
            </w:pPr>
            <w:r>
              <w:rPr>
                <w:sz w:val="16"/>
              </w:rPr>
              <w:t>$12,861</w:t>
            </w:r>
          </w:p>
        </w:tc>
        <w:tc>
          <w:tcPr>
            <w:tcW w:type="dxa" w:w="1126"/>
          </w:tcPr>
          <w:p>
            <w:pPr>
              <w:spacing w:after="0"/>
              <w:jc w:val="right"/>
            </w:pPr>
          </w:p>
        </w:tc>
        <w:tc>
          <w:tcPr>
            <w:tcW w:type="dxa" w:w="1173"/>
          </w:tcPr>
          <w:p>
            <w:pPr>
              <w:spacing w:after="0"/>
              <w:jc w:val="right"/>
            </w:pPr>
            <w:r>
              <w:rPr>
                <w:sz w:val="16"/>
              </w:rPr>
              <w:t>$8,549</w:t>
            </w:r>
          </w:p>
        </w:tc>
        <w:tc>
          <w:tcPr>
            <w:tcW w:type="dxa" w:w="1305"/>
          </w:tcPr>
          <w:p>
            <w:pPr>
              <w:spacing w:after="0"/>
              <w:jc w:val="right"/>
            </w:pPr>
            <w:r>
              <w:rPr>
                <w:sz w:val="16"/>
              </w:rPr>
              <w:t>0.00211%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$13,109,724,140</w:t>
            </w:r>
          </w:p>
        </w:tc>
        <w:tc>
          <w:tcPr>
            <w:tcW w:type="dxa" w:w="1136"/>
          </w:tcPr>
          <w:p>
            <w:pPr>
              <w:spacing w:after="0"/>
              <w:jc w:val="right"/>
            </w:pPr>
          </w:p>
        </w:tc>
        <w:tc>
          <w:tcPr>
            <w:tcW w:type="dxa" w:w="1045"/>
          </w:tcPr>
          <w:p>
            <w:pPr>
              <w:spacing w:after="0"/>
              <w:jc w:val="right"/>
            </w:pPr>
            <w:r>
              <w:rPr>
                <w:sz w:val="16"/>
              </w:rPr>
              <w:t>57,747</w:t>
            </w:r>
          </w:p>
        </w:tc>
        <w:tc>
          <w:tcPr>
            <w:tcW w:type="dxa" w:w="1126"/>
          </w:tcPr>
          <w:p>
            <w:pPr>
              <w:spacing w:after="0"/>
              <w:jc w:val="right"/>
            </w:pPr>
            <w:r>
              <w:rPr>
                <w:sz w:val="16"/>
              </w:rPr>
              <w:t>$82,971</w:t>
            </w:r>
          </w:p>
        </w:tc>
        <w:tc>
          <w:tcPr>
            <w:tcW w:type="dxa" w:w="1126"/>
          </w:tcPr>
          <w:p>
            <w:pPr>
              <w:spacing w:after="0"/>
              <w:jc w:val="right"/>
            </w:pPr>
          </w:p>
        </w:tc>
        <w:tc>
          <w:tcPr>
            <w:tcW w:type="dxa" w:w="1173"/>
          </w:tcPr>
          <w:p>
            <w:pPr>
              <w:spacing w:after="0"/>
              <w:jc w:val="right"/>
            </w:pPr>
            <w:r>
              <w:rPr>
                <w:sz w:val="16"/>
              </w:rPr>
              <w:t>$293,571</w:t>
            </w:r>
          </w:p>
        </w:tc>
        <w:tc>
          <w:tcPr>
            <w:tcW w:type="dxa" w:w="1305"/>
          </w:tcPr>
          <w:p>
            <w:pPr>
              <w:spacing w:after="0"/>
              <w:jc w:val="right"/>
            </w:pPr>
            <w:r>
              <w:rPr>
                <w:sz w:val="16"/>
              </w:rPr>
              <w:t>0.000633%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$13,109,724,140</w:t>
            </w:r>
          </w:p>
        </w:tc>
        <w:tc>
          <w:tcPr>
            <w:tcW w:type="dxa" w:w="1136"/>
          </w:tcPr>
          <w:p>
            <w:pPr>
              <w:spacing w:after="0"/>
              <w:jc w:val="right"/>
            </w:pPr>
            <w:r>
              <w:rPr>
                <w:sz w:val="16"/>
              </w:rPr>
              <w:t>$31,058,243</w:t>
            </w:r>
          </w:p>
        </w:tc>
        <w:tc>
          <w:tcPr>
            <w:tcW w:type="dxa" w:w="1045"/>
          </w:tcPr>
          <w:p>
            <w:pPr>
              <w:spacing w:after="0"/>
              <w:jc w:val="right"/>
            </w:pPr>
            <w:r>
              <w:rPr>
                <w:sz w:val="16"/>
              </w:rPr>
              <w:t>57,747</w:t>
            </w:r>
          </w:p>
        </w:tc>
        <w:tc>
          <w:tcPr>
            <w:tcW w:type="dxa" w:w="1126"/>
          </w:tcPr>
          <w:p>
            <w:pPr>
              <w:spacing w:after="0"/>
              <w:jc w:val="right"/>
            </w:pPr>
            <w:r>
              <w:rPr>
                <w:sz w:val="16"/>
              </w:rPr>
              <w:t>$26,984</w:t>
            </w:r>
          </w:p>
        </w:tc>
        <w:tc>
          <w:tcPr>
            <w:tcW w:type="dxa" w:w="1126"/>
          </w:tcPr>
          <w:p>
            <w:pPr>
              <w:spacing w:after="0"/>
              <w:jc w:val="right"/>
            </w:pPr>
            <w:r>
              <w:rPr>
                <w:sz w:val="16"/>
              </w:rPr>
              <w:t>$203</w:t>
            </w:r>
          </w:p>
        </w:tc>
        <w:tc>
          <w:tcPr>
            <w:tcW w:type="dxa" w:w="1173"/>
          </w:tcPr>
          <w:p>
            <w:pPr>
              <w:spacing w:after="0"/>
              <w:jc w:val="right"/>
            </w:pPr>
            <w:r>
              <w:rPr>
                <w:sz w:val="16"/>
              </w:rPr>
              <w:t>$466,283</w:t>
            </w:r>
          </w:p>
        </w:tc>
        <w:tc>
          <w:tcPr>
            <w:tcW w:type="dxa" w:w="1305"/>
          </w:tcPr>
          <w:p>
            <w:pPr>
              <w:spacing w:after="0"/>
              <w:jc w:val="right"/>
            </w:pPr>
            <w:r>
              <w:rPr>
                <w:sz w:val="16"/>
              </w:rPr>
              <w:t>0.000206%</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$13,109,724,140</w:t>
            </w:r>
          </w:p>
        </w:tc>
        <w:tc>
          <w:tcPr>
            <w:tcW w:type="dxa" w:w="1136"/>
          </w:tcPr>
          <w:p>
            <w:pPr>
              <w:spacing w:after="0"/>
              <w:jc w:val="right"/>
            </w:pPr>
            <w:r>
              <w:rPr>
                <w:sz w:val="16"/>
              </w:rPr>
              <w:t>$31,058,243</w:t>
            </w:r>
          </w:p>
        </w:tc>
        <w:tc>
          <w:tcPr>
            <w:tcW w:type="dxa" w:w="1045"/>
          </w:tcPr>
          <w:p>
            <w:pPr>
              <w:spacing w:after="0"/>
              <w:jc w:val="right"/>
            </w:pPr>
            <w:r>
              <w:rPr>
                <w:sz w:val="16"/>
              </w:rPr>
              <w:t>57,747</w:t>
            </w:r>
          </w:p>
        </w:tc>
        <w:tc>
          <w:tcPr>
            <w:tcW w:type="dxa" w:w="1126"/>
          </w:tcPr>
          <w:p>
            <w:pPr>
              <w:spacing w:after="0"/>
              <w:jc w:val="right"/>
            </w:pPr>
            <w:r>
              <w:rPr>
                <w:sz w:val="16"/>
              </w:rPr>
              <w:t>$35,984</w:t>
            </w:r>
          </w:p>
        </w:tc>
        <w:tc>
          <w:tcPr>
            <w:tcW w:type="dxa" w:w="1126"/>
          </w:tcPr>
          <w:p>
            <w:pPr>
              <w:spacing w:after="0"/>
              <w:jc w:val="right"/>
            </w:pPr>
            <w:r>
              <w:rPr>
                <w:sz w:val="16"/>
              </w:rPr>
              <w:t>$117</w:t>
            </w:r>
          </w:p>
        </w:tc>
        <w:tc>
          <w:tcPr>
            <w:tcW w:type="dxa" w:w="1173"/>
          </w:tcPr>
          <w:p>
            <w:pPr>
              <w:spacing w:after="0"/>
              <w:jc w:val="right"/>
            </w:pPr>
            <w:r>
              <w:rPr>
                <w:sz w:val="16"/>
              </w:rPr>
              <w:t>$118,118</w:t>
            </w:r>
          </w:p>
        </w:tc>
        <w:tc>
          <w:tcPr>
            <w:tcW w:type="dxa" w:w="1305"/>
          </w:tcPr>
          <w:p>
            <w:pPr>
              <w:spacing w:after="0"/>
              <w:jc w:val="right"/>
            </w:pPr>
            <w:r>
              <w:rPr>
                <w:sz w:val="16"/>
              </w:rPr>
              <w:t>0.000274%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$8,514,655,037</w:t>
            </w:r>
          </w:p>
        </w:tc>
        <w:tc>
          <w:tcPr>
            <w:tcW w:type="dxa" w:w="1136"/>
          </w:tcPr>
          <w:p>
            <w:pPr>
              <w:spacing w:after="0"/>
              <w:jc w:val="right"/>
            </w:pPr>
            <w:r>
              <w:rPr>
                <w:sz w:val="16"/>
              </w:rPr>
              <w:t>$16,897,524</w:t>
            </w:r>
          </w:p>
        </w:tc>
        <w:tc>
          <w:tcPr>
            <w:tcW w:type="dxa" w:w="1045"/>
          </w:tcPr>
          <w:p>
            <w:pPr>
              <w:spacing w:after="0"/>
              <w:jc w:val="right"/>
            </w:pPr>
            <w:r>
              <w:rPr>
                <w:sz w:val="16"/>
              </w:rPr>
              <w:t>39,588</w:t>
            </w:r>
          </w:p>
        </w:tc>
        <w:tc>
          <w:tcPr>
            <w:tcW w:type="dxa" w:w="1126"/>
          </w:tcPr>
          <w:p>
            <w:pPr>
              <w:spacing w:after="0"/>
              <w:jc w:val="right"/>
            </w:pPr>
            <w:r>
              <w:rPr>
                <w:sz w:val="16"/>
              </w:rPr>
              <w:t>$9,782</w:t>
            </w:r>
          </w:p>
        </w:tc>
        <w:tc>
          <w:tcPr>
            <w:tcW w:type="dxa" w:w="1126"/>
          </w:tcPr>
          <w:p>
            <w:pPr>
              <w:spacing w:after="0"/>
              <w:jc w:val="right"/>
            </w:pPr>
            <w:r>
              <w:rPr>
                <w:sz w:val="16"/>
              </w:rPr>
              <w:t>$2</w:t>
            </w:r>
          </w:p>
        </w:tc>
        <w:tc>
          <w:tcPr>
            <w:tcW w:type="dxa" w:w="1173"/>
          </w:tcPr>
          <w:p>
            <w:pPr>
              <w:spacing w:after="0"/>
              <w:jc w:val="right"/>
            </w:pPr>
            <w:r>
              <w:rPr>
                <w:sz w:val="16"/>
              </w:rPr>
              <w:t>$1,003</w:t>
            </w:r>
          </w:p>
        </w:tc>
        <w:tc>
          <w:tcPr>
            <w:tcW w:type="dxa" w:w="1305"/>
          </w:tcPr>
          <w:p>
            <w:pPr>
              <w:spacing w:after="0"/>
              <w:jc w:val="right"/>
            </w:pPr>
            <w:r>
              <w:rPr>
                <w:sz w:val="16"/>
              </w:rPr>
              <w:t>0.000115%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$13,109,724,140</w:t>
            </w:r>
          </w:p>
        </w:tc>
        <w:tc>
          <w:tcPr>
            <w:tcW w:type="dxa" w:w="1136"/>
          </w:tcPr>
          <w:p>
            <w:pPr>
              <w:spacing w:after="0"/>
              <w:jc w:val="right"/>
            </w:pPr>
            <w:r>
              <w:rPr>
                <w:sz w:val="16"/>
              </w:rPr>
              <w:t>$31,058,243</w:t>
            </w:r>
          </w:p>
        </w:tc>
        <w:tc>
          <w:tcPr>
            <w:tcW w:type="dxa" w:w="1045"/>
          </w:tcPr>
          <w:p>
            <w:pPr>
              <w:spacing w:after="0"/>
              <w:jc w:val="right"/>
            </w:pPr>
            <w:r>
              <w:rPr>
                <w:sz w:val="16"/>
              </w:rPr>
              <w:t>57,747</w:t>
            </w:r>
          </w:p>
        </w:tc>
        <w:tc>
          <w:tcPr>
            <w:tcW w:type="dxa" w:w="1126"/>
          </w:tcPr>
          <w:p>
            <w:pPr>
              <w:spacing w:after="0"/>
              <w:jc w:val="right"/>
            </w:pPr>
            <w:r>
              <w:rPr>
                <w:sz w:val="16"/>
              </w:rPr>
              <w:t>$90,218</w:t>
            </w:r>
          </w:p>
        </w:tc>
        <w:tc>
          <w:tcPr>
            <w:tcW w:type="dxa" w:w="1126"/>
          </w:tcPr>
          <w:p>
            <w:pPr>
              <w:spacing w:after="0"/>
              <w:jc w:val="right"/>
            </w:pPr>
            <w:r>
              <w:rPr>
                <w:sz w:val="16"/>
              </w:rPr>
              <w:t>$41</w:t>
            </w:r>
          </w:p>
        </w:tc>
        <w:tc>
          <w:tcPr>
            <w:tcW w:type="dxa" w:w="1173"/>
          </w:tcPr>
          <w:p>
            <w:pPr>
              <w:spacing w:after="0"/>
              <w:jc w:val="right"/>
            </w:pPr>
            <w:r>
              <w:rPr>
                <w:sz w:val="16"/>
              </w:rPr>
              <w:t>$494,741</w:t>
            </w:r>
          </w:p>
        </w:tc>
        <w:tc>
          <w:tcPr>
            <w:tcW w:type="dxa" w:w="1305"/>
          </w:tcPr>
          <w:p>
            <w:pPr>
              <w:spacing w:after="0"/>
              <w:jc w:val="right"/>
            </w:pPr>
            <w:r>
              <w:rPr>
                <w:sz w:val="16"/>
              </w:rPr>
              <w:t>0.000688%</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2024-02-16 (Storm Events through 2026-06-30): 14 county-coded records, 14 with a damage value recorded (including $0), $0; 16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$13,109,724,140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$31,058,243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$17,423,973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$4,962,462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1</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BETHEL,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CANTON,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FRYEBURG, TOWN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MEXICO,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NORWAY,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RUMFORD,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BYRON,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Oxford County</w:t>
            </w:r>
          </w:p>
        </w:tc>
        <w:tc>
          <w:tcPr>
            <w:tcW w:type="dxa" w:w="1527"/>
          </w:tcPr>
          <w:p>
            <w:pPr>
              <w:spacing w:after="0"/>
              <w:jc w:val="left"/>
            </w:pPr>
            <w:r>
              <w:rPr>
                <w:sz w:val="16"/>
              </w:rPr>
              <w:t>231046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Andover town</w:t>
            </w:r>
          </w:p>
        </w:tc>
        <w:tc>
          <w:tcPr>
            <w:tcW w:type="dxa" w:w="1527"/>
          </w:tcPr>
          <w:p>
            <w:pPr>
              <w:spacing w:after="0"/>
              <w:jc w:val="left"/>
            </w:pPr>
            <w:r>
              <w:rPr>
                <w:sz w:val="16"/>
              </w:rPr>
              <w:t>230160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Bethel town</w:t>
            </w:r>
          </w:p>
        </w:tc>
        <w:tc>
          <w:tcPr>
            <w:tcW w:type="dxa" w:w="1527"/>
          </w:tcPr>
          <w:p>
            <w:pPr>
              <w:spacing w:after="0"/>
              <w:jc w:val="left"/>
            </w:pPr>
            <w:r>
              <w:rPr>
                <w:sz w:val="16"/>
              </w:rPr>
              <w:t>230088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Brownfield town</w:t>
            </w:r>
          </w:p>
        </w:tc>
        <w:tc>
          <w:tcPr>
            <w:tcW w:type="dxa" w:w="1527"/>
          </w:tcPr>
          <w:p>
            <w:pPr>
              <w:spacing w:after="0"/>
              <w:jc w:val="left"/>
            </w:pPr>
            <w:r>
              <w:rPr>
                <w:sz w:val="16"/>
              </w:rPr>
              <w:t>230089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Buckfield town</w:t>
            </w:r>
          </w:p>
        </w:tc>
        <w:tc>
          <w:tcPr>
            <w:tcW w:type="dxa" w:w="1527"/>
          </w:tcPr>
          <w:p>
            <w:pPr>
              <w:spacing w:after="0"/>
              <w:jc w:val="left"/>
            </w:pPr>
            <w:r>
              <w:rPr>
                <w:sz w:val="16"/>
              </w:rPr>
              <w:t>230090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Byron town</w:t>
            </w:r>
          </w:p>
        </w:tc>
        <w:tc>
          <w:tcPr>
            <w:tcW w:type="dxa" w:w="1527"/>
          </w:tcPr>
          <w:p>
            <w:pPr>
              <w:spacing w:after="0"/>
              <w:jc w:val="left"/>
            </w:pPr>
            <w:r>
              <w:rPr>
                <w:sz w:val="16"/>
              </w:rPr>
              <w:t>230330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Canton town</w:t>
            </w:r>
          </w:p>
        </w:tc>
        <w:tc>
          <w:tcPr>
            <w:tcW w:type="dxa" w:w="1527"/>
          </w:tcPr>
          <w:p>
            <w:pPr>
              <w:spacing w:after="0"/>
              <w:jc w:val="left"/>
            </w:pPr>
            <w:r>
              <w:rPr>
                <w:sz w:val="16"/>
              </w:rPr>
              <w:t>230091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Dixfield town</w:t>
            </w:r>
          </w:p>
        </w:tc>
        <w:tc>
          <w:tcPr>
            <w:tcW w:type="dxa" w:w="1527"/>
          </w:tcPr>
          <w:p>
            <w:pPr>
              <w:spacing w:after="0"/>
              <w:jc w:val="left"/>
            </w:pPr>
            <w:r>
              <w:rPr>
                <w:sz w:val="16"/>
              </w:rPr>
              <w:t>230092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Fryeburg town</w:t>
            </w:r>
          </w:p>
        </w:tc>
        <w:tc>
          <w:tcPr>
            <w:tcW w:type="dxa" w:w="1527"/>
          </w:tcPr>
          <w:p>
            <w:pPr>
              <w:spacing w:after="0"/>
              <w:jc w:val="left"/>
            </w:pPr>
            <w:r>
              <w:rPr>
                <w:sz w:val="16"/>
              </w:rPr>
              <w:t>230093</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6</w:t>
            </w:r>
          </w:p>
        </w:tc>
        <w:tc>
          <w:tcPr>
            <w:tcW w:type="dxa" w:w="1372"/>
          </w:tcPr>
          <w:p>
            <w:pPr>
              <w:spacing w:after="0"/>
              <w:jc w:val="right"/>
            </w:pPr>
            <w:r>
              <w:rPr>
                <w:sz w:val="16"/>
              </w:rPr>
              <w:t>1</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Greenwood town</w:t>
            </w:r>
          </w:p>
        </w:tc>
        <w:tc>
          <w:tcPr>
            <w:tcW w:type="dxa" w:w="1527"/>
          </w:tcPr>
          <w:p>
            <w:pPr>
              <w:spacing w:after="0"/>
              <w:jc w:val="left"/>
            </w:pPr>
            <w:r>
              <w:rPr>
                <w:sz w:val="16"/>
              </w:rPr>
              <w:t>230332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Hartford town</w:t>
            </w:r>
          </w:p>
        </w:tc>
        <w:tc>
          <w:tcPr>
            <w:tcW w:type="dxa" w:w="1527"/>
          </w:tcPr>
          <w:p>
            <w:pPr>
              <w:spacing w:after="0"/>
              <w:jc w:val="left"/>
            </w:pPr>
            <w:r>
              <w:rPr>
                <w:sz w:val="16"/>
              </w:rPr>
              <w:t>230334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Hebron town</w:t>
            </w:r>
          </w:p>
        </w:tc>
        <w:tc>
          <w:tcPr>
            <w:tcW w:type="dxa" w:w="1527"/>
          </w:tcPr>
          <w:p>
            <w:pPr>
              <w:spacing w:after="0"/>
              <w:jc w:val="left"/>
            </w:pPr>
            <w:r>
              <w:rPr>
                <w:sz w:val="16"/>
              </w:rPr>
              <w:t>230335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Hiram town</w:t>
            </w:r>
          </w:p>
        </w:tc>
        <w:tc>
          <w:tcPr>
            <w:tcW w:type="dxa" w:w="1527"/>
          </w:tcPr>
          <w:p>
            <w:pPr>
              <w:spacing w:after="0"/>
              <w:jc w:val="left"/>
            </w:pPr>
            <w:r>
              <w:rPr>
                <w:sz w:val="16"/>
              </w:rPr>
              <w:t>230094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Lincoln plantation</w:t>
            </w:r>
          </w:p>
        </w:tc>
        <w:tc>
          <w:tcPr>
            <w:tcW w:type="dxa" w:w="1527"/>
          </w:tcPr>
          <w:p>
            <w:pPr>
              <w:spacing w:after="0"/>
              <w:jc w:val="left"/>
            </w:pPr>
            <w:r>
              <w:rPr>
                <w:sz w:val="16"/>
              </w:rPr>
              <w:t>230604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Lovell town</w:t>
            </w:r>
          </w:p>
        </w:tc>
        <w:tc>
          <w:tcPr>
            <w:tcW w:type="dxa" w:w="1527"/>
          </w:tcPr>
          <w:p>
            <w:pPr>
              <w:spacing w:after="0"/>
              <w:jc w:val="left"/>
            </w:pPr>
            <w:r>
              <w:rPr>
                <w:sz w:val="16"/>
              </w:rPr>
              <w:t>230336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Mexico town</w:t>
            </w:r>
          </w:p>
        </w:tc>
        <w:tc>
          <w:tcPr>
            <w:tcW w:type="dxa" w:w="1527"/>
          </w:tcPr>
          <w:p>
            <w:pPr>
              <w:spacing w:after="0"/>
              <w:jc w:val="left"/>
            </w:pPr>
            <w:r>
              <w:rPr>
                <w:sz w:val="16"/>
              </w:rPr>
              <w:t>230095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Newry town</w:t>
            </w:r>
          </w:p>
        </w:tc>
        <w:tc>
          <w:tcPr>
            <w:tcW w:type="dxa" w:w="1527"/>
          </w:tcPr>
          <w:p>
            <w:pPr>
              <w:spacing w:after="0"/>
              <w:jc w:val="left"/>
            </w:pPr>
            <w:r>
              <w:rPr>
                <w:sz w:val="16"/>
              </w:rPr>
              <w:t>230337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Norway town</w:t>
            </w:r>
          </w:p>
        </w:tc>
        <w:tc>
          <w:tcPr>
            <w:tcW w:type="dxa" w:w="1527"/>
          </w:tcPr>
          <w:p>
            <w:pPr>
              <w:spacing w:after="0"/>
              <w:jc w:val="left"/>
            </w:pPr>
            <w:r>
              <w:rPr>
                <w:sz w:val="16"/>
              </w:rPr>
              <w:t>230096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Otisfield town</w:t>
            </w:r>
          </w:p>
        </w:tc>
        <w:tc>
          <w:tcPr>
            <w:tcW w:type="dxa" w:w="1527"/>
          </w:tcPr>
          <w:p>
            <w:pPr>
              <w:spacing w:after="0"/>
              <w:jc w:val="left"/>
            </w:pPr>
            <w:r>
              <w:rPr>
                <w:sz w:val="16"/>
              </w:rPr>
              <w:t>230203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Oxford town</w:t>
            </w:r>
          </w:p>
        </w:tc>
        <w:tc>
          <w:tcPr>
            <w:tcW w:type="dxa" w:w="1527"/>
          </w:tcPr>
          <w:p>
            <w:pPr>
              <w:spacing w:after="0"/>
              <w:jc w:val="left"/>
            </w:pPr>
            <w:r>
              <w:rPr>
                <w:sz w:val="16"/>
              </w:rPr>
              <w:t>230869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Paris town</w:t>
            </w:r>
          </w:p>
        </w:tc>
        <w:tc>
          <w:tcPr>
            <w:tcW w:type="dxa" w:w="1527"/>
          </w:tcPr>
          <w:p>
            <w:pPr>
              <w:spacing w:after="0"/>
              <w:jc w:val="left"/>
            </w:pPr>
            <w:r>
              <w:rPr>
                <w:sz w:val="16"/>
              </w:rPr>
              <w:t>230097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Peru town</w:t>
            </w:r>
          </w:p>
        </w:tc>
        <w:tc>
          <w:tcPr>
            <w:tcW w:type="dxa" w:w="1527"/>
          </w:tcPr>
          <w:p>
            <w:pPr>
              <w:spacing w:after="0"/>
              <w:jc w:val="left"/>
            </w:pPr>
            <w:r>
              <w:rPr>
                <w:sz w:val="16"/>
              </w:rPr>
              <w:t>230098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Porter town</w:t>
            </w:r>
          </w:p>
        </w:tc>
        <w:tc>
          <w:tcPr>
            <w:tcW w:type="dxa" w:w="1527"/>
          </w:tcPr>
          <w:p>
            <w:pPr>
              <w:spacing w:after="0"/>
              <w:jc w:val="left"/>
            </w:pPr>
            <w:r>
              <w:rPr>
                <w:sz w:val="16"/>
              </w:rPr>
              <w:t>230338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Roxbury town</w:t>
            </w:r>
          </w:p>
        </w:tc>
        <w:tc>
          <w:tcPr>
            <w:tcW w:type="dxa" w:w="1527"/>
          </w:tcPr>
          <w:p>
            <w:pPr>
              <w:spacing w:after="0"/>
              <w:jc w:val="left"/>
            </w:pPr>
            <w:r>
              <w:rPr>
                <w:sz w:val="16"/>
              </w:rPr>
              <w:t>230181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Rumford town</w:t>
            </w:r>
          </w:p>
        </w:tc>
        <w:tc>
          <w:tcPr>
            <w:tcW w:type="dxa" w:w="1527"/>
          </w:tcPr>
          <w:p>
            <w:pPr>
              <w:spacing w:after="0"/>
              <w:jc w:val="left"/>
            </w:pPr>
            <w:r>
              <w:rPr>
                <w:sz w:val="16"/>
              </w:rPr>
              <w:t>230099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Stoneham town</w:t>
            </w:r>
          </w:p>
        </w:tc>
        <w:tc>
          <w:tcPr>
            <w:tcW w:type="dxa" w:w="1527"/>
          </w:tcPr>
          <w:p>
            <w:pPr>
              <w:spacing w:after="0"/>
              <w:jc w:val="left"/>
            </w:pPr>
            <w:r>
              <w:rPr>
                <w:sz w:val="16"/>
              </w:rPr>
              <w:t>230340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Stow town</w:t>
            </w:r>
          </w:p>
        </w:tc>
        <w:tc>
          <w:tcPr>
            <w:tcW w:type="dxa" w:w="1527"/>
          </w:tcPr>
          <w:p>
            <w:pPr>
              <w:spacing w:after="0"/>
              <w:jc w:val="left"/>
            </w:pPr>
            <w:r>
              <w:rPr>
                <w:sz w:val="16"/>
              </w:rPr>
              <w:t>230186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Sumner town</w:t>
            </w:r>
          </w:p>
        </w:tc>
        <w:tc>
          <w:tcPr>
            <w:tcW w:type="dxa" w:w="1527"/>
          </w:tcPr>
          <w:p>
            <w:pPr>
              <w:spacing w:after="0"/>
              <w:jc w:val="left"/>
            </w:pPr>
            <w:r>
              <w:rPr>
                <w:sz w:val="16"/>
              </w:rPr>
              <w:t>230187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Sweden town</w:t>
            </w:r>
          </w:p>
        </w:tc>
        <w:tc>
          <w:tcPr>
            <w:tcW w:type="dxa" w:w="1527"/>
          </w:tcPr>
          <w:p>
            <w:pPr>
              <w:spacing w:after="0"/>
              <w:jc w:val="left"/>
            </w:pPr>
            <w:r>
              <w:rPr>
                <w:sz w:val="16"/>
              </w:rPr>
              <w:t>230341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Upton town</w:t>
            </w:r>
          </w:p>
        </w:tc>
        <w:tc>
          <w:tcPr>
            <w:tcW w:type="dxa" w:w="1527"/>
          </w:tcPr>
          <w:p>
            <w:pPr>
              <w:spacing w:after="0"/>
              <w:jc w:val="left"/>
            </w:pPr>
            <w:r>
              <w:rPr>
                <w:sz w:val="16"/>
              </w:rPr>
              <w:t>230342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Waterford town</w:t>
            </w:r>
          </w:p>
        </w:tc>
        <w:tc>
          <w:tcPr>
            <w:tcW w:type="dxa" w:w="1527"/>
          </w:tcPr>
          <w:p>
            <w:pPr>
              <w:spacing w:after="0"/>
              <w:jc w:val="left"/>
            </w:pPr>
            <w:r>
              <w:rPr>
                <w:sz w:val="16"/>
              </w:rPr>
              <w:t>230343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West Paris town</w:t>
            </w:r>
          </w:p>
        </w:tc>
        <w:tc>
          <w:tcPr>
            <w:tcW w:type="dxa" w:w="1527"/>
          </w:tcPr>
          <w:p>
            <w:pPr>
              <w:spacing w:after="0"/>
              <w:jc w:val="left"/>
            </w:pPr>
            <w:r>
              <w:rPr>
                <w:sz w:val="16"/>
              </w:rPr>
              <w:t>230100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Woodstock town</w:t>
            </w:r>
          </w:p>
        </w:tc>
        <w:tc>
          <w:tcPr>
            <w:tcW w:type="dxa" w:w="1527"/>
          </w:tcPr>
          <w:p>
            <w:pPr>
              <w:spacing w:after="0"/>
              <w:jc w:val="left"/>
            </w:pPr>
            <w:r>
              <w:rPr>
                <w:sz w:val="16"/>
              </w:rPr>
              <w:t>230344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Oxford County, ME: risk-assessment baseline packet, release 2026-10 (data as of 2026-09-28; County area 23017).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Oxford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County, ME: Risk-assessment baseline packet</dc:title>
  <dc:subject>Hazard Plain release 2026-10, as of 2026-09-28. Preview: automated baseline</dc:subject>
  <dc:creator>Hazard Plain</dc:creator>
  <cp:keywords>Hazard Plain; hazard mitigation; risk assessment; 23017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