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Wicomico County, MD</w:t>
      </w:r>
    </w:p>
    <w:p>
      <w:pPr>
        <w:spacing w:after="120" w:before="0"/>
      </w:pPr>
      <w:r>
        <w:rPr>
          <w:color w:val="555555"/>
          <w:sz w:val="24"/>
        </w:rPr>
        <w:t>Risk-assessment baseline packet</w:t>
      </w:r>
    </w:p>
    <w:p>
      <w:pPr>
        <w:spacing w:after="120" w:before="0"/>
      </w:pPr>
      <w:r>
        <w:rPr>
          <w:b/>
          <w:sz w:val="18"/>
        </w:rPr>
        <w:t xml:space="preserve">Unit: </w:t>
      </w:r>
      <w:r>
        <w:rPr>
          <w:sz w:val="18"/>
        </w:rPr>
        <w:t>County area 24045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2027-04-18</w:t>
      </w:r>
    </w:p>
    <w:p>
      <w:pPr>
        <w:keepNext/>
        <w:spacing w:after="40" w:before="0"/>
      </w:pPr>
      <w:r>
        <w:rPr>
          <w:b/>
        </w:rPr>
        <w:t xml:space="preserve">Plan: </w:t>
      </w:r>
      <w:r>
        <w:rPr/>
        <w:t>Wicomico County Hazard Mitigation Plan (FEMA plan 107994)</w:t>
      </w:r>
    </w:p>
    <w:p>
      <w:pPr>
        <w:keepNext/>
        <w:spacing w:after="40" w:before="0"/>
      </w:pPr>
      <w:r>
        <w:rPr>
          <w:b/>
        </w:rPr>
        <w:t xml:space="preserve">Approved: </w:t>
      </w:r>
      <w:r>
        <w:rPr/>
        <w:t>2022-04-19</w:t>
      </w:r>
    </w:p>
    <w:p>
      <w:pPr>
        <w:keepNext/>
        <w:spacing w:after="40" w:before="0"/>
      </w:pPr>
      <w:r>
        <w:rPr>
          <w:b/>
        </w:rPr>
        <w:t xml:space="preserve">Expires: </w:t>
      </w:r>
      <w:r>
        <w:rPr/>
        <w:t>2027-04-18</w:t>
      </w:r>
    </w:p>
    <w:p>
      <w:pPr>
        <w:keepNext/>
        <w:spacing w:after="40" w:before="0"/>
      </w:pPr>
      <w:r>
        <w:rPr>
          <w:b/>
        </w:rPr>
        <w:t xml:space="preserve">As of: </w:t>
      </w:r>
      <w:r>
        <w:rPr/>
        <w:t>2026-09-28</w:t>
      </w:r>
    </w:p>
    <w:p>
      <w:pPr>
        <w:keepNext/>
        <w:spacing w:after="40" w:before="0"/>
      </w:pPr>
      <w:r>
        <w:rPr>
          <w:b/>
        </w:rPr>
        <w:t xml:space="preserve">Days: </w:t>
      </w:r>
      <w:r>
        <w:rPr/>
        <w:t>202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EM-3634-MD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 (44 CFR 77.2); any definition: 34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6"/>
        <w:gridCol w:w="680"/>
        <w:gridCol w:w="1564"/>
        <w:gridCol w:w="1599"/>
        <w:gridCol w:w="2048"/>
        <w:gridCol w:w="1475"/>
        <w:gridCol w:w="827"/>
        <w:gridCol w:w="2487"/>
        <w:gridCol w:w="2116"/>
      </w:tblGrid>
      <w:tr>
        <w:trPr>
          <w:cantSplit/>
          <w:tblHeader/>
        </w:trPr>
        <w:tc>
          <w:tcPr>
            <w:tcW w:type="dxa" w:w="131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64"/>
            <w:shd w:val="clear" w:color="auto" w:fill="E8E8E8"/>
          </w:tcPr>
          <w:p>
            <w:pPr>
              <w:spacing w:after="0"/>
              <w:jc w:val="left"/>
            </w:pPr>
            <w:r>
              <w:rPr>
                <w:b/>
                <w:sz w:val="16"/>
              </w:rPr>
              <w:t>Status</w:t>
            </w:r>
          </w:p>
        </w:tc>
        <w:tc>
          <w:tcPr>
            <w:tcW w:type="dxa" w:w="1599"/>
            <w:shd w:val="clear" w:color="auto" w:fill="E8E8E8"/>
          </w:tcPr>
          <w:p>
            <w:pPr>
              <w:spacing w:after="0"/>
              <w:jc w:val="left"/>
            </w:pPr>
            <w:r>
              <w:rPr>
                <w:b/>
                <w:sz w:val="16"/>
              </w:rPr>
              <w:t>Plan</w:t>
            </w:r>
          </w:p>
        </w:tc>
        <w:tc>
          <w:tcPr>
            <w:tcW w:type="dxa" w:w="2048"/>
            <w:shd w:val="clear" w:color="auto" w:fill="E8E8E8"/>
          </w:tcPr>
          <w:p>
            <w:pPr>
              <w:spacing w:after="0"/>
              <w:jc w:val="left"/>
            </w:pPr>
            <w:r>
              <w:rPr>
                <w:b/>
                <w:sz w:val="16"/>
              </w:rPr>
              <w:t>Approved</w:t>
            </w:r>
          </w:p>
        </w:tc>
        <w:tc>
          <w:tcPr>
            <w:tcW w:type="dxa" w:w="1475"/>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87"/>
            <w:shd w:val="clear" w:color="auto" w:fill="E8E8E8"/>
          </w:tcPr>
          <w:p>
            <w:pPr>
              <w:spacing w:after="0"/>
              <w:jc w:val="left"/>
            </w:pPr>
            <w:r>
              <w:rPr>
                <w:b/>
                <w:sz w:val="16"/>
              </w:rPr>
              <w:t>Update underway</w:t>
            </w:r>
          </w:p>
        </w:tc>
        <w:tc>
          <w:tcPr>
            <w:tcW w:type="dxa" w:w="2116"/>
            <w:shd w:val="clear" w:color="auto" w:fill="E8E8E8"/>
          </w:tcPr>
          <w:p>
            <w:pPr>
              <w:spacing w:after="0"/>
              <w:jc w:val="left"/>
            </w:pPr>
            <w:r>
              <w:rPr>
                <w:b/>
                <w:sz w:val="16"/>
              </w:rPr>
              <w:t>Notes</w:t>
            </w:r>
          </w:p>
        </w:tc>
      </w:tr>
      <w:tr>
        <w:trPr>
          <w:cantSplit/>
        </w:trPr>
        <w:tc>
          <w:tcPr>
            <w:tcW w:type="dxa" w:w="1316"/>
          </w:tcPr>
          <w:p>
            <w:pPr>
              <w:spacing w:after="0"/>
              <w:jc w:val="left"/>
            </w:pPr>
            <w:r>
              <w:rPr>
                <w:sz w:val="16"/>
              </w:rPr>
              <w:t>Wicomico County</w:t>
            </w:r>
          </w:p>
        </w:tc>
        <w:tc>
          <w:tcPr>
            <w:tcW w:type="dxa" w:w="680"/>
          </w:tcPr>
          <w:p>
            <w:pPr>
              <w:spacing w:after="0"/>
              <w:jc w:val="left"/>
            </w:pPr>
            <w:r>
              <w:rPr>
                <w:sz w:val="16"/>
              </w:rPr>
              <w:t>County</w:t>
            </w:r>
          </w:p>
        </w:tc>
        <w:tc>
          <w:tcPr>
            <w:tcW w:type="dxa" w:w="1564"/>
          </w:tcPr>
          <w:p>
            <w:pPr>
              <w:spacing w:after="0"/>
              <w:jc w:val="left"/>
            </w:pPr>
            <w:r>
              <w:rPr>
                <w:sz w:val="16"/>
              </w:rPr>
              <w:t>Approved, expires 2027-04-18</w:t>
            </w:r>
          </w:p>
        </w:tc>
        <w:tc>
          <w:tcPr>
            <w:tcW w:type="dxa" w:w="1599"/>
          </w:tcPr>
          <w:p>
            <w:pPr>
              <w:spacing w:after="0"/>
              <w:jc w:val="left"/>
            </w:pPr>
            <w:r>
              <w:rPr>
                <w:sz w:val="16"/>
              </w:rPr>
              <w:t>Wicomico County Hazard Mitigation Plan (FEMA plan 107994)</w:t>
            </w:r>
          </w:p>
        </w:tc>
        <w:tc>
          <w:tcPr>
            <w:tcW w:type="dxa" w:w="2048"/>
          </w:tcPr>
          <w:p>
            <w:pPr>
              <w:spacing w:after="0"/>
              <w:jc w:val="left"/>
            </w:pPr>
            <w:r>
              <w:rPr>
                <w:sz w:val="16"/>
              </w:rPr>
              <w:t>2022-04-19</w:t>
            </w:r>
          </w:p>
        </w:tc>
        <w:tc>
          <w:tcPr>
            <w:tcW w:type="dxa" w:w="1475"/>
          </w:tcPr>
          <w:p>
            <w:pPr>
              <w:spacing w:after="0"/>
              <w:jc w:val="left"/>
            </w:pPr>
            <w:r>
              <w:rPr>
                <w:sz w:val="16"/>
              </w:rPr>
              <w:t>2027-04-18</w:t>
            </w:r>
          </w:p>
        </w:tc>
        <w:tc>
          <w:tcPr>
            <w:tcW w:type="dxa" w:w="827"/>
          </w:tcPr>
          <w:p>
            <w:pPr>
              <w:spacing w:after="0"/>
              <w:jc w:val="right"/>
            </w:pPr>
            <w:r>
              <w:rPr>
                <w:sz w:val="16"/>
              </w:rPr>
              <w:t>202</w:t>
            </w:r>
          </w:p>
        </w:tc>
        <w:tc>
          <w:tcPr>
            <w:tcW w:type="dxa" w:w="2487"/>
          </w:tcPr>
          <w:p>
            <w:pPr>
              <w:spacing w:after="0"/>
              <w:jc w:val="left"/>
            </w:pPr>
            <w:r>
              <w:rPr>
                <w:sz w:val="16"/>
              </w:rPr>
              <w:t>FEMA tracker shows a plan in progress</w:t>
            </w:r>
          </w:p>
        </w:tc>
        <w:tc>
          <w:tcPr>
            <w:tcW w:type="dxa" w:w="2116"/>
          </w:tcPr>
          <w:p>
            <w:pPr>
              <w:spacing w:after="0"/>
              <w:jc w:val="left"/>
            </w:pPr>
          </w:p>
        </w:tc>
      </w:tr>
      <w:tr>
        <w:trPr>
          <w:cantSplit/>
        </w:trPr>
        <w:tc>
          <w:tcPr>
            <w:tcW w:type="dxa" w:w="1316"/>
          </w:tcPr>
          <w:p>
            <w:pPr>
              <w:spacing w:after="0"/>
              <w:jc w:val="left"/>
            </w:pPr>
            <w:r>
              <w:rPr>
                <w:sz w:val="16"/>
              </w:rPr>
              <w:t>Delmar town</w:t>
            </w:r>
          </w:p>
        </w:tc>
        <w:tc>
          <w:tcPr>
            <w:tcW w:type="dxa" w:w="680"/>
          </w:tcPr>
          <w:p>
            <w:pPr>
              <w:spacing w:after="0"/>
              <w:jc w:val="left"/>
            </w:pPr>
            <w:r>
              <w:rPr>
                <w:sz w:val="16"/>
              </w:rPr>
              <w:t>Town</w:t>
            </w:r>
          </w:p>
        </w:tc>
        <w:tc>
          <w:tcPr>
            <w:tcW w:type="dxa" w:w="1564"/>
          </w:tcPr>
          <w:p>
            <w:pPr>
              <w:spacing w:after="0"/>
              <w:jc w:val="left"/>
            </w:pPr>
            <w:r>
              <w:rPr>
                <w:sz w:val="16"/>
              </w:rPr>
              <w:t>Approved, expires 2027-04-18</w:t>
            </w:r>
          </w:p>
        </w:tc>
        <w:tc>
          <w:tcPr>
            <w:tcW w:type="dxa" w:w="1599"/>
          </w:tcPr>
          <w:p>
            <w:pPr>
              <w:spacing w:after="0"/>
              <w:jc w:val="left"/>
            </w:pPr>
            <w:r>
              <w:rPr>
                <w:sz w:val="16"/>
              </w:rPr>
              <w:t>Wicomico County Hazard Mitigation Plan (FEMA plan 107994)</w:t>
            </w:r>
          </w:p>
        </w:tc>
        <w:tc>
          <w:tcPr>
            <w:tcW w:type="dxa" w:w="2048"/>
          </w:tcPr>
          <w:p>
            <w:pPr>
              <w:spacing w:after="0"/>
              <w:jc w:val="left"/>
            </w:pPr>
            <w:r>
              <w:rPr>
                <w:sz w:val="16"/>
              </w:rPr>
              <w:t>2022-04-19</w:t>
            </w:r>
          </w:p>
        </w:tc>
        <w:tc>
          <w:tcPr>
            <w:tcW w:type="dxa" w:w="1475"/>
          </w:tcPr>
          <w:p>
            <w:pPr>
              <w:spacing w:after="0"/>
              <w:jc w:val="left"/>
            </w:pPr>
            <w:r>
              <w:rPr>
                <w:sz w:val="16"/>
              </w:rPr>
              <w:t>2027-04-18</w:t>
            </w:r>
          </w:p>
        </w:tc>
        <w:tc>
          <w:tcPr>
            <w:tcW w:type="dxa" w:w="827"/>
          </w:tcPr>
          <w:p>
            <w:pPr>
              <w:spacing w:after="0"/>
              <w:jc w:val="right"/>
            </w:pPr>
            <w:r>
              <w:rPr>
                <w:sz w:val="16"/>
              </w:rPr>
              <w:t>202</w:t>
            </w:r>
          </w:p>
        </w:tc>
        <w:tc>
          <w:tcPr>
            <w:tcW w:type="dxa" w:w="2487"/>
          </w:tcPr>
          <w:p>
            <w:pPr>
              <w:spacing w:after="0"/>
              <w:jc w:val="left"/>
            </w:pPr>
            <w:r>
              <w:rPr>
                <w:sz w:val="16"/>
              </w:rPr>
              <w:t>FEMA tracker shows a plan in progress</w:t>
            </w:r>
          </w:p>
        </w:tc>
        <w:tc>
          <w:tcPr>
            <w:tcW w:type="dxa" w:w="2116"/>
          </w:tcPr>
          <w:p>
            <w:pPr>
              <w:spacing w:after="0"/>
              <w:jc w:val="left"/>
            </w:pPr>
          </w:p>
        </w:tc>
      </w:tr>
      <w:tr>
        <w:trPr>
          <w:cantSplit/>
        </w:trPr>
        <w:tc>
          <w:tcPr>
            <w:tcW w:type="dxa" w:w="1316"/>
          </w:tcPr>
          <w:p>
            <w:pPr>
              <w:spacing w:after="0"/>
              <w:jc w:val="left"/>
            </w:pPr>
            <w:r>
              <w:rPr>
                <w:sz w:val="16"/>
              </w:rPr>
              <w:t>Fruitland city</w:t>
            </w:r>
          </w:p>
        </w:tc>
        <w:tc>
          <w:tcPr>
            <w:tcW w:type="dxa" w:w="680"/>
          </w:tcPr>
          <w:p>
            <w:pPr>
              <w:spacing w:after="0"/>
              <w:jc w:val="left"/>
            </w:pPr>
            <w:r>
              <w:rPr>
                <w:sz w:val="16"/>
              </w:rPr>
              <w:t>City</w:t>
            </w:r>
          </w:p>
        </w:tc>
        <w:tc>
          <w:tcPr>
            <w:tcW w:type="dxa" w:w="1564"/>
          </w:tcPr>
          <w:p>
            <w:pPr>
              <w:spacing w:after="0"/>
              <w:jc w:val="left"/>
            </w:pPr>
            <w:r>
              <w:rPr>
                <w:sz w:val="16"/>
              </w:rPr>
              <w:t>Approved, expires 2027-04-18</w:t>
            </w:r>
          </w:p>
        </w:tc>
        <w:tc>
          <w:tcPr>
            <w:tcW w:type="dxa" w:w="1599"/>
          </w:tcPr>
          <w:p>
            <w:pPr>
              <w:spacing w:after="0"/>
              <w:jc w:val="left"/>
            </w:pPr>
            <w:r>
              <w:rPr>
                <w:sz w:val="16"/>
              </w:rPr>
              <w:t>Wicomico County Hazard Mitigation Plan (FEMA plan 107994)</w:t>
            </w:r>
          </w:p>
        </w:tc>
        <w:tc>
          <w:tcPr>
            <w:tcW w:type="dxa" w:w="2048"/>
          </w:tcPr>
          <w:p>
            <w:pPr>
              <w:spacing w:after="0"/>
              <w:jc w:val="left"/>
            </w:pPr>
            <w:r>
              <w:rPr>
                <w:sz w:val="16"/>
              </w:rPr>
              <w:t>2022-04-19</w:t>
            </w:r>
          </w:p>
        </w:tc>
        <w:tc>
          <w:tcPr>
            <w:tcW w:type="dxa" w:w="1475"/>
          </w:tcPr>
          <w:p>
            <w:pPr>
              <w:spacing w:after="0"/>
              <w:jc w:val="left"/>
            </w:pPr>
            <w:r>
              <w:rPr>
                <w:sz w:val="16"/>
              </w:rPr>
              <w:t>2027-04-18</w:t>
            </w:r>
          </w:p>
        </w:tc>
        <w:tc>
          <w:tcPr>
            <w:tcW w:type="dxa" w:w="827"/>
          </w:tcPr>
          <w:p>
            <w:pPr>
              <w:spacing w:after="0"/>
              <w:jc w:val="right"/>
            </w:pPr>
            <w:r>
              <w:rPr>
                <w:sz w:val="16"/>
              </w:rPr>
              <w:t>202</w:t>
            </w:r>
          </w:p>
        </w:tc>
        <w:tc>
          <w:tcPr>
            <w:tcW w:type="dxa" w:w="2487"/>
          </w:tcPr>
          <w:p>
            <w:pPr>
              <w:spacing w:after="0"/>
              <w:jc w:val="left"/>
            </w:pPr>
            <w:r>
              <w:rPr>
                <w:sz w:val="16"/>
              </w:rPr>
              <w:t>FEMA tracker shows a plan in progress</w:t>
            </w:r>
          </w:p>
        </w:tc>
        <w:tc>
          <w:tcPr>
            <w:tcW w:type="dxa" w:w="2116"/>
          </w:tcPr>
          <w:p>
            <w:pPr>
              <w:spacing w:after="0"/>
              <w:jc w:val="left"/>
            </w:pPr>
            <w:r>
              <w:rPr>
                <w:sz w:val="16"/>
              </w:rPr>
              <w:t>member approved 2022-11-08</w:t>
            </w:r>
          </w:p>
        </w:tc>
      </w:tr>
      <w:tr>
        <w:trPr>
          <w:cantSplit/>
        </w:trPr>
        <w:tc>
          <w:tcPr>
            <w:tcW w:type="dxa" w:w="1316"/>
          </w:tcPr>
          <w:p>
            <w:pPr>
              <w:spacing w:after="0"/>
              <w:jc w:val="left"/>
            </w:pPr>
            <w:r>
              <w:rPr>
                <w:sz w:val="16"/>
              </w:rPr>
              <w:t>Hebron town</w:t>
            </w:r>
          </w:p>
        </w:tc>
        <w:tc>
          <w:tcPr>
            <w:tcW w:type="dxa" w:w="680"/>
          </w:tcPr>
          <w:p>
            <w:pPr>
              <w:spacing w:after="0"/>
              <w:jc w:val="left"/>
            </w:pPr>
            <w:r>
              <w:rPr>
                <w:sz w:val="16"/>
              </w:rPr>
              <w:t>Town</w:t>
            </w:r>
          </w:p>
        </w:tc>
        <w:tc>
          <w:tcPr>
            <w:tcW w:type="dxa" w:w="1564"/>
          </w:tcPr>
          <w:p>
            <w:pPr>
              <w:spacing w:after="0"/>
              <w:jc w:val="left"/>
            </w:pPr>
            <w:r>
              <w:rPr>
                <w:sz w:val="16"/>
              </w:rPr>
              <w:t>Approved, expires 2027-04-18</w:t>
            </w:r>
          </w:p>
        </w:tc>
        <w:tc>
          <w:tcPr>
            <w:tcW w:type="dxa" w:w="1599"/>
          </w:tcPr>
          <w:p>
            <w:pPr>
              <w:spacing w:after="0"/>
              <w:jc w:val="left"/>
            </w:pPr>
            <w:r>
              <w:rPr>
                <w:sz w:val="16"/>
              </w:rPr>
              <w:t>Wicomico County Hazard Mitigation Plan (FEMA plan 107994)</w:t>
            </w:r>
          </w:p>
        </w:tc>
        <w:tc>
          <w:tcPr>
            <w:tcW w:type="dxa" w:w="2048"/>
          </w:tcPr>
          <w:p>
            <w:pPr>
              <w:spacing w:after="0"/>
              <w:jc w:val="left"/>
            </w:pPr>
            <w:r>
              <w:rPr>
                <w:sz w:val="16"/>
              </w:rPr>
              <w:t>2022-04-19</w:t>
            </w:r>
          </w:p>
        </w:tc>
        <w:tc>
          <w:tcPr>
            <w:tcW w:type="dxa" w:w="1475"/>
          </w:tcPr>
          <w:p>
            <w:pPr>
              <w:spacing w:after="0"/>
              <w:jc w:val="left"/>
            </w:pPr>
            <w:r>
              <w:rPr>
                <w:sz w:val="16"/>
              </w:rPr>
              <w:t>2027-04-18</w:t>
            </w:r>
          </w:p>
        </w:tc>
        <w:tc>
          <w:tcPr>
            <w:tcW w:type="dxa" w:w="827"/>
          </w:tcPr>
          <w:p>
            <w:pPr>
              <w:spacing w:after="0"/>
              <w:jc w:val="right"/>
            </w:pPr>
            <w:r>
              <w:rPr>
                <w:sz w:val="16"/>
              </w:rPr>
              <w:t>202</w:t>
            </w:r>
          </w:p>
        </w:tc>
        <w:tc>
          <w:tcPr>
            <w:tcW w:type="dxa" w:w="2487"/>
          </w:tcPr>
          <w:p>
            <w:pPr>
              <w:spacing w:after="0"/>
              <w:jc w:val="left"/>
            </w:pPr>
            <w:r>
              <w:rPr>
                <w:sz w:val="16"/>
              </w:rPr>
              <w:t>FEMA tracker shows a plan in progress</w:t>
            </w:r>
          </w:p>
        </w:tc>
        <w:tc>
          <w:tcPr>
            <w:tcW w:type="dxa" w:w="2116"/>
          </w:tcPr>
          <w:p>
            <w:pPr>
              <w:spacing w:after="0"/>
              <w:jc w:val="left"/>
            </w:pPr>
          </w:p>
        </w:tc>
      </w:tr>
      <w:tr>
        <w:trPr>
          <w:cantSplit/>
        </w:trPr>
        <w:tc>
          <w:tcPr>
            <w:tcW w:type="dxa" w:w="1316"/>
          </w:tcPr>
          <w:p>
            <w:pPr>
              <w:spacing w:after="0"/>
              <w:jc w:val="left"/>
            </w:pPr>
            <w:r>
              <w:rPr>
                <w:sz w:val="16"/>
              </w:rPr>
              <w:t>Mardela Springs town</w:t>
            </w:r>
          </w:p>
        </w:tc>
        <w:tc>
          <w:tcPr>
            <w:tcW w:type="dxa" w:w="680"/>
          </w:tcPr>
          <w:p>
            <w:pPr>
              <w:spacing w:after="0"/>
              <w:jc w:val="left"/>
            </w:pPr>
            <w:r>
              <w:rPr>
                <w:sz w:val="16"/>
              </w:rPr>
              <w:t>Town</w:t>
            </w:r>
          </w:p>
        </w:tc>
        <w:tc>
          <w:tcPr>
            <w:tcW w:type="dxa" w:w="1564"/>
          </w:tcPr>
          <w:p>
            <w:pPr>
              <w:spacing w:after="0"/>
              <w:jc w:val="left"/>
            </w:pPr>
            <w:r>
              <w:rPr>
                <w:sz w:val="16"/>
              </w:rPr>
              <w:t>Plan 107994 approved 2022-04-19, pending adoption here; not yet eligible</w:t>
            </w:r>
          </w:p>
        </w:tc>
        <w:tc>
          <w:tcPr>
            <w:tcW w:type="dxa" w:w="1599"/>
          </w:tcPr>
          <w:p>
            <w:pPr>
              <w:spacing w:after="0"/>
              <w:jc w:val="left"/>
            </w:pPr>
            <w:r>
              <w:rPr>
                <w:sz w:val="16"/>
              </w:rPr>
              <w:t>Wicomico County Hazard Mitigation Plan (FEMA plan 107994), pending adoption here</w:t>
            </w:r>
          </w:p>
        </w:tc>
        <w:tc>
          <w:tcPr>
            <w:tcW w:type="dxa" w:w="2048"/>
          </w:tcPr>
          <w:p>
            <w:pPr>
              <w:spacing w:after="0"/>
              <w:jc w:val="left"/>
            </w:pPr>
            <w:r>
              <w:rPr>
                <w:sz w:val="16"/>
              </w:rPr>
              <w:t>2022-04-19 by FEMA; not yet adopted here</w:t>
            </w:r>
          </w:p>
        </w:tc>
        <w:tc>
          <w:tcPr>
            <w:tcW w:type="dxa" w:w="1475"/>
          </w:tcPr>
          <w:p>
            <w:pPr>
              <w:spacing w:after="0"/>
              <w:jc w:val="left"/>
            </w:pPr>
            <w:r>
              <w:rPr>
                <w:sz w:val="16"/>
              </w:rPr>
              <w:t>2027-04-18 once adopted</w:t>
            </w:r>
          </w:p>
        </w:tc>
        <w:tc>
          <w:tcPr>
            <w:tcW w:type="dxa" w:w="827"/>
          </w:tcPr>
          <w:p>
            <w:pPr>
              <w:spacing w:after="0"/>
              <w:jc w:val="right"/>
            </w:pPr>
          </w:p>
        </w:tc>
        <w:tc>
          <w:tcPr>
            <w:tcW w:type="dxa" w:w="2487"/>
          </w:tcPr>
          <w:p>
            <w:pPr>
              <w:spacing w:after="0"/>
              <w:jc w:val="left"/>
            </w:pPr>
            <w:r>
              <w:rPr>
                <w:sz w:val="16"/>
              </w:rPr>
              <w:t>FEMA tracker shows a plan approvable pending adoption</w:t>
            </w:r>
          </w:p>
        </w:tc>
        <w:tc>
          <w:tcPr>
            <w:tcW w:type="dxa" w:w="2116"/>
          </w:tcPr>
          <w:p>
            <w:pPr>
              <w:spacing w:after="0"/>
              <w:jc w:val="left"/>
            </w:pPr>
            <w:r>
              <w:rPr>
                <w:sz w:val="16"/>
              </w:rPr>
              <w:t>Not yet eligible: adopt the approved plan.</w:t>
            </w:r>
          </w:p>
        </w:tc>
      </w:tr>
      <w:tr>
        <w:trPr>
          <w:cantSplit/>
        </w:trPr>
        <w:tc>
          <w:tcPr>
            <w:tcW w:type="dxa" w:w="1316"/>
          </w:tcPr>
          <w:p>
            <w:pPr>
              <w:spacing w:after="0"/>
              <w:jc w:val="left"/>
            </w:pPr>
            <w:r>
              <w:rPr>
                <w:sz w:val="16"/>
              </w:rPr>
              <w:t>Pittsville town</w:t>
            </w:r>
          </w:p>
        </w:tc>
        <w:tc>
          <w:tcPr>
            <w:tcW w:type="dxa" w:w="680"/>
          </w:tcPr>
          <w:p>
            <w:pPr>
              <w:spacing w:after="0"/>
              <w:jc w:val="left"/>
            </w:pPr>
            <w:r>
              <w:rPr>
                <w:sz w:val="16"/>
              </w:rPr>
              <w:t>Town</w:t>
            </w:r>
          </w:p>
        </w:tc>
        <w:tc>
          <w:tcPr>
            <w:tcW w:type="dxa" w:w="1564"/>
          </w:tcPr>
          <w:p>
            <w:pPr>
              <w:spacing w:after="0"/>
              <w:jc w:val="left"/>
            </w:pPr>
            <w:r>
              <w:rPr>
                <w:sz w:val="16"/>
              </w:rPr>
              <w:t>Plan 107994 approved 2022-04-19, pending adoption here; not yet eligible</w:t>
            </w:r>
          </w:p>
        </w:tc>
        <w:tc>
          <w:tcPr>
            <w:tcW w:type="dxa" w:w="1599"/>
          </w:tcPr>
          <w:p>
            <w:pPr>
              <w:spacing w:after="0"/>
              <w:jc w:val="left"/>
            </w:pPr>
            <w:r>
              <w:rPr>
                <w:sz w:val="16"/>
              </w:rPr>
              <w:t>Wicomico County Hazard Mitigation Plan (FEMA plan 107994), pending adoption here</w:t>
            </w:r>
          </w:p>
        </w:tc>
        <w:tc>
          <w:tcPr>
            <w:tcW w:type="dxa" w:w="2048"/>
          </w:tcPr>
          <w:p>
            <w:pPr>
              <w:spacing w:after="0"/>
              <w:jc w:val="left"/>
            </w:pPr>
            <w:r>
              <w:rPr>
                <w:sz w:val="16"/>
              </w:rPr>
              <w:t>2022-04-19 by FEMA; not yet adopted here</w:t>
            </w:r>
          </w:p>
        </w:tc>
        <w:tc>
          <w:tcPr>
            <w:tcW w:type="dxa" w:w="1475"/>
          </w:tcPr>
          <w:p>
            <w:pPr>
              <w:spacing w:after="0"/>
              <w:jc w:val="left"/>
            </w:pPr>
            <w:r>
              <w:rPr>
                <w:sz w:val="16"/>
              </w:rPr>
              <w:t>2027-04-18 once adopted</w:t>
            </w:r>
          </w:p>
        </w:tc>
        <w:tc>
          <w:tcPr>
            <w:tcW w:type="dxa" w:w="827"/>
          </w:tcPr>
          <w:p>
            <w:pPr>
              <w:spacing w:after="0"/>
              <w:jc w:val="right"/>
            </w:pPr>
          </w:p>
        </w:tc>
        <w:tc>
          <w:tcPr>
            <w:tcW w:type="dxa" w:w="2487"/>
          </w:tcPr>
          <w:p>
            <w:pPr>
              <w:spacing w:after="0"/>
              <w:jc w:val="left"/>
            </w:pPr>
            <w:r>
              <w:rPr>
                <w:sz w:val="16"/>
              </w:rPr>
              <w:t>FEMA tracker shows a plan approvable pending adoption</w:t>
            </w:r>
          </w:p>
        </w:tc>
        <w:tc>
          <w:tcPr>
            <w:tcW w:type="dxa" w:w="2116"/>
          </w:tcPr>
          <w:p>
            <w:pPr>
              <w:spacing w:after="0"/>
              <w:jc w:val="left"/>
            </w:pPr>
            <w:r>
              <w:rPr>
                <w:sz w:val="16"/>
              </w:rPr>
              <w:t>Not yet eligible: adopt the approved plan.</w:t>
            </w:r>
          </w:p>
        </w:tc>
      </w:tr>
      <w:tr>
        <w:trPr>
          <w:cantSplit/>
        </w:trPr>
        <w:tc>
          <w:tcPr>
            <w:tcW w:type="dxa" w:w="1316"/>
          </w:tcPr>
          <w:p>
            <w:pPr>
              <w:spacing w:after="0"/>
              <w:jc w:val="left"/>
            </w:pPr>
            <w:r>
              <w:rPr>
                <w:sz w:val="16"/>
              </w:rPr>
              <w:t>Salisbury city</w:t>
            </w:r>
          </w:p>
        </w:tc>
        <w:tc>
          <w:tcPr>
            <w:tcW w:type="dxa" w:w="680"/>
          </w:tcPr>
          <w:p>
            <w:pPr>
              <w:spacing w:after="0"/>
              <w:jc w:val="left"/>
            </w:pPr>
            <w:r>
              <w:rPr>
                <w:sz w:val="16"/>
              </w:rPr>
              <w:t>City</w:t>
            </w:r>
          </w:p>
        </w:tc>
        <w:tc>
          <w:tcPr>
            <w:tcW w:type="dxa" w:w="1564"/>
          </w:tcPr>
          <w:p>
            <w:pPr>
              <w:spacing w:after="0"/>
              <w:jc w:val="left"/>
            </w:pPr>
            <w:r>
              <w:rPr>
                <w:sz w:val="16"/>
              </w:rPr>
              <w:t>Approved, expires 2027-04-18</w:t>
            </w:r>
          </w:p>
        </w:tc>
        <w:tc>
          <w:tcPr>
            <w:tcW w:type="dxa" w:w="1599"/>
          </w:tcPr>
          <w:p>
            <w:pPr>
              <w:spacing w:after="0"/>
              <w:jc w:val="left"/>
            </w:pPr>
            <w:r>
              <w:rPr>
                <w:sz w:val="16"/>
              </w:rPr>
              <w:t>Wicomico County Hazard Mitigation Plan (FEMA plan 107994)</w:t>
            </w:r>
          </w:p>
        </w:tc>
        <w:tc>
          <w:tcPr>
            <w:tcW w:type="dxa" w:w="2048"/>
          </w:tcPr>
          <w:p>
            <w:pPr>
              <w:spacing w:after="0"/>
              <w:jc w:val="left"/>
            </w:pPr>
            <w:r>
              <w:rPr>
                <w:sz w:val="16"/>
              </w:rPr>
              <w:t>2022-04-19</w:t>
            </w:r>
          </w:p>
        </w:tc>
        <w:tc>
          <w:tcPr>
            <w:tcW w:type="dxa" w:w="1475"/>
          </w:tcPr>
          <w:p>
            <w:pPr>
              <w:spacing w:after="0"/>
              <w:jc w:val="left"/>
            </w:pPr>
            <w:r>
              <w:rPr>
                <w:sz w:val="16"/>
              </w:rPr>
              <w:t>2027-04-18</w:t>
            </w:r>
          </w:p>
        </w:tc>
        <w:tc>
          <w:tcPr>
            <w:tcW w:type="dxa" w:w="827"/>
          </w:tcPr>
          <w:p>
            <w:pPr>
              <w:spacing w:after="0"/>
              <w:jc w:val="right"/>
            </w:pPr>
            <w:r>
              <w:rPr>
                <w:sz w:val="16"/>
              </w:rPr>
              <w:t>202</w:t>
            </w:r>
          </w:p>
        </w:tc>
        <w:tc>
          <w:tcPr>
            <w:tcW w:type="dxa" w:w="2487"/>
          </w:tcPr>
          <w:p>
            <w:pPr>
              <w:spacing w:after="0"/>
              <w:jc w:val="left"/>
            </w:pPr>
            <w:r>
              <w:rPr>
                <w:sz w:val="16"/>
              </w:rPr>
              <w:t>FEMA tracker shows a plan in progress</w:t>
            </w:r>
          </w:p>
        </w:tc>
        <w:tc>
          <w:tcPr>
            <w:tcW w:type="dxa" w:w="2116"/>
          </w:tcPr>
          <w:p>
            <w:pPr>
              <w:spacing w:after="0"/>
              <w:jc w:val="left"/>
            </w:pPr>
          </w:p>
        </w:tc>
      </w:tr>
      <w:tr>
        <w:trPr>
          <w:cantSplit/>
        </w:trPr>
        <w:tc>
          <w:tcPr>
            <w:tcW w:type="dxa" w:w="1316"/>
          </w:tcPr>
          <w:p>
            <w:pPr>
              <w:spacing w:after="0"/>
              <w:jc w:val="left"/>
            </w:pPr>
            <w:r>
              <w:rPr>
                <w:sz w:val="16"/>
              </w:rPr>
              <w:t>Sharptown town</w:t>
            </w:r>
          </w:p>
        </w:tc>
        <w:tc>
          <w:tcPr>
            <w:tcW w:type="dxa" w:w="680"/>
          </w:tcPr>
          <w:p>
            <w:pPr>
              <w:spacing w:after="0"/>
              <w:jc w:val="left"/>
            </w:pPr>
            <w:r>
              <w:rPr>
                <w:sz w:val="16"/>
              </w:rPr>
              <w:t>Town</w:t>
            </w:r>
          </w:p>
        </w:tc>
        <w:tc>
          <w:tcPr>
            <w:tcW w:type="dxa" w:w="1564"/>
          </w:tcPr>
          <w:p>
            <w:pPr>
              <w:spacing w:after="0"/>
              <w:jc w:val="left"/>
            </w:pPr>
            <w:r>
              <w:rPr>
                <w:sz w:val="16"/>
              </w:rPr>
              <w:t>Approved, expires 2027-04-18</w:t>
            </w:r>
          </w:p>
        </w:tc>
        <w:tc>
          <w:tcPr>
            <w:tcW w:type="dxa" w:w="1599"/>
          </w:tcPr>
          <w:p>
            <w:pPr>
              <w:spacing w:after="0"/>
              <w:jc w:val="left"/>
            </w:pPr>
            <w:r>
              <w:rPr>
                <w:sz w:val="16"/>
              </w:rPr>
              <w:t>Wicomico County Hazard Mitigation Plan (FEMA plan 107994)</w:t>
            </w:r>
          </w:p>
        </w:tc>
        <w:tc>
          <w:tcPr>
            <w:tcW w:type="dxa" w:w="2048"/>
          </w:tcPr>
          <w:p>
            <w:pPr>
              <w:spacing w:after="0"/>
              <w:jc w:val="left"/>
            </w:pPr>
            <w:r>
              <w:rPr>
                <w:sz w:val="16"/>
              </w:rPr>
              <w:t>2022-04-19</w:t>
            </w:r>
          </w:p>
        </w:tc>
        <w:tc>
          <w:tcPr>
            <w:tcW w:type="dxa" w:w="1475"/>
          </w:tcPr>
          <w:p>
            <w:pPr>
              <w:spacing w:after="0"/>
              <w:jc w:val="left"/>
            </w:pPr>
            <w:r>
              <w:rPr>
                <w:sz w:val="16"/>
              </w:rPr>
              <w:t>2027-04-18</w:t>
            </w:r>
          </w:p>
        </w:tc>
        <w:tc>
          <w:tcPr>
            <w:tcW w:type="dxa" w:w="827"/>
          </w:tcPr>
          <w:p>
            <w:pPr>
              <w:spacing w:after="0"/>
              <w:jc w:val="right"/>
            </w:pPr>
            <w:r>
              <w:rPr>
                <w:sz w:val="16"/>
              </w:rPr>
              <w:t>202</w:t>
            </w:r>
          </w:p>
        </w:tc>
        <w:tc>
          <w:tcPr>
            <w:tcW w:type="dxa" w:w="2487"/>
          </w:tcPr>
          <w:p>
            <w:pPr>
              <w:spacing w:after="0"/>
              <w:jc w:val="left"/>
            </w:pPr>
            <w:r>
              <w:rPr>
                <w:sz w:val="16"/>
              </w:rPr>
              <w:t>FEMA tracker shows a plan in progress</w:t>
            </w:r>
          </w:p>
        </w:tc>
        <w:tc>
          <w:tcPr>
            <w:tcW w:type="dxa" w:w="2116"/>
          </w:tcPr>
          <w:p>
            <w:pPr>
              <w:spacing w:after="0"/>
              <w:jc w:val="left"/>
            </w:pPr>
          </w:p>
        </w:tc>
      </w:tr>
      <w:tr>
        <w:trPr>
          <w:cantSplit/>
        </w:trPr>
        <w:tc>
          <w:tcPr>
            <w:tcW w:type="dxa" w:w="1316"/>
          </w:tcPr>
          <w:p>
            <w:pPr>
              <w:spacing w:after="0"/>
              <w:jc w:val="left"/>
            </w:pPr>
            <w:r>
              <w:rPr>
                <w:sz w:val="16"/>
              </w:rPr>
              <w:t>Willards town</w:t>
            </w:r>
          </w:p>
        </w:tc>
        <w:tc>
          <w:tcPr>
            <w:tcW w:type="dxa" w:w="680"/>
          </w:tcPr>
          <w:p>
            <w:pPr>
              <w:spacing w:after="0"/>
              <w:jc w:val="left"/>
            </w:pPr>
            <w:r>
              <w:rPr>
                <w:sz w:val="16"/>
              </w:rPr>
              <w:t>Town</w:t>
            </w:r>
          </w:p>
        </w:tc>
        <w:tc>
          <w:tcPr>
            <w:tcW w:type="dxa" w:w="1564"/>
          </w:tcPr>
          <w:p>
            <w:pPr>
              <w:spacing w:after="0"/>
              <w:jc w:val="left"/>
            </w:pPr>
            <w:r>
              <w:rPr>
                <w:sz w:val="16"/>
              </w:rPr>
              <w:t>Plan 107994 approved 2022-04-19, pending adoption here; not yet eligible</w:t>
            </w:r>
          </w:p>
        </w:tc>
        <w:tc>
          <w:tcPr>
            <w:tcW w:type="dxa" w:w="1599"/>
          </w:tcPr>
          <w:p>
            <w:pPr>
              <w:spacing w:after="0"/>
              <w:jc w:val="left"/>
            </w:pPr>
            <w:r>
              <w:rPr>
                <w:sz w:val="16"/>
              </w:rPr>
              <w:t>Wicomico County Hazard Mitigation Plan (FEMA plan 107994), pending adoption here</w:t>
            </w:r>
          </w:p>
        </w:tc>
        <w:tc>
          <w:tcPr>
            <w:tcW w:type="dxa" w:w="2048"/>
          </w:tcPr>
          <w:p>
            <w:pPr>
              <w:spacing w:after="0"/>
              <w:jc w:val="left"/>
            </w:pPr>
            <w:r>
              <w:rPr>
                <w:sz w:val="16"/>
              </w:rPr>
              <w:t>2022-04-19 by FEMA; not yet adopted here</w:t>
            </w:r>
          </w:p>
        </w:tc>
        <w:tc>
          <w:tcPr>
            <w:tcW w:type="dxa" w:w="1475"/>
          </w:tcPr>
          <w:p>
            <w:pPr>
              <w:spacing w:after="0"/>
              <w:jc w:val="left"/>
            </w:pPr>
            <w:r>
              <w:rPr>
                <w:sz w:val="16"/>
              </w:rPr>
              <w:t>2027-04-18 once adopted</w:t>
            </w:r>
          </w:p>
        </w:tc>
        <w:tc>
          <w:tcPr>
            <w:tcW w:type="dxa" w:w="827"/>
          </w:tcPr>
          <w:p>
            <w:pPr>
              <w:spacing w:after="0"/>
              <w:jc w:val="right"/>
            </w:pPr>
          </w:p>
        </w:tc>
        <w:tc>
          <w:tcPr>
            <w:tcW w:type="dxa" w:w="2487"/>
          </w:tcPr>
          <w:p>
            <w:pPr>
              <w:spacing w:after="0"/>
              <w:jc w:val="left"/>
            </w:pPr>
            <w:r>
              <w:rPr>
                <w:sz w:val="16"/>
              </w:rPr>
              <w:t>FEMA tracker shows a plan approvable pending adoption</w:t>
            </w:r>
          </w:p>
        </w:tc>
        <w:tc>
          <w:tcPr>
            <w:tcW w:type="dxa" w:w="211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70"/>
        <w:gridCol w:w="1370"/>
        <w:gridCol w:w="1037"/>
        <w:gridCol w:w="1126"/>
        <w:gridCol w:w="1269"/>
        <w:gridCol w:w="1157"/>
        <w:gridCol w:w="1129"/>
        <w:gridCol w:w="2001"/>
        <w:gridCol w:w="1939"/>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0"/>
            <w:shd w:val="clear" w:color="auto" w:fill="E8E8E8"/>
          </w:tcPr>
          <w:p>
            <w:pPr>
              <w:spacing w:after="0"/>
              <w:jc w:val="left"/>
            </w:pPr>
            <w:r>
              <w:rPr>
                <w:b/>
                <w:sz w:val="16"/>
              </w:rPr>
              <w:t>NRI risk rating</w:t>
            </w:r>
          </w:p>
        </w:tc>
        <w:tc>
          <w:tcPr>
            <w:tcW w:type="dxa" w:w="137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9"/>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Hurricane</w:t>
            </w:r>
          </w:p>
        </w:tc>
        <w:tc>
          <w:tcPr>
            <w:tcW w:type="dxa" w:w="1370"/>
          </w:tcPr>
          <w:p>
            <w:pPr>
              <w:spacing w:after="0"/>
              <w:jc w:val="left"/>
            </w:pPr>
            <w:r>
              <w:rPr>
                <w:sz w:val="16"/>
              </w:rPr>
              <w:t>Relatively Moderate</w:t>
            </w:r>
          </w:p>
        </w:tc>
        <w:tc>
          <w:tcPr>
            <w:tcW w:type="dxa" w:w="1370"/>
          </w:tcPr>
          <w:p>
            <w:pPr>
              <w:spacing w:after="0"/>
              <w:jc w:val="left"/>
            </w:pPr>
            <w:r>
              <w:rPr>
                <w:sz w:val="16"/>
              </w:rPr>
              <w:t>Relatively High</w:t>
            </w:r>
          </w:p>
        </w:tc>
        <w:tc>
          <w:tcPr>
            <w:tcW w:type="dxa" w:w="1037"/>
          </w:tcPr>
          <w:p>
            <w:pPr>
              <w:spacing w:after="0"/>
              <w:jc w:val="right"/>
            </w:pPr>
            <w:r>
              <w:rPr>
                <w:sz w:val="16"/>
              </w:rPr>
              <w:t>$7,803,872</w:t>
            </w:r>
          </w:p>
        </w:tc>
        <w:tc>
          <w:tcPr>
            <w:tcW w:type="dxa" w:w="1126"/>
          </w:tcPr>
          <w:p>
            <w:pPr>
              <w:spacing w:after="0"/>
              <w:jc w:val="right"/>
            </w:pPr>
            <w:r>
              <w:rPr>
                <w:sz w:val="16"/>
              </w:rPr>
              <w:t>$3,122,063</w:t>
            </w:r>
          </w:p>
        </w:tc>
        <w:tc>
          <w:tcPr>
            <w:tcW w:type="dxa" w:w="1269"/>
          </w:tcPr>
          <w:p>
            <w:pPr>
              <w:spacing w:after="0"/>
              <w:jc w:val="right"/>
            </w:pPr>
            <w:r>
              <w:rPr>
                <w:sz w:val="16"/>
              </w:rPr>
              <w:t>$385,235</w:t>
            </w:r>
          </w:p>
        </w:tc>
        <w:tc>
          <w:tcPr>
            <w:tcW w:type="dxa" w:w="1157"/>
          </w:tcPr>
          <w:p>
            <w:pPr>
              <w:spacing w:after="0"/>
              <w:jc w:val="right"/>
            </w:pPr>
            <w:r>
              <w:rPr>
                <w:sz w:val="16"/>
              </w:rPr>
              <w:t>$11,311,170</w:t>
            </w:r>
          </w:p>
        </w:tc>
        <w:tc>
          <w:tcPr>
            <w:tcW w:type="dxa" w:w="1129"/>
          </w:tcPr>
          <w:p>
            <w:pPr>
              <w:spacing w:after="0"/>
              <w:jc w:val="right"/>
            </w:pPr>
            <w:r>
              <w:rPr>
                <w:sz w:val="16"/>
              </w:rPr>
              <w:t>11</w:t>
            </w:r>
          </w:p>
        </w:tc>
        <w:tc>
          <w:tcPr>
            <w:tcW w:type="dxa" w:w="2001"/>
          </w:tcPr>
          <w:p>
            <w:pPr>
              <w:spacing w:after="0"/>
              <w:jc w:val="left"/>
            </w:pPr>
          </w:p>
        </w:tc>
        <w:tc>
          <w:tcPr>
            <w:tcW w:type="dxa" w:w="1939"/>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Inland Flooding</w:t>
            </w:r>
          </w:p>
        </w:tc>
        <w:tc>
          <w:tcPr>
            <w:tcW w:type="dxa" w:w="1370"/>
          </w:tcPr>
          <w:p>
            <w:pPr>
              <w:spacing w:after="0"/>
              <w:jc w:val="left"/>
            </w:pPr>
            <w:r>
              <w:rPr>
                <w:sz w:val="16"/>
              </w:rPr>
              <w:t>Relatively Low</w:t>
            </w:r>
          </w:p>
        </w:tc>
        <w:tc>
          <w:tcPr>
            <w:tcW w:type="dxa" w:w="1370"/>
          </w:tcPr>
          <w:p>
            <w:pPr>
              <w:spacing w:after="0"/>
              <w:jc w:val="left"/>
            </w:pPr>
            <w:r>
              <w:rPr>
                <w:sz w:val="16"/>
              </w:rPr>
              <w:t>Relatively Low</w:t>
            </w:r>
          </w:p>
        </w:tc>
        <w:tc>
          <w:tcPr>
            <w:tcW w:type="dxa" w:w="1037"/>
          </w:tcPr>
          <w:p>
            <w:pPr>
              <w:spacing w:after="0"/>
              <w:jc w:val="right"/>
            </w:pPr>
            <w:r>
              <w:rPr>
                <w:sz w:val="16"/>
              </w:rPr>
              <w:t>$5,852,220</w:t>
            </w:r>
          </w:p>
        </w:tc>
        <w:tc>
          <w:tcPr>
            <w:tcW w:type="dxa" w:w="1126"/>
          </w:tcPr>
          <w:p>
            <w:pPr>
              <w:spacing w:after="0"/>
              <w:jc w:val="right"/>
            </w:pPr>
            <w:r>
              <w:rPr>
                <w:sz w:val="16"/>
              </w:rPr>
              <w:t>$269,618</w:t>
            </w:r>
          </w:p>
        </w:tc>
        <w:tc>
          <w:tcPr>
            <w:tcW w:type="dxa" w:w="1269"/>
          </w:tcPr>
          <w:p>
            <w:pPr>
              <w:spacing w:after="0"/>
              <w:jc w:val="right"/>
            </w:pPr>
            <w:r>
              <w:rPr>
                <w:sz w:val="16"/>
              </w:rPr>
              <w:t>$36,736</w:t>
            </w:r>
          </w:p>
        </w:tc>
        <w:tc>
          <w:tcPr>
            <w:tcW w:type="dxa" w:w="1157"/>
          </w:tcPr>
          <w:p>
            <w:pPr>
              <w:spacing w:after="0"/>
              <w:jc w:val="right"/>
            </w:pPr>
            <w:r>
              <w:rPr>
                <w:sz w:val="16"/>
              </w:rPr>
              <w:t>$6,158,574</w:t>
            </w:r>
          </w:p>
        </w:tc>
        <w:tc>
          <w:tcPr>
            <w:tcW w:type="dxa" w:w="1129"/>
          </w:tcPr>
          <w:p>
            <w:pPr>
              <w:spacing w:after="0"/>
              <w:jc w:val="right"/>
            </w:pPr>
            <w:r>
              <w:rPr>
                <w:sz w:val="16"/>
              </w:rPr>
              <w:t>30</w:t>
            </w:r>
          </w:p>
        </w:tc>
        <w:tc>
          <w:tcPr>
            <w:tcW w:type="dxa" w:w="2001"/>
          </w:tcPr>
          <w:p>
            <w:pPr>
              <w:spacing w:after="0"/>
              <w:jc w:val="left"/>
            </w:pPr>
          </w:p>
        </w:tc>
        <w:tc>
          <w:tcPr>
            <w:tcW w:type="dxa" w:w="1939"/>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Cold Wave</w:t>
            </w:r>
          </w:p>
        </w:tc>
        <w:tc>
          <w:tcPr>
            <w:tcW w:type="dxa" w:w="1370"/>
          </w:tcPr>
          <w:p>
            <w:pPr>
              <w:spacing w:after="0"/>
              <w:jc w:val="left"/>
            </w:pPr>
            <w:r>
              <w:rPr>
                <w:sz w:val="16"/>
              </w:rPr>
              <w:t>Relatively Low</w:t>
            </w:r>
          </w:p>
        </w:tc>
        <w:tc>
          <w:tcPr>
            <w:tcW w:type="dxa" w:w="1370"/>
          </w:tcPr>
          <w:p>
            <w:pPr>
              <w:spacing w:after="0"/>
              <w:jc w:val="left"/>
            </w:pPr>
            <w:r>
              <w:rPr>
                <w:sz w:val="16"/>
              </w:rPr>
              <w:t>Relatively Moderate</w:t>
            </w:r>
          </w:p>
        </w:tc>
        <w:tc>
          <w:tcPr>
            <w:tcW w:type="dxa" w:w="1037"/>
          </w:tcPr>
          <w:p>
            <w:pPr>
              <w:spacing w:after="0"/>
              <w:jc w:val="right"/>
            </w:pPr>
            <w:r>
              <w:rPr>
                <w:sz w:val="16"/>
              </w:rPr>
              <w:t>$1,330</w:t>
            </w:r>
          </w:p>
        </w:tc>
        <w:tc>
          <w:tcPr>
            <w:tcW w:type="dxa" w:w="1126"/>
          </w:tcPr>
          <w:p>
            <w:pPr>
              <w:spacing w:after="0"/>
              <w:jc w:val="right"/>
            </w:pPr>
            <w:r>
              <w:rPr>
                <w:sz w:val="16"/>
              </w:rPr>
              <w:t>$27,382</w:t>
            </w:r>
          </w:p>
        </w:tc>
        <w:tc>
          <w:tcPr>
            <w:tcW w:type="dxa" w:w="1269"/>
          </w:tcPr>
          <w:p>
            <w:pPr>
              <w:spacing w:after="0"/>
              <w:jc w:val="right"/>
            </w:pPr>
            <w:r>
              <w:rPr>
                <w:sz w:val="16"/>
              </w:rPr>
              <w:t>$1,504,097</w:t>
            </w:r>
          </w:p>
        </w:tc>
        <w:tc>
          <w:tcPr>
            <w:tcW w:type="dxa" w:w="1157"/>
          </w:tcPr>
          <w:p>
            <w:pPr>
              <w:spacing w:after="0"/>
              <w:jc w:val="right"/>
            </w:pPr>
            <w:r>
              <w:rPr>
                <w:sz w:val="16"/>
              </w:rPr>
              <w:t>$1,532,809</w:t>
            </w:r>
          </w:p>
        </w:tc>
        <w:tc>
          <w:tcPr>
            <w:tcW w:type="dxa" w:w="1129"/>
          </w:tcPr>
          <w:p>
            <w:pPr>
              <w:spacing w:after="0"/>
              <w:jc w:val="right"/>
            </w:pPr>
            <w:r>
              <w:rPr>
                <w:sz w:val="16"/>
              </w:rPr>
              <w:t>4</w:t>
            </w:r>
          </w:p>
        </w:tc>
        <w:tc>
          <w:tcPr>
            <w:tcW w:type="dxa" w:w="2001"/>
          </w:tcPr>
          <w:p>
            <w:pPr>
              <w:spacing w:after="0"/>
              <w:jc w:val="left"/>
            </w:pPr>
          </w:p>
        </w:tc>
        <w:tc>
          <w:tcPr>
            <w:tcW w:type="dxa" w:w="1939"/>
          </w:tcPr>
          <w:p>
            <w:pPr>
              <w:spacing w:after="0"/>
              <w:jc w:val="left"/>
            </w:pPr>
            <w:r>
              <w:rPr>
                <w:sz w:val="16"/>
              </w:rPr>
              <w:t>Includes 3 Frost/Freeze records, event types the NRI definition of this hazard leaves out.</w:t>
            </w:r>
          </w:p>
        </w:tc>
      </w:tr>
      <w:tr>
        <w:trPr>
          <w:cantSplit/>
        </w:trPr>
        <w:tc>
          <w:tcPr>
            <w:tcW w:type="dxa" w:w="678"/>
          </w:tcPr>
          <w:p>
            <w:pPr>
              <w:spacing w:after="0"/>
              <w:jc w:val="right"/>
            </w:pPr>
            <w:r>
              <w:rPr>
                <w:sz w:val="16"/>
              </w:rPr>
              <w:t>4</w:t>
            </w:r>
          </w:p>
        </w:tc>
        <w:tc>
          <w:tcPr>
            <w:tcW w:type="dxa" w:w="1037"/>
          </w:tcPr>
          <w:p>
            <w:pPr>
              <w:spacing w:after="0"/>
              <w:jc w:val="left"/>
            </w:pPr>
            <w:r>
              <w:rPr>
                <w:sz w:val="16"/>
              </w:rPr>
              <w:t>Drought</w:t>
            </w:r>
          </w:p>
        </w:tc>
        <w:tc>
          <w:tcPr>
            <w:tcW w:type="dxa" w:w="1370"/>
          </w:tcPr>
          <w:p>
            <w:pPr>
              <w:spacing w:after="0"/>
              <w:jc w:val="left"/>
            </w:pPr>
            <w:r>
              <w:rPr>
                <w:sz w:val="16"/>
              </w:rPr>
              <w:t>Relatively Moderate</w:t>
            </w:r>
          </w:p>
        </w:tc>
        <w:tc>
          <w:tcPr>
            <w:tcW w:type="dxa" w:w="137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$792,806</w:t>
            </w:r>
          </w:p>
        </w:tc>
        <w:tc>
          <w:tcPr>
            <w:tcW w:type="dxa" w:w="1269"/>
          </w:tcPr>
          <w:p>
            <w:pPr>
              <w:spacing w:after="0"/>
              <w:jc w:val="right"/>
            </w:pPr>
          </w:p>
        </w:tc>
        <w:tc>
          <w:tcPr>
            <w:tcW w:type="dxa" w:w="1157"/>
          </w:tcPr>
          <w:p>
            <w:pPr>
              <w:spacing w:after="0"/>
              <w:jc w:val="right"/>
            </w:pPr>
            <w:r>
              <w:rPr>
                <w:sz w:val="16"/>
              </w:rPr>
              <w:t>$792,806</w:t>
            </w:r>
          </w:p>
        </w:tc>
        <w:tc>
          <w:tcPr>
            <w:tcW w:type="dxa" w:w="1129"/>
          </w:tcPr>
          <w:p>
            <w:pPr>
              <w:spacing w:after="0"/>
              <w:jc w:val="right"/>
            </w:pPr>
            <w:r>
              <w:rPr>
                <w:sz w:val="16"/>
              </w:rPr>
              <w:t>1</w:t>
            </w:r>
          </w:p>
        </w:tc>
        <w:tc>
          <w:tcPr>
            <w:tcW w:type="dxa" w:w="2001"/>
          </w:tcPr>
          <w:p>
            <w:pPr>
              <w:spacing w:after="0"/>
              <w:jc w:val="left"/>
            </w:pPr>
          </w:p>
        </w:tc>
        <w:tc>
          <w:tcPr>
            <w:tcW w:type="dxa" w:w="1939"/>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Heat Wave</w:t>
            </w:r>
          </w:p>
        </w:tc>
        <w:tc>
          <w:tcPr>
            <w:tcW w:type="dxa" w:w="1370"/>
          </w:tcPr>
          <w:p>
            <w:pPr>
              <w:spacing w:after="0"/>
              <w:jc w:val="left"/>
            </w:pPr>
            <w:r>
              <w:rPr>
                <w:sz w:val="16"/>
              </w:rPr>
              <w:t>Relatively Low</w:t>
            </w:r>
          </w:p>
        </w:tc>
        <w:tc>
          <w:tcPr>
            <w:tcW w:type="dxa" w:w="1370"/>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$711</w:t>
            </w:r>
          </w:p>
        </w:tc>
        <w:tc>
          <w:tcPr>
            <w:tcW w:type="dxa" w:w="1269"/>
          </w:tcPr>
          <w:p>
            <w:pPr>
              <w:spacing w:after="0"/>
              <w:jc w:val="right"/>
            </w:pPr>
            <w:r>
              <w:rPr>
                <w:sz w:val="16"/>
              </w:rPr>
              <w:t>$746,235</w:t>
            </w:r>
          </w:p>
        </w:tc>
        <w:tc>
          <w:tcPr>
            <w:tcW w:type="dxa" w:w="1157"/>
          </w:tcPr>
          <w:p>
            <w:pPr>
              <w:spacing w:after="0"/>
              <w:jc w:val="right"/>
            </w:pPr>
            <w:r>
              <w:rPr>
                <w:sz w:val="16"/>
              </w:rPr>
              <w:t>$746,947</w:t>
            </w:r>
          </w:p>
        </w:tc>
        <w:tc>
          <w:tcPr>
            <w:tcW w:type="dxa" w:w="1129"/>
          </w:tcPr>
          <w:p>
            <w:pPr>
              <w:spacing w:after="0"/>
              <w:jc w:val="right"/>
            </w:pPr>
            <w:r>
              <w:rPr>
                <w:sz w:val="16"/>
              </w:rPr>
              <w:t>4</w:t>
            </w:r>
          </w:p>
        </w:tc>
        <w:tc>
          <w:tcPr>
            <w:tcW w:type="dxa" w:w="2001"/>
          </w:tcPr>
          <w:p>
            <w:pPr>
              <w:spacing w:after="0"/>
              <w:jc w:val="left"/>
            </w:pPr>
          </w:p>
        </w:tc>
        <w:tc>
          <w:tcPr>
            <w:tcW w:type="dxa" w:w="1939"/>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Tornado</w:t>
            </w:r>
          </w:p>
        </w:tc>
        <w:tc>
          <w:tcPr>
            <w:tcW w:type="dxa" w:w="1370"/>
          </w:tcPr>
          <w:p>
            <w:pPr>
              <w:spacing w:after="0"/>
              <w:jc w:val="left"/>
            </w:pPr>
            <w:r>
              <w:rPr>
                <w:sz w:val="16"/>
              </w:rPr>
              <w:t>Relatively Low</w:t>
            </w:r>
          </w:p>
        </w:tc>
        <w:tc>
          <w:tcPr>
            <w:tcW w:type="dxa" w:w="1370"/>
          </w:tcPr>
          <w:p>
            <w:pPr>
              <w:spacing w:after="0"/>
              <w:jc w:val="left"/>
            </w:pPr>
            <w:r>
              <w:rPr>
                <w:sz w:val="16"/>
              </w:rPr>
              <w:t>Relatively Low</w:t>
            </w:r>
          </w:p>
        </w:tc>
        <w:tc>
          <w:tcPr>
            <w:tcW w:type="dxa" w:w="1037"/>
          </w:tcPr>
          <w:p>
            <w:pPr>
              <w:spacing w:after="0"/>
              <w:jc w:val="right"/>
            </w:pPr>
            <w:r>
              <w:rPr>
                <w:sz w:val="16"/>
              </w:rPr>
              <w:t>$291,660</w:t>
            </w:r>
          </w:p>
        </w:tc>
        <w:tc>
          <w:tcPr>
            <w:tcW w:type="dxa" w:w="1126"/>
          </w:tcPr>
          <w:p>
            <w:pPr>
              <w:spacing w:after="0"/>
              <w:jc w:val="right"/>
            </w:pPr>
            <w:r>
              <w:rPr>
                <w:sz w:val="16"/>
              </w:rPr>
              <w:t>$2,928</w:t>
            </w:r>
          </w:p>
        </w:tc>
        <w:tc>
          <w:tcPr>
            <w:tcW w:type="dxa" w:w="1269"/>
          </w:tcPr>
          <w:p>
            <w:pPr>
              <w:spacing w:after="0"/>
              <w:jc w:val="right"/>
            </w:pPr>
            <w:r>
              <w:rPr>
                <w:sz w:val="16"/>
              </w:rPr>
              <w:t>$406,746</w:t>
            </w:r>
          </w:p>
        </w:tc>
        <w:tc>
          <w:tcPr>
            <w:tcW w:type="dxa" w:w="1157"/>
          </w:tcPr>
          <w:p>
            <w:pPr>
              <w:spacing w:after="0"/>
              <w:jc w:val="right"/>
            </w:pPr>
            <w:r>
              <w:rPr>
                <w:sz w:val="16"/>
              </w:rPr>
              <w:t>$701,333</w:t>
            </w:r>
          </w:p>
        </w:tc>
        <w:tc>
          <w:tcPr>
            <w:tcW w:type="dxa" w:w="1129"/>
          </w:tcPr>
          <w:p>
            <w:pPr>
              <w:spacing w:after="0"/>
              <w:jc w:val="right"/>
            </w:pPr>
            <w:r>
              <w:rPr>
                <w:sz w:val="16"/>
              </w:rPr>
              <w:t>5</w:t>
            </w:r>
          </w:p>
        </w:tc>
        <w:tc>
          <w:tcPr>
            <w:tcW w:type="dxa" w:w="2001"/>
          </w:tcPr>
          <w:p>
            <w:pPr>
              <w:spacing w:after="0"/>
              <w:jc w:val="left"/>
            </w:pPr>
          </w:p>
        </w:tc>
        <w:tc>
          <w:tcPr>
            <w:tcW w:type="dxa" w:w="1939"/>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Lightning</w:t>
            </w:r>
          </w:p>
        </w:tc>
        <w:tc>
          <w:tcPr>
            <w:tcW w:type="dxa" w:w="1370"/>
          </w:tcPr>
          <w:p>
            <w:pPr>
              <w:spacing w:after="0"/>
              <w:jc w:val="left"/>
            </w:pPr>
            <w:r>
              <w:rPr>
                <w:sz w:val="16"/>
              </w:rPr>
              <w:t>Relatively Moderate</w:t>
            </w:r>
          </w:p>
        </w:tc>
        <w:tc>
          <w:tcPr>
            <w:tcW w:type="dxa" w:w="1370"/>
          </w:tcPr>
          <w:p>
            <w:pPr>
              <w:spacing w:after="0"/>
              <w:jc w:val="left"/>
            </w:pPr>
            <w:r>
              <w:rPr>
                <w:sz w:val="16"/>
              </w:rPr>
              <w:t>Relatively Moderate</w:t>
            </w:r>
          </w:p>
        </w:tc>
        <w:tc>
          <w:tcPr>
            <w:tcW w:type="dxa" w:w="1037"/>
          </w:tcPr>
          <w:p>
            <w:pPr>
              <w:spacing w:after="0"/>
              <w:jc w:val="right"/>
            </w:pPr>
            <w:r>
              <w:rPr>
                <w:sz w:val="16"/>
              </w:rPr>
              <w:t>$17,547</w:t>
            </w:r>
          </w:p>
        </w:tc>
        <w:tc>
          <w:tcPr>
            <w:tcW w:type="dxa" w:w="1126"/>
          </w:tcPr>
          <w:p>
            <w:pPr>
              <w:spacing w:after="0"/>
              <w:jc w:val="right"/>
            </w:pPr>
          </w:p>
        </w:tc>
        <w:tc>
          <w:tcPr>
            <w:tcW w:type="dxa" w:w="1269"/>
          </w:tcPr>
          <w:p>
            <w:pPr>
              <w:spacing w:after="0"/>
              <w:jc w:val="right"/>
            </w:pPr>
            <w:r>
              <w:rPr>
                <w:sz w:val="16"/>
              </w:rPr>
              <w:t>$538,214</w:t>
            </w:r>
          </w:p>
        </w:tc>
        <w:tc>
          <w:tcPr>
            <w:tcW w:type="dxa" w:w="1157"/>
          </w:tcPr>
          <w:p>
            <w:pPr>
              <w:spacing w:after="0"/>
              <w:jc w:val="right"/>
            </w:pPr>
            <w:r>
              <w:rPr>
                <w:sz w:val="16"/>
              </w:rPr>
              <w:t>$555,762</w:t>
            </w:r>
          </w:p>
        </w:tc>
        <w:tc>
          <w:tcPr>
            <w:tcW w:type="dxa" w:w="1129"/>
          </w:tcPr>
          <w:p>
            <w:pPr>
              <w:spacing w:after="0"/>
              <w:jc w:val="right"/>
            </w:pPr>
            <w:r>
              <w:rPr>
                <w:sz w:val="16"/>
              </w:rPr>
              <w:t>5</w:t>
            </w:r>
          </w:p>
        </w:tc>
        <w:tc>
          <w:tcPr>
            <w:tcW w:type="dxa" w:w="2001"/>
          </w:tcPr>
          <w:p>
            <w:pPr>
              <w:spacing w:after="0"/>
              <w:jc w:val="left"/>
            </w:pPr>
          </w:p>
        </w:tc>
        <w:tc>
          <w:tcPr>
            <w:tcW w:type="dxa" w:w="1939"/>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Earthquake</w:t>
            </w:r>
          </w:p>
        </w:tc>
        <w:tc>
          <w:tcPr>
            <w:tcW w:type="dxa" w:w="1370"/>
          </w:tcPr>
          <w:p>
            <w:pPr>
              <w:spacing w:after="0"/>
              <w:jc w:val="left"/>
            </w:pPr>
            <w:r>
              <w:rPr>
                <w:sz w:val="16"/>
              </w:rPr>
              <w:t>Relatively Low</w:t>
            </w:r>
          </w:p>
        </w:tc>
        <w:tc>
          <w:tcPr>
            <w:tcW w:type="dxa" w:w="1370"/>
          </w:tcPr>
          <w:p>
            <w:pPr>
              <w:spacing w:after="0"/>
              <w:jc w:val="left"/>
            </w:pPr>
            <w:r>
              <w:rPr>
                <w:sz w:val="16"/>
              </w:rPr>
              <w:t>Relatively Low</w:t>
            </w:r>
          </w:p>
        </w:tc>
        <w:tc>
          <w:tcPr>
            <w:tcW w:type="dxa" w:w="1037"/>
          </w:tcPr>
          <w:p>
            <w:pPr>
              <w:spacing w:after="0"/>
              <w:jc w:val="right"/>
            </w:pPr>
            <w:r>
              <w:rPr>
                <w:sz w:val="16"/>
              </w:rPr>
              <w:t>$392,870</w:t>
            </w:r>
          </w:p>
        </w:tc>
        <w:tc>
          <w:tcPr>
            <w:tcW w:type="dxa" w:w="1126"/>
          </w:tcPr>
          <w:p>
            <w:pPr>
              <w:spacing w:after="0"/>
              <w:jc w:val="right"/>
            </w:pPr>
          </w:p>
        </w:tc>
        <w:tc>
          <w:tcPr>
            <w:tcW w:type="dxa" w:w="1269"/>
          </w:tcPr>
          <w:p>
            <w:pPr>
              <w:spacing w:after="0"/>
              <w:jc w:val="right"/>
            </w:pPr>
            <w:r>
              <w:rPr>
                <w:sz w:val="16"/>
              </w:rPr>
              <w:t>$116,842</w:t>
            </w:r>
          </w:p>
        </w:tc>
        <w:tc>
          <w:tcPr>
            <w:tcW w:type="dxa" w:w="1157"/>
          </w:tcPr>
          <w:p>
            <w:pPr>
              <w:spacing w:after="0"/>
              <w:jc w:val="right"/>
            </w:pPr>
            <w:r>
              <w:rPr>
                <w:sz w:val="16"/>
              </w:rPr>
              <w:t>$509,712</w:t>
            </w:r>
          </w:p>
        </w:tc>
        <w:tc>
          <w:tcPr>
            <w:tcW w:type="dxa" w:w="1129"/>
          </w:tcPr>
          <w:p>
            <w:pPr>
              <w:spacing w:after="0"/>
              <w:jc w:val="right"/>
            </w:pPr>
          </w:p>
        </w:tc>
        <w:tc>
          <w:tcPr>
            <w:tcW w:type="dxa" w:w="2001"/>
          </w:tcPr>
          <w:p>
            <w:pPr>
              <w:spacing w:after="0"/>
              <w:jc w:val="left"/>
            </w:pPr>
          </w:p>
        </w:tc>
        <w:tc>
          <w:tcPr>
            <w:tcW w:type="dxa" w:w="1939"/>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9</w:t>
            </w:r>
          </w:p>
        </w:tc>
        <w:tc>
          <w:tcPr>
            <w:tcW w:type="dxa" w:w="1037"/>
          </w:tcPr>
          <w:p>
            <w:pPr>
              <w:spacing w:after="0"/>
              <w:jc w:val="left"/>
            </w:pPr>
            <w:r>
              <w:rPr>
                <w:sz w:val="16"/>
              </w:rPr>
              <w:t>Wildfire</w:t>
            </w:r>
          </w:p>
        </w:tc>
        <w:tc>
          <w:tcPr>
            <w:tcW w:type="dxa" w:w="1370"/>
          </w:tcPr>
          <w:p>
            <w:pPr>
              <w:spacing w:after="0"/>
              <w:jc w:val="left"/>
            </w:pPr>
            <w:r>
              <w:rPr>
                <w:sz w:val="16"/>
              </w:rPr>
              <w:t>Relatively Low</w:t>
            </w:r>
          </w:p>
        </w:tc>
        <w:tc>
          <w:tcPr>
            <w:tcW w:type="dxa" w:w="1370"/>
          </w:tcPr>
          <w:p>
            <w:pPr>
              <w:spacing w:after="0"/>
              <w:jc w:val="left"/>
            </w:pPr>
            <w:r>
              <w:rPr>
                <w:sz w:val="16"/>
              </w:rPr>
              <w:t>Relatively Low</w:t>
            </w:r>
          </w:p>
        </w:tc>
        <w:tc>
          <w:tcPr>
            <w:tcW w:type="dxa" w:w="1037"/>
          </w:tcPr>
          <w:p>
            <w:pPr>
              <w:spacing w:after="0"/>
              <w:jc w:val="right"/>
            </w:pPr>
            <w:r>
              <w:rPr>
                <w:sz w:val="16"/>
              </w:rPr>
              <w:t>$401,538</w:t>
            </w:r>
          </w:p>
        </w:tc>
        <w:tc>
          <w:tcPr>
            <w:tcW w:type="dxa" w:w="1126"/>
          </w:tcPr>
          <w:p>
            <w:pPr>
              <w:spacing w:after="0"/>
              <w:jc w:val="right"/>
            </w:pPr>
            <w:r>
              <w:rPr>
                <w:sz w:val="16"/>
              </w:rPr>
              <w:t>$2,907</w:t>
            </w:r>
          </w:p>
        </w:tc>
        <w:tc>
          <w:tcPr>
            <w:tcW w:type="dxa" w:w="1269"/>
          </w:tcPr>
          <w:p>
            <w:pPr>
              <w:spacing w:after="0"/>
              <w:jc w:val="right"/>
            </w:pPr>
            <w:r>
              <w:rPr>
                <w:sz w:val="16"/>
              </w:rPr>
              <w:t>$77,645</w:t>
            </w:r>
          </w:p>
        </w:tc>
        <w:tc>
          <w:tcPr>
            <w:tcW w:type="dxa" w:w="1157"/>
          </w:tcPr>
          <w:p>
            <w:pPr>
              <w:spacing w:after="0"/>
              <w:jc w:val="right"/>
            </w:pPr>
            <w:r>
              <w:rPr>
                <w:sz w:val="16"/>
              </w:rPr>
              <w:t>$482,090</w:t>
            </w:r>
          </w:p>
        </w:tc>
        <w:tc>
          <w:tcPr>
            <w:tcW w:type="dxa" w:w="1129"/>
          </w:tcPr>
          <w:p>
            <w:pPr>
              <w:spacing w:after="0"/>
              <w:jc w:val="right"/>
            </w:pPr>
            <w:r>
              <w:rPr>
                <w:sz w:val="16"/>
              </w:rPr>
              <w:t>0</w:t>
            </w:r>
          </w:p>
        </w:tc>
        <w:tc>
          <w:tcPr>
            <w:tcW w:type="dxa" w:w="2001"/>
          </w:tcPr>
          <w:p>
            <w:pPr>
              <w:spacing w:after="0"/>
              <w:jc w:val="left"/>
            </w:pPr>
          </w:p>
        </w:tc>
        <w:tc>
          <w:tcPr>
            <w:tcW w:type="dxa" w:w="19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10</w:t>
            </w:r>
          </w:p>
        </w:tc>
        <w:tc>
          <w:tcPr>
            <w:tcW w:type="dxa" w:w="1037"/>
          </w:tcPr>
          <w:p>
            <w:pPr>
              <w:spacing w:after="0"/>
              <w:jc w:val="left"/>
            </w:pPr>
            <w:r>
              <w:rPr>
                <w:sz w:val="16"/>
              </w:rPr>
              <w:t>Coastal Flooding</w:t>
            </w:r>
          </w:p>
        </w:tc>
        <w:tc>
          <w:tcPr>
            <w:tcW w:type="dxa" w:w="1370"/>
          </w:tcPr>
          <w:p>
            <w:pPr>
              <w:spacing w:after="0"/>
              <w:jc w:val="left"/>
            </w:pPr>
            <w:r>
              <w:rPr>
                <w:sz w:val="16"/>
              </w:rPr>
              <w:t>Relatively Low</w:t>
            </w:r>
          </w:p>
        </w:tc>
        <w:tc>
          <w:tcPr>
            <w:tcW w:type="dxa" w:w="1370"/>
          </w:tcPr>
          <w:p>
            <w:pPr>
              <w:spacing w:after="0"/>
              <w:jc w:val="left"/>
            </w:pPr>
            <w:r>
              <w:rPr>
                <w:sz w:val="16"/>
              </w:rPr>
              <w:t>Relatively Low</w:t>
            </w:r>
          </w:p>
        </w:tc>
        <w:tc>
          <w:tcPr>
            <w:tcW w:type="dxa" w:w="1037"/>
          </w:tcPr>
          <w:p>
            <w:pPr>
              <w:spacing w:after="0"/>
              <w:jc w:val="right"/>
            </w:pPr>
            <w:r>
              <w:rPr>
                <w:sz w:val="16"/>
              </w:rPr>
              <w:t>$429,431</w:t>
            </w:r>
          </w:p>
        </w:tc>
        <w:tc>
          <w:tcPr>
            <w:tcW w:type="dxa" w:w="1126"/>
          </w:tcPr>
          <w:p>
            <w:pPr>
              <w:spacing w:after="0"/>
              <w:jc w:val="right"/>
            </w:pPr>
          </w:p>
        </w:tc>
        <w:tc>
          <w:tcPr>
            <w:tcW w:type="dxa" w:w="1269"/>
          </w:tcPr>
          <w:p>
            <w:pPr>
              <w:spacing w:after="0"/>
              <w:jc w:val="right"/>
            </w:pPr>
            <w:r>
              <w:rPr>
                <w:sz w:val="16"/>
              </w:rPr>
              <w:t>$2,969</w:t>
            </w:r>
          </w:p>
        </w:tc>
        <w:tc>
          <w:tcPr>
            <w:tcW w:type="dxa" w:w="1157"/>
          </w:tcPr>
          <w:p>
            <w:pPr>
              <w:spacing w:after="0"/>
              <w:jc w:val="right"/>
            </w:pPr>
            <w:r>
              <w:rPr>
                <w:sz w:val="16"/>
              </w:rPr>
              <w:t>$432,400</w:t>
            </w:r>
          </w:p>
        </w:tc>
        <w:tc>
          <w:tcPr>
            <w:tcW w:type="dxa" w:w="1129"/>
          </w:tcPr>
          <w:p>
            <w:pPr>
              <w:spacing w:after="0"/>
              <w:jc w:val="right"/>
            </w:pPr>
            <w:r>
              <w:rPr>
                <w:sz w:val="16"/>
              </w:rPr>
              <w:t>9</w:t>
            </w:r>
          </w:p>
        </w:tc>
        <w:tc>
          <w:tcPr>
            <w:tcW w:type="dxa" w:w="2001"/>
          </w:tcPr>
          <w:p>
            <w:pPr>
              <w:spacing w:after="0"/>
              <w:jc w:val="left"/>
            </w:pPr>
          </w:p>
        </w:tc>
        <w:tc>
          <w:tcPr>
            <w:tcW w:type="dxa" w:w="1939"/>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Strong Wind</w:t>
            </w:r>
          </w:p>
        </w:tc>
        <w:tc>
          <w:tcPr>
            <w:tcW w:type="dxa" w:w="1370"/>
          </w:tcPr>
          <w:p>
            <w:pPr>
              <w:spacing w:after="0"/>
              <w:jc w:val="left"/>
            </w:pPr>
            <w:r>
              <w:rPr>
                <w:sz w:val="16"/>
              </w:rPr>
              <w:t>Relatively Low</w:t>
            </w:r>
          </w:p>
        </w:tc>
        <w:tc>
          <w:tcPr>
            <w:tcW w:type="dxa" w:w="1370"/>
          </w:tcPr>
          <w:p>
            <w:pPr>
              <w:spacing w:after="0"/>
              <w:jc w:val="left"/>
            </w:pPr>
            <w:r>
              <w:rPr>
                <w:sz w:val="16"/>
              </w:rPr>
              <w:t>Relatively Low</w:t>
            </w:r>
          </w:p>
        </w:tc>
        <w:tc>
          <w:tcPr>
            <w:tcW w:type="dxa" w:w="1037"/>
          </w:tcPr>
          <w:p>
            <w:pPr>
              <w:spacing w:after="0"/>
              <w:jc w:val="right"/>
            </w:pPr>
            <w:r>
              <w:rPr>
                <w:sz w:val="16"/>
              </w:rPr>
              <w:t>$185,708</w:t>
            </w:r>
          </w:p>
        </w:tc>
        <w:tc>
          <w:tcPr>
            <w:tcW w:type="dxa" w:w="1126"/>
          </w:tcPr>
          <w:p>
            <w:pPr>
              <w:spacing w:after="0"/>
              <w:jc w:val="right"/>
            </w:pPr>
            <w:r>
              <w:rPr>
                <w:sz w:val="16"/>
              </w:rPr>
              <w:t>$50,691</w:t>
            </w:r>
          </w:p>
        </w:tc>
        <w:tc>
          <w:tcPr>
            <w:tcW w:type="dxa" w:w="1269"/>
          </w:tcPr>
          <w:p>
            <w:pPr>
              <w:spacing w:after="0"/>
              <w:jc w:val="right"/>
            </w:pPr>
            <w:r>
              <w:rPr>
                <w:sz w:val="16"/>
              </w:rPr>
              <w:t>$162,049</w:t>
            </w:r>
          </w:p>
        </w:tc>
        <w:tc>
          <w:tcPr>
            <w:tcW w:type="dxa" w:w="1157"/>
          </w:tcPr>
          <w:p>
            <w:pPr>
              <w:spacing w:after="0"/>
              <w:jc w:val="right"/>
            </w:pPr>
            <w:r>
              <w:rPr>
                <w:sz w:val="16"/>
              </w:rPr>
              <w:t>$398,447</w:t>
            </w:r>
          </w:p>
        </w:tc>
        <w:tc>
          <w:tcPr>
            <w:tcW w:type="dxa" w:w="1129"/>
          </w:tcPr>
          <w:p>
            <w:pPr>
              <w:spacing w:after="0"/>
              <w:jc w:val="right"/>
            </w:pPr>
            <w:r>
              <w:rPr>
                <w:sz w:val="16"/>
              </w:rPr>
              <w:t>148</w:t>
            </w:r>
          </w:p>
        </w:tc>
        <w:tc>
          <w:tcPr>
            <w:tcW w:type="dxa" w:w="2001"/>
          </w:tcPr>
          <w:p>
            <w:pPr>
              <w:spacing w:after="0"/>
              <w:jc w:val="left"/>
            </w:pPr>
          </w:p>
        </w:tc>
        <w:tc>
          <w:tcPr>
            <w:tcW w:type="dxa" w:w="1939"/>
          </w:tcPr>
          <w:p>
            <w:pPr>
              <w:spacing w:after="0"/>
              <w:jc w:val="left"/>
            </w:pPr>
            <w:r>
              <w:rPr>
                <w:sz w:val="16"/>
              </w:rPr>
              <w:t>Includes 11 High Wind records and 2 Strong Wind records, event types the NRI definition of this hazard leaves out.</w:t>
            </w:r>
          </w:p>
        </w:tc>
      </w:tr>
      <w:tr>
        <w:trPr>
          <w:cantSplit/>
        </w:trPr>
        <w:tc>
          <w:tcPr>
            <w:tcW w:type="dxa" w:w="678"/>
          </w:tcPr>
          <w:p>
            <w:pPr>
              <w:spacing w:after="0"/>
              <w:jc w:val="right"/>
            </w:pPr>
            <w:r>
              <w:rPr>
                <w:sz w:val="16"/>
              </w:rPr>
              <w:t>12</w:t>
            </w:r>
          </w:p>
        </w:tc>
        <w:tc>
          <w:tcPr>
            <w:tcW w:type="dxa" w:w="1037"/>
          </w:tcPr>
          <w:p>
            <w:pPr>
              <w:spacing w:after="0"/>
              <w:jc w:val="left"/>
            </w:pPr>
            <w:r>
              <w:rPr>
                <w:sz w:val="16"/>
              </w:rPr>
              <w:t>Winter Weather</w:t>
            </w:r>
          </w:p>
        </w:tc>
        <w:tc>
          <w:tcPr>
            <w:tcW w:type="dxa" w:w="1370"/>
          </w:tcPr>
          <w:p>
            <w:pPr>
              <w:spacing w:after="0"/>
              <w:jc w:val="left"/>
            </w:pPr>
            <w:r>
              <w:rPr>
                <w:sz w:val="16"/>
              </w:rPr>
              <w:t>Relatively Moderate</w:t>
            </w:r>
          </w:p>
        </w:tc>
        <w:tc>
          <w:tcPr>
            <w:tcW w:type="dxa" w:w="1370"/>
          </w:tcPr>
          <w:p>
            <w:pPr>
              <w:spacing w:after="0"/>
              <w:jc w:val="left"/>
            </w:pPr>
            <w:r>
              <w:rPr>
                <w:sz w:val="16"/>
              </w:rPr>
              <w:t>Relatively Moderate</w:t>
            </w:r>
          </w:p>
        </w:tc>
        <w:tc>
          <w:tcPr>
            <w:tcW w:type="dxa" w:w="1037"/>
          </w:tcPr>
          <w:p>
            <w:pPr>
              <w:spacing w:after="0"/>
              <w:jc w:val="right"/>
            </w:pPr>
            <w:r>
              <w:rPr>
                <w:sz w:val="16"/>
              </w:rPr>
              <w:t>$53,478</w:t>
            </w:r>
          </w:p>
        </w:tc>
        <w:tc>
          <w:tcPr>
            <w:tcW w:type="dxa" w:w="1126"/>
          </w:tcPr>
          <w:p>
            <w:pPr>
              <w:spacing w:after="0"/>
              <w:jc w:val="right"/>
            </w:pPr>
            <w:r>
              <w:rPr>
                <w:sz w:val="16"/>
              </w:rPr>
              <w:t>$70</w:t>
            </w:r>
          </w:p>
        </w:tc>
        <w:tc>
          <w:tcPr>
            <w:tcW w:type="dxa" w:w="1269"/>
          </w:tcPr>
          <w:p>
            <w:pPr>
              <w:spacing w:after="0"/>
              <w:jc w:val="right"/>
            </w:pPr>
            <w:r>
              <w:rPr>
                <w:sz w:val="16"/>
              </w:rPr>
              <w:t>$163,402</w:t>
            </w:r>
          </w:p>
        </w:tc>
        <w:tc>
          <w:tcPr>
            <w:tcW w:type="dxa" w:w="1157"/>
          </w:tcPr>
          <w:p>
            <w:pPr>
              <w:spacing w:after="0"/>
              <w:jc w:val="right"/>
            </w:pPr>
            <w:r>
              <w:rPr>
                <w:sz w:val="16"/>
              </w:rPr>
              <w:t>$216,950</w:t>
            </w:r>
          </w:p>
        </w:tc>
        <w:tc>
          <w:tcPr>
            <w:tcW w:type="dxa" w:w="1129"/>
          </w:tcPr>
          <w:p>
            <w:pPr>
              <w:spacing w:after="0"/>
              <w:jc w:val="right"/>
            </w:pPr>
            <w:r>
              <w:rPr>
                <w:sz w:val="16"/>
              </w:rPr>
              <w:t>86</w:t>
            </w:r>
          </w:p>
        </w:tc>
        <w:tc>
          <w:tcPr>
            <w:tcW w:type="dxa" w:w="2001"/>
          </w:tcPr>
          <w:p>
            <w:pPr>
              <w:spacing w:after="0"/>
              <w:jc w:val="left"/>
            </w:pPr>
          </w:p>
        </w:tc>
        <w:tc>
          <w:tcPr>
            <w:tcW w:type="dxa" w:w="1939"/>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Ice Storm</w:t>
            </w:r>
          </w:p>
        </w:tc>
        <w:tc>
          <w:tcPr>
            <w:tcW w:type="dxa" w:w="1370"/>
          </w:tcPr>
          <w:p>
            <w:pPr>
              <w:spacing w:after="0"/>
              <w:jc w:val="left"/>
            </w:pPr>
            <w:r>
              <w:rPr>
                <w:sz w:val="16"/>
              </w:rPr>
              <w:t>Relatively Moderate</w:t>
            </w:r>
          </w:p>
        </w:tc>
        <w:tc>
          <w:tcPr>
            <w:tcW w:type="dxa" w:w="1370"/>
          </w:tcPr>
          <w:p>
            <w:pPr>
              <w:spacing w:after="0"/>
              <w:jc w:val="left"/>
            </w:pPr>
            <w:r>
              <w:rPr>
                <w:sz w:val="16"/>
              </w:rPr>
              <w:t>Relatively Moderate</w:t>
            </w:r>
          </w:p>
        </w:tc>
        <w:tc>
          <w:tcPr>
            <w:tcW w:type="dxa" w:w="1037"/>
          </w:tcPr>
          <w:p>
            <w:pPr>
              <w:spacing w:after="0"/>
              <w:jc w:val="right"/>
            </w:pPr>
            <w:r>
              <w:rPr>
                <w:sz w:val="16"/>
              </w:rPr>
              <w:t>$137,053</w:t>
            </w:r>
          </w:p>
        </w:tc>
        <w:tc>
          <w:tcPr>
            <w:tcW w:type="dxa" w:w="1126"/>
          </w:tcPr>
          <w:p>
            <w:pPr>
              <w:spacing w:after="0"/>
              <w:jc w:val="right"/>
            </w:pPr>
          </w:p>
        </w:tc>
        <w:tc>
          <w:tcPr>
            <w:tcW w:type="dxa" w:w="1269"/>
          </w:tcPr>
          <w:p>
            <w:pPr>
              <w:spacing w:after="0"/>
              <w:jc w:val="right"/>
            </w:pPr>
            <w:r>
              <w:rPr>
                <w:sz w:val="16"/>
              </w:rPr>
              <w:t>$17,192</w:t>
            </w:r>
          </w:p>
        </w:tc>
        <w:tc>
          <w:tcPr>
            <w:tcW w:type="dxa" w:w="1157"/>
          </w:tcPr>
          <w:p>
            <w:pPr>
              <w:spacing w:after="0"/>
              <w:jc w:val="right"/>
            </w:pPr>
            <w:r>
              <w:rPr>
                <w:sz w:val="16"/>
              </w:rPr>
              <w:t>$154,245</w:t>
            </w:r>
          </w:p>
        </w:tc>
        <w:tc>
          <w:tcPr>
            <w:tcW w:type="dxa" w:w="1129"/>
          </w:tcPr>
          <w:p>
            <w:pPr>
              <w:spacing w:after="0"/>
              <w:jc w:val="right"/>
            </w:pPr>
            <w:r>
              <w:rPr>
                <w:sz w:val="16"/>
              </w:rPr>
              <w:t>1</w:t>
            </w:r>
          </w:p>
        </w:tc>
        <w:tc>
          <w:tcPr>
            <w:tcW w:type="dxa" w:w="2001"/>
          </w:tcPr>
          <w:p>
            <w:pPr>
              <w:spacing w:after="0"/>
              <w:jc w:val="left"/>
            </w:pPr>
          </w:p>
        </w:tc>
        <w:tc>
          <w:tcPr>
            <w:tcW w:type="dxa" w:w="1939"/>
          </w:tcPr>
          <w:p>
            <w:pPr>
              <w:spacing w:after="0"/>
              <w:jc w:val="left"/>
            </w:pPr>
          </w:p>
        </w:tc>
      </w:tr>
      <w:tr>
        <w:trPr>
          <w:cantSplit/>
        </w:trPr>
        <w:tc>
          <w:tcPr>
            <w:tcW w:type="dxa" w:w="678"/>
          </w:tcPr>
          <w:p>
            <w:pPr>
              <w:spacing w:after="0"/>
              <w:jc w:val="right"/>
            </w:pPr>
            <w:r>
              <w:rPr>
                <w:sz w:val="16"/>
              </w:rPr>
              <w:t>14</w:t>
            </w:r>
          </w:p>
        </w:tc>
        <w:tc>
          <w:tcPr>
            <w:tcW w:type="dxa" w:w="1037"/>
          </w:tcPr>
          <w:p>
            <w:pPr>
              <w:spacing w:after="0"/>
              <w:jc w:val="left"/>
            </w:pPr>
            <w:r>
              <w:rPr>
                <w:sz w:val="16"/>
              </w:rPr>
              <w:t>Hail</w:t>
            </w:r>
          </w:p>
        </w:tc>
        <w:tc>
          <w:tcPr>
            <w:tcW w:type="dxa" w:w="1370"/>
          </w:tcPr>
          <w:p>
            <w:pPr>
              <w:spacing w:after="0"/>
              <w:jc w:val="left"/>
            </w:pPr>
            <w:r>
              <w:rPr>
                <w:sz w:val="16"/>
              </w:rPr>
              <w:t>Very Low</w:t>
            </w:r>
          </w:p>
        </w:tc>
        <w:tc>
          <w:tcPr>
            <w:tcW w:type="dxa" w:w="1370"/>
          </w:tcPr>
          <w:p>
            <w:pPr>
              <w:spacing w:after="0"/>
              <w:jc w:val="left"/>
            </w:pPr>
            <w:r>
              <w:rPr>
                <w:sz w:val="16"/>
              </w:rPr>
              <w:t>Very Low</w:t>
            </w:r>
          </w:p>
        </w:tc>
        <w:tc>
          <w:tcPr>
            <w:tcW w:type="dxa" w:w="1037"/>
          </w:tcPr>
          <w:p>
            <w:pPr>
              <w:spacing w:after="0"/>
              <w:jc w:val="right"/>
            </w:pPr>
            <w:r>
              <w:rPr>
                <w:sz w:val="16"/>
              </w:rPr>
              <w:t>$38,538</w:t>
            </w:r>
          </w:p>
        </w:tc>
        <w:tc>
          <w:tcPr>
            <w:tcW w:type="dxa" w:w="1126"/>
          </w:tcPr>
          <w:p>
            <w:pPr>
              <w:spacing w:after="0"/>
              <w:jc w:val="right"/>
            </w:pPr>
            <w:r>
              <w:rPr>
                <w:sz w:val="16"/>
              </w:rPr>
              <w:t>$57,387</w:t>
            </w:r>
          </w:p>
        </w:tc>
        <w:tc>
          <w:tcPr>
            <w:tcW w:type="dxa" w:w="1269"/>
          </w:tcPr>
          <w:p>
            <w:pPr>
              <w:spacing w:after="0"/>
              <w:jc w:val="right"/>
            </w:pPr>
            <w:r>
              <w:rPr>
                <w:sz w:val="16"/>
              </w:rPr>
              <w:t>$161</w:t>
            </w:r>
          </w:p>
        </w:tc>
        <w:tc>
          <w:tcPr>
            <w:tcW w:type="dxa" w:w="1157"/>
          </w:tcPr>
          <w:p>
            <w:pPr>
              <w:spacing w:after="0"/>
              <w:jc w:val="right"/>
            </w:pPr>
            <w:r>
              <w:rPr>
                <w:sz w:val="16"/>
              </w:rPr>
              <w:t>$96,086</w:t>
            </w:r>
          </w:p>
        </w:tc>
        <w:tc>
          <w:tcPr>
            <w:tcW w:type="dxa" w:w="1129"/>
          </w:tcPr>
          <w:p>
            <w:pPr>
              <w:spacing w:after="0"/>
              <w:jc w:val="right"/>
            </w:pPr>
            <w:r>
              <w:rPr>
                <w:sz w:val="16"/>
              </w:rPr>
              <w:t>30</w:t>
            </w:r>
          </w:p>
        </w:tc>
        <w:tc>
          <w:tcPr>
            <w:tcW w:type="dxa" w:w="2001"/>
          </w:tcPr>
          <w:p>
            <w:pPr>
              <w:spacing w:after="0"/>
              <w:jc w:val="left"/>
            </w:pPr>
          </w:p>
        </w:tc>
        <w:tc>
          <w:tcPr>
            <w:tcW w:type="dxa" w:w="1939"/>
          </w:tcPr>
          <w:p>
            <w:pPr>
              <w:spacing w:after="0"/>
              <w:jc w:val="left"/>
            </w:pPr>
          </w:p>
        </w:tc>
      </w:tr>
      <w:tr>
        <w:trPr>
          <w:cantSplit/>
        </w:trPr>
        <w:tc>
          <w:tcPr>
            <w:tcW w:type="dxa" w:w="678"/>
          </w:tcPr>
          <w:p>
            <w:pPr>
              <w:spacing w:after="0"/>
              <w:jc w:val="right"/>
            </w:pPr>
            <w:r>
              <w:rPr>
                <w:sz w:val="16"/>
              </w:rPr>
              <w:t>15</w:t>
            </w:r>
          </w:p>
        </w:tc>
        <w:tc>
          <w:tcPr>
            <w:tcW w:type="dxa" w:w="1037"/>
          </w:tcPr>
          <w:p>
            <w:pPr>
              <w:spacing w:after="0"/>
              <w:jc w:val="left"/>
            </w:pPr>
            <w:r>
              <w:rPr>
                <w:sz w:val="16"/>
              </w:rPr>
              <w:t>Landslide</w:t>
            </w:r>
          </w:p>
        </w:tc>
        <w:tc>
          <w:tcPr>
            <w:tcW w:type="dxa" w:w="1370"/>
          </w:tcPr>
          <w:p>
            <w:pPr>
              <w:spacing w:after="0"/>
              <w:jc w:val="left"/>
            </w:pPr>
            <w:r>
              <w:rPr>
                <w:sz w:val="16"/>
              </w:rPr>
              <w:t>Very Low</w:t>
            </w:r>
          </w:p>
        </w:tc>
        <w:tc>
          <w:tcPr>
            <w:tcW w:type="dxa" w:w="1370"/>
          </w:tcPr>
          <w:p>
            <w:pPr>
              <w:spacing w:after="0"/>
              <w:jc w:val="left"/>
            </w:pPr>
            <w:r>
              <w:rPr>
                <w:sz w:val="16"/>
              </w:rPr>
              <w:t>Very Low</w:t>
            </w:r>
          </w:p>
        </w:tc>
        <w:tc>
          <w:tcPr>
            <w:tcW w:type="dxa" w:w="1037"/>
          </w:tcPr>
          <w:p>
            <w:pPr>
              <w:spacing w:after="0"/>
              <w:jc w:val="right"/>
            </w:pPr>
            <w:r>
              <w:rPr>
                <w:sz w:val="16"/>
              </w:rPr>
              <w:t>$191</w:t>
            </w:r>
          </w:p>
        </w:tc>
        <w:tc>
          <w:tcPr>
            <w:tcW w:type="dxa" w:w="1126"/>
          </w:tcPr>
          <w:p>
            <w:pPr>
              <w:spacing w:after="0"/>
              <w:jc w:val="right"/>
            </w:pPr>
          </w:p>
        </w:tc>
        <w:tc>
          <w:tcPr>
            <w:tcW w:type="dxa" w:w="1269"/>
          </w:tcPr>
          <w:p>
            <w:pPr>
              <w:spacing w:after="0"/>
              <w:jc w:val="right"/>
            </w:pPr>
            <w:r>
              <w:rPr>
                <w:sz w:val="16"/>
              </w:rPr>
              <w:t>$3</w:t>
            </w:r>
          </w:p>
        </w:tc>
        <w:tc>
          <w:tcPr>
            <w:tcW w:type="dxa" w:w="1157"/>
          </w:tcPr>
          <w:p>
            <w:pPr>
              <w:spacing w:after="0"/>
              <w:jc w:val="right"/>
            </w:pPr>
            <w:r>
              <w:rPr>
                <w:sz w:val="16"/>
              </w:rPr>
              <w:t>$194</w:t>
            </w:r>
          </w:p>
        </w:tc>
        <w:tc>
          <w:tcPr>
            <w:tcW w:type="dxa" w:w="1129"/>
          </w:tcPr>
          <w:p>
            <w:pPr>
              <w:spacing w:after="0"/>
              <w:jc w:val="right"/>
            </w:pPr>
            <w:r>
              <w:rPr>
                <w:sz w:val="16"/>
              </w:rPr>
              <w:t>0</w:t>
            </w:r>
          </w:p>
        </w:tc>
        <w:tc>
          <w:tcPr>
            <w:tcW w:type="dxa" w:w="2001"/>
          </w:tcPr>
          <w:p>
            <w:pPr>
              <w:spacing w:after="0"/>
              <w:jc w:val="left"/>
            </w:pPr>
          </w:p>
        </w:tc>
        <w:tc>
          <w:tcPr>
            <w:tcW w:type="dxa" w:w="19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70"/>
          </w:tcPr>
          <w:p>
            <w:pPr>
              <w:spacing w:after="0"/>
              <w:jc w:val="left"/>
            </w:pPr>
            <w:r>
              <w:rPr>
                <w:sz w:val="16"/>
              </w:rPr>
              <w:t>Not Applicable</w:t>
            </w:r>
          </w:p>
        </w:tc>
        <w:tc>
          <w:tcPr>
            <w:tcW w:type="dxa" w:w="137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157"/>
          </w:tcPr>
          <w:p>
            <w:pPr>
              <w:spacing w:after="0"/>
              <w:jc w:val="right"/>
            </w:pPr>
          </w:p>
        </w:tc>
        <w:tc>
          <w:tcPr>
            <w:tcW w:type="dxa" w:w="1129"/>
          </w:tcPr>
          <w:p>
            <w:pPr>
              <w:spacing w:after="0"/>
              <w:jc w:val="right"/>
            </w:pPr>
            <w:r>
              <w:rPr>
                <w:sz w:val="16"/>
              </w:rPr>
              <w:t>0</w:t>
            </w:r>
          </w:p>
        </w:tc>
        <w:tc>
          <w:tcPr>
            <w:tcW w:type="dxa" w:w="2001"/>
          </w:tcPr>
          <w:p>
            <w:pPr>
              <w:spacing w:after="0"/>
              <w:jc w:val="left"/>
            </w:pPr>
            <w:r>
              <w:rPr>
                <w:sz w:val="16"/>
              </w:rPr>
              <w:t>NRI rates avalanche Not Applicable for this county, and no federal declaration for this county names it.</w:t>
            </w:r>
          </w:p>
        </w:tc>
        <w:tc>
          <w:tcPr>
            <w:tcW w:type="dxa" w:w="1939"/>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70"/>
          </w:tcPr>
          <w:p>
            <w:pPr>
              <w:spacing w:after="0"/>
              <w:jc w:val="left"/>
            </w:pPr>
            <w:r>
              <w:rPr>
                <w:sz w:val="16"/>
              </w:rPr>
              <w:t>Insufficient Data</w:t>
            </w:r>
          </w:p>
        </w:tc>
        <w:tc>
          <w:tcPr>
            <w:tcW w:type="dxa" w:w="137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157"/>
          </w:tcPr>
          <w:p>
            <w:pPr>
              <w:spacing w:after="0"/>
              <w:jc w:val="right"/>
            </w:pPr>
          </w:p>
        </w:tc>
        <w:tc>
          <w:tcPr>
            <w:tcW w:type="dxa" w:w="1129"/>
          </w:tcPr>
          <w:p>
            <w:pPr>
              <w:spacing w:after="0"/>
              <w:jc w:val="right"/>
            </w:pPr>
            <w:r>
              <w:rPr>
                <w:sz w:val="16"/>
              </w:rPr>
              <w:t>0</w:t>
            </w:r>
          </w:p>
        </w:tc>
        <w:tc>
          <w:tcPr>
            <w:tcW w:type="dxa" w:w="2001"/>
          </w:tcPr>
          <w:p>
            <w:pPr>
              <w:spacing w:after="0"/>
              <w:jc w:val="left"/>
            </w:pPr>
          </w:p>
        </w:tc>
        <w:tc>
          <w:tcPr>
            <w:tcW w:type="dxa" w:w="19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70"/>
          </w:tcPr>
          <w:p>
            <w:pPr>
              <w:spacing w:after="0"/>
              <w:jc w:val="left"/>
            </w:pPr>
            <w:r>
              <w:rPr>
                <w:sz w:val="16"/>
              </w:rPr>
              <w:t>Not Applicable</w:t>
            </w:r>
          </w:p>
        </w:tc>
        <w:tc>
          <w:tcPr>
            <w:tcW w:type="dxa" w:w="137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157"/>
          </w:tcPr>
          <w:p>
            <w:pPr>
              <w:spacing w:after="0"/>
              <w:jc w:val="right"/>
            </w:pPr>
          </w:p>
        </w:tc>
        <w:tc>
          <w:tcPr>
            <w:tcW w:type="dxa" w:w="1129"/>
          </w:tcPr>
          <w:p>
            <w:pPr>
              <w:spacing w:after="0"/>
              <w:jc w:val="right"/>
            </w:pPr>
            <w:r>
              <w:rPr>
                <w:sz w:val="16"/>
              </w:rPr>
              <w:t>0</w:t>
            </w:r>
          </w:p>
        </w:tc>
        <w:tc>
          <w:tcPr>
            <w:tcW w:type="dxa" w:w="2001"/>
          </w:tcPr>
          <w:p>
            <w:pPr>
              <w:spacing w:after="0"/>
              <w:jc w:val="left"/>
            </w:pPr>
            <w:r>
              <w:rPr>
                <w:sz w:val="16"/>
              </w:rPr>
              <w:t>NRI rates volcanic activity Not Applicable for this county, and no federal declaration for this county names it.</w:t>
            </w:r>
          </w:p>
        </w:tc>
        <w:tc>
          <w:tcPr>
            <w:tcW w:type="dxa" w:w="193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21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21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21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7"/>
        <w:gridCol w:w="1740"/>
        <w:gridCol w:w="1565"/>
        <w:gridCol w:w="1413"/>
        <w:gridCol w:w="1814"/>
        <w:gridCol w:w="1949"/>
        <w:gridCol w:w="1634"/>
        <w:gridCol w:w="2250"/>
      </w:tblGrid>
      <w:tr>
        <w:trPr>
          <w:cantSplit/>
          <w:tblHeader/>
        </w:trPr>
        <w:tc>
          <w:tcPr>
            <w:tcW w:type="dxa" w:w="1747"/>
            <w:shd w:val="clear" w:color="auto" w:fill="E8E8E8"/>
          </w:tcPr>
          <w:p>
            <w:pPr>
              <w:spacing w:after="0"/>
              <w:jc w:val="left"/>
            </w:pPr>
            <w:r>
              <w:rPr>
                <w:b/>
                <w:sz w:val="16"/>
              </w:rPr>
              <w:t>Hazard</w:t>
            </w:r>
          </w:p>
        </w:tc>
        <w:tc>
          <w:tcPr>
            <w:tcW w:type="dxa" w:w="1740"/>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413"/>
            <w:shd w:val="clear" w:color="auto" w:fill="E8E8E8"/>
          </w:tcPr>
          <w:p>
            <w:pPr>
              <w:spacing w:after="0"/>
              <w:jc w:val="left"/>
            </w:pPr>
            <w:r>
              <w:rPr>
                <w:b/>
                <w:sz w:val="16"/>
              </w:rPr>
              <w:t>Observed range</w:t>
            </w:r>
          </w:p>
        </w:tc>
        <w:tc>
          <w:tcPr>
            <w:tcW w:type="dxa" w:w="1814"/>
            <w:shd w:val="clear" w:color="auto" w:fill="E8E8E8"/>
          </w:tcPr>
          <w:p>
            <w:pPr>
              <w:spacing w:after="0"/>
              <w:jc w:val="left"/>
            </w:pPr>
            <w:r>
              <w:rPr>
                <w:b/>
                <w:sz w:val="16"/>
              </w:rPr>
              <w:t>Worst recorded event</w:t>
            </w:r>
          </w:p>
        </w:tc>
        <w:tc>
          <w:tcPr>
            <w:tcW w:type="dxa" w:w="1949"/>
            <w:shd w:val="clear" w:color="auto" w:fill="E8E8E8"/>
          </w:tcPr>
          <w:p>
            <w:pPr>
              <w:spacing w:after="0"/>
              <w:jc w:val="left"/>
            </w:pPr>
            <w:r>
              <w:rPr>
                <w:b/>
                <w:sz w:val="16"/>
              </w:rPr>
              <w:t>Most damaging (when different)</w:t>
            </w:r>
          </w:p>
        </w:tc>
        <w:tc>
          <w:tcPr>
            <w:tcW w:type="dxa" w:w="1634"/>
            <w:shd w:val="clear" w:color="auto" w:fill="E8E8E8"/>
          </w:tcPr>
          <w:p>
            <w:pPr>
              <w:spacing w:after="0"/>
              <w:jc w:val="left"/>
            </w:pPr>
            <w:r>
              <w:rPr>
                <w:b/>
                <w:sz w:val="16"/>
              </w:rPr>
              <w:t>How it applies to members</w:t>
            </w:r>
          </w:p>
        </w:tc>
        <w:tc>
          <w:tcPr>
            <w:tcW w:type="dxa" w:w="2250"/>
            <w:shd w:val="clear" w:color="auto" w:fill="E8E8E8"/>
          </w:tcPr>
          <w:p>
            <w:pPr>
              <w:spacing w:after="0"/>
              <w:jc w:val="left"/>
            </w:pPr>
            <w:r>
              <w:rPr>
                <w:b/>
                <w:sz w:val="16"/>
              </w:rPr>
              <w:t>Note</w:t>
            </w:r>
          </w:p>
        </w:tc>
      </w:tr>
      <w:tr>
        <w:trPr>
          <w:cantSplit/>
        </w:trPr>
        <w:tc>
          <w:tcPr>
            <w:tcW w:type="dxa" w:w="1747"/>
          </w:tcPr>
          <w:p>
            <w:pPr>
              <w:spacing w:after="0"/>
              <w:jc w:val="left"/>
            </w:pPr>
            <w:r>
              <w:rPr>
                <w:sz w:val="16"/>
              </w:rPr>
              <w:t>Avalanche</w:t>
            </w:r>
          </w:p>
        </w:tc>
        <w:tc>
          <w:tcPr>
            <w:tcW w:type="dxa" w:w="1740"/>
          </w:tcPr>
          <w:p>
            <w:pPr>
              <w:spacing w:after="0"/>
              <w:jc w:val="left"/>
            </w:pPr>
            <w:r>
              <w:rPr>
                <w:sz w:val="16"/>
              </w:rPr>
              <w:t>none (count and damage)</w:t>
            </w:r>
          </w:p>
        </w:tc>
        <w:tc>
          <w:tcPr>
            <w:tcW w:type="dxa" w:w="1565"/>
          </w:tcPr>
          <w:p>
            <w:pPr>
              <w:spacing w:after="0"/>
              <w:jc w:val="right"/>
            </w:pPr>
            <w:r>
              <w:rPr>
                <w:sz w:val="16"/>
              </w:rPr>
              <w:t>0</w:t>
            </w:r>
          </w:p>
        </w:tc>
        <w:tc>
          <w:tcPr>
            <w:tcW w:type="dxa" w:w="1413"/>
          </w:tcPr>
          <w:p>
            <w:pPr>
              <w:spacing w:after="0"/>
              <w:jc w:val="left"/>
            </w:pPr>
          </w:p>
        </w:tc>
        <w:tc>
          <w:tcPr>
            <w:tcW w:type="dxa" w:w="1814"/>
          </w:tcPr>
          <w:p>
            <w:pPr>
              <w:spacing w:after="0"/>
              <w:jc w:val="left"/>
            </w:pPr>
          </w:p>
        </w:tc>
        <w:tc>
          <w:tcPr>
            <w:tcW w:type="dxa" w:w="1949"/>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Coastal Flood, Storm Surge/Tide</w:t>
            </w:r>
          </w:p>
        </w:tc>
        <w:tc>
          <w:tcPr>
            <w:tcW w:type="dxa" w:w="1740"/>
          </w:tcPr>
          <w:p>
            <w:pPr>
              <w:spacing w:after="0"/>
              <w:jc w:val="left"/>
            </w:pPr>
            <w:r>
              <w:rPr>
                <w:sz w:val="16"/>
              </w:rPr>
              <w:t>none in data (FIRM for depth)</w:t>
            </w:r>
          </w:p>
        </w:tc>
        <w:tc>
          <w:tcPr>
            <w:tcW w:type="dxa" w:w="1565"/>
          </w:tcPr>
          <w:p>
            <w:pPr>
              <w:spacing w:after="0"/>
              <w:jc w:val="right"/>
            </w:pPr>
            <w:r>
              <w:rPr>
                <w:sz w:val="16"/>
              </w:rPr>
              <w:t>9, 2012 to 2025 (9 zone-level)</w:t>
            </w:r>
          </w:p>
        </w:tc>
        <w:tc>
          <w:tcPr>
            <w:tcW w:type="dxa" w:w="1413"/>
          </w:tcPr>
          <w:p>
            <w:pPr>
              <w:spacing w:after="0"/>
              <w:jc w:val="left"/>
            </w:pPr>
          </w:p>
        </w:tc>
        <w:tc>
          <w:tcPr>
            <w:tcW w:type="dxa" w:w="1814"/>
          </w:tcPr>
          <w:p>
            <w:pPr>
              <w:spacing w:after="0"/>
              <w:jc w:val="left"/>
            </w:pPr>
            <w:r>
              <w:rPr>
                <w:sz w:val="16"/>
              </w:rPr>
              <w:t>Coastal Flood, 2012-10-29, $250,000 property; $0 crops, reported for the zone (2012 dollars); NWS zone MDZ022 (WICOMICO), zone-level: may include parts of neighboring counties</w:t>
            </w:r>
          </w:p>
        </w:tc>
        <w:tc>
          <w:tcPr>
            <w:tcW w:type="dxa" w:w="1949"/>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Flood depth: see the FEMA Flood Insurance Rate Map.</w:t>
            </w:r>
          </w:p>
        </w:tc>
      </w:tr>
      <w:tr>
        <w:trPr>
          <w:cantSplit/>
        </w:trPr>
        <w:tc>
          <w:tcPr>
            <w:tcW w:type="dxa" w:w="1747"/>
          </w:tcPr>
          <w:p>
            <w:pPr>
              <w:spacing w:after="0"/>
              <w:jc w:val="left"/>
            </w:pPr>
            <w:r>
              <w:rPr>
                <w:sz w:val="16"/>
              </w:rPr>
              <w:t>Cold/Wind Chill, Extreme Cold/Wind Chill</w:t>
            </w:r>
          </w:p>
        </w:tc>
        <w:tc>
          <w:tcPr>
            <w:tcW w:type="dxa" w:w="1740"/>
          </w:tcPr>
          <w:p>
            <w:pPr>
              <w:spacing w:after="0"/>
              <w:jc w:val="left"/>
            </w:pPr>
            <w:r>
              <w:rPr>
                <w:sz w:val="16"/>
              </w:rPr>
              <w:t>wind chill</w:t>
            </w:r>
          </w:p>
        </w:tc>
        <w:tc>
          <w:tcPr>
            <w:tcW w:type="dxa" w:w="1565"/>
          </w:tcPr>
          <w:p>
            <w:pPr>
              <w:spacing w:after="0"/>
              <w:jc w:val="right"/>
            </w:pPr>
            <w:r>
              <w:rPr>
                <w:sz w:val="16"/>
              </w:rPr>
              <w:t>1, 1996 to 1996 (1 zone-level)</w:t>
            </w:r>
          </w:p>
        </w:tc>
        <w:tc>
          <w:tcPr>
            <w:tcW w:type="dxa" w:w="1413"/>
          </w:tcPr>
          <w:p>
            <w:pPr>
              <w:spacing w:after="0"/>
              <w:jc w:val="left"/>
            </w:pPr>
            <w:r>
              <w:rPr>
                <w:sz w:val="16"/>
              </w:rPr>
              <w:t>3 days; 1 with a recorded value</w:t>
            </w:r>
          </w:p>
        </w:tc>
        <w:tc>
          <w:tcPr>
            <w:tcW w:type="dxa" w:w="1814"/>
          </w:tcPr>
          <w:p>
            <w:pPr>
              <w:spacing w:after="0"/>
              <w:jc w:val="left"/>
            </w:pPr>
            <w:r>
              <w:rPr>
                <w:sz w:val="16"/>
              </w:rPr>
              <w:t>3 consecutive days, 1996-02-05 to 1996-02-07, zone-level</w:t>
            </w:r>
          </w:p>
        </w:tc>
        <w:tc>
          <w:tcPr>
            <w:tcW w:type="dxa" w:w="1949"/>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Wind chill: in event narratives only; local data required.</w:t>
            </w:r>
          </w:p>
        </w:tc>
      </w:tr>
      <w:tr>
        <w:trPr>
          <w:cantSplit/>
        </w:trPr>
        <w:tc>
          <w:tcPr>
            <w:tcW w:type="dxa" w:w="1747"/>
          </w:tcPr>
          <w:p>
            <w:pPr>
              <w:spacing w:after="0"/>
              <w:jc w:val="left"/>
            </w:pPr>
            <w:r>
              <w:rPr>
                <w:sz w:val="16"/>
              </w:rPr>
              <w:t>Frost/Freeze (outside NRI Cold Wave definition)</w:t>
            </w:r>
          </w:p>
        </w:tc>
        <w:tc>
          <w:tcPr>
            <w:tcW w:type="dxa" w:w="1740"/>
          </w:tcPr>
          <w:p>
            <w:pPr>
              <w:spacing w:after="0"/>
              <w:jc w:val="left"/>
            </w:pPr>
            <w:r>
              <w:rPr>
                <w:sz w:val="16"/>
              </w:rPr>
              <w:t>crop damage</w:t>
            </w:r>
          </w:p>
        </w:tc>
        <w:tc>
          <w:tcPr>
            <w:tcW w:type="dxa" w:w="1565"/>
          </w:tcPr>
          <w:p>
            <w:pPr>
              <w:spacing w:after="0"/>
              <w:jc w:val="right"/>
            </w:pPr>
            <w:r>
              <w:rPr>
                <w:sz w:val="16"/>
              </w:rPr>
              <w:t>3, 2003 to 2016 (3 zone-level)</w:t>
            </w:r>
          </w:p>
        </w:tc>
        <w:tc>
          <w:tcPr>
            <w:tcW w:type="dxa" w:w="1413"/>
          </w:tcPr>
          <w:p>
            <w:pPr>
              <w:spacing w:after="0"/>
              <w:jc w:val="left"/>
            </w:pPr>
          </w:p>
        </w:tc>
        <w:tc>
          <w:tcPr>
            <w:tcW w:type="dxa" w:w="1814"/>
          </w:tcPr>
          <w:p>
            <w:pPr>
              <w:spacing w:after="0"/>
              <w:jc w:val="left"/>
            </w:pPr>
            <w:r>
              <w:rPr>
                <w:sz w:val="16"/>
              </w:rPr>
              <w:t>No crop damage reported in 3 records.</w:t>
            </w:r>
          </w:p>
        </w:tc>
        <w:tc>
          <w:tcPr>
            <w:tcW w:type="dxa" w:w="1949"/>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Temperature: in event narratives only; local data required.</w:t>
            </w:r>
          </w:p>
        </w:tc>
      </w:tr>
      <w:tr>
        <w:trPr>
          <w:cantSplit/>
        </w:trPr>
        <w:tc>
          <w:tcPr>
            <w:tcW w:type="dxa" w:w="1747"/>
          </w:tcPr>
          <w:p>
            <w:pPr>
              <w:spacing w:after="0"/>
              <w:jc w:val="left"/>
            </w:pPr>
            <w:r>
              <w:rPr>
                <w:sz w:val="16"/>
              </w:rPr>
              <w:t>Drought</w:t>
            </w:r>
          </w:p>
        </w:tc>
        <w:tc>
          <w:tcPr>
            <w:tcW w:type="dxa" w:w="1740"/>
          </w:tcPr>
          <w:p>
            <w:pPr>
              <w:spacing w:after="0"/>
              <w:jc w:val="left"/>
            </w:pPr>
            <w:r>
              <w:rPr>
                <w:sz w:val="16"/>
              </w:rPr>
              <w:t>US Drought Monitor D-scale</w:t>
            </w:r>
          </w:p>
        </w:tc>
        <w:tc>
          <w:tcPr>
            <w:tcW w:type="dxa" w:w="1565"/>
          </w:tcPr>
          <w:p>
            <w:pPr>
              <w:spacing w:after="0"/>
              <w:jc w:val="right"/>
            </w:pPr>
            <w:r>
              <w:rPr>
                <w:sz w:val="16"/>
              </w:rPr>
              <w:t>1, 1998 to 1998 (1 zone-level)</w:t>
            </w:r>
          </w:p>
        </w:tc>
        <w:tc>
          <w:tcPr>
            <w:tcW w:type="dxa" w:w="1413"/>
          </w:tcPr>
          <w:p>
            <w:pPr>
              <w:spacing w:after="0"/>
              <w:jc w:val="left"/>
            </w:pPr>
            <w:r>
              <w:rPr>
                <w:sz w:val="16"/>
              </w:rPr>
              <w:t>30 days; 1 with a recorded value</w:t>
            </w:r>
          </w:p>
        </w:tc>
        <w:tc>
          <w:tcPr>
            <w:tcW w:type="dxa" w:w="1814"/>
          </w:tcPr>
          <w:p>
            <w:pPr>
              <w:spacing w:after="0"/>
              <w:jc w:val="left"/>
            </w:pPr>
            <w:r>
              <w:rPr>
                <w:sz w:val="16"/>
              </w:rPr>
              <w:t>30 days (1 month), 1998-11-01 to 1998-11-30, zone-level</w:t>
            </w:r>
          </w:p>
        </w:tc>
        <w:tc>
          <w:tcPr>
            <w:tcW w:type="dxa" w:w="1949"/>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7"/>
          </w:tcPr>
          <w:p>
            <w:pPr>
              <w:spacing w:after="0"/>
              <w:jc w:val="left"/>
            </w:pPr>
            <w:r>
              <w:rPr>
                <w:sz w:val="16"/>
              </w:rPr>
              <w:t>Earthquake</w:t>
            </w:r>
          </w:p>
        </w:tc>
        <w:tc>
          <w:tcPr>
            <w:tcW w:type="dxa" w:w="1740"/>
          </w:tcPr>
          <w:p>
            <w:pPr>
              <w:spacing w:after="0"/>
              <w:jc w:val="left"/>
            </w:pPr>
            <w:r>
              <w:rPr>
                <w:sz w:val="16"/>
              </w:rPr>
              <w:t>Modified Mercalli (local data)</w:t>
            </w:r>
          </w:p>
        </w:tc>
        <w:tc>
          <w:tcPr>
            <w:tcW w:type="dxa" w:w="1565"/>
          </w:tcPr>
          <w:p>
            <w:pPr>
              <w:spacing w:after="0"/>
              <w:jc w:val="right"/>
            </w:pPr>
            <w:r>
              <w:rPr>
                <w:sz w:val="16"/>
              </w:rPr>
              <w:t>0</w:t>
            </w:r>
          </w:p>
        </w:tc>
        <w:tc>
          <w:tcPr>
            <w:tcW w:type="dxa" w:w="1413"/>
          </w:tcPr>
          <w:p>
            <w:pPr>
              <w:spacing w:after="0"/>
              <w:jc w:val="left"/>
            </w:pPr>
          </w:p>
        </w:tc>
        <w:tc>
          <w:tcPr>
            <w:tcW w:type="dxa" w:w="1814"/>
          </w:tcPr>
          <w:p>
            <w:pPr>
              <w:spacing w:after="0"/>
              <w:jc w:val="left"/>
            </w:pPr>
          </w:p>
        </w:tc>
        <w:tc>
          <w:tcPr>
            <w:tcW w:type="dxa" w:w="1949"/>
          </w:tcPr>
          <w:p>
            <w:pPr>
              <w:spacing w:after="0"/>
              <w:jc w:val="left"/>
            </w:pPr>
          </w:p>
        </w:tc>
        <w:tc>
          <w:tcPr>
            <w:tcW w:type="dxa" w:w="1634"/>
          </w:tcPr>
          <w:p>
            <w:pPr>
              <w:spacing w:after="0"/>
              <w:jc w:val="left"/>
            </w:pPr>
          </w:p>
        </w:tc>
        <w:tc>
          <w:tcPr>
            <w:tcW w:type="dxa" w:w="2250"/>
          </w:tcPr>
          <w:p>
            <w:pPr>
              <w:spacing w:after="0"/>
              <w:jc w:val="left"/>
            </w:pPr>
            <w:r>
              <w:rPr>
                <w:sz w:val="16"/>
              </w:rPr>
              <w:t>No Storm Events record; local data required (e.g., USGS).</w:t>
            </w:r>
          </w:p>
        </w:tc>
      </w:tr>
      <w:tr>
        <w:trPr>
          <w:cantSplit/>
        </w:trPr>
        <w:tc>
          <w:tcPr>
            <w:tcW w:type="dxa" w:w="1747"/>
          </w:tcPr>
          <w:p>
            <w:pPr>
              <w:spacing w:after="0"/>
              <w:jc w:val="left"/>
            </w:pPr>
            <w:r>
              <w:rPr>
                <w:sz w:val="16"/>
              </w:rPr>
              <w:t>Hail</w:t>
            </w:r>
          </w:p>
        </w:tc>
        <w:tc>
          <w:tcPr>
            <w:tcW w:type="dxa" w:w="1740"/>
          </w:tcPr>
          <w:p>
            <w:pPr>
              <w:spacing w:after="0"/>
              <w:jc w:val="left"/>
            </w:pPr>
            <w:r>
              <w:rPr>
                <w:sz w:val="16"/>
              </w:rPr>
              <w:t>hail size (inches)</w:t>
            </w:r>
          </w:p>
        </w:tc>
        <w:tc>
          <w:tcPr>
            <w:tcW w:type="dxa" w:w="1565"/>
          </w:tcPr>
          <w:p>
            <w:pPr>
              <w:spacing w:after="0"/>
              <w:jc w:val="right"/>
            </w:pPr>
            <w:r>
              <w:rPr>
                <w:sz w:val="16"/>
              </w:rPr>
              <w:t>33, 1967 to 2023</w:t>
            </w:r>
          </w:p>
        </w:tc>
        <w:tc>
          <w:tcPr>
            <w:tcW w:type="dxa" w:w="1413"/>
          </w:tcPr>
          <w:p>
            <w:pPr>
              <w:spacing w:after="0"/>
              <w:jc w:val="left"/>
            </w:pPr>
            <w:r>
              <w:rPr>
                <w:sz w:val="16"/>
              </w:rPr>
              <w:t>0.75 in to 1.75 in (median 1 in); 33 with a recorded value</w:t>
            </w:r>
          </w:p>
        </w:tc>
        <w:tc>
          <w:tcPr>
            <w:tcW w:type="dxa" w:w="1814"/>
          </w:tcPr>
          <w:p>
            <w:pPr>
              <w:spacing w:after="0"/>
              <w:jc w:val="left"/>
            </w:pPr>
            <w:r>
              <w:rPr>
                <w:sz w:val="16"/>
              </w:rPr>
              <w:t>1.75 in hail, 2016-06-24; same size also recorded on 1979-07-01, 1996-07-03, 2002-04-28, 2009-05-29, 2011-08-01</w:t>
            </w:r>
          </w:p>
        </w:tc>
        <w:tc>
          <w:tcPr>
            <w:tcW w:type="dxa" w:w="1949"/>
          </w:tcPr>
          <w:p>
            <w:pPr>
              <w:spacing w:after="0"/>
              <w:jc w:val="left"/>
            </w:pPr>
          </w:p>
        </w:tc>
        <w:tc>
          <w:tcPr>
            <w:tcW w:type="dxa" w:w="1634"/>
          </w:tcPr>
          <w:p>
            <w:pPr>
              <w:spacing w:after="0"/>
              <w:jc w:val="left"/>
            </w:pPr>
            <w:r>
              <w:rPr>
                <w:sz w:val="16"/>
              </w:rPr>
              <w:t>Event records naming member places: Salisbury city (9 records), Hebron town (4 records), Delmar town (3 records), Fruitland city (3 records), Mardela Springs town (1 record), Pittsville town (1 record), Willards town (1 record).</w:t>
            </w:r>
          </w:p>
        </w:tc>
        <w:tc>
          <w:tcPr>
            <w:tcW w:type="dxa" w:w="2250"/>
          </w:tcPr>
          <w:p>
            <w:pPr>
              <w:spacing w:after="0"/>
              <w:jc w:val="left"/>
            </w:pPr>
          </w:p>
        </w:tc>
      </w:tr>
      <w:tr>
        <w:trPr>
          <w:cantSplit/>
        </w:trPr>
        <w:tc>
          <w:tcPr>
            <w:tcW w:type="dxa" w:w="1747"/>
          </w:tcPr>
          <w:p>
            <w:pPr>
              <w:spacing w:after="0"/>
              <w:jc w:val="left"/>
            </w:pPr>
            <w:r>
              <w:rPr>
                <w:sz w:val="16"/>
              </w:rPr>
              <w:t>Excessive Heat, Heat</w:t>
            </w:r>
          </w:p>
        </w:tc>
        <w:tc>
          <w:tcPr>
            <w:tcW w:type="dxa" w:w="1740"/>
          </w:tcPr>
          <w:p>
            <w:pPr>
              <w:spacing w:after="0"/>
              <w:jc w:val="left"/>
            </w:pPr>
            <w:r>
              <w:rPr>
                <w:sz w:val="16"/>
              </w:rPr>
              <w:t>heat index (narratives)</w:t>
            </w:r>
          </w:p>
        </w:tc>
        <w:tc>
          <w:tcPr>
            <w:tcW w:type="dxa" w:w="1565"/>
          </w:tcPr>
          <w:p>
            <w:pPr>
              <w:spacing w:after="0"/>
              <w:jc w:val="right"/>
            </w:pPr>
            <w:r>
              <w:rPr>
                <w:sz w:val="16"/>
              </w:rPr>
              <w:t>4, 1996 to 2025 (4 zone-level)</w:t>
            </w:r>
          </w:p>
        </w:tc>
        <w:tc>
          <w:tcPr>
            <w:tcW w:type="dxa" w:w="1413"/>
          </w:tcPr>
          <w:p>
            <w:pPr>
              <w:spacing w:after="0"/>
              <w:jc w:val="left"/>
            </w:pPr>
            <w:r>
              <w:rPr>
                <w:sz w:val="16"/>
              </w:rPr>
              <w:t>3 days to 4 days (median 3.5 days); 4 with a recorded value</w:t>
            </w:r>
          </w:p>
        </w:tc>
        <w:tc>
          <w:tcPr>
            <w:tcW w:type="dxa" w:w="1814"/>
          </w:tcPr>
          <w:p>
            <w:pPr>
              <w:spacing w:after="0"/>
              <w:jc w:val="left"/>
            </w:pPr>
            <w:r>
              <w:rPr>
                <w:sz w:val="16"/>
              </w:rPr>
              <w:t>4 consecutive days, 2012-07-05 to 2012-07-08, zone-level</w:t>
            </w:r>
          </w:p>
        </w:tc>
        <w:tc>
          <w:tcPr>
            <w:tcW w:type="dxa" w:w="1949"/>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Heat index: in event narratives only; local data required.</w:t>
            </w:r>
          </w:p>
        </w:tc>
      </w:tr>
      <w:tr>
        <w:trPr>
          <w:cantSplit/>
        </w:trPr>
        <w:tc>
          <w:tcPr>
            <w:tcW w:type="dxa" w:w="1747"/>
          </w:tcPr>
          <w:p>
            <w:pPr>
              <w:spacing w:after="0"/>
              <w:jc w:val="left"/>
            </w:pPr>
            <w:r>
              <w:rPr>
                <w:sz w:val="16"/>
              </w:rPr>
              <w:t>Hurricane, Tropical Storm, Tropical Depression</w:t>
            </w:r>
          </w:p>
        </w:tc>
        <w:tc>
          <w:tcPr>
            <w:tcW w:type="dxa" w:w="1740"/>
          </w:tcPr>
          <w:p>
            <w:pPr>
              <w:spacing w:after="0"/>
              <w:jc w:val="left"/>
            </w:pPr>
            <w:r>
              <w:rPr>
                <w:sz w:val="16"/>
              </w:rPr>
              <w:t>Saffir-Simpson</w:t>
            </w:r>
          </w:p>
        </w:tc>
        <w:tc>
          <w:tcPr>
            <w:tcW w:type="dxa" w:w="1565"/>
          </w:tcPr>
          <w:p>
            <w:pPr>
              <w:spacing w:after="0"/>
              <w:jc w:val="right"/>
            </w:pPr>
            <w:r>
              <w:rPr>
                <w:sz w:val="16"/>
              </w:rPr>
              <w:t>11, 1996 to 2023 (11 zone-level)</w:t>
            </w:r>
          </w:p>
        </w:tc>
        <w:tc>
          <w:tcPr>
            <w:tcW w:type="dxa" w:w="1413"/>
          </w:tcPr>
          <w:p>
            <w:pPr>
              <w:spacing w:after="0"/>
              <w:jc w:val="left"/>
            </w:pPr>
          </w:p>
        </w:tc>
        <w:tc>
          <w:tcPr>
            <w:tcW w:type="dxa" w:w="1814"/>
          </w:tcPr>
          <w:p>
            <w:pPr>
              <w:spacing w:after="0"/>
              <w:jc w:val="left"/>
            </w:pPr>
            <w:r>
              <w:rPr>
                <w:sz w:val="16"/>
              </w:rPr>
              <w:t>Strongest recorded (records with damage, a wind speed or direct casualties first, then storm type, category and wind): Hurricane (Typhoon) record, 1999-09-15 to 1999-09-16, $10,000 property; $60,000 crops, reported for the zone (1999 dollars); NWS zone MDZ022 (WICOMICO), zone-level: may include parts of neighboring counties</w:t>
            </w:r>
          </w:p>
        </w:tc>
        <w:tc>
          <w:tcPr>
            <w:tcW w:type="dxa" w:w="1949"/>
          </w:tcPr>
          <w:p>
            <w:pPr>
              <w:spacing w:after="0"/>
              <w:jc w:val="left"/>
            </w:pPr>
            <w:r>
              <w:rPr>
                <w:sz w:val="16"/>
              </w:rPr>
              <w:t>Most damaging recorded: Tropical Storm, 2011-08-27, $100,000 property; $1,000,000 crops, reported for the zone (2011 dollars)</w:t>
            </w: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7"/>
          </w:tcPr>
          <w:p>
            <w:pPr>
              <w:spacing w:after="0"/>
              <w:jc w:val="left"/>
            </w:pPr>
            <w:r>
              <w:rPr>
                <w:sz w:val="16"/>
              </w:rPr>
              <w:t>Ice Storm</w:t>
            </w:r>
          </w:p>
        </w:tc>
        <w:tc>
          <w:tcPr>
            <w:tcW w:type="dxa" w:w="1740"/>
          </w:tcPr>
          <w:p>
            <w:pPr>
              <w:spacing w:after="0"/>
              <w:jc w:val="left"/>
            </w:pPr>
            <w:r>
              <w:rPr>
                <w:sz w:val="16"/>
              </w:rPr>
              <w:t>Sperry-Piltz (local data)</w:t>
            </w:r>
          </w:p>
        </w:tc>
        <w:tc>
          <w:tcPr>
            <w:tcW w:type="dxa" w:w="1565"/>
          </w:tcPr>
          <w:p>
            <w:pPr>
              <w:spacing w:after="0"/>
              <w:jc w:val="right"/>
            </w:pPr>
            <w:r>
              <w:rPr>
                <w:sz w:val="16"/>
              </w:rPr>
              <w:t>1, 1998 to 1998 (1 zone-level)</w:t>
            </w:r>
          </w:p>
        </w:tc>
        <w:tc>
          <w:tcPr>
            <w:tcW w:type="dxa" w:w="1413"/>
          </w:tcPr>
          <w:p>
            <w:pPr>
              <w:spacing w:after="0"/>
              <w:jc w:val="left"/>
            </w:pPr>
          </w:p>
        </w:tc>
        <w:tc>
          <w:tcPr>
            <w:tcW w:type="dxa" w:w="1814"/>
          </w:tcPr>
          <w:p>
            <w:pPr>
              <w:spacing w:after="0"/>
              <w:jc w:val="left"/>
            </w:pPr>
            <w:r>
              <w:rPr>
                <w:sz w:val="16"/>
              </w:rPr>
              <w:t>Ice Storm, 1998-12-23, $5,000,000 property; crops not reported, reported for the zone (1998 dollars); NWS zone MDZ022 (WICOMICO), zone-level: may include parts of neighboring counties</w:t>
            </w:r>
          </w:p>
        </w:tc>
        <w:tc>
          <w:tcPr>
            <w:tcW w:type="dxa" w:w="1949"/>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Ice thickness: in event narratives only; local data required.</w:t>
            </w:r>
          </w:p>
        </w:tc>
      </w:tr>
      <w:tr>
        <w:trPr>
          <w:cantSplit/>
        </w:trPr>
        <w:tc>
          <w:tcPr>
            <w:tcW w:type="dxa" w:w="1747"/>
          </w:tcPr>
          <w:p>
            <w:pPr>
              <w:spacing w:after="0"/>
              <w:jc w:val="left"/>
            </w:pPr>
            <w:r>
              <w:rPr>
                <w:sz w:val="16"/>
              </w:rPr>
              <w:t>Flash Flood, Flood, Lakeshore Flood</w:t>
            </w:r>
          </w:p>
        </w:tc>
        <w:tc>
          <w:tcPr>
            <w:tcW w:type="dxa" w:w="1740"/>
          </w:tcPr>
          <w:p>
            <w:pPr>
              <w:spacing w:after="0"/>
              <w:jc w:val="left"/>
            </w:pPr>
            <w:r>
              <w:rPr>
                <w:sz w:val="16"/>
              </w:rPr>
              <w:t>damage and flood days (FIRM for depth)</w:t>
            </w:r>
          </w:p>
        </w:tc>
        <w:tc>
          <w:tcPr>
            <w:tcW w:type="dxa" w:w="1565"/>
          </w:tcPr>
          <w:p>
            <w:pPr>
              <w:spacing w:after="0"/>
              <w:jc w:val="right"/>
            </w:pPr>
            <w:r>
              <w:rPr>
                <w:sz w:val="16"/>
              </w:rPr>
              <w:t>30, 1996 to 2025</w:t>
            </w:r>
          </w:p>
        </w:tc>
        <w:tc>
          <w:tcPr>
            <w:tcW w:type="dxa" w:w="1413"/>
          </w:tcPr>
          <w:p>
            <w:pPr>
              <w:spacing w:after="0"/>
              <w:jc w:val="left"/>
            </w:pPr>
          </w:p>
        </w:tc>
        <w:tc>
          <w:tcPr>
            <w:tcW w:type="dxa" w:w="1814"/>
          </w:tcPr>
          <w:p>
            <w:pPr>
              <w:spacing w:after="0"/>
              <w:jc w:val="left"/>
            </w:pPr>
            <w:r>
              <w:rPr>
                <w:sz w:val="16"/>
              </w:rPr>
              <w:t>Flash Flood, 2016-09-29, $50,000 property; $0 crops (2016 dollars)</w:t>
            </w:r>
          </w:p>
        </w:tc>
        <w:tc>
          <w:tcPr>
            <w:tcW w:type="dxa" w:w="1949"/>
          </w:tcPr>
          <w:p>
            <w:pPr>
              <w:spacing w:after="0"/>
              <w:jc w:val="left"/>
            </w:pPr>
          </w:p>
        </w:tc>
        <w:tc>
          <w:tcPr>
            <w:tcW w:type="dxa" w:w="1634"/>
          </w:tcPr>
          <w:p>
            <w:pPr>
              <w:spacing w:after="0"/>
              <w:jc w:val="left"/>
            </w:pPr>
            <w:r>
              <w:rPr>
                <w:sz w:val="16"/>
              </w:rPr>
              <w:t>Event records naming member places: Salisbury city (10 records), Delmar town (3 records), Willards town (2 records), Fruitland city (1 record), Pittsville town (1 record).</w:t>
            </w:r>
          </w:p>
        </w:tc>
        <w:tc>
          <w:tcPr>
            <w:tcW w:type="dxa" w:w="22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7"/>
          </w:tcPr>
          <w:p>
            <w:pPr>
              <w:spacing w:after="0"/>
              <w:jc w:val="left"/>
            </w:pPr>
            <w:r>
              <w:rPr>
                <w:sz w:val="16"/>
              </w:rPr>
              <w:t>Debris Flow</w:t>
            </w:r>
          </w:p>
        </w:tc>
        <w:tc>
          <w:tcPr>
            <w:tcW w:type="dxa" w:w="1740"/>
          </w:tcPr>
          <w:p>
            <w:pPr>
              <w:spacing w:after="0"/>
              <w:jc w:val="left"/>
            </w:pPr>
            <w:r>
              <w:rPr>
                <w:sz w:val="16"/>
              </w:rPr>
              <w:t>none (count and damage)</w:t>
            </w:r>
          </w:p>
        </w:tc>
        <w:tc>
          <w:tcPr>
            <w:tcW w:type="dxa" w:w="1565"/>
          </w:tcPr>
          <w:p>
            <w:pPr>
              <w:spacing w:after="0"/>
              <w:jc w:val="right"/>
            </w:pPr>
            <w:r>
              <w:rPr>
                <w:sz w:val="16"/>
              </w:rPr>
              <w:t>0</w:t>
            </w:r>
          </w:p>
        </w:tc>
        <w:tc>
          <w:tcPr>
            <w:tcW w:type="dxa" w:w="1413"/>
          </w:tcPr>
          <w:p>
            <w:pPr>
              <w:spacing w:after="0"/>
              <w:jc w:val="left"/>
            </w:pPr>
          </w:p>
        </w:tc>
        <w:tc>
          <w:tcPr>
            <w:tcW w:type="dxa" w:w="1814"/>
          </w:tcPr>
          <w:p>
            <w:pPr>
              <w:spacing w:after="0"/>
              <w:jc w:val="left"/>
            </w:pPr>
          </w:p>
        </w:tc>
        <w:tc>
          <w:tcPr>
            <w:tcW w:type="dxa" w:w="1949"/>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Lightning</w:t>
            </w:r>
          </w:p>
        </w:tc>
        <w:tc>
          <w:tcPr>
            <w:tcW w:type="dxa" w:w="1740"/>
          </w:tcPr>
          <w:p>
            <w:pPr>
              <w:spacing w:after="0"/>
              <w:jc w:val="left"/>
            </w:pPr>
            <w:r>
              <w:rPr>
                <w:sz w:val="16"/>
              </w:rPr>
              <w:t>annualized frequency (the measure FEMA's Local Mitigation Planning Handbook names)</w:t>
            </w:r>
          </w:p>
        </w:tc>
        <w:tc>
          <w:tcPr>
            <w:tcW w:type="dxa" w:w="1565"/>
          </w:tcPr>
          <w:p>
            <w:pPr>
              <w:spacing w:after="0"/>
              <w:jc w:val="right"/>
            </w:pPr>
            <w:r>
              <w:rPr>
                <w:sz w:val="16"/>
              </w:rPr>
              <w:t>5, 1998 to 2016</w:t>
            </w:r>
          </w:p>
        </w:tc>
        <w:tc>
          <w:tcPr>
            <w:tcW w:type="dxa" w:w="1413"/>
          </w:tcPr>
          <w:p>
            <w:pPr>
              <w:spacing w:after="0"/>
              <w:jc w:val="left"/>
            </w:pPr>
          </w:p>
        </w:tc>
        <w:tc>
          <w:tcPr>
            <w:tcW w:type="dxa" w:w="1814"/>
          </w:tcPr>
          <w:p>
            <w:pPr>
              <w:spacing w:after="0"/>
              <w:jc w:val="left"/>
            </w:pPr>
            <w:r>
              <w:rPr>
                <w:sz w:val="16"/>
              </w:rPr>
              <w:t>Lightning, 1998-06-15, $20,000 property; crops not reported (1998 dollars), 1 direct death</w:t>
            </w:r>
          </w:p>
        </w:tc>
        <w:tc>
          <w:tcPr>
            <w:tcW w:type="dxa" w:w="1949"/>
          </w:tcPr>
          <w:p>
            <w:pPr>
              <w:spacing w:after="0"/>
              <w:jc w:val="left"/>
            </w:pPr>
            <w:r>
              <w:rPr>
                <w:sz w:val="16"/>
              </w:rPr>
              <w:t>Lightning, 2012-09-05, $75,000 property; $0 crops (2012 dollars)</w:t>
            </w:r>
          </w:p>
        </w:tc>
        <w:tc>
          <w:tcPr>
            <w:tcW w:type="dxa" w:w="1634"/>
          </w:tcPr>
          <w:p>
            <w:pPr>
              <w:spacing w:after="0"/>
              <w:jc w:val="left"/>
            </w:pPr>
            <w:r>
              <w:rPr>
                <w:sz w:val="16"/>
              </w:rPr>
              <w:t>Event records naming member places: Fruitland city (2 records), Salisbury city (2 records), Hebron town (1 record).</w:t>
            </w:r>
          </w:p>
        </w:tc>
        <w:tc>
          <w:tcPr>
            <w:tcW w:type="dxa" w:w="2250"/>
          </w:tcPr>
          <w:p>
            <w:pPr>
              <w:spacing w:after="0"/>
              <w:jc w:val="left"/>
            </w:pPr>
            <w:r>
              <w:rPr>
                <w:sz w:val="16"/>
              </w:rPr>
              <w:t>Storm Events lists lightning with damage or casualties; physical measure in event narratives only; local data required.</w:t>
            </w:r>
          </w:p>
        </w:tc>
      </w:tr>
      <w:tr>
        <w:trPr>
          <w:cantSplit/>
        </w:trPr>
        <w:tc>
          <w:tcPr>
            <w:tcW w:type="dxa" w:w="1747"/>
          </w:tcPr>
          <w:p>
            <w:pPr>
              <w:spacing w:after="0"/>
              <w:jc w:val="left"/>
            </w:pPr>
            <w:r>
              <w:rPr>
                <w:sz w:val="16"/>
              </w:rPr>
              <w:t>High Wind and Strong Wind (outside NRI Strong Wind definition)</w:t>
            </w:r>
          </w:p>
        </w:tc>
        <w:tc>
          <w:tcPr>
            <w:tcW w:type="dxa" w:w="1740"/>
          </w:tcPr>
          <w:p>
            <w:pPr>
              <w:spacing w:after="0"/>
              <w:jc w:val="left"/>
            </w:pPr>
            <w:r>
              <w:rPr>
                <w:sz w:val="16"/>
              </w:rPr>
              <w:t>wind speed (kt and mph)</w:t>
            </w:r>
          </w:p>
        </w:tc>
        <w:tc>
          <w:tcPr>
            <w:tcW w:type="dxa" w:w="1565"/>
          </w:tcPr>
          <w:p>
            <w:pPr>
              <w:spacing w:after="0"/>
              <w:jc w:val="right"/>
            </w:pPr>
            <w:r>
              <w:rPr>
                <w:sz w:val="16"/>
              </w:rPr>
              <w:t>13, 1999 to 2025 (13 zone-level)</w:t>
            </w:r>
          </w:p>
        </w:tc>
        <w:tc>
          <w:tcPr>
            <w:tcW w:type="dxa" w:w="1413"/>
          </w:tcPr>
          <w:p>
            <w:pPr>
              <w:spacing w:after="0"/>
              <w:jc w:val="left"/>
            </w:pPr>
            <w:r>
              <w:rPr>
                <w:sz w:val="16"/>
              </w:rPr>
              <w:t>39 kt (45 mph) to 54 kt (62 mph) (median 50 kt (58 mph)); 13 with a recorded value</w:t>
            </w:r>
          </w:p>
        </w:tc>
        <w:tc>
          <w:tcPr>
            <w:tcW w:type="dxa" w:w="1814"/>
          </w:tcPr>
          <w:p>
            <w:pPr>
              <w:spacing w:after="0"/>
              <w:jc w:val="left"/>
            </w:pPr>
            <w:r>
              <w:rPr>
                <w:sz w:val="16"/>
              </w:rPr>
              <w:t>54 kt (62 mph) measured gust, High Wind, 2008-12-31; NWS zone MDZ022 (WICOMICO), zone-level: may include parts of neighboring counties</w:t>
            </w:r>
          </w:p>
        </w:tc>
        <w:tc>
          <w:tcPr>
            <w:tcW w:type="dxa" w:w="1949"/>
          </w:tcPr>
          <w:p>
            <w:pPr>
              <w:spacing w:after="0"/>
              <w:jc w:val="left"/>
            </w:pPr>
            <w:r>
              <w:rPr>
                <w:sz w:val="16"/>
              </w:rPr>
              <w:t>High Wind, 2006-09-01, $1,000,000 property; crops not reported, reported for the zone (2006 dollars)</w:t>
            </w: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p>
        </w:tc>
      </w:tr>
      <w:tr>
        <w:trPr>
          <w:cantSplit/>
        </w:trPr>
        <w:tc>
          <w:tcPr>
            <w:tcW w:type="dxa" w:w="1747"/>
          </w:tcPr>
          <w:p>
            <w:pPr>
              <w:spacing w:after="0"/>
              <w:jc w:val="left"/>
            </w:pPr>
            <w:r>
              <w:rPr>
                <w:sz w:val="16"/>
              </w:rPr>
              <w:t>Thunderstorm Wind</w:t>
            </w:r>
          </w:p>
        </w:tc>
        <w:tc>
          <w:tcPr>
            <w:tcW w:type="dxa" w:w="1740"/>
          </w:tcPr>
          <w:p>
            <w:pPr>
              <w:spacing w:after="0"/>
              <w:jc w:val="left"/>
            </w:pPr>
            <w:r>
              <w:rPr>
                <w:sz w:val="16"/>
              </w:rPr>
              <w:t>wind speed (kt and mph)</w:t>
            </w:r>
          </w:p>
        </w:tc>
        <w:tc>
          <w:tcPr>
            <w:tcW w:type="dxa" w:w="1565"/>
          </w:tcPr>
          <w:p>
            <w:pPr>
              <w:spacing w:after="0"/>
              <w:jc w:val="right"/>
            </w:pPr>
            <w:r>
              <w:rPr>
                <w:sz w:val="16"/>
              </w:rPr>
              <w:t>165, 1958 to 2026</w:t>
            </w:r>
          </w:p>
        </w:tc>
        <w:tc>
          <w:tcPr>
            <w:tcW w:type="dxa" w:w="1413"/>
          </w:tcPr>
          <w:p>
            <w:pPr>
              <w:spacing w:after="0"/>
              <w:jc w:val="left"/>
            </w:pPr>
            <w:r>
              <w:rPr>
                <w:sz w:val="16"/>
              </w:rPr>
              <w:t>49 kt (56 mph) to 66 kt (76 mph) (median 50 kt (58 mph)); 134 with a recorded value</w:t>
            </w:r>
          </w:p>
        </w:tc>
        <w:tc>
          <w:tcPr>
            <w:tcW w:type="dxa" w:w="1814"/>
          </w:tcPr>
          <w:p>
            <w:pPr>
              <w:spacing w:after="0"/>
              <w:jc w:val="left"/>
            </w:pPr>
            <w:r>
              <w:rPr>
                <w:sz w:val="16"/>
              </w:rPr>
              <w:t>66 kt (76 mph), measurement type not recorded, Thunderstorm Wind, 1998-06-13</w:t>
            </w:r>
          </w:p>
        </w:tc>
        <w:tc>
          <w:tcPr>
            <w:tcW w:type="dxa" w:w="1949"/>
          </w:tcPr>
          <w:p>
            <w:pPr>
              <w:spacing w:after="0"/>
              <w:jc w:val="left"/>
            </w:pPr>
            <w:r>
              <w:rPr>
                <w:sz w:val="16"/>
              </w:rPr>
              <w:t>Thunderstorm Wind, 1995-11-11, $40,000 property; crops not recorded (1995 dollars)</w:t>
            </w:r>
          </w:p>
        </w:tc>
        <w:tc>
          <w:tcPr>
            <w:tcW w:type="dxa" w:w="1634"/>
          </w:tcPr>
          <w:p>
            <w:pPr>
              <w:spacing w:after="0"/>
              <w:jc w:val="left"/>
            </w:pPr>
            <w:r>
              <w:rPr>
                <w:sz w:val="16"/>
              </w:rPr>
              <w:t>Event records naming member places: Salisbury city (34 records), Hebron town (17 records), Fruitland city (12 records), Delmar town (6 records), Willards town (5 records), Mardela Springs town (4 records), Pittsville town (3 records), Sharptown town (2 records).</w:t>
            </w:r>
          </w:p>
        </w:tc>
        <w:tc>
          <w:tcPr>
            <w:tcW w:type="dxa" w:w="2250"/>
          </w:tcPr>
          <w:p>
            <w:pPr>
              <w:spacing w:after="0"/>
              <w:jc w:val="left"/>
            </w:pPr>
          </w:p>
        </w:tc>
      </w:tr>
      <w:tr>
        <w:trPr>
          <w:cantSplit/>
        </w:trPr>
        <w:tc>
          <w:tcPr>
            <w:tcW w:type="dxa" w:w="1747"/>
          </w:tcPr>
          <w:p>
            <w:pPr>
              <w:spacing w:after="0"/>
              <w:jc w:val="left"/>
            </w:pPr>
            <w:r>
              <w:rPr>
                <w:sz w:val="16"/>
              </w:rPr>
              <w:t>Tornado</w:t>
            </w:r>
          </w:p>
        </w:tc>
        <w:tc>
          <w:tcPr>
            <w:tcW w:type="dxa" w:w="1740"/>
          </w:tcPr>
          <w:p>
            <w:pPr>
              <w:spacing w:after="0"/>
              <w:jc w:val="left"/>
            </w:pPr>
            <w:r>
              <w:rPr>
                <w:sz w:val="16"/>
              </w:rPr>
              <w:t>Enhanced Fujita (F before Feb 2007)</w:t>
            </w:r>
          </w:p>
        </w:tc>
        <w:tc>
          <w:tcPr>
            <w:tcW w:type="dxa" w:w="1565"/>
          </w:tcPr>
          <w:p>
            <w:pPr>
              <w:spacing w:after="0"/>
              <w:jc w:val="right"/>
            </w:pPr>
            <w:r>
              <w:rPr>
                <w:sz w:val="16"/>
              </w:rPr>
              <w:t>11, 1962 to 2020</w:t>
            </w:r>
          </w:p>
        </w:tc>
        <w:tc>
          <w:tcPr>
            <w:tcW w:type="dxa" w:w="1413"/>
          </w:tcPr>
          <w:p>
            <w:pPr>
              <w:spacing w:after="0"/>
              <w:jc w:val="left"/>
            </w:pPr>
            <w:r>
              <w:rPr>
                <w:sz w:val="16"/>
              </w:rPr>
              <w:t>F/EF0 to F/EF2 (median F/EF1); 11 with a recorded value</w:t>
            </w:r>
          </w:p>
        </w:tc>
        <w:tc>
          <w:tcPr>
            <w:tcW w:type="dxa" w:w="1814"/>
          </w:tcPr>
          <w:p>
            <w:pPr>
              <w:spacing w:after="0"/>
              <w:jc w:val="left"/>
            </w:pPr>
            <w:r>
              <w:rPr>
                <w:sz w:val="16"/>
              </w:rPr>
              <w:t>EF2 tornado, 2020-08-04, 1.3 mi within this county, 150 yd wide, $230,000 property; $0 crops (2020 dollars)</w:t>
            </w:r>
          </w:p>
        </w:tc>
        <w:tc>
          <w:tcPr>
            <w:tcW w:type="dxa" w:w="1949"/>
          </w:tcPr>
          <w:p>
            <w:pPr>
              <w:spacing w:after="0"/>
              <w:jc w:val="left"/>
            </w:pPr>
            <w:r>
              <w:rPr>
                <w:sz w:val="16"/>
              </w:rPr>
              <w:t>Tornado, 2017-08-07, $750,000 property; $0 crops (2017 dollars)</w:t>
            </w:r>
          </w:p>
        </w:tc>
        <w:tc>
          <w:tcPr>
            <w:tcW w:type="dxa" w:w="1634"/>
          </w:tcPr>
          <w:p>
            <w:pPr>
              <w:spacing w:after="0"/>
              <w:jc w:val="left"/>
            </w:pPr>
            <w:r>
              <w:rPr>
                <w:sz w:val="16"/>
              </w:rPr>
              <w:t>Event records naming member places: Salisbury city (2 records), Fruitland city (1 record), Mardela Springs town (1 record).</w:t>
            </w:r>
          </w:p>
        </w:tc>
        <w:tc>
          <w:tcPr>
            <w:tcW w:type="dxa" w:w="22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7"/>
          </w:tcPr>
          <w:p>
            <w:pPr>
              <w:spacing w:after="0"/>
              <w:jc w:val="left"/>
            </w:pPr>
            <w:r>
              <w:rPr>
                <w:sz w:val="16"/>
              </w:rPr>
              <w:t>Tsunami</w:t>
            </w:r>
          </w:p>
        </w:tc>
        <w:tc>
          <w:tcPr>
            <w:tcW w:type="dxa" w:w="1740"/>
          </w:tcPr>
          <w:p>
            <w:pPr>
              <w:spacing w:after="0"/>
              <w:jc w:val="left"/>
            </w:pPr>
            <w:r>
              <w:rPr>
                <w:sz w:val="16"/>
              </w:rPr>
              <w:t>none (count and damage)</w:t>
            </w:r>
          </w:p>
        </w:tc>
        <w:tc>
          <w:tcPr>
            <w:tcW w:type="dxa" w:w="1565"/>
          </w:tcPr>
          <w:p>
            <w:pPr>
              <w:spacing w:after="0"/>
              <w:jc w:val="right"/>
            </w:pPr>
            <w:r>
              <w:rPr>
                <w:sz w:val="16"/>
              </w:rPr>
              <w:t>0</w:t>
            </w:r>
          </w:p>
        </w:tc>
        <w:tc>
          <w:tcPr>
            <w:tcW w:type="dxa" w:w="1413"/>
          </w:tcPr>
          <w:p>
            <w:pPr>
              <w:spacing w:after="0"/>
              <w:jc w:val="left"/>
            </w:pPr>
          </w:p>
        </w:tc>
        <w:tc>
          <w:tcPr>
            <w:tcW w:type="dxa" w:w="1814"/>
          </w:tcPr>
          <w:p>
            <w:pPr>
              <w:spacing w:after="0"/>
              <w:jc w:val="left"/>
            </w:pPr>
          </w:p>
        </w:tc>
        <w:tc>
          <w:tcPr>
            <w:tcW w:type="dxa" w:w="1949"/>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Volcanic Ash, Volcanic Ashfall</w:t>
            </w:r>
          </w:p>
        </w:tc>
        <w:tc>
          <w:tcPr>
            <w:tcW w:type="dxa" w:w="1740"/>
          </w:tcPr>
          <w:p>
            <w:pPr>
              <w:spacing w:after="0"/>
              <w:jc w:val="left"/>
            </w:pPr>
            <w:r>
              <w:rPr>
                <w:sz w:val="16"/>
              </w:rPr>
              <w:t>Volcanic Explosivity Index (local data)</w:t>
            </w:r>
          </w:p>
        </w:tc>
        <w:tc>
          <w:tcPr>
            <w:tcW w:type="dxa" w:w="1565"/>
          </w:tcPr>
          <w:p>
            <w:pPr>
              <w:spacing w:after="0"/>
              <w:jc w:val="right"/>
            </w:pPr>
            <w:r>
              <w:rPr>
                <w:sz w:val="16"/>
              </w:rPr>
              <w:t>0</w:t>
            </w:r>
          </w:p>
        </w:tc>
        <w:tc>
          <w:tcPr>
            <w:tcW w:type="dxa" w:w="1413"/>
          </w:tcPr>
          <w:p>
            <w:pPr>
              <w:spacing w:after="0"/>
              <w:jc w:val="left"/>
            </w:pPr>
          </w:p>
        </w:tc>
        <w:tc>
          <w:tcPr>
            <w:tcW w:type="dxa" w:w="1814"/>
          </w:tcPr>
          <w:p>
            <w:pPr>
              <w:spacing w:after="0"/>
              <w:jc w:val="left"/>
            </w:pPr>
          </w:p>
        </w:tc>
        <w:tc>
          <w:tcPr>
            <w:tcW w:type="dxa" w:w="1949"/>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Wildfire</w:t>
            </w:r>
          </w:p>
        </w:tc>
        <w:tc>
          <w:tcPr>
            <w:tcW w:type="dxa" w:w="1740"/>
          </w:tcPr>
          <w:p>
            <w:pPr>
              <w:spacing w:after="0"/>
              <w:jc w:val="left"/>
            </w:pPr>
            <w:r>
              <w:rPr>
                <w:sz w:val="16"/>
              </w:rPr>
              <w:t>acres burned (local data)</w:t>
            </w:r>
          </w:p>
        </w:tc>
        <w:tc>
          <w:tcPr>
            <w:tcW w:type="dxa" w:w="1565"/>
          </w:tcPr>
          <w:p>
            <w:pPr>
              <w:spacing w:after="0"/>
              <w:jc w:val="right"/>
            </w:pPr>
            <w:r>
              <w:rPr>
                <w:sz w:val="16"/>
              </w:rPr>
              <w:t>0</w:t>
            </w:r>
          </w:p>
        </w:tc>
        <w:tc>
          <w:tcPr>
            <w:tcW w:type="dxa" w:w="1413"/>
          </w:tcPr>
          <w:p>
            <w:pPr>
              <w:spacing w:after="0"/>
              <w:jc w:val="left"/>
            </w:pPr>
          </w:p>
        </w:tc>
        <w:tc>
          <w:tcPr>
            <w:tcW w:type="dxa" w:w="1814"/>
          </w:tcPr>
          <w:p>
            <w:pPr>
              <w:spacing w:after="0"/>
              <w:jc w:val="left"/>
            </w:pPr>
          </w:p>
        </w:tc>
        <w:tc>
          <w:tcPr>
            <w:tcW w:type="dxa" w:w="1949"/>
          </w:tcPr>
          <w:p>
            <w:pPr>
              <w:spacing w:after="0"/>
              <w:jc w:val="left"/>
            </w:pPr>
          </w:p>
        </w:tc>
        <w:tc>
          <w:tcPr>
            <w:tcW w:type="dxa" w:w="1634"/>
          </w:tcPr>
          <w:p>
            <w:pPr>
              <w:spacing w:after="0"/>
              <w:jc w:val="left"/>
            </w:pPr>
          </w:p>
        </w:tc>
        <w:tc>
          <w:tcPr>
            <w:tcW w:type="dxa" w:w="2250"/>
          </w:tcPr>
          <w:p>
            <w:pPr>
              <w:spacing w:after="0"/>
              <w:jc w:val="left"/>
            </w:pPr>
            <w:r>
              <w:rPr>
                <w:sz w:val="16"/>
              </w:rPr>
              <w:t>Acres burned: in event narratives only; local data required.</w:t>
            </w:r>
          </w:p>
        </w:tc>
      </w:tr>
      <w:tr>
        <w:trPr>
          <w:cantSplit/>
        </w:trPr>
        <w:tc>
          <w:tcPr>
            <w:tcW w:type="dxa" w:w="1747"/>
          </w:tcPr>
          <w:p>
            <w:pPr>
              <w:spacing w:after="0"/>
              <w:jc w:val="left"/>
            </w:pPr>
            <w:r>
              <w:rPr>
                <w:sz w:val="16"/>
              </w:rPr>
              <w:t>Winter Storm, Heavy Snow, Blizzard, Lake-Effect Snow, Winter Weather, Sleet</w:t>
            </w:r>
          </w:p>
        </w:tc>
        <w:tc>
          <w:tcPr>
            <w:tcW w:type="dxa" w:w="1740"/>
          </w:tcPr>
          <w:p>
            <w:pPr>
              <w:spacing w:after="0"/>
              <w:jc w:val="left"/>
            </w:pPr>
            <w:r>
              <w:rPr>
                <w:sz w:val="16"/>
              </w:rPr>
              <w:t>none in data (snowfall local)</w:t>
            </w:r>
          </w:p>
        </w:tc>
        <w:tc>
          <w:tcPr>
            <w:tcW w:type="dxa" w:w="1565"/>
          </w:tcPr>
          <w:p>
            <w:pPr>
              <w:spacing w:after="0"/>
              <w:jc w:val="right"/>
            </w:pPr>
            <w:r>
              <w:rPr>
                <w:sz w:val="16"/>
              </w:rPr>
              <w:t>86, 1996 to 2026 (86 zone-level)</w:t>
            </w:r>
          </w:p>
        </w:tc>
        <w:tc>
          <w:tcPr>
            <w:tcW w:type="dxa" w:w="1413"/>
          </w:tcPr>
          <w:p>
            <w:pPr>
              <w:spacing w:after="0"/>
              <w:jc w:val="left"/>
            </w:pPr>
          </w:p>
        </w:tc>
        <w:tc>
          <w:tcPr>
            <w:tcW w:type="dxa" w:w="1814"/>
          </w:tcPr>
          <w:p>
            <w:pPr>
              <w:spacing w:after="0"/>
              <w:jc w:val="left"/>
            </w:pPr>
            <w:r>
              <w:rPr>
                <w:sz w:val="16"/>
              </w:rPr>
              <w:t>Winter Weather, 2021-02-18, $15,000 property; $0 crops, reported for the zone (2021 dollars); NWS zone MDZ022 (WICOMICO), zone-level: may include parts of neighboring counties</w:t>
            </w:r>
          </w:p>
        </w:tc>
        <w:tc>
          <w:tcPr>
            <w:tcW w:type="dxa" w:w="1949"/>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8"/>
        <w:gridCol w:w="1178"/>
        <w:gridCol w:w="1178"/>
        <w:gridCol w:w="1584"/>
        <w:gridCol w:w="2192"/>
        <w:gridCol w:w="2578"/>
        <w:gridCol w:w="1624"/>
        <w:gridCol w:w="1584"/>
        <w:gridCol w:w="1016"/>
      </w:tblGrid>
      <w:tr>
        <w:trPr>
          <w:cantSplit/>
          <w:tblHeader/>
        </w:trPr>
        <w:tc>
          <w:tcPr>
            <w:tcW w:type="dxa" w:w="1178"/>
            <w:shd w:val="clear" w:color="auto" w:fill="E8E8E8"/>
          </w:tcPr>
          <w:p>
            <w:pPr>
              <w:spacing w:after="0"/>
              <w:jc w:val="left"/>
            </w:pPr>
            <w:r>
              <w:rPr>
                <w:b/>
                <w:sz w:val="16"/>
              </w:rPr>
              <w:t>Declared</w:t>
            </w:r>
          </w:p>
        </w:tc>
        <w:tc>
          <w:tcPr>
            <w:tcW w:type="dxa" w:w="1178"/>
            <w:shd w:val="clear" w:color="auto" w:fill="E8E8E8"/>
          </w:tcPr>
          <w:p>
            <w:pPr>
              <w:spacing w:after="0"/>
              <w:jc w:val="left"/>
            </w:pPr>
            <w:r>
              <w:rPr>
                <w:b/>
                <w:sz w:val="16"/>
              </w:rPr>
              <w:t>Incident began</w:t>
            </w:r>
          </w:p>
        </w:tc>
        <w:tc>
          <w:tcPr>
            <w:tcW w:type="dxa" w:w="1178"/>
            <w:shd w:val="clear" w:color="auto" w:fill="E8E8E8"/>
          </w:tcPr>
          <w:p>
            <w:pPr>
              <w:spacing w:after="0"/>
              <w:jc w:val="left"/>
            </w:pPr>
            <w:r>
              <w:rPr>
                <w:b/>
                <w:sz w:val="16"/>
              </w:rPr>
              <w:t>FEMA number</w:t>
            </w:r>
          </w:p>
        </w:tc>
        <w:tc>
          <w:tcPr>
            <w:tcW w:type="dxa" w:w="1584"/>
            <w:shd w:val="clear" w:color="auto" w:fill="E8E8E8"/>
          </w:tcPr>
          <w:p>
            <w:pPr>
              <w:spacing w:after="0"/>
              <w:jc w:val="left"/>
            </w:pPr>
            <w:r>
              <w:rPr>
                <w:b/>
                <w:sz w:val="16"/>
              </w:rPr>
              <w:t>Type</w:t>
            </w:r>
          </w:p>
        </w:tc>
        <w:tc>
          <w:tcPr>
            <w:tcW w:type="dxa" w:w="2192"/>
            <w:shd w:val="clear" w:color="auto" w:fill="E8E8E8"/>
          </w:tcPr>
          <w:p>
            <w:pPr>
              <w:spacing w:after="0"/>
              <w:jc w:val="left"/>
            </w:pPr>
            <w:r>
              <w:rPr>
                <w:b/>
                <w:sz w:val="16"/>
              </w:rPr>
              <w:t>Title</w:t>
            </w:r>
          </w:p>
        </w:tc>
        <w:tc>
          <w:tcPr>
            <w:tcW w:type="dxa" w:w="2578"/>
            <w:shd w:val="clear" w:color="auto" w:fill="E8E8E8"/>
          </w:tcPr>
          <w:p>
            <w:pPr>
              <w:spacing w:after="0"/>
              <w:jc w:val="left"/>
            </w:pPr>
            <w:r>
              <w:rPr>
                <w:b/>
                <w:sz w:val="16"/>
              </w:rPr>
              <w:t>Mapped hazard</w:t>
            </w:r>
          </w:p>
        </w:tc>
        <w:tc>
          <w:tcPr>
            <w:tcW w:type="dxa" w:w="16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4"/>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178"/>
          </w:tcPr>
          <w:p>
            <w:pPr>
              <w:spacing w:after="0"/>
              <w:jc w:val="left"/>
            </w:pPr>
            <w:r>
              <w:rPr>
                <w:sz w:val="16"/>
              </w:rPr>
              <w:t>2026-01-24</w:t>
            </w:r>
          </w:p>
        </w:tc>
        <w:tc>
          <w:tcPr>
            <w:tcW w:type="dxa" w:w="1178"/>
          </w:tcPr>
          <w:p>
            <w:pPr>
              <w:spacing w:after="0"/>
              <w:jc w:val="left"/>
            </w:pPr>
            <w:r>
              <w:rPr>
                <w:sz w:val="16"/>
              </w:rPr>
              <w:t>2026-01-23</w:t>
            </w:r>
          </w:p>
        </w:tc>
        <w:tc>
          <w:tcPr>
            <w:tcW w:type="dxa" w:w="1178"/>
          </w:tcPr>
          <w:p>
            <w:pPr>
              <w:spacing w:after="0"/>
              <w:jc w:val="left"/>
            </w:pPr>
            <w:r>
              <w:rPr>
                <w:sz w:val="16"/>
              </w:rPr>
              <w:t>EM-3634-MD</w:t>
            </w:r>
          </w:p>
        </w:tc>
        <w:tc>
          <w:tcPr>
            <w:tcW w:type="dxa" w:w="1584"/>
          </w:tcPr>
          <w:p>
            <w:pPr>
              <w:spacing w:after="0"/>
              <w:jc w:val="left"/>
            </w:pPr>
            <w:r>
              <w:rPr>
                <w:sz w:val="16"/>
              </w:rPr>
              <w:t>Emergency</w:t>
            </w:r>
          </w:p>
        </w:tc>
        <w:tc>
          <w:tcPr>
            <w:tcW w:type="dxa" w:w="2192"/>
          </w:tcPr>
          <w:p>
            <w:pPr>
              <w:spacing w:after="0"/>
              <w:jc w:val="left"/>
            </w:pPr>
            <w:r>
              <w:rPr>
                <w:sz w:val="16"/>
              </w:rPr>
              <w:t>SEVERE WINTER STORM</w:t>
            </w:r>
          </w:p>
        </w:tc>
        <w:tc>
          <w:tcPr>
            <w:tcW w:type="dxa" w:w="2578"/>
          </w:tcPr>
          <w:p>
            <w:pPr>
              <w:spacing w:after="0"/>
              <w:jc w:val="left"/>
            </w:pPr>
            <w:r>
              <w:rPr>
                <w:sz w:val="16"/>
              </w:rPr>
              <w:t>Winter Weather</w:t>
            </w:r>
          </w:p>
        </w:tc>
        <w:tc>
          <w:tcPr>
            <w:tcW w:type="dxa" w:w="1624"/>
          </w:tcPr>
          <w:p>
            <w:pPr>
              <w:spacing w:after="0"/>
              <w:jc w:val="right"/>
            </w:pPr>
            <w:r>
              <w:rPr>
                <w:sz w:val="16"/>
              </w:rPr>
              <w:t>none found</w:t>
            </w:r>
          </w:p>
        </w:tc>
        <w:tc>
          <w:tcPr>
            <w:tcW w:type="dxa" w:w="1584"/>
          </w:tcPr>
          <w:p>
            <w:pPr>
              <w:spacing w:after="0"/>
              <w:jc w:val="left"/>
            </w:pPr>
            <w:r>
              <w:rPr>
                <w:sz w:val="16"/>
              </w:rPr>
              <w:t>new since last plan; within last 5 years</w:t>
            </w:r>
          </w:p>
        </w:tc>
        <w:tc>
          <w:tcPr>
            <w:tcW w:type="dxa" w:w="1016"/>
          </w:tcPr>
          <w:p>
            <w:pPr>
              <w:spacing w:after="0"/>
              <w:jc w:val="left"/>
            </w:pPr>
          </w:p>
        </w:tc>
      </w:tr>
      <w:tr>
        <w:trPr>
          <w:cantSplit/>
        </w:trPr>
        <w:tc>
          <w:tcPr>
            <w:tcW w:type="dxa" w:w="1178"/>
          </w:tcPr>
          <w:p>
            <w:pPr>
              <w:spacing w:after="0"/>
              <w:jc w:val="left"/>
            </w:pPr>
            <w:r>
              <w:rPr>
                <w:sz w:val="16"/>
              </w:rPr>
              <w:t>2020-03-26</w:t>
            </w:r>
          </w:p>
        </w:tc>
        <w:tc>
          <w:tcPr>
            <w:tcW w:type="dxa" w:w="1178"/>
          </w:tcPr>
          <w:p>
            <w:pPr>
              <w:spacing w:after="0"/>
              <w:jc w:val="left"/>
            </w:pPr>
            <w:r>
              <w:rPr>
                <w:sz w:val="16"/>
              </w:rPr>
              <w:t>2020-01-20</w:t>
            </w:r>
          </w:p>
        </w:tc>
        <w:tc>
          <w:tcPr>
            <w:tcW w:type="dxa" w:w="1178"/>
          </w:tcPr>
          <w:p>
            <w:pPr>
              <w:spacing w:after="0"/>
              <w:jc w:val="left"/>
            </w:pPr>
            <w:r>
              <w:rPr>
                <w:sz w:val="16"/>
              </w:rPr>
              <w:t>DR-4491-MD</w:t>
            </w:r>
          </w:p>
        </w:tc>
        <w:tc>
          <w:tcPr>
            <w:tcW w:type="dxa" w:w="1584"/>
          </w:tcPr>
          <w:p>
            <w:pPr>
              <w:spacing w:after="0"/>
              <w:jc w:val="left"/>
            </w:pPr>
            <w:r>
              <w:rPr>
                <w:sz w:val="16"/>
              </w:rPr>
              <w:t>Major disaster</w:t>
            </w:r>
          </w:p>
        </w:tc>
        <w:tc>
          <w:tcPr>
            <w:tcW w:type="dxa" w:w="2192"/>
          </w:tcPr>
          <w:p>
            <w:pPr>
              <w:spacing w:after="0"/>
              <w:jc w:val="left"/>
            </w:pPr>
            <w:r>
              <w:rPr>
                <w:sz w:val="16"/>
              </w:rPr>
              <w:t>COVID-19 PANDEMIC</w:t>
            </w:r>
          </w:p>
        </w:tc>
        <w:tc>
          <w:tcPr>
            <w:tcW w:type="dxa" w:w="2578"/>
          </w:tcPr>
          <w:p>
            <w:pPr>
              <w:spacing w:after="0"/>
              <w:jc w:val="left"/>
            </w:pPr>
            <w:r>
              <w:rPr>
                <w:sz w:val="16"/>
              </w:rPr>
              <w:t>Non-natural, not counted</w:t>
            </w:r>
          </w:p>
        </w:tc>
        <w:tc>
          <w:tcPr>
            <w:tcW w:type="dxa" w:w="1624"/>
          </w:tcPr>
          <w:p>
            <w:pPr>
              <w:spacing w:after="0"/>
              <w:jc w:val="right"/>
            </w:pPr>
            <w:r>
              <w:rPr>
                <w:sz w:val="16"/>
              </w:rPr>
              <w:t>$24,949,650.73</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2020-03-13</w:t>
            </w:r>
          </w:p>
        </w:tc>
        <w:tc>
          <w:tcPr>
            <w:tcW w:type="dxa" w:w="1178"/>
          </w:tcPr>
          <w:p>
            <w:pPr>
              <w:spacing w:after="0"/>
              <w:jc w:val="left"/>
            </w:pPr>
            <w:r>
              <w:rPr>
                <w:sz w:val="16"/>
              </w:rPr>
              <w:t>2020-01-20</w:t>
            </w:r>
          </w:p>
        </w:tc>
        <w:tc>
          <w:tcPr>
            <w:tcW w:type="dxa" w:w="1178"/>
          </w:tcPr>
          <w:p>
            <w:pPr>
              <w:spacing w:after="0"/>
              <w:jc w:val="left"/>
            </w:pPr>
            <w:r>
              <w:rPr>
                <w:sz w:val="16"/>
              </w:rPr>
              <w:t>EM-3430-MD</w:t>
            </w:r>
          </w:p>
        </w:tc>
        <w:tc>
          <w:tcPr>
            <w:tcW w:type="dxa" w:w="1584"/>
          </w:tcPr>
          <w:p>
            <w:pPr>
              <w:spacing w:after="0"/>
              <w:jc w:val="left"/>
            </w:pPr>
            <w:r>
              <w:rPr>
                <w:sz w:val="16"/>
              </w:rPr>
              <w:t>Emergency</w:t>
            </w:r>
          </w:p>
        </w:tc>
        <w:tc>
          <w:tcPr>
            <w:tcW w:type="dxa" w:w="2192"/>
          </w:tcPr>
          <w:p>
            <w:pPr>
              <w:spacing w:after="0"/>
              <w:jc w:val="left"/>
            </w:pPr>
            <w:r>
              <w:rPr>
                <w:sz w:val="16"/>
              </w:rPr>
              <w:t>COVID-19</w:t>
            </w:r>
          </w:p>
        </w:tc>
        <w:tc>
          <w:tcPr>
            <w:tcW w:type="dxa" w:w="2578"/>
          </w:tcPr>
          <w:p>
            <w:pPr>
              <w:spacing w:after="0"/>
              <w:jc w:val="left"/>
            </w:pPr>
            <w:r>
              <w:rPr>
                <w:sz w:val="16"/>
              </w:rPr>
              <w:t>Non-natural, not counted</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r>
              <w:rPr>
                <w:sz w:val="16"/>
              </w:rPr>
              <w:t>same incident as DR-4491</w:t>
            </w:r>
          </w:p>
        </w:tc>
      </w:tr>
      <w:tr>
        <w:trPr>
          <w:cantSplit/>
        </w:trPr>
        <w:tc>
          <w:tcPr>
            <w:tcW w:type="dxa" w:w="1178"/>
          </w:tcPr>
          <w:p>
            <w:pPr>
              <w:spacing w:after="0"/>
              <w:jc w:val="left"/>
            </w:pPr>
            <w:r>
              <w:rPr>
                <w:sz w:val="16"/>
              </w:rPr>
              <w:t>2012-11-20</w:t>
            </w:r>
          </w:p>
        </w:tc>
        <w:tc>
          <w:tcPr>
            <w:tcW w:type="dxa" w:w="1178"/>
          </w:tcPr>
          <w:p>
            <w:pPr>
              <w:spacing w:after="0"/>
              <w:jc w:val="left"/>
            </w:pPr>
            <w:r>
              <w:rPr>
                <w:sz w:val="16"/>
              </w:rPr>
              <w:t>2012-10-26</w:t>
            </w:r>
          </w:p>
        </w:tc>
        <w:tc>
          <w:tcPr>
            <w:tcW w:type="dxa" w:w="1178"/>
          </w:tcPr>
          <w:p>
            <w:pPr>
              <w:spacing w:after="0"/>
              <w:jc w:val="left"/>
            </w:pPr>
            <w:r>
              <w:rPr>
                <w:sz w:val="16"/>
              </w:rPr>
              <w:t>DR-4091-MD</w:t>
            </w:r>
          </w:p>
        </w:tc>
        <w:tc>
          <w:tcPr>
            <w:tcW w:type="dxa" w:w="1584"/>
          </w:tcPr>
          <w:p>
            <w:pPr>
              <w:spacing w:after="0"/>
              <w:jc w:val="left"/>
            </w:pPr>
            <w:r>
              <w:rPr>
                <w:sz w:val="16"/>
              </w:rPr>
              <w:t>Major disaster</w:t>
            </w:r>
          </w:p>
        </w:tc>
        <w:tc>
          <w:tcPr>
            <w:tcW w:type="dxa" w:w="2192"/>
          </w:tcPr>
          <w:p>
            <w:pPr>
              <w:spacing w:after="0"/>
              <w:jc w:val="left"/>
            </w:pPr>
            <w:r>
              <w:rPr>
                <w:sz w:val="16"/>
              </w:rPr>
              <w:t>HURRICANE SANDY</w:t>
            </w:r>
          </w:p>
        </w:tc>
        <w:tc>
          <w:tcPr>
            <w:tcW w:type="dxa" w:w="2578"/>
          </w:tcPr>
          <w:p>
            <w:pPr>
              <w:spacing w:after="0"/>
              <w:jc w:val="left"/>
            </w:pPr>
            <w:r>
              <w:rPr>
                <w:sz w:val="16"/>
              </w:rPr>
              <w:t>Hurricane</w:t>
            </w:r>
          </w:p>
        </w:tc>
        <w:tc>
          <w:tcPr>
            <w:tcW w:type="dxa" w:w="1624"/>
          </w:tcPr>
          <w:p>
            <w:pPr>
              <w:spacing w:after="0"/>
              <w:jc w:val="right"/>
            </w:pPr>
            <w:r>
              <w:rPr>
                <w:sz w:val="16"/>
              </w:rPr>
              <w:t>$513,232.24</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2012-10-28</w:t>
            </w:r>
          </w:p>
        </w:tc>
        <w:tc>
          <w:tcPr>
            <w:tcW w:type="dxa" w:w="1178"/>
          </w:tcPr>
          <w:p>
            <w:pPr>
              <w:spacing w:after="0"/>
              <w:jc w:val="left"/>
            </w:pPr>
            <w:r>
              <w:rPr>
                <w:sz w:val="16"/>
              </w:rPr>
              <w:t>2012-10-26</w:t>
            </w:r>
          </w:p>
        </w:tc>
        <w:tc>
          <w:tcPr>
            <w:tcW w:type="dxa" w:w="1178"/>
          </w:tcPr>
          <w:p>
            <w:pPr>
              <w:spacing w:after="0"/>
              <w:jc w:val="left"/>
            </w:pPr>
            <w:r>
              <w:rPr>
                <w:sz w:val="16"/>
              </w:rPr>
              <w:t>EM-3349-MD</w:t>
            </w:r>
          </w:p>
        </w:tc>
        <w:tc>
          <w:tcPr>
            <w:tcW w:type="dxa" w:w="1584"/>
          </w:tcPr>
          <w:p>
            <w:pPr>
              <w:spacing w:after="0"/>
              <w:jc w:val="left"/>
            </w:pPr>
            <w:r>
              <w:rPr>
                <w:sz w:val="16"/>
              </w:rPr>
              <w:t>Emergency</w:t>
            </w:r>
          </w:p>
        </w:tc>
        <w:tc>
          <w:tcPr>
            <w:tcW w:type="dxa" w:w="2192"/>
          </w:tcPr>
          <w:p>
            <w:pPr>
              <w:spacing w:after="0"/>
              <w:jc w:val="left"/>
            </w:pPr>
            <w:r>
              <w:rPr>
                <w:sz w:val="16"/>
              </w:rPr>
              <w:t>HURRICANE SANDY</w:t>
            </w:r>
          </w:p>
        </w:tc>
        <w:tc>
          <w:tcPr>
            <w:tcW w:type="dxa" w:w="2578"/>
          </w:tcPr>
          <w:p>
            <w:pPr>
              <w:spacing w:after="0"/>
              <w:jc w:val="left"/>
            </w:pPr>
            <w:r>
              <w:rPr>
                <w:sz w:val="16"/>
              </w:rPr>
              <w:t>Hurricane</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r>
              <w:rPr>
                <w:sz w:val="16"/>
              </w:rPr>
              <w:t>same incident as DR-4091</w:t>
            </w:r>
          </w:p>
        </w:tc>
      </w:tr>
      <w:tr>
        <w:trPr>
          <w:cantSplit/>
        </w:trPr>
        <w:tc>
          <w:tcPr>
            <w:tcW w:type="dxa" w:w="1178"/>
          </w:tcPr>
          <w:p>
            <w:pPr>
              <w:spacing w:after="0"/>
              <w:jc w:val="left"/>
            </w:pPr>
            <w:r>
              <w:rPr>
                <w:sz w:val="16"/>
              </w:rPr>
              <w:t>2011-09-16</w:t>
            </w:r>
          </w:p>
        </w:tc>
        <w:tc>
          <w:tcPr>
            <w:tcW w:type="dxa" w:w="1178"/>
          </w:tcPr>
          <w:p>
            <w:pPr>
              <w:spacing w:after="0"/>
              <w:jc w:val="left"/>
            </w:pPr>
            <w:r>
              <w:rPr>
                <w:sz w:val="16"/>
              </w:rPr>
              <w:t>2011-08-24</w:t>
            </w:r>
          </w:p>
        </w:tc>
        <w:tc>
          <w:tcPr>
            <w:tcW w:type="dxa" w:w="1178"/>
          </w:tcPr>
          <w:p>
            <w:pPr>
              <w:spacing w:after="0"/>
              <w:jc w:val="left"/>
            </w:pPr>
            <w:r>
              <w:rPr>
                <w:sz w:val="16"/>
              </w:rPr>
              <w:t>DR-4034-MD</w:t>
            </w:r>
          </w:p>
        </w:tc>
        <w:tc>
          <w:tcPr>
            <w:tcW w:type="dxa" w:w="1584"/>
          </w:tcPr>
          <w:p>
            <w:pPr>
              <w:spacing w:after="0"/>
              <w:jc w:val="left"/>
            </w:pPr>
            <w:r>
              <w:rPr>
                <w:sz w:val="16"/>
              </w:rPr>
              <w:t>Major disaster</w:t>
            </w:r>
          </w:p>
        </w:tc>
        <w:tc>
          <w:tcPr>
            <w:tcW w:type="dxa" w:w="2192"/>
          </w:tcPr>
          <w:p>
            <w:pPr>
              <w:spacing w:after="0"/>
              <w:jc w:val="left"/>
            </w:pPr>
            <w:r>
              <w:rPr>
                <w:sz w:val="16"/>
              </w:rPr>
              <w:t>HURRICANE IRENE</w:t>
            </w:r>
          </w:p>
        </w:tc>
        <w:tc>
          <w:tcPr>
            <w:tcW w:type="dxa" w:w="2578"/>
          </w:tcPr>
          <w:p>
            <w:pPr>
              <w:spacing w:after="0"/>
              <w:jc w:val="left"/>
            </w:pPr>
            <w:r>
              <w:rPr>
                <w:sz w:val="16"/>
              </w:rPr>
              <w:t>Hurricane</w:t>
            </w:r>
          </w:p>
        </w:tc>
        <w:tc>
          <w:tcPr>
            <w:tcW w:type="dxa" w:w="1624"/>
          </w:tcPr>
          <w:p>
            <w:pPr>
              <w:spacing w:after="0"/>
              <w:jc w:val="right"/>
            </w:pPr>
            <w:r>
              <w:rPr>
                <w:sz w:val="16"/>
              </w:rPr>
              <w:t>$310,175.20</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2011-08-27</w:t>
            </w:r>
          </w:p>
        </w:tc>
        <w:tc>
          <w:tcPr>
            <w:tcW w:type="dxa" w:w="1178"/>
          </w:tcPr>
          <w:p>
            <w:pPr>
              <w:spacing w:after="0"/>
              <w:jc w:val="left"/>
            </w:pPr>
            <w:r>
              <w:rPr>
                <w:sz w:val="16"/>
              </w:rPr>
              <w:t>2011-08-26</w:t>
            </w:r>
          </w:p>
        </w:tc>
        <w:tc>
          <w:tcPr>
            <w:tcW w:type="dxa" w:w="1178"/>
          </w:tcPr>
          <w:p>
            <w:pPr>
              <w:spacing w:after="0"/>
              <w:jc w:val="left"/>
            </w:pPr>
            <w:r>
              <w:rPr>
                <w:sz w:val="16"/>
              </w:rPr>
              <w:t>EM-3335-MD</w:t>
            </w:r>
          </w:p>
        </w:tc>
        <w:tc>
          <w:tcPr>
            <w:tcW w:type="dxa" w:w="1584"/>
          </w:tcPr>
          <w:p>
            <w:pPr>
              <w:spacing w:after="0"/>
              <w:jc w:val="left"/>
            </w:pPr>
            <w:r>
              <w:rPr>
                <w:sz w:val="16"/>
              </w:rPr>
              <w:t>Emergency</w:t>
            </w:r>
          </w:p>
        </w:tc>
        <w:tc>
          <w:tcPr>
            <w:tcW w:type="dxa" w:w="2192"/>
          </w:tcPr>
          <w:p>
            <w:pPr>
              <w:spacing w:after="0"/>
              <w:jc w:val="left"/>
            </w:pPr>
            <w:r>
              <w:rPr>
                <w:sz w:val="16"/>
              </w:rPr>
              <w:t>HURRICANE IRENE</w:t>
            </w:r>
          </w:p>
        </w:tc>
        <w:tc>
          <w:tcPr>
            <w:tcW w:type="dxa" w:w="2578"/>
          </w:tcPr>
          <w:p>
            <w:pPr>
              <w:spacing w:after="0"/>
              <w:jc w:val="left"/>
            </w:pPr>
            <w:r>
              <w:rPr>
                <w:sz w:val="16"/>
              </w:rPr>
              <w:t>Hurricane</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r>
              <w:rPr>
                <w:sz w:val="16"/>
              </w:rPr>
              <w:t>same incident as DR-4034</w:t>
            </w:r>
          </w:p>
        </w:tc>
      </w:tr>
      <w:tr>
        <w:trPr>
          <w:cantSplit/>
        </w:trPr>
        <w:tc>
          <w:tcPr>
            <w:tcW w:type="dxa" w:w="1178"/>
          </w:tcPr>
          <w:p>
            <w:pPr>
              <w:spacing w:after="0"/>
              <w:jc w:val="left"/>
            </w:pPr>
            <w:r>
              <w:rPr>
                <w:sz w:val="16"/>
              </w:rPr>
              <w:t>2010-05-06</w:t>
            </w:r>
          </w:p>
        </w:tc>
        <w:tc>
          <w:tcPr>
            <w:tcW w:type="dxa" w:w="1178"/>
          </w:tcPr>
          <w:p>
            <w:pPr>
              <w:spacing w:after="0"/>
              <w:jc w:val="left"/>
            </w:pPr>
            <w:r>
              <w:rPr>
                <w:sz w:val="16"/>
              </w:rPr>
              <w:t>2010-02-05</w:t>
            </w:r>
          </w:p>
        </w:tc>
        <w:tc>
          <w:tcPr>
            <w:tcW w:type="dxa" w:w="1178"/>
          </w:tcPr>
          <w:p>
            <w:pPr>
              <w:spacing w:after="0"/>
              <w:jc w:val="left"/>
            </w:pPr>
            <w:r>
              <w:rPr>
                <w:sz w:val="16"/>
              </w:rPr>
              <w:t>DR-1910-MD</w:t>
            </w:r>
          </w:p>
        </w:tc>
        <w:tc>
          <w:tcPr>
            <w:tcW w:type="dxa" w:w="1584"/>
          </w:tcPr>
          <w:p>
            <w:pPr>
              <w:spacing w:after="0"/>
              <w:jc w:val="left"/>
            </w:pPr>
            <w:r>
              <w:rPr>
                <w:sz w:val="16"/>
              </w:rPr>
              <w:t>Major disaster</w:t>
            </w:r>
          </w:p>
        </w:tc>
        <w:tc>
          <w:tcPr>
            <w:tcW w:type="dxa" w:w="2192"/>
          </w:tcPr>
          <w:p>
            <w:pPr>
              <w:spacing w:after="0"/>
              <w:jc w:val="left"/>
            </w:pPr>
            <w:r>
              <w:rPr>
                <w:sz w:val="16"/>
              </w:rPr>
              <w:t>SEVERE WINTER STORMS AND SNOWSTORMS</w:t>
            </w:r>
          </w:p>
        </w:tc>
        <w:tc>
          <w:tcPr>
            <w:tcW w:type="dxa" w:w="2578"/>
          </w:tcPr>
          <w:p>
            <w:pPr>
              <w:spacing w:after="0"/>
              <w:jc w:val="left"/>
            </w:pPr>
            <w:r>
              <w:rPr>
                <w:sz w:val="16"/>
              </w:rPr>
              <w:t>Winter Weather</w:t>
            </w:r>
          </w:p>
        </w:tc>
        <w:tc>
          <w:tcPr>
            <w:tcW w:type="dxa" w:w="1624"/>
          </w:tcPr>
          <w:p>
            <w:pPr>
              <w:spacing w:after="0"/>
              <w:jc w:val="right"/>
            </w:pPr>
            <w:r>
              <w:rPr>
                <w:sz w:val="16"/>
              </w:rPr>
              <w:t>$471,929.46</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2005-09-13</w:t>
            </w:r>
          </w:p>
        </w:tc>
        <w:tc>
          <w:tcPr>
            <w:tcW w:type="dxa" w:w="1178"/>
          </w:tcPr>
          <w:p>
            <w:pPr>
              <w:spacing w:after="0"/>
              <w:jc w:val="left"/>
            </w:pPr>
            <w:r>
              <w:rPr>
                <w:sz w:val="16"/>
              </w:rPr>
              <w:t>2005-08-29</w:t>
            </w:r>
          </w:p>
        </w:tc>
        <w:tc>
          <w:tcPr>
            <w:tcW w:type="dxa" w:w="1178"/>
          </w:tcPr>
          <w:p>
            <w:pPr>
              <w:spacing w:after="0"/>
              <w:jc w:val="left"/>
            </w:pPr>
            <w:r>
              <w:rPr>
                <w:sz w:val="16"/>
              </w:rPr>
              <w:t>EM-3251-MD</w:t>
            </w:r>
          </w:p>
        </w:tc>
        <w:tc>
          <w:tcPr>
            <w:tcW w:type="dxa" w:w="1584"/>
          </w:tcPr>
          <w:p>
            <w:pPr>
              <w:spacing w:after="0"/>
              <w:jc w:val="left"/>
            </w:pPr>
            <w:r>
              <w:rPr>
                <w:sz w:val="16"/>
              </w:rPr>
              <w:t>Emergency</w:t>
            </w:r>
          </w:p>
        </w:tc>
        <w:tc>
          <w:tcPr>
            <w:tcW w:type="dxa" w:w="2192"/>
          </w:tcPr>
          <w:p>
            <w:pPr>
              <w:spacing w:after="0"/>
              <w:jc w:val="left"/>
            </w:pPr>
            <w:r>
              <w:rPr>
                <w:sz w:val="16"/>
              </w:rPr>
              <w:t>HURRICANE KATRINA EVACUATION</w:t>
            </w:r>
          </w:p>
        </w:tc>
        <w:tc>
          <w:tcPr>
            <w:tcW w:type="dxa" w:w="2578"/>
          </w:tcPr>
          <w:p>
            <w:pPr>
              <w:spacing w:after="0"/>
              <w:jc w:val="left"/>
            </w:pPr>
            <w:r>
              <w:rPr>
                <w:sz w:val="16"/>
              </w:rPr>
              <w:t>Hurricane: evacuation support, not a local hazard event; not counted</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2003-09-19</w:t>
            </w:r>
          </w:p>
        </w:tc>
        <w:tc>
          <w:tcPr>
            <w:tcW w:type="dxa" w:w="1178"/>
          </w:tcPr>
          <w:p>
            <w:pPr>
              <w:spacing w:after="0"/>
              <w:jc w:val="left"/>
            </w:pPr>
            <w:r>
              <w:rPr>
                <w:sz w:val="16"/>
              </w:rPr>
              <w:t>2003-09-18</w:t>
            </w:r>
          </w:p>
        </w:tc>
        <w:tc>
          <w:tcPr>
            <w:tcW w:type="dxa" w:w="1178"/>
          </w:tcPr>
          <w:p>
            <w:pPr>
              <w:spacing w:after="0"/>
              <w:jc w:val="left"/>
            </w:pPr>
            <w:r>
              <w:rPr>
                <w:sz w:val="16"/>
              </w:rPr>
              <w:t>DR-1492-MD</w:t>
            </w:r>
          </w:p>
        </w:tc>
        <w:tc>
          <w:tcPr>
            <w:tcW w:type="dxa" w:w="1584"/>
          </w:tcPr>
          <w:p>
            <w:pPr>
              <w:spacing w:after="0"/>
              <w:jc w:val="left"/>
            </w:pPr>
            <w:r>
              <w:rPr>
                <w:sz w:val="16"/>
              </w:rPr>
              <w:t>Major disaster</w:t>
            </w:r>
          </w:p>
        </w:tc>
        <w:tc>
          <w:tcPr>
            <w:tcW w:type="dxa" w:w="2192"/>
          </w:tcPr>
          <w:p>
            <w:pPr>
              <w:spacing w:after="0"/>
              <w:jc w:val="left"/>
            </w:pPr>
            <w:r>
              <w:rPr>
                <w:sz w:val="16"/>
              </w:rPr>
              <w:t>HURRICANE ISABEL</w:t>
            </w:r>
          </w:p>
        </w:tc>
        <w:tc>
          <w:tcPr>
            <w:tcW w:type="dxa" w:w="2578"/>
          </w:tcPr>
          <w:p>
            <w:pPr>
              <w:spacing w:after="0"/>
              <w:jc w:val="left"/>
            </w:pPr>
            <w:r>
              <w:rPr>
                <w:sz w:val="16"/>
              </w:rPr>
              <w:t>Hurricane</w:t>
            </w:r>
          </w:p>
        </w:tc>
        <w:tc>
          <w:tcPr>
            <w:tcW w:type="dxa" w:w="1624"/>
          </w:tcPr>
          <w:p>
            <w:pPr>
              <w:spacing w:after="0"/>
              <w:jc w:val="right"/>
            </w:pPr>
            <w:r>
              <w:rPr>
                <w:sz w:val="16"/>
              </w:rPr>
              <w:t>$244,277.71</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1996-01-11</w:t>
            </w:r>
          </w:p>
        </w:tc>
        <w:tc>
          <w:tcPr>
            <w:tcW w:type="dxa" w:w="1178"/>
          </w:tcPr>
          <w:p>
            <w:pPr>
              <w:spacing w:after="0"/>
              <w:jc w:val="left"/>
            </w:pPr>
            <w:r>
              <w:rPr>
                <w:sz w:val="16"/>
              </w:rPr>
              <w:t>1996-01-06</w:t>
            </w:r>
          </w:p>
        </w:tc>
        <w:tc>
          <w:tcPr>
            <w:tcW w:type="dxa" w:w="1178"/>
          </w:tcPr>
          <w:p>
            <w:pPr>
              <w:spacing w:after="0"/>
              <w:jc w:val="left"/>
            </w:pPr>
            <w:r>
              <w:rPr>
                <w:sz w:val="16"/>
              </w:rPr>
              <w:t>DR-1081-MD</w:t>
            </w:r>
          </w:p>
        </w:tc>
        <w:tc>
          <w:tcPr>
            <w:tcW w:type="dxa" w:w="1584"/>
          </w:tcPr>
          <w:p>
            <w:pPr>
              <w:spacing w:after="0"/>
              <w:jc w:val="left"/>
            </w:pPr>
            <w:r>
              <w:rPr>
                <w:sz w:val="16"/>
              </w:rPr>
              <w:t>Major disaster</w:t>
            </w:r>
          </w:p>
        </w:tc>
        <w:tc>
          <w:tcPr>
            <w:tcW w:type="dxa" w:w="2192"/>
          </w:tcPr>
          <w:p>
            <w:pPr>
              <w:spacing w:after="0"/>
              <w:jc w:val="left"/>
            </w:pPr>
            <w:r>
              <w:rPr>
                <w:sz w:val="16"/>
              </w:rPr>
              <w:t>BLIZZARD OF 96 (SEVERE SNOW STORM)</w:t>
            </w:r>
          </w:p>
        </w:tc>
        <w:tc>
          <w:tcPr>
            <w:tcW w:type="dxa" w:w="2578"/>
          </w:tcPr>
          <w:p>
            <w:pPr>
              <w:spacing w:after="0"/>
              <w:jc w:val="left"/>
            </w:pPr>
            <w:r>
              <w:rPr>
                <w:sz w:val="16"/>
              </w:rPr>
              <w:t>Winter Weather</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1993-03-16</w:t>
            </w:r>
          </w:p>
        </w:tc>
        <w:tc>
          <w:tcPr>
            <w:tcW w:type="dxa" w:w="1178"/>
          </w:tcPr>
          <w:p>
            <w:pPr>
              <w:spacing w:after="0"/>
              <w:jc w:val="left"/>
            </w:pPr>
            <w:r>
              <w:rPr>
                <w:sz w:val="16"/>
              </w:rPr>
              <w:t>1993-03-13</w:t>
            </w:r>
          </w:p>
        </w:tc>
        <w:tc>
          <w:tcPr>
            <w:tcW w:type="dxa" w:w="1178"/>
          </w:tcPr>
          <w:p>
            <w:pPr>
              <w:spacing w:after="0"/>
              <w:jc w:val="left"/>
            </w:pPr>
            <w:r>
              <w:rPr>
                <w:sz w:val="16"/>
              </w:rPr>
              <w:t>EM-3100-MD</w:t>
            </w:r>
          </w:p>
        </w:tc>
        <w:tc>
          <w:tcPr>
            <w:tcW w:type="dxa" w:w="1584"/>
          </w:tcPr>
          <w:p>
            <w:pPr>
              <w:spacing w:after="0"/>
              <w:jc w:val="left"/>
            </w:pPr>
            <w:r>
              <w:rPr>
                <w:sz w:val="16"/>
              </w:rPr>
              <w:t>Emergency</w:t>
            </w:r>
          </w:p>
        </w:tc>
        <w:tc>
          <w:tcPr>
            <w:tcW w:type="dxa" w:w="2192"/>
          </w:tcPr>
          <w:p>
            <w:pPr>
              <w:spacing w:after="0"/>
              <w:jc w:val="left"/>
            </w:pPr>
            <w:r>
              <w:rPr>
                <w:sz w:val="16"/>
              </w:rPr>
              <w:t>SEVERE SNOWFALL &amp; WINTER STORM</w:t>
            </w:r>
          </w:p>
        </w:tc>
        <w:tc>
          <w:tcPr>
            <w:tcW w:type="dxa" w:w="2578"/>
          </w:tcPr>
          <w:p>
            <w:pPr>
              <w:spacing w:after="0"/>
              <w:jc w:val="left"/>
            </w:pPr>
            <w:r>
              <w:rPr>
                <w:sz w:val="16"/>
              </w:rPr>
              <w:t>Winter Weather</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1977-01-26</w:t>
            </w:r>
          </w:p>
        </w:tc>
        <w:tc>
          <w:tcPr>
            <w:tcW w:type="dxa" w:w="1178"/>
          </w:tcPr>
          <w:p>
            <w:pPr>
              <w:spacing w:after="0"/>
              <w:jc w:val="left"/>
            </w:pPr>
            <w:r>
              <w:rPr>
                <w:sz w:val="16"/>
              </w:rPr>
              <w:t>1977-01-26</w:t>
            </w:r>
          </w:p>
        </w:tc>
        <w:tc>
          <w:tcPr>
            <w:tcW w:type="dxa" w:w="1178"/>
          </w:tcPr>
          <w:p>
            <w:pPr>
              <w:spacing w:after="0"/>
              <w:jc w:val="left"/>
            </w:pPr>
            <w:r>
              <w:rPr>
                <w:sz w:val="16"/>
              </w:rPr>
              <w:t>DR-524-MD</w:t>
            </w:r>
          </w:p>
        </w:tc>
        <w:tc>
          <w:tcPr>
            <w:tcW w:type="dxa" w:w="1584"/>
          </w:tcPr>
          <w:p>
            <w:pPr>
              <w:spacing w:after="0"/>
              <w:jc w:val="left"/>
            </w:pPr>
            <w:r>
              <w:rPr>
                <w:sz w:val="16"/>
              </w:rPr>
              <w:t>Major disaster</w:t>
            </w:r>
          </w:p>
        </w:tc>
        <w:tc>
          <w:tcPr>
            <w:tcW w:type="dxa" w:w="2192"/>
          </w:tcPr>
          <w:p>
            <w:pPr>
              <w:spacing w:after="0"/>
              <w:jc w:val="left"/>
            </w:pPr>
            <w:r>
              <w:rPr>
                <w:sz w:val="16"/>
              </w:rPr>
              <w:t>ICE CONDITIONS</w:t>
            </w:r>
          </w:p>
        </w:tc>
        <w:tc>
          <w:tcPr>
            <w:tcW w:type="dxa" w:w="2578"/>
          </w:tcPr>
          <w:p>
            <w:pPr>
              <w:spacing w:after="0"/>
              <w:jc w:val="left"/>
            </w:pPr>
            <w:r>
              <w:rPr>
                <w:sz w:val="16"/>
              </w:rPr>
              <w:t>Winter Weather</w:t>
            </w:r>
          </w:p>
        </w:tc>
        <w:tc>
          <w:tcPr>
            <w:tcW w:type="dxa" w:w="1624"/>
          </w:tcPr>
          <w:p>
            <w:pPr>
              <w:spacing w:after="0"/>
              <w:jc w:val="right"/>
            </w:pPr>
            <w:r>
              <w:rPr>
                <w:sz w:val="16"/>
              </w:rPr>
              <w:t>PA not declared for this county</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1972-06-23</w:t>
            </w:r>
          </w:p>
        </w:tc>
        <w:tc>
          <w:tcPr>
            <w:tcW w:type="dxa" w:w="1178"/>
          </w:tcPr>
          <w:p>
            <w:pPr>
              <w:spacing w:after="0"/>
              <w:jc w:val="left"/>
            </w:pPr>
            <w:r>
              <w:rPr>
                <w:sz w:val="16"/>
              </w:rPr>
              <w:t>1972-06-23</w:t>
            </w:r>
          </w:p>
        </w:tc>
        <w:tc>
          <w:tcPr>
            <w:tcW w:type="dxa" w:w="1178"/>
          </w:tcPr>
          <w:p>
            <w:pPr>
              <w:spacing w:after="0"/>
              <w:jc w:val="left"/>
            </w:pPr>
            <w:r>
              <w:rPr>
                <w:sz w:val="16"/>
              </w:rPr>
              <w:t>DR-341-MD</w:t>
            </w:r>
          </w:p>
        </w:tc>
        <w:tc>
          <w:tcPr>
            <w:tcW w:type="dxa" w:w="1584"/>
          </w:tcPr>
          <w:p>
            <w:pPr>
              <w:spacing w:after="0"/>
              <w:jc w:val="left"/>
            </w:pPr>
            <w:r>
              <w:rPr>
                <w:sz w:val="16"/>
              </w:rPr>
              <w:t>Major disaster</w:t>
            </w:r>
          </w:p>
        </w:tc>
        <w:tc>
          <w:tcPr>
            <w:tcW w:type="dxa" w:w="2192"/>
          </w:tcPr>
          <w:p>
            <w:pPr>
              <w:spacing w:after="0"/>
              <w:jc w:val="left"/>
            </w:pPr>
            <w:r>
              <w:rPr>
                <w:sz w:val="16"/>
              </w:rPr>
              <w:t>TROPICAL STORM AGNES</w:t>
            </w:r>
          </w:p>
        </w:tc>
        <w:tc>
          <w:tcPr>
            <w:tcW w:type="dxa" w:w="2578"/>
          </w:tcPr>
          <w:p>
            <w:pPr>
              <w:spacing w:after="0"/>
              <w:jc w:val="left"/>
            </w:pPr>
            <w:r>
              <w:rPr>
                <w:sz w:val="16"/>
              </w:rPr>
              <w:t>Inland Flooding (primary); also designated: Hurricane</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037"/>
        <w:gridCol w:w="1037"/>
        <w:gridCol w:w="948"/>
        <w:gridCol w:w="1361"/>
        <w:gridCol w:w="3204"/>
        <w:gridCol w:w="5230"/>
        <w:gridCol w:w="648"/>
        <w:gridCol w:w="6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948"/>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204"/>
            <w:shd w:val="clear" w:color="auto" w:fill="E8E8E8"/>
          </w:tcPr>
          <w:p>
            <w:pPr>
              <w:spacing w:after="0"/>
              <w:jc w:val="left"/>
            </w:pPr>
            <w:r>
              <w:rPr>
                <w:b/>
                <w:sz w:val="16"/>
              </w:rPr>
              <w:t>Title</w:t>
            </w:r>
          </w:p>
        </w:tc>
        <w:tc>
          <w:tcPr>
            <w:tcW w:type="dxa" w:w="5230"/>
            <w:shd w:val="clear" w:color="auto" w:fill="E8E8E8"/>
          </w:tcPr>
          <w:p>
            <w:pPr>
              <w:spacing w:after="0"/>
              <w:jc w:val="left"/>
            </w:pPr>
            <w:r>
              <w:rPr>
                <w:b/>
                <w:sz w:val="16"/>
              </w:rPr>
              <w:t>Mapped hazard</w:t>
            </w:r>
          </w:p>
        </w:tc>
        <w:tc>
          <w:tcPr>
            <w:tcW w:type="dxa" w:w="648"/>
            <w:shd w:val="clear" w:color="auto" w:fill="E8E8E8"/>
          </w:tcPr>
          <w:p>
            <w:pPr>
              <w:spacing w:after="0"/>
              <w:jc w:val="left"/>
            </w:pPr>
            <w:r>
              <w:rPr>
                <w:b/>
                <w:sz w:val="16"/>
              </w:rPr>
              <w:t>Flags</w:t>
            </w:r>
          </w:p>
        </w:tc>
        <w:tc>
          <w:tcPr>
            <w:tcW w:type="dxa" w:w="648"/>
            <w:shd w:val="clear" w:color="auto" w:fill="E8E8E8"/>
          </w:tcPr>
          <w:p>
            <w:pPr>
              <w:spacing w:after="0"/>
              <w:jc w:val="left"/>
            </w:pPr>
            <w:r>
              <w:rPr>
                <w:b/>
                <w:sz w:val="16"/>
              </w:rPr>
              <w:t>Notes</w:t>
            </w:r>
          </w:p>
        </w:tc>
      </w:tr>
      <w:tr>
        <w:trPr>
          <w:cantSplit/>
        </w:trPr>
        <w:tc>
          <w:tcPr>
            <w:tcW w:type="dxa" w:w="1037"/>
          </w:tcPr>
          <w:p>
            <w:pPr>
              <w:spacing w:after="0"/>
              <w:jc w:val="left"/>
            </w:pPr>
            <w:r>
              <w:rPr>
                <w:sz w:val="16"/>
              </w:rPr>
              <w:t>1962-03-09</w:t>
            </w:r>
          </w:p>
        </w:tc>
        <w:tc>
          <w:tcPr>
            <w:tcW w:type="dxa" w:w="1037"/>
          </w:tcPr>
          <w:p>
            <w:pPr>
              <w:spacing w:after="0"/>
              <w:jc w:val="left"/>
            </w:pPr>
            <w:r>
              <w:rPr>
                <w:sz w:val="16"/>
              </w:rPr>
              <w:t>1962-03-09</w:t>
            </w:r>
          </w:p>
        </w:tc>
        <w:tc>
          <w:tcPr>
            <w:tcW w:type="dxa" w:w="948"/>
          </w:tcPr>
          <w:p>
            <w:pPr>
              <w:spacing w:after="0"/>
              <w:jc w:val="left"/>
            </w:pPr>
            <w:r>
              <w:rPr>
                <w:sz w:val="16"/>
              </w:rPr>
              <w:t>DR-127-MD</w:t>
            </w:r>
          </w:p>
        </w:tc>
        <w:tc>
          <w:tcPr>
            <w:tcW w:type="dxa" w:w="1361"/>
          </w:tcPr>
          <w:p>
            <w:pPr>
              <w:spacing w:after="0"/>
              <w:jc w:val="left"/>
            </w:pPr>
            <w:r>
              <w:rPr>
                <w:sz w:val="16"/>
              </w:rPr>
              <w:t>Major disaster</w:t>
            </w:r>
          </w:p>
        </w:tc>
        <w:tc>
          <w:tcPr>
            <w:tcW w:type="dxa" w:w="3204"/>
          </w:tcPr>
          <w:p>
            <w:pPr>
              <w:spacing w:after="0"/>
              <w:jc w:val="left"/>
            </w:pPr>
            <w:r>
              <w:rPr>
                <w:sz w:val="16"/>
              </w:rPr>
              <w:t>SEVERE STORMS, HIGH TIDES &amp; FLOODING</w:t>
            </w:r>
          </w:p>
        </w:tc>
        <w:tc>
          <w:tcPr>
            <w:tcW w:type="dxa" w:w="5230"/>
          </w:tcPr>
          <w:p>
            <w:pPr>
              <w:spacing w:after="0"/>
              <w:jc w:val="left"/>
            </w:pPr>
            <w:r>
              <w:rPr>
                <w:sz w:val="16"/>
              </w:rPr>
              <w:t>Inland Flooding (primary); also designated: Coastal Flooding</w:t>
            </w:r>
          </w:p>
        </w:tc>
        <w:tc>
          <w:tcPr>
            <w:tcW w:type="dxa" w:w="648"/>
          </w:tcPr>
          <w:p>
            <w:pPr>
              <w:spacing w:after="0"/>
              <w:jc w:val="left"/>
            </w:pPr>
          </w:p>
        </w:tc>
        <w:tc>
          <w:tcPr>
            <w:tcW w:type="dxa" w:w="64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$112,415.86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12,415.86"/>
        <w:tblDescription w:val="Hazard Plain table b1d_pa_not_placed"/>
      </w:tblPr>
      <w:tblGrid>
        <w:gridCol w:w="1052"/>
        <w:gridCol w:w="1151"/>
        <w:gridCol w:w="5117"/>
        <w:gridCol w:w="1647"/>
        <w:gridCol w:w="1250"/>
        <w:gridCol w:w="3894"/>
      </w:tblGrid>
      <w:tr>
        <w:trPr>
          <w:cantSplit/>
          <w:tblHeader/>
        </w:trPr>
        <w:tc>
          <w:tcPr>
            <w:tcW w:type="dxa" w:w="1052"/>
            <w:shd w:val="clear" w:color="auto" w:fill="E8E8E8"/>
          </w:tcPr>
          <w:p>
            <w:pPr>
              <w:spacing w:after="0"/>
              <w:jc w:val="left"/>
            </w:pPr>
            <w:r>
              <w:rPr>
                <w:b/>
                <w:sz w:val="16"/>
              </w:rPr>
              <w:t>Disaster number</w:t>
            </w:r>
          </w:p>
        </w:tc>
        <w:tc>
          <w:tcPr>
            <w:tcW w:type="dxa" w:w="1151"/>
            <w:shd w:val="clear" w:color="auto" w:fill="E8E8E8"/>
          </w:tcPr>
          <w:p>
            <w:pPr>
              <w:spacing w:after="0"/>
              <w:jc w:val="left"/>
            </w:pPr>
            <w:r>
              <w:rPr>
                <w:b/>
                <w:sz w:val="16"/>
              </w:rPr>
              <w:t>Declared</w:t>
            </w:r>
          </w:p>
        </w:tc>
        <w:tc>
          <w:tcPr>
            <w:tcW w:type="dxa" w:w="5117"/>
            <w:shd w:val="clear" w:color="auto" w:fill="E8E8E8"/>
          </w:tcPr>
          <w:p>
            <w:pPr>
              <w:spacing w:after="0"/>
              <w:jc w:val="left"/>
            </w:pPr>
            <w:r>
              <w:rPr>
                <w:b/>
                <w:sz w:val="16"/>
              </w:rPr>
              <w:t>Applicant</w:t>
            </w:r>
          </w:p>
        </w:tc>
        <w:tc>
          <w:tcPr>
            <w:tcW w:type="dxa" w:w="1647"/>
            <w:shd w:val="clear" w:color="auto" w:fill="E8E8E8"/>
          </w:tcPr>
          <w:p>
            <w:pPr>
              <w:spacing w:after="0"/>
              <w:jc w:val="left"/>
            </w:pPr>
            <w:r>
              <w:rPr>
                <w:b/>
                <w:sz w:val="16"/>
              </w:rPr>
              <w:t>County field in FEMA data</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894"/>
            <w:shd w:val="clear" w:color="auto" w:fill="E8E8E8"/>
          </w:tcPr>
          <w:p>
            <w:pPr>
              <w:spacing w:after="0"/>
              <w:jc w:val="left"/>
            </w:pPr>
            <w:r>
              <w:rPr>
                <w:b/>
                <w:sz w:val="16"/>
              </w:rPr>
              <w:t>Why not placed</w:t>
            </w:r>
          </w:p>
        </w:tc>
      </w:tr>
      <w:tr>
        <w:trPr>
          <w:cantSplit/>
        </w:trPr>
        <w:tc>
          <w:tcPr>
            <w:tcW w:type="dxa" w:w="1052"/>
          </w:tcPr>
          <w:p>
            <w:pPr>
              <w:spacing w:after="0"/>
              <w:jc w:val="left"/>
            </w:pPr>
            <w:r>
              <w:rPr>
                <w:sz w:val="16"/>
              </w:rPr>
              <w:t>4491</w:t>
            </w:r>
          </w:p>
        </w:tc>
        <w:tc>
          <w:tcPr>
            <w:tcW w:type="dxa" w:w="1151"/>
          </w:tcPr>
          <w:p>
            <w:pPr>
              <w:spacing w:after="0"/>
              <w:jc w:val="left"/>
            </w:pPr>
            <w:r>
              <w:rPr>
                <w:sz w:val="16"/>
              </w:rPr>
              <w:t>2020-03-26</w:t>
            </w:r>
          </w:p>
        </w:tc>
        <w:tc>
          <w:tcPr>
            <w:tcW w:type="dxa" w:w="5117"/>
          </w:tcPr>
          <w:p>
            <w:pPr>
              <w:spacing w:after="0"/>
              <w:jc w:val="left"/>
            </w:pPr>
            <w:r>
              <w:rPr>
                <w:sz w:val="16"/>
              </w:rPr>
              <w:t>Board of Child Care of the United Methodist Church</w:t>
            </w:r>
          </w:p>
        </w:tc>
        <w:tc>
          <w:tcPr>
            <w:tcW w:type="dxa" w:w="1647"/>
          </w:tcPr>
          <w:p>
            <w:pPr>
              <w:spacing w:after="0"/>
              <w:jc w:val="left"/>
            </w:pPr>
            <w:r>
              <w:rPr>
                <w:sz w:val="16"/>
              </w:rPr>
              <w:t>Berkeley County</w:t>
            </w:r>
          </w:p>
        </w:tc>
        <w:tc>
          <w:tcPr>
            <w:tcW w:type="dxa" w:w="1250"/>
          </w:tcPr>
          <w:p>
            <w:pPr>
              <w:spacing w:after="0"/>
              <w:jc w:val="right"/>
            </w:pPr>
            <w:r>
              <w:rPr>
                <w:sz w:val="16"/>
              </w:rPr>
              <w:t>$112,415.86</w:t>
            </w:r>
          </w:p>
        </w:tc>
        <w:tc>
          <w:tcPr>
            <w:tcW w:type="dxa" w:w="389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9</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30</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178</w:t>
            </w:r>
          </w:p>
        </w:tc>
        <w:tc>
          <w:tcPr>
            <w:tcW w:type="dxa" w:w="1422"/>
          </w:tcPr>
          <w:p>
            <w:pPr>
              <w:spacing w:after="0"/>
              <w:jc w:val="right"/>
            </w:pPr>
            <w:r>
              <w:rPr>
                <w:sz w:val="16"/>
              </w:rPr>
              <w:t>34</w:t>
            </w:r>
          </w:p>
        </w:tc>
        <w:tc>
          <w:tcPr>
            <w:tcW w:type="dxa" w:w="1356"/>
          </w:tcPr>
          <w:p>
            <w:pPr>
              <w:spacing w:after="0"/>
              <w:jc w:val="right"/>
            </w:pPr>
            <w:r>
              <w:rPr>
                <w:sz w:val="16"/>
              </w:rPr>
              <w:t>2</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86</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5"/>
        <w:gridCol w:w="3138"/>
        <w:gridCol w:w="1579"/>
        <w:gridCol w:w="1144"/>
        <w:gridCol w:w="1915"/>
        <w:gridCol w:w="648"/>
        <w:gridCol w:w="3385"/>
      </w:tblGrid>
      <w:tr>
        <w:trPr>
          <w:cantSplit/>
          <w:tblHeader/>
        </w:trPr>
        <w:tc>
          <w:tcPr>
            <w:tcW w:type="dxa" w:w="1037"/>
            <w:shd w:val="clear" w:color="auto" w:fill="E8E8E8"/>
          </w:tcPr>
          <w:p>
            <w:pPr>
              <w:spacing w:after="0"/>
              <w:jc w:val="left"/>
            </w:pPr>
            <w:r>
              <w:rPr>
                <w:b/>
                <w:sz w:val="16"/>
              </w:rPr>
              <w:t>Date</w:t>
            </w:r>
          </w:p>
        </w:tc>
        <w:tc>
          <w:tcPr>
            <w:tcW w:type="dxa" w:w="1265"/>
            <w:shd w:val="clear" w:color="auto" w:fill="E8E8E8"/>
          </w:tcPr>
          <w:p>
            <w:pPr>
              <w:spacing w:after="0"/>
              <w:jc w:val="left"/>
            </w:pPr>
            <w:r>
              <w:rPr>
                <w:b/>
                <w:sz w:val="16"/>
              </w:rPr>
              <w:t>Event type</w:t>
            </w:r>
          </w:p>
        </w:tc>
        <w:tc>
          <w:tcPr>
            <w:tcW w:type="dxa" w:w="3138"/>
            <w:shd w:val="clear" w:color="auto" w:fill="E8E8E8"/>
          </w:tcPr>
          <w:p>
            <w:pPr>
              <w:spacing w:after="0"/>
              <w:jc w:val="left"/>
            </w:pPr>
            <w:r>
              <w:rPr>
                <w:b/>
                <w:sz w:val="16"/>
              </w:rPr>
              <w:t>Magnitude or extent</w:t>
            </w:r>
          </w:p>
        </w:tc>
        <w:tc>
          <w:tcPr>
            <w:tcW w:type="dxa" w:w="1579"/>
            <w:shd w:val="clear" w:color="auto" w:fill="E8E8E8"/>
          </w:tcPr>
          <w:p>
            <w:pPr>
              <w:spacing w:after="0"/>
              <w:jc w:val="left"/>
            </w:pPr>
            <w:r>
              <w:rPr>
                <w:b/>
                <w:sz w:val="16"/>
              </w:rPr>
              <w:t>Damage</w:t>
            </w:r>
          </w:p>
          <w:p>
            <w:pPr>
              <w:spacing w:after="0"/>
              <w:jc w:val="left"/>
            </w:pPr>
            <w:r>
              <w:rPr>
                <w:i/>
                <w:color w:val="555555"/>
                <w:sz w:val="14"/>
              </w:rPr>
              <w:t>nominal dollars</w:t>
            </w:r>
          </w:p>
        </w:tc>
        <w:tc>
          <w:tcPr>
            <w:tcW w:type="dxa" w:w="11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2020-08-04</w:t>
            </w:r>
          </w:p>
        </w:tc>
        <w:tc>
          <w:tcPr>
            <w:tcW w:type="dxa" w:w="1265"/>
          </w:tcPr>
          <w:p>
            <w:pPr>
              <w:spacing w:after="0"/>
              <w:jc w:val="left"/>
            </w:pPr>
            <w:r>
              <w:rPr>
                <w:sz w:val="16"/>
              </w:rPr>
              <w:t>Tornado</w:t>
            </w:r>
          </w:p>
        </w:tc>
        <w:tc>
          <w:tcPr>
            <w:tcW w:type="dxa" w:w="3138"/>
          </w:tcPr>
          <w:p>
            <w:pPr>
              <w:spacing w:after="0"/>
              <w:jc w:val="left"/>
            </w:pPr>
            <w:r>
              <w:rPr>
                <w:sz w:val="16"/>
              </w:rPr>
              <w:t>EF2, 1.3 mi within this county, 150 yd wide</w:t>
            </w:r>
          </w:p>
        </w:tc>
        <w:tc>
          <w:tcPr>
            <w:tcW w:type="dxa" w:w="1579"/>
          </w:tcPr>
          <w:p>
            <w:pPr>
              <w:spacing w:after="0"/>
              <w:jc w:val="left"/>
            </w:pPr>
            <w:r>
              <w:rPr>
                <w:sz w:val="16"/>
              </w:rPr>
              <w:t>$230,000 property; $0 crops (2020 dollars)</w:t>
            </w:r>
          </w:p>
        </w:tc>
        <w:tc>
          <w:tcPr>
            <w:tcW w:type="dxa" w:w="1144"/>
          </w:tcPr>
          <w:p>
            <w:pPr>
              <w:spacing w:after="0"/>
              <w:jc w:val="right"/>
            </w:pPr>
            <w:r>
              <w:rPr>
                <w:sz w:val="16"/>
              </w:rPr>
              <w:t>0, 0</w:t>
            </w:r>
          </w:p>
        </w:tc>
        <w:tc>
          <w:tcPr>
            <w:tcW w:type="dxa" w:w="1915"/>
          </w:tcPr>
          <w:p>
            <w:pPr>
              <w:spacing w:after="0"/>
              <w:jc w:val="left"/>
            </w:pPr>
            <w:r>
              <w:rPr>
                <w:sz w:val="16"/>
              </w:rPr>
              <w:t>MARDELA SPGS</w:t>
            </w:r>
          </w:p>
        </w:tc>
        <w:tc>
          <w:tcPr>
            <w:tcW w:type="dxa" w:w="648"/>
          </w:tcPr>
          <w:p>
            <w:pPr>
              <w:spacing w:after="0"/>
              <w:jc w:val="left"/>
            </w:pPr>
          </w:p>
        </w:tc>
        <w:tc>
          <w:tcPr>
            <w:tcW w:type="dxa" w:w="3385"/>
          </w:tcPr>
          <w:p>
            <w:pPr>
              <w:spacing w:after="0"/>
              <w:jc w:val="left"/>
            </w:pPr>
            <w:r>
              <w:rPr>
                <w:sz w:val="16"/>
              </w:rPr>
              <w:t>B1-c worst recorded: Tornado</w:t>
            </w:r>
          </w:p>
        </w:tc>
      </w:tr>
      <w:tr>
        <w:trPr>
          <w:cantSplit/>
        </w:trPr>
        <w:tc>
          <w:tcPr>
            <w:tcW w:type="dxa" w:w="1037"/>
          </w:tcPr>
          <w:p>
            <w:pPr>
              <w:spacing w:after="0"/>
              <w:jc w:val="left"/>
            </w:pPr>
            <w:r>
              <w:rPr>
                <w:sz w:val="16"/>
              </w:rPr>
              <w:t>2016-09-29</w:t>
            </w:r>
          </w:p>
        </w:tc>
        <w:tc>
          <w:tcPr>
            <w:tcW w:type="dxa" w:w="1265"/>
          </w:tcPr>
          <w:p>
            <w:pPr>
              <w:spacing w:after="0"/>
              <w:jc w:val="left"/>
            </w:pPr>
            <w:r>
              <w:rPr>
                <w:sz w:val="16"/>
              </w:rPr>
              <w:t>Flash Flood</w:t>
            </w:r>
          </w:p>
        </w:tc>
        <w:tc>
          <w:tcPr>
            <w:tcW w:type="dxa" w:w="3138"/>
          </w:tcPr>
          <w:p>
            <w:pPr>
              <w:spacing w:after="0"/>
              <w:jc w:val="left"/>
            </w:pPr>
          </w:p>
        </w:tc>
        <w:tc>
          <w:tcPr>
            <w:tcW w:type="dxa" w:w="1579"/>
          </w:tcPr>
          <w:p>
            <w:pPr>
              <w:spacing w:after="0"/>
              <w:jc w:val="left"/>
            </w:pPr>
            <w:r>
              <w:rPr>
                <w:sz w:val="16"/>
              </w:rPr>
              <w:t>$50,000 property; $0 crops (2016 dollars)</w:t>
            </w:r>
          </w:p>
        </w:tc>
        <w:tc>
          <w:tcPr>
            <w:tcW w:type="dxa" w:w="1144"/>
          </w:tcPr>
          <w:p>
            <w:pPr>
              <w:spacing w:after="0"/>
              <w:jc w:val="right"/>
            </w:pPr>
            <w:r>
              <w:rPr>
                <w:sz w:val="16"/>
              </w:rPr>
              <w:t>0, 0</w:t>
            </w:r>
          </w:p>
        </w:tc>
        <w:tc>
          <w:tcPr>
            <w:tcW w:type="dxa" w:w="1915"/>
          </w:tcPr>
          <w:p>
            <w:pPr>
              <w:spacing w:after="0"/>
              <w:jc w:val="left"/>
            </w:pPr>
            <w:r>
              <w:rPr>
                <w:sz w:val="16"/>
              </w:rPr>
              <w:t>SALISBURY</w:t>
            </w:r>
          </w:p>
        </w:tc>
        <w:tc>
          <w:tcPr>
            <w:tcW w:type="dxa" w:w="648"/>
          </w:tcPr>
          <w:p>
            <w:pPr>
              <w:spacing w:after="0"/>
              <w:jc w:val="left"/>
            </w:pPr>
          </w:p>
        </w:tc>
        <w:tc>
          <w:tcPr>
            <w:tcW w:type="dxa" w:w="33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2012-10-29</w:t>
            </w:r>
          </w:p>
        </w:tc>
        <w:tc>
          <w:tcPr>
            <w:tcW w:type="dxa" w:w="1265"/>
          </w:tcPr>
          <w:p>
            <w:pPr>
              <w:spacing w:after="0"/>
              <w:jc w:val="left"/>
            </w:pPr>
            <w:r>
              <w:rPr>
                <w:sz w:val="16"/>
              </w:rPr>
              <w:t>Coastal Flood</w:t>
            </w:r>
          </w:p>
        </w:tc>
        <w:tc>
          <w:tcPr>
            <w:tcW w:type="dxa" w:w="3138"/>
          </w:tcPr>
          <w:p>
            <w:pPr>
              <w:spacing w:after="0"/>
              <w:jc w:val="left"/>
            </w:pPr>
          </w:p>
        </w:tc>
        <w:tc>
          <w:tcPr>
            <w:tcW w:type="dxa" w:w="1579"/>
          </w:tcPr>
          <w:p>
            <w:pPr>
              <w:spacing w:after="0"/>
              <w:jc w:val="left"/>
            </w:pPr>
            <w:r>
              <w:rPr>
                <w:sz w:val="16"/>
              </w:rPr>
              <w:t>$250,000 property; $0 crops, reported for the zone (2012 dollars)</w:t>
            </w:r>
          </w:p>
        </w:tc>
        <w:tc>
          <w:tcPr>
            <w:tcW w:type="dxa" w:w="1144"/>
          </w:tcPr>
          <w:p>
            <w:pPr>
              <w:spacing w:after="0"/>
              <w:jc w:val="right"/>
            </w:pPr>
            <w:r>
              <w:rPr>
                <w:sz w:val="16"/>
              </w:rPr>
              <w:t>0, 0</w:t>
            </w:r>
          </w:p>
        </w:tc>
        <w:tc>
          <w:tcPr>
            <w:tcW w:type="dxa" w:w="1915"/>
          </w:tcPr>
          <w:p>
            <w:pPr>
              <w:spacing w:after="0"/>
              <w:jc w:val="left"/>
            </w:pPr>
            <w:r>
              <w:rPr>
                <w:sz w:val="16"/>
              </w:rPr>
              <w:t>NWS zone MDZ022 (WICOMICO), zone-level: may include parts of neighboring counties</w:t>
            </w:r>
          </w:p>
        </w:tc>
        <w:tc>
          <w:tcPr>
            <w:tcW w:type="dxa" w:w="648"/>
          </w:tcPr>
          <w:p>
            <w:pPr>
              <w:spacing w:after="0"/>
              <w:jc w:val="left"/>
            </w:pPr>
          </w:p>
        </w:tc>
        <w:tc>
          <w:tcPr>
            <w:tcW w:type="dxa" w:w="3385"/>
          </w:tcPr>
          <w:p>
            <w:pPr>
              <w:spacing w:after="0"/>
              <w:jc w:val="left"/>
            </w:pPr>
            <w:r>
              <w:rPr>
                <w:sz w:val="16"/>
              </w:rPr>
              <w:t>B1-c worst recorded: Coastal Flood, Storm Surge/Tide</w:t>
            </w:r>
          </w:p>
        </w:tc>
      </w:tr>
      <w:tr>
        <w:trPr>
          <w:cantSplit/>
        </w:trPr>
        <w:tc>
          <w:tcPr>
            <w:tcW w:type="dxa" w:w="1037"/>
          </w:tcPr>
          <w:p>
            <w:pPr>
              <w:spacing w:after="0"/>
              <w:jc w:val="left"/>
            </w:pPr>
            <w:r>
              <w:rPr>
                <w:sz w:val="16"/>
              </w:rPr>
              <w:t>2012-07-05</w:t>
            </w:r>
          </w:p>
        </w:tc>
        <w:tc>
          <w:tcPr>
            <w:tcW w:type="dxa" w:w="1265"/>
          </w:tcPr>
          <w:p>
            <w:pPr>
              <w:spacing w:after="0"/>
              <w:jc w:val="left"/>
            </w:pPr>
            <w:r>
              <w:rPr>
                <w:sz w:val="16"/>
              </w:rPr>
              <w:t>Heat</w:t>
            </w:r>
          </w:p>
        </w:tc>
        <w:tc>
          <w:tcPr>
            <w:tcW w:type="dxa" w:w="3138"/>
          </w:tcPr>
          <w:p>
            <w:pPr>
              <w:spacing w:after="0"/>
              <w:jc w:val="left"/>
            </w:pPr>
          </w:p>
        </w:tc>
        <w:tc>
          <w:tcPr>
            <w:tcW w:type="dxa" w:w="1579"/>
          </w:tcPr>
          <w:p>
            <w:pPr>
              <w:spacing w:after="0"/>
              <w:jc w:val="left"/>
            </w:pPr>
            <w:r>
              <w:rPr>
                <w:sz w:val="16"/>
              </w:rPr>
              <w:t>$0 property; $0 crops, reported for the zone (2012 dollars)</w:t>
            </w:r>
          </w:p>
        </w:tc>
        <w:tc>
          <w:tcPr>
            <w:tcW w:type="dxa" w:w="1144"/>
          </w:tcPr>
          <w:p>
            <w:pPr>
              <w:spacing w:after="0"/>
              <w:jc w:val="right"/>
            </w:pPr>
            <w:r>
              <w:rPr>
                <w:sz w:val="16"/>
              </w:rPr>
              <w:t>0, 0</w:t>
            </w:r>
          </w:p>
        </w:tc>
        <w:tc>
          <w:tcPr>
            <w:tcW w:type="dxa" w:w="1915"/>
          </w:tcPr>
          <w:p>
            <w:pPr>
              <w:spacing w:after="0"/>
              <w:jc w:val="left"/>
            </w:pPr>
            <w:r>
              <w:rPr>
                <w:sz w:val="16"/>
              </w:rPr>
              <w:t>NWS zone MDZ022 (WICOMICO), zone-level: may include parts of neighboring counties</w:t>
            </w:r>
          </w:p>
        </w:tc>
        <w:tc>
          <w:tcPr>
            <w:tcW w:type="dxa" w:w="648"/>
          </w:tcPr>
          <w:p>
            <w:pPr>
              <w:spacing w:after="0"/>
              <w:jc w:val="left"/>
            </w:pPr>
          </w:p>
        </w:tc>
        <w:tc>
          <w:tcPr>
            <w:tcW w:type="dxa" w:w="3385"/>
          </w:tcPr>
          <w:p>
            <w:pPr>
              <w:spacing w:after="0"/>
              <w:jc w:val="left"/>
            </w:pPr>
            <w:r>
              <w:rPr>
                <w:sz w:val="16"/>
              </w:rPr>
              <w:t>B1-c worst recorded: Excessive Heat, Heat</w:t>
            </w:r>
          </w:p>
        </w:tc>
      </w:tr>
      <w:tr>
        <w:trPr>
          <w:cantSplit/>
        </w:trPr>
        <w:tc>
          <w:tcPr>
            <w:tcW w:type="dxa" w:w="1037"/>
          </w:tcPr>
          <w:p>
            <w:pPr>
              <w:spacing w:after="0"/>
              <w:jc w:val="left"/>
            </w:pPr>
            <w:r>
              <w:rPr>
                <w:sz w:val="16"/>
              </w:rPr>
              <w:t>2009-07-01</w:t>
            </w:r>
          </w:p>
        </w:tc>
        <w:tc>
          <w:tcPr>
            <w:tcW w:type="dxa" w:w="1265"/>
          </w:tcPr>
          <w:p>
            <w:pPr>
              <w:spacing w:after="0"/>
              <w:jc w:val="left"/>
            </w:pPr>
            <w:r>
              <w:rPr>
                <w:sz w:val="16"/>
              </w:rPr>
              <w:t>Lightning</w:t>
            </w:r>
          </w:p>
        </w:tc>
        <w:tc>
          <w:tcPr>
            <w:tcW w:type="dxa" w:w="3138"/>
          </w:tcPr>
          <w:p>
            <w:pPr>
              <w:spacing w:after="0"/>
              <w:jc w:val="left"/>
            </w:pPr>
          </w:p>
        </w:tc>
        <w:tc>
          <w:tcPr>
            <w:tcW w:type="dxa" w:w="1579"/>
          </w:tcPr>
          <w:p>
            <w:pPr>
              <w:spacing w:after="0"/>
              <w:jc w:val="left"/>
            </w:pPr>
            <w:r>
              <w:rPr>
                <w:sz w:val="16"/>
              </w:rPr>
              <w:t>$0 property; $0 crops (2009 dollars)</w:t>
            </w:r>
          </w:p>
        </w:tc>
        <w:tc>
          <w:tcPr>
            <w:tcW w:type="dxa" w:w="1144"/>
          </w:tcPr>
          <w:p>
            <w:pPr>
              <w:spacing w:after="0"/>
              <w:jc w:val="right"/>
            </w:pPr>
            <w:r>
              <w:rPr>
                <w:sz w:val="16"/>
              </w:rPr>
              <w:t>0, 1</w:t>
            </w:r>
          </w:p>
        </w:tc>
        <w:tc>
          <w:tcPr>
            <w:tcW w:type="dxa" w:w="1915"/>
          </w:tcPr>
          <w:p>
            <w:pPr>
              <w:spacing w:after="0"/>
              <w:jc w:val="left"/>
            </w:pPr>
            <w:r>
              <w:rPr>
                <w:sz w:val="16"/>
              </w:rPr>
              <w:t>FRUITLAND</w:t>
            </w:r>
          </w:p>
        </w:tc>
        <w:tc>
          <w:tcPr>
            <w:tcW w:type="dxa" w:w="648"/>
          </w:tcPr>
          <w:p>
            <w:pPr>
              <w:spacing w:after="0"/>
              <w:jc w:val="left"/>
            </w:pPr>
          </w:p>
        </w:tc>
        <w:tc>
          <w:tcPr>
            <w:tcW w:type="dxa" w:w="3385"/>
          </w:tcPr>
          <w:p>
            <w:pPr>
              <w:spacing w:after="0"/>
              <w:jc w:val="left"/>
            </w:pPr>
            <w:r>
              <w:rPr>
                <w:sz w:val="16"/>
              </w:rPr>
              <w:t>deaths or injuries recorded</w:t>
            </w:r>
          </w:p>
        </w:tc>
      </w:tr>
      <w:tr>
        <w:trPr>
          <w:cantSplit/>
        </w:trPr>
        <w:tc>
          <w:tcPr>
            <w:tcW w:type="dxa" w:w="1037"/>
          </w:tcPr>
          <w:p>
            <w:pPr>
              <w:spacing w:after="0"/>
              <w:jc w:val="left"/>
            </w:pPr>
            <w:r>
              <w:rPr>
                <w:sz w:val="16"/>
              </w:rPr>
              <w:t>2008-12-31</w:t>
            </w:r>
          </w:p>
        </w:tc>
        <w:tc>
          <w:tcPr>
            <w:tcW w:type="dxa" w:w="1265"/>
          </w:tcPr>
          <w:p>
            <w:pPr>
              <w:spacing w:after="0"/>
              <w:jc w:val="left"/>
            </w:pPr>
            <w:r>
              <w:rPr>
                <w:sz w:val="16"/>
              </w:rPr>
              <w:t>High Wind</w:t>
            </w:r>
          </w:p>
        </w:tc>
        <w:tc>
          <w:tcPr>
            <w:tcW w:type="dxa" w:w="3138"/>
          </w:tcPr>
          <w:p>
            <w:pPr>
              <w:spacing w:after="0"/>
              <w:jc w:val="left"/>
            </w:pPr>
            <w:r>
              <w:rPr>
                <w:sz w:val="16"/>
              </w:rPr>
              <w:t>54 kt (62 mph) measured gust</w:t>
            </w:r>
          </w:p>
        </w:tc>
        <w:tc>
          <w:tcPr>
            <w:tcW w:type="dxa" w:w="1579"/>
          </w:tcPr>
          <w:p>
            <w:pPr>
              <w:spacing w:after="0"/>
              <w:jc w:val="left"/>
            </w:pPr>
            <w:r>
              <w:rPr>
                <w:sz w:val="16"/>
              </w:rPr>
              <w:t>$2,000 property; $0 crops, reported for the zone (2008 dollars)</w:t>
            </w:r>
          </w:p>
        </w:tc>
        <w:tc>
          <w:tcPr>
            <w:tcW w:type="dxa" w:w="1144"/>
          </w:tcPr>
          <w:p>
            <w:pPr>
              <w:spacing w:after="0"/>
              <w:jc w:val="right"/>
            </w:pPr>
            <w:r>
              <w:rPr>
                <w:sz w:val="16"/>
              </w:rPr>
              <w:t>0, 0</w:t>
            </w:r>
          </w:p>
        </w:tc>
        <w:tc>
          <w:tcPr>
            <w:tcW w:type="dxa" w:w="1915"/>
          </w:tcPr>
          <w:p>
            <w:pPr>
              <w:spacing w:after="0"/>
              <w:jc w:val="left"/>
            </w:pPr>
            <w:r>
              <w:rPr>
                <w:sz w:val="16"/>
              </w:rPr>
              <w:t>NWS zone MDZ022 (WICOMICO), zone-level: may include parts of neighboring counties</w:t>
            </w:r>
          </w:p>
        </w:tc>
        <w:tc>
          <w:tcPr>
            <w:tcW w:type="dxa" w:w="648"/>
          </w:tcPr>
          <w:p>
            <w:pPr>
              <w:spacing w:after="0"/>
              <w:jc w:val="left"/>
            </w:pPr>
          </w:p>
        </w:tc>
        <w:tc>
          <w:tcPr>
            <w:tcW w:type="dxa" w:w="33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1999-09-15</w:t>
            </w:r>
          </w:p>
        </w:tc>
        <w:tc>
          <w:tcPr>
            <w:tcW w:type="dxa" w:w="1265"/>
          </w:tcPr>
          <w:p>
            <w:pPr>
              <w:spacing w:after="0"/>
              <w:jc w:val="left"/>
            </w:pPr>
            <w:r>
              <w:rPr>
                <w:sz w:val="16"/>
              </w:rPr>
              <w:t>Hurricane (Typhoon)</w:t>
            </w:r>
          </w:p>
        </w:tc>
        <w:tc>
          <w:tcPr>
            <w:tcW w:type="dxa" w:w="3138"/>
          </w:tcPr>
          <w:p>
            <w:pPr>
              <w:spacing w:after="0"/>
              <w:jc w:val="left"/>
            </w:pPr>
          </w:p>
        </w:tc>
        <w:tc>
          <w:tcPr>
            <w:tcW w:type="dxa" w:w="1579"/>
          </w:tcPr>
          <w:p>
            <w:pPr>
              <w:spacing w:after="0"/>
              <w:jc w:val="left"/>
            </w:pPr>
            <w:r>
              <w:rPr>
                <w:sz w:val="16"/>
              </w:rPr>
              <w:t>$10,000 property; $60,000 crops, reported for the zone (1999 dollars)</w:t>
            </w:r>
          </w:p>
        </w:tc>
        <w:tc>
          <w:tcPr>
            <w:tcW w:type="dxa" w:w="1144"/>
          </w:tcPr>
          <w:p>
            <w:pPr>
              <w:spacing w:after="0"/>
              <w:jc w:val="right"/>
            </w:pPr>
            <w:r>
              <w:rPr>
                <w:sz w:val="16"/>
              </w:rPr>
              <w:t>0, 0</w:t>
            </w:r>
          </w:p>
        </w:tc>
        <w:tc>
          <w:tcPr>
            <w:tcW w:type="dxa" w:w="1915"/>
          </w:tcPr>
          <w:p>
            <w:pPr>
              <w:spacing w:after="0"/>
              <w:jc w:val="left"/>
            </w:pPr>
            <w:r>
              <w:rPr>
                <w:sz w:val="16"/>
              </w:rPr>
              <w:t>NWS zone MDZ022 (WICOMICO), zone-level: may include parts of neighboring counties</w:t>
            </w:r>
          </w:p>
        </w:tc>
        <w:tc>
          <w:tcPr>
            <w:tcW w:type="dxa" w:w="648"/>
          </w:tcPr>
          <w:p>
            <w:pPr>
              <w:spacing w:after="0"/>
              <w:jc w:val="left"/>
            </w:pPr>
          </w:p>
        </w:tc>
        <w:tc>
          <w:tcPr>
            <w:tcW w:type="dxa" w:w="338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1998-11-01</w:t>
            </w:r>
          </w:p>
        </w:tc>
        <w:tc>
          <w:tcPr>
            <w:tcW w:type="dxa" w:w="1265"/>
          </w:tcPr>
          <w:p>
            <w:pPr>
              <w:spacing w:after="0"/>
              <w:jc w:val="left"/>
            </w:pPr>
            <w:r>
              <w:rPr>
                <w:sz w:val="16"/>
              </w:rPr>
              <w:t>Drought</w:t>
            </w:r>
          </w:p>
        </w:tc>
        <w:tc>
          <w:tcPr>
            <w:tcW w:type="dxa" w:w="3138"/>
          </w:tcPr>
          <w:p>
            <w:pPr>
              <w:spacing w:after="0"/>
              <w:jc w:val="left"/>
            </w:pPr>
          </w:p>
        </w:tc>
        <w:tc>
          <w:tcPr>
            <w:tcW w:type="dxa" w:w="1579"/>
          </w:tcPr>
          <w:p>
            <w:pPr>
              <w:spacing w:after="0"/>
              <w:jc w:val="left"/>
            </w:pPr>
            <w:r>
              <w:rPr>
                <w:sz w:val="16"/>
              </w:rPr>
              <w:t>property not reported; $2,000,000 crops, reported for the zone (1998 dollars)</w:t>
            </w:r>
          </w:p>
        </w:tc>
        <w:tc>
          <w:tcPr>
            <w:tcW w:type="dxa" w:w="1144"/>
          </w:tcPr>
          <w:p>
            <w:pPr>
              <w:spacing w:after="0"/>
              <w:jc w:val="right"/>
            </w:pPr>
            <w:r>
              <w:rPr>
                <w:sz w:val="16"/>
              </w:rPr>
              <w:t>0, 0</w:t>
            </w:r>
          </w:p>
        </w:tc>
        <w:tc>
          <w:tcPr>
            <w:tcW w:type="dxa" w:w="1915"/>
          </w:tcPr>
          <w:p>
            <w:pPr>
              <w:spacing w:after="0"/>
              <w:jc w:val="left"/>
            </w:pPr>
            <w:r>
              <w:rPr>
                <w:sz w:val="16"/>
              </w:rPr>
              <w:t>NWS zone MDZ022 (WICOMICO), zone-level: may include parts of neighboring counties</w:t>
            </w:r>
          </w:p>
        </w:tc>
        <w:tc>
          <w:tcPr>
            <w:tcW w:type="dxa" w:w="648"/>
          </w:tcPr>
          <w:p>
            <w:pPr>
              <w:spacing w:after="0"/>
              <w:jc w:val="left"/>
            </w:pPr>
          </w:p>
        </w:tc>
        <w:tc>
          <w:tcPr>
            <w:tcW w:type="dxa" w:w="3385"/>
          </w:tcPr>
          <w:p>
            <w:pPr>
              <w:spacing w:after="0"/>
              <w:jc w:val="left"/>
            </w:pPr>
            <w:r>
              <w:rPr>
                <w:sz w:val="16"/>
              </w:rPr>
              <w:t>B1-c worst recorded: Drought</w:t>
            </w:r>
          </w:p>
        </w:tc>
      </w:tr>
      <w:tr>
        <w:trPr>
          <w:cantSplit/>
        </w:trPr>
        <w:tc>
          <w:tcPr>
            <w:tcW w:type="dxa" w:w="1037"/>
          </w:tcPr>
          <w:p>
            <w:pPr>
              <w:spacing w:after="0"/>
              <w:jc w:val="left"/>
            </w:pPr>
            <w:r>
              <w:rPr>
                <w:sz w:val="16"/>
              </w:rPr>
              <w:t>1998-06-15</w:t>
            </w:r>
          </w:p>
        </w:tc>
        <w:tc>
          <w:tcPr>
            <w:tcW w:type="dxa" w:w="1265"/>
          </w:tcPr>
          <w:p>
            <w:pPr>
              <w:spacing w:after="0"/>
              <w:jc w:val="left"/>
            </w:pPr>
            <w:r>
              <w:rPr>
                <w:sz w:val="16"/>
              </w:rPr>
              <w:t>Lightning</w:t>
            </w:r>
          </w:p>
        </w:tc>
        <w:tc>
          <w:tcPr>
            <w:tcW w:type="dxa" w:w="3138"/>
          </w:tcPr>
          <w:p>
            <w:pPr>
              <w:spacing w:after="0"/>
              <w:jc w:val="left"/>
            </w:pPr>
          </w:p>
        </w:tc>
        <w:tc>
          <w:tcPr>
            <w:tcW w:type="dxa" w:w="1579"/>
          </w:tcPr>
          <w:p>
            <w:pPr>
              <w:spacing w:after="0"/>
              <w:jc w:val="left"/>
            </w:pPr>
            <w:r>
              <w:rPr>
                <w:sz w:val="16"/>
              </w:rPr>
              <w:t>$20,000 property; crops not reported (1998 dollars)</w:t>
            </w:r>
          </w:p>
        </w:tc>
        <w:tc>
          <w:tcPr>
            <w:tcW w:type="dxa" w:w="1144"/>
          </w:tcPr>
          <w:p>
            <w:pPr>
              <w:spacing w:after="0"/>
              <w:jc w:val="right"/>
            </w:pPr>
            <w:r>
              <w:rPr>
                <w:sz w:val="16"/>
              </w:rPr>
              <w:t>1, 0</w:t>
            </w:r>
          </w:p>
        </w:tc>
        <w:tc>
          <w:tcPr>
            <w:tcW w:type="dxa" w:w="1915"/>
          </w:tcPr>
          <w:p>
            <w:pPr>
              <w:spacing w:after="0"/>
              <w:jc w:val="left"/>
            </w:pPr>
            <w:r>
              <w:rPr>
                <w:sz w:val="16"/>
              </w:rPr>
              <w:t>FRUITLAND</w:t>
            </w:r>
          </w:p>
        </w:tc>
        <w:tc>
          <w:tcPr>
            <w:tcW w:type="dxa" w:w="648"/>
          </w:tcPr>
          <w:p>
            <w:pPr>
              <w:spacing w:after="0"/>
              <w:jc w:val="left"/>
            </w:pPr>
          </w:p>
        </w:tc>
        <w:tc>
          <w:tcPr>
            <w:tcW w:type="dxa" w:w="3385"/>
          </w:tcPr>
          <w:p>
            <w:pPr>
              <w:spacing w:after="0"/>
              <w:jc w:val="left"/>
            </w:pPr>
            <w:r>
              <w:rPr>
                <w:sz w:val="16"/>
              </w:rPr>
              <w:t>deaths or injuries recorded</w:t>
            </w:r>
          </w:p>
        </w:tc>
      </w:tr>
      <w:tr>
        <w:trPr>
          <w:cantSplit/>
        </w:trPr>
        <w:tc>
          <w:tcPr>
            <w:tcW w:type="dxa" w:w="1037"/>
          </w:tcPr>
          <w:p>
            <w:pPr>
              <w:spacing w:after="0"/>
              <w:jc w:val="left"/>
            </w:pPr>
            <w:r>
              <w:rPr>
                <w:sz w:val="16"/>
              </w:rPr>
              <w:t>1998-06-13</w:t>
            </w:r>
          </w:p>
        </w:tc>
        <w:tc>
          <w:tcPr>
            <w:tcW w:type="dxa" w:w="1265"/>
          </w:tcPr>
          <w:p>
            <w:pPr>
              <w:spacing w:after="0"/>
              <w:jc w:val="left"/>
            </w:pPr>
            <w:r>
              <w:rPr>
                <w:sz w:val="16"/>
              </w:rPr>
              <w:t>Thunderstorm Wind</w:t>
            </w:r>
          </w:p>
        </w:tc>
        <w:tc>
          <w:tcPr>
            <w:tcW w:type="dxa" w:w="3138"/>
          </w:tcPr>
          <w:p>
            <w:pPr>
              <w:spacing w:after="0"/>
              <w:jc w:val="left"/>
            </w:pPr>
            <w:r>
              <w:rPr>
                <w:sz w:val="16"/>
              </w:rPr>
              <w:t>66 kt (76 mph), measurement type not recorded</w:t>
            </w:r>
          </w:p>
        </w:tc>
        <w:tc>
          <w:tcPr>
            <w:tcW w:type="dxa" w:w="1579"/>
          </w:tcPr>
          <w:p>
            <w:pPr>
              <w:spacing w:after="0"/>
              <w:jc w:val="left"/>
            </w:pPr>
            <w:r>
              <w:rPr>
                <w:sz w:val="16"/>
              </w:rPr>
              <w:t>$2,000 property; crops not reported (1998 dollars)</w:t>
            </w:r>
          </w:p>
        </w:tc>
        <w:tc>
          <w:tcPr>
            <w:tcW w:type="dxa" w:w="1144"/>
          </w:tcPr>
          <w:p>
            <w:pPr>
              <w:spacing w:after="0"/>
              <w:jc w:val="right"/>
            </w:pPr>
            <w:r>
              <w:rPr>
                <w:sz w:val="16"/>
              </w:rPr>
              <w:t>0, 0</w:t>
            </w:r>
          </w:p>
        </w:tc>
        <w:tc>
          <w:tcPr>
            <w:tcW w:type="dxa" w:w="1915"/>
          </w:tcPr>
          <w:p>
            <w:pPr>
              <w:spacing w:after="0"/>
              <w:jc w:val="left"/>
            </w:pPr>
            <w:r>
              <w:rPr>
                <w:sz w:val="16"/>
              </w:rPr>
              <w:t>SALISBURY</w:t>
            </w:r>
          </w:p>
        </w:tc>
        <w:tc>
          <w:tcPr>
            <w:tcW w:type="dxa" w:w="648"/>
          </w:tcPr>
          <w:p>
            <w:pPr>
              <w:spacing w:after="0"/>
              <w:jc w:val="left"/>
            </w:pPr>
          </w:p>
        </w:tc>
        <w:tc>
          <w:tcPr>
            <w:tcW w:type="dxa" w:w="3385"/>
          </w:tcPr>
          <w:p>
            <w:pPr>
              <w:spacing w:after="0"/>
              <w:jc w:val="left"/>
            </w:pPr>
            <w:r>
              <w:rPr>
                <w:sz w:val="16"/>
              </w:rPr>
              <w:t>B1-c worst recorded: Thunderstorm Wind</w:t>
            </w:r>
          </w:p>
        </w:tc>
      </w:tr>
      <w:tr>
        <w:trPr>
          <w:cantSplit/>
        </w:trPr>
        <w:tc>
          <w:tcPr>
            <w:tcW w:type="dxa" w:w="1037"/>
          </w:tcPr>
          <w:p>
            <w:pPr>
              <w:spacing w:after="0"/>
              <w:jc w:val="left"/>
            </w:pPr>
            <w:r>
              <w:rPr>
                <w:sz w:val="16"/>
              </w:rPr>
              <w:t>1996-02-05</w:t>
            </w:r>
          </w:p>
        </w:tc>
        <w:tc>
          <w:tcPr>
            <w:tcW w:type="dxa" w:w="1265"/>
          </w:tcPr>
          <w:p>
            <w:pPr>
              <w:spacing w:after="0"/>
              <w:jc w:val="left"/>
            </w:pPr>
            <w:r>
              <w:rPr>
                <w:sz w:val="16"/>
              </w:rPr>
              <w:t>Cold/Wind Chill</w:t>
            </w:r>
          </w:p>
        </w:tc>
        <w:tc>
          <w:tcPr>
            <w:tcW w:type="dxa" w:w="3138"/>
          </w:tcPr>
          <w:p>
            <w:pPr>
              <w:spacing w:after="0"/>
              <w:jc w:val="left"/>
            </w:pPr>
          </w:p>
        </w:tc>
        <w:tc>
          <w:tcPr>
            <w:tcW w:type="dxa" w:w="1579"/>
          </w:tcPr>
          <w:p>
            <w:pPr>
              <w:spacing w:after="0"/>
              <w:jc w:val="left"/>
            </w:pPr>
            <w:r>
              <w:rPr>
                <w:sz w:val="16"/>
              </w:rPr>
              <w:t>damage not reported</w:t>
            </w:r>
          </w:p>
        </w:tc>
        <w:tc>
          <w:tcPr>
            <w:tcW w:type="dxa" w:w="1144"/>
          </w:tcPr>
          <w:p>
            <w:pPr>
              <w:spacing w:after="0"/>
              <w:jc w:val="right"/>
            </w:pPr>
            <w:r>
              <w:rPr>
                <w:sz w:val="16"/>
              </w:rPr>
              <w:t>0, 0</w:t>
            </w:r>
          </w:p>
        </w:tc>
        <w:tc>
          <w:tcPr>
            <w:tcW w:type="dxa" w:w="1915"/>
          </w:tcPr>
          <w:p>
            <w:pPr>
              <w:spacing w:after="0"/>
              <w:jc w:val="left"/>
            </w:pPr>
            <w:r>
              <w:rPr>
                <w:sz w:val="16"/>
              </w:rPr>
              <w:t>NWS zone MDZ022 (WICOMICO), zone-level: may include parts of neighboring counties</w:t>
            </w:r>
          </w:p>
        </w:tc>
        <w:tc>
          <w:tcPr>
            <w:tcW w:type="dxa" w:w="648"/>
          </w:tcPr>
          <w:p>
            <w:pPr>
              <w:spacing w:after="0"/>
              <w:jc w:val="left"/>
            </w:pPr>
          </w:p>
        </w:tc>
        <w:tc>
          <w:tcPr>
            <w:tcW w:type="dxa" w:w="33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1990-05-10</w:t>
            </w:r>
          </w:p>
        </w:tc>
        <w:tc>
          <w:tcPr>
            <w:tcW w:type="dxa" w:w="1265"/>
          </w:tcPr>
          <w:p>
            <w:pPr>
              <w:spacing w:after="0"/>
              <w:jc w:val="left"/>
            </w:pPr>
            <w:r>
              <w:rPr>
                <w:sz w:val="16"/>
              </w:rPr>
              <w:t>Tornado</w:t>
            </w:r>
          </w:p>
        </w:tc>
        <w:tc>
          <w:tcPr>
            <w:tcW w:type="dxa" w:w="3138"/>
          </w:tcPr>
          <w:p>
            <w:pPr>
              <w:spacing w:after="0"/>
              <w:jc w:val="left"/>
            </w:pPr>
            <w:r>
              <w:rPr>
                <w:sz w:val="16"/>
              </w:rPr>
              <w:t>F1, 0.1 mi path length (records before 1996 may include the whole path; rating and listing come from the county where the tornado began), 23 yd wide</w:t>
            </w:r>
          </w:p>
        </w:tc>
        <w:tc>
          <w:tcPr>
            <w:tcW w:type="dxa" w:w="1579"/>
          </w:tcPr>
          <w:p>
            <w:pPr>
              <w:spacing w:after="0"/>
              <w:jc w:val="left"/>
            </w:pPr>
            <w:r>
              <w:rPr>
                <w:sz w:val="16"/>
              </w:rPr>
              <w:t>$25,000 property; crops not recorded (1990 dollars)</w:t>
            </w:r>
          </w:p>
        </w:tc>
        <w:tc>
          <w:tcPr>
            <w:tcW w:type="dxa" w:w="1144"/>
          </w:tcPr>
          <w:p>
            <w:pPr>
              <w:spacing w:after="0"/>
              <w:jc w:val="right"/>
            </w:pPr>
            <w:r>
              <w:rPr>
                <w:sz w:val="16"/>
              </w:rPr>
              <w:t>0, 2</w:t>
            </w:r>
          </w:p>
        </w:tc>
        <w:tc>
          <w:tcPr>
            <w:tcW w:type="dxa" w:w="1915"/>
          </w:tcPr>
          <w:p>
            <w:pPr>
              <w:spacing w:after="0"/>
              <w:jc w:val="left"/>
            </w:pPr>
            <w:r>
              <w:rPr>
                <w:sz w:val="16"/>
              </w:rPr>
              <w:t>location not recorded</w:t>
            </w:r>
          </w:p>
        </w:tc>
        <w:tc>
          <w:tcPr>
            <w:tcW w:type="dxa" w:w="648"/>
          </w:tcPr>
          <w:p>
            <w:pPr>
              <w:spacing w:after="0"/>
              <w:jc w:val="left"/>
            </w:pPr>
          </w:p>
        </w:tc>
        <w:tc>
          <w:tcPr>
            <w:tcW w:type="dxa" w:w="338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3.65</w:t>
            </w:r>
          </w:p>
        </w:tc>
        <w:tc>
          <w:tcPr>
            <w:tcW w:type="dxa" w:w="1437"/>
          </w:tcPr>
          <w:p>
            <w:pPr>
              <w:spacing w:after="0"/>
              <w:jc w:val="left"/>
            </w:pPr>
            <w:r>
              <w:rPr>
                <w:sz w:val="16"/>
              </w:rPr>
              <w:t>events per year at a location (modeled)</w:t>
            </w:r>
          </w:p>
        </w:tc>
        <w:tc>
          <w:tcPr>
            <w:tcW w:type="dxa" w:w="1565"/>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1.05</w:t>
            </w:r>
          </w:p>
        </w:tc>
        <w:tc>
          <w:tcPr>
            <w:tcW w:type="dxa" w:w="1437"/>
          </w:tcPr>
          <w:p>
            <w:pPr>
              <w:spacing w:after="0"/>
              <w:jc w:val="left"/>
            </w:pPr>
            <w:r>
              <w:rPr>
                <w:sz w:val="16"/>
              </w:rPr>
              <w:t>event-days per year</w:t>
            </w:r>
          </w:p>
        </w:tc>
        <w:tc>
          <w:tcPr>
            <w:tcW w:type="dxa" w:w="1565"/>
          </w:tcPr>
          <w:p>
            <w:pPr>
              <w:spacing w:after="0"/>
              <w:jc w:val="left"/>
            </w:pPr>
            <w:r>
              <w:rPr>
                <w:sz w:val="16"/>
              </w:rPr>
              <w:t>about 1.05 days per year</w:t>
            </w:r>
          </w:p>
        </w:tc>
        <w:tc>
          <w:tcPr>
            <w:tcW w:type="dxa" w:w="1037"/>
          </w:tcPr>
          <w:p>
            <w:pPr>
              <w:spacing w:after="0"/>
              <w:jc w:val="left"/>
            </w:pPr>
            <w:r>
              <w:rPr>
                <w:sz w:val="16"/>
              </w:rPr>
              <w:t>Possible</w:t>
            </w:r>
          </w:p>
        </w:tc>
        <w:tc>
          <w:tcPr>
            <w:tcW w:type="dxa" w:w="1736"/>
          </w:tcPr>
          <w:p>
            <w:pPr>
              <w:spacing w:after="0"/>
              <w:jc w:val="left"/>
            </w:pPr>
            <w:r>
              <w:rPr>
                <w:sz w:val="16"/>
              </w:rPr>
              <w:t>event-days in 1 of 30 years, 1996 to 2025 (3.33%)</w:t>
            </w:r>
          </w:p>
        </w:tc>
        <w:tc>
          <w:tcPr>
            <w:tcW w:type="dxa" w:w="1516"/>
          </w:tcPr>
          <w:p>
            <w:pPr>
              <w:spacing w:after="0"/>
              <w:jc w:val="right"/>
            </w:pPr>
            <w:r>
              <w:rPr>
                <w:sz w:val="16"/>
              </w:rPr>
              <w:t>20</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1.05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4.08</w:t>
            </w:r>
          </w:p>
        </w:tc>
        <w:tc>
          <w:tcPr>
            <w:tcW w:type="dxa" w:w="1437"/>
          </w:tcPr>
          <w:p>
            <w:pPr>
              <w:spacing w:after="0"/>
              <w:jc w:val="left"/>
            </w:pPr>
            <w:r>
              <w:rPr>
                <w:sz w:val="16"/>
              </w:rPr>
              <w:t>event-days per year</w:t>
            </w:r>
          </w:p>
        </w:tc>
        <w:tc>
          <w:tcPr>
            <w:tcW w:type="dxa" w:w="1565"/>
          </w:tcPr>
          <w:p>
            <w:pPr>
              <w:spacing w:after="0"/>
              <w:jc w:val="left"/>
            </w:pPr>
            <w:r>
              <w:rPr>
                <w:sz w:val="16"/>
              </w:rPr>
              <w:t>about 4.08 days per year</w:t>
            </w:r>
          </w:p>
        </w:tc>
        <w:tc>
          <w:tcPr>
            <w:tcW w:type="dxa" w:w="1037"/>
          </w:tcPr>
          <w:p>
            <w:pPr>
              <w:spacing w:after="0"/>
              <w:jc w:val="left"/>
            </w:pPr>
            <w:r>
              <w:rPr>
                <w:sz w:val="16"/>
              </w:rPr>
              <w:t>Possible</w:t>
            </w:r>
          </w:p>
        </w:tc>
        <w:tc>
          <w:tcPr>
            <w:tcW w:type="dxa" w:w="1736"/>
          </w:tcPr>
          <w:p>
            <w:pPr>
              <w:spacing w:after="0"/>
              <w:jc w:val="left"/>
            </w:pPr>
            <w:r>
              <w:rPr>
                <w:sz w:val="16"/>
              </w:rPr>
              <w:t>event-days in 1 of 30 years, 1996 to 2025 (3.33%)</w:t>
            </w:r>
          </w:p>
        </w:tc>
        <w:tc>
          <w:tcPr>
            <w:tcW w:type="dxa" w:w="1516"/>
          </w:tcPr>
          <w:p>
            <w:pPr>
              <w:spacing w:after="0"/>
              <w:jc w:val="right"/>
            </w:pPr>
            <w:r>
              <w:rPr>
                <w:sz w:val="16"/>
              </w:rPr>
              <w:t>119</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gives about 4.08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0.000966</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0.0966%</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0.821</w:t>
            </w:r>
          </w:p>
        </w:tc>
        <w:tc>
          <w:tcPr>
            <w:tcW w:type="dxa" w:w="1437"/>
          </w:tcPr>
          <w:p>
            <w:pPr>
              <w:spacing w:after="0"/>
              <w:jc w:val="left"/>
            </w:pPr>
            <w:r>
              <w:rPr>
                <w:sz w:val="16"/>
              </w:rPr>
              <w:t>events per year</w:t>
            </w:r>
          </w:p>
        </w:tc>
        <w:tc>
          <w:tcPr>
            <w:tcW w:type="dxa" w:w="1565"/>
          </w:tcPr>
          <w:p>
            <w:pPr>
              <w:spacing w:after="0"/>
              <w:jc w:val="left"/>
            </w:pPr>
            <w:r>
              <w:rPr>
                <w:sz w:val="16"/>
              </w:rPr>
              <w:t>about 0.82 per year</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32.8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4.16</w:t>
            </w:r>
          </w:p>
        </w:tc>
        <w:tc>
          <w:tcPr>
            <w:tcW w:type="dxa" w:w="1437"/>
          </w:tcPr>
          <w:p>
            <w:pPr>
              <w:spacing w:after="0"/>
              <w:jc w:val="left"/>
            </w:pPr>
            <w:r>
              <w:rPr>
                <w:sz w:val="16"/>
              </w:rPr>
              <w:t>event-days per year</w:t>
            </w:r>
          </w:p>
        </w:tc>
        <w:tc>
          <w:tcPr>
            <w:tcW w:type="dxa" w:w="1565"/>
          </w:tcPr>
          <w:p>
            <w:pPr>
              <w:spacing w:after="0"/>
              <w:jc w:val="left"/>
            </w:pPr>
            <w:r>
              <w:rPr>
                <w:sz w:val="16"/>
              </w:rPr>
              <w:t>about 4.16 days per year</w:t>
            </w:r>
          </w:p>
        </w:tc>
        <w:tc>
          <w:tcPr>
            <w:tcW w:type="dxa" w:w="1037"/>
          </w:tcPr>
          <w:p>
            <w:pPr>
              <w:spacing w:after="0"/>
              <w:jc w:val="left"/>
            </w:pPr>
            <w:r>
              <w:rPr>
                <w:sz w:val="16"/>
              </w:rPr>
              <w:t>Likely</w:t>
            </w:r>
          </w:p>
        </w:tc>
        <w:tc>
          <w:tcPr>
            <w:tcW w:type="dxa" w:w="1736"/>
          </w:tcPr>
          <w:p>
            <w:pPr>
              <w:spacing w:after="0"/>
              <w:jc w:val="left"/>
            </w:pPr>
            <w:r>
              <w:rPr>
                <w:sz w:val="16"/>
              </w:rPr>
              <w:t>event-days in 4 of 30 years, 1996 to 2025 (13.3%)</w:t>
            </w:r>
          </w:p>
        </w:tc>
        <w:tc>
          <w:tcPr>
            <w:tcW w:type="dxa" w:w="1516"/>
          </w:tcPr>
          <w:p>
            <w:pPr>
              <w:spacing w:after="0"/>
              <w:jc w:val="right"/>
            </w:pPr>
            <w:r>
              <w:rPr>
                <w:sz w:val="16"/>
              </w:rPr>
              <w:t>64.1</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4.16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0.216</w:t>
            </w:r>
          </w:p>
        </w:tc>
        <w:tc>
          <w:tcPr>
            <w:tcW w:type="dxa" w:w="1437"/>
          </w:tcPr>
          <w:p>
            <w:pPr>
              <w:spacing w:after="0"/>
              <w:jc w:val="left"/>
            </w:pPr>
            <w:r>
              <w:rPr>
                <w:sz w:val="16"/>
              </w:rPr>
              <w:t>events per year</w:t>
            </w:r>
          </w:p>
        </w:tc>
        <w:tc>
          <w:tcPr>
            <w:tcW w:type="dxa" w:w="1565"/>
          </w:tcPr>
          <w:p>
            <w:pPr>
              <w:spacing w:after="0"/>
              <w:jc w:val="left"/>
            </w:pPr>
            <w:r>
              <w:rPr>
                <w:sz w:val="16"/>
              </w:rPr>
              <w:t>about 1 in 5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70</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0.343</w:t>
            </w:r>
          </w:p>
        </w:tc>
        <w:tc>
          <w:tcPr>
            <w:tcW w:type="dxa" w:w="1437"/>
          </w:tcPr>
          <w:p>
            <w:pPr>
              <w:spacing w:after="0"/>
              <w:jc w:val="left"/>
            </w:pPr>
            <w:r>
              <w:rPr>
                <w:sz w:val="16"/>
              </w:rPr>
              <w:t>event-days per year</w:t>
            </w:r>
          </w:p>
        </w:tc>
        <w:tc>
          <w:tcPr>
            <w:tcW w:type="dxa" w:w="1565"/>
          </w:tcPr>
          <w:p>
            <w:pPr>
              <w:spacing w:after="0"/>
              <w:jc w:val="left"/>
            </w:pPr>
            <w:r>
              <w:rPr>
                <w:sz w:val="16"/>
              </w:rPr>
              <w:t>about 0.343 days per year</w:t>
            </w:r>
          </w:p>
        </w:tc>
        <w:tc>
          <w:tcPr>
            <w:tcW w:type="dxa" w:w="1037"/>
          </w:tcPr>
          <w:p>
            <w:pPr>
              <w:spacing w:after="0"/>
              <w:jc w:val="left"/>
            </w:pPr>
            <w:r>
              <w:rPr>
                <w:sz w:val="16"/>
              </w:rPr>
              <w:t>Possible</w:t>
            </w:r>
          </w:p>
        </w:tc>
        <w:tc>
          <w:tcPr>
            <w:tcW w:type="dxa" w:w="1736"/>
          </w:tcPr>
          <w:p>
            <w:pPr>
              <w:spacing w:after="0"/>
              <w:jc w:val="left"/>
            </w:pPr>
            <w:r>
              <w:rPr>
                <w:sz w:val="16"/>
              </w:rPr>
              <w:t>event-days in 1 of 30 years, 1996 to 2025 (3.33%)</w:t>
            </w:r>
          </w:p>
        </w:tc>
        <w:tc>
          <w:tcPr>
            <w:tcW w:type="dxa" w:w="1516"/>
          </w:tcPr>
          <w:p>
            <w:pPr>
              <w:spacing w:after="0"/>
              <w:jc w:val="right"/>
            </w:pPr>
            <w:r>
              <w:rPr>
                <w:sz w:val="16"/>
              </w:rPr>
              <w:t>24</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0.714</w:t>
            </w:r>
          </w:p>
        </w:tc>
        <w:tc>
          <w:tcPr>
            <w:tcW w:type="dxa" w:w="1437"/>
          </w:tcPr>
          <w:p>
            <w:pPr>
              <w:spacing w:after="0"/>
              <w:jc w:val="left"/>
            </w:pPr>
            <w:r>
              <w:rPr>
                <w:sz w:val="16"/>
              </w:rPr>
              <w:t>event-days per year</w:t>
            </w:r>
          </w:p>
        </w:tc>
        <w:tc>
          <w:tcPr>
            <w:tcW w:type="dxa" w:w="1565"/>
          </w:tcPr>
          <w:p>
            <w:pPr>
              <w:spacing w:after="0"/>
              <w:jc w:val="left"/>
            </w:pPr>
            <w:r>
              <w:rPr>
                <w:sz w:val="16"/>
              </w:rPr>
              <w:t>about 0.714 days per year</w:t>
            </w:r>
          </w:p>
        </w:tc>
        <w:tc>
          <w:tcPr>
            <w:tcW w:type="dxa" w:w="1037"/>
          </w:tcPr>
          <w:p>
            <w:pPr>
              <w:spacing w:after="0"/>
              <w:jc w:val="left"/>
            </w:pPr>
            <w:r>
              <w:rPr>
                <w:sz w:val="16"/>
              </w:rPr>
              <w:t>Likely</w:t>
            </w:r>
          </w:p>
        </w:tc>
        <w:tc>
          <w:tcPr>
            <w:tcW w:type="dxa" w:w="1736"/>
          </w:tcPr>
          <w:p>
            <w:pPr>
              <w:spacing w:after="0"/>
              <w:jc w:val="left"/>
            </w:pPr>
            <w:r>
              <w:rPr>
                <w:sz w:val="16"/>
              </w:rPr>
              <w:t>event-days in 17 of 30 years, 1996 to 2025 (56.7%)</w:t>
            </w:r>
          </w:p>
        </w:tc>
        <w:tc>
          <w:tcPr>
            <w:tcW w:type="dxa" w:w="1516"/>
          </w:tcPr>
          <w:p>
            <w:pPr>
              <w:spacing w:after="0"/>
              <w:jc w:val="right"/>
            </w:pPr>
            <w:r>
              <w:rPr>
                <w:sz w:val="16"/>
              </w:rPr>
              <w:t>20</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0.0533</w:t>
            </w:r>
          </w:p>
        </w:tc>
        <w:tc>
          <w:tcPr>
            <w:tcW w:type="dxa" w:w="1437"/>
          </w:tcPr>
          <w:p>
            <w:pPr>
              <w:spacing w:after="0"/>
              <w:jc w:val="left"/>
            </w:pPr>
            <w:r>
              <w:rPr>
                <w:sz w:val="16"/>
              </w:rPr>
              <w:t>events per year (modeled)</w:t>
            </w:r>
          </w:p>
        </w:tc>
        <w:tc>
          <w:tcPr>
            <w:tcW w:type="dxa" w:w="1565"/>
          </w:tcPr>
          <w:p>
            <w:pPr>
              <w:spacing w:after="0"/>
              <w:jc w:val="left"/>
            </w:pPr>
            <w:r>
              <w:rPr>
                <w:sz w:val="16"/>
              </w:rPr>
              <w:t>about 1 in 19 years</w:t>
            </w:r>
          </w:p>
        </w:tc>
        <w:tc>
          <w:tcPr>
            <w:tcW w:type="dxa" w:w="1037"/>
          </w:tcPr>
          <w:p>
            <w:pPr>
              <w:spacing w:after="0"/>
              <w:jc w:val="left"/>
            </w:pPr>
            <w:r>
              <w:rPr>
                <w:sz w:val="16"/>
              </w:rPr>
              <w:t>Possible</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35.2</w:t>
            </w:r>
          </w:p>
        </w:tc>
        <w:tc>
          <w:tcPr>
            <w:tcW w:type="dxa" w:w="1437"/>
          </w:tcPr>
          <w:p>
            <w:pPr>
              <w:spacing w:after="0"/>
              <w:jc w:val="left"/>
            </w:pPr>
            <w:r>
              <w:rPr>
                <w:sz w:val="16"/>
              </w:rPr>
              <w:t>days per year with a strike</w:t>
            </w:r>
          </w:p>
        </w:tc>
        <w:tc>
          <w:tcPr>
            <w:tcW w:type="dxa" w:w="1565"/>
          </w:tcPr>
          <w:p>
            <w:pPr>
              <w:spacing w:after="0"/>
              <w:jc w:val="left"/>
            </w:pPr>
            <w:r>
              <w:rPr>
                <w:sz w:val="16"/>
              </w:rPr>
              <w:t>about 35.2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1.63</w:t>
            </w:r>
          </w:p>
        </w:tc>
        <w:tc>
          <w:tcPr>
            <w:tcW w:type="dxa" w:w="1437"/>
          </w:tcPr>
          <w:p>
            <w:pPr>
              <w:spacing w:after="0"/>
              <w:jc w:val="left"/>
            </w:pPr>
            <w:r>
              <w:rPr>
                <w:sz w:val="16"/>
              </w:rPr>
              <w:t>events per year</w:t>
            </w:r>
          </w:p>
        </w:tc>
        <w:tc>
          <w:tcPr>
            <w:tcW w:type="dxa" w:w="1565"/>
          </w:tcPr>
          <w:p>
            <w:pPr>
              <w:spacing w:after="0"/>
              <w:jc w:val="left"/>
            </w:pPr>
            <w:r>
              <w:rPr>
                <w:sz w:val="16"/>
              </w:rPr>
              <w:t>about 1.63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63</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0.122</w:t>
            </w:r>
          </w:p>
        </w:tc>
        <w:tc>
          <w:tcPr>
            <w:tcW w:type="dxa" w:w="1437"/>
          </w:tcPr>
          <w:p>
            <w:pPr>
              <w:spacing w:after="0"/>
              <w:jc w:val="left"/>
            </w:pPr>
            <w:r>
              <w:rPr>
                <w:sz w:val="16"/>
              </w:rPr>
              <w:t>events per year</w:t>
            </w:r>
          </w:p>
        </w:tc>
        <w:tc>
          <w:tcPr>
            <w:tcW w:type="dxa" w:w="1565"/>
          </w:tcPr>
          <w:p>
            <w:pPr>
              <w:spacing w:after="0"/>
              <w:jc w:val="left"/>
            </w:pPr>
            <w:r>
              <w:rPr>
                <w:sz w:val="16"/>
              </w:rPr>
              <w:t>about 1 in 8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0.00245</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0.245%</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5.95</w:t>
            </w:r>
          </w:p>
        </w:tc>
        <w:tc>
          <w:tcPr>
            <w:tcW w:type="dxa" w:w="1437"/>
          </w:tcPr>
          <w:p>
            <w:pPr>
              <w:spacing w:after="0"/>
              <w:jc w:val="left"/>
            </w:pPr>
            <w:r>
              <w:rPr>
                <w:sz w:val="16"/>
              </w:rPr>
              <w:t>event-days per year</w:t>
            </w:r>
          </w:p>
        </w:tc>
        <w:tc>
          <w:tcPr>
            <w:tcW w:type="dxa" w:w="1565"/>
          </w:tcPr>
          <w:p>
            <w:pPr>
              <w:spacing w:after="0"/>
              <w:jc w:val="left"/>
            </w:pPr>
            <w:r>
              <w:rPr>
                <w:sz w:val="16"/>
              </w:rPr>
              <w:t>about 5.95 days per year</w:t>
            </w:r>
          </w:p>
        </w:tc>
        <w:tc>
          <w:tcPr>
            <w:tcW w:type="dxa" w:w="1037"/>
          </w:tcPr>
          <w:p>
            <w:pPr>
              <w:spacing w:after="0"/>
              <w:jc w:val="left"/>
            </w:pPr>
            <w:r>
              <w:rPr>
                <w:sz w:val="16"/>
              </w:rPr>
              <w:t>Highly likely</w:t>
            </w:r>
          </w:p>
        </w:tc>
        <w:tc>
          <w:tcPr>
            <w:tcW w:type="dxa" w:w="1736"/>
          </w:tcPr>
          <w:p>
            <w:pPr>
              <w:spacing w:after="0"/>
              <w:jc w:val="left"/>
            </w:pPr>
            <w:r>
              <w:rPr>
                <w:sz w:val="16"/>
              </w:rPr>
              <w:t>event-days in 27 of 30 years, 1996 to 2025 (90%)</w:t>
            </w:r>
          </w:p>
        </w:tc>
        <w:tc>
          <w:tcPr>
            <w:tcW w:type="dxa" w:w="1516"/>
          </w:tcPr>
          <w:p>
            <w:pPr>
              <w:spacing w:after="0"/>
              <w:jc w:val="right"/>
            </w:pPr>
            <w:r>
              <w:rPr>
                <w:sz w:val="16"/>
              </w:rPr>
              <w:t>113</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113</w:t>
            </w:r>
          </w:p>
        </w:tc>
        <w:tc>
          <w:tcPr>
            <w:tcW w:type="dxa" w:w="1476"/>
          </w:tcPr>
          <w:p>
            <w:pPr>
              <w:spacing w:after="0"/>
              <w:jc w:val="right"/>
            </w:pPr>
            <w:r>
              <w:rPr>
                <w:sz w:val="16"/>
              </w:rPr>
              <w:t>30</w:t>
            </w:r>
          </w:p>
        </w:tc>
        <w:tc>
          <w:tcPr>
            <w:tcW w:type="dxa" w:w="1476"/>
          </w:tcPr>
          <w:p>
            <w:pPr>
              <w:spacing w:after="0"/>
              <w:jc w:val="right"/>
            </w:pPr>
            <w:r>
              <w:rPr>
                <w:sz w:val="16"/>
              </w:rPr>
              <w:t>3.77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1"/>
        <w:gridCol w:w="680"/>
        <w:gridCol w:w="648"/>
        <w:gridCol w:w="4160"/>
        <w:gridCol w:w="5910"/>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60"/>
            <w:shd w:val="clear" w:color="auto" w:fill="E8E8E8"/>
          </w:tcPr>
          <w:p>
            <w:pPr>
              <w:spacing w:after="0"/>
              <w:jc w:val="left"/>
            </w:pPr>
            <w:r>
              <w:rPr>
                <w:b/>
                <w:sz w:val="16"/>
              </w:rPr>
              <w:t>Tracts by rating</w:t>
            </w:r>
          </w:p>
        </w:tc>
        <w:tc>
          <w:tcPr>
            <w:tcW w:type="dxa" w:w="59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21</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21</w:t>
            </w:r>
          </w:p>
        </w:tc>
        <w:tc>
          <w:tcPr>
            <w:tcW w:type="dxa" w:w="5910"/>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14 of 21</w:t>
            </w:r>
          </w:p>
        </w:tc>
        <w:tc>
          <w:tcPr>
            <w:tcW w:type="dxa" w:w="851"/>
          </w:tcPr>
          <w:p>
            <w:pPr>
              <w:spacing w:after="0"/>
              <w:jc w:val="right"/>
            </w:pPr>
            <w:r>
              <w:rPr>
                <w:sz w:val="16"/>
              </w:rPr>
              <w:t>69.8</w:t>
            </w:r>
          </w:p>
        </w:tc>
        <w:tc>
          <w:tcPr>
            <w:tcW w:type="dxa" w:w="680"/>
          </w:tcPr>
          <w:p>
            <w:pPr>
              <w:spacing w:after="0"/>
              <w:jc w:val="right"/>
            </w:pPr>
            <w:r>
              <w:rPr>
                <w:sz w:val="16"/>
              </w:rPr>
              <w:t>77.4</w:t>
            </w:r>
          </w:p>
        </w:tc>
        <w:tc>
          <w:tcPr>
            <w:tcW w:type="dxa" w:w="648"/>
          </w:tcPr>
          <w:p>
            <w:pPr>
              <w:spacing w:after="0"/>
              <w:jc w:val="right"/>
            </w:pPr>
            <w:r>
              <w:rPr>
                <w:sz w:val="16"/>
              </w:rPr>
              <w:t>98.3</w:t>
            </w:r>
          </w:p>
        </w:tc>
        <w:tc>
          <w:tcPr>
            <w:tcW w:type="dxa" w:w="4160"/>
          </w:tcPr>
          <w:p>
            <w:pPr>
              <w:spacing w:after="0"/>
              <w:jc w:val="left"/>
            </w:pPr>
            <w:r>
              <w:rPr>
                <w:sz w:val="16"/>
              </w:rPr>
              <w:t>Relatively High 1, Relatively Moderate 2, Relatively Low 5, Very Low 6, No Rating 7</w:t>
            </w:r>
          </w:p>
        </w:tc>
        <w:tc>
          <w:tcPr>
            <w:tcW w:type="dxa" w:w="5910"/>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21 of 21</w:t>
            </w:r>
          </w:p>
        </w:tc>
        <w:tc>
          <w:tcPr>
            <w:tcW w:type="dxa" w:w="851"/>
          </w:tcPr>
          <w:p>
            <w:pPr>
              <w:spacing w:after="0"/>
              <w:jc w:val="right"/>
            </w:pPr>
            <w:r>
              <w:rPr>
                <w:sz w:val="16"/>
              </w:rPr>
              <w:t>36.0</w:t>
            </w:r>
          </w:p>
        </w:tc>
        <w:tc>
          <w:tcPr>
            <w:tcW w:type="dxa" w:w="680"/>
          </w:tcPr>
          <w:p>
            <w:pPr>
              <w:spacing w:after="0"/>
              <w:jc w:val="right"/>
            </w:pPr>
            <w:r>
              <w:rPr>
                <w:sz w:val="16"/>
              </w:rPr>
              <w:t>59.0</w:t>
            </w:r>
          </w:p>
        </w:tc>
        <w:tc>
          <w:tcPr>
            <w:tcW w:type="dxa" w:w="648"/>
          </w:tcPr>
          <w:p>
            <w:pPr>
              <w:spacing w:after="0"/>
              <w:jc w:val="right"/>
            </w:pPr>
            <w:r>
              <w:rPr>
                <w:sz w:val="16"/>
              </w:rPr>
              <w:t>72.2</w:t>
            </w:r>
          </w:p>
        </w:tc>
        <w:tc>
          <w:tcPr>
            <w:tcW w:type="dxa" w:w="4160"/>
          </w:tcPr>
          <w:p>
            <w:pPr>
              <w:spacing w:after="0"/>
              <w:jc w:val="left"/>
            </w:pPr>
            <w:r>
              <w:rPr>
                <w:sz w:val="16"/>
              </w:rPr>
              <w:t>Relatively Moderate 17, Relatively Low 4</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16 of 21</w:t>
            </w:r>
          </w:p>
        </w:tc>
        <w:tc>
          <w:tcPr>
            <w:tcW w:type="dxa" w:w="851"/>
          </w:tcPr>
          <w:p>
            <w:pPr>
              <w:spacing w:after="0"/>
              <w:jc w:val="right"/>
            </w:pPr>
            <w:r>
              <w:rPr>
                <w:sz w:val="16"/>
              </w:rPr>
              <w:t>82.2</w:t>
            </w:r>
          </w:p>
        </w:tc>
        <w:tc>
          <w:tcPr>
            <w:tcW w:type="dxa" w:w="680"/>
          </w:tcPr>
          <w:p>
            <w:pPr>
              <w:spacing w:after="0"/>
              <w:jc w:val="right"/>
            </w:pPr>
            <w:r>
              <w:rPr>
                <w:sz w:val="16"/>
              </w:rPr>
              <w:t>91.5</w:t>
            </w:r>
          </w:p>
        </w:tc>
        <w:tc>
          <w:tcPr>
            <w:tcW w:type="dxa" w:w="648"/>
          </w:tcPr>
          <w:p>
            <w:pPr>
              <w:spacing w:after="0"/>
              <w:jc w:val="right"/>
            </w:pPr>
            <w:r>
              <w:rPr>
                <w:sz w:val="16"/>
              </w:rPr>
              <w:t>96.7</w:t>
            </w:r>
          </w:p>
        </w:tc>
        <w:tc>
          <w:tcPr>
            <w:tcW w:type="dxa" w:w="4160"/>
          </w:tcPr>
          <w:p>
            <w:pPr>
              <w:spacing w:after="0"/>
              <w:jc w:val="left"/>
            </w:pPr>
            <w:r>
              <w:rPr>
                <w:sz w:val="16"/>
              </w:rPr>
              <w:t>Relatively Moderate 8, Relatively Low 8, No Rating 5</w:t>
            </w:r>
          </w:p>
        </w:tc>
        <w:tc>
          <w:tcPr>
            <w:tcW w:type="dxa" w:w="59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21 of 21</w:t>
            </w:r>
          </w:p>
        </w:tc>
        <w:tc>
          <w:tcPr>
            <w:tcW w:type="dxa" w:w="851"/>
          </w:tcPr>
          <w:p>
            <w:pPr>
              <w:spacing w:after="0"/>
              <w:jc w:val="right"/>
            </w:pPr>
            <w:r>
              <w:rPr>
                <w:sz w:val="16"/>
              </w:rPr>
              <w:t>26.9</w:t>
            </w:r>
          </w:p>
        </w:tc>
        <w:tc>
          <w:tcPr>
            <w:tcW w:type="dxa" w:w="680"/>
          </w:tcPr>
          <w:p>
            <w:pPr>
              <w:spacing w:after="0"/>
              <w:jc w:val="right"/>
            </w:pPr>
            <w:r>
              <w:rPr>
                <w:sz w:val="16"/>
              </w:rPr>
              <w:t>41.2</w:t>
            </w:r>
          </w:p>
        </w:tc>
        <w:tc>
          <w:tcPr>
            <w:tcW w:type="dxa" w:w="648"/>
          </w:tcPr>
          <w:p>
            <w:pPr>
              <w:spacing w:after="0"/>
              <w:jc w:val="right"/>
            </w:pPr>
            <w:r>
              <w:rPr>
                <w:sz w:val="16"/>
              </w:rPr>
              <w:t>64.6</w:t>
            </w:r>
          </w:p>
        </w:tc>
        <w:tc>
          <w:tcPr>
            <w:tcW w:type="dxa" w:w="4160"/>
          </w:tcPr>
          <w:p>
            <w:pPr>
              <w:spacing w:after="0"/>
              <w:jc w:val="left"/>
            </w:pPr>
            <w:r>
              <w:rPr>
                <w:sz w:val="16"/>
              </w:rPr>
              <w:t>Relatively Low 11, Very Low 10</w:t>
            </w:r>
          </w:p>
        </w:tc>
        <w:tc>
          <w:tcPr>
            <w:tcW w:type="dxa" w:w="5910"/>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21 of 21</w:t>
            </w:r>
          </w:p>
        </w:tc>
        <w:tc>
          <w:tcPr>
            <w:tcW w:type="dxa" w:w="851"/>
          </w:tcPr>
          <w:p>
            <w:pPr>
              <w:spacing w:after="0"/>
              <w:jc w:val="right"/>
            </w:pPr>
            <w:r>
              <w:rPr>
                <w:sz w:val="16"/>
              </w:rPr>
              <w:t>23.2</w:t>
            </w:r>
          </w:p>
        </w:tc>
        <w:tc>
          <w:tcPr>
            <w:tcW w:type="dxa" w:w="680"/>
          </w:tcPr>
          <w:p>
            <w:pPr>
              <w:spacing w:after="0"/>
              <w:jc w:val="right"/>
            </w:pPr>
            <w:r>
              <w:rPr>
                <w:sz w:val="16"/>
              </w:rPr>
              <w:t>34.7</w:t>
            </w:r>
          </w:p>
        </w:tc>
        <w:tc>
          <w:tcPr>
            <w:tcW w:type="dxa" w:w="648"/>
          </w:tcPr>
          <w:p>
            <w:pPr>
              <w:spacing w:after="0"/>
              <w:jc w:val="right"/>
            </w:pPr>
            <w:r>
              <w:rPr>
                <w:sz w:val="16"/>
              </w:rPr>
              <w:t>72.2</w:t>
            </w:r>
          </w:p>
        </w:tc>
        <w:tc>
          <w:tcPr>
            <w:tcW w:type="dxa" w:w="4160"/>
          </w:tcPr>
          <w:p>
            <w:pPr>
              <w:spacing w:after="0"/>
              <w:jc w:val="left"/>
            </w:pPr>
            <w:r>
              <w:rPr>
                <w:sz w:val="16"/>
              </w:rPr>
              <w:t>Relatively Moderate 1, Relatively Low 8, Very Low 12</w:t>
            </w:r>
          </w:p>
        </w:tc>
        <w:tc>
          <w:tcPr>
            <w:tcW w:type="dxa" w:w="5910"/>
          </w:tcPr>
          <w:p>
            <w:pPr>
              <w:spacing w:after="0"/>
              <w:jc w:val="left"/>
            </w:pPr>
            <w:r>
              <w:rPr>
                <w:sz w:val="16"/>
              </w:rPr>
              <w:t>National data give a county-wide or coarse (49 km grid or NWS zone) frequency for this hazard, so they cannot show members' hazard differing. Agriculture is 60%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21 of 21</w:t>
            </w:r>
          </w:p>
        </w:tc>
        <w:tc>
          <w:tcPr>
            <w:tcW w:type="dxa" w:w="851"/>
          </w:tcPr>
          <w:p>
            <w:pPr>
              <w:spacing w:after="0"/>
              <w:jc w:val="right"/>
            </w:pPr>
            <w:r>
              <w:rPr>
                <w:sz w:val="16"/>
              </w:rPr>
              <w:t>18.6</w:t>
            </w:r>
          </w:p>
        </w:tc>
        <w:tc>
          <w:tcPr>
            <w:tcW w:type="dxa" w:w="680"/>
          </w:tcPr>
          <w:p>
            <w:pPr>
              <w:spacing w:after="0"/>
              <w:jc w:val="right"/>
            </w:pPr>
            <w:r>
              <w:rPr>
                <w:sz w:val="16"/>
              </w:rPr>
              <w:t>47.2</w:t>
            </w:r>
          </w:p>
        </w:tc>
        <w:tc>
          <w:tcPr>
            <w:tcW w:type="dxa" w:w="648"/>
          </w:tcPr>
          <w:p>
            <w:pPr>
              <w:spacing w:after="0"/>
              <w:jc w:val="right"/>
            </w:pPr>
            <w:r>
              <w:rPr>
                <w:sz w:val="16"/>
              </w:rPr>
              <w:t>65.3</w:t>
            </w:r>
          </w:p>
        </w:tc>
        <w:tc>
          <w:tcPr>
            <w:tcW w:type="dxa" w:w="4160"/>
          </w:tcPr>
          <w:p>
            <w:pPr>
              <w:spacing w:after="0"/>
              <w:jc w:val="left"/>
            </w:pPr>
            <w:r>
              <w:rPr>
                <w:sz w:val="16"/>
              </w:rPr>
              <w:t>Relatively Moderate 5, Relatively Low 16</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21 of 21</w:t>
            </w:r>
          </w:p>
        </w:tc>
        <w:tc>
          <w:tcPr>
            <w:tcW w:type="dxa" w:w="851"/>
          </w:tcPr>
          <w:p>
            <w:pPr>
              <w:spacing w:after="0"/>
              <w:jc w:val="right"/>
            </w:pPr>
            <w:r>
              <w:rPr>
                <w:sz w:val="16"/>
              </w:rPr>
              <w:t>83.9</w:t>
            </w:r>
          </w:p>
        </w:tc>
        <w:tc>
          <w:tcPr>
            <w:tcW w:type="dxa" w:w="680"/>
          </w:tcPr>
          <w:p>
            <w:pPr>
              <w:spacing w:after="0"/>
              <w:jc w:val="right"/>
            </w:pPr>
            <w:r>
              <w:rPr>
                <w:sz w:val="16"/>
              </w:rPr>
              <w:t>89.5</w:t>
            </w:r>
          </w:p>
        </w:tc>
        <w:tc>
          <w:tcPr>
            <w:tcW w:type="dxa" w:w="648"/>
          </w:tcPr>
          <w:p>
            <w:pPr>
              <w:spacing w:after="0"/>
              <w:jc w:val="right"/>
            </w:pPr>
            <w:r>
              <w:rPr>
                <w:sz w:val="16"/>
              </w:rPr>
              <w:t>96.7</w:t>
            </w:r>
          </w:p>
        </w:tc>
        <w:tc>
          <w:tcPr>
            <w:tcW w:type="dxa" w:w="4160"/>
          </w:tcPr>
          <w:p>
            <w:pPr>
              <w:spacing w:after="0"/>
              <w:jc w:val="left"/>
            </w:pPr>
            <w:r>
              <w:rPr>
                <w:sz w:val="16"/>
              </w:rPr>
              <w:t>Relatively High 10, Relatively Moderate 11</w:t>
            </w:r>
          </w:p>
        </w:tc>
        <w:tc>
          <w:tcPr>
            <w:tcW w:type="dxa" w:w="5910"/>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21 of 21</w:t>
            </w:r>
          </w:p>
        </w:tc>
        <w:tc>
          <w:tcPr>
            <w:tcW w:type="dxa" w:w="851"/>
          </w:tcPr>
          <w:p>
            <w:pPr>
              <w:spacing w:after="0"/>
              <w:jc w:val="right"/>
            </w:pPr>
            <w:r>
              <w:rPr>
                <w:sz w:val="16"/>
              </w:rPr>
              <w:t>43.0</w:t>
            </w:r>
          </w:p>
        </w:tc>
        <w:tc>
          <w:tcPr>
            <w:tcW w:type="dxa" w:w="680"/>
          </w:tcPr>
          <w:p>
            <w:pPr>
              <w:spacing w:after="0"/>
              <w:jc w:val="right"/>
            </w:pPr>
            <w:r>
              <w:rPr>
                <w:sz w:val="16"/>
              </w:rPr>
              <w:t>59.3</w:t>
            </w:r>
          </w:p>
        </w:tc>
        <w:tc>
          <w:tcPr>
            <w:tcW w:type="dxa" w:w="648"/>
          </w:tcPr>
          <w:p>
            <w:pPr>
              <w:spacing w:after="0"/>
              <w:jc w:val="right"/>
            </w:pPr>
            <w:r>
              <w:rPr>
                <w:sz w:val="16"/>
              </w:rPr>
              <w:t>77.0</w:t>
            </w:r>
          </w:p>
        </w:tc>
        <w:tc>
          <w:tcPr>
            <w:tcW w:type="dxa" w:w="4160"/>
          </w:tcPr>
          <w:p>
            <w:pPr>
              <w:spacing w:after="0"/>
              <w:jc w:val="left"/>
            </w:pPr>
            <w:r>
              <w:rPr>
                <w:sz w:val="16"/>
              </w:rPr>
              <w:t>Relatively Moderate 3, Relatively Low 18</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21 of 21</w:t>
            </w:r>
          </w:p>
        </w:tc>
        <w:tc>
          <w:tcPr>
            <w:tcW w:type="dxa" w:w="851"/>
          </w:tcPr>
          <w:p>
            <w:pPr>
              <w:spacing w:after="0"/>
              <w:jc w:val="right"/>
            </w:pPr>
            <w:r>
              <w:rPr>
                <w:sz w:val="16"/>
              </w:rPr>
              <w:t>3.7</w:t>
            </w:r>
          </w:p>
        </w:tc>
        <w:tc>
          <w:tcPr>
            <w:tcW w:type="dxa" w:w="680"/>
          </w:tcPr>
          <w:p>
            <w:pPr>
              <w:spacing w:after="0"/>
              <w:jc w:val="right"/>
            </w:pPr>
            <w:r>
              <w:rPr>
                <w:sz w:val="16"/>
              </w:rPr>
              <w:t>15.2</w:t>
            </w:r>
          </w:p>
        </w:tc>
        <w:tc>
          <w:tcPr>
            <w:tcW w:type="dxa" w:w="648"/>
          </w:tcPr>
          <w:p>
            <w:pPr>
              <w:spacing w:after="0"/>
              <w:jc w:val="right"/>
            </w:pPr>
            <w:r>
              <w:rPr>
                <w:sz w:val="16"/>
              </w:rPr>
              <w:t>60.9</w:t>
            </w:r>
          </w:p>
        </w:tc>
        <w:tc>
          <w:tcPr>
            <w:tcW w:type="dxa" w:w="4160"/>
          </w:tcPr>
          <w:p>
            <w:pPr>
              <w:spacing w:after="0"/>
              <w:jc w:val="left"/>
            </w:pPr>
            <w:r>
              <w:rPr>
                <w:sz w:val="16"/>
              </w:rPr>
              <w:t>Relatively Moderate 1, Relatively Low 10, Very Low 10</w:t>
            </w:r>
          </w:p>
        </w:tc>
        <w:tc>
          <w:tcPr>
            <w:tcW w:type="dxa" w:w="5910"/>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21 of 21</w:t>
            </w:r>
          </w:p>
        </w:tc>
        <w:tc>
          <w:tcPr>
            <w:tcW w:type="dxa" w:w="851"/>
          </w:tcPr>
          <w:p>
            <w:pPr>
              <w:spacing w:after="0"/>
              <w:jc w:val="right"/>
            </w:pPr>
            <w:r>
              <w:rPr>
                <w:sz w:val="16"/>
              </w:rPr>
              <w:t>22.2</w:t>
            </w:r>
          </w:p>
        </w:tc>
        <w:tc>
          <w:tcPr>
            <w:tcW w:type="dxa" w:w="680"/>
          </w:tcPr>
          <w:p>
            <w:pPr>
              <w:spacing w:after="0"/>
              <w:jc w:val="right"/>
            </w:pPr>
            <w:r>
              <w:rPr>
                <w:sz w:val="16"/>
              </w:rPr>
              <w:t>51.4</w:t>
            </w:r>
          </w:p>
        </w:tc>
        <w:tc>
          <w:tcPr>
            <w:tcW w:type="dxa" w:w="648"/>
          </w:tcPr>
          <w:p>
            <w:pPr>
              <w:spacing w:after="0"/>
              <w:jc w:val="right"/>
            </w:pPr>
            <w:r>
              <w:rPr>
                <w:sz w:val="16"/>
              </w:rPr>
              <w:t>78.7</w:t>
            </w:r>
          </w:p>
        </w:tc>
        <w:tc>
          <w:tcPr>
            <w:tcW w:type="dxa" w:w="4160"/>
          </w:tcPr>
          <w:p>
            <w:pPr>
              <w:spacing w:after="0"/>
              <w:jc w:val="left"/>
            </w:pPr>
            <w:r>
              <w:rPr>
                <w:sz w:val="16"/>
              </w:rPr>
              <w:t>Very Low 21</w:t>
            </w:r>
          </w:p>
        </w:tc>
        <w:tc>
          <w:tcPr>
            <w:tcW w:type="dxa" w:w="5910"/>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21 of 21</w:t>
            </w:r>
          </w:p>
        </w:tc>
        <w:tc>
          <w:tcPr>
            <w:tcW w:type="dxa" w:w="851"/>
          </w:tcPr>
          <w:p>
            <w:pPr>
              <w:spacing w:after="0"/>
              <w:jc w:val="right"/>
            </w:pPr>
            <w:r>
              <w:rPr>
                <w:sz w:val="16"/>
              </w:rPr>
              <w:t>46.2</w:t>
            </w:r>
          </w:p>
        </w:tc>
        <w:tc>
          <w:tcPr>
            <w:tcW w:type="dxa" w:w="680"/>
          </w:tcPr>
          <w:p>
            <w:pPr>
              <w:spacing w:after="0"/>
              <w:jc w:val="right"/>
            </w:pPr>
            <w:r>
              <w:rPr>
                <w:sz w:val="16"/>
              </w:rPr>
              <w:t>75.9</w:t>
            </w:r>
          </w:p>
        </w:tc>
        <w:tc>
          <w:tcPr>
            <w:tcW w:type="dxa" w:w="648"/>
          </w:tcPr>
          <w:p>
            <w:pPr>
              <w:spacing w:after="0"/>
              <w:jc w:val="right"/>
            </w:pPr>
            <w:r>
              <w:rPr>
                <w:sz w:val="16"/>
              </w:rPr>
              <w:t>89.9</w:t>
            </w:r>
          </w:p>
        </w:tc>
        <w:tc>
          <w:tcPr>
            <w:tcW w:type="dxa" w:w="4160"/>
          </w:tcPr>
          <w:p>
            <w:pPr>
              <w:spacing w:after="0"/>
              <w:jc w:val="left"/>
            </w:pPr>
            <w:r>
              <w:rPr>
                <w:sz w:val="16"/>
              </w:rPr>
              <w:t>Relatively High 7, Relatively Moderate 12, Relatively Low 2</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21 of 21</w:t>
            </w:r>
          </w:p>
        </w:tc>
        <w:tc>
          <w:tcPr>
            <w:tcW w:type="dxa" w:w="851"/>
          </w:tcPr>
          <w:p>
            <w:pPr>
              <w:spacing w:after="0"/>
              <w:jc w:val="right"/>
            </w:pPr>
            <w:r>
              <w:rPr>
                <w:sz w:val="16"/>
              </w:rPr>
              <w:t>32.5</w:t>
            </w:r>
          </w:p>
        </w:tc>
        <w:tc>
          <w:tcPr>
            <w:tcW w:type="dxa" w:w="680"/>
          </w:tcPr>
          <w:p>
            <w:pPr>
              <w:spacing w:after="0"/>
              <w:jc w:val="right"/>
            </w:pPr>
            <w:r>
              <w:rPr>
                <w:sz w:val="16"/>
              </w:rPr>
              <w:t>52.2</w:t>
            </w:r>
          </w:p>
        </w:tc>
        <w:tc>
          <w:tcPr>
            <w:tcW w:type="dxa" w:w="648"/>
          </w:tcPr>
          <w:p>
            <w:pPr>
              <w:spacing w:after="0"/>
              <w:jc w:val="right"/>
            </w:pPr>
            <w:r>
              <w:rPr>
                <w:sz w:val="16"/>
              </w:rPr>
              <w:t>74.3</w:t>
            </w:r>
          </w:p>
        </w:tc>
        <w:tc>
          <w:tcPr>
            <w:tcW w:type="dxa" w:w="4160"/>
          </w:tcPr>
          <w:p>
            <w:pPr>
              <w:spacing w:after="0"/>
              <w:jc w:val="left"/>
            </w:pPr>
            <w:r>
              <w:rPr>
                <w:sz w:val="16"/>
              </w:rPr>
              <w:t>Relatively Moderate 7, Relatively Low 14</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21 of 21</w:t>
            </w:r>
          </w:p>
        </w:tc>
        <w:tc>
          <w:tcPr>
            <w:tcW w:type="dxa" w:w="851"/>
          </w:tcPr>
          <w:p>
            <w:pPr>
              <w:spacing w:after="0"/>
              <w:jc w:val="right"/>
            </w:pPr>
            <w:r>
              <w:rPr>
                <w:sz w:val="16"/>
              </w:rPr>
              <w:t>28.8</w:t>
            </w:r>
          </w:p>
        </w:tc>
        <w:tc>
          <w:tcPr>
            <w:tcW w:type="dxa" w:w="680"/>
          </w:tcPr>
          <w:p>
            <w:pPr>
              <w:spacing w:after="0"/>
              <w:jc w:val="right"/>
            </w:pPr>
            <w:r>
              <w:rPr>
                <w:sz w:val="16"/>
              </w:rPr>
              <w:t>37.6</w:t>
            </w:r>
          </w:p>
        </w:tc>
        <w:tc>
          <w:tcPr>
            <w:tcW w:type="dxa" w:w="648"/>
          </w:tcPr>
          <w:p>
            <w:pPr>
              <w:spacing w:after="0"/>
              <w:jc w:val="right"/>
            </w:pPr>
            <w:r>
              <w:rPr>
                <w:sz w:val="16"/>
              </w:rPr>
              <w:t>47.4</w:t>
            </w:r>
          </w:p>
        </w:tc>
        <w:tc>
          <w:tcPr>
            <w:tcW w:type="dxa" w:w="4160"/>
          </w:tcPr>
          <w:p>
            <w:pPr>
              <w:spacing w:after="0"/>
              <w:jc w:val="left"/>
            </w:pPr>
            <w:r>
              <w:rPr>
                <w:sz w:val="16"/>
              </w:rPr>
              <w:t>Relatively Low 20, Very Low 1</w:t>
            </w:r>
          </w:p>
        </w:tc>
        <w:tc>
          <w:tcPr>
            <w:tcW w:type="dxa" w:w="5910"/>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21</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Insufficient Data 21</w:t>
            </w:r>
          </w:p>
        </w:tc>
        <w:tc>
          <w:tcPr>
            <w:tcW w:type="dxa" w:w="5910"/>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21</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21</w:t>
            </w:r>
          </w:p>
        </w:tc>
        <w:tc>
          <w:tcPr>
            <w:tcW w:type="dxa" w:w="5910"/>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21</w:t>
            </w:r>
          </w:p>
        </w:tc>
        <w:tc>
          <w:tcPr>
            <w:tcW w:type="dxa" w:w="851"/>
          </w:tcPr>
          <w:p>
            <w:pPr>
              <w:spacing w:after="0"/>
              <w:jc w:val="right"/>
            </w:pPr>
            <w:r>
              <w:rPr>
                <w:sz w:val="16"/>
              </w:rPr>
              <w:t>51.8</w:t>
            </w:r>
          </w:p>
        </w:tc>
        <w:tc>
          <w:tcPr>
            <w:tcW w:type="dxa" w:w="680"/>
          </w:tcPr>
          <w:p>
            <w:pPr>
              <w:spacing w:after="0"/>
              <w:jc w:val="right"/>
            </w:pPr>
            <w:r>
              <w:rPr>
                <w:sz w:val="16"/>
              </w:rPr>
              <w:t>85.7</w:t>
            </w:r>
          </w:p>
        </w:tc>
        <w:tc>
          <w:tcPr>
            <w:tcW w:type="dxa" w:w="648"/>
          </w:tcPr>
          <w:p>
            <w:pPr>
              <w:spacing w:after="0"/>
              <w:jc w:val="right"/>
            </w:pPr>
            <w:r>
              <w:rPr>
                <w:sz w:val="16"/>
              </w:rPr>
              <w:t>96.3</w:t>
            </w:r>
          </w:p>
        </w:tc>
        <w:tc>
          <w:tcPr>
            <w:tcW w:type="dxa" w:w="4160"/>
          </w:tcPr>
          <w:p>
            <w:pPr>
              <w:spacing w:after="0"/>
              <w:jc w:val="left"/>
            </w:pPr>
            <w:r>
              <w:rPr>
                <w:sz w:val="16"/>
              </w:rPr>
              <w:t>Relatively High 1, Relatively Moderate 4, Relatively Low 14, Very Low 1, No Rating 1</w:t>
            </w:r>
          </w:p>
        </w:tc>
        <w:tc>
          <w:tcPr>
            <w:tcW w:type="dxa" w:w="5910"/>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21 of 21</w:t>
            </w:r>
          </w:p>
        </w:tc>
        <w:tc>
          <w:tcPr>
            <w:tcW w:type="dxa" w:w="851"/>
          </w:tcPr>
          <w:p>
            <w:pPr>
              <w:spacing w:after="0"/>
              <w:jc w:val="right"/>
            </w:pPr>
            <w:r>
              <w:rPr>
                <w:sz w:val="16"/>
              </w:rPr>
              <w:t>63.2</w:t>
            </w:r>
          </w:p>
        </w:tc>
        <w:tc>
          <w:tcPr>
            <w:tcW w:type="dxa" w:w="680"/>
          </w:tcPr>
          <w:p>
            <w:pPr>
              <w:spacing w:after="0"/>
              <w:jc w:val="right"/>
            </w:pPr>
            <w:r>
              <w:rPr>
                <w:sz w:val="16"/>
              </w:rPr>
              <w:t>81.3</w:t>
            </w:r>
          </w:p>
        </w:tc>
        <w:tc>
          <w:tcPr>
            <w:tcW w:type="dxa" w:w="648"/>
          </w:tcPr>
          <w:p>
            <w:pPr>
              <w:spacing w:after="0"/>
              <w:jc w:val="right"/>
            </w:pPr>
            <w:r>
              <w:rPr>
                <w:sz w:val="16"/>
              </w:rPr>
              <w:t>90.5</w:t>
            </w:r>
          </w:p>
        </w:tc>
        <w:tc>
          <w:tcPr>
            <w:tcW w:type="dxa" w:w="4160"/>
          </w:tcPr>
          <w:p>
            <w:pPr>
              <w:spacing w:after="0"/>
              <w:jc w:val="left"/>
            </w:pPr>
            <w:r>
              <w:rPr>
                <w:sz w:val="16"/>
              </w:rPr>
              <w:t>Relatively High 14, Relatively Moderate 7</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9"/>
        <w:gridCol w:w="760"/>
        <w:gridCol w:w="2557"/>
        <w:gridCol w:w="2358"/>
        <w:gridCol w:w="1659"/>
        <w:gridCol w:w="2058"/>
        <w:gridCol w:w="3062"/>
      </w:tblGrid>
      <w:tr>
        <w:trPr>
          <w:cantSplit/>
          <w:tblHeader/>
        </w:trPr>
        <w:tc>
          <w:tcPr>
            <w:tcW w:type="dxa" w:w="1659"/>
            <w:shd w:val="clear" w:color="auto" w:fill="E8E8E8"/>
          </w:tcPr>
          <w:p>
            <w:pPr>
              <w:spacing w:after="0"/>
              <w:jc w:val="left"/>
            </w:pPr>
            <w:r>
              <w:rPr>
                <w:b/>
                <w:sz w:val="16"/>
              </w:rPr>
              <w:t>Member</w:t>
            </w:r>
          </w:p>
        </w:tc>
        <w:tc>
          <w:tcPr>
            <w:tcW w:type="dxa" w:w="760"/>
            <w:shd w:val="clear" w:color="auto" w:fill="E8E8E8"/>
          </w:tcPr>
          <w:p>
            <w:pPr>
              <w:spacing w:after="0"/>
              <w:jc w:val="left"/>
            </w:pPr>
            <w:r>
              <w:rPr>
                <w:b/>
                <w:sz w:val="16"/>
              </w:rPr>
              <w:t>Type</w:t>
            </w:r>
          </w:p>
        </w:tc>
        <w:tc>
          <w:tcPr>
            <w:tcW w:type="dxa" w:w="2557"/>
            <w:shd w:val="clear" w:color="auto" w:fill="E8E8E8"/>
          </w:tcPr>
          <w:p>
            <w:pPr>
              <w:spacing w:after="0"/>
              <w:jc w:val="left"/>
            </w:pPr>
            <w:r>
              <w:rPr>
                <w:b/>
                <w:sz w:val="16"/>
              </w:rPr>
              <w:t>Plan status</w:t>
            </w:r>
          </w:p>
        </w:tc>
        <w:tc>
          <w:tcPr>
            <w:tcW w:type="dxa" w:w="23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5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62"/>
            <w:shd w:val="clear" w:color="auto" w:fill="E8E8E8"/>
          </w:tcPr>
          <w:p>
            <w:pPr>
              <w:spacing w:after="0"/>
              <w:jc w:val="left"/>
            </w:pPr>
            <w:r>
              <w:rPr>
                <w:b/>
                <w:sz w:val="16"/>
              </w:rPr>
              <w:t>Notes</w:t>
            </w:r>
          </w:p>
        </w:tc>
      </w:tr>
      <w:tr>
        <w:trPr>
          <w:cantSplit/>
        </w:trPr>
        <w:tc>
          <w:tcPr>
            <w:tcW w:type="dxa" w:w="1659"/>
          </w:tcPr>
          <w:p>
            <w:pPr>
              <w:spacing w:after="0"/>
              <w:jc w:val="left"/>
            </w:pPr>
            <w:r>
              <w:rPr>
                <w:sz w:val="16"/>
              </w:rPr>
              <w:t>Wicomico County</w:t>
            </w:r>
          </w:p>
        </w:tc>
        <w:tc>
          <w:tcPr>
            <w:tcW w:type="dxa" w:w="760"/>
          </w:tcPr>
          <w:p>
            <w:pPr>
              <w:spacing w:after="0"/>
              <w:jc w:val="left"/>
            </w:pPr>
            <w:r>
              <w:rPr>
                <w:sz w:val="16"/>
              </w:rPr>
              <w:t>County</w:t>
            </w:r>
          </w:p>
        </w:tc>
        <w:tc>
          <w:tcPr>
            <w:tcW w:type="dxa" w:w="2557"/>
          </w:tcPr>
          <w:p>
            <w:pPr>
              <w:spacing w:after="0"/>
              <w:jc w:val="left"/>
            </w:pPr>
            <w:r>
              <w:rPr>
                <w:sz w:val="16"/>
              </w:rPr>
              <w:t>Approved, expires 2027-04-18</w:t>
            </w:r>
          </w:p>
        </w:tc>
        <w:tc>
          <w:tcPr>
            <w:tcW w:type="dxa" w:w="2358"/>
          </w:tcPr>
          <w:p>
            <w:pPr>
              <w:spacing w:after="0"/>
              <w:jc w:val="right"/>
            </w:pPr>
            <w:r>
              <w:rPr>
                <w:sz w:val="16"/>
              </w:rPr>
              <w:t>FMA RL 1, SRL 2; any 24</w:t>
            </w:r>
          </w:p>
        </w:tc>
        <w:tc>
          <w:tcPr>
            <w:tcW w:type="dxa" w:w="1659"/>
          </w:tcPr>
          <w:p>
            <w:pPr>
              <w:spacing w:after="0"/>
              <w:jc w:val="right"/>
            </w:pPr>
            <w:r>
              <w:rPr>
                <w:sz w:val="16"/>
              </w:rPr>
              <w:t>$283,172.84</w:t>
            </w:r>
          </w:p>
        </w:tc>
        <w:tc>
          <w:tcPr>
            <w:tcW w:type="dxa" w:w="2058"/>
          </w:tcPr>
          <w:p>
            <w:pPr>
              <w:spacing w:after="0"/>
              <w:jc w:val="right"/>
            </w:pPr>
            <w:r>
              <w:rPr>
                <w:sz w:val="16"/>
              </w:rPr>
              <w:t>0; 0</w:t>
            </w:r>
          </w:p>
        </w:tc>
        <w:tc>
          <w:tcPr>
            <w:tcW w:type="dxa" w:w="3062"/>
          </w:tcPr>
          <w:p>
            <w:pPr>
              <w:spacing w:after="0"/>
              <w:jc w:val="left"/>
            </w:pPr>
          </w:p>
        </w:tc>
      </w:tr>
      <w:tr>
        <w:trPr>
          <w:cantSplit/>
        </w:trPr>
        <w:tc>
          <w:tcPr>
            <w:tcW w:type="dxa" w:w="1659"/>
          </w:tcPr>
          <w:p>
            <w:pPr>
              <w:spacing w:after="0"/>
              <w:jc w:val="left"/>
            </w:pPr>
            <w:r>
              <w:rPr>
                <w:sz w:val="16"/>
              </w:rPr>
              <w:t>Delmar town</w:t>
            </w:r>
          </w:p>
        </w:tc>
        <w:tc>
          <w:tcPr>
            <w:tcW w:type="dxa" w:w="760"/>
          </w:tcPr>
          <w:p>
            <w:pPr>
              <w:spacing w:after="0"/>
              <w:jc w:val="left"/>
            </w:pPr>
            <w:r>
              <w:rPr>
                <w:sz w:val="16"/>
              </w:rPr>
              <w:t>Town</w:t>
            </w:r>
          </w:p>
        </w:tc>
        <w:tc>
          <w:tcPr>
            <w:tcW w:type="dxa" w:w="2557"/>
          </w:tcPr>
          <w:p>
            <w:pPr>
              <w:spacing w:after="0"/>
              <w:jc w:val="left"/>
            </w:pPr>
            <w:r>
              <w:rPr>
                <w:sz w:val="16"/>
              </w:rPr>
              <w:t>Approved, expires 2027-04-18</w:t>
            </w:r>
          </w:p>
        </w:tc>
        <w:tc>
          <w:tcPr>
            <w:tcW w:type="dxa" w:w="2358"/>
          </w:tcPr>
          <w:p>
            <w:pPr>
              <w:spacing w:after="0"/>
              <w:jc w:val="right"/>
            </w:pPr>
            <w:r>
              <w:rPr>
                <w:sz w:val="16"/>
              </w:rPr>
              <w:t>FMA RL 0, SRL 0; any 0</w:t>
            </w:r>
          </w:p>
        </w:tc>
        <w:tc>
          <w:tcPr>
            <w:tcW w:type="dxa" w:w="1659"/>
          </w:tcPr>
          <w:p>
            <w:pPr>
              <w:spacing w:after="0"/>
              <w:jc w:val="right"/>
            </w:pPr>
            <w:r>
              <w:rPr>
                <w:sz w:val="16"/>
              </w:rPr>
              <w:t>$2,495.75</w:t>
            </w:r>
          </w:p>
        </w:tc>
        <w:tc>
          <w:tcPr>
            <w:tcW w:type="dxa" w:w="2058"/>
          </w:tcPr>
          <w:p>
            <w:pPr>
              <w:spacing w:after="0"/>
              <w:jc w:val="right"/>
            </w:pPr>
            <w:r>
              <w:rPr>
                <w:sz w:val="16"/>
              </w:rPr>
              <w:t>12; 0</w:t>
            </w:r>
          </w:p>
        </w:tc>
        <w:tc>
          <w:tcPr>
            <w:tcW w:type="dxa" w:w="3062"/>
          </w:tcPr>
          <w:p>
            <w:pPr>
              <w:spacing w:after="0"/>
              <w:jc w:val="left"/>
            </w:pPr>
          </w:p>
        </w:tc>
      </w:tr>
      <w:tr>
        <w:trPr>
          <w:cantSplit/>
        </w:trPr>
        <w:tc>
          <w:tcPr>
            <w:tcW w:type="dxa" w:w="1659"/>
          </w:tcPr>
          <w:p>
            <w:pPr>
              <w:spacing w:after="0"/>
              <w:jc w:val="left"/>
            </w:pPr>
            <w:r>
              <w:rPr>
                <w:sz w:val="16"/>
              </w:rPr>
              <w:t>Fruitland city</w:t>
            </w:r>
          </w:p>
        </w:tc>
        <w:tc>
          <w:tcPr>
            <w:tcW w:type="dxa" w:w="760"/>
          </w:tcPr>
          <w:p>
            <w:pPr>
              <w:spacing w:after="0"/>
              <w:jc w:val="left"/>
            </w:pPr>
            <w:r>
              <w:rPr>
                <w:sz w:val="16"/>
              </w:rPr>
              <w:t>City</w:t>
            </w:r>
          </w:p>
        </w:tc>
        <w:tc>
          <w:tcPr>
            <w:tcW w:type="dxa" w:w="2557"/>
          </w:tcPr>
          <w:p>
            <w:pPr>
              <w:spacing w:after="0"/>
              <w:jc w:val="left"/>
            </w:pPr>
            <w:r>
              <w:rPr>
                <w:sz w:val="16"/>
              </w:rPr>
              <w:t>Approved, expires 2027-04-18</w:t>
            </w:r>
          </w:p>
        </w:tc>
        <w:tc>
          <w:tcPr>
            <w:tcW w:type="dxa" w:w="2358"/>
          </w:tcPr>
          <w:p>
            <w:pPr>
              <w:spacing w:after="0"/>
              <w:jc w:val="right"/>
            </w:pPr>
            <w:r>
              <w:rPr>
                <w:sz w:val="16"/>
              </w:rPr>
              <w:t>FMA RL 0, SRL 1; any 1</w:t>
            </w:r>
          </w:p>
        </w:tc>
        <w:tc>
          <w:tcPr>
            <w:tcW w:type="dxa" w:w="1659"/>
          </w:tcPr>
          <w:p>
            <w:pPr>
              <w:spacing w:after="0"/>
              <w:jc w:val="right"/>
            </w:pPr>
            <w:r>
              <w:rPr>
                <w:sz w:val="16"/>
              </w:rPr>
              <w:t>$65,574.29</w:t>
            </w:r>
          </w:p>
        </w:tc>
        <w:tc>
          <w:tcPr>
            <w:tcW w:type="dxa" w:w="2058"/>
          </w:tcPr>
          <w:p>
            <w:pPr>
              <w:spacing w:after="0"/>
              <w:jc w:val="right"/>
            </w:pPr>
            <w:r>
              <w:rPr>
                <w:sz w:val="16"/>
              </w:rPr>
              <w:t>19; 2</w:t>
            </w:r>
          </w:p>
        </w:tc>
        <w:tc>
          <w:tcPr>
            <w:tcW w:type="dxa" w:w="3062"/>
          </w:tcPr>
          <w:p>
            <w:pPr>
              <w:spacing w:after="0"/>
              <w:jc w:val="left"/>
            </w:pPr>
            <w:r>
              <w:rPr>
                <w:sz w:val="16"/>
              </w:rPr>
              <w:t>Includes $26,155.87 for declarations not counted as hazard incidents (DR-4491-MD).</w:t>
            </w:r>
          </w:p>
        </w:tc>
      </w:tr>
      <w:tr>
        <w:trPr>
          <w:cantSplit/>
        </w:trPr>
        <w:tc>
          <w:tcPr>
            <w:tcW w:type="dxa" w:w="1659"/>
          </w:tcPr>
          <w:p>
            <w:pPr>
              <w:spacing w:after="0"/>
              <w:jc w:val="left"/>
            </w:pPr>
            <w:r>
              <w:rPr>
                <w:sz w:val="16"/>
              </w:rPr>
              <w:t>Hebron town</w:t>
            </w:r>
          </w:p>
        </w:tc>
        <w:tc>
          <w:tcPr>
            <w:tcW w:type="dxa" w:w="760"/>
          </w:tcPr>
          <w:p>
            <w:pPr>
              <w:spacing w:after="0"/>
              <w:jc w:val="left"/>
            </w:pPr>
            <w:r>
              <w:rPr>
                <w:sz w:val="16"/>
              </w:rPr>
              <w:t>Town</w:t>
            </w:r>
          </w:p>
        </w:tc>
        <w:tc>
          <w:tcPr>
            <w:tcW w:type="dxa" w:w="2557"/>
          </w:tcPr>
          <w:p>
            <w:pPr>
              <w:spacing w:after="0"/>
              <w:jc w:val="left"/>
            </w:pPr>
            <w:r>
              <w:rPr>
                <w:sz w:val="16"/>
              </w:rPr>
              <w:t>Approved, expires 2027-04-18</w:t>
            </w:r>
          </w:p>
        </w:tc>
        <w:tc>
          <w:tcPr>
            <w:tcW w:type="dxa" w:w="2358"/>
          </w:tcPr>
          <w:p>
            <w:pPr>
              <w:spacing w:after="0"/>
              <w:jc w:val="right"/>
            </w:pPr>
            <w:r>
              <w:rPr>
                <w:sz w:val="16"/>
              </w:rPr>
              <w:t>FMA RL 0, SRL 0; any 0</w:t>
            </w:r>
          </w:p>
        </w:tc>
        <w:tc>
          <w:tcPr>
            <w:tcW w:type="dxa" w:w="1659"/>
          </w:tcPr>
          <w:p>
            <w:pPr>
              <w:spacing w:after="0"/>
              <w:jc w:val="right"/>
            </w:pPr>
            <w:r>
              <w:rPr>
                <w:sz w:val="16"/>
              </w:rPr>
              <w:t>none found</w:t>
            </w:r>
          </w:p>
        </w:tc>
        <w:tc>
          <w:tcPr>
            <w:tcW w:type="dxa" w:w="2058"/>
          </w:tcPr>
          <w:p>
            <w:pPr>
              <w:spacing w:after="0"/>
              <w:jc w:val="right"/>
            </w:pPr>
            <w:r>
              <w:rPr>
                <w:sz w:val="16"/>
              </w:rPr>
              <w:t>22; 7</w:t>
            </w:r>
          </w:p>
        </w:tc>
        <w:tc>
          <w:tcPr>
            <w:tcW w:type="dxa" w:w="3062"/>
          </w:tcPr>
          <w:p>
            <w:pPr>
              <w:spacing w:after="0"/>
              <w:jc w:val="left"/>
            </w:pPr>
          </w:p>
        </w:tc>
      </w:tr>
      <w:tr>
        <w:trPr>
          <w:cantSplit/>
        </w:trPr>
        <w:tc>
          <w:tcPr>
            <w:tcW w:type="dxa" w:w="1659"/>
          </w:tcPr>
          <w:p>
            <w:pPr>
              <w:spacing w:after="0"/>
              <w:jc w:val="left"/>
            </w:pPr>
            <w:r>
              <w:rPr>
                <w:sz w:val="16"/>
              </w:rPr>
              <w:t>Mardela Springs town</w:t>
            </w:r>
          </w:p>
        </w:tc>
        <w:tc>
          <w:tcPr>
            <w:tcW w:type="dxa" w:w="760"/>
          </w:tcPr>
          <w:p>
            <w:pPr>
              <w:spacing w:after="0"/>
              <w:jc w:val="left"/>
            </w:pPr>
            <w:r>
              <w:rPr>
                <w:sz w:val="16"/>
              </w:rPr>
              <w:t>Town</w:t>
            </w:r>
          </w:p>
        </w:tc>
        <w:tc>
          <w:tcPr>
            <w:tcW w:type="dxa" w:w="2557"/>
          </w:tcPr>
          <w:p>
            <w:pPr>
              <w:spacing w:after="0"/>
              <w:jc w:val="left"/>
            </w:pPr>
            <w:r>
              <w:rPr>
                <w:sz w:val="16"/>
              </w:rPr>
              <w:t>Plan 107994 approved 2022-04-19, pending adoption here; not yet eligible</w:t>
            </w:r>
          </w:p>
        </w:tc>
        <w:tc>
          <w:tcPr>
            <w:tcW w:type="dxa" w:w="2358"/>
          </w:tcPr>
          <w:p>
            <w:pPr>
              <w:spacing w:after="0"/>
              <w:jc w:val="right"/>
            </w:pPr>
            <w:r>
              <w:rPr>
                <w:sz w:val="16"/>
              </w:rPr>
              <w:t>FMA RL 0, SRL 0; any 0</w:t>
            </w:r>
          </w:p>
        </w:tc>
        <w:tc>
          <w:tcPr>
            <w:tcW w:type="dxa" w:w="1659"/>
          </w:tcPr>
          <w:p>
            <w:pPr>
              <w:spacing w:after="0"/>
              <w:jc w:val="right"/>
            </w:pPr>
            <w:r>
              <w:rPr>
                <w:sz w:val="16"/>
              </w:rPr>
              <w:t>none found</w:t>
            </w:r>
          </w:p>
        </w:tc>
        <w:tc>
          <w:tcPr>
            <w:tcW w:type="dxa" w:w="2058"/>
          </w:tcPr>
          <w:p>
            <w:pPr>
              <w:spacing w:after="0"/>
              <w:jc w:val="right"/>
            </w:pPr>
            <w:r>
              <w:rPr>
                <w:sz w:val="16"/>
              </w:rPr>
              <w:t>6; no approved plan</w:t>
            </w:r>
          </w:p>
        </w:tc>
        <w:tc>
          <w:tcPr>
            <w:tcW w:type="dxa" w:w="3062"/>
          </w:tcPr>
          <w:p>
            <w:pPr>
              <w:spacing w:after="0"/>
              <w:jc w:val="left"/>
            </w:pPr>
          </w:p>
        </w:tc>
      </w:tr>
      <w:tr>
        <w:trPr>
          <w:cantSplit/>
        </w:trPr>
        <w:tc>
          <w:tcPr>
            <w:tcW w:type="dxa" w:w="1659"/>
          </w:tcPr>
          <w:p>
            <w:pPr>
              <w:spacing w:after="0"/>
              <w:jc w:val="left"/>
            </w:pPr>
            <w:r>
              <w:rPr>
                <w:sz w:val="16"/>
              </w:rPr>
              <w:t>Pittsville town</w:t>
            </w:r>
          </w:p>
        </w:tc>
        <w:tc>
          <w:tcPr>
            <w:tcW w:type="dxa" w:w="760"/>
          </w:tcPr>
          <w:p>
            <w:pPr>
              <w:spacing w:after="0"/>
              <w:jc w:val="left"/>
            </w:pPr>
            <w:r>
              <w:rPr>
                <w:sz w:val="16"/>
              </w:rPr>
              <w:t>Town</w:t>
            </w:r>
          </w:p>
        </w:tc>
        <w:tc>
          <w:tcPr>
            <w:tcW w:type="dxa" w:w="2557"/>
          </w:tcPr>
          <w:p>
            <w:pPr>
              <w:spacing w:after="0"/>
              <w:jc w:val="left"/>
            </w:pPr>
            <w:r>
              <w:rPr>
                <w:sz w:val="16"/>
              </w:rPr>
              <w:t>Plan 107994 approved 2022-04-19, pending adoption here; not yet eligible</w:t>
            </w:r>
          </w:p>
        </w:tc>
        <w:tc>
          <w:tcPr>
            <w:tcW w:type="dxa" w:w="2358"/>
          </w:tcPr>
          <w:p>
            <w:pPr>
              <w:spacing w:after="0"/>
              <w:jc w:val="right"/>
            </w:pPr>
            <w:r>
              <w:rPr>
                <w:sz w:val="16"/>
              </w:rPr>
              <w:t>FMA RL 0, SRL 0; any 0</w:t>
            </w:r>
          </w:p>
        </w:tc>
        <w:tc>
          <w:tcPr>
            <w:tcW w:type="dxa" w:w="1659"/>
          </w:tcPr>
          <w:p>
            <w:pPr>
              <w:spacing w:after="0"/>
              <w:jc w:val="right"/>
            </w:pPr>
            <w:r>
              <w:rPr>
                <w:sz w:val="16"/>
              </w:rPr>
              <w:t>$4,634.06</w:t>
            </w:r>
          </w:p>
        </w:tc>
        <w:tc>
          <w:tcPr>
            <w:tcW w:type="dxa" w:w="2058"/>
          </w:tcPr>
          <w:p>
            <w:pPr>
              <w:spacing w:after="0"/>
              <w:jc w:val="right"/>
            </w:pPr>
            <w:r>
              <w:rPr>
                <w:sz w:val="16"/>
              </w:rPr>
              <w:t>5; no approved plan</w:t>
            </w:r>
          </w:p>
        </w:tc>
        <w:tc>
          <w:tcPr>
            <w:tcW w:type="dxa" w:w="3062"/>
          </w:tcPr>
          <w:p>
            <w:pPr>
              <w:spacing w:after="0"/>
              <w:jc w:val="left"/>
            </w:pPr>
          </w:p>
        </w:tc>
      </w:tr>
      <w:tr>
        <w:trPr>
          <w:cantSplit/>
        </w:trPr>
        <w:tc>
          <w:tcPr>
            <w:tcW w:type="dxa" w:w="1659"/>
          </w:tcPr>
          <w:p>
            <w:pPr>
              <w:spacing w:after="0"/>
              <w:jc w:val="left"/>
            </w:pPr>
            <w:r>
              <w:rPr>
                <w:sz w:val="16"/>
              </w:rPr>
              <w:t>Salisbury city</w:t>
            </w:r>
          </w:p>
        </w:tc>
        <w:tc>
          <w:tcPr>
            <w:tcW w:type="dxa" w:w="760"/>
          </w:tcPr>
          <w:p>
            <w:pPr>
              <w:spacing w:after="0"/>
              <w:jc w:val="left"/>
            </w:pPr>
            <w:r>
              <w:rPr>
                <w:sz w:val="16"/>
              </w:rPr>
              <w:t>City</w:t>
            </w:r>
          </w:p>
        </w:tc>
        <w:tc>
          <w:tcPr>
            <w:tcW w:type="dxa" w:w="2557"/>
          </w:tcPr>
          <w:p>
            <w:pPr>
              <w:spacing w:after="0"/>
              <w:jc w:val="left"/>
            </w:pPr>
            <w:r>
              <w:rPr>
                <w:sz w:val="16"/>
              </w:rPr>
              <w:t>Approved, expires 2027-04-18</w:t>
            </w:r>
          </w:p>
        </w:tc>
        <w:tc>
          <w:tcPr>
            <w:tcW w:type="dxa" w:w="2358"/>
          </w:tcPr>
          <w:p>
            <w:pPr>
              <w:spacing w:after="0"/>
              <w:jc w:val="right"/>
            </w:pPr>
            <w:r>
              <w:rPr>
                <w:sz w:val="16"/>
              </w:rPr>
              <w:t>FMA RL 0, SRL 2; any 9</w:t>
            </w:r>
          </w:p>
        </w:tc>
        <w:tc>
          <w:tcPr>
            <w:tcW w:type="dxa" w:w="1659"/>
          </w:tcPr>
          <w:p>
            <w:pPr>
              <w:spacing w:after="0"/>
              <w:jc w:val="right"/>
            </w:pPr>
            <w:r>
              <w:rPr>
                <w:sz w:val="16"/>
              </w:rPr>
              <w:t>$528,791.55</w:t>
            </w:r>
          </w:p>
        </w:tc>
        <w:tc>
          <w:tcPr>
            <w:tcW w:type="dxa" w:w="2058"/>
          </w:tcPr>
          <w:p>
            <w:pPr>
              <w:spacing w:after="0"/>
              <w:jc w:val="right"/>
            </w:pPr>
            <w:r>
              <w:rPr>
                <w:sz w:val="16"/>
              </w:rPr>
              <w:t>57; 8</w:t>
            </w:r>
          </w:p>
        </w:tc>
        <w:tc>
          <w:tcPr>
            <w:tcW w:type="dxa" w:w="3062"/>
          </w:tcPr>
          <w:p>
            <w:pPr>
              <w:spacing w:after="0"/>
              <w:jc w:val="left"/>
            </w:pPr>
            <w:r>
              <w:rPr>
                <w:sz w:val="16"/>
              </w:rPr>
              <w:t>Includes $121,737.20 for declarations not counted as hazard incidents (DR-4491-MD).</w:t>
            </w:r>
          </w:p>
        </w:tc>
      </w:tr>
      <w:tr>
        <w:trPr>
          <w:cantSplit/>
        </w:trPr>
        <w:tc>
          <w:tcPr>
            <w:tcW w:type="dxa" w:w="1659"/>
          </w:tcPr>
          <w:p>
            <w:pPr>
              <w:spacing w:after="0"/>
              <w:jc w:val="left"/>
            </w:pPr>
            <w:r>
              <w:rPr>
                <w:sz w:val="16"/>
              </w:rPr>
              <w:t>Sharptown town</w:t>
            </w:r>
          </w:p>
        </w:tc>
        <w:tc>
          <w:tcPr>
            <w:tcW w:type="dxa" w:w="760"/>
          </w:tcPr>
          <w:p>
            <w:pPr>
              <w:spacing w:after="0"/>
              <w:jc w:val="left"/>
            </w:pPr>
            <w:r>
              <w:rPr>
                <w:sz w:val="16"/>
              </w:rPr>
              <w:t>Town</w:t>
            </w:r>
          </w:p>
        </w:tc>
        <w:tc>
          <w:tcPr>
            <w:tcW w:type="dxa" w:w="2557"/>
          </w:tcPr>
          <w:p>
            <w:pPr>
              <w:spacing w:after="0"/>
              <w:jc w:val="left"/>
            </w:pPr>
            <w:r>
              <w:rPr>
                <w:sz w:val="16"/>
              </w:rPr>
              <w:t>Approved, expires 2027-04-18</w:t>
            </w:r>
          </w:p>
        </w:tc>
        <w:tc>
          <w:tcPr>
            <w:tcW w:type="dxa" w:w="2358"/>
          </w:tcPr>
          <w:p>
            <w:pPr>
              <w:spacing w:after="0"/>
              <w:jc w:val="right"/>
            </w:pPr>
            <w:r>
              <w:rPr>
                <w:sz w:val="16"/>
              </w:rPr>
              <w:t>FMA RL 0, SRL 0; any 0</w:t>
            </w:r>
          </w:p>
        </w:tc>
        <w:tc>
          <w:tcPr>
            <w:tcW w:type="dxa" w:w="1659"/>
          </w:tcPr>
          <w:p>
            <w:pPr>
              <w:spacing w:after="0"/>
              <w:jc w:val="right"/>
            </w:pPr>
            <w:r>
              <w:rPr>
                <w:sz w:val="16"/>
              </w:rPr>
              <w:t>$3,494.02</w:t>
            </w:r>
          </w:p>
        </w:tc>
        <w:tc>
          <w:tcPr>
            <w:tcW w:type="dxa" w:w="2058"/>
          </w:tcPr>
          <w:p>
            <w:pPr>
              <w:spacing w:after="0"/>
              <w:jc w:val="right"/>
            </w:pPr>
            <w:r>
              <w:rPr>
                <w:sz w:val="16"/>
              </w:rPr>
              <w:t>2; 0</w:t>
            </w:r>
          </w:p>
        </w:tc>
        <w:tc>
          <w:tcPr>
            <w:tcW w:type="dxa" w:w="3062"/>
          </w:tcPr>
          <w:p>
            <w:pPr>
              <w:spacing w:after="0"/>
              <w:jc w:val="left"/>
            </w:pPr>
          </w:p>
        </w:tc>
      </w:tr>
      <w:tr>
        <w:trPr>
          <w:cantSplit/>
        </w:trPr>
        <w:tc>
          <w:tcPr>
            <w:tcW w:type="dxa" w:w="1659"/>
          </w:tcPr>
          <w:p>
            <w:pPr>
              <w:spacing w:after="0"/>
              <w:jc w:val="left"/>
            </w:pPr>
            <w:r>
              <w:rPr>
                <w:sz w:val="16"/>
              </w:rPr>
              <w:t>Willards town</w:t>
            </w:r>
          </w:p>
        </w:tc>
        <w:tc>
          <w:tcPr>
            <w:tcW w:type="dxa" w:w="760"/>
          </w:tcPr>
          <w:p>
            <w:pPr>
              <w:spacing w:after="0"/>
              <w:jc w:val="left"/>
            </w:pPr>
            <w:r>
              <w:rPr>
                <w:sz w:val="16"/>
              </w:rPr>
              <w:t>Town</w:t>
            </w:r>
          </w:p>
        </w:tc>
        <w:tc>
          <w:tcPr>
            <w:tcW w:type="dxa" w:w="2557"/>
          </w:tcPr>
          <w:p>
            <w:pPr>
              <w:spacing w:after="0"/>
              <w:jc w:val="left"/>
            </w:pPr>
            <w:r>
              <w:rPr>
                <w:sz w:val="16"/>
              </w:rPr>
              <w:t>Plan 107994 approved 2022-04-19, pending adoption here; not yet eligible</w:t>
            </w:r>
          </w:p>
        </w:tc>
        <w:tc>
          <w:tcPr>
            <w:tcW w:type="dxa" w:w="2358"/>
          </w:tcPr>
          <w:p>
            <w:pPr>
              <w:spacing w:after="0"/>
              <w:jc w:val="right"/>
            </w:pPr>
            <w:r>
              <w:rPr>
                <w:sz w:val="16"/>
              </w:rPr>
              <w:t>FMA RL 0, SRL 0; any 0</w:t>
            </w:r>
          </w:p>
        </w:tc>
        <w:tc>
          <w:tcPr>
            <w:tcW w:type="dxa" w:w="1659"/>
          </w:tcPr>
          <w:p>
            <w:pPr>
              <w:spacing w:after="0"/>
              <w:jc w:val="right"/>
            </w:pPr>
            <w:r>
              <w:rPr>
                <w:sz w:val="16"/>
              </w:rPr>
              <w:t>$2,053.67</w:t>
            </w:r>
          </w:p>
        </w:tc>
        <w:tc>
          <w:tcPr>
            <w:tcW w:type="dxa" w:w="2058"/>
          </w:tcPr>
          <w:p>
            <w:pPr>
              <w:spacing w:after="0"/>
              <w:jc w:val="right"/>
            </w:pPr>
            <w:r>
              <w:rPr>
                <w:sz w:val="16"/>
              </w:rPr>
              <w:t>8; no approved plan</w:t>
            </w:r>
          </w:p>
        </w:tc>
        <w:tc>
          <w:tcPr>
            <w:tcW w:type="dxa" w:w="306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2022-04-19</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$655,737,295</w:t>
            </w:r>
          </w:p>
        </w:tc>
        <w:tc>
          <w:tcPr>
            <w:tcW w:type="dxa" w:w="1215"/>
          </w:tcPr>
          <w:p>
            <w:pPr>
              <w:spacing w:after="0"/>
              <w:jc w:val="right"/>
            </w:pPr>
          </w:p>
        </w:tc>
        <w:tc>
          <w:tcPr>
            <w:tcW w:type="dxa" w:w="1042"/>
          </w:tcPr>
          <w:p>
            <w:pPr>
              <w:spacing w:after="0"/>
              <w:jc w:val="right"/>
            </w:pPr>
            <w:r>
              <w:rPr>
                <w:sz w:val="16"/>
              </w:rPr>
              <w:t>2,723</w:t>
            </w:r>
          </w:p>
        </w:tc>
        <w:tc>
          <w:tcPr>
            <w:tcW w:type="dxa" w:w="1037"/>
          </w:tcPr>
          <w:p>
            <w:pPr>
              <w:spacing w:after="0"/>
              <w:jc w:val="right"/>
            </w:pPr>
            <w:r>
              <w:rPr>
                <w:sz w:val="16"/>
              </w:rPr>
              <w:t>$429,431</w:t>
            </w:r>
          </w:p>
        </w:tc>
        <w:tc>
          <w:tcPr>
            <w:tcW w:type="dxa" w:w="1126"/>
          </w:tcPr>
          <w:p>
            <w:pPr>
              <w:spacing w:after="0"/>
              <w:jc w:val="right"/>
            </w:pPr>
          </w:p>
        </w:tc>
        <w:tc>
          <w:tcPr>
            <w:tcW w:type="dxa" w:w="1156"/>
          </w:tcPr>
          <w:p>
            <w:pPr>
              <w:spacing w:after="0"/>
              <w:jc w:val="right"/>
            </w:pPr>
            <w:r>
              <w:rPr>
                <w:sz w:val="16"/>
              </w:rPr>
              <w:t>$2,969</w:t>
            </w:r>
          </w:p>
        </w:tc>
        <w:tc>
          <w:tcPr>
            <w:tcW w:type="dxa" w:w="1305"/>
          </w:tcPr>
          <w:p>
            <w:pPr>
              <w:spacing w:after="0"/>
              <w:jc w:val="right"/>
            </w:pPr>
            <w:r>
              <w:rPr>
                <w:sz w:val="16"/>
              </w:rPr>
              <w:t>0.0655%</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$18,327,054,100</w:t>
            </w:r>
          </w:p>
        </w:tc>
        <w:tc>
          <w:tcPr>
            <w:tcW w:type="dxa" w:w="1215"/>
          </w:tcPr>
          <w:p>
            <w:pPr>
              <w:spacing w:after="0"/>
              <w:jc w:val="right"/>
            </w:pPr>
            <w:r>
              <w:rPr>
                <w:sz w:val="16"/>
              </w:rPr>
              <w:t>$391,403,473</w:t>
            </w:r>
          </w:p>
        </w:tc>
        <w:tc>
          <w:tcPr>
            <w:tcW w:type="dxa" w:w="1042"/>
          </w:tcPr>
          <w:p>
            <w:pPr>
              <w:spacing w:after="0"/>
              <w:jc w:val="right"/>
            </w:pPr>
            <w:r>
              <w:rPr>
                <w:sz w:val="16"/>
              </w:rPr>
              <w:t>103,542</w:t>
            </w:r>
          </w:p>
        </w:tc>
        <w:tc>
          <w:tcPr>
            <w:tcW w:type="dxa" w:w="1037"/>
          </w:tcPr>
          <w:p>
            <w:pPr>
              <w:spacing w:after="0"/>
              <w:jc w:val="right"/>
            </w:pPr>
            <w:r>
              <w:rPr>
                <w:sz w:val="16"/>
              </w:rPr>
              <w:t>$1,330</w:t>
            </w:r>
          </w:p>
        </w:tc>
        <w:tc>
          <w:tcPr>
            <w:tcW w:type="dxa" w:w="1126"/>
          </w:tcPr>
          <w:p>
            <w:pPr>
              <w:spacing w:after="0"/>
              <w:jc w:val="right"/>
            </w:pPr>
            <w:r>
              <w:rPr>
                <w:sz w:val="16"/>
              </w:rPr>
              <w:t>$27,382</w:t>
            </w:r>
          </w:p>
        </w:tc>
        <w:tc>
          <w:tcPr>
            <w:tcW w:type="dxa" w:w="1156"/>
          </w:tcPr>
          <w:p>
            <w:pPr>
              <w:spacing w:after="0"/>
              <w:jc w:val="right"/>
            </w:pPr>
            <w:r>
              <w:rPr>
                <w:sz w:val="16"/>
              </w:rPr>
              <w:t>$1,504,097</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$69,467,441</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$792,806</w:t>
            </w:r>
          </w:p>
        </w:tc>
        <w:tc>
          <w:tcPr>
            <w:tcW w:type="dxa" w:w="1156"/>
          </w:tcPr>
          <w:p>
            <w:pPr>
              <w:spacing w:after="0"/>
              <w:jc w:val="right"/>
            </w:pPr>
          </w:p>
        </w:tc>
        <w:tc>
          <w:tcPr>
            <w:tcW w:type="dxa" w:w="1305"/>
          </w:tcPr>
          <w:p>
            <w:pPr>
              <w:spacing w:after="0"/>
              <w:jc w:val="right"/>
            </w:pPr>
            <w:r>
              <w:rPr>
                <w:sz w:val="16"/>
              </w:rPr>
              <w:t>1.14%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$32,485,408,276</w:t>
            </w:r>
          </w:p>
        </w:tc>
        <w:tc>
          <w:tcPr>
            <w:tcW w:type="dxa" w:w="1215"/>
          </w:tcPr>
          <w:p>
            <w:pPr>
              <w:spacing w:after="0"/>
              <w:jc w:val="right"/>
            </w:pPr>
          </w:p>
        </w:tc>
        <w:tc>
          <w:tcPr>
            <w:tcW w:type="dxa" w:w="1042"/>
          </w:tcPr>
          <w:p>
            <w:pPr>
              <w:spacing w:after="0"/>
              <w:jc w:val="right"/>
            </w:pPr>
            <w:r>
              <w:rPr>
                <w:sz w:val="16"/>
              </w:rPr>
              <w:t>103,588</w:t>
            </w:r>
          </w:p>
        </w:tc>
        <w:tc>
          <w:tcPr>
            <w:tcW w:type="dxa" w:w="1037"/>
          </w:tcPr>
          <w:p>
            <w:pPr>
              <w:spacing w:after="0"/>
              <w:jc w:val="right"/>
            </w:pPr>
            <w:r>
              <w:rPr>
                <w:sz w:val="16"/>
              </w:rPr>
              <w:t>$392,870</w:t>
            </w:r>
          </w:p>
        </w:tc>
        <w:tc>
          <w:tcPr>
            <w:tcW w:type="dxa" w:w="1126"/>
          </w:tcPr>
          <w:p>
            <w:pPr>
              <w:spacing w:after="0"/>
              <w:jc w:val="right"/>
            </w:pPr>
          </w:p>
        </w:tc>
        <w:tc>
          <w:tcPr>
            <w:tcW w:type="dxa" w:w="1156"/>
          </w:tcPr>
          <w:p>
            <w:pPr>
              <w:spacing w:after="0"/>
              <w:jc w:val="right"/>
            </w:pPr>
            <w:r>
              <w:rPr>
                <w:sz w:val="16"/>
              </w:rPr>
              <w:t>$116,842</w:t>
            </w:r>
          </w:p>
        </w:tc>
        <w:tc>
          <w:tcPr>
            <w:tcW w:type="dxa" w:w="1305"/>
          </w:tcPr>
          <w:p>
            <w:pPr>
              <w:spacing w:after="0"/>
              <w:jc w:val="right"/>
            </w:pPr>
            <w:r>
              <w:rPr>
                <w:sz w:val="16"/>
              </w:rPr>
              <w:t>0.00121%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$18,327,054,100</w:t>
            </w:r>
          </w:p>
        </w:tc>
        <w:tc>
          <w:tcPr>
            <w:tcW w:type="dxa" w:w="1215"/>
          </w:tcPr>
          <w:p>
            <w:pPr>
              <w:spacing w:after="0"/>
              <w:jc w:val="right"/>
            </w:pPr>
            <w:r>
              <w:rPr>
                <w:sz w:val="16"/>
              </w:rPr>
              <w:t>$391,403,473</w:t>
            </w:r>
          </w:p>
        </w:tc>
        <w:tc>
          <w:tcPr>
            <w:tcW w:type="dxa" w:w="1042"/>
          </w:tcPr>
          <w:p>
            <w:pPr>
              <w:spacing w:after="0"/>
              <w:jc w:val="right"/>
            </w:pPr>
            <w:r>
              <w:rPr>
                <w:sz w:val="16"/>
              </w:rPr>
              <w:t>103,542</w:t>
            </w:r>
          </w:p>
        </w:tc>
        <w:tc>
          <w:tcPr>
            <w:tcW w:type="dxa" w:w="1037"/>
          </w:tcPr>
          <w:p>
            <w:pPr>
              <w:spacing w:after="0"/>
              <w:jc w:val="right"/>
            </w:pPr>
            <w:r>
              <w:rPr>
                <w:sz w:val="16"/>
              </w:rPr>
              <w:t>$38,538</w:t>
            </w:r>
          </w:p>
        </w:tc>
        <w:tc>
          <w:tcPr>
            <w:tcW w:type="dxa" w:w="1126"/>
          </w:tcPr>
          <w:p>
            <w:pPr>
              <w:spacing w:after="0"/>
              <w:jc w:val="right"/>
            </w:pPr>
            <w:r>
              <w:rPr>
                <w:sz w:val="16"/>
              </w:rPr>
              <w:t>$57,387</w:t>
            </w:r>
          </w:p>
        </w:tc>
        <w:tc>
          <w:tcPr>
            <w:tcW w:type="dxa" w:w="1156"/>
          </w:tcPr>
          <w:p>
            <w:pPr>
              <w:spacing w:after="0"/>
              <w:jc w:val="right"/>
            </w:pPr>
            <w:r>
              <w:rPr>
                <w:sz w:val="16"/>
              </w:rPr>
              <w:t>$161</w:t>
            </w:r>
          </w:p>
        </w:tc>
        <w:tc>
          <w:tcPr>
            <w:tcW w:type="dxa" w:w="1305"/>
          </w:tcPr>
          <w:p>
            <w:pPr>
              <w:spacing w:after="0"/>
              <w:jc w:val="right"/>
            </w:pPr>
            <w:r>
              <w:rPr>
                <w:sz w:val="16"/>
              </w:rPr>
              <w:t>0.00021%</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$18,327,054,100</w:t>
            </w:r>
          </w:p>
        </w:tc>
        <w:tc>
          <w:tcPr>
            <w:tcW w:type="dxa" w:w="1215"/>
          </w:tcPr>
          <w:p>
            <w:pPr>
              <w:spacing w:after="0"/>
              <w:jc w:val="right"/>
            </w:pPr>
            <w:r>
              <w:rPr>
                <w:sz w:val="16"/>
              </w:rPr>
              <w:t>$391,403,473</w:t>
            </w:r>
          </w:p>
        </w:tc>
        <w:tc>
          <w:tcPr>
            <w:tcW w:type="dxa" w:w="1042"/>
          </w:tcPr>
          <w:p>
            <w:pPr>
              <w:spacing w:after="0"/>
              <w:jc w:val="right"/>
            </w:pPr>
            <w:r>
              <w:rPr>
                <w:sz w:val="16"/>
              </w:rPr>
              <w:t>103,542</w:t>
            </w:r>
          </w:p>
        </w:tc>
        <w:tc>
          <w:tcPr>
            <w:tcW w:type="dxa" w:w="1037"/>
          </w:tcPr>
          <w:p>
            <w:pPr>
              <w:spacing w:after="0"/>
              <w:jc w:val="right"/>
            </w:pPr>
            <w:r>
              <w:rPr>
                <w:sz w:val="16"/>
              </w:rPr>
              <w:t>under $1</w:t>
            </w:r>
          </w:p>
        </w:tc>
        <w:tc>
          <w:tcPr>
            <w:tcW w:type="dxa" w:w="1126"/>
          </w:tcPr>
          <w:p>
            <w:pPr>
              <w:spacing w:after="0"/>
              <w:jc w:val="right"/>
            </w:pPr>
            <w:r>
              <w:rPr>
                <w:sz w:val="16"/>
              </w:rPr>
              <w:t>$711</w:t>
            </w:r>
          </w:p>
        </w:tc>
        <w:tc>
          <w:tcPr>
            <w:tcW w:type="dxa" w:w="1156"/>
          </w:tcPr>
          <w:p>
            <w:pPr>
              <w:spacing w:after="0"/>
              <w:jc w:val="right"/>
            </w:pPr>
            <w:r>
              <w:rPr>
                <w:sz w:val="16"/>
              </w:rPr>
              <w:t>$746,235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$18,326,674,892</w:t>
            </w:r>
          </w:p>
        </w:tc>
        <w:tc>
          <w:tcPr>
            <w:tcW w:type="dxa" w:w="1215"/>
          </w:tcPr>
          <w:p>
            <w:pPr>
              <w:spacing w:after="0"/>
              <w:jc w:val="right"/>
            </w:pPr>
            <w:r>
              <w:rPr>
                <w:sz w:val="16"/>
              </w:rPr>
              <w:t>$391,403,473</w:t>
            </w:r>
          </w:p>
        </w:tc>
        <w:tc>
          <w:tcPr>
            <w:tcW w:type="dxa" w:w="1042"/>
          </w:tcPr>
          <w:p>
            <w:pPr>
              <w:spacing w:after="0"/>
              <w:jc w:val="right"/>
            </w:pPr>
            <w:r>
              <w:rPr>
                <w:sz w:val="16"/>
              </w:rPr>
              <w:t>103,537</w:t>
            </w:r>
          </w:p>
        </w:tc>
        <w:tc>
          <w:tcPr>
            <w:tcW w:type="dxa" w:w="1037"/>
          </w:tcPr>
          <w:p>
            <w:pPr>
              <w:spacing w:after="0"/>
              <w:jc w:val="right"/>
            </w:pPr>
            <w:r>
              <w:rPr>
                <w:sz w:val="16"/>
              </w:rPr>
              <w:t>$7,803,872</w:t>
            </w:r>
          </w:p>
        </w:tc>
        <w:tc>
          <w:tcPr>
            <w:tcW w:type="dxa" w:w="1126"/>
          </w:tcPr>
          <w:p>
            <w:pPr>
              <w:spacing w:after="0"/>
              <w:jc w:val="right"/>
            </w:pPr>
            <w:r>
              <w:rPr>
                <w:sz w:val="16"/>
              </w:rPr>
              <w:t>$3,122,063</w:t>
            </w:r>
          </w:p>
        </w:tc>
        <w:tc>
          <w:tcPr>
            <w:tcW w:type="dxa" w:w="1156"/>
          </w:tcPr>
          <w:p>
            <w:pPr>
              <w:spacing w:after="0"/>
              <w:jc w:val="right"/>
            </w:pPr>
            <w:r>
              <w:rPr>
                <w:sz w:val="16"/>
              </w:rPr>
              <w:t>$385,235</w:t>
            </w:r>
          </w:p>
        </w:tc>
        <w:tc>
          <w:tcPr>
            <w:tcW w:type="dxa" w:w="1305"/>
          </w:tcPr>
          <w:p>
            <w:pPr>
              <w:spacing w:after="0"/>
              <w:jc w:val="right"/>
            </w:pPr>
            <w:r>
              <w:rPr>
                <w:sz w:val="16"/>
              </w:rPr>
              <w:t>0.0426%</w:t>
            </w:r>
          </w:p>
        </w:tc>
        <w:tc>
          <w:tcPr>
            <w:tcW w:type="dxa" w:w="1179"/>
          </w:tcPr>
          <w:p>
            <w:pPr>
              <w:spacing w:after="0"/>
              <w:jc w:val="right"/>
            </w:pPr>
          </w:p>
        </w:tc>
        <w:tc>
          <w:tcPr>
            <w:tcW w:type="dxa" w:w="1081"/>
          </w:tcPr>
          <w:p>
            <w:pPr>
              <w:spacing w:after="0"/>
              <w:jc w:val="right"/>
            </w:pPr>
            <w:r>
              <w:rPr>
                <w:sz w:val="16"/>
              </w:rPr>
              <w:t>$21,000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$18,316,422,673</w:t>
            </w:r>
          </w:p>
        </w:tc>
        <w:tc>
          <w:tcPr>
            <w:tcW w:type="dxa" w:w="1215"/>
          </w:tcPr>
          <w:p>
            <w:pPr>
              <w:spacing w:after="0"/>
              <w:jc w:val="right"/>
            </w:pPr>
          </w:p>
        </w:tc>
        <w:tc>
          <w:tcPr>
            <w:tcW w:type="dxa" w:w="1042"/>
          </w:tcPr>
          <w:p>
            <w:pPr>
              <w:spacing w:after="0"/>
              <w:jc w:val="right"/>
            </w:pPr>
            <w:r>
              <w:rPr>
                <w:sz w:val="16"/>
              </w:rPr>
              <w:t>103,465</w:t>
            </w:r>
          </w:p>
        </w:tc>
        <w:tc>
          <w:tcPr>
            <w:tcW w:type="dxa" w:w="1037"/>
          </w:tcPr>
          <w:p>
            <w:pPr>
              <w:spacing w:after="0"/>
              <w:jc w:val="right"/>
            </w:pPr>
            <w:r>
              <w:rPr>
                <w:sz w:val="16"/>
              </w:rPr>
              <w:t>$137,053</w:t>
            </w:r>
          </w:p>
        </w:tc>
        <w:tc>
          <w:tcPr>
            <w:tcW w:type="dxa" w:w="1126"/>
          </w:tcPr>
          <w:p>
            <w:pPr>
              <w:spacing w:after="0"/>
              <w:jc w:val="right"/>
            </w:pPr>
          </w:p>
        </w:tc>
        <w:tc>
          <w:tcPr>
            <w:tcW w:type="dxa" w:w="1156"/>
          </w:tcPr>
          <w:p>
            <w:pPr>
              <w:spacing w:after="0"/>
              <w:jc w:val="right"/>
            </w:pPr>
            <w:r>
              <w:rPr>
                <w:sz w:val="16"/>
              </w:rPr>
              <w:t>$17,192</w:t>
            </w:r>
          </w:p>
        </w:tc>
        <w:tc>
          <w:tcPr>
            <w:tcW w:type="dxa" w:w="1305"/>
          </w:tcPr>
          <w:p>
            <w:pPr>
              <w:spacing w:after="0"/>
              <w:jc w:val="right"/>
            </w:pPr>
            <w:r>
              <w:rPr>
                <w:sz w:val="16"/>
              </w:rPr>
              <w:t>0.000748%</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$18,304,010,515</w:t>
            </w:r>
          </w:p>
        </w:tc>
        <w:tc>
          <w:tcPr>
            <w:tcW w:type="dxa" w:w="1215"/>
          </w:tcPr>
          <w:p>
            <w:pPr>
              <w:spacing w:after="0"/>
              <w:jc w:val="right"/>
            </w:pPr>
            <w:r>
              <w:rPr>
                <w:sz w:val="16"/>
              </w:rPr>
              <w:t>$39,222,358</w:t>
            </w:r>
          </w:p>
        </w:tc>
        <w:tc>
          <w:tcPr>
            <w:tcW w:type="dxa" w:w="1042"/>
          </w:tcPr>
          <w:p>
            <w:pPr>
              <w:spacing w:after="0"/>
              <w:jc w:val="right"/>
            </w:pPr>
            <w:r>
              <w:rPr>
                <w:sz w:val="16"/>
              </w:rPr>
              <w:t>2,059</w:t>
            </w:r>
          </w:p>
        </w:tc>
        <w:tc>
          <w:tcPr>
            <w:tcW w:type="dxa" w:w="1037"/>
          </w:tcPr>
          <w:p>
            <w:pPr>
              <w:spacing w:after="0"/>
              <w:jc w:val="right"/>
            </w:pPr>
            <w:r>
              <w:rPr>
                <w:sz w:val="16"/>
              </w:rPr>
              <w:t>$5,852,220</w:t>
            </w:r>
          </w:p>
        </w:tc>
        <w:tc>
          <w:tcPr>
            <w:tcW w:type="dxa" w:w="1126"/>
          </w:tcPr>
          <w:p>
            <w:pPr>
              <w:spacing w:after="0"/>
              <w:jc w:val="right"/>
            </w:pPr>
            <w:r>
              <w:rPr>
                <w:sz w:val="16"/>
              </w:rPr>
              <w:t>$269,618</w:t>
            </w:r>
          </w:p>
        </w:tc>
        <w:tc>
          <w:tcPr>
            <w:tcW w:type="dxa" w:w="1156"/>
          </w:tcPr>
          <w:p>
            <w:pPr>
              <w:spacing w:after="0"/>
              <w:jc w:val="right"/>
            </w:pPr>
            <w:r>
              <w:rPr>
                <w:sz w:val="16"/>
              </w:rPr>
              <w:t>$36,736</w:t>
            </w:r>
          </w:p>
        </w:tc>
        <w:tc>
          <w:tcPr>
            <w:tcW w:type="dxa" w:w="1305"/>
          </w:tcPr>
          <w:p>
            <w:pPr>
              <w:spacing w:after="0"/>
              <w:jc w:val="right"/>
            </w:pPr>
            <w:r>
              <w:rPr>
                <w:sz w:val="16"/>
              </w:rPr>
              <w:t>n/a (see note)</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$65,476,330</w:t>
            </w:r>
          </w:p>
        </w:tc>
        <w:tc>
          <w:tcPr>
            <w:tcW w:type="dxa" w:w="1215"/>
          </w:tcPr>
          <w:p>
            <w:pPr>
              <w:spacing w:after="0"/>
              <w:jc w:val="right"/>
            </w:pPr>
          </w:p>
        </w:tc>
        <w:tc>
          <w:tcPr>
            <w:tcW w:type="dxa" w:w="1042"/>
          </w:tcPr>
          <w:p>
            <w:pPr>
              <w:spacing w:after="0"/>
              <w:jc w:val="right"/>
            </w:pPr>
            <w:r>
              <w:rPr>
                <w:sz w:val="16"/>
              </w:rPr>
              <w:t>336</w:t>
            </w:r>
          </w:p>
        </w:tc>
        <w:tc>
          <w:tcPr>
            <w:tcW w:type="dxa" w:w="1037"/>
          </w:tcPr>
          <w:p>
            <w:pPr>
              <w:spacing w:after="0"/>
              <w:jc w:val="right"/>
            </w:pPr>
            <w:r>
              <w:rPr>
                <w:sz w:val="16"/>
              </w:rPr>
              <w:t>$191</w:t>
            </w:r>
          </w:p>
        </w:tc>
        <w:tc>
          <w:tcPr>
            <w:tcW w:type="dxa" w:w="1126"/>
          </w:tcPr>
          <w:p>
            <w:pPr>
              <w:spacing w:after="0"/>
              <w:jc w:val="right"/>
            </w:pPr>
          </w:p>
        </w:tc>
        <w:tc>
          <w:tcPr>
            <w:tcW w:type="dxa" w:w="1156"/>
          </w:tcPr>
          <w:p>
            <w:pPr>
              <w:spacing w:after="0"/>
              <w:jc w:val="right"/>
            </w:pPr>
            <w:r>
              <w:rPr>
                <w:sz w:val="16"/>
              </w:rPr>
              <w:t>$3</w:t>
            </w:r>
          </w:p>
        </w:tc>
        <w:tc>
          <w:tcPr>
            <w:tcW w:type="dxa" w:w="1305"/>
          </w:tcPr>
          <w:p>
            <w:pPr>
              <w:spacing w:after="0"/>
              <w:jc w:val="right"/>
            </w:pPr>
            <w:r>
              <w:rPr>
                <w:sz w:val="16"/>
              </w:rPr>
              <w:t>0.000291%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$18,327,054,100</w:t>
            </w:r>
          </w:p>
        </w:tc>
        <w:tc>
          <w:tcPr>
            <w:tcW w:type="dxa" w:w="1215"/>
          </w:tcPr>
          <w:p>
            <w:pPr>
              <w:spacing w:after="0"/>
              <w:jc w:val="right"/>
            </w:pPr>
          </w:p>
        </w:tc>
        <w:tc>
          <w:tcPr>
            <w:tcW w:type="dxa" w:w="1042"/>
          </w:tcPr>
          <w:p>
            <w:pPr>
              <w:spacing w:after="0"/>
              <w:jc w:val="right"/>
            </w:pPr>
            <w:r>
              <w:rPr>
                <w:sz w:val="16"/>
              </w:rPr>
              <w:t>103,542</w:t>
            </w:r>
          </w:p>
        </w:tc>
        <w:tc>
          <w:tcPr>
            <w:tcW w:type="dxa" w:w="1037"/>
          </w:tcPr>
          <w:p>
            <w:pPr>
              <w:spacing w:after="0"/>
              <w:jc w:val="right"/>
            </w:pPr>
            <w:r>
              <w:rPr>
                <w:sz w:val="16"/>
              </w:rPr>
              <w:t>$17,547</w:t>
            </w:r>
          </w:p>
        </w:tc>
        <w:tc>
          <w:tcPr>
            <w:tcW w:type="dxa" w:w="1126"/>
          </w:tcPr>
          <w:p>
            <w:pPr>
              <w:spacing w:after="0"/>
              <w:jc w:val="right"/>
            </w:pPr>
          </w:p>
        </w:tc>
        <w:tc>
          <w:tcPr>
            <w:tcW w:type="dxa" w:w="1156"/>
          </w:tcPr>
          <w:p>
            <w:pPr>
              <w:spacing w:after="0"/>
              <w:jc w:val="right"/>
            </w:pPr>
            <w:r>
              <w:rPr>
                <w:sz w:val="16"/>
              </w:rPr>
              <w:t>$538,214</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$18,327,054,100</w:t>
            </w:r>
          </w:p>
        </w:tc>
        <w:tc>
          <w:tcPr>
            <w:tcW w:type="dxa" w:w="1215"/>
          </w:tcPr>
          <w:p>
            <w:pPr>
              <w:spacing w:after="0"/>
              <w:jc w:val="right"/>
            </w:pPr>
            <w:r>
              <w:rPr>
                <w:sz w:val="16"/>
              </w:rPr>
              <w:t>$391,403,473</w:t>
            </w:r>
          </w:p>
        </w:tc>
        <w:tc>
          <w:tcPr>
            <w:tcW w:type="dxa" w:w="1042"/>
          </w:tcPr>
          <w:p>
            <w:pPr>
              <w:spacing w:after="0"/>
              <w:jc w:val="right"/>
            </w:pPr>
            <w:r>
              <w:rPr>
                <w:sz w:val="16"/>
              </w:rPr>
              <w:t>103,542</w:t>
            </w:r>
          </w:p>
        </w:tc>
        <w:tc>
          <w:tcPr>
            <w:tcW w:type="dxa" w:w="1037"/>
          </w:tcPr>
          <w:p>
            <w:pPr>
              <w:spacing w:after="0"/>
              <w:jc w:val="right"/>
            </w:pPr>
            <w:r>
              <w:rPr>
                <w:sz w:val="16"/>
              </w:rPr>
              <w:t>$185,708</w:t>
            </w:r>
          </w:p>
        </w:tc>
        <w:tc>
          <w:tcPr>
            <w:tcW w:type="dxa" w:w="1126"/>
          </w:tcPr>
          <w:p>
            <w:pPr>
              <w:spacing w:after="0"/>
              <w:jc w:val="right"/>
            </w:pPr>
            <w:r>
              <w:rPr>
                <w:sz w:val="16"/>
              </w:rPr>
              <w:t>$50,691</w:t>
            </w:r>
          </w:p>
        </w:tc>
        <w:tc>
          <w:tcPr>
            <w:tcW w:type="dxa" w:w="1156"/>
          </w:tcPr>
          <w:p>
            <w:pPr>
              <w:spacing w:after="0"/>
              <w:jc w:val="right"/>
            </w:pPr>
            <w:r>
              <w:rPr>
                <w:sz w:val="16"/>
              </w:rPr>
              <w:t>$162,049</w:t>
            </w:r>
          </w:p>
        </w:tc>
        <w:tc>
          <w:tcPr>
            <w:tcW w:type="dxa" w:w="1305"/>
          </w:tcPr>
          <w:p>
            <w:pPr>
              <w:spacing w:after="0"/>
              <w:jc w:val="right"/>
            </w:pPr>
            <w:r>
              <w:rPr>
                <w:sz w:val="16"/>
              </w:rPr>
              <w:t>0.00101%</w:t>
            </w:r>
          </w:p>
        </w:tc>
        <w:tc>
          <w:tcPr>
            <w:tcW w:type="dxa" w:w="1179"/>
          </w:tcPr>
          <w:p>
            <w:pPr>
              <w:spacing w:after="0"/>
              <w:jc w:val="right"/>
            </w:pPr>
            <w:r>
              <w:rPr>
                <w:sz w:val="16"/>
              </w:rPr>
              <w:t>$103,000</w:t>
            </w:r>
          </w:p>
        </w:tc>
        <w:tc>
          <w:tcPr>
            <w:tcW w:type="dxa" w:w="1081"/>
          </w:tcPr>
          <w:p>
            <w:pPr>
              <w:spacing w:after="0"/>
              <w:jc w:val="right"/>
            </w:pPr>
            <w:r>
              <w:rPr>
                <w:sz w:val="16"/>
              </w:rPr>
              <w:t>$5,000</w:t>
            </w:r>
          </w:p>
        </w:tc>
        <w:tc>
          <w:tcPr>
            <w:tcW w:type="dxa" w:w="1247"/>
          </w:tcPr>
          <w:p>
            <w:pPr>
              <w:spacing w:after="0"/>
              <w:jc w:val="right"/>
            </w:pPr>
          </w:p>
        </w:tc>
        <w:tc>
          <w:tcPr>
            <w:tcW w:type="dxa" w:w="1204"/>
          </w:tcPr>
          <w:p>
            <w:pPr>
              <w:spacing w:after="0"/>
              <w:jc w:val="left"/>
            </w:pPr>
            <w:r>
              <w:rPr>
                <w:sz w:val="16"/>
              </w:rPr>
              <w:t>Storm Events damage since the plan includes 1 zone-level High Wind record ($5,000),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$18,327,054,100</w:t>
            </w:r>
          </w:p>
        </w:tc>
        <w:tc>
          <w:tcPr>
            <w:tcW w:type="dxa" w:w="1215"/>
          </w:tcPr>
          <w:p>
            <w:pPr>
              <w:spacing w:after="0"/>
              <w:jc w:val="right"/>
            </w:pPr>
            <w:r>
              <w:rPr>
                <w:sz w:val="16"/>
              </w:rPr>
              <w:t>$391,403,473</w:t>
            </w:r>
          </w:p>
        </w:tc>
        <w:tc>
          <w:tcPr>
            <w:tcW w:type="dxa" w:w="1042"/>
          </w:tcPr>
          <w:p>
            <w:pPr>
              <w:spacing w:after="0"/>
              <w:jc w:val="right"/>
            </w:pPr>
            <w:r>
              <w:rPr>
                <w:sz w:val="16"/>
              </w:rPr>
              <w:t>103,542</w:t>
            </w:r>
          </w:p>
        </w:tc>
        <w:tc>
          <w:tcPr>
            <w:tcW w:type="dxa" w:w="1037"/>
          </w:tcPr>
          <w:p>
            <w:pPr>
              <w:spacing w:after="0"/>
              <w:jc w:val="right"/>
            </w:pPr>
            <w:r>
              <w:rPr>
                <w:sz w:val="16"/>
              </w:rPr>
              <w:t>$291,660</w:t>
            </w:r>
          </w:p>
        </w:tc>
        <w:tc>
          <w:tcPr>
            <w:tcW w:type="dxa" w:w="1126"/>
          </w:tcPr>
          <w:p>
            <w:pPr>
              <w:spacing w:after="0"/>
              <w:jc w:val="right"/>
            </w:pPr>
            <w:r>
              <w:rPr>
                <w:sz w:val="16"/>
              </w:rPr>
              <w:t>$2,928</w:t>
            </w:r>
          </w:p>
        </w:tc>
        <w:tc>
          <w:tcPr>
            <w:tcW w:type="dxa" w:w="1156"/>
          </w:tcPr>
          <w:p>
            <w:pPr>
              <w:spacing w:after="0"/>
              <w:jc w:val="right"/>
            </w:pPr>
            <w:r>
              <w:rPr>
                <w:sz w:val="16"/>
              </w:rPr>
              <w:t>$406,746</w:t>
            </w:r>
          </w:p>
        </w:tc>
        <w:tc>
          <w:tcPr>
            <w:tcW w:type="dxa" w:w="1305"/>
          </w:tcPr>
          <w:p>
            <w:pPr>
              <w:spacing w:after="0"/>
              <w:jc w:val="right"/>
            </w:pPr>
            <w:r>
              <w:rPr>
                <w:sz w:val="16"/>
              </w:rPr>
              <w:t>0.00159%</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$1,889,671,749</w:t>
            </w:r>
          </w:p>
        </w:tc>
        <w:tc>
          <w:tcPr>
            <w:tcW w:type="dxa" w:w="1215"/>
          </w:tcPr>
          <w:p>
            <w:pPr>
              <w:spacing w:after="0"/>
              <w:jc w:val="right"/>
            </w:pPr>
            <w:r>
              <w:rPr>
                <w:sz w:val="16"/>
              </w:rPr>
              <w:t>$128,638,905</w:t>
            </w:r>
          </w:p>
        </w:tc>
        <w:tc>
          <w:tcPr>
            <w:tcW w:type="dxa" w:w="1042"/>
          </w:tcPr>
          <w:p>
            <w:pPr>
              <w:spacing w:after="0"/>
              <w:jc w:val="right"/>
            </w:pPr>
            <w:r>
              <w:rPr>
                <w:sz w:val="16"/>
              </w:rPr>
              <w:t>20,309</w:t>
            </w:r>
          </w:p>
        </w:tc>
        <w:tc>
          <w:tcPr>
            <w:tcW w:type="dxa" w:w="1037"/>
          </w:tcPr>
          <w:p>
            <w:pPr>
              <w:spacing w:after="0"/>
              <w:jc w:val="right"/>
            </w:pPr>
            <w:r>
              <w:rPr>
                <w:sz w:val="16"/>
              </w:rPr>
              <w:t>$401,538</w:t>
            </w:r>
          </w:p>
        </w:tc>
        <w:tc>
          <w:tcPr>
            <w:tcW w:type="dxa" w:w="1126"/>
          </w:tcPr>
          <w:p>
            <w:pPr>
              <w:spacing w:after="0"/>
              <w:jc w:val="right"/>
            </w:pPr>
            <w:r>
              <w:rPr>
                <w:sz w:val="16"/>
              </w:rPr>
              <w:t>$2,907</w:t>
            </w:r>
          </w:p>
        </w:tc>
        <w:tc>
          <w:tcPr>
            <w:tcW w:type="dxa" w:w="1156"/>
          </w:tcPr>
          <w:p>
            <w:pPr>
              <w:spacing w:after="0"/>
              <w:jc w:val="right"/>
            </w:pPr>
            <w:r>
              <w:rPr>
                <w:sz w:val="16"/>
              </w:rPr>
              <w:t>$77,645</w:t>
            </w:r>
          </w:p>
        </w:tc>
        <w:tc>
          <w:tcPr>
            <w:tcW w:type="dxa" w:w="1305"/>
          </w:tcPr>
          <w:p>
            <w:pPr>
              <w:spacing w:after="0"/>
              <w:jc w:val="right"/>
            </w:pPr>
            <w:r>
              <w:rPr>
                <w:sz w:val="16"/>
              </w:rPr>
              <w:t>0.0212%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$18,327,054,100</w:t>
            </w:r>
          </w:p>
        </w:tc>
        <w:tc>
          <w:tcPr>
            <w:tcW w:type="dxa" w:w="1215"/>
          </w:tcPr>
          <w:p>
            <w:pPr>
              <w:spacing w:after="0"/>
              <w:jc w:val="right"/>
            </w:pPr>
            <w:r>
              <w:rPr>
                <w:sz w:val="16"/>
              </w:rPr>
              <w:t>$391,403,473</w:t>
            </w:r>
          </w:p>
        </w:tc>
        <w:tc>
          <w:tcPr>
            <w:tcW w:type="dxa" w:w="1042"/>
          </w:tcPr>
          <w:p>
            <w:pPr>
              <w:spacing w:after="0"/>
              <w:jc w:val="right"/>
            </w:pPr>
            <w:r>
              <w:rPr>
                <w:sz w:val="16"/>
              </w:rPr>
              <w:t>103,542</w:t>
            </w:r>
          </w:p>
        </w:tc>
        <w:tc>
          <w:tcPr>
            <w:tcW w:type="dxa" w:w="1037"/>
          </w:tcPr>
          <w:p>
            <w:pPr>
              <w:spacing w:after="0"/>
              <w:jc w:val="right"/>
            </w:pPr>
            <w:r>
              <w:rPr>
                <w:sz w:val="16"/>
              </w:rPr>
              <w:t>$53,478</w:t>
            </w:r>
          </w:p>
        </w:tc>
        <w:tc>
          <w:tcPr>
            <w:tcW w:type="dxa" w:w="1126"/>
          </w:tcPr>
          <w:p>
            <w:pPr>
              <w:spacing w:after="0"/>
              <w:jc w:val="right"/>
            </w:pPr>
            <w:r>
              <w:rPr>
                <w:sz w:val="16"/>
              </w:rPr>
              <w:t>$70</w:t>
            </w:r>
          </w:p>
        </w:tc>
        <w:tc>
          <w:tcPr>
            <w:tcW w:type="dxa" w:w="1156"/>
          </w:tcPr>
          <w:p>
            <w:pPr>
              <w:spacing w:after="0"/>
              <w:jc w:val="right"/>
            </w:pPr>
            <w:r>
              <w:rPr>
                <w:sz w:val="16"/>
              </w:rPr>
              <w:t>$163,402</w:t>
            </w:r>
          </w:p>
        </w:tc>
        <w:tc>
          <w:tcPr>
            <w:tcW w:type="dxa" w:w="1305"/>
          </w:tcPr>
          <w:p>
            <w:pPr>
              <w:spacing w:after="0"/>
              <w:jc w:val="right"/>
            </w:pPr>
            <w:r>
              <w:rPr>
                <w:sz w:val="16"/>
              </w:rPr>
              <w:t>0.000292%</w:t>
            </w:r>
          </w:p>
        </w:tc>
        <w:tc>
          <w:tcPr>
            <w:tcW w:type="dxa" w:w="1179"/>
          </w:tcPr>
          <w:p>
            <w:pPr>
              <w:spacing w:after="0"/>
              <w:jc w:val="right"/>
            </w:pPr>
          </w:p>
        </w:tc>
        <w:tc>
          <w:tcPr>
            <w:tcW w:type="dxa" w:w="1081"/>
          </w:tcPr>
          <w:p>
            <w:pPr>
              <w:spacing w:after="0"/>
              <w:jc w:val="right"/>
            </w:pPr>
            <w:r>
              <w:rPr>
                <w:sz w:val="16"/>
              </w:rPr>
              <w:t>$6,250</w:t>
            </w: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2022-04-19 (Storm Events through 2026-06-30): 45 county-coded records, 44 with a damage value recorded (including $0), $103,000; 14 zone-level records, 11 with a damage value recorded (including $0), $32,250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103,542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$18,327,054,100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$391,403,473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$19,931,998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$4,157,525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34</w:t>
            </w:r>
          </w:p>
        </w:tc>
        <w:tc>
          <w:tcPr>
            <w:tcW w:type="dxa" w:w="1575"/>
          </w:tcPr>
          <w:p>
            <w:pPr>
              <w:spacing w:after="0"/>
              <w:jc w:val="right"/>
            </w:pPr>
            <w:r>
              <w:rPr>
                <w:sz w:val="16"/>
              </w:rPr>
              <w:t>5</w:t>
            </w:r>
          </w:p>
        </w:tc>
        <w:tc>
          <w:tcPr>
            <w:tcW w:type="dxa" w:w="1575"/>
          </w:tcPr>
          <w:p>
            <w:pPr>
              <w:spacing w:after="0"/>
              <w:jc w:val="right"/>
            </w:pPr>
            <w:r>
              <w:rPr>
                <w:sz w:val="16"/>
              </w:rPr>
              <w:t>34</w:t>
            </w:r>
          </w:p>
        </w:tc>
        <w:tc>
          <w:tcPr>
            <w:tcW w:type="dxa" w:w="1575"/>
          </w:tcPr>
          <w:p>
            <w:pPr>
              <w:spacing w:after="0"/>
              <w:jc w:val="right"/>
            </w:pPr>
            <w:r>
              <w:rPr>
                <w:sz w:val="16"/>
              </w:rPr>
              <w:t>0</w:t>
            </w:r>
          </w:p>
        </w:tc>
        <w:tc>
          <w:tcPr>
            <w:tcW w:type="dxa" w:w="1753"/>
          </w:tcPr>
          <w:p>
            <w:pPr>
              <w:spacing w:after="0"/>
              <w:jc w:val="right"/>
            </w:pPr>
            <w:r>
              <w:rPr>
                <w:sz w:val="16"/>
              </w:rPr>
              <w:t>19</w:t>
            </w:r>
          </w:p>
        </w:tc>
      </w:tr>
      <w:tr>
        <w:trPr>
          <w:cantSplit/>
        </w:trPr>
        <w:tc>
          <w:tcPr>
            <w:tcW w:type="dxa" w:w="2910"/>
          </w:tcPr>
          <w:p>
            <w:pPr>
              <w:spacing w:after="0"/>
              <w:jc w:val="left"/>
            </w:pPr>
            <w:r>
              <w:rPr>
                <w:sz w:val="16"/>
              </w:rPr>
              <w:t>WICOMICO COUNTY *</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24</w:t>
            </w:r>
          </w:p>
        </w:tc>
        <w:tc>
          <w:tcPr>
            <w:tcW w:type="dxa" w:w="1575"/>
          </w:tcPr>
          <w:p>
            <w:pPr>
              <w:spacing w:after="0"/>
              <w:jc w:val="right"/>
            </w:pPr>
            <w:r>
              <w:rPr>
                <w:sz w:val="16"/>
              </w:rPr>
              <w:t>2</w:t>
            </w:r>
          </w:p>
        </w:tc>
        <w:tc>
          <w:tcPr>
            <w:tcW w:type="dxa" w:w="1575"/>
          </w:tcPr>
          <w:p>
            <w:pPr>
              <w:spacing w:after="0"/>
              <w:jc w:val="right"/>
            </w:pPr>
            <w:r>
              <w:rPr>
                <w:sz w:val="16"/>
              </w:rPr>
              <w:t>24</w:t>
            </w:r>
          </w:p>
        </w:tc>
        <w:tc>
          <w:tcPr>
            <w:tcW w:type="dxa" w:w="1575"/>
          </w:tcPr>
          <w:p>
            <w:pPr>
              <w:spacing w:after="0"/>
              <w:jc w:val="right"/>
            </w:pPr>
            <w:r>
              <w:rPr>
                <w:sz w:val="16"/>
              </w:rPr>
              <w:t>0</w:t>
            </w:r>
          </w:p>
        </w:tc>
        <w:tc>
          <w:tcPr>
            <w:tcW w:type="dxa" w:w="1753"/>
          </w:tcPr>
          <w:p>
            <w:pPr>
              <w:spacing w:after="0"/>
              <w:jc w:val="right"/>
            </w:pPr>
            <w:r>
              <w:rPr>
                <w:sz w:val="16"/>
              </w:rPr>
              <w:t>14</w:t>
            </w:r>
          </w:p>
        </w:tc>
      </w:tr>
      <w:tr>
        <w:trPr>
          <w:cantSplit/>
        </w:trPr>
        <w:tc>
          <w:tcPr>
            <w:tcW w:type="dxa" w:w="2910"/>
          </w:tcPr>
          <w:p>
            <w:pPr>
              <w:spacing w:after="0"/>
              <w:jc w:val="left"/>
            </w:pPr>
            <w:r>
              <w:rPr>
                <w:sz w:val="16"/>
              </w:rPr>
              <w:t>SALISBURY, CITY OF</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9</w:t>
            </w:r>
          </w:p>
        </w:tc>
        <w:tc>
          <w:tcPr>
            <w:tcW w:type="dxa" w:w="1575"/>
          </w:tcPr>
          <w:p>
            <w:pPr>
              <w:spacing w:after="0"/>
              <w:jc w:val="right"/>
            </w:pPr>
            <w:r>
              <w:rPr>
                <w:sz w:val="16"/>
              </w:rPr>
              <w:t>2</w:t>
            </w:r>
          </w:p>
        </w:tc>
        <w:tc>
          <w:tcPr>
            <w:tcW w:type="dxa" w:w="1575"/>
          </w:tcPr>
          <w:p>
            <w:pPr>
              <w:spacing w:after="0"/>
              <w:jc w:val="right"/>
            </w:pPr>
            <w:r>
              <w:rPr>
                <w:sz w:val="16"/>
              </w:rPr>
              <w:t>9</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FRUITLAND, CITY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Wicomico County</w:t>
            </w:r>
          </w:p>
        </w:tc>
        <w:tc>
          <w:tcPr>
            <w:tcW w:type="dxa" w:w="1499"/>
          </w:tcPr>
          <w:p>
            <w:pPr>
              <w:spacing w:after="0"/>
              <w:jc w:val="left"/>
            </w:pPr>
            <w:r>
              <w:rPr>
                <w:sz w:val="16"/>
              </w:rPr>
              <w:t>240078</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24</w:t>
            </w:r>
          </w:p>
        </w:tc>
        <w:tc>
          <w:tcPr>
            <w:tcW w:type="dxa" w:w="1347"/>
          </w:tcPr>
          <w:p>
            <w:pPr>
              <w:spacing w:after="0"/>
              <w:jc w:val="right"/>
            </w:pPr>
            <w:r>
              <w:rPr>
                <w:sz w:val="16"/>
              </w:rPr>
              <w:t>2</w:t>
            </w:r>
          </w:p>
        </w:tc>
        <w:tc>
          <w:tcPr>
            <w:tcW w:type="dxa" w:w="1347"/>
          </w:tcPr>
          <w:p>
            <w:pPr>
              <w:spacing w:after="0"/>
              <w:jc w:val="right"/>
            </w:pPr>
            <w:r>
              <w:rPr>
                <w:sz w:val="16"/>
              </w:rPr>
              <w:t>24</w:t>
            </w:r>
          </w:p>
        </w:tc>
        <w:tc>
          <w:tcPr>
            <w:tcW w:type="dxa" w:w="1347"/>
          </w:tcPr>
          <w:p>
            <w:pPr>
              <w:spacing w:after="0"/>
              <w:jc w:val="right"/>
            </w:pPr>
            <w:r>
              <w:rPr>
                <w:sz w:val="16"/>
              </w:rPr>
              <w:t>0</w:t>
            </w:r>
          </w:p>
        </w:tc>
        <w:tc>
          <w:tcPr>
            <w:tcW w:type="dxa" w:w="1499"/>
          </w:tcPr>
          <w:p>
            <w:pPr>
              <w:spacing w:after="0"/>
              <w:jc w:val="right"/>
            </w:pPr>
            <w:r>
              <w:rPr>
                <w:sz w:val="16"/>
              </w:rPr>
              <w:t>14</w:t>
            </w:r>
          </w:p>
        </w:tc>
        <w:tc>
          <w:tcPr>
            <w:tcW w:type="dxa" w:w="921"/>
          </w:tcPr>
          <w:p>
            <w:pPr>
              <w:spacing w:after="0"/>
              <w:jc w:val="left"/>
            </w:pPr>
          </w:p>
        </w:tc>
      </w:tr>
      <w:tr>
        <w:trPr>
          <w:cantSplit/>
        </w:trPr>
        <w:tc>
          <w:tcPr>
            <w:tcW w:type="dxa" w:w="2109"/>
          </w:tcPr>
          <w:p>
            <w:pPr>
              <w:spacing w:after="0"/>
              <w:jc w:val="left"/>
            </w:pPr>
            <w:r>
              <w:rPr>
                <w:sz w:val="16"/>
              </w:rPr>
              <w:t>Delmar town</w:t>
            </w:r>
          </w:p>
        </w:tc>
        <w:tc>
          <w:tcPr>
            <w:tcW w:type="dxa" w:w="1499"/>
          </w:tcPr>
          <w:p>
            <w:pPr>
              <w:spacing w:after="0"/>
              <w:jc w:val="left"/>
            </w:pPr>
            <w:r>
              <w:rPr>
                <w:sz w:val="16"/>
              </w:rPr>
              <w:t>240186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Fruitland city</w:t>
            </w:r>
          </w:p>
        </w:tc>
        <w:tc>
          <w:tcPr>
            <w:tcW w:type="dxa" w:w="1499"/>
          </w:tcPr>
          <w:p>
            <w:pPr>
              <w:spacing w:after="0"/>
              <w:jc w:val="left"/>
            </w:pPr>
            <w:r>
              <w:rPr>
                <w:sz w:val="16"/>
              </w:rPr>
              <w:t>240139</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Hebron town</w:t>
            </w:r>
          </w:p>
        </w:tc>
        <w:tc>
          <w:tcPr>
            <w:tcW w:type="dxa" w:w="1499"/>
          </w:tcPr>
          <w:p>
            <w:pPr>
              <w:spacing w:after="0"/>
              <w:jc w:val="left"/>
            </w:pPr>
            <w:r>
              <w:rPr>
                <w:sz w:val="16"/>
              </w:rPr>
              <w:t>240143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Mardela Springs town</w:t>
            </w:r>
          </w:p>
        </w:tc>
        <w:tc>
          <w:tcPr>
            <w:tcW w:type="dxa" w:w="1499"/>
          </w:tcPr>
          <w:p>
            <w:pPr>
              <w:spacing w:after="0"/>
              <w:jc w:val="left"/>
            </w:pPr>
            <w:r>
              <w:rPr>
                <w:sz w:val="16"/>
              </w:rPr>
              <w:t>240079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Pittsville town</w:t>
            </w:r>
          </w:p>
        </w:tc>
        <w:tc>
          <w:tcPr>
            <w:tcW w:type="dxa" w:w="1499"/>
          </w:tcPr>
          <w:p>
            <w:pPr>
              <w:spacing w:after="0"/>
              <w:jc w:val="left"/>
            </w:pPr>
            <w:r>
              <w:rPr>
                <w:sz w:val="16"/>
              </w:rPr>
              <w:t>240110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Salisbury city</w:t>
            </w:r>
          </w:p>
        </w:tc>
        <w:tc>
          <w:tcPr>
            <w:tcW w:type="dxa" w:w="1499"/>
          </w:tcPr>
          <w:p>
            <w:pPr>
              <w:spacing w:after="0"/>
              <w:jc w:val="left"/>
            </w:pPr>
            <w:r>
              <w:rPr>
                <w:sz w:val="16"/>
              </w:rPr>
              <w:t>240080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9</w:t>
            </w:r>
          </w:p>
        </w:tc>
        <w:tc>
          <w:tcPr>
            <w:tcW w:type="dxa" w:w="1347"/>
          </w:tcPr>
          <w:p>
            <w:pPr>
              <w:spacing w:after="0"/>
              <w:jc w:val="right"/>
            </w:pPr>
            <w:r>
              <w:rPr>
                <w:sz w:val="16"/>
              </w:rPr>
              <w:t>2</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4</w:t>
            </w:r>
          </w:p>
        </w:tc>
        <w:tc>
          <w:tcPr>
            <w:tcW w:type="dxa" w:w="921"/>
          </w:tcPr>
          <w:p>
            <w:pPr>
              <w:spacing w:after="0"/>
              <w:jc w:val="left"/>
            </w:pPr>
          </w:p>
        </w:tc>
      </w:tr>
      <w:tr>
        <w:trPr>
          <w:cantSplit/>
        </w:trPr>
        <w:tc>
          <w:tcPr>
            <w:tcW w:type="dxa" w:w="2109"/>
          </w:tcPr>
          <w:p>
            <w:pPr>
              <w:spacing w:after="0"/>
              <w:jc w:val="left"/>
            </w:pPr>
            <w:r>
              <w:rPr>
                <w:sz w:val="16"/>
              </w:rPr>
              <w:t>Sharptown town</w:t>
            </w:r>
          </w:p>
        </w:tc>
        <w:tc>
          <w:tcPr>
            <w:tcW w:type="dxa" w:w="1499"/>
          </w:tcPr>
          <w:p>
            <w:pPr>
              <w:spacing w:after="0"/>
              <w:jc w:val="left"/>
            </w:pPr>
            <w:r>
              <w:rPr>
                <w:sz w:val="16"/>
              </w:rPr>
              <w:t>240081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Willards town</w:t>
            </w:r>
          </w:p>
        </w:tc>
        <w:tc>
          <w:tcPr>
            <w:tcW w:type="dxa" w:w="1499"/>
          </w:tcPr>
          <w:p>
            <w:pPr>
              <w:spacing w:after="0"/>
              <w:jc w:val="left"/>
            </w:pPr>
            <w:r>
              <w:rPr>
                <w:sz w:val="16"/>
              </w:rPr>
              <w:t>240082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26</w:t>
            </w:r>
          </w:p>
        </w:tc>
        <w:tc>
          <w:tcPr>
            <w:tcW w:type="dxa" w:w="1496"/>
          </w:tcPr>
          <w:p>
            <w:pPr>
              <w:spacing w:after="0"/>
              <w:jc w:val="right"/>
            </w:pPr>
            <w:r>
              <w:rPr>
                <w:sz w:val="16"/>
              </w:rPr>
              <w:t>2</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Wicomico County, MD: risk-assessment baseline packet, release 2026-10 (data as of 2026-09-28; County area 24045).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Wicomico County, MD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Wicomico County, MD: Risk-assessment baseline packet</dc:title>
  <dc:subject>Hazard Plain release 2026-10, as of 2026-09-28. Preview: automated baseline</dc:subject>
  <dc:creator>Hazard Plain</dc:creator>
  <cp:keywords>Hazard Plain; hazard mitigation; risk assessment; 24045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