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Talbot County, MD</w:t>
      </w:r>
    </w:p>
    <w:p>
      <w:pPr>
        <w:spacing w:after="120" w:before="0"/>
      </w:pPr>
      <w:r>
        <w:rPr>
          <w:color w:val="555555"/>
          <w:sz w:val="24"/>
        </w:rPr>
        <w:t>Risk-assessment baseline packet</w:t>
      </w:r>
    </w:p>
    <w:p>
      <w:pPr>
        <w:spacing w:after="120" w:before="0"/>
      </w:pPr>
      <w:r>
        <w:rPr>
          <w:b/>
          <w:sz w:val="18"/>
        </w:rPr>
        <w:t xml:space="preserve">Unit: </w:t>
      </w:r>
      <w:r>
        <w:rPr>
          <w:sz w:val="18"/>
        </w:rPr>
        <w:t>County area 24041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2027-07-31</w:t>
      </w:r>
    </w:p>
    <w:p>
      <w:pPr>
        <w:keepNext/>
        <w:spacing w:after="40" w:before="0"/>
      </w:pPr>
      <w:r>
        <w:rPr>
          <w:b/>
        </w:rPr>
        <w:t xml:space="preserve">Plan: </w:t>
      </w:r>
      <w:r>
        <w:rPr/>
        <w:t>Talbot County Hazard Mitigation Plan (FEMA plan 108295)</w:t>
      </w:r>
    </w:p>
    <w:p>
      <w:pPr>
        <w:keepNext/>
        <w:spacing w:after="40" w:before="0"/>
      </w:pPr>
      <w:r>
        <w:rPr>
          <w:b/>
        </w:rPr>
        <w:t xml:space="preserve">Approved: </w:t>
      </w:r>
      <w:r>
        <w:rPr/>
        <w:t>2022-08-01</w:t>
      </w:r>
    </w:p>
    <w:p>
      <w:pPr>
        <w:keepNext/>
        <w:spacing w:after="40" w:before="0"/>
      </w:pPr>
      <w:r>
        <w:rPr>
          <w:b/>
        </w:rPr>
        <w:t xml:space="preserve">Expires: </w:t>
      </w:r>
      <w:r>
        <w:rPr/>
        <w:t>2027-07-31</w:t>
      </w:r>
    </w:p>
    <w:p>
      <w:pPr>
        <w:keepNext/>
        <w:spacing w:after="40" w:before="0"/>
      </w:pPr>
      <w:r>
        <w:rPr>
          <w:b/>
        </w:rPr>
        <w:t xml:space="preserve">As of: </w:t>
      </w:r>
      <w:r>
        <w:rPr/>
        <w:t>2026-09-28</w:t>
      </w:r>
    </w:p>
    <w:p>
      <w:pPr>
        <w:keepNext/>
        <w:spacing w:after="40" w:before="0"/>
      </w:pPr>
      <w:r>
        <w:rPr>
          <w:b/>
        </w:rPr>
        <w:t xml:space="preserve">Days: </w:t>
      </w:r>
      <w:r>
        <w:rPr/>
        <w:t>306 days to expiry</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EM-3634-MD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4 (44 CFR 77.2); any definition: 37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69"/>
        <w:gridCol w:w="680"/>
        <w:gridCol w:w="2011"/>
        <w:gridCol w:w="3472"/>
        <w:gridCol w:w="1037"/>
        <w:gridCol w:w="1037"/>
        <w:gridCol w:w="852"/>
        <w:gridCol w:w="2498"/>
        <w:gridCol w:w="1256"/>
      </w:tblGrid>
      <w:tr>
        <w:trPr>
          <w:cantSplit/>
          <w:tblHeader/>
        </w:trPr>
        <w:tc>
          <w:tcPr>
            <w:tcW w:type="dxa" w:w="126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11"/>
            <w:shd w:val="clear" w:color="auto" w:fill="E8E8E8"/>
          </w:tcPr>
          <w:p>
            <w:pPr>
              <w:spacing w:after="0"/>
              <w:jc w:val="left"/>
            </w:pPr>
            <w:r>
              <w:rPr>
                <w:b/>
                <w:sz w:val="16"/>
              </w:rPr>
              <w:t>Status</w:t>
            </w:r>
          </w:p>
        </w:tc>
        <w:tc>
          <w:tcPr>
            <w:tcW w:type="dxa" w:w="347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98"/>
            <w:shd w:val="clear" w:color="auto" w:fill="E8E8E8"/>
          </w:tcPr>
          <w:p>
            <w:pPr>
              <w:spacing w:after="0"/>
              <w:jc w:val="left"/>
            </w:pPr>
            <w:r>
              <w:rPr>
                <w:b/>
                <w:sz w:val="16"/>
              </w:rPr>
              <w:t>Update underway</w:t>
            </w:r>
          </w:p>
        </w:tc>
        <w:tc>
          <w:tcPr>
            <w:tcW w:type="dxa" w:w="1256"/>
            <w:shd w:val="clear" w:color="auto" w:fill="E8E8E8"/>
          </w:tcPr>
          <w:p>
            <w:pPr>
              <w:spacing w:after="0"/>
              <w:jc w:val="left"/>
            </w:pPr>
            <w:r>
              <w:rPr>
                <w:b/>
                <w:sz w:val="16"/>
              </w:rPr>
              <w:t>Notes</w:t>
            </w:r>
          </w:p>
        </w:tc>
      </w:tr>
      <w:tr>
        <w:trPr>
          <w:cantSplit/>
        </w:trPr>
        <w:tc>
          <w:tcPr>
            <w:tcW w:type="dxa" w:w="1269"/>
          </w:tcPr>
          <w:p>
            <w:pPr>
              <w:spacing w:after="0"/>
              <w:jc w:val="left"/>
            </w:pPr>
            <w:r>
              <w:rPr>
                <w:sz w:val="16"/>
              </w:rPr>
              <w:t>Talbot County</w:t>
            </w:r>
          </w:p>
        </w:tc>
        <w:tc>
          <w:tcPr>
            <w:tcW w:type="dxa" w:w="680"/>
          </w:tcPr>
          <w:p>
            <w:pPr>
              <w:spacing w:after="0"/>
              <w:jc w:val="left"/>
            </w:pPr>
            <w:r>
              <w:rPr>
                <w:sz w:val="16"/>
              </w:rPr>
              <w:t>County</w:t>
            </w:r>
          </w:p>
        </w:tc>
        <w:tc>
          <w:tcPr>
            <w:tcW w:type="dxa" w:w="2011"/>
          </w:tcPr>
          <w:p>
            <w:pPr>
              <w:spacing w:after="0"/>
              <w:jc w:val="left"/>
            </w:pPr>
            <w:r>
              <w:rPr>
                <w:sz w:val="16"/>
              </w:rPr>
              <w:t>Approved, expires 2027-07-31</w:t>
            </w:r>
          </w:p>
        </w:tc>
        <w:tc>
          <w:tcPr>
            <w:tcW w:type="dxa" w:w="3472"/>
          </w:tcPr>
          <w:p>
            <w:pPr>
              <w:spacing w:after="0"/>
              <w:jc w:val="left"/>
            </w:pPr>
            <w:r>
              <w:rPr>
                <w:sz w:val="16"/>
              </w:rPr>
              <w:t>Talbot County Hazard Mitigation Plan (FEMA plan 108295)</w:t>
            </w:r>
          </w:p>
        </w:tc>
        <w:tc>
          <w:tcPr>
            <w:tcW w:type="dxa" w:w="1037"/>
          </w:tcPr>
          <w:p>
            <w:pPr>
              <w:spacing w:after="0"/>
              <w:jc w:val="left"/>
            </w:pPr>
            <w:r>
              <w:rPr>
                <w:sz w:val="16"/>
              </w:rPr>
              <w:t>2022-08-01</w:t>
            </w:r>
          </w:p>
        </w:tc>
        <w:tc>
          <w:tcPr>
            <w:tcW w:type="dxa" w:w="1037"/>
          </w:tcPr>
          <w:p>
            <w:pPr>
              <w:spacing w:after="0"/>
              <w:jc w:val="left"/>
            </w:pPr>
            <w:r>
              <w:rPr>
                <w:sz w:val="16"/>
              </w:rPr>
              <w:t>2027-07-31</w:t>
            </w:r>
          </w:p>
        </w:tc>
        <w:tc>
          <w:tcPr>
            <w:tcW w:type="dxa" w:w="852"/>
          </w:tcPr>
          <w:p>
            <w:pPr>
              <w:spacing w:after="0"/>
              <w:jc w:val="right"/>
            </w:pPr>
            <w:r>
              <w:rPr>
                <w:sz w:val="16"/>
              </w:rPr>
              <w:t>306</w:t>
            </w:r>
          </w:p>
        </w:tc>
        <w:tc>
          <w:tcPr>
            <w:tcW w:type="dxa" w:w="2498"/>
          </w:tcPr>
          <w:p>
            <w:pPr>
              <w:spacing w:after="0"/>
              <w:jc w:val="left"/>
            </w:pPr>
            <w:r>
              <w:rPr>
                <w:sz w:val="16"/>
              </w:rPr>
              <w:t>FEMA tracker shows a plan in progress</w:t>
            </w:r>
          </w:p>
        </w:tc>
        <w:tc>
          <w:tcPr>
            <w:tcW w:type="dxa" w:w="1256"/>
          </w:tcPr>
          <w:p>
            <w:pPr>
              <w:spacing w:after="0"/>
              <w:jc w:val="left"/>
            </w:pPr>
          </w:p>
        </w:tc>
      </w:tr>
      <w:tr>
        <w:trPr>
          <w:cantSplit/>
        </w:trPr>
        <w:tc>
          <w:tcPr>
            <w:tcW w:type="dxa" w:w="1269"/>
          </w:tcPr>
          <w:p>
            <w:pPr>
              <w:spacing w:after="0"/>
              <w:jc w:val="left"/>
            </w:pPr>
            <w:r>
              <w:rPr>
                <w:sz w:val="16"/>
              </w:rPr>
              <w:t>Easton town</w:t>
            </w:r>
          </w:p>
        </w:tc>
        <w:tc>
          <w:tcPr>
            <w:tcW w:type="dxa" w:w="680"/>
          </w:tcPr>
          <w:p>
            <w:pPr>
              <w:spacing w:after="0"/>
              <w:jc w:val="left"/>
            </w:pPr>
            <w:r>
              <w:rPr>
                <w:sz w:val="16"/>
              </w:rPr>
              <w:t>Town</w:t>
            </w:r>
          </w:p>
        </w:tc>
        <w:tc>
          <w:tcPr>
            <w:tcW w:type="dxa" w:w="2011"/>
          </w:tcPr>
          <w:p>
            <w:pPr>
              <w:spacing w:after="0"/>
              <w:jc w:val="left"/>
            </w:pPr>
            <w:r>
              <w:rPr>
                <w:sz w:val="16"/>
              </w:rPr>
              <w:t>Approved, expires 2027-07-31</w:t>
            </w:r>
          </w:p>
        </w:tc>
        <w:tc>
          <w:tcPr>
            <w:tcW w:type="dxa" w:w="3472"/>
          </w:tcPr>
          <w:p>
            <w:pPr>
              <w:spacing w:after="0"/>
              <w:jc w:val="left"/>
            </w:pPr>
            <w:r>
              <w:rPr>
                <w:sz w:val="16"/>
              </w:rPr>
              <w:t>Talbot County Hazard Mitigation Plan (FEMA plan 108295)</w:t>
            </w:r>
          </w:p>
        </w:tc>
        <w:tc>
          <w:tcPr>
            <w:tcW w:type="dxa" w:w="1037"/>
          </w:tcPr>
          <w:p>
            <w:pPr>
              <w:spacing w:after="0"/>
              <w:jc w:val="left"/>
            </w:pPr>
            <w:r>
              <w:rPr>
                <w:sz w:val="16"/>
              </w:rPr>
              <w:t>2022-08-01</w:t>
            </w:r>
          </w:p>
        </w:tc>
        <w:tc>
          <w:tcPr>
            <w:tcW w:type="dxa" w:w="1037"/>
          </w:tcPr>
          <w:p>
            <w:pPr>
              <w:spacing w:after="0"/>
              <w:jc w:val="left"/>
            </w:pPr>
            <w:r>
              <w:rPr>
                <w:sz w:val="16"/>
              </w:rPr>
              <w:t>2027-07-31</w:t>
            </w:r>
          </w:p>
        </w:tc>
        <w:tc>
          <w:tcPr>
            <w:tcW w:type="dxa" w:w="852"/>
          </w:tcPr>
          <w:p>
            <w:pPr>
              <w:spacing w:after="0"/>
              <w:jc w:val="right"/>
            </w:pPr>
            <w:r>
              <w:rPr>
                <w:sz w:val="16"/>
              </w:rPr>
              <w:t>306</w:t>
            </w:r>
          </w:p>
        </w:tc>
        <w:tc>
          <w:tcPr>
            <w:tcW w:type="dxa" w:w="2498"/>
          </w:tcPr>
          <w:p>
            <w:pPr>
              <w:spacing w:after="0"/>
              <w:jc w:val="left"/>
            </w:pPr>
            <w:r>
              <w:rPr>
                <w:sz w:val="16"/>
              </w:rPr>
              <w:t>FEMA tracker shows a plan in progress</w:t>
            </w:r>
          </w:p>
        </w:tc>
        <w:tc>
          <w:tcPr>
            <w:tcW w:type="dxa" w:w="1256"/>
          </w:tcPr>
          <w:p>
            <w:pPr>
              <w:spacing w:after="0"/>
              <w:jc w:val="left"/>
            </w:pPr>
          </w:p>
        </w:tc>
      </w:tr>
      <w:tr>
        <w:trPr>
          <w:cantSplit/>
        </w:trPr>
        <w:tc>
          <w:tcPr>
            <w:tcW w:type="dxa" w:w="1269"/>
          </w:tcPr>
          <w:p>
            <w:pPr>
              <w:spacing w:after="0"/>
              <w:jc w:val="left"/>
            </w:pPr>
            <w:r>
              <w:rPr>
                <w:sz w:val="16"/>
              </w:rPr>
              <w:t>Oxford town</w:t>
            </w:r>
          </w:p>
        </w:tc>
        <w:tc>
          <w:tcPr>
            <w:tcW w:type="dxa" w:w="680"/>
          </w:tcPr>
          <w:p>
            <w:pPr>
              <w:spacing w:after="0"/>
              <w:jc w:val="left"/>
            </w:pPr>
            <w:r>
              <w:rPr>
                <w:sz w:val="16"/>
              </w:rPr>
              <w:t>Town</w:t>
            </w:r>
          </w:p>
        </w:tc>
        <w:tc>
          <w:tcPr>
            <w:tcW w:type="dxa" w:w="2011"/>
          </w:tcPr>
          <w:p>
            <w:pPr>
              <w:spacing w:after="0"/>
              <w:jc w:val="left"/>
            </w:pPr>
            <w:r>
              <w:rPr>
                <w:sz w:val="16"/>
              </w:rPr>
              <w:t>Approved, expires 2027-07-31</w:t>
            </w:r>
          </w:p>
        </w:tc>
        <w:tc>
          <w:tcPr>
            <w:tcW w:type="dxa" w:w="3472"/>
          </w:tcPr>
          <w:p>
            <w:pPr>
              <w:spacing w:after="0"/>
              <w:jc w:val="left"/>
            </w:pPr>
            <w:r>
              <w:rPr>
                <w:sz w:val="16"/>
              </w:rPr>
              <w:t>Talbot County Hazard Mitigation Plan (FEMA plan 108295)</w:t>
            </w:r>
          </w:p>
        </w:tc>
        <w:tc>
          <w:tcPr>
            <w:tcW w:type="dxa" w:w="1037"/>
          </w:tcPr>
          <w:p>
            <w:pPr>
              <w:spacing w:after="0"/>
              <w:jc w:val="left"/>
            </w:pPr>
            <w:r>
              <w:rPr>
                <w:sz w:val="16"/>
              </w:rPr>
              <w:t>2022-08-01</w:t>
            </w:r>
          </w:p>
        </w:tc>
        <w:tc>
          <w:tcPr>
            <w:tcW w:type="dxa" w:w="1037"/>
          </w:tcPr>
          <w:p>
            <w:pPr>
              <w:spacing w:after="0"/>
              <w:jc w:val="left"/>
            </w:pPr>
            <w:r>
              <w:rPr>
                <w:sz w:val="16"/>
              </w:rPr>
              <w:t>2027-07-31</w:t>
            </w:r>
          </w:p>
        </w:tc>
        <w:tc>
          <w:tcPr>
            <w:tcW w:type="dxa" w:w="852"/>
          </w:tcPr>
          <w:p>
            <w:pPr>
              <w:spacing w:after="0"/>
              <w:jc w:val="right"/>
            </w:pPr>
            <w:r>
              <w:rPr>
                <w:sz w:val="16"/>
              </w:rPr>
              <w:t>306</w:t>
            </w:r>
          </w:p>
        </w:tc>
        <w:tc>
          <w:tcPr>
            <w:tcW w:type="dxa" w:w="2498"/>
          </w:tcPr>
          <w:p>
            <w:pPr>
              <w:spacing w:after="0"/>
              <w:jc w:val="left"/>
            </w:pPr>
            <w:r>
              <w:rPr>
                <w:sz w:val="16"/>
              </w:rPr>
              <w:t>FEMA tracker shows a plan in progress</w:t>
            </w:r>
          </w:p>
        </w:tc>
        <w:tc>
          <w:tcPr>
            <w:tcW w:type="dxa" w:w="1256"/>
          </w:tcPr>
          <w:p>
            <w:pPr>
              <w:spacing w:after="0"/>
              <w:jc w:val="left"/>
            </w:pPr>
          </w:p>
        </w:tc>
      </w:tr>
      <w:tr>
        <w:trPr>
          <w:cantSplit/>
        </w:trPr>
        <w:tc>
          <w:tcPr>
            <w:tcW w:type="dxa" w:w="1269"/>
          </w:tcPr>
          <w:p>
            <w:pPr>
              <w:spacing w:after="0"/>
              <w:jc w:val="left"/>
            </w:pPr>
            <w:r>
              <w:rPr>
                <w:sz w:val="16"/>
              </w:rPr>
              <w:t>Queen Anne town</w:t>
            </w:r>
          </w:p>
        </w:tc>
        <w:tc>
          <w:tcPr>
            <w:tcW w:type="dxa" w:w="680"/>
          </w:tcPr>
          <w:p>
            <w:pPr>
              <w:spacing w:after="0"/>
              <w:jc w:val="left"/>
            </w:pPr>
            <w:r>
              <w:rPr>
                <w:sz w:val="16"/>
              </w:rPr>
              <w:t>Town</w:t>
            </w:r>
          </w:p>
        </w:tc>
        <w:tc>
          <w:tcPr>
            <w:tcW w:type="dxa" w:w="2011"/>
          </w:tcPr>
          <w:p>
            <w:pPr>
              <w:spacing w:after="0"/>
              <w:jc w:val="left"/>
            </w:pPr>
            <w:r>
              <w:rPr>
                <w:sz w:val="16"/>
              </w:rPr>
              <w:t>Approved, expires 2027-07-31</w:t>
            </w:r>
          </w:p>
        </w:tc>
        <w:tc>
          <w:tcPr>
            <w:tcW w:type="dxa" w:w="3472"/>
          </w:tcPr>
          <w:p>
            <w:pPr>
              <w:spacing w:after="0"/>
              <w:jc w:val="left"/>
            </w:pPr>
            <w:r>
              <w:rPr>
                <w:sz w:val="16"/>
              </w:rPr>
              <w:t>Talbot County Hazard Mitigation Plan (FEMA plan 108295)</w:t>
            </w:r>
          </w:p>
        </w:tc>
        <w:tc>
          <w:tcPr>
            <w:tcW w:type="dxa" w:w="1037"/>
          </w:tcPr>
          <w:p>
            <w:pPr>
              <w:spacing w:after="0"/>
              <w:jc w:val="left"/>
            </w:pPr>
            <w:r>
              <w:rPr>
                <w:sz w:val="16"/>
              </w:rPr>
              <w:t>2022-08-01</w:t>
            </w:r>
          </w:p>
        </w:tc>
        <w:tc>
          <w:tcPr>
            <w:tcW w:type="dxa" w:w="1037"/>
          </w:tcPr>
          <w:p>
            <w:pPr>
              <w:spacing w:after="0"/>
              <w:jc w:val="left"/>
            </w:pPr>
            <w:r>
              <w:rPr>
                <w:sz w:val="16"/>
              </w:rPr>
              <w:t>2027-07-31</w:t>
            </w:r>
          </w:p>
        </w:tc>
        <w:tc>
          <w:tcPr>
            <w:tcW w:type="dxa" w:w="852"/>
          </w:tcPr>
          <w:p>
            <w:pPr>
              <w:spacing w:after="0"/>
              <w:jc w:val="right"/>
            </w:pPr>
            <w:r>
              <w:rPr>
                <w:sz w:val="16"/>
              </w:rPr>
              <w:t>306</w:t>
            </w:r>
          </w:p>
        </w:tc>
        <w:tc>
          <w:tcPr>
            <w:tcW w:type="dxa" w:w="2498"/>
          </w:tcPr>
          <w:p>
            <w:pPr>
              <w:spacing w:after="0"/>
              <w:jc w:val="left"/>
            </w:pPr>
            <w:r>
              <w:rPr>
                <w:sz w:val="16"/>
              </w:rPr>
              <w:t>FEMA tracker shows a plan approvable pending adoption</w:t>
            </w:r>
          </w:p>
        </w:tc>
        <w:tc>
          <w:tcPr>
            <w:tcW w:type="dxa" w:w="1256"/>
          </w:tcPr>
          <w:p>
            <w:pPr>
              <w:spacing w:after="0"/>
              <w:jc w:val="left"/>
            </w:pPr>
            <w:r>
              <w:rPr>
                <w:sz w:val="16"/>
              </w:rPr>
              <w:t>Not yet eligible: adopt the approved plan.</w:t>
            </w:r>
          </w:p>
        </w:tc>
      </w:tr>
      <w:tr>
        <w:trPr>
          <w:cantSplit/>
        </w:trPr>
        <w:tc>
          <w:tcPr>
            <w:tcW w:type="dxa" w:w="1269"/>
          </w:tcPr>
          <w:p>
            <w:pPr>
              <w:spacing w:after="0"/>
              <w:jc w:val="left"/>
            </w:pPr>
            <w:r>
              <w:rPr>
                <w:sz w:val="16"/>
              </w:rPr>
              <w:t>St. Michaels town</w:t>
            </w:r>
          </w:p>
        </w:tc>
        <w:tc>
          <w:tcPr>
            <w:tcW w:type="dxa" w:w="680"/>
          </w:tcPr>
          <w:p>
            <w:pPr>
              <w:spacing w:after="0"/>
              <w:jc w:val="left"/>
            </w:pPr>
            <w:r>
              <w:rPr>
                <w:sz w:val="16"/>
              </w:rPr>
              <w:t>Town</w:t>
            </w:r>
          </w:p>
        </w:tc>
        <w:tc>
          <w:tcPr>
            <w:tcW w:type="dxa" w:w="2011"/>
          </w:tcPr>
          <w:p>
            <w:pPr>
              <w:spacing w:after="0"/>
              <w:jc w:val="left"/>
            </w:pPr>
            <w:r>
              <w:rPr>
                <w:sz w:val="16"/>
              </w:rPr>
              <w:t>Approved, expires 2027-07-31</w:t>
            </w:r>
          </w:p>
        </w:tc>
        <w:tc>
          <w:tcPr>
            <w:tcW w:type="dxa" w:w="3472"/>
          </w:tcPr>
          <w:p>
            <w:pPr>
              <w:spacing w:after="0"/>
              <w:jc w:val="left"/>
            </w:pPr>
            <w:r>
              <w:rPr>
                <w:sz w:val="16"/>
              </w:rPr>
              <w:t>Talbot County Hazard Mitigation Plan (FEMA plan 108295)</w:t>
            </w:r>
          </w:p>
        </w:tc>
        <w:tc>
          <w:tcPr>
            <w:tcW w:type="dxa" w:w="1037"/>
          </w:tcPr>
          <w:p>
            <w:pPr>
              <w:spacing w:after="0"/>
              <w:jc w:val="left"/>
            </w:pPr>
            <w:r>
              <w:rPr>
                <w:sz w:val="16"/>
              </w:rPr>
              <w:t>2022-08-01</w:t>
            </w:r>
          </w:p>
        </w:tc>
        <w:tc>
          <w:tcPr>
            <w:tcW w:type="dxa" w:w="1037"/>
          </w:tcPr>
          <w:p>
            <w:pPr>
              <w:spacing w:after="0"/>
              <w:jc w:val="left"/>
            </w:pPr>
            <w:r>
              <w:rPr>
                <w:sz w:val="16"/>
              </w:rPr>
              <w:t>2027-07-31</w:t>
            </w:r>
          </w:p>
        </w:tc>
        <w:tc>
          <w:tcPr>
            <w:tcW w:type="dxa" w:w="852"/>
          </w:tcPr>
          <w:p>
            <w:pPr>
              <w:spacing w:after="0"/>
              <w:jc w:val="right"/>
            </w:pPr>
            <w:r>
              <w:rPr>
                <w:sz w:val="16"/>
              </w:rPr>
              <w:t>306</w:t>
            </w:r>
          </w:p>
        </w:tc>
        <w:tc>
          <w:tcPr>
            <w:tcW w:type="dxa" w:w="2498"/>
          </w:tcPr>
          <w:p>
            <w:pPr>
              <w:spacing w:after="0"/>
              <w:jc w:val="left"/>
            </w:pPr>
            <w:r>
              <w:rPr>
                <w:sz w:val="16"/>
              </w:rPr>
              <w:t>FEMA tracker shows a plan in progress</w:t>
            </w:r>
          </w:p>
        </w:tc>
        <w:tc>
          <w:tcPr>
            <w:tcW w:type="dxa" w:w="1256"/>
          </w:tcPr>
          <w:p>
            <w:pPr>
              <w:spacing w:after="0"/>
              <w:jc w:val="left"/>
            </w:pPr>
          </w:p>
        </w:tc>
      </w:tr>
      <w:tr>
        <w:trPr>
          <w:cantSplit/>
        </w:trPr>
        <w:tc>
          <w:tcPr>
            <w:tcW w:type="dxa" w:w="1269"/>
          </w:tcPr>
          <w:p>
            <w:pPr>
              <w:spacing w:after="0"/>
              <w:jc w:val="left"/>
            </w:pPr>
            <w:r>
              <w:rPr>
                <w:sz w:val="16"/>
              </w:rPr>
              <w:t>Trappe town</w:t>
            </w:r>
          </w:p>
        </w:tc>
        <w:tc>
          <w:tcPr>
            <w:tcW w:type="dxa" w:w="680"/>
          </w:tcPr>
          <w:p>
            <w:pPr>
              <w:spacing w:after="0"/>
              <w:jc w:val="left"/>
            </w:pPr>
            <w:r>
              <w:rPr>
                <w:sz w:val="16"/>
              </w:rPr>
              <w:t>Town</w:t>
            </w:r>
          </w:p>
        </w:tc>
        <w:tc>
          <w:tcPr>
            <w:tcW w:type="dxa" w:w="2011"/>
          </w:tcPr>
          <w:p>
            <w:pPr>
              <w:spacing w:after="0"/>
              <w:jc w:val="left"/>
            </w:pPr>
            <w:r>
              <w:rPr>
                <w:sz w:val="16"/>
              </w:rPr>
              <w:t>Approved, expires 2027-07-31</w:t>
            </w:r>
          </w:p>
        </w:tc>
        <w:tc>
          <w:tcPr>
            <w:tcW w:type="dxa" w:w="3472"/>
          </w:tcPr>
          <w:p>
            <w:pPr>
              <w:spacing w:after="0"/>
              <w:jc w:val="left"/>
            </w:pPr>
            <w:r>
              <w:rPr>
                <w:sz w:val="16"/>
              </w:rPr>
              <w:t>Talbot County Hazard Mitigation Plan (FEMA plan 108295)</w:t>
            </w:r>
          </w:p>
        </w:tc>
        <w:tc>
          <w:tcPr>
            <w:tcW w:type="dxa" w:w="1037"/>
          </w:tcPr>
          <w:p>
            <w:pPr>
              <w:spacing w:after="0"/>
              <w:jc w:val="left"/>
            </w:pPr>
            <w:r>
              <w:rPr>
                <w:sz w:val="16"/>
              </w:rPr>
              <w:t>2022-08-01</w:t>
            </w:r>
          </w:p>
        </w:tc>
        <w:tc>
          <w:tcPr>
            <w:tcW w:type="dxa" w:w="1037"/>
          </w:tcPr>
          <w:p>
            <w:pPr>
              <w:spacing w:after="0"/>
              <w:jc w:val="left"/>
            </w:pPr>
            <w:r>
              <w:rPr>
                <w:sz w:val="16"/>
              </w:rPr>
              <w:t>2027-07-31</w:t>
            </w:r>
          </w:p>
        </w:tc>
        <w:tc>
          <w:tcPr>
            <w:tcW w:type="dxa" w:w="852"/>
          </w:tcPr>
          <w:p>
            <w:pPr>
              <w:spacing w:after="0"/>
              <w:jc w:val="right"/>
            </w:pPr>
            <w:r>
              <w:rPr>
                <w:sz w:val="16"/>
              </w:rPr>
              <w:t>306</w:t>
            </w:r>
          </w:p>
        </w:tc>
        <w:tc>
          <w:tcPr>
            <w:tcW w:type="dxa" w:w="2498"/>
          </w:tcPr>
          <w:p>
            <w:pPr>
              <w:spacing w:after="0"/>
              <w:jc w:val="left"/>
            </w:pPr>
            <w:r>
              <w:rPr>
                <w:sz w:val="16"/>
              </w:rPr>
              <w:t>FEMA tracker shows a plan in progress</w:t>
            </w:r>
          </w:p>
        </w:tc>
        <w:tc>
          <w:tcPr>
            <w:tcW w:type="dxa" w:w="125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382"/>
        <w:gridCol w:w="1448"/>
        <w:gridCol w:w="1037"/>
        <w:gridCol w:w="1126"/>
        <w:gridCol w:w="1279"/>
        <w:gridCol w:w="1103"/>
        <w:gridCol w:w="1155"/>
        <w:gridCol w:w="2064"/>
        <w:gridCol w:w="1803"/>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82"/>
            <w:shd w:val="clear" w:color="auto" w:fill="E8E8E8"/>
          </w:tcPr>
          <w:p>
            <w:pPr>
              <w:spacing w:after="0"/>
              <w:jc w:val="left"/>
            </w:pPr>
            <w:r>
              <w:rPr>
                <w:b/>
                <w:sz w:val="16"/>
              </w:rPr>
              <w:t>NRI risk rating</w:t>
            </w:r>
          </w:p>
        </w:tc>
        <w:tc>
          <w:tcPr>
            <w:tcW w:type="dxa" w:w="144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03"/>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382"/>
          </w:tcPr>
          <w:p>
            <w:pPr>
              <w:spacing w:after="0"/>
              <w:jc w:val="left"/>
            </w:pPr>
            <w:r>
              <w:rPr>
                <w:sz w:val="16"/>
              </w:rPr>
              <w:t>Very Low</w:t>
            </w:r>
          </w:p>
        </w:tc>
        <w:tc>
          <w:tcPr>
            <w:tcW w:type="dxa" w:w="1448"/>
          </w:tcPr>
          <w:p>
            <w:pPr>
              <w:spacing w:after="0"/>
              <w:jc w:val="left"/>
            </w:pPr>
            <w:r>
              <w:rPr>
                <w:sz w:val="16"/>
              </w:rPr>
              <w:t>Very Low</w:t>
            </w:r>
          </w:p>
        </w:tc>
        <w:tc>
          <w:tcPr>
            <w:tcW w:type="dxa" w:w="1037"/>
          </w:tcPr>
          <w:p>
            <w:pPr>
              <w:spacing w:after="0"/>
              <w:jc w:val="right"/>
            </w:pPr>
            <w:r>
              <w:rPr>
                <w:sz w:val="16"/>
              </w:rPr>
              <w:t>$3,123,974</w:t>
            </w:r>
          </w:p>
        </w:tc>
        <w:tc>
          <w:tcPr>
            <w:tcW w:type="dxa" w:w="1126"/>
          </w:tcPr>
          <w:p>
            <w:pPr>
              <w:spacing w:after="0"/>
              <w:jc w:val="right"/>
            </w:pPr>
            <w:r>
              <w:rPr>
                <w:sz w:val="16"/>
              </w:rPr>
              <w:t>$14,305</w:t>
            </w:r>
          </w:p>
        </w:tc>
        <w:tc>
          <w:tcPr>
            <w:tcW w:type="dxa" w:w="1279"/>
          </w:tcPr>
          <w:p>
            <w:pPr>
              <w:spacing w:after="0"/>
              <w:jc w:val="right"/>
            </w:pPr>
            <w:r>
              <w:rPr>
                <w:sz w:val="16"/>
              </w:rPr>
              <w:t>$30,757</w:t>
            </w:r>
          </w:p>
        </w:tc>
        <w:tc>
          <w:tcPr>
            <w:tcW w:type="dxa" w:w="1103"/>
          </w:tcPr>
          <w:p>
            <w:pPr>
              <w:spacing w:after="0"/>
              <w:jc w:val="right"/>
            </w:pPr>
            <w:r>
              <w:rPr>
                <w:sz w:val="16"/>
              </w:rPr>
              <w:t>$3,169,036</w:t>
            </w:r>
          </w:p>
        </w:tc>
        <w:tc>
          <w:tcPr>
            <w:tcW w:type="dxa" w:w="1155"/>
          </w:tcPr>
          <w:p>
            <w:pPr>
              <w:spacing w:after="0"/>
              <w:jc w:val="right"/>
            </w:pPr>
            <w:r>
              <w:rPr>
                <w:sz w:val="16"/>
              </w:rPr>
              <w:t>26</w:t>
            </w:r>
          </w:p>
        </w:tc>
        <w:tc>
          <w:tcPr>
            <w:tcW w:type="dxa" w:w="2064"/>
          </w:tcPr>
          <w:p>
            <w:pPr>
              <w:spacing w:after="0"/>
              <w:jc w:val="left"/>
            </w:pPr>
          </w:p>
        </w:tc>
        <w:tc>
          <w:tcPr>
            <w:tcW w:type="dxa" w:w="1803"/>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Hurricane</w:t>
            </w:r>
          </w:p>
        </w:tc>
        <w:tc>
          <w:tcPr>
            <w:tcW w:type="dxa" w:w="1382"/>
          </w:tcPr>
          <w:p>
            <w:pPr>
              <w:spacing w:after="0"/>
              <w:jc w:val="left"/>
            </w:pPr>
            <w:r>
              <w:rPr>
                <w:sz w:val="16"/>
              </w:rPr>
              <w:t>Relatively Moderate</w:t>
            </w:r>
          </w:p>
        </w:tc>
        <w:tc>
          <w:tcPr>
            <w:tcW w:type="dxa" w:w="1448"/>
          </w:tcPr>
          <w:p>
            <w:pPr>
              <w:spacing w:after="0"/>
              <w:jc w:val="left"/>
            </w:pPr>
            <w:r>
              <w:rPr>
                <w:sz w:val="16"/>
              </w:rPr>
              <w:t>Relatively Moderate</w:t>
            </w:r>
          </w:p>
        </w:tc>
        <w:tc>
          <w:tcPr>
            <w:tcW w:type="dxa" w:w="1037"/>
          </w:tcPr>
          <w:p>
            <w:pPr>
              <w:spacing w:after="0"/>
              <w:jc w:val="right"/>
            </w:pPr>
            <w:r>
              <w:rPr>
                <w:sz w:val="16"/>
              </w:rPr>
              <w:t>$2,493,291</w:t>
            </w:r>
          </w:p>
        </w:tc>
        <w:tc>
          <w:tcPr>
            <w:tcW w:type="dxa" w:w="1126"/>
          </w:tcPr>
          <w:p>
            <w:pPr>
              <w:spacing w:after="0"/>
              <w:jc w:val="right"/>
            </w:pPr>
            <w:r>
              <w:rPr>
                <w:sz w:val="16"/>
              </w:rPr>
              <w:t>$382,885</w:t>
            </w:r>
          </w:p>
        </w:tc>
        <w:tc>
          <w:tcPr>
            <w:tcW w:type="dxa" w:w="1279"/>
          </w:tcPr>
          <w:p>
            <w:pPr>
              <w:spacing w:after="0"/>
              <w:jc w:val="right"/>
            </w:pPr>
            <w:r>
              <w:rPr>
                <w:sz w:val="16"/>
              </w:rPr>
              <w:t>$78,751</w:t>
            </w:r>
          </w:p>
        </w:tc>
        <w:tc>
          <w:tcPr>
            <w:tcW w:type="dxa" w:w="1103"/>
          </w:tcPr>
          <w:p>
            <w:pPr>
              <w:spacing w:after="0"/>
              <w:jc w:val="right"/>
            </w:pPr>
            <w:r>
              <w:rPr>
                <w:sz w:val="16"/>
              </w:rPr>
              <w:t>$2,954,927</w:t>
            </w:r>
          </w:p>
        </w:tc>
        <w:tc>
          <w:tcPr>
            <w:tcW w:type="dxa" w:w="1155"/>
          </w:tcPr>
          <w:p>
            <w:pPr>
              <w:spacing w:after="0"/>
              <w:jc w:val="right"/>
            </w:pPr>
            <w:r>
              <w:rPr>
                <w:sz w:val="16"/>
              </w:rPr>
              <w:t>4</w:t>
            </w:r>
          </w:p>
        </w:tc>
        <w:tc>
          <w:tcPr>
            <w:tcW w:type="dxa" w:w="2064"/>
          </w:tcPr>
          <w:p>
            <w:pPr>
              <w:spacing w:after="0"/>
              <w:jc w:val="left"/>
            </w:pPr>
          </w:p>
        </w:tc>
        <w:tc>
          <w:tcPr>
            <w:tcW w:type="dxa" w:w="1803"/>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Heat Wave</w:t>
            </w:r>
          </w:p>
        </w:tc>
        <w:tc>
          <w:tcPr>
            <w:tcW w:type="dxa" w:w="1382"/>
          </w:tcPr>
          <w:p>
            <w:pPr>
              <w:spacing w:after="0"/>
              <w:jc w:val="left"/>
            </w:pPr>
            <w:r>
              <w:rPr>
                <w:sz w:val="16"/>
              </w:rPr>
              <w:t>Relatively Moderate</w:t>
            </w:r>
          </w:p>
        </w:tc>
        <w:tc>
          <w:tcPr>
            <w:tcW w:type="dxa" w:w="1448"/>
          </w:tcPr>
          <w:p>
            <w:pPr>
              <w:spacing w:after="0"/>
              <w:jc w:val="left"/>
            </w:pPr>
            <w:r>
              <w:rPr>
                <w:sz w:val="16"/>
              </w:rPr>
              <w:t>Relatively Moderate</w:t>
            </w:r>
          </w:p>
        </w:tc>
        <w:tc>
          <w:tcPr>
            <w:tcW w:type="dxa" w:w="1037"/>
          </w:tcPr>
          <w:p>
            <w:pPr>
              <w:spacing w:after="0"/>
              <w:jc w:val="right"/>
            </w:pPr>
            <w:r>
              <w:rPr>
                <w:sz w:val="16"/>
              </w:rPr>
              <w:t>under $1</w:t>
            </w:r>
          </w:p>
        </w:tc>
        <w:tc>
          <w:tcPr>
            <w:tcW w:type="dxa" w:w="1126"/>
          </w:tcPr>
          <w:p>
            <w:pPr>
              <w:spacing w:after="0"/>
              <w:jc w:val="right"/>
            </w:pPr>
            <w:r>
              <w:rPr>
                <w:sz w:val="16"/>
              </w:rPr>
              <w:t>$668</w:t>
            </w:r>
          </w:p>
        </w:tc>
        <w:tc>
          <w:tcPr>
            <w:tcW w:type="dxa" w:w="1279"/>
          </w:tcPr>
          <w:p>
            <w:pPr>
              <w:spacing w:after="0"/>
              <w:jc w:val="right"/>
            </w:pPr>
            <w:r>
              <w:rPr>
                <w:sz w:val="16"/>
              </w:rPr>
              <w:t>$1,583,760</w:t>
            </w:r>
          </w:p>
        </w:tc>
        <w:tc>
          <w:tcPr>
            <w:tcW w:type="dxa" w:w="1103"/>
          </w:tcPr>
          <w:p>
            <w:pPr>
              <w:spacing w:after="0"/>
              <w:jc w:val="right"/>
            </w:pPr>
            <w:r>
              <w:rPr>
                <w:sz w:val="16"/>
              </w:rPr>
              <w:t>$1,584,428</w:t>
            </w:r>
          </w:p>
        </w:tc>
        <w:tc>
          <w:tcPr>
            <w:tcW w:type="dxa" w:w="1155"/>
          </w:tcPr>
          <w:p>
            <w:pPr>
              <w:spacing w:after="0"/>
              <w:jc w:val="right"/>
            </w:pPr>
            <w:r>
              <w:rPr>
                <w:sz w:val="16"/>
              </w:rPr>
              <w:t>82</w:t>
            </w:r>
          </w:p>
        </w:tc>
        <w:tc>
          <w:tcPr>
            <w:tcW w:type="dxa" w:w="2064"/>
          </w:tcPr>
          <w:p>
            <w:pPr>
              <w:spacing w:after="0"/>
              <w:jc w:val="left"/>
            </w:pPr>
          </w:p>
        </w:tc>
        <w:tc>
          <w:tcPr>
            <w:tcW w:type="dxa" w:w="1803"/>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Drought</w:t>
            </w:r>
          </w:p>
        </w:tc>
        <w:tc>
          <w:tcPr>
            <w:tcW w:type="dxa" w:w="1382"/>
          </w:tcPr>
          <w:p>
            <w:pPr>
              <w:spacing w:after="0"/>
              <w:jc w:val="left"/>
            </w:pPr>
            <w:r>
              <w:rPr>
                <w:sz w:val="16"/>
              </w:rPr>
              <w:t>Relatively Moderate</w:t>
            </w:r>
          </w:p>
        </w:tc>
        <w:tc>
          <w:tcPr>
            <w:tcW w:type="dxa" w:w="1448"/>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$1,241,094</w:t>
            </w:r>
          </w:p>
        </w:tc>
        <w:tc>
          <w:tcPr>
            <w:tcW w:type="dxa" w:w="1279"/>
          </w:tcPr>
          <w:p>
            <w:pPr>
              <w:spacing w:after="0"/>
              <w:jc w:val="right"/>
            </w:pPr>
          </w:p>
        </w:tc>
        <w:tc>
          <w:tcPr>
            <w:tcW w:type="dxa" w:w="1103"/>
          </w:tcPr>
          <w:p>
            <w:pPr>
              <w:spacing w:after="0"/>
              <w:jc w:val="right"/>
            </w:pPr>
            <w:r>
              <w:rPr>
                <w:sz w:val="16"/>
              </w:rPr>
              <w:t>$1,241,094</w:t>
            </w:r>
          </w:p>
        </w:tc>
        <w:tc>
          <w:tcPr>
            <w:tcW w:type="dxa" w:w="1155"/>
          </w:tcPr>
          <w:p>
            <w:pPr>
              <w:spacing w:after="0"/>
              <w:jc w:val="right"/>
            </w:pPr>
            <w:r>
              <w:rPr>
                <w:sz w:val="16"/>
              </w:rPr>
              <w:t>59</w:t>
            </w:r>
          </w:p>
        </w:tc>
        <w:tc>
          <w:tcPr>
            <w:tcW w:type="dxa" w:w="2064"/>
          </w:tcPr>
          <w:p>
            <w:pPr>
              <w:spacing w:after="0"/>
              <w:jc w:val="left"/>
            </w:pPr>
          </w:p>
        </w:tc>
        <w:tc>
          <w:tcPr>
            <w:tcW w:type="dxa" w:w="1803"/>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Coastal Flooding</w:t>
            </w:r>
          </w:p>
        </w:tc>
        <w:tc>
          <w:tcPr>
            <w:tcW w:type="dxa" w:w="1382"/>
          </w:tcPr>
          <w:p>
            <w:pPr>
              <w:spacing w:after="0"/>
              <w:jc w:val="left"/>
            </w:pPr>
            <w:r>
              <w:rPr>
                <w:sz w:val="16"/>
              </w:rPr>
              <w:t>Relatively Moderate</w:t>
            </w:r>
          </w:p>
        </w:tc>
        <w:tc>
          <w:tcPr>
            <w:tcW w:type="dxa" w:w="1448"/>
          </w:tcPr>
          <w:p>
            <w:pPr>
              <w:spacing w:after="0"/>
              <w:jc w:val="left"/>
            </w:pPr>
            <w:r>
              <w:rPr>
                <w:sz w:val="16"/>
              </w:rPr>
              <w:t>Relatively Moderate</w:t>
            </w:r>
          </w:p>
        </w:tc>
        <w:tc>
          <w:tcPr>
            <w:tcW w:type="dxa" w:w="1037"/>
          </w:tcPr>
          <w:p>
            <w:pPr>
              <w:spacing w:after="0"/>
              <w:jc w:val="right"/>
            </w:pPr>
            <w:r>
              <w:rPr>
                <w:sz w:val="16"/>
              </w:rPr>
              <w:t>$1,075,658</w:t>
            </w:r>
          </w:p>
        </w:tc>
        <w:tc>
          <w:tcPr>
            <w:tcW w:type="dxa" w:w="1126"/>
          </w:tcPr>
          <w:p>
            <w:pPr>
              <w:spacing w:after="0"/>
              <w:jc w:val="right"/>
            </w:pPr>
          </w:p>
        </w:tc>
        <w:tc>
          <w:tcPr>
            <w:tcW w:type="dxa" w:w="1279"/>
          </w:tcPr>
          <w:p>
            <w:pPr>
              <w:spacing w:after="0"/>
              <w:jc w:val="right"/>
            </w:pPr>
            <w:r>
              <w:rPr>
                <w:sz w:val="16"/>
              </w:rPr>
              <w:t>$5,178</w:t>
            </w:r>
          </w:p>
        </w:tc>
        <w:tc>
          <w:tcPr>
            <w:tcW w:type="dxa" w:w="1103"/>
          </w:tcPr>
          <w:p>
            <w:pPr>
              <w:spacing w:after="0"/>
              <w:jc w:val="right"/>
            </w:pPr>
            <w:r>
              <w:rPr>
                <w:sz w:val="16"/>
              </w:rPr>
              <w:t>$1,080,836</w:t>
            </w:r>
          </w:p>
        </w:tc>
        <w:tc>
          <w:tcPr>
            <w:tcW w:type="dxa" w:w="1155"/>
          </w:tcPr>
          <w:p>
            <w:pPr>
              <w:spacing w:after="0"/>
              <w:jc w:val="right"/>
            </w:pPr>
            <w:r>
              <w:rPr>
                <w:sz w:val="16"/>
              </w:rPr>
              <w:t>11</w:t>
            </w:r>
          </w:p>
        </w:tc>
        <w:tc>
          <w:tcPr>
            <w:tcW w:type="dxa" w:w="2064"/>
          </w:tcPr>
          <w:p>
            <w:pPr>
              <w:spacing w:after="0"/>
              <w:jc w:val="left"/>
            </w:pPr>
          </w:p>
        </w:tc>
        <w:tc>
          <w:tcPr>
            <w:tcW w:type="dxa" w:w="1803"/>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Cold Wave</w:t>
            </w:r>
          </w:p>
        </w:tc>
        <w:tc>
          <w:tcPr>
            <w:tcW w:type="dxa" w:w="1382"/>
          </w:tcPr>
          <w:p>
            <w:pPr>
              <w:spacing w:after="0"/>
              <w:jc w:val="left"/>
            </w:pPr>
            <w:r>
              <w:rPr>
                <w:sz w:val="16"/>
              </w:rPr>
              <w:t>Relatively Low</w:t>
            </w:r>
          </w:p>
        </w:tc>
        <w:tc>
          <w:tcPr>
            <w:tcW w:type="dxa" w:w="1448"/>
          </w:tcPr>
          <w:p>
            <w:pPr>
              <w:spacing w:after="0"/>
              <w:jc w:val="left"/>
            </w:pPr>
            <w:r>
              <w:rPr>
                <w:sz w:val="16"/>
              </w:rPr>
              <w:t>Relatively Low</w:t>
            </w:r>
          </w:p>
        </w:tc>
        <w:tc>
          <w:tcPr>
            <w:tcW w:type="dxa" w:w="1037"/>
          </w:tcPr>
          <w:p>
            <w:pPr>
              <w:spacing w:after="0"/>
              <w:jc w:val="right"/>
            </w:pPr>
            <w:r>
              <w:rPr>
                <w:sz w:val="16"/>
              </w:rPr>
              <w:t>$6,859</w:t>
            </w:r>
          </w:p>
        </w:tc>
        <w:tc>
          <w:tcPr>
            <w:tcW w:type="dxa" w:w="1126"/>
          </w:tcPr>
          <w:p>
            <w:pPr>
              <w:spacing w:after="0"/>
              <w:jc w:val="right"/>
            </w:pPr>
            <w:r>
              <w:rPr>
                <w:sz w:val="16"/>
              </w:rPr>
              <w:t>$5,998</w:t>
            </w:r>
          </w:p>
        </w:tc>
        <w:tc>
          <w:tcPr>
            <w:tcW w:type="dxa" w:w="1279"/>
          </w:tcPr>
          <w:p>
            <w:pPr>
              <w:spacing w:after="0"/>
              <w:jc w:val="right"/>
            </w:pPr>
            <w:r>
              <w:rPr>
                <w:sz w:val="16"/>
              </w:rPr>
              <w:t>$649,557</w:t>
            </w:r>
          </w:p>
        </w:tc>
        <w:tc>
          <w:tcPr>
            <w:tcW w:type="dxa" w:w="1103"/>
          </w:tcPr>
          <w:p>
            <w:pPr>
              <w:spacing w:after="0"/>
              <w:jc w:val="right"/>
            </w:pPr>
            <w:r>
              <w:rPr>
                <w:sz w:val="16"/>
              </w:rPr>
              <w:t>$662,414</w:t>
            </w:r>
          </w:p>
        </w:tc>
        <w:tc>
          <w:tcPr>
            <w:tcW w:type="dxa" w:w="1155"/>
          </w:tcPr>
          <w:p>
            <w:pPr>
              <w:spacing w:after="0"/>
              <w:jc w:val="right"/>
            </w:pPr>
            <w:r>
              <w:rPr>
                <w:sz w:val="16"/>
              </w:rPr>
              <w:t>26</w:t>
            </w:r>
          </w:p>
        </w:tc>
        <w:tc>
          <w:tcPr>
            <w:tcW w:type="dxa" w:w="2064"/>
          </w:tcPr>
          <w:p>
            <w:pPr>
              <w:spacing w:after="0"/>
              <w:jc w:val="left"/>
            </w:pPr>
          </w:p>
        </w:tc>
        <w:tc>
          <w:tcPr>
            <w:tcW w:type="dxa" w:w="1803"/>
          </w:tcPr>
          <w:p>
            <w:pPr>
              <w:spacing w:after="0"/>
              <w:jc w:val="left"/>
            </w:pPr>
            <w:r>
              <w:rPr>
                <w:sz w:val="16"/>
              </w:rPr>
              <w:t>Includes 1 Frost/Freeze record, event types the NRI definition of this hazard leaves out.</w:t>
            </w:r>
          </w:p>
        </w:tc>
      </w:tr>
      <w:tr>
        <w:trPr>
          <w:cantSplit/>
        </w:trPr>
        <w:tc>
          <w:tcPr>
            <w:tcW w:type="dxa" w:w="680"/>
          </w:tcPr>
          <w:p>
            <w:pPr>
              <w:spacing w:after="0"/>
              <w:jc w:val="right"/>
            </w:pPr>
            <w:r>
              <w:rPr>
                <w:sz w:val="16"/>
              </w:rPr>
              <w:t>7</w:t>
            </w:r>
          </w:p>
        </w:tc>
        <w:tc>
          <w:tcPr>
            <w:tcW w:type="dxa" w:w="1037"/>
          </w:tcPr>
          <w:p>
            <w:pPr>
              <w:spacing w:after="0"/>
              <w:jc w:val="left"/>
            </w:pPr>
            <w:r>
              <w:rPr>
                <w:sz w:val="16"/>
              </w:rPr>
              <w:t>Tornado</w:t>
            </w:r>
          </w:p>
        </w:tc>
        <w:tc>
          <w:tcPr>
            <w:tcW w:type="dxa" w:w="1382"/>
          </w:tcPr>
          <w:p>
            <w:pPr>
              <w:spacing w:after="0"/>
              <w:jc w:val="left"/>
            </w:pPr>
            <w:r>
              <w:rPr>
                <w:sz w:val="16"/>
              </w:rPr>
              <w:t>Relatively Low</w:t>
            </w:r>
          </w:p>
        </w:tc>
        <w:tc>
          <w:tcPr>
            <w:tcW w:type="dxa" w:w="1448"/>
          </w:tcPr>
          <w:p>
            <w:pPr>
              <w:spacing w:after="0"/>
              <w:jc w:val="left"/>
            </w:pPr>
            <w:r>
              <w:rPr>
                <w:sz w:val="16"/>
              </w:rPr>
              <w:t>Relatively Low</w:t>
            </w:r>
          </w:p>
        </w:tc>
        <w:tc>
          <w:tcPr>
            <w:tcW w:type="dxa" w:w="1037"/>
          </w:tcPr>
          <w:p>
            <w:pPr>
              <w:spacing w:after="0"/>
              <w:jc w:val="right"/>
            </w:pPr>
            <w:r>
              <w:rPr>
                <w:sz w:val="16"/>
              </w:rPr>
              <w:t>$273,617</w:t>
            </w:r>
          </w:p>
        </w:tc>
        <w:tc>
          <w:tcPr>
            <w:tcW w:type="dxa" w:w="1126"/>
          </w:tcPr>
          <w:p>
            <w:pPr>
              <w:spacing w:after="0"/>
              <w:jc w:val="right"/>
            </w:pPr>
            <w:r>
              <w:rPr>
                <w:sz w:val="16"/>
              </w:rPr>
              <w:t>$882</w:t>
            </w:r>
          </w:p>
        </w:tc>
        <w:tc>
          <w:tcPr>
            <w:tcW w:type="dxa" w:w="1279"/>
          </w:tcPr>
          <w:p>
            <w:pPr>
              <w:spacing w:after="0"/>
              <w:jc w:val="right"/>
            </w:pPr>
            <w:r>
              <w:rPr>
                <w:sz w:val="16"/>
              </w:rPr>
              <w:t>$266,411</w:t>
            </w:r>
          </w:p>
        </w:tc>
        <w:tc>
          <w:tcPr>
            <w:tcW w:type="dxa" w:w="1103"/>
          </w:tcPr>
          <w:p>
            <w:pPr>
              <w:spacing w:after="0"/>
              <w:jc w:val="right"/>
            </w:pPr>
            <w:r>
              <w:rPr>
                <w:sz w:val="16"/>
              </w:rPr>
              <w:t>$540,910</w:t>
            </w:r>
          </w:p>
        </w:tc>
        <w:tc>
          <w:tcPr>
            <w:tcW w:type="dxa" w:w="1155"/>
          </w:tcPr>
          <w:p>
            <w:pPr>
              <w:spacing w:after="0"/>
              <w:jc w:val="right"/>
            </w:pPr>
            <w:r>
              <w:rPr>
                <w:sz w:val="16"/>
              </w:rPr>
              <w:t>1</w:t>
            </w:r>
          </w:p>
        </w:tc>
        <w:tc>
          <w:tcPr>
            <w:tcW w:type="dxa" w:w="2064"/>
          </w:tcPr>
          <w:p>
            <w:pPr>
              <w:spacing w:after="0"/>
              <w:jc w:val="left"/>
            </w:pPr>
          </w:p>
        </w:tc>
        <w:tc>
          <w:tcPr>
            <w:tcW w:type="dxa" w:w="1803"/>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Strong Wind</w:t>
            </w:r>
          </w:p>
        </w:tc>
        <w:tc>
          <w:tcPr>
            <w:tcW w:type="dxa" w:w="1382"/>
          </w:tcPr>
          <w:p>
            <w:pPr>
              <w:spacing w:after="0"/>
              <w:jc w:val="left"/>
            </w:pPr>
            <w:r>
              <w:rPr>
                <w:sz w:val="16"/>
              </w:rPr>
              <w:t>Relatively Low</w:t>
            </w:r>
          </w:p>
        </w:tc>
        <w:tc>
          <w:tcPr>
            <w:tcW w:type="dxa" w:w="1448"/>
          </w:tcPr>
          <w:p>
            <w:pPr>
              <w:spacing w:after="0"/>
              <w:jc w:val="left"/>
            </w:pPr>
            <w:r>
              <w:rPr>
                <w:sz w:val="16"/>
              </w:rPr>
              <w:t>Relatively Low</w:t>
            </w:r>
          </w:p>
        </w:tc>
        <w:tc>
          <w:tcPr>
            <w:tcW w:type="dxa" w:w="1037"/>
          </w:tcPr>
          <w:p>
            <w:pPr>
              <w:spacing w:after="0"/>
              <w:jc w:val="right"/>
            </w:pPr>
            <w:r>
              <w:rPr>
                <w:sz w:val="16"/>
              </w:rPr>
              <w:t>$247,486</w:t>
            </w:r>
          </w:p>
        </w:tc>
        <w:tc>
          <w:tcPr>
            <w:tcW w:type="dxa" w:w="1126"/>
          </w:tcPr>
          <w:p>
            <w:pPr>
              <w:spacing w:after="0"/>
              <w:jc w:val="right"/>
            </w:pPr>
            <w:r>
              <w:rPr>
                <w:sz w:val="16"/>
              </w:rPr>
              <w:t>$49,208</w:t>
            </w:r>
          </w:p>
        </w:tc>
        <w:tc>
          <w:tcPr>
            <w:tcW w:type="dxa" w:w="1279"/>
          </w:tcPr>
          <w:p>
            <w:pPr>
              <w:spacing w:after="0"/>
              <w:jc w:val="right"/>
            </w:pPr>
            <w:r>
              <w:rPr>
                <w:sz w:val="16"/>
              </w:rPr>
              <w:t>$192,084</w:t>
            </w:r>
          </w:p>
        </w:tc>
        <w:tc>
          <w:tcPr>
            <w:tcW w:type="dxa" w:w="1103"/>
          </w:tcPr>
          <w:p>
            <w:pPr>
              <w:spacing w:after="0"/>
              <w:jc w:val="right"/>
            </w:pPr>
            <w:r>
              <w:rPr>
                <w:sz w:val="16"/>
              </w:rPr>
              <w:t>$488,778</w:t>
            </w:r>
          </w:p>
        </w:tc>
        <w:tc>
          <w:tcPr>
            <w:tcW w:type="dxa" w:w="1155"/>
          </w:tcPr>
          <w:p>
            <w:pPr>
              <w:spacing w:after="0"/>
              <w:jc w:val="right"/>
            </w:pPr>
            <w:r>
              <w:rPr>
                <w:sz w:val="16"/>
              </w:rPr>
              <w:t>291</w:t>
            </w:r>
          </w:p>
        </w:tc>
        <w:tc>
          <w:tcPr>
            <w:tcW w:type="dxa" w:w="2064"/>
          </w:tcPr>
          <w:p>
            <w:pPr>
              <w:spacing w:after="0"/>
              <w:jc w:val="left"/>
            </w:pPr>
          </w:p>
        </w:tc>
        <w:tc>
          <w:tcPr>
            <w:tcW w:type="dxa" w:w="1803"/>
          </w:tcPr>
          <w:p>
            <w:pPr>
              <w:spacing w:after="0"/>
              <w:jc w:val="left"/>
            </w:pPr>
            <w:r>
              <w:rPr>
                <w:sz w:val="16"/>
              </w:rPr>
              <w:t>Includes 24 High Wind records and 89 Strong Wind records, event types the NRI definition of this hazard leaves out.</w:t>
            </w:r>
          </w:p>
        </w:tc>
      </w:tr>
      <w:tr>
        <w:trPr>
          <w:cantSplit/>
        </w:trPr>
        <w:tc>
          <w:tcPr>
            <w:tcW w:type="dxa" w:w="680"/>
          </w:tcPr>
          <w:p>
            <w:pPr>
              <w:spacing w:after="0"/>
              <w:jc w:val="right"/>
            </w:pPr>
            <w:r>
              <w:rPr>
                <w:sz w:val="16"/>
              </w:rPr>
              <w:t>9</w:t>
            </w:r>
          </w:p>
        </w:tc>
        <w:tc>
          <w:tcPr>
            <w:tcW w:type="dxa" w:w="1037"/>
          </w:tcPr>
          <w:p>
            <w:pPr>
              <w:spacing w:after="0"/>
              <w:jc w:val="left"/>
            </w:pPr>
            <w:r>
              <w:rPr>
                <w:sz w:val="16"/>
              </w:rPr>
              <w:t>Earthquake</w:t>
            </w:r>
          </w:p>
        </w:tc>
        <w:tc>
          <w:tcPr>
            <w:tcW w:type="dxa" w:w="1382"/>
          </w:tcPr>
          <w:p>
            <w:pPr>
              <w:spacing w:after="0"/>
              <w:jc w:val="left"/>
            </w:pPr>
            <w:r>
              <w:rPr>
                <w:sz w:val="16"/>
              </w:rPr>
              <w:t>Very Low</w:t>
            </w:r>
          </w:p>
        </w:tc>
        <w:tc>
          <w:tcPr>
            <w:tcW w:type="dxa" w:w="1448"/>
          </w:tcPr>
          <w:p>
            <w:pPr>
              <w:spacing w:after="0"/>
              <w:jc w:val="left"/>
            </w:pPr>
            <w:r>
              <w:rPr>
                <w:sz w:val="16"/>
              </w:rPr>
              <w:t>Relatively Low</w:t>
            </w:r>
          </w:p>
        </w:tc>
        <w:tc>
          <w:tcPr>
            <w:tcW w:type="dxa" w:w="1037"/>
          </w:tcPr>
          <w:p>
            <w:pPr>
              <w:spacing w:after="0"/>
              <w:jc w:val="right"/>
            </w:pPr>
            <w:r>
              <w:rPr>
                <w:sz w:val="16"/>
              </w:rPr>
              <w:t>$322,677</w:t>
            </w:r>
          </w:p>
        </w:tc>
        <w:tc>
          <w:tcPr>
            <w:tcW w:type="dxa" w:w="1126"/>
          </w:tcPr>
          <w:p>
            <w:pPr>
              <w:spacing w:after="0"/>
              <w:jc w:val="right"/>
            </w:pPr>
          </w:p>
        </w:tc>
        <w:tc>
          <w:tcPr>
            <w:tcW w:type="dxa" w:w="1279"/>
          </w:tcPr>
          <w:p>
            <w:pPr>
              <w:spacing w:after="0"/>
              <w:jc w:val="right"/>
            </w:pPr>
            <w:r>
              <w:rPr>
                <w:sz w:val="16"/>
              </w:rPr>
              <w:t>$82,716</w:t>
            </w:r>
          </w:p>
        </w:tc>
        <w:tc>
          <w:tcPr>
            <w:tcW w:type="dxa" w:w="1103"/>
          </w:tcPr>
          <w:p>
            <w:pPr>
              <w:spacing w:after="0"/>
              <w:jc w:val="right"/>
            </w:pPr>
            <w:r>
              <w:rPr>
                <w:sz w:val="16"/>
              </w:rPr>
              <w:t>$405,393</w:t>
            </w:r>
          </w:p>
        </w:tc>
        <w:tc>
          <w:tcPr>
            <w:tcW w:type="dxa" w:w="1155"/>
          </w:tcPr>
          <w:p>
            <w:pPr>
              <w:spacing w:after="0"/>
              <w:jc w:val="right"/>
            </w:pPr>
          </w:p>
        </w:tc>
        <w:tc>
          <w:tcPr>
            <w:tcW w:type="dxa" w:w="2064"/>
          </w:tcPr>
          <w:p>
            <w:pPr>
              <w:spacing w:after="0"/>
              <w:jc w:val="left"/>
            </w:pPr>
          </w:p>
        </w:tc>
        <w:tc>
          <w:tcPr>
            <w:tcW w:type="dxa" w:w="1803"/>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10</w:t>
            </w:r>
          </w:p>
        </w:tc>
        <w:tc>
          <w:tcPr>
            <w:tcW w:type="dxa" w:w="1037"/>
          </w:tcPr>
          <w:p>
            <w:pPr>
              <w:spacing w:after="0"/>
              <w:jc w:val="left"/>
            </w:pPr>
            <w:r>
              <w:rPr>
                <w:sz w:val="16"/>
              </w:rPr>
              <w:t>Lightning</w:t>
            </w:r>
          </w:p>
        </w:tc>
        <w:tc>
          <w:tcPr>
            <w:tcW w:type="dxa" w:w="1382"/>
          </w:tcPr>
          <w:p>
            <w:pPr>
              <w:spacing w:after="0"/>
              <w:jc w:val="left"/>
            </w:pPr>
            <w:r>
              <w:rPr>
                <w:sz w:val="16"/>
              </w:rPr>
              <w:t>Relatively Moderate</w:t>
            </w:r>
          </w:p>
        </w:tc>
        <w:tc>
          <w:tcPr>
            <w:tcW w:type="dxa" w:w="1448"/>
          </w:tcPr>
          <w:p>
            <w:pPr>
              <w:spacing w:after="0"/>
              <w:jc w:val="left"/>
            </w:pPr>
            <w:r>
              <w:rPr>
                <w:sz w:val="16"/>
              </w:rPr>
              <w:t>Relatively Moderate</w:t>
            </w:r>
          </w:p>
        </w:tc>
        <w:tc>
          <w:tcPr>
            <w:tcW w:type="dxa" w:w="1037"/>
          </w:tcPr>
          <w:p>
            <w:pPr>
              <w:spacing w:after="0"/>
              <w:jc w:val="right"/>
            </w:pPr>
            <w:r>
              <w:rPr>
                <w:sz w:val="16"/>
              </w:rPr>
              <w:t>$87,839</w:t>
            </w:r>
          </w:p>
        </w:tc>
        <w:tc>
          <w:tcPr>
            <w:tcW w:type="dxa" w:w="1126"/>
          </w:tcPr>
          <w:p>
            <w:pPr>
              <w:spacing w:after="0"/>
              <w:jc w:val="right"/>
            </w:pPr>
          </w:p>
        </w:tc>
        <w:tc>
          <w:tcPr>
            <w:tcW w:type="dxa" w:w="1279"/>
          </w:tcPr>
          <w:p>
            <w:pPr>
              <w:spacing w:after="0"/>
              <w:jc w:val="right"/>
            </w:pPr>
            <w:r>
              <w:rPr>
                <w:sz w:val="16"/>
              </w:rPr>
              <w:t>$293,571</w:t>
            </w:r>
          </w:p>
        </w:tc>
        <w:tc>
          <w:tcPr>
            <w:tcW w:type="dxa" w:w="1103"/>
          </w:tcPr>
          <w:p>
            <w:pPr>
              <w:spacing w:after="0"/>
              <w:jc w:val="right"/>
            </w:pPr>
            <w:r>
              <w:rPr>
                <w:sz w:val="16"/>
              </w:rPr>
              <w:t>$381,411</w:t>
            </w:r>
          </w:p>
        </w:tc>
        <w:tc>
          <w:tcPr>
            <w:tcW w:type="dxa" w:w="1155"/>
          </w:tcPr>
          <w:p>
            <w:pPr>
              <w:spacing w:after="0"/>
              <w:jc w:val="right"/>
            </w:pPr>
            <w:r>
              <w:rPr>
                <w:sz w:val="16"/>
              </w:rPr>
              <w:t>20</w:t>
            </w:r>
          </w:p>
        </w:tc>
        <w:tc>
          <w:tcPr>
            <w:tcW w:type="dxa" w:w="2064"/>
          </w:tcPr>
          <w:p>
            <w:pPr>
              <w:spacing w:after="0"/>
              <w:jc w:val="left"/>
            </w:pPr>
          </w:p>
        </w:tc>
        <w:tc>
          <w:tcPr>
            <w:tcW w:type="dxa" w:w="1803"/>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Wildfire</w:t>
            </w:r>
          </w:p>
        </w:tc>
        <w:tc>
          <w:tcPr>
            <w:tcW w:type="dxa" w:w="1382"/>
          </w:tcPr>
          <w:p>
            <w:pPr>
              <w:spacing w:after="0"/>
              <w:jc w:val="left"/>
            </w:pPr>
            <w:r>
              <w:rPr>
                <w:sz w:val="16"/>
              </w:rPr>
              <w:t>Relatively Low</w:t>
            </w:r>
          </w:p>
        </w:tc>
        <w:tc>
          <w:tcPr>
            <w:tcW w:type="dxa" w:w="1448"/>
          </w:tcPr>
          <w:p>
            <w:pPr>
              <w:spacing w:after="0"/>
              <w:jc w:val="left"/>
            </w:pPr>
            <w:r>
              <w:rPr>
                <w:sz w:val="16"/>
              </w:rPr>
              <w:t>Relatively Low</w:t>
            </w:r>
          </w:p>
        </w:tc>
        <w:tc>
          <w:tcPr>
            <w:tcW w:type="dxa" w:w="1037"/>
          </w:tcPr>
          <w:p>
            <w:pPr>
              <w:spacing w:after="0"/>
              <w:jc w:val="right"/>
            </w:pPr>
            <w:r>
              <w:rPr>
                <w:sz w:val="16"/>
              </w:rPr>
              <w:t>$161,885</w:t>
            </w:r>
          </w:p>
        </w:tc>
        <w:tc>
          <w:tcPr>
            <w:tcW w:type="dxa" w:w="1126"/>
          </w:tcPr>
          <w:p>
            <w:pPr>
              <w:spacing w:after="0"/>
              <w:jc w:val="right"/>
            </w:pPr>
            <w:r>
              <w:rPr>
                <w:sz w:val="16"/>
              </w:rPr>
              <w:t>$140</w:t>
            </w:r>
          </w:p>
        </w:tc>
        <w:tc>
          <w:tcPr>
            <w:tcW w:type="dxa" w:w="1279"/>
          </w:tcPr>
          <w:p>
            <w:pPr>
              <w:spacing w:after="0"/>
              <w:jc w:val="right"/>
            </w:pPr>
            <w:r>
              <w:rPr>
                <w:sz w:val="16"/>
              </w:rPr>
              <w:t>$19,841</w:t>
            </w:r>
          </w:p>
        </w:tc>
        <w:tc>
          <w:tcPr>
            <w:tcW w:type="dxa" w:w="1103"/>
          </w:tcPr>
          <w:p>
            <w:pPr>
              <w:spacing w:after="0"/>
              <w:jc w:val="right"/>
            </w:pPr>
            <w:r>
              <w:rPr>
                <w:sz w:val="16"/>
              </w:rPr>
              <w:t>$181,865</w:t>
            </w:r>
          </w:p>
        </w:tc>
        <w:tc>
          <w:tcPr>
            <w:tcW w:type="dxa" w:w="1155"/>
          </w:tcPr>
          <w:p>
            <w:pPr>
              <w:spacing w:after="0"/>
              <w:jc w:val="right"/>
            </w:pPr>
            <w:r>
              <w:rPr>
                <w:sz w:val="16"/>
              </w:rPr>
              <w:t>2</w:t>
            </w:r>
          </w:p>
        </w:tc>
        <w:tc>
          <w:tcPr>
            <w:tcW w:type="dxa" w:w="2064"/>
          </w:tcPr>
          <w:p>
            <w:pPr>
              <w:spacing w:after="0"/>
              <w:jc w:val="left"/>
            </w:pPr>
          </w:p>
        </w:tc>
        <w:tc>
          <w:tcPr>
            <w:tcW w:type="dxa" w:w="1803"/>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Winter Weather</w:t>
            </w:r>
          </w:p>
        </w:tc>
        <w:tc>
          <w:tcPr>
            <w:tcW w:type="dxa" w:w="1382"/>
          </w:tcPr>
          <w:p>
            <w:pPr>
              <w:spacing w:after="0"/>
              <w:jc w:val="left"/>
            </w:pPr>
            <w:r>
              <w:rPr>
                <w:sz w:val="16"/>
              </w:rPr>
              <w:t>Relatively Low</w:t>
            </w:r>
          </w:p>
        </w:tc>
        <w:tc>
          <w:tcPr>
            <w:tcW w:type="dxa" w:w="1448"/>
          </w:tcPr>
          <w:p>
            <w:pPr>
              <w:spacing w:after="0"/>
              <w:jc w:val="left"/>
            </w:pPr>
            <w:r>
              <w:rPr>
                <w:sz w:val="16"/>
              </w:rPr>
              <w:t>Relatively Moderate</w:t>
            </w:r>
          </w:p>
        </w:tc>
        <w:tc>
          <w:tcPr>
            <w:tcW w:type="dxa" w:w="1037"/>
          </w:tcPr>
          <w:p>
            <w:pPr>
              <w:spacing w:after="0"/>
              <w:jc w:val="right"/>
            </w:pPr>
            <w:r>
              <w:rPr>
                <w:sz w:val="16"/>
              </w:rPr>
              <w:t>$11,796</w:t>
            </w:r>
          </w:p>
        </w:tc>
        <w:tc>
          <w:tcPr>
            <w:tcW w:type="dxa" w:w="1126"/>
          </w:tcPr>
          <w:p>
            <w:pPr>
              <w:spacing w:after="0"/>
              <w:jc w:val="right"/>
            </w:pPr>
            <w:r>
              <w:rPr>
                <w:sz w:val="16"/>
              </w:rPr>
              <w:t>$20</w:t>
            </w:r>
          </w:p>
        </w:tc>
        <w:tc>
          <w:tcPr>
            <w:tcW w:type="dxa" w:w="1279"/>
          </w:tcPr>
          <w:p>
            <w:pPr>
              <w:spacing w:after="0"/>
              <w:jc w:val="right"/>
            </w:pPr>
            <w:r>
              <w:rPr>
                <w:sz w:val="16"/>
              </w:rPr>
              <w:t>$68,759</w:t>
            </w:r>
          </w:p>
        </w:tc>
        <w:tc>
          <w:tcPr>
            <w:tcW w:type="dxa" w:w="1103"/>
          </w:tcPr>
          <w:p>
            <w:pPr>
              <w:spacing w:after="0"/>
              <w:jc w:val="right"/>
            </w:pPr>
            <w:r>
              <w:rPr>
                <w:sz w:val="16"/>
              </w:rPr>
              <w:t>$80,575</w:t>
            </w:r>
          </w:p>
        </w:tc>
        <w:tc>
          <w:tcPr>
            <w:tcW w:type="dxa" w:w="1155"/>
          </w:tcPr>
          <w:p>
            <w:pPr>
              <w:spacing w:after="0"/>
              <w:jc w:val="right"/>
            </w:pPr>
            <w:r>
              <w:rPr>
                <w:sz w:val="16"/>
              </w:rPr>
              <w:t>133</w:t>
            </w:r>
          </w:p>
        </w:tc>
        <w:tc>
          <w:tcPr>
            <w:tcW w:type="dxa" w:w="2064"/>
          </w:tcPr>
          <w:p>
            <w:pPr>
              <w:spacing w:after="0"/>
              <w:jc w:val="left"/>
            </w:pPr>
          </w:p>
        </w:tc>
        <w:tc>
          <w:tcPr>
            <w:tcW w:type="dxa" w:w="1803"/>
          </w:tcPr>
          <w:p>
            <w:pPr>
              <w:spacing w:after="0"/>
              <w:jc w:val="left"/>
            </w:pPr>
            <w:r>
              <w:rPr>
                <w:sz w:val="16"/>
              </w:rPr>
              <w:t>Includes 3 Sleet records, event types the NRI definition of this hazard leaves out.</w:t>
            </w:r>
          </w:p>
        </w:tc>
      </w:tr>
      <w:tr>
        <w:trPr>
          <w:cantSplit/>
        </w:trPr>
        <w:tc>
          <w:tcPr>
            <w:tcW w:type="dxa" w:w="680"/>
          </w:tcPr>
          <w:p>
            <w:pPr>
              <w:spacing w:after="0"/>
              <w:jc w:val="right"/>
            </w:pPr>
            <w:r>
              <w:rPr>
                <w:sz w:val="16"/>
              </w:rPr>
              <w:t>13</w:t>
            </w:r>
          </w:p>
        </w:tc>
        <w:tc>
          <w:tcPr>
            <w:tcW w:type="dxa" w:w="1037"/>
          </w:tcPr>
          <w:p>
            <w:pPr>
              <w:spacing w:after="0"/>
              <w:jc w:val="left"/>
            </w:pPr>
            <w:r>
              <w:rPr>
                <w:sz w:val="16"/>
              </w:rPr>
              <w:t>Ice Storm</w:t>
            </w:r>
          </w:p>
        </w:tc>
        <w:tc>
          <w:tcPr>
            <w:tcW w:type="dxa" w:w="1382"/>
          </w:tcPr>
          <w:p>
            <w:pPr>
              <w:spacing w:after="0"/>
              <w:jc w:val="left"/>
            </w:pPr>
            <w:r>
              <w:rPr>
                <w:sz w:val="16"/>
              </w:rPr>
              <w:t>Relatively Low</w:t>
            </w:r>
          </w:p>
        </w:tc>
        <w:tc>
          <w:tcPr>
            <w:tcW w:type="dxa" w:w="1448"/>
          </w:tcPr>
          <w:p>
            <w:pPr>
              <w:spacing w:after="0"/>
              <w:jc w:val="left"/>
            </w:pPr>
            <w:r>
              <w:rPr>
                <w:sz w:val="16"/>
              </w:rPr>
              <w:t>Relatively Low</w:t>
            </w:r>
          </w:p>
        </w:tc>
        <w:tc>
          <w:tcPr>
            <w:tcW w:type="dxa" w:w="1037"/>
          </w:tcPr>
          <w:p>
            <w:pPr>
              <w:spacing w:after="0"/>
              <w:jc w:val="right"/>
            </w:pPr>
            <w:r>
              <w:rPr>
                <w:sz w:val="16"/>
              </w:rPr>
              <w:t>$51,305</w:t>
            </w:r>
          </w:p>
        </w:tc>
        <w:tc>
          <w:tcPr>
            <w:tcW w:type="dxa" w:w="1126"/>
          </w:tcPr>
          <w:p>
            <w:pPr>
              <w:spacing w:after="0"/>
              <w:jc w:val="right"/>
            </w:pPr>
          </w:p>
        </w:tc>
        <w:tc>
          <w:tcPr>
            <w:tcW w:type="dxa" w:w="1279"/>
          </w:tcPr>
          <w:p>
            <w:pPr>
              <w:spacing w:after="0"/>
              <w:jc w:val="right"/>
            </w:pPr>
            <w:r>
              <w:rPr>
                <w:sz w:val="16"/>
              </w:rPr>
              <w:t>$9,641</w:t>
            </w:r>
          </w:p>
        </w:tc>
        <w:tc>
          <w:tcPr>
            <w:tcW w:type="dxa" w:w="1103"/>
          </w:tcPr>
          <w:p>
            <w:pPr>
              <w:spacing w:after="0"/>
              <w:jc w:val="right"/>
            </w:pPr>
            <w:r>
              <w:rPr>
                <w:sz w:val="16"/>
              </w:rPr>
              <w:t>$60,945</w:t>
            </w:r>
          </w:p>
        </w:tc>
        <w:tc>
          <w:tcPr>
            <w:tcW w:type="dxa" w:w="1155"/>
          </w:tcPr>
          <w:p>
            <w:pPr>
              <w:spacing w:after="0"/>
              <w:jc w:val="right"/>
            </w:pPr>
            <w:r>
              <w:rPr>
                <w:sz w:val="16"/>
              </w:rPr>
              <w:t>0</w:t>
            </w:r>
          </w:p>
        </w:tc>
        <w:tc>
          <w:tcPr>
            <w:tcW w:type="dxa" w:w="2064"/>
          </w:tcPr>
          <w:p>
            <w:pPr>
              <w:spacing w:after="0"/>
              <w:jc w:val="left"/>
            </w:pPr>
          </w:p>
        </w:tc>
        <w:tc>
          <w:tcPr>
            <w:tcW w:type="dxa" w:w="1803"/>
          </w:tcPr>
          <w:p>
            <w:pPr>
              <w:spacing w:after="0"/>
              <w:jc w:val="left"/>
            </w:pPr>
            <w:r>
              <w:rPr>
                <w:sz w:val="16"/>
              </w:rPr>
              <w:t>Declared 1 time; no Storm Events record of this type.</w:t>
            </w:r>
          </w:p>
        </w:tc>
      </w:tr>
      <w:tr>
        <w:trPr>
          <w:cantSplit/>
        </w:trPr>
        <w:tc>
          <w:tcPr>
            <w:tcW w:type="dxa" w:w="680"/>
          </w:tcPr>
          <w:p>
            <w:pPr>
              <w:spacing w:after="0"/>
              <w:jc w:val="right"/>
            </w:pPr>
            <w:r>
              <w:rPr>
                <w:sz w:val="16"/>
              </w:rPr>
              <w:t>14</w:t>
            </w:r>
          </w:p>
        </w:tc>
        <w:tc>
          <w:tcPr>
            <w:tcW w:type="dxa" w:w="1037"/>
          </w:tcPr>
          <w:p>
            <w:pPr>
              <w:spacing w:after="0"/>
              <w:jc w:val="left"/>
            </w:pPr>
            <w:r>
              <w:rPr>
                <w:sz w:val="16"/>
              </w:rPr>
              <w:t>Hail</w:t>
            </w:r>
          </w:p>
        </w:tc>
        <w:tc>
          <w:tcPr>
            <w:tcW w:type="dxa" w:w="1382"/>
          </w:tcPr>
          <w:p>
            <w:pPr>
              <w:spacing w:after="0"/>
              <w:jc w:val="left"/>
            </w:pPr>
            <w:r>
              <w:rPr>
                <w:sz w:val="16"/>
              </w:rPr>
              <w:t>Very Low</w:t>
            </w:r>
          </w:p>
        </w:tc>
        <w:tc>
          <w:tcPr>
            <w:tcW w:type="dxa" w:w="1448"/>
          </w:tcPr>
          <w:p>
            <w:pPr>
              <w:spacing w:after="0"/>
              <w:jc w:val="left"/>
            </w:pPr>
            <w:r>
              <w:rPr>
                <w:sz w:val="16"/>
              </w:rPr>
              <w:t>Very Low</w:t>
            </w:r>
          </w:p>
        </w:tc>
        <w:tc>
          <w:tcPr>
            <w:tcW w:type="dxa" w:w="1037"/>
          </w:tcPr>
          <w:p>
            <w:pPr>
              <w:spacing w:after="0"/>
              <w:jc w:val="right"/>
            </w:pPr>
            <w:r>
              <w:rPr>
                <w:sz w:val="16"/>
              </w:rPr>
              <w:t>$14,437</w:t>
            </w:r>
          </w:p>
        </w:tc>
        <w:tc>
          <w:tcPr>
            <w:tcW w:type="dxa" w:w="1126"/>
          </w:tcPr>
          <w:p>
            <w:pPr>
              <w:spacing w:after="0"/>
              <w:jc w:val="right"/>
            </w:pPr>
            <w:r>
              <w:rPr>
                <w:sz w:val="16"/>
              </w:rPr>
              <w:t>$40,556</w:t>
            </w:r>
          </w:p>
        </w:tc>
        <w:tc>
          <w:tcPr>
            <w:tcW w:type="dxa" w:w="1279"/>
          </w:tcPr>
          <w:p>
            <w:pPr>
              <w:spacing w:after="0"/>
              <w:jc w:val="right"/>
            </w:pPr>
            <w:r>
              <w:rPr>
                <w:sz w:val="16"/>
              </w:rPr>
              <w:t>$1,067</w:t>
            </w:r>
          </w:p>
        </w:tc>
        <w:tc>
          <w:tcPr>
            <w:tcW w:type="dxa" w:w="1103"/>
          </w:tcPr>
          <w:p>
            <w:pPr>
              <w:spacing w:after="0"/>
              <w:jc w:val="right"/>
            </w:pPr>
            <w:r>
              <w:rPr>
                <w:sz w:val="16"/>
              </w:rPr>
              <w:t>$56,060</w:t>
            </w:r>
          </w:p>
        </w:tc>
        <w:tc>
          <w:tcPr>
            <w:tcW w:type="dxa" w:w="1155"/>
          </w:tcPr>
          <w:p>
            <w:pPr>
              <w:spacing w:after="0"/>
              <w:jc w:val="right"/>
            </w:pPr>
            <w:r>
              <w:rPr>
                <w:sz w:val="16"/>
              </w:rPr>
              <w:t>18</w:t>
            </w:r>
          </w:p>
        </w:tc>
        <w:tc>
          <w:tcPr>
            <w:tcW w:type="dxa" w:w="2064"/>
          </w:tcPr>
          <w:p>
            <w:pPr>
              <w:spacing w:after="0"/>
              <w:jc w:val="left"/>
            </w:pPr>
          </w:p>
        </w:tc>
        <w:tc>
          <w:tcPr>
            <w:tcW w:type="dxa" w:w="1803"/>
          </w:tcPr>
          <w:p>
            <w:pPr>
              <w:spacing w:after="0"/>
              <w:jc w:val="left"/>
            </w:pPr>
          </w:p>
        </w:tc>
      </w:tr>
      <w:tr>
        <w:trPr>
          <w:cantSplit/>
        </w:trPr>
        <w:tc>
          <w:tcPr>
            <w:tcW w:type="dxa" w:w="680"/>
          </w:tcPr>
          <w:p>
            <w:pPr>
              <w:spacing w:after="0"/>
              <w:jc w:val="right"/>
            </w:pPr>
            <w:r>
              <w:rPr>
                <w:sz w:val="16"/>
              </w:rPr>
              <w:t>15</w:t>
            </w:r>
          </w:p>
        </w:tc>
        <w:tc>
          <w:tcPr>
            <w:tcW w:type="dxa" w:w="1037"/>
          </w:tcPr>
          <w:p>
            <w:pPr>
              <w:spacing w:after="0"/>
              <w:jc w:val="left"/>
            </w:pPr>
            <w:r>
              <w:rPr>
                <w:sz w:val="16"/>
              </w:rPr>
              <w:t>Landslide</w:t>
            </w:r>
          </w:p>
        </w:tc>
        <w:tc>
          <w:tcPr>
            <w:tcW w:type="dxa" w:w="1382"/>
          </w:tcPr>
          <w:p>
            <w:pPr>
              <w:spacing w:after="0"/>
              <w:jc w:val="left"/>
            </w:pPr>
            <w:r>
              <w:rPr>
                <w:sz w:val="16"/>
              </w:rPr>
              <w:t>Very Low</w:t>
            </w:r>
          </w:p>
        </w:tc>
        <w:tc>
          <w:tcPr>
            <w:tcW w:type="dxa" w:w="1448"/>
          </w:tcPr>
          <w:p>
            <w:pPr>
              <w:spacing w:after="0"/>
              <w:jc w:val="left"/>
            </w:pPr>
            <w:r>
              <w:rPr>
                <w:sz w:val="16"/>
              </w:rPr>
              <w:t>Very Low</w:t>
            </w:r>
          </w:p>
        </w:tc>
        <w:tc>
          <w:tcPr>
            <w:tcW w:type="dxa" w:w="1037"/>
          </w:tcPr>
          <w:p>
            <w:pPr>
              <w:spacing w:after="0"/>
              <w:jc w:val="right"/>
            </w:pPr>
            <w:r>
              <w:rPr>
                <w:sz w:val="16"/>
              </w:rPr>
              <w:t>$73</w:t>
            </w:r>
          </w:p>
        </w:tc>
        <w:tc>
          <w:tcPr>
            <w:tcW w:type="dxa" w:w="1126"/>
          </w:tcPr>
          <w:p>
            <w:pPr>
              <w:spacing w:after="0"/>
              <w:jc w:val="right"/>
            </w:pPr>
          </w:p>
        </w:tc>
        <w:tc>
          <w:tcPr>
            <w:tcW w:type="dxa" w:w="1279"/>
          </w:tcPr>
          <w:p>
            <w:pPr>
              <w:spacing w:after="0"/>
              <w:jc w:val="right"/>
            </w:pPr>
            <w:r>
              <w:rPr>
                <w:sz w:val="16"/>
              </w:rPr>
              <w:t>$2</w:t>
            </w:r>
          </w:p>
        </w:tc>
        <w:tc>
          <w:tcPr>
            <w:tcW w:type="dxa" w:w="1103"/>
          </w:tcPr>
          <w:p>
            <w:pPr>
              <w:spacing w:after="0"/>
              <w:jc w:val="right"/>
            </w:pPr>
            <w:r>
              <w:rPr>
                <w:sz w:val="16"/>
              </w:rPr>
              <w:t>$75</w:t>
            </w:r>
          </w:p>
        </w:tc>
        <w:tc>
          <w:tcPr>
            <w:tcW w:type="dxa" w:w="1155"/>
          </w:tcPr>
          <w:p>
            <w:pPr>
              <w:spacing w:after="0"/>
              <w:jc w:val="right"/>
            </w:pPr>
            <w:r>
              <w:rPr>
                <w:sz w:val="16"/>
              </w:rPr>
              <w:t>0</w:t>
            </w:r>
          </w:p>
        </w:tc>
        <w:tc>
          <w:tcPr>
            <w:tcW w:type="dxa" w:w="2064"/>
          </w:tcPr>
          <w:p>
            <w:pPr>
              <w:spacing w:after="0"/>
              <w:jc w:val="left"/>
            </w:pPr>
          </w:p>
        </w:tc>
        <w:tc>
          <w:tcPr>
            <w:tcW w:type="dxa" w:w="180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382"/>
          </w:tcPr>
          <w:p>
            <w:pPr>
              <w:spacing w:after="0"/>
              <w:jc w:val="left"/>
            </w:pPr>
            <w:r>
              <w:rPr>
                <w:sz w:val="16"/>
              </w:rPr>
              <w:t>Not Applicable</w:t>
            </w:r>
          </w:p>
        </w:tc>
        <w:tc>
          <w:tcPr>
            <w:tcW w:type="dxa" w:w="144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9"/>
          </w:tcPr>
          <w:p>
            <w:pPr>
              <w:spacing w:after="0"/>
              <w:jc w:val="right"/>
            </w:pPr>
          </w:p>
        </w:tc>
        <w:tc>
          <w:tcPr>
            <w:tcW w:type="dxa" w:w="1103"/>
          </w:tcPr>
          <w:p>
            <w:pPr>
              <w:spacing w:after="0"/>
              <w:jc w:val="right"/>
            </w:pPr>
          </w:p>
        </w:tc>
        <w:tc>
          <w:tcPr>
            <w:tcW w:type="dxa" w:w="1155"/>
          </w:tcPr>
          <w:p>
            <w:pPr>
              <w:spacing w:after="0"/>
              <w:jc w:val="right"/>
            </w:pPr>
            <w:r>
              <w:rPr>
                <w:sz w:val="16"/>
              </w:rPr>
              <w:t>0</w:t>
            </w:r>
          </w:p>
        </w:tc>
        <w:tc>
          <w:tcPr>
            <w:tcW w:type="dxa" w:w="2064"/>
          </w:tcPr>
          <w:p>
            <w:pPr>
              <w:spacing w:after="0"/>
              <w:jc w:val="left"/>
            </w:pPr>
            <w:r>
              <w:rPr>
                <w:sz w:val="16"/>
              </w:rPr>
              <w:t>NRI rates avalanche Not Applicable for this county, and no federal declaration for this county names it.</w:t>
            </w:r>
          </w:p>
        </w:tc>
        <w:tc>
          <w:tcPr>
            <w:tcW w:type="dxa" w:w="1803"/>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382"/>
          </w:tcPr>
          <w:p>
            <w:pPr>
              <w:spacing w:after="0"/>
              <w:jc w:val="left"/>
            </w:pPr>
            <w:r>
              <w:rPr>
                <w:sz w:val="16"/>
              </w:rPr>
              <w:t>Insufficient Data</w:t>
            </w:r>
          </w:p>
        </w:tc>
        <w:tc>
          <w:tcPr>
            <w:tcW w:type="dxa" w:w="1448"/>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79"/>
          </w:tcPr>
          <w:p>
            <w:pPr>
              <w:spacing w:after="0"/>
              <w:jc w:val="right"/>
            </w:pPr>
          </w:p>
        </w:tc>
        <w:tc>
          <w:tcPr>
            <w:tcW w:type="dxa" w:w="1103"/>
          </w:tcPr>
          <w:p>
            <w:pPr>
              <w:spacing w:after="0"/>
              <w:jc w:val="right"/>
            </w:pPr>
          </w:p>
        </w:tc>
        <w:tc>
          <w:tcPr>
            <w:tcW w:type="dxa" w:w="1155"/>
          </w:tcPr>
          <w:p>
            <w:pPr>
              <w:spacing w:after="0"/>
              <w:jc w:val="right"/>
            </w:pPr>
            <w:r>
              <w:rPr>
                <w:sz w:val="16"/>
              </w:rPr>
              <w:t>0</w:t>
            </w:r>
          </w:p>
        </w:tc>
        <w:tc>
          <w:tcPr>
            <w:tcW w:type="dxa" w:w="2064"/>
          </w:tcPr>
          <w:p>
            <w:pPr>
              <w:spacing w:after="0"/>
              <w:jc w:val="left"/>
            </w:pPr>
          </w:p>
        </w:tc>
        <w:tc>
          <w:tcPr>
            <w:tcW w:type="dxa" w:w="180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382"/>
          </w:tcPr>
          <w:p>
            <w:pPr>
              <w:spacing w:after="0"/>
              <w:jc w:val="left"/>
            </w:pPr>
            <w:r>
              <w:rPr>
                <w:sz w:val="16"/>
              </w:rPr>
              <w:t>Not Applicable</w:t>
            </w:r>
          </w:p>
        </w:tc>
        <w:tc>
          <w:tcPr>
            <w:tcW w:type="dxa" w:w="144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9"/>
          </w:tcPr>
          <w:p>
            <w:pPr>
              <w:spacing w:after="0"/>
              <w:jc w:val="right"/>
            </w:pPr>
          </w:p>
        </w:tc>
        <w:tc>
          <w:tcPr>
            <w:tcW w:type="dxa" w:w="1103"/>
          </w:tcPr>
          <w:p>
            <w:pPr>
              <w:spacing w:after="0"/>
              <w:jc w:val="right"/>
            </w:pPr>
          </w:p>
        </w:tc>
        <w:tc>
          <w:tcPr>
            <w:tcW w:type="dxa" w:w="1155"/>
          </w:tcPr>
          <w:p>
            <w:pPr>
              <w:spacing w:after="0"/>
              <w:jc w:val="right"/>
            </w:pPr>
            <w:r>
              <w:rPr>
                <w:sz w:val="16"/>
              </w:rPr>
              <w:t>0</w:t>
            </w:r>
          </w:p>
        </w:tc>
        <w:tc>
          <w:tcPr>
            <w:tcW w:type="dxa" w:w="2064"/>
          </w:tcPr>
          <w:p>
            <w:pPr>
              <w:spacing w:after="0"/>
              <w:jc w:val="left"/>
            </w:pPr>
            <w:r>
              <w:rPr>
                <w:sz w:val="16"/>
              </w:rPr>
              <w:t>NRI rates volcanic activity Not Applicable for this county, and no federal declaration for this county names it.</w:t>
            </w:r>
          </w:p>
        </w:tc>
        <w:tc>
          <w:tcPr>
            <w:tcW w:type="dxa" w:w="180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4"/>
        <w:gridCol w:w="1706"/>
        <w:gridCol w:w="1563"/>
        <w:gridCol w:w="1836"/>
        <w:gridCol w:w="1798"/>
        <w:gridCol w:w="1621"/>
        <w:gridCol w:w="1584"/>
        <w:gridCol w:w="2309"/>
      </w:tblGrid>
      <w:tr>
        <w:trPr>
          <w:cantSplit/>
          <w:tblHeader/>
        </w:trPr>
        <w:tc>
          <w:tcPr>
            <w:tcW w:type="dxa" w:w="1694"/>
            <w:shd w:val="clear" w:color="auto" w:fill="E8E8E8"/>
          </w:tcPr>
          <w:p>
            <w:pPr>
              <w:spacing w:after="0"/>
              <w:jc w:val="left"/>
            </w:pPr>
            <w:r>
              <w:rPr>
                <w:b/>
                <w:sz w:val="16"/>
              </w:rPr>
              <w:t>Hazard</w:t>
            </w:r>
          </w:p>
        </w:tc>
        <w:tc>
          <w:tcPr>
            <w:tcW w:type="dxa" w:w="1706"/>
            <w:shd w:val="clear" w:color="auto" w:fill="E8E8E8"/>
          </w:tcPr>
          <w:p>
            <w:pPr>
              <w:spacing w:after="0"/>
              <w:jc w:val="left"/>
            </w:pPr>
            <w:r>
              <w:rPr>
                <w:b/>
                <w:sz w:val="16"/>
              </w:rPr>
              <w:t>Scale</w:t>
            </w:r>
          </w:p>
        </w:tc>
        <w:tc>
          <w:tcPr>
            <w:tcW w:type="dxa" w:w="1563"/>
            <w:shd w:val="clear" w:color="auto" w:fill="E8E8E8"/>
          </w:tcPr>
          <w:p>
            <w:pPr>
              <w:spacing w:after="0"/>
              <w:jc w:val="right"/>
            </w:pPr>
            <w:r>
              <w:rPr>
                <w:b/>
                <w:sz w:val="16"/>
              </w:rPr>
              <w:t>Records</w:t>
            </w:r>
          </w:p>
          <w:p>
            <w:pPr>
              <w:spacing w:after="0"/>
              <w:jc w:val="right"/>
            </w:pPr>
            <w:r>
              <w:rPr>
                <w:i/>
                <w:color w:val="555555"/>
                <w:sz w:val="14"/>
              </w:rPr>
              <w:t>count, years</w:t>
            </w:r>
          </w:p>
        </w:tc>
        <w:tc>
          <w:tcPr>
            <w:tcW w:type="dxa" w:w="1836"/>
            <w:shd w:val="clear" w:color="auto" w:fill="E8E8E8"/>
          </w:tcPr>
          <w:p>
            <w:pPr>
              <w:spacing w:after="0"/>
              <w:jc w:val="left"/>
            </w:pPr>
            <w:r>
              <w:rPr>
                <w:b/>
                <w:sz w:val="16"/>
              </w:rPr>
              <w:t>Observed range</w:t>
            </w:r>
          </w:p>
        </w:tc>
        <w:tc>
          <w:tcPr>
            <w:tcW w:type="dxa" w:w="1798"/>
            <w:shd w:val="clear" w:color="auto" w:fill="E8E8E8"/>
          </w:tcPr>
          <w:p>
            <w:pPr>
              <w:spacing w:after="0"/>
              <w:jc w:val="left"/>
            </w:pPr>
            <w:r>
              <w:rPr>
                <w:b/>
                <w:sz w:val="16"/>
              </w:rPr>
              <w:t>Worst recorded event</w:t>
            </w:r>
          </w:p>
        </w:tc>
        <w:tc>
          <w:tcPr>
            <w:tcW w:type="dxa" w:w="1621"/>
            <w:shd w:val="clear" w:color="auto" w:fill="E8E8E8"/>
          </w:tcPr>
          <w:p>
            <w:pPr>
              <w:spacing w:after="0"/>
              <w:jc w:val="left"/>
            </w:pPr>
            <w:r>
              <w:rPr>
                <w:b/>
                <w:sz w:val="16"/>
              </w:rPr>
              <w:t>Most damaging (when different)</w:t>
            </w:r>
          </w:p>
        </w:tc>
        <w:tc>
          <w:tcPr>
            <w:tcW w:type="dxa" w:w="1584"/>
            <w:shd w:val="clear" w:color="auto" w:fill="E8E8E8"/>
          </w:tcPr>
          <w:p>
            <w:pPr>
              <w:spacing w:after="0"/>
              <w:jc w:val="left"/>
            </w:pPr>
            <w:r>
              <w:rPr>
                <w:b/>
                <w:sz w:val="16"/>
              </w:rPr>
              <w:t>How it applies to members</w:t>
            </w:r>
          </w:p>
        </w:tc>
        <w:tc>
          <w:tcPr>
            <w:tcW w:type="dxa" w:w="2309"/>
            <w:shd w:val="clear" w:color="auto" w:fill="E8E8E8"/>
          </w:tcPr>
          <w:p>
            <w:pPr>
              <w:spacing w:after="0"/>
              <w:jc w:val="left"/>
            </w:pPr>
            <w:r>
              <w:rPr>
                <w:b/>
                <w:sz w:val="16"/>
              </w:rPr>
              <w:t>Note</w:t>
            </w:r>
          </w:p>
        </w:tc>
      </w:tr>
      <w:tr>
        <w:trPr>
          <w:cantSplit/>
        </w:trPr>
        <w:tc>
          <w:tcPr>
            <w:tcW w:type="dxa" w:w="1694"/>
          </w:tcPr>
          <w:p>
            <w:pPr>
              <w:spacing w:after="0"/>
              <w:jc w:val="left"/>
            </w:pPr>
            <w:r>
              <w:rPr>
                <w:sz w:val="16"/>
              </w:rPr>
              <w:t>Avalanche</w:t>
            </w:r>
          </w:p>
        </w:tc>
        <w:tc>
          <w:tcPr>
            <w:tcW w:type="dxa" w:w="1706"/>
          </w:tcPr>
          <w:p>
            <w:pPr>
              <w:spacing w:after="0"/>
              <w:jc w:val="left"/>
            </w:pPr>
            <w:r>
              <w:rPr>
                <w:sz w:val="16"/>
              </w:rPr>
              <w:t>none (count and damage)</w:t>
            </w:r>
          </w:p>
        </w:tc>
        <w:tc>
          <w:tcPr>
            <w:tcW w:type="dxa" w:w="1563"/>
          </w:tcPr>
          <w:p>
            <w:pPr>
              <w:spacing w:after="0"/>
              <w:jc w:val="right"/>
            </w:pPr>
            <w:r>
              <w:rPr>
                <w:sz w:val="16"/>
              </w:rPr>
              <w:t>0</w:t>
            </w:r>
          </w:p>
        </w:tc>
        <w:tc>
          <w:tcPr>
            <w:tcW w:type="dxa" w:w="1836"/>
          </w:tcPr>
          <w:p>
            <w:pPr>
              <w:spacing w:after="0"/>
              <w:jc w:val="left"/>
            </w:pPr>
          </w:p>
        </w:tc>
        <w:tc>
          <w:tcPr>
            <w:tcW w:type="dxa" w:w="1798"/>
          </w:tcPr>
          <w:p>
            <w:pPr>
              <w:spacing w:after="0"/>
              <w:jc w:val="left"/>
            </w:pPr>
          </w:p>
        </w:tc>
        <w:tc>
          <w:tcPr>
            <w:tcW w:type="dxa" w:w="1621"/>
          </w:tcPr>
          <w:p>
            <w:pPr>
              <w:spacing w:after="0"/>
              <w:jc w:val="left"/>
            </w:pPr>
          </w:p>
        </w:tc>
        <w:tc>
          <w:tcPr>
            <w:tcW w:type="dxa" w:w="1584"/>
          </w:tcPr>
          <w:p>
            <w:pPr>
              <w:spacing w:after="0"/>
              <w:jc w:val="left"/>
            </w:pPr>
          </w:p>
        </w:tc>
        <w:tc>
          <w:tcPr>
            <w:tcW w:type="dxa" w:w="2309"/>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Coastal Flood, Storm Surge/Tide</w:t>
            </w:r>
          </w:p>
        </w:tc>
        <w:tc>
          <w:tcPr>
            <w:tcW w:type="dxa" w:w="1706"/>
          </w:tcPr>
          <w:p>
            <w:pPr>
              <w:spacing w:after="0"/>
              <w:jc w:val="left"/>
            </w:pPr>
            <w:r>
              <w:rPr>
                <w:sz w:val="16"/>
              </w:rPr>
              <w:t>none in data (FIRM for depth)</w:t>
            </w:r>
          </w:p>
        </w:tc>
        <w:tc>
          <w:tcPr>
            <w:tcW w:type="dxa" w:w="1563"/>
          </w:tcPr>
          <w:p>
            <w:pPr>
              <w:spacing w:after="0"/>
              <w:jc w:val="right"/>
            </w:pPr>
            <w:r>
              <w:rPr>
                <w:sz w:val="16"/>
              </w:rPr>
              <w:t>11, 1996 to 2025 (11 zone-level)</w:t>
            </w:r>
          </w:p>
        </w:tc>
        <w:tc>
          <w:tcPr>
            <w:tcW w:type="dxa" w:w="1836"/>
          </w:tcPr>
          <w:p>
            <w:pPr>
              <w:spacing w:after="0"/>
              <w:jc w:val="left"/>
            </w:pPr>
          </w:p>
        </w:tc>
        <w:tc>
          <w:tcPr>
            <w:tcW w:type="dxa" w:w="1798"/>
          </w:tcPr>
          <w:p>
            <w:pPr>
              <w:spacing w:after="0"/>
              <w:jc w:val="left"/>
            </w:pPr>
            <w:r>
              <w:rPr>
                <w:sz w:val="16"/>
              </w:rPr>
              <w:t>Storm Surge/Tide, 2003-09-19, $1,000,000 property; crops not reported, reported for the zone (2003 dollars); NWS zone MDZ019 (TALBOT), zone-level: may include parts of neighboring counties</w:t>
            </w:r>
          </w:p>
        </w:tc>
        <w:tc>
          <w:tcPr>
            <w:tcW w:type="dxa" w:w="1621"/>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309"/>
          </w:tcPr>
          <w:p>
            <w:pPr>
              <w:spacing w:after="0"/>
              <w:jc w:val="left"/>
            </w:pPr>
            <w:r>
              <w:rPr>
                <w:sz w:val="16"/>
              </w:rPr>
              <w:t>Flood depth: see the FEMA Flood Insurance Rate Map.</w:t>
            </w:r>
          </w:p>
        </w:tc>
      </w:tr>
      <w:tr>
        <w:trPr>
          <w:cantSplit/>
        </w:trPr>
        <w:tc>
          <w:tcPr>
            <w:tcW w:type="dxa" w:w="1694"/>
          </w:tcPr>
          <w:p>
            <w:pPr>
              <w:spacing w:after="0"/>
              <w:jc w:val="left"/>
            </w:pPr>
            <w:r>
              <w:rPr>
                <w:sz w:val="16"/>
              </w:rPr>
              <w:t>Cold/Wind Chill, Extreme Cold/Wind Chill</w:t>
            </w:r>
          </w:p>
        </w:tc>
        <w:tc>
          <w:tcPr>
            <w:tcW w:type="dxa" w:w="1706"/>
          </w:tcPr>
          <w:p>
            <w:pPr>
              <w:spacing w:after="0"/>
              <w:jc w:val="left"/>
            </w:pPr>
            <w:r>
              <w:rPr>
                <w:sz w:val="16"/>
              </w:rPr>
              <w:t>wind chill</w:t>
            </w:r>
          </w:p>
        </w:tc>
        <w:tc>
          <w:tcPr>
            <w:tcW w:type="dxa" w:w="1563"/>
          </w:tcPr>
          <w:p>
            <w:pPr>
              <w:spacing w:after="0"/>
              <w:jc w:val="right"/>
            </w:pPr>
            <w:r>
              <w:rPr>
                <w:sz w:val="16"/>
              </w:rPr>
              <w:t>25, 1996 to 2015 (25 zone-level)</w:t>
            </w:r>
          </w:p>
        </w:tc>
        <w:tc>
          <w:tcPr>
            <w:tcW w:type="dxa" w:w="1836"/>
          </w:tcPr>
          <w:p>
            <w:pPr>
              <w:spacing w:after="0"/>
              <w:jc w:val="left"/>
            </w:pPr>
            <w:r>
              <w:rPr>
                <w:sz w:val="16"/>
              </w:rPr>
              <w:t>1 day to 15 days (median 2 days); 20 with a recorded value</w:t>
            </w:r>
          </w:p>
        </w:tc>
        <w:tc>
          <w:tcPr>
            <w:tcW w:type="dxa" w:w="1798"/>
          </w:tcPr>
          <w:p>
            <w:pPr>
              <w:spacing w:after="0"/>
              <w:jc w:val="left"/>
            </w:pPr>
            <w:r>
              <w:rPr>
                <w:sz w:val="16"/>
              </w:rPr>
              <w:t>15 consecutive days, 2003-01-14 to 2003-01-28, zone-level</w:t>
            </w:r>
          </w:p>
        </w:tc>
        <w:tc>
          <w:tcPr>
            <w:tcW w:type="dxa" w:w="1621"/>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309"/>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94"/>
          </w:tcPr>
          <w:p>
            <w:pPr>
              <w:spacing w:after="0"/>
              <w:jc w:val="left"/>
            </w:pPr>
            <w:r>
              <w:rPr>
                <w:sz w:val="16"/>
              </w:rPr>
              <w:t>Frost/Freeze (outside NRI Cold Wave definition)</w:t>
            </w:r>
          </w:p>
        </w:tc>
        <w:tc>
          <w:tcPr>
            <w:tcW w:type="dxa" w:w="1706"/>
          </w:tcPr>
          <w:p>
            <w:pPr>
              <w:spacing w:after="0"/>
              <w:jc w:val="left"/>
            </w:pPr>
            <w:r>
              <w:rPr>
                <w:sz w:val="16"/>
              </w:rPr>
              <w:t>crop damage</w:t>
            </w:r>
          </w:p>
        </w:tc>
        <w:tc>
          <w:tcPr>
            <w:tcW w:type="dxa" w:w="1563"/>
          </w:tcPr>
          <w:p>
            <w:pPr>
              <w:spacing w:after="0"/>
              <w:jc w:val="right"/>
            </w:pPr>
            <w:r>
              <w:rPr>
                <w:sz w:val="16"/>
              </w:rPr>
              <w:t>1, 2007 to 2007 (1 zone-level)</w:t>
            </w:r>
          </w:p>
        </w:tc>
        <w:tc>
          <w:tcPr>
            <w:tcW w:type="dxa" w:w="1836"/>
          </w:tcPr>
          <w:p>
            <w:pPr>
              <w:spacing w:after="0"/>
              <w:jc w:val="left"/>
            </w:pPr>
          </w:p>
        </w:tc>
        <w:tc>
          <w:tcPr>
            <w:tcW w:type="dxa" w:w="1798"/>
          </w:tcPr>
          <w:p>
            <w:pPr>
              <w:spacing w:after="0"/>
              <w:jc w:val="left"/>
            </w:pPr>
            <w:r>
              <w:rPr>
                <w:sz w:val="16"/>
              </w:rPr>
              <w:t>No crop damage reported in 1 records.</w:t>
            </w:r>
          </w:p>
        </w:tc>
        <w:tc>
          <w:tcPr>
            <w:tcW w:type="dxa" w:w="1621"/>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309"/>
          </w:tcPr>
          <w:p>
            <w:pPr>
              <w:spacing w:after="0"/>
              <w:jc w:val="left"/>
            </w:pPr>
            <w:r>
              <w:rPr>
                <w:sz w:val="16"/>
              </w:rPr>
              <w:t>Temperature: in event narratives only; local data required.</w:t>
            </w:r>
          </w:p>
        </w:tc>
      </w:tr>
      <w:tr>
        <w:trPr>
          <w:cantSplit/>
        </w:trPr>
        <w:tc>
          <w:tcPr>
            <w:tcW w:type="dxa" w:w="1694"/>
          </w:tcPr>
          <w:p>
            <w:pPr>
              <w:spacing w:after="0"/>
              <w:jc w:val="left"/>
            </w:pPr>
            <w:r>
              <w:rPr>
                <w:sz w:val="16"/>
              </w:rPr>
              <w:t>Drought</w:t>
            </w:r>
          </w:p>
        </w:tc>
        <w:tc>
          <w:tcPr>
            <w:tcW w:type="dxa" w:w="1706"/>
          </w:tcPr>
          <w:p>
            <w:pPr>
              <w:spacing w:after="0"/>
              <w:jc w:val="left"/>
            </w:pPr>
            <w:r>
              <w:rPr>
                <w:sz w:val="16"/>
              </w:rPr>
              <w:t>US Drought Monitor D-scale</w:t>
            </w:r>
          </w:p>
        </w:tc>
        <w:tc>
          <w:tcPr>
            <w:tcW w:type="dxa" w:w="1563"/>
          </w:tcPr>
          <w:p>
            <w:pPr>
              <w:spacing w:after="0"/>
              <w:jc w:val="right"/>
            </w:pPr>
            <w:r>
              <w:rPr>
                <w:sz w:val="16"/>
              </w:rPr>
              <w:t>59, 1997 to 2012 (59 zone-level)</w:t>
            </w:r>
          </w:p>
        </w:tc>
        <w:tc>
          <w:tcPr>
            <w:tcW w:type="dxa" w:w="1836"/>
          </w:tcPr>
          <w:p>
            <w:pPr>
              <w:spacing w:after="0"/>
              <w:jc w:val="left"/>
            </w:pPr>
            <w:r>
              <w:rPr>
                <w:sz w:val="16"/>
              </w:rPr>
              <w:t>1 day to 421 days (median 20 days); 17 with a recorded value</w:t>
            </w:r>
          </w:p>
        </w:tc>
        <w:tc>
          <w:tcPr>
            <w:tcW w:type="dxa" w:w="1798"/>
          </w:tcPr>
          <w:p>
            <w:pPr>
              <w:spacing w:after="0"/>
              <w:jc w:val="left"/>
            </w:pPr>
            <w:r>
              <w:rPr>
                <w:sz w:val="16"/>
              </w:rPr>
              <w:t>421 days (about 13.8 months), 2001-10-01 to 2002-11-25, a run of 14 consecutive Storm Events drought records, zone-level</w:t>
            </w:r>
          </w:p>
        </w:tc>
        <w:tc>
          <w:tcPr>
            <w:tcW w:type="dxa" w:w="1621"/>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30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4"/>
          </w:tcPr>
          <w:p>
            <w:pPr>
              <w:spacing w:after="0"/>
              <w:jc w:val="left"/>
            </w:pPr>
            <w:r>
              <w:rPr>
                <w:sz w:val="16"/>
              </w:rPr>
              <w:t>Earthquake</w:t>
            </w:r>
          </w:p>
        </w:tc>
        <w:tc>
          <w:tcPr>
            <w:tcW w:type="dxa" w:w="1706"/>
          </w:tcPr>
          <w:p>
            <w:pPr>
              <w:spacing w:after="0"/>
              <w:jc w:val="left"/>
            </w:pPr>
            <w:r>
              <w:rPr>
                <w:sz w:val="16"/>
              </w:rPr>
              <w:t>Modified Mercalli (local data)</w:t>
            </w:r>
          </w:p>
        </w:tc>
        <w:tc>
          <w:tcPr>
            <w:tcW w:type="dxa" w:w="1563"/>
          </w:tcPr>
          <w:p>
            <w:pPr>
              <w:spacing w:after="0"/>
              <w:jc w:val="right"/>
            </w:pPr>
            <w:r>
              <w:rPr>
                <w:sz w:val="16"/>
              </w:rPr>
              <w:t>0</w:t>
            </w:r>
          </w:p>
        </w:tc>
        <w:tc>
          <w:tcPr>
            <w:tcW w:type="dxa" w:w="1836"/>
          </w:tcPr>
          <w:p>
            <w:pPr>
              <w:spacing w:after="0"/>
              <w:jc w:val="left"/>
            </w:pPr>
          </w:p>
        </w:tc>
        <w:tc>
          <w:tcPr>
            <w:tcW w:type="dxa" w:w="1798"/>
          </w:tcPr>
          <w:p>
            <w:pPr>
              <w:spacing w:after="0"/>
              <w:jc w:val="left"/>
            </w:pPr>
          </w:p>
        </w:tc>
        <w:tc>
          <w:tcPr>
            <w:tcW w:type="dxa" w:w="1621"/>
          </w:tcPr>
          <w:p>
            <w:pPr>
              <w:spacing w:after="0"/>
              <w:jc w:val="left"/>
            </w:pPr>
          </w:p>
        </w:tc>
        <w:tc>
          <w:tcPr>
            <w:tcW w:type="dxa" w:w="1584"/>
          </w:tcPr>
          <w:p>
            <w:pPr>
              <w:spacing w:after="0"/>
              <w:jc w:val="left"/>
            </w:pPr>
          </w:p>
        </w:tc>
        <w:tc>
          <w:tcPr>
            <w:tcW w:type="dxa" w:w="2309"/>
          </w:tcPr>
          <w:p>
            <w:pPr>
              <w:spacing w:after="0"/>
              <w:jc w:val="left"/>
            </w:pPr>
            <w:r>
              <w:rPr>
                <w:sz w:val="16"/>
              </w:rPr>
              <w:t>No Storm Events record; local data required (e.g., USGS).</w:t>
            </w:r>
          </w:p>
        </w:tc>
      </w:tr>
      <w:tr>
        <w:trPr>
          <w:cantSplit/>
        </w:trPr>
        <w:tc>
          <w:tcPr>
            <w:tcW w:type="dxa" w:w="1694"/>
          </w:tcPr>
          <w:p>
            <w:pPr>
              <w:spacing w:after="0"/>
              <w:jc w:val="left"/>
            </w:pPr>
            <w:r>
              <w:rPr>
                <w:sz w:val="16"/>
              </w:rPr>
              <w:t>Hail</w:t>
            </w:r>
          </w:p>
        </w:tc>
        <w:tc>
          <w:tcPr>
            <w:tcW w:type="dxa" w:w="1706"/>
          </w:tcPr>
          <w:p>
            <w:pPr>
              <w:spacing w:after="0"/>
              <w:jc w:val="left"/>
            </w:pPr>
            <w:r>
              <w:rPr>
                <w:sz w:val="16"/>
              </w:rPr>
              <w:t>hail size (inches)</w:t>
            </w:r>
          </w:p>
        </w:tc>
        <w:tc>
          <w:tcPr>
            <w:tcW w:type="dxa" w:w="1563"/>
          </w:tcPr>
          <w:p>
            <w:pPr>
              <w:spacing w:after="0"/>
              <w:jc w:val="right"/>
            </w:pPr>
            <w:r>
              <w:rPr>
                <w:sz w:val="16"/>
              </w:rPr>
              <w:t>24, 1957 to 2025</w:t>
            </w:r>
          </w:p>
        </w:tc>
        <w:tc>
          <w:tcPr>
            <w:tcW w:type="dxa" w:w="1836"/>
          </w:tcPr>
          <w:p>
            <w:pPr>
              <w:spacing w:after="0"/>
              <w:jc w:val="left"/>
            </w:pPr>
            <w:r>
              <w:rPr>
                <w:sz w:val="16"/>
              </w:rPr>
              <w:t>0.75 in to 2 in (median 1 in); 24 with a recorded value</w:t>
            </w:r>
          </w:p>
        </w:tc>
        <w:tc>
          <w:tcPr>
            <w:tcW w:type="dxa" w:w="1798"/>
          </w:tcPr>
          <w:p>
            <w:pPr>
              <w:spacing w:after="0"/>
              <w:jc w:val="left"/>
            </w:pPr>
            <w:r>
              <w:rPr>
                <w:sz w:val="16"/>
              </w:rPr>
              <w:t>2 in hail, 1957-08-12; same size also recorded on 1957-06-18</w:t>
            </w:r>
          </w:p>
        </w:tc>
        <w:tc>
          <w:tcPr>
            <w:tcW w:type="dxa" w:w="1621"/>
          </w:tcPr>
          <w:p>
            <w:pPr>
              <w:spacing w:after="0"/>
              <w:jc w:val="left"/>
            </w:pPr>
          </w:p>
        </w:tc>
        <w:tc>
          <w:tcPr>
            <w:tcW w:type="dxa" w:w="1584"/>
          </w:tcPr>
          <w:p>
            <w:pPr>
              <w:spacing w:after="0"/>
              <w:jc w:val="left"/>
            </w:pPr>
            <w:r>
              <w:rPr>
                <w:sz w:val="16"/>
              </w:rPr>
              <w:t>Event records naming member places: Easton town (9 records), St. Michaels town (2 records), Trappe town (2 records), Queen Anne town (1 record).</w:t>
            </w:r>
          </w:p>
        </w:tc>
        <w:tc>
          <w:tcPr>
            <w:tcW w:type="dxa" w:w="2309"/>
          </w:tcPr>
          <w:p>
            <w:pPr>
              <w:spacing w:after="0"/>
              <w:jc w:val="left"/>
            </w:pPr>
          </w:p>
        </w:tc>
      </w:tr>
      <w:tr>
        <w:trPr>
          <w:cantSplit/>
        </w:trPr>
        <w:tc>
          <w:tcPr>
            <w:tcW w:type="dxa" w:w="1694"/>
          </w:tcPr>
          <w:p>
            <w:pPr>
              <w:spacing w:after="0"/>
              <w:jc w:val="left"/>
            </w:pPr>
            <w:r>
              <w:rPr>
                <w:sz w:val="16"/>
              </w:rPr>
              <w:t>Excessive Heat, Heat</w:t>
            </w:r>
          </w:p>
        </w:tc>
        <w:tc>
          <w:tcPr>
            <w:tcW w:type="dxa" w:w="1706"/>
          </w:tcPr>
          <w:p>
            <w:pPr>
              <w:spacing w:after="0"/>
              <w:jc w:val="left"/>
            </w:pPr>
            <w:r>
              <w:rPr>
                <w:sz w:val="16"/>
              </w:rPr>
              <w:t>heat index (narratives)</w:t>
            </w:r>
          </w:p>
        </w:tc>
        <w:tc>
          <w:tcPr>
            <w:tcW w:type="dxa" w:w="1563"/>
          </w:tcPr>
          <w:p>
            <w:pPr>
              <w:spacing w:after="0"/>
              <w:jc w:val="right"/>
            </w:pPr>
            <w:r>
              <w:rPr>
                <w:sz w:val="16"/>
              </w:rPr>
              <w:t>82, 1996 to 2025 (82 zone-level)</w:t>
            </w:r>
          </w:p>
        </w:tc>
        <w:tc>
          <w:tcPr>
            <w:tcW w:type="dxa" w:w="1836"/>
          </w:tcPr>
          <w:p>
            <w:pPr>
              <w:spacing w:after="0"/>
              <w:jc w:val="left"/>
            </w:pPr>
            <w:r>
              <w:rPr>
                <w:sz w:val="16"/>
              </w:rPr>
              <w:t>1 day to 10 days (median 3 days); 58 with a recorded value</w:t>
            </w:r>
          </w:p>
        </w:tc>
        <w:tc>
          <w:tcPr>
            <w:tcW w:type="dxa" w:w="1798"/>
          </w:tcPr>
          <w:p>
            <w:pPr>
              <w:spacing w:after="0"/>
              <w:jc w:val="left"/>
            </w:pPr>
            <w:r>
              <w:rPr>
                <w:sz w:val="16"/>
              </w:rPr>
              <w:t>10 consecutive days, 2002-08-11 to 2002-08-20, zone-level</w:t>
            </w:r>
          </w:p>
        </w:tc>
        <w:tc>
          <w:tcPr>
            <w:tcW w:type="dxa" w:w="1621"/>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30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94"/>
          </w:tcPr>
          <w:p>
            <w:pPr>
              <w:spacing w:after="0"/>
              <w:jc w:val="left"/>
            </w:pPr>
            <w:r>
              <w:rPr>
                <w:sz w:val="16"/>
              </w:rPr>
              <w:t>Hurricane, Tropical Storm, Tropical Depression</w:t>
            </w:r>
          </w:p>
        </w:tc>
        <w:tc>
          <w:tcPr>
            <w:tcW w:type="dxa" w:w="1706"/>
          </w:tcPr>
          <w:p>
            <w:pPr>
              <w:spacing w:after="0"/>
              <w:jc w:val="left"/>
            </w:pPr>
            <w:r>
              <w:rPr>
                <w:sz w:val="16"/>
              </w:rPr>
              <w:t>Saffir-Simpson</w:t>
            </w:r>
          </w:p>
        </w:tc>
        <w:tc>
          <w:tcPr>
            <w:tcW w:type="dxa" w:w="1563"/>
          </w:tcPr>
          <w:p>
            <w:pPr>
              <w:spacing w:after="0"/>
              <w:jc w:val="right"/>
            </w:pPr>
            <w:r>
              <w:rPr>
                <w:sz w:val="16"/>
              </w:rPr>
              <w:t>4, 2003 to 2020 (4 zone-level)</w:t>
            </w:r>
          </w:p>
        </w:tc>
        <w:tc>
          <w:tcPr>
            <w:tcW w:type="dxa" w:w="1836"/>
          </w:tcPr>
          <w:p>
            <w:pPr>
              <w:spacing w:after="0"/>
              <w:jc w:val="left"/>
            </w:pPr>
          </w:p>
        </w:tc>
        <w:tc>
          <w:tcPr>
            <w:tcW w:type="dxa" w:w="1798"/>
          </w:tcPr>
          <w:p>
            <w:pPr>
              <w:spacing w:after="0"/>
              <w:jc w:val="left"/>
            </w:pPr>
            <w:r>
              <w:rPr>
                <w:sz w:val="16"/>
              </w:rPr>
              <w:t>Strongest recorded (records with damage, a wind speed or direct casualties first, then storm type, category and wind): Tropical Storm record, 2011-08-27 to 2011-08-28, $250,000 property; $0 crops, reported for the zone (2011 dollars); NWS zone MDZ019 (TALBOT), zone-level: may include parts of neighboring counties</w:t>
            </w:r>
          </w:p>
        </w:tc>
        <w:tc>
          <w:tcPr>
            <w:tcW w:type="dxa" w:w="1621"/>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30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4"/>
          </w:tcPr>
          <w:p>
            <w:pPr>
              <w:spacing w:after="0"/>
              <w:jc w:val="left"/>
            </w:pPr>
            <w:r>
              <w:rPr>
                <w:sz w:val="16"/>
              </w:rPr>
              <w:t>Ice Storm</w:t>
            </w:r>
          </w:p>
        </w:tc>
        <w:tc>
          <w:tcPr>
            <w:tcW w:type="dxa" w:w="1706"/>
          </w:tcPr>
          <w:p>
            <w:pPr>
              <w:spacing w:after="0"/>
              <w:jc w:val="left"/>
            </w:pPr>
            <w:r>
              <w:rPr>
                <w:sz w:val="16"/>
              </w:rPr>
              <w:t>Sperry-Piltz (local data)</w:t>
            </w:r>
          </w:p>
        </w:tc>
        <w:tc>
          <w:tcPr>
            <w:tcW w:type="dxa" w:w="1563"/>
          </w:tcPr>
          <w:p>
            <w:pPr>
              <w:spacing w:after="0"/>
              <w:jc w:val="right"/>
            </w:pPr>
            <w:r>
              <w:rPr>
                <w:sz w:val="16"/>
              </w:rPr>
              <w:t>0</w:t>
            </w:r>
          </w:p>
        </w:tc>
        <w:tc>
          <w:tcPr>
            <w:tcW w:type="dxa" w:w="1836"/>
          </w:tcPr>
          <w:p>
            <w:pPr>
              <w:spacing w:after="0"/>
              <w:jc w:val="left"/>
            </w:pPr>
          </w:p>
        </w:tc>
        <w:tc>
          <w:tcPr>
            <w:tcW w:type="dxa" w:w="1798"/>
          </w:tcPr>
          <w:p>
            <w:pPr>
              <w:spacing w:after="0"/>
              <w:jc w:val="left"/>
            </w:pPr>
          </w:p>
        </w:tc>
        <w:tc>
          <w:tcPr>
            <w:tcW w:type="dxa" w:w="1621"/>
          </w:tcPr>
          <w:p>
            <w:pPr>
              <w:spacing w:after="0"/>
              <w:jc w:val="left"/>
            </w:pPr>
          </w:p>
        </w:tc>
        <w:tc>
          <w:tcPr>
            <w:tcW w:type="dxa" w:w="1584"/>
          </w:tcPr>
          <w:p>
            <w:pPr>
              <w:spacing w:after="0"/>
              <w:jc w:val="left"/>
            </w:pPr>
          </w:p>
        </w:tc>
        <w:tc>
          <w:tcPr>
            <w:tcW w:type="dxa" w:w="2309"/>
          </w:tcPr>
          <w:p>
            <w:pPr>
              <w:spacing w:after="0"/>
              <w:jc w:val="left"/>
            </w:pPr>
            <w:r>
              <w:rPr>
                <w:sz w:val="16"/>
              </w:rPr>
              <w:t>Ice thickness: in event narratives only; local data required.</w:t>
            </w:r>
          </w:p>
        </w:tc>
      </w:tr>
      <w:tr>
        <w:trPr>
          <w:cantSplit/>
        </w:trPr>
        <w:tc>
          <w:tcPr>
            <w:tcW w:type="dxa" w:w="1694"/>
          </w:tcPr>
          <w:p>
            <w:pPr>
              <w:spacing w:after="0"/>
              <w:jc w:val="left"/>
            </w:pPr>
            <w:r>
              <w:rPr>
                <w:sz w:val="16"/>
              </w:rPr>
              <w:t>Flash Flood, Flood, Lakeshore Flood</w:t>
            </w:r>
          </w:p>
        </w:tc>
        <w:tc>
          <w:tcPr>
            <w:tcW w:type="dxa" w:w="1706"/>
          </w:tcPr>
          <w:p>
            <w:pPr>
              <w:spacing w:after="0"/>
              <w:jc w:val="left"/>
            </w:pPr>
            <w:r>
              <w:rPr>
                <w:sz w:val="16"/>
              </w:rPr>
              <w:t>damage and flood days (FIRM for depth)</w:t>
            </w:r>
          </w:p>
        </w:tc>
        <w:tc>
          <w:tcPr>
            <w:tcW w:type="dxa" w:w="1563"/>
          </w:tcPr>
          <w:p>
            <w:pPr>
              <w:spacing w:after="0"/>
              <w:jc w:val="right"/>
            </w:pPr>
            <w:r>
              <w:rPr>
                <w:sz w:val="16"/>
              </w:rPr>
              <w:t>26, 1996 to 2022</w:t>
            </w:r>
          </w:p>
        </w:tc>
        <w:tc>
          <w:tcPr>
            <w:tcW w:type="dxa" w:w="1836"/>
          </w:tcPr>
          <w:p>
            <w:pPr>
              <w:spacing w:after="0"/>
              <w:jc w:val="left"/>
            </w:pPr>
          </w:p>
        </w:tc>
        <w:tc>
          <w:tcPr>
            <w:tcW w:type="dxa" w:w="1798"/>
          </w:tcPr>
          <w:p>
            <w:pPr>
              <w:spacing w:after="0"/>
              <w:jc w:val="left"/>
            </w:pPr>
            <w:r>
              <w:rPr>
                <w:sz w:val="16"/>
              </w:rPr>
              <w:t>Flash Flood, 1999-09-16, $3,500,000 property; crops not reported (1999 dollars)</w:t>
            </w:r>
          </w:p>
        </w:tc>
        <w:tc>
          <w:tcPr>
            <w:tcW w:type="dxa" w:w="1621"/>
          </w:tcPr>
          <w:p>
            <w:pPr>
              <w:spacing w:after="0"/>
              <w:jc w:val="left"/>
            </w:pPr>
          </w:p>
        </w:tc>
        <w:tc>
          <w:tcPr>
            <w:tcW w:type="dxa" w:w="1584"/>
          </w:tcPr>
          <w:p>
            <w:pPr>
              <w:spacing w:after="0"/>
              <w:jc w:val="left"/>
            </w:pPr>
            <w:r>
              <w:rPr>
                <w:sz w:val="16"/>
              </w:rPr>
              <w:t>Event records naming member places: Easton town (4 records), Queen Anne town (2 records), Trappe town (1 record).</w:t>
            </w:r>
          </w:p>
        </w:tc>
        <w:tc>
          <w:tcPr>
            <w:tcW w:type="dxa" w:w="230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4"/>
          </w:tcPr>
          <w:p>
            <w:pPr>
              <w:spacing w:after="0"/>
              <w:jc w:val="left"/>
            </w:pPr>
            <w:r>
              <w:rPr>
                <w:sz w:val="16"/>
              </w:rPr>
              <w:t>Debris Flow</w:t>
            </w:r>
          </w:p>
        </w:tc>
        <w:tc>
          <w:tcPr>
            <w:tcW w:type="dxa" w:w="1706"/>
          </w:tcPr>
          <w:p>
            <w:pPr>
              <w:spacing w:after="0"/>
              <w:jc w:val="left"/>
            </w:pPr>
            <w:r>
              <w:rPr>
                <w:sz w:val="16"/>
              </w:rPr>
              <w:t>none (count and damage)</w:t>
            </w:r>
          </w:p>
        </w:tc>
        <w:tc>
          <w:tcPr>
            <w:tcW w:type="dxa" w:w="1563"/>
          </w:tcPr>
          <w:p>
            <w:pPr>
              <w:spacing w:after="0"/>
              <w:jc w:val="right"/>
            </w:pPr>
            <w:r>
              <w:rPr>
                <w:sz w:val="16"/>
              </w:rPr>
              <w:t>0</w:t>
            </w:r>
          </w:p>
        </w:tc>
        <w:tc>
          <w:tcPr>
            <w:tcW w:type="dxa" w:w="1836"/>
          </w:tcPr>
          <w:p>
            <w:pPr>
              <w:spacing w:after="0"/>
              <w:jc w:val="left"/>
            </w:pPr>
          </w:p>
        </w:tc>
        <w:tc>
          <w:tcPr>
            <w:tcW w:type="dxa" w:w="1798"/>
          </w:tcPr>
          <w:p>
            <w:pPr>
              <w:spacing w:after="0"/>
              <w:jc w:val="left"/>
            </w:pPr>
          </w:p>
        </w:tc>
        <w:tc>
          <w:tcPr>
            <w:tcW w:type="dxa" w:w="1621"/>
          </w:tcPr>
          <w:p>
            <w:pPr>
              <w:spacing w:after="0"/>
              <w:jc w:val="left"/>
            </w:pPr>
          </w:p>
        </w:tc>
        <w:tc>
          <w:tcPr>
            <w:tcW w:type="dxa" w:w="1584"/>
          </w:tcPr>
          <w:p>
            <w:pPr>
              <w:spacing w:after="0"/>
              <w:jc w:val="left"/>
            </w:pPr>
          </w:p>
        </w:tc>
        <w:tc>
          <w:tcPr>
            <w:tcW w:type="dxa" w:w="2309"/>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Lightning</w:t>
            </w:r>
          </w:p>
        </w:tc>
        <w:tc>
          <w:tcPr>
            <w:tcW w:type="dxa" w:w="1706"/>
          </w:tcPr>
          <w:p>
            <w:pPr>
              <w:spacing w:after="0"/>
              <w:jc w:val="left"/>
            </w:pPr>
            <w:r>
              <w:rPr>
                <w:sz w:val="16"/>
              </w:rPr>
              <w:t>annualized frequency (the measure FEMA's Local Mitigation Planning Handbook names)</w:t>
            </w:r>
          </w:p>
        </w:tc>
        <w:tc>
          <w:tcPr>
            <w:tcW w:type="dxa" w:w="1563"/>
          </w:tcPr>
          <w:p>
            <w:pPr>
              <w:spacing w:after="0"/>
              <w:jc w:val="right"/>
            </w:pPr>
            <w:r>
              <w:rPr>
                <w:sz w:val="16"/>
              </w:rPr>
              <w:t>20, 1997 to 2025</w:t>
            </w:r>
          </w:p>
        </w:tc>
        <w:tc>
          <w:tcPr>
            <w:tcW w:type="dxa" w:w="1836"/>
          </w:tcPr>
          <w:p>
            <w:pPr>
              <w:spacing w:after="0"/>
              <w:jc w:val="left"/>
            </w:pPr>
          </w:p>
        </w:tc>
        <w:tc>
          <w:tcPr>
            <w:tcW w:type="dxa" w:w="1798"/>
          </w:tcPr>
          <w:p>
            <w:pPr>
              <w:spacing w:after="0"/>
              <w:jc w:val="left"/>
            </w:pPr>
            <w:r>
              <w:rPr>
                <w:sz w:val="16"/>
              </w:rPr>
              <w:t>Lightning, 1997-06-26, $1,000,000 property; $0 crops (1997 dollars), 5 direct injuries</w:t>
            </w:r>
          </w:p>
        </w:tc>
        <w:tc>
          <w:tcPr>
            <w:tcW w:type="dxa" w:w="1621"/>
          </w:tcPr>
          <w:p>
            <w:pPr>
              <w:spacing w:after="0"/>
              <w:jc w:val="left"/>
            </w:pPr>
          </w:p>
        </w:tc>
        <w:tc>
          <w:tcPr>
            <w:tcW w:type="dxa" w:w="1584"/>
          </w:tcPr>
          <w:p>
            <w:pPr>
              <w:spacing w:after="0"/>
              <w:jc w:val="left"/>
            </w:pPr>
            <w:r>
              <w:rPr>
                <w:sz w:val="16"/>
              </w:rPr>
              <w:t>Event records naming member places: Easton town (5 records), St. Michaels town (2 records), Trappe town (2 records).</w:t>
            </w:r>
          </w:p>
        </w:tc>
        <w:tc>
          <w:tcPr>
            <w:tcW w:type="dxa" w:w="2309"/>
          </w:tcPr>
          <w:p>
            <w:pPr>
              <w:spacing w:after="0"/>
              <w:jc w:val="left"/>
            </w:pPr>
            <w:r>
              <w:rPr>
                <w:sz w:val="16"/>
              </w:rPr>
              <w:t>Storm Events lists lightning with damage or casualties; physical measure in event narratives only; local data required.</w:t>
            </w:r>
          </w:p>
        </w:tc>
      </w:tr>
      <w:tr>
        <w:trPr>
          <w:cantSplit/>
        </w:trPr>
        <w:tc>
          <w:tcPr>
            <w:tcW w:type="dxa" w:w="1694"/>
          </w:tcPr>
          <w:p>
            <w:pPr>
              <w:spacing w:after="0"/>
              <w:jc w:val="left"/>
            </w:pPr>
            <w:r>
              <w:rPr>
                <w:sz w:val="16"/>
              </w:rPr>
              <w:t>High Wind and Strong Wind (outside NRI Strong Wind definition)</w:t>
            </w:r>
          </w:p>
        </w:tc>
        <w:tc>
          <w:tcPr>
            <w:tcW w:type="dxa" w:w="1706"/>
          </w:tcPr>
          <w:p>
            <w:pPr>
              <w:spacing w:after="0"/>
              <w:jc w:val="left"/>
            </w:pPr>
            <w:r>
              <w:rPr>
                <w:sz w:val="16"/>
              </w:rPr>
              <w:t>wind speed (kt and mph)</w:t>
            </w:r>
          </w:p>
        </w:tc>
        <w:tc>
          <w:tcPr>
            <w:tcW w:type="dxa" w:w="1563"/>
          </w:tcPr>
          <w:p>
            <w:pPr>
              <w:spacing w:after="0"/>
              <w:jc w:val="right"/>
            </w:pPr>
            <w:r>
              <w:rPr>
                <w:sz w:val="16"/>
              </w:rPr>
              <w:t>113, 1996 to 2026 (113 zone-level)</w:t>
            </w:r>
          </w:p>
        </w:tc>
        <w:tc>
          <w:tcPr>
            <w:tcW w:type="dxa" w:w="1836"/>
          </w:tcPr>
          <w:p>
            <w:pPr>
              <w:spacing w:after="0"/>
              <w:jc w:val="left"/>
            </w:pPr>
            <w:r>
              <w:rPr>
                <w:sz w:val="16"/>
              </w:rPr>
              <w:t>36 kt (41 mph) to 54 kt (62 mph) (median 40 kt (46 mph)); 87 with a recorded value</w:t>
            </w:r>
          </w:p>
        </w:tc>
        <w:tc>
          <w:tcPr>
            <w:tcW w:type="dxa" w:w="1798"/>
          </w:tcPr>
          <w:p>
            <w:pPr>
              <w:spacing w:after="0"/>
              <w:jc w:val="left"/>
            </w:pPr>
            <w:r>
              <w:rPr>
                <w:sz w:val="16"/>
              </w:rPr>
              <w:t>54 kt (62 mph) measured gust, High Wind, 2004-12-01; NWS zone MDZ019 (TALBOT), zone-level: may include parts of neighboring counties</w:t>
            </w:r>
          </w:p>
        </w:tc>
        <w:tc>
          <w:tcPr>
            <w:tcW w:type="dxa" w:w="1621"/>
          </w:tcPr>
          <w:p>
            <w:pPr>
              <w:spacing w:after="0"/>
              <w:jc w:val="left"/>
            </w:pPr>
            <w:r>
              <w:rPr>
                <w:sz w:val="16"/>
              </w:rPr>
              <w:t>Strong Wind, 2012-10-29, $100,000 property; $0 crops, reported for the zone (2012 dollars)</w:t>
            </w:r>
          </w:p>
        </w:tc>
        <w:tc>
          <w:tcPr>
            <w:tcW w:type="dxa" w:w="1584"/>
          </w:tcPr>
          <w:p>
            <w:pPr>
              <w:spacing w:after="0"/>
              <w:jc w:val="left"/>
            </w:pPr>
            <w:r>
              <w:rPr>
                <w:sz w:val="16"/>
              </w:rPr>
              <w:t>Zone-level records: applies countywide; national data do not locate these events within the county.</w:t>
            </w:r>
          </w:p>
        </w:tc>
        <w:tc>
          <w:tcPr>
            <w:tcW w:type="dxa" w:w="2309"/>
          </w:tcPr>
          <w:p>
            <w:pPr>
              <w:spacing w:after="0"/>
              <w:jc w:val="left"/>
            </w:pPr>
          </w:p>
        </w:tc>
      </w:tr>
      <w:tr>
        <w:trPr>
          <w:cantSplit/>
        </w:trPr>
        <w:tc>
          <w:tcPr>
            <w:tcW w:type="dxa" w:w="1694"/>
          </w:tcPr>
          <w:p>
            <w:pPr>
              <w:spacing w:after="0"/>
              <w:jc w:val="left"/>
            </w:pPr>
            <w:r>
              <w:rPr>
                <w:sz w:val="16"/>
              </w:rPr>
              <w:t>Thunderstorm Wind</w:t>
            </w:r>
          </w:p>
        </w:tc>
        <w:tc>
          <w:tcPr>
            <w:tcW w:type="dxa" w:w="1706"/>
          </w:tcPr>
          <w:p>
            <w:pPr>
              <w:spacing w:after="0"/>
              <w:jc w:val="left"/>
            </w:pPr>
            <w:r>
              <w:rPr>
                <w:sz w:val="16"/>
              </w:rPr>
              <w:t>wind speed (kt and mph)</w:t>
            </w:r>
          </w:p>
        </w:tc>
        <w:tc>
          <w:tcPr>
            <w:tcW w:type="dxa" w:w="1563"/>
          </w:tcPr>
          <w:p>
            <w:pPr>
              <w:spacing w:after="0"/>
              <w:jc w:val="right"/>
            </w:pPr>
            <w:r>
              <w:rPr>
                <w:sz w:val="16"/>
              </w:rPr>
              <w:t>203, 1965 to 2026</w:t>
            </w:r>
          </w:p>
        </w:tc>
        <w:tc>
          <w:tcPr>
            <w:tcW w:type="dxa" w:w="1836"/>
          </w:tcPr>
          <w:p>
            <w:pPr>
              <w:spacing w:after="0"/>
              <w:jc w:val="left"/>
            </w:pPr>
            <w:r>
              <w:rPr>
                <w:sz w:val="16"/>
              </w:rPr>
              <w:t>50 kt (58 mph) to 90 kt (104 mph) (median 50 kt (58 mph)); 178 with a recorded value</w:t>
            </w:r>
          </w:p>
        </w:tc>
        <w:tc>
          <w:tcPr>
            <w:tcW w:type="dxa" w:w="1798"/>
          </w:tcPr>
          <w:p>
            <w:pPr>
              <w:spacing w:after="0"/>
              <w:jc w:val="left"/>
            </w:pPr>
            <w:r>
              <w:rPr>
                <w:sz w:val="16"/>
              </w:rPr>
              <w:t>90 kt (104 mph) estimated gust, Thunderstorm Wind, 2023-07-03</w:t>
            </w:r>
          </w:p>
        </w:tc>
        <w:tc>
          <w:tcPr>
            <w:tcW w:type="dxa" w:w="1621"/>
          </w:tcPr>
          <w:p>
            <w:pPr>
              <w:spacing w:after="0"/>
              <w:jc w:val="left"/>
            </w:pPr>
            <w:r>
              <w:rPr>
                <w:sz w:val="16"/>
              </w:rPr>
              <w:t>Thunderstorm Wind, 2025-05-16, $50,000 property; crops not reported (2025 dollars)</w:t>
            </w:r>
          </w:p>
        </w:tc>
        <w:tc>
          <w:tcPr>
            <w:tcW w:type="dxa" w:w="1584"/>
          </w:tcPr>
          <w:p>
            <w:pPr>
              <w:spacing w:after="0"/>
              <w:jc w:val="left"/>
            </w:pPr>
            <w:r>
              <w:rPr>
                <w:sz w:val="16"/>
              </w:rPr>
              <w:t>Event records naming member places: Easton town (38 records), St. Michaels town (26 records), Trappe town (14 records), Oxford town (5 records), Queen Anne town (3 records).</w:t>
            </w:r>
          </w:p>
        </w:tc>
        <w:tc>
          <w:tcPr>
            <w:tcW w:type="dxa" w:w="2309"/>
          </w:tcPr>
          <w:p>
            <w:pPr>
              <w:spacing w:after="0"/>
              <w:jc w:val="left"/>
            </w:pPr>
          </w:p>
        </w:tc>
      </w:tr>
      <w:tr>
        <w:trPr>
          <w:cantSplit/>
        </w:trPr>
        <w:tc>
          <w:tcPr>
            <w:tcW w:type="dxa" w:w="1694"/>
          </w:tcPr>
          <w:p>
            <w:pPr>
              <w:spacing w:after="0"/>
              <w:jc w:val="left"/>
            </w:pPr>
            <w:r>
              <w:rPr>
                <w:sz w:val="16"/>
              </w:rPr>
              <w:t>Tornado</w:t>
            </w:r>
          </w:p>
        </w:tc>
        <w:tc>
          <w:tcPr>
            <w:tcW w:type="dxa" w:w="1706"/>
          </w:tcPr>
          <w:p>
            <w:pPr>
              <w:spacing w:after="0"/>
              <w:jc w:val="left"/>
            </w:pPr>
            <w:r>
              <w:rPr>
                <w:sz w:val="16"/>
              </w:rPr>
              <w:t>Enhanced Fujita (F before Feb 2007)</w:t>
            </w:r>
          </w:p>
        </w:tc>
        <w:tc>
          <w:tcPr>
            <w:tcW w:type="dxa" w:w="1563"/>
          </w:tcPr>
          <w:p>
            <w:pPr>
              <w:spacing w:after="0"/>
              <w:jc w:val="right"/>
            </w:pPr>
            <w:r>
              <w:rPr>
                <w:sz w:val="16"/>
              </w:rPr>
              <w:t>5, 1967 to 2000</w:t>
            </w:r>
          </w:p>
        </w:tc>
        <w:tc>
          <w:tcPr>
            <w:tcW w:type="dxa" w:w="1836"/>
          </w:tcPr>
          <w:p>
            <w:pPr>
              <w:spacing w:after="0"/>
              <w:jc w:val="left"/>
            </w:pPr>
            <w:r>
              <w:rPr>
                <w:sz w:val="16"/>
              </w:rPr>
              <w:t>F/EF0 to F/EF2 (median F/EF1); 5 with a recorded value</w:t>
            </w:r>
          </w:p>
        </w:tc>
        <w:tc>
          <w:tcPr>
            <w:tcW w:type="dxa" w:w="1798"/>
          </w:tcPr>
          <w:p>
            <w:pPr>
              <w:spacing w:after="0"/>
              <w:jc w:val="left"/>
            </w:pPr>
            <w:r>
              <w:rPr>
                <w:sz w:val="16"/>
              </w:rPr>
              <w:t>F2 tornado, 1995-05-18, 10 mi path length (records before 1996 may include the whole path; rating and listing come from the county where the tornado began), 200 yd wide, damage not recorded (pre-1996 record)</w:t>
            </w:r>
          </w:p>
        </w:tc>
        <w:tc>
          <w:tcPr>
            <w:tcW w:type="dxa" w:w="1621"/>
          </w:tcPr>
          <w:p>
            <w:pPr>
              <w:spacing w:after="0"/>
              <w:jc w:val="left"/>
            </w:pPr>
            <w:r>
              <w:rPr>
                <w:sz w:val="16"/>
              </w:rPr>
              <w:t>Tornado, 1978-06-27, $25,000 property; crops not recorded (1978 dollars)</w:t>
            </w:r>
          </w:p>
        </w:tc>
        <w:tc>
          <w:tcPr>
            <w:tcW w:type="dxa" w:w="1584"/>
          </w:tcPr>
          <w:p>
            <w:pPr>
              <w:spacing w:after="0"/>
              <w:jc w:val="left"/>
            </w:pPr>
            <w:r>
              <w:rPr>
                <w:sz w:val="16"/>
              </w:rPr>
              <w:t>No event record names a member place.</w:t>
            </w:r>
          </w:p>
        </w:tc>
        <w:tc>
          <w:tcPr>
            <w:tcW w:type="dxa" w:w="230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4"/>
          </w:tcPr>
          <w:p>
            <w:pPr>
              <w:spacing w:after="0"/>
              <w:jc w:val="left"/>
            </w:pPr>
            <w:r>
              <w:rPr>
                <w:sz w:val="16"/>
              </w:rPr>
              <w:t>Tsunami</w:t>
            </w:r>
          </w:p>
        </w:tc>
        <w:tc>
          <w:tcPr>
            <w:tcW w:type="dxa" w:w="1706"/>
          </w:tcPr>
          <w:p>
            <w:pPr>
              <w:spacing w:after="0"/>
              <w:jc w:val="left"/>
            </w:pPr>
            <w:r>
              <w:rPr>
                <w:sz w:val="16"/>
              </w:rPr>
              <w:t>none (count and damage)</w:t>
            </w:r>
          </w:p>
        </w:tc>
        <w:tc>
          <w:tcPr>
            <w:tcW w:type="dxa" w:w="1563"/>
          </w:tcPr>
          <w:p>
            <w:pPr>
              <w:spacing w:after="0"/>
              <w:jc w:val="right"/>
            </w:pPr>
            <w:r>
              <w:rPr>
                <w:sz w:val="16"/>
              </w:rPr>
              <w:t>0</w:t>
            </w:r>
          </w:p>
        </w:tc>
        <w:tc>
          <w:tcPr>
            <w:tcW w:type="dxa" w:w="1836"/>
          </w:tcPr>
          <w:p>
            <w:pPr>
              <w:spacing w:after="0"/>
              <w:jc w:val="left"/>
            </w:pPr>
          </w:p>
        </w:tc>
        <w:tc>
          <w:tcPr>
            <w:tcW w:type="dxa" w:w="1798"/>
          </w:tcPr>
          <w:p>
            <w:pPr>
              <w:spacing w:after="0"/>
              <w:jc w:val="left"/>
            </w:pPr>
          </w:p>
        </w:tc>
        <w:tc>
          <w:tcPr>
            <w:tcW w:type="dxa" w:w="1621"/>
          </w:tcPr>
          <w:p>
            <w:pPr>
              <w:spacing w:after="0"/>
              <w:jc w:val="left"/>
            </w:pPr>
          </w:p>
        </w:tc>
        <w:tc>
          <w:tcPr>
            <w:tcW w:type="dxa" w:w="1584"/>
          </w:tcPr>
          <w:p>
            <w:pPr>
              <w:spacing w:after="0"/>
              <w:jc w:val="left"/>
            </w:pPr>
          </w:p>
        </w:tc>
        <w:tc>
          <w:tcPr>
            <w:tcW w:type="dxa" w:w="2309"/>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Volcanic Ash, Volcanic Ashfall</w:t>
            </w:r>
          </w:p>
        </w:tc>
        <w:tc>
          <w:tcPr>
            <w:tcW w:type="dxa" w:w="1706"/>
          </w:tcPr>
          <w:p>
            <w:pPr>
              <w:spacing w:after="0"/>
              <w:jc w:val="left"/>
            </w:pPr>
            <w:r>
              <w:rPr>
                <w:sz w:val="16"/>
              </w:rPr>
              <w:t>Volcanic Explosivity Index (local data)</w:t>
            </w:r>
          </w:p>
        </w:tc>
        <w:tc>
          <w:tcPr>
            <w:tcW w:type="dxa" w:w="1563"/>
          </w:tcPr>
          <w:p>
            <w:pPr>
              <w:spacing w:after="0"/>
              <w:jc w:val="right"/>
            </w:pPr>
            <w:r>
              <w:rPr>
                <w:sz w:val="16"/>
              </w:rPr>
              <w:t>0</w:t>
            </w:r>
          </w:p>
        </w:tc>
        <w:tc>
          <w:tcPr>
            <w:tcW w:type="dxa" w:w="1836"/>
          </w:tcPr>
          <w:p>
            <w:pPr>
              <w:spacing w:after="0"/>
              <w:jc w:val="left"/>
            </w:pPr>
          </w:p>
        </w:tc>
        <w:tc>
          <w:tcPr>
            <w:tcW w:type="dxa" w:w="1798"/>
          </w:tcPr>
          <w:p>
            <w:pPr>
              <w:spacing w:after="0"/>
              <w:jc w:val="left"/>
            </w:pPr>
          </w:p>
        </w:tc>
        <w:tc>
          <w:tcPr>
            <w:tcW w:type="dxa" w:w="1621"/>
          </w:tcPr>
          <w:p>
            <w:pPr>
              <w:spacing w:after="0"/>
              <w:jc w:val="left"/>
            </w:pPr>
          </w:p>
        </w:tc>
        <w:tc>
          <w:tcPr>
            <w:tcW w:type="dxa" w:w="1584"/>
          </w:tcPr>
          <w:p>
            <w:pPr>
              <w:spacing w:after="0"/>
              <w:jc w:val="left"/>
            </w:pPr>
          </w:p>
        </w:tc>
        <w:tc>
          <w:tcPr>
            <w:tcW w:type="dxa" w:w="2309"/>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Wildfire</w:t>
            </w:r>
          </w:p>
        </w:tc>
        <w:tc>
          <w:tcPr>
            <w:tcW w:type="dxa" w:w="1706"/>
          </w:tcPr>
          <w:p>
            <w:pPr>
              <w:spacing w:after="0"/>
              <w:jc w:val="left"/>
            </w:pPr>
            <w:r>
              <w:rPr>
                <w:sz w:val="16"/>
              </w:rPr>
              <w:t>acres burned (local data)</w:t>
            </w:r>
          </w:p>
        </w:tc>
        <w:tc>
          <w:tcPr>
            <w:tcW w:type="dxa" w:w="1563"/>
          </w:tcPr>
          <w:p>
            <w:pPr>
              <w:spacing w:after="0"/>
              <w:jc w:val="right"/>
            </w:pPr>
            <w:r>
              <w:rPr>
                <w:sz w:val="16"/>
              </w:rPr>
              <w:t>2, 2002 to 2011 (2 zone-level)</w:t>
            </w:r>
          </w:p>
        </w:tc>
        <w:tc>
          <w:tcPr>
            <w:tcW w:type="dxa" w:w="1836"/>
          </w:tcPr>
          <w:p>
            <w:pPr>
              <w:spacing w:after="0"/>
              <w:jc w:val="left"/>
            </w:pPr>
          </w:p>
        </w:tc>
        <w:tc>
          <w:tcPr>
            <w:tcW w:type="dxa" w:w="1798"/>
          </w:tcPr>
          <w:p>
            <w:pPr>
              <w:spacing w:after="0"/>
              <w:jc w:val="left"/>
            </w:pPr>
            <w:r>
              <w:rPr>
                <w:sz w:val="16"/>
              </w:rPr>
              <w:t>No damage reported in 2 records.</w:t>
            </w:r>
          </w:p>
        </w:tc>
        <w:tc>
          <w:tcPr>
            <w:tcW w:type="dxa" w:w="1621"/>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309"/>
          </w:tcPr>
          <w:p>
            <w:pPr>
              <w:spacing w:after="0"/>
              <w:jc w:val="left"/>
            </w:pPr>
            <w:r>
              <w:rPr>
                <w:sz w:val="16"/>
              </w:rPr>
              <w:t>Acres burned: in event narratives only; local data required.</w:t>
            </w:r>
          </w:p>
        </w:tc>
      </w:tr>
      <w:tr>
        <w:trPr>
          <w:cantSplit/>
        </w:trPr>
        <w:tc>
          <w:tcPr>
            <w:tcW w:type="dxa" w:w="1694"/>
          </w:tcPr>
          <w:p>
            <w:pPr>
              <w:spacing w:after="0"/>
              <w:jc w:val="left"/>
            </w:pPr>
            <w:r>
              <w:rPr>
                <w:sz w:val="16"/>
              </w:rPr>
              <w:t>Winter Storm, Heavy Snow, Blizzard, Lake-Effect Snow, Winter Weather, Sleet</w:t>
            </w:r>
          </w:p>
        </w:tc>
        <w:tc>
          <w:tcPr>
            <w:tcW w:type="dxa" w:w="1706"/>
          </w:tcPr>
          <w:p>
            <w:pPr>
              <w:spacing w:after="0"/>
              <w:jc w:val="left"/>
            </w:pPr>
            <w:r>
              <w:rPr>
                <w:sz w:val="16"/>
              </w:rPr>
              <w:t>none in data (snowfall local)</w:t>
            </w:r>
          </w:p>
        </w:tc>
        <w:tc>
          <w:tcPr>
            <w:tcW w:type="dxa" w:w="1563"/>
          </w:tcPr>
          <w:p>
            <w:pPr>
              <w:spacing w:after="0"/>
              <w:jc w:val="right"/>
            </w:pPr>
            <w:r>
              <w:rPr>
                <w:sz w:val="16"/>
              </w:rPr>
              <w:t>133, 1996 to 2026 (133 zone-level)</w:t>
            </w:r>
          </w:p>
        </w:tc>
        <w:tc>
          <w:tcPr>
            <w:tcW w:type="dxa" w:w="1836"/>
          </w:tcPr>
          <w:p>
            <w:pPr>
              <w:spacing w:after="0"/>
              <w:jc w:val="left"/>
            </w:pPr>
          </w:p>
        </w:tc>
        <w:tc>
          <w:tcPr>
            <w:tcW w:type="dxa" w:w="1798"/>
          </w:tcPr>
          <w:p>
            <w:pPr>
              <w:spacing w:after="0"/>
              <w:jc w:val="left"/>
            </w:pPr>
            <w:r>
              <w:rPr>
                <w:sz w:val="16"/>
              </w:rPr>
              <w:t>Winter Storm, 2003-02-16, $400,000 property; crops not reported, reported for the zone (2003 dollars); NWS zone MDZ019 (TALBOT), zone-level: may include parts of neighboring counties</w:t>
            </w:r>
          </w:p>
        </w:tc>
        <w:tc>
          <w:tcPr>
            <w:tcW w:type="dxa" w:w="1621"/>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30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9"/>
        <w:gridCol w:w="1099"/>
        <w:gridCol w:w="1099"/>
        <w:gridCol w:w="1478"/>
        <w:gridCol w:w="2992"/>
        <w:gridCol w:w="2405"/>
        <w:gridCol w:w="1515"/>
        <w:gridCol w:w="1478"/>
        <w:gridCol w:w="948"/>
      </w:tblGrid>
      <w:tr>
        <w:trPr>
          <w:cantSplit/>
          <w:tblHeader/>
        </w:trPr>
        <w:tc>
          <w:tcPr>
            <w:tcW w:type="dxa" w:w="1099"/>
            <w:shd w:val="clear" w:color="auto" w:fill="E8E8E8"/>
          </w:tcPr>
          <w:p>
            <w:pPr>
              <w:spacing w:after="0"/>
              <w:jc w:val="left"/>
            </w:pPr>
            <w:r>
              <w:rPr>
                <w:b/>
                <w:sz w:val="16"/>
              </w:rPr>
              <w:t>Declared</w:t>
            </w:r>
          </w:p>
        </w:tc>
        <w:tc>
          <w:tcPr>
            <w:tcW w:type="dxa" w:w="1099"/>
            <w:shd w:val="clear" w:color="auto" w:fill="E8E8E8"/>
          </w:tcPr>
          <w:p>
            <w:pPr>
              <w:spacing w:after="0"/>
              <w:jc w:val="left"/>
            </w:pPr>
            <w:r>
              <w:rPr>
                <w:b/>
                <w:sz w:val="16"/>
              </w:rPr>
              <w:t>Incident began</w:t>
            </w:r>
          </w:p>
        </w:tc>
        <w:tc>
          <w:tcPr>
            <w:tcW w:type="dxa" w:w="1099"/>
            <w:shd w:val="clear" w:color="auto" w:fill="E8E8E8"/>
          </w:tcPr>
          <w:p>
            <w:pPr>
              <w:spacing w:after="0"/>
              <w:jc w:val="left"/>
            </w:pPr>
            <w:r>
              <w:rPr>
                <w:b/>
                <w:sz w:val="16"/>
              </w:rPr>
              <w:t>FEMA number</w:t>
            </w:r>
          </w:p>
        </w:tc>
        <w:tc>
          <w:tcPr>
            <w:tcW w:type="dxa" w:w="1478"/>
            <w:shd w:val="clear" w:color="auto" w:fill="E8E8E8"/>
          </w:tcPr>
          <w:p>
            <w:pPr>
              <w:spacing w:after="0"/>
              <w:jc w:val="left"/>
            </w:pPr>
            <w:r>
              <w:rPr>
                <w:b/>
                <w:sz w:val="16"/>
              </w:rPr>
              <w:t>Type</w:t>
            </w:r>
          </w:p>
        </w:tc>
        <w:tc>
          <w:tcPr>
            <w:tcW w:type="dxa" w:w="2992"/>
            <w:shd w:val="clear" w:color="auto" w:fill="E8E8E8"/>
          </w:tcPr>
          <w:p>
            <w:pPr>
              <w:spacing w:after="0"/>
              <w:jc w:val="left"/>
            </w:pPr>
            <w:r>
              <w:rPr>
                <w:b/>
                <w:sz w:val="16"/>
              </w:rPr>
              <w:t>Title</w:t>
            </w:r>
          </w:p>
        </w:tc>
        <w:tc>
          <w:tcPr>
            <w:tcW w:type="dxa" w:w="2405"/>
            <w:shd w:val="clear" w:color="auto" w:fill="E8E8E8"/>
          </w:tcPr>
          <w:p>
            <w:pPr>
              <w:spacing w:after="0"/>
              <w:jc w:val="left"/>
            </w:pPr>
            <w:r>
              <w:rPr>
                <w:b/>
                <w:sz w:val="16"/>
              </w:rPr>
              <w:t>Mapped hazard</w:t>
            </w:r>
          </w:p>
        </w:tc>
        <w:tc>
          <w:tcPr>
            <w:tcW w:type="dxa" w:w="15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78"/>
            <w:shd w:val="clear" w:color="auto" w:fill="E8E8E8"/>
          </w:tcPr>
          <w:p>
            <w:pPr>
              <w:spacing w:after="0"/>
              <w:jc w:val="left"/>
            </w:pPr>
            <w:r>
              <w:rPr>
                <w:b/>
                <w:sz w:val="16"/>
              </w:rPr>
              <w:t>Flags</w:t>
            </w:r>
          </w:p>
        </w:tc>
        <w:tc>
          <w:tcPr>
            <w:tcW w:type="dxa" w:w="948"/>
            <w:shd w:val="clear" w:color="auto" w:fill="E8E8E8"/>
          </w:tcPr>
          <w:p>
            <w:pPr>
              <w:spacing w:after="0"/>
              <w:jc w:val="left"/>
            </w:pPr>
            <w:r>
              <w:rPr>
                <w:b/>
                <w:sz w:val="16"/>
              </w:rPr>
              <w:t>Notes</w:t>
            </w:r>
          </w:p>
        </w:tc>
      </w:tr>
      <w:tr>
        <w:trPr>
          <w:cantSplit/>
        </w:trPr>
        <w:tc>
          <w:tcPr>
            <w:tcW w:type="dxa" w:w="1099"/>
          </w:tcPr>
          <w:p>
            <w:pPr>
              <w:spacing w:after="0"/>
              <w:jc w:val="left"/>
            </w:pPr>
            <w:r>
              <w:rPr>
                <w:sz w:val="16"/>
              </w:rPr>
              <w:t>2026-01-24</w:t>
            </w:r>
          </w:p>
        </w:tc>
        <w:tc>
          <w:tcPr>
            <w:tcW w:type="dxa" w:w="1099"/>
          </w:tcPr>
          <w:p>
            <w:pPr>
              <w:spacing w:after="0"/>
              <w:jc w:val="left"/>
            </w:pPr>
            <w:r>
              <w:rPr>
                <w:sz w:val="16"/>
              </w:rPr>
              <w:t>2026-01-23</w:t>
            </w:r>
          </w:p>
        </w:tc>
        <w:tc>
          <w:tcPr>
            <w:tcW w:type="dxa" w:w="1099"/>
          </w:tcPr>
          <w:p>
            <w:pPr>
              <w:spacing w:after="0"/>
              <w:jc w:val="left"/>
            </w:pPr>
            <w:r>
              <w:rPr>
                <w:sz w:val="16"/>
              </w:rPr>
              <w:t>EM-3634-MD</w:t>
            </w:r>
          </w:p>
        </w:tc>
        <w:tc>
          <w:tcPr>
            <w:tcW w:type="dxa" w:w="1478"/>
          </w:tcPr>
          <w:p>
            <w:pPr>
              <w:spacing w:after="0"/>
              <w:jc w:val="left"/>
            </w:pPr>
            <w:r>
              <w:rPr>
                <w:sz w:val="16"/>
              </w:rPr>
              <w:t>Emergency</w:t>
            </w:r>
          </w:p>
        </w:tc>
        <w:tc>
          <w:tcPr>
            <w:tcW w:type="dxa" w:w="2992"/>
          </w:tcPr>
          <w:p>
            <w:pPr>
              <w:spacing w:after="0"/>
              <w:jc w:val="left"/>
            </w:pPr>
            <w:r>
              <w:rPr>
                <w:sz w:val="16"/>
              </w:rPr>
              <w:t>SEVERE WINTER STORM</w:t>
            </w:r>
          </w:p>
        </w:tc>
        <w:tc>
          <w:tcPr>
            <w:tcW w:type="dxa" w:w="2405"/>
          </w:tcPr>
          <w:p>
            <w:pPr>
              <w:spacing w:after="0"/>
              <w:jc w:val="left"/>
            </w:pPr>
            <w:r>
              <w:rPr>
                <w:sz w:val="16"/>
              </w:rPr>
              <w:t>Winter Weather</w:t>
            </w:r>
          </w:p>
        </w:tc>
        <w:tc>
          <w:tcPr>
            <w:tcW w:type="dxa" w:w="1515"/>
          </w:tcPr>
          <w:p>
            <w:pPr>
              <w:spacing w:after="0"/>
              <w:jc w:val="right"/>
            </w:pPr>
            <w:r>
              <w:rPr>
                <w:sz w:val="16"/>
              </w:rPr>
              <w:t>none found</w:t>
            </w:r>
          </w:p>
        </w:tc>
        <w:tc>
          <w:tcPr>
            <w:tcW w:type="dxa" w:w="1478"/>
          </w:tcPr>
          <w:p>
            <w:pPr>
              <w:spacing w:after="0"/>
              <w:jc w:val="left"/>
            </w:pPr>
            <w:r>
              <w:rPr>
                <w:sz w:val="16"/>
              </w:rPr>
              <w:t>new since last plan; within last 5 years</w:t>
            </w:r>
          </w:p>
        </w:tc>
        <w:tc>
          <w:tcPr>
            <w:tcW w:type="dxa" w:w="948"/>
          </w:tcPr>
          <w:p>
            <w:pPr>
              <w:spacing w:after="0"/>
              <w:jc w:val="left"/>
            </w:pPr>
          </w:p>
        </w:tc>
      </w:tr>
      <w:tr>
        <w:trPr>
          <w:cantSplit/>
        </w:trPr>
        <w:tc>
          <w:tcPr>
            <w:tcW w:type="dxa" w:w="1099"/>
          </w:tcPr>
          <w:p>
            <w:pPr>
              <w:spacing w:after="0"/>
              <w:jc w:val="left"/>
            </w:pPr>
            <w:r>
              <w:rPr>
                <w:sz w:val="16"/>
              </w:rPr>
              <w:t>2020-03-26</w:t>
            </w:r>
          </w:p>
        </w:tc>
        <w:tc>
          <w:tcPr>
            <w:tcW w:type="dxa" w:w="1099"/>
          </w:tcPr>
          <w:p>
            <w:pPr>
              <w:spacing w:after="0"/>
              <w:jc w:val="left"/>
            </w:pPr>
            <w:r>
              <w:rPr>
                <w:sz w:val="16"/>
              </w:rPr>
              <w:t>2020-01-20</w:t>
            </w:r>
          </w:p>
        </w:tc>
        <w:tc>
          <w:tcPr>
            <w:tcW w:type="dxa" w:w="1099"/>
          </w:tcPr>
          <w:p>
            <w:pPr>
              <w:spacing w:after="0"/>
              <w:jc w:val="left"/>
            </w:pPr>
            <w:r>
              <w:rPr>
                <w:sz w:val="16"/>
              </w:rPr>
              <w:t>DR-4491-MD</w:t>
            </w:r>
          </w:p>
        </w:tc>
        <w:tc>
          <w:tcPr>
            <w:tcW w:type="dxa" w:w="1478"/>
          </w:tcPr>
          <w:p>
            <w:pPr>
              <w:spacing w:after="0"/>
              <w:jc w:val="left"/>
            </w:pPr>
            <w:r>
              <w:rPr>
                <w:sz w:val="16"/>
              </w:rPr>
              <w:t>Major disaster</w:t>
            </w:r>
          </w:p>
        </w:tc>
        <w:tc>
          <w:tcPr>
            <w:tcW w:type="dxa" w:w="2992"/>
          </w:tcPr>
          <w:p>
            <w:pPr>
              <w:spacing w:after="0"/>
              <w:jc w:val="left"/>
            </w:pPr>
            <w:r>
              <w:rPr>
                <w:sz w:val="16"/>
              </w:rPr>
              <w:t>COVID-19 PANDEMIC</w:t>
            </w:r>
          </w:p>
        </w:tc>
        <w:tc>
          <w:tcPr>
            <w:tcW w:type="dxa" w:w="2405"/>
          </w:tcPr>
          <w:p>
            <w:pPr>
              <w:spacing w:after="0"/>
              <w:jc w:val="left"/>
            </w:pPr>
            <w:r>
              <w:rPr>
                <w:sz w:val="16"/>
              </w:rPr>
              <w:t>Non-natural, not counted</w:t>
            </w:r>
          </w:p>
        </w:tc>
        <w:tc>
          <w:tcPr>
            <w:tcW w:type="dxa" w:w="1515"/>
          </w:tcPr>
          <w:p>
            <w:pPr>
              <w:spacing w:after="0"/>
              <w:jc w:val="right"/>
            </w:pPr>
            <w:r>
              <w:rPr>
                <w:sz w:val="16"/>
              </w:rPr>
              <w:t>$444,538.08</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2020-03-13</w:t>
            </w:r>
          </w:p>
        </w:tc>
        <w:tc>
          <w:tcPr>
            <w:tcW w:type="dxa" w:w="1099"/>
          </w:tcPr>
          <w:p>
            <w:pPr>
              <w:spacing w:after="0"/>
              <w:jc w:val="left"/>
            </w:pPr>
            <w:r>
              <w:rPr>
                <w:sz w:val="16"/>
              </w:rPr>
              <w:t>2020-01-20</w:t>
            </w:r>
          </w:p>
        </w:tc>
        <w:tc>
          <w:tcPr>
            <w:tcW w:type="dxa" w:w="1099"/>
          </w:tcPr>
          <w:p>
            <w:pPr>
              <w:spacing w:after="0"/>
              <w:jc w:val="left"/>
            </w:pPr>
            <w:r>
              <w:rPr>
                <w:sz w:val="16"/>
              </w:rPr>
              <w:t>EM-3430-MD</w:t>
            </w:r>
          </w:p>
        </w:tc>
        <w:tc>
          <w:tcPr>
            <w:tcW w:type="dxa" w:w="1478"/>
          </w:tcPr>
          <w:p>
            <w:pPr>
              <w:spacing w:after="0"/>
              <w:jc w:val="left"/>
            </w:pPr>
            <w:r>
              <w:rPr>
                <w:sz w:val="16"/>
              </w:rPr>
              <w:t>Emergency</w:t>
            </w:r>
          </w:p>
        </w:tc>
        <w:tc>
          <w:tcPr>
            <w:tcW w:type="dxa" w:w="2992"/>
          </w:tcPr>
          <w:p>
            <w:pPr>
              <w:spacing w:after="0"/>
              <w:jc w:val="left"/>
            </w:pPr>
            <w:r>
              <w:rPr>
                <w:sz w:val="16"/>
              </w:rPr>
              <w:t>COVID-19</w:t>
            </w:r>
          </w:p>
        </w:tc>
        <w:tc>
          <w:tcPr>
            <w:tcW w:type="dxa" w:w="2405"/>
          </w:tcPr>
          <w:p>
            <w:pPr>
              <w:spacing w:after="0"/>
              <w:jc w:val="left"/>
            </w:pPr>
            <w:r>
              <w:rPr>
                <w:sz w:val="16"/>
              </w:rPr>
              <w:t>Non-natural, not counted</w:t>
            </w:r>
          </w:p>
        </w:tc>
        <w:tc>
          <w:tcPr>
            <w:tcW w:type="dxa" w:w="1515"/>
          </w:tcPr>
          <w:p>
            <w:pPr>
              <w:spacing w:after="0"/>
              <w:jc w:val="right"/>
            </w:pPr>
            <w:r>
              <w:rPr>
                <w:sz w:val="16"/>
              </w:rPr>
              <w:t>none found</w:t>
            </w:r>
          </w:p>
        </w:tc>
        <w:tc>
          <w:tcPr>
            <w:tcW w:type="dxa" w:w="1478"/>
          </w:tcPr>
          <w:p>
            <w:pPr>
              <w:spacing w:after="0"/>
              <w:jc w:val="left"/>
            </w:pPr>
          </w:p>
        </w:tc>
        <w:tc>
          <w:tcPr>
            <w:tcW w:type="dxa" w:w="948"/>
          </w:tcPr>
          <w:p>
            <w:pPr>
              <w:spacing w:after="0"/>
              <w:jc w:val="left"/>
            </w:pPr>
            <w:r>
              <w:rPr>
                <w:sz w:val="16"/>
              </w:rPr>
              <w:t>same incident as DR-4491</w:t>
            </w:r>
          </w:p>
        </w:tc>
      </w:tr>
      <w:tr>
        <w:trPr>
          <w:cantSplit/>
        </w:trPr>
        <w:tc>
          <w:tcPr>
            <w:tcW w:type="dxa" w:w="1099"/>
          </w:tcPr>
          <w:p>
            <w:pPr>
              <w:spacing w:after="0"/>
              <w:jc w:val="left"/>
            </w:pPr>
            <w:r>
              <w:rPr>
                <w:sz w:val="16"/>
              </w:rPr>
              <w:t>2012-11-20</w:t>
            </w:r>
          </w:p>
        </w:tc>
        <w:tc>
          <w:tcPr>
            <w:tcW w:type="dxa" w:w="1099"/>
          </w:tcPr>
          <w:p>
            <w:pPr>
              <w:spacing w:after="0"/>
              <w:jc w:val="left"/>
            </w:pPr>
            <w:r>
              <w:rPr>
                <w:sz w:val="16"/>
              </w:rPr>
              <w:t>2012-10-26</w:t>
            </w:r>
          </w:p>
        </w:tc>
        <w:tc>
          <w:tcPr>
            <w:tcW w:type="dxa" w:w="1099"/>
          </w:tcPr>
          <w:p>
            <w:pPr>
              <w:spacing w:after="0"/>
              <w:jc w:val="left"/>
            </w:pPr>
            <w:r>
              <w:rPr>
                <w:sz w:val="16"/>
              </w:rPr>
              <w:t>DR-4091-MD</w:t>
            </w:r>
          </w:p>
        </w:tc>
        <w:tc>
          <w:tcPr>
            <w:tcW w:type="dxa" w:w="1478"/>
          </w:tcPr>
          <w:p>
            <w:pPr>
              <w:spacing w:after="0"/>
              <w:jc w:val="left"/>
            </w:pPr>
            <w:r>
              <w:rPr>
                <w:sz w:val="16"/>
              </w:rPr>
              <w:t>Major disaster</w:t>
            </w:r>
          </w:p>
        </w:tc>
        <w:tc>
          <w:tcPr>
            <w:tcW w:type="dxa" w:w="2992"/>
          </w:tcPr>
          <w:p>
            <w:pPr>
              <w:spacing w:after="0"/>
              <w:jc w:val="left"/>
            </w:pPr>
            <w:r>
              <w:rPr>
                <w:sz w:val="16"/>
              </w:rPr>
              <w:t>HURRICANE SANDY</w:t>
            </w:r>
          </w:p>
        </w:tc>
        <w:tc>
          <w:tcPr>
            <w:tcW w:type="dxa" w:w="2405"/>
          </w:tcPr>
          <w:p>
            <w:pPr>
              <w:spacing w:after="0"/>
              <w:jc w:val="left"/>
            </w:pPr>
            <w:r>
              <w:rPr>
                <w:sz w:val="16"/>
              </w:rPr>
              <w:t>Hurricane</w:t>
            </w:r>
          </w:p>
        </w:tc>
        <w:tc>
          <w:tcPr>
            <w:tcW w:type="dxa" w:w="1515"/>
          </w:tcPr>
          <w:p>
            <w:pPr>
              <w:spacing w:after="0"/>
              <w:jc w:val="right"/>
            </w:pPr>
            <w:r>
              <w:rPr>
                <w:sz w:val="16"/>
              </w:rPr>
              <w:t>$206,793.05</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2012-10-28</w:t>
            </w:r>
          </w:p>
        </w:tc>
        <w:tc>
          <w:tcPr>
            <w:tcW w:type="dxa" w:w="1099"/>
          </w:tcPr>
          <w:p>
            <w:pPr>
              <w:spacing w:after="0"/>
              <w:jc w:val="left"/>
            </w:pPr>
            <w:r>
              <w:rPr>
                <w:sz w:val="16"/>
              </w:rPr>
              <w:t>2012-10-26</w:t>
            </w:r>
          </w:p>
        </w:tc>
        <w:tc>
          <w:tcPr>
            <w:tcW w:type="dxa" w:w="1099"/>
          </w:tcPr>
          <w:p>
            <w:pPr>
              <w:spacing w:after="0"/>
              <w:jc w:val="left"/>
            </w:pPr>
            <w:r>
              <w:rPr>
                <w:sz w:val="16"/>
              </w:rPr>
              <w:t>EM-3349-MD</w:t>
            </w:r>
          </w:p>
        </w:tc>
        <w:tc>
          <w:tcPr>
            <w:tcW w:type="dxa" w:w="1478"/>
          </w:tcPr>
          <w:p>
            <w:pPr>
              <w:spacing w:after="0"/>
              <w:jc w:val="left"/>
            </w:pPr>
            <w:r>
              <w:rPr>
                <w:sz w:val="16"/>
              </w:rPr>
              <w:t>Emergency</w:t>
            </w:r>
          </w:p>
        </w:tc>
        <w:tc>
          <w:tcPr>
            <w:tcW w:type="dxa" w:w="2992"/>
          </w:tcPr>
          <w:p>
            <w:pPr>
              <w:spacing w:after="0"/>
              <w:jc w:val="left"/>
            </w:pPr>
            <w:r>
              <w:rPr>
                <w:sz w:val="16"/>
              </w:rPr>
              <w:t>HURRICANE SANDY</w:t>
            </w:r>
          </w:p>
        </w:tc>
        <w:tc>
          <w:tcPr>
            <w:tcW w:type="dxa" w:w="2405"/>
          </w:tcPr>
          <w:p>
            <w:pPr>
              <w:spacing w:after="0"/>
              <w:jc w:val="left"/>
            </w:pPr>
            <w:r>
              <w:rPr>
                <w:sz w:val="16"/>
              </w:rPr>
              <w:t>Hurricane</w:t>
            </w:r>
          </w:p>
        </w:tc>
        <w:tc>
          <w:tcPr>
            <w:tcW w:type="dxa" w:w="1515"/>
          </w:tcPr>
          <w:p>
            <w:pPr>
              <w:spacing w:after="0"/>
              <w:jc w:val="right"/>
            </w:pPr>
            <w:r>
              <w:rPr>
                <w:sz w:val="16"/>
              </w:rPr>
              <w:t>none found</w:t>
            </w:r>
          </w:p>
        </w:tc>
        <w:tc>
          <w:tcPr>
            <w:tcW w:type="dxa" w:w="1478"/>
          </w:tcPr>
          <w:p>
            <w:pPr>
              <w:spacing w:after="0"/>
              <w:jc w:val="left"/>
            </w:pPr>
          </w:p>
        </w:tc>
        <w:tc>
          <w:tcPr>
            <w:tcW w:type="dxa" w:w="948"/>
          </w:tcPr>
          <w:p>
            <w:pPr>
              <w:spacing w:after="0"/>
              <w:jc w:val="left"/>
            </w:pPr>
            <w:r>
              <w:rPr>
                <w:sz w:val="16"/>
              </w:rPr>
              <w:t>same incident as DR-4091</w:t>
            </w:r>
          </w:p>
        </w:tc>
      </w:tr>
      <w:tr>
        <w:trPr>
          <w:cantSplit/>
        </w:trPr>
        <w:tc>
          <w:tcPr>
            <w:tcW w:type="dxa" w:w="1099"/>
          </w:tcPr>
          <w:p>
            <w:pPr>
              <w:spacing w:after="0"/>
              <w:jc w:val="left"/>
            </w:pPr>
            <w:r>
              <w:rPr>
                <w:sz w:val="16"/>
              </w:rPr>
              <w:t>2011-09-16</w:t>
            </w:r>
          </w:p>
        </w:tc>
        <w:tc>
          <w:tcPr>
            <w:tcW w:type="dxa" w:w="1099"/>
          </w:tcPr>
          <w:p>
            <w:pPr>
              <w:spacing w:after="0"/>
              <w:jc w:val="left"/>
            </w:pPr>
            <w:r>
              <w:rPr>
                <w:sz w:val="16"/>
              </w:rPr>
              <w:t>2011-08-24</w:t>
            </w:r>
          </w:p>
        </w:tc>
        <w:tc>
          <w:tcPr>
            <w:tcW w:type="dxa" w:w="1099"/>
          </w:tcPr>
          <w:p>
            <w:pPr>
              <w:spacing w:after="0"/>
              <w:jc w:val="left"/>
            </w:pPr>
            <w:r>
              <w:rPr>
                <w:sz w:val="16"/>
              </w:rPr>
              <w:t>DR-4034-MD</w:t>
            </w:r>
          </w:p>
        </w:tc>
        <w:tc>
          <w:tcPr>
            <w:tcW w:type="dxa" w:w="1478"/>
          </w:tcPr>
          <w:p>
            <w:pPr>
              <w:spacing w:after="0"/>
              <w:jc w:val="left"/>
            </w:pPr>
            <w:r>
              <w:rPr>
                <w:sz w:val="16"/>
              </w:rPr>
              <w:t>Major disaster</w:t>
            </w:r>
          </w:p>
        </w:tc>
        <w:tc>
          <w:tcPr>
            <w:tcW w:type="dxa" w:w="2992"/>
          </w:tcPr>
          <w:p>
            <w:pPr>
              <w:spacing w:after="0"/>
              <w:jc w:val="left"/>
            </w:pPr>
            <w:r>
              <w:rPr>
                <w:sz w:val="16"/>
              </w:rPr>
              <w:t>HURRICANE IRENE</w:t>
            </w:r>
          </w:p>
        </w:tc>
        <w:tc>
          <w:tcPr>
            <w:tcW w:type="dxa" w:w="2405"/>
          </w:tcPr>
          <w:p>
            <w:pPr>
              <w:spacing w:after="0"/>
              <w:jc w:val="left"/>
            </w:pPr>
            <w:r>
              <w:rPr>
                <w:sz w:val="16"/>
              </w:rPr>
              <w:t>Hurricane</w:t>
            </w:r>
          </w:p>
        </w:tc>
        <w:tc>
          <w:tcPr>
            <w:tcW w:type="dxa" w:w="1515"/>
          </w:tcPr>
          <w:p>
            <w:pPr>
              <w:spacing w:after="0"/>
              <w:jc w:val="right"/>
            </w:pPr>
            <w:r>
              <w:rPr>
                <w:sz w:val="16"/>
              </w:rPr>
              <w:t>$131,851.21</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2011-08-27</w:t>
            </w:r>
          </w:p>
        </w:tc>
        <w:tc>
          <w:tcPr>
            <w:tcW w:type="dxa" w:w="1099"/>
          </w:tcPr>
          <w:p>
            <w:pPr>
              <w:spacing w:after="0"/>
              <w:jc w:val="left"/>
            </w:pPr>
            <w:r>
              <w:rPr>
                <w:sz w:val="16"/>
              </w:rPr>
              <w:t>2011-08-26</w:t>
            </w:r>
          </w:p>
        </w:tc>
        <w:tc>
          <w:tcPr>
            <w:tcW w:type="dxa" w:w="1099"/>
          </w:tcPr>
          <w:p>
            <w:pPr>
              <w:spacing w:after="0"/>
              <w:jc w:val="left"/>
            </w:pPr>
            <w:r>
              <w:rPr>
                <w:sz w:val="16"/>
              </w:rPr>
              <w:t>EM-3335-MD</w:t>
            </w:r>
          </w:p>
        </w:tc>
        <w:tc>
          <w:tcPr>
            <w:tcW w:type="dxa" w:w="1478"/>
          </w:tcPr>
          <w:p>
            <w:pPr>
              <w:spacing w:after="0"/>
              <w:jc w:val="left"/>
            </w:pPr>
            <w:r>
              <w:rPr>
                <w:sz w:val="16"/>
              </w:rPr>
              <w:t>Emergency</w:t>
            </w:r>
          </w:p>
        </w:tc>
        <w:tc>
          <w:tcPr>
            <w:tcW w:type="dxa" w:w="2992"/>
          </w:tcPr>
          <w:p>
            <w:pPr>
              <w:spacing w:after="0"/>
              <w:jc w:val="left"/>
            </w:pPr>
            <w:r>
              <w:rPr>
                <w:sz w:val="16"/>
              </w:rPr>
              <w:t>HURRICANE IRENE</w:t>
            </w:r>
          </w:p>
        </w:tc>
        <w:tc>
          <w:tcPr>
            <w:tcW w:type="dxa" w:w="2405"/>
          </w:tcPr>
          <w:p>
            <w:pPr>
              <w:spacing w:after="0"/>
              <w:jc w:val="left"/>
            </w:pPr>
            <w:r>
              <w:rPr>
                <w:sz w:val="16"/>
              </w:rPr>
              <w:t>Hurricane</w:t>
            </w:r>
          </w:p>
        </w:tc>
        <w:tc>
          <w:tcPr>
            <w:tcW w:type="dxa" w:w="1515"/>
          </w:tcPr>
          <w:p>
            <w:pPr>
              <w:spacing w:after="0"/>
              <w:jc w:val="right"/>
            </w:pPr>
            <w:r>
              <w:rPr>
                <w:sz w:val="16"/>
              </w:rPr>
              <w:t>none found</w:t>
            </w:r>
          </w:p>
        </w:tc>
        <w:tc>
          <w:tcPr>
            <w:tcW w:type="dxa" w:w="1478"/>
          </w:tcPr>
          <w:p>
            <w:pPr>
              <w:spacing w:after="0"/>
              <w:jc w:val="left"/>
            </w:pPr>
          </w:p>
        </w:tc>
        <w:tc>
          <w:tcPr>
            <w:tcW w:type="dxa" w:w="948"/>
          </w:tcPr>
          <w:p>
            <w:pPr>
              <w:spacing w:after="0"/>
              <w:jc w:val="left"/>
            </w:pPr>
            <w:r>
              <w:rPr>
                <w:sz w:val="16"/>
              </w:rPr>
              <w:t>same incident as DR-4034</w:t>
            </w:r>
          </w:p>
        </w:tc>
      </w:tr>
      <w:tr>
        <w:trPr>
          <w:cantSplit/>
        </w:trPr>
        <w:tc>
          <w:tcPr>
            <w:tcW w:type="dxa" w:w="1099"/>
          </w:tcPr>
          <w:p>
            <w:pPr>
              <w:spacing w:after="0"/>
              <w:jc w:val="left"/>
            </w:pPr>
            <w:r>
              <w:rPr>
                <w:sz w:val="16"/>
              </w:rPr>
              <w:t>2010-05-06</w:t>
            </w:r>
          </w:p>
        </w:tc>
        <w:tc>
          <w:tcPr>
            <w:tcW w:type="dxa" w:w="1099"/>
          </w:tcPr>
          <w:p>
            <w:pPr>
              <w:spacing w:after="0"/>
              <w:jc w:val="left"/>
            </w:pPr>
            <w:r>
              <w:rPr>
                <w:sz w:val="16"/>
              </w:rPr>
              <w:t>2010-02-05</w:t>
            </w:r>
          </w:p>
        </w:tc>
        <w:tc>
          <w:tcPr>
            <w:tcW w:type="dxa" w:w="1099"/>
          </w:tcPr>
          <w:p>
            <w:pPr>
              <w:spacing w:after="0"/>
              <w:jc w:val="left"/>
            </w:pPr>
            <w:r>
              <w:rPr>
                <w:sz w:val="16"/>
              </w:rPr>
              <w:t>DR-1910-MD</w:t>
            </w:r>
          </w:p>
        </w:tc>
        <w:tc>
          <w:tcPr>
            <w:tcW w:type="dxa" w:w="1478"/>
          </w:tcPr>
          <w:p>
            <w:pPr>
              <w:spacing w:after="0"/>
              <w:jc w:val="left"/>
            </w:pPr>
            <w:r>
              <w:rPr>
                <w:sz w:val="16"/>
              </w:rPr>
              <w:t>Major disaster</w:t>
            </w:r>
          </w:p>
        </w:tc>
        <w:tc>
          <w:tcPr>
            <w:tcW w:type="dxa" w:w="2992"/>
          </w:tcPr>
          <w:p>
            <w:pPr>
              <w:spacing w:after="0"/>
              <w:jc w:val="left"/>
            </w:pPr>
            <w:r>
              <w:rPr>
                <w:sz w:val="16"/>
              </w:rPr>
              <w:t>SEVERE WINTER STORMS AND SNOWSTORMS</w:t>
            </w:r>
          </w:p>
        </w:tc>
        <w:tc>
          <w:tcPr>
            <w:tcW w:type="dxa" w:w="2405"/>
          </w:tcPr>
          <w:p>
            <w:pPr>
              <w:spacing w:after="0"/>
              <w:jc w:val="left"/>
            </w:pPr>
            <w:r>
              <w:rPr>
                <w:sz w:val="16"/>
              </w:rPr>
              <w:t>Winter Weather</w:t>
            </w:r>
          </w:p>
        </w:tc>
        <w:tc>
          <w:tcPr>
            <w:tcW w:type="dxa" w:w="1515"/>
          </w:tcPr>
          <w:p>
            <w:pPr>
              <w:spacing w:after="0"/>
              <w:jc w:val="right"/>
            </w:pPr>
            <w:r>
              <w:rPr>
                <w:sz w:val="16"/>
              </w:rPr>
              <w:t>$241,324.10</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2010-02-19</w:t>
            </w:r>
          </w:p>
        </w:tc>
        <w:tc>
          <w:tcPr>
            <w:tcW w:type="dxa" w:w="1099"/>
          </w:tcPr>
          <w:p>
            <w:pPr>
              <w:spacing w:after="0"/>
              <w:jc w:val="left"/>
            </w:pPr>
            <w:r>
              <w:rPr>
                <w:sz w:val="16"/>
              </w:rPr>
              <w:t>2009-12-18</w:t>
            </w:r>
          </w:p>
        </w:tc>
        <w:tc>
          <w:tcPr>
            <w:tcW w:type="dxa" w:w="1099"/>
          </w:tcPr>
          <w:p>
            <w:pPr>
              <w:spacing w:after="0"/>
              <w:jc w:val="left"/>
            </w:pPr>
            <w:r>
              <w:rPr>
                <w:sz w:val="16"/>
              </w:rPr>
              <w:t>DR-1875-MD</w:t>
            </w:r>
          </w:p>
        </w:tc>
        <w:tc>
          <w:tcPr>
            <w:tcW w:type="dxa" w:w="1478"/>
          </w:tcPr>
          <w:p>
            <w:pPr>
              <w:spacing w:after="0"/>
              <w:jc w:val="left"/>
            </w:pPr>
            <w:r>
              <w:rPr>
                <w:sz w:val="16"/>
              </w:rPr>
              <w:t>Major disaster</w:t>
            </w:r>
          </w:p>
        </w:tc>
        <w:tc>
          <w:tcPr>
            <w:tcW w:type="dxa" w:w="2992"/>
          </w:tcPr>
          <w:p>
            <w:pPr>
              <w:spacing w:after="0"/>
              <w:jc w:val="left"/>
            </w:pPr>
            <w:r>
              <w:rPr>
                <w:sz w:val="16"/>
              </w:rPr>
              <w:t>SEVERE WINTER STORM AND SNOWSTORM</w:t>
            </w:r>
          </w:p>
        </w:tc>
        <w:tc>
          <w:tcPr>
            <w:tcW w:type="dxa" w:w="2405"/>
          </w:tcPr>
          <w:p>
            <w:pPr>
              <w:spacing w:after="0"/>
              <w:jc w:val="left"/>
            </w:pPr>
            <w:r>
              <w:rPr>
                <w:sz w:val="16"/>
              </w:rPr>
              <w:t>Winter Weather</w:t>
            </w:r>
          </w:p>
        </w:tc>
        <w:tc>
          <w:tcPr>
            <w:tcW w:type="dxa" w:w="1515"/>
          </w:tcPr>
          <w:p>
            <w:pPr>
              <w:spacing w:after="0"/>
              <w:jc w:val="right"/>
            </w:pPr>
            <w:r>
              <w:rPr>
                <w:sz w:val="16"/>
              </w:rPr>
              <w:t>$116,381.60</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2005-09-13</w:t>
            </w:r>
          </w:p>
        </w:tc>
        <w:tc>
          <w:tcPr>
            <w:tcW w:type="dxa" w:w="1099"/>
          </w:tcPr>
          <w:p>
            <w:pPr>
              <w:spacing w:after="0"/>
              <w:jc w:val="left"/>
            </w:pPr>
            <w:r>
              <w:rPr>
                <w:sz w:val="16"/>
              </w:rPr>
              <w:t>2005-08-29</w:t>
            </w:r>
          </w:p>
        </w:tc>
        <w:tc>
          <w:tcPr>
            <w:tcW w:type="dxa" w:w="1099"/>
          </w:tcPr>
          <w:p>
            <w:pPr>
              <w:spacing w:after="0"/>
              <w:jc w:val="left"/>
            </w:pPr>
            <w:r>
              <w:rPr>
                <w:sz w:val="16"/>
              </w:rPr>
              <w:t>EM-3251-MD</w:t>
            </w:r>
          </w:p>
        </w:tc>
        <w:tc>
          <w:tcPr>
            <w:tcW w:type="dxa" w:w="1478"/>
          </w:tcPr>
          <w:p>
            <w:pPr>
              <w:spacing w:after="0"/>
              <w:jc w:val="left"/>
            </w:pPr>
            <w:r>
              <w:rPr>
                <w:sz w:val="16"/>
              </w:rPr>
              <w:t>Emergency</w:t>
            </w:r>
          </w:p>
        </w:tc>
        <w:tc>
          <w:tcPr>
            <w:tcW w:type="dxa" w:w="2992"/>
          </w:tcPr>
          <w:p>
            <w:pPr>
              <w:spacing w:after="0"/>
              <w:jc w:val="left"/>
            </w:pPr>
            <w:r>
              <w:rPr>
                <w:sz w:val="16"/>
              </w:rPr>
              <w:t>HURRICANE KATRINA EVACUATION</w:t>
            </w:r>
          </w:p>
        </w:tc>
        <w:tc>
          <w:tcPr>
            <w:tcW w:type="dxa" w:w="2405"/>
          </w:tcPr>
          <w:p>
            <w:pPr>
              <w:spacing w:after="0"/>
              <w:jc w:val="left"/>
            </w:pPr>
            <w:r>
              <w:rPr>
                <w:sz w:val="16"/>
              </w:rPr>
              <w:t>Hurricane: evacuation support, not a local hazard event; not counted</w:t>
            </w:r>
          </w:p>
        </w:tc>
        <w:tc>
          <w:tcPr>
            <w:tcW w:type="dxa" w:w="1515"/>
          </w:tcPr>
          <w:p>
            <w:pPr>
              <w:spacing w:after="0"/>
              <w:jc w:val="right"/>
            </w:pPr>
            <w:r>
              <w:rPr>
                <w:sz w:val="16"/>
              </w:rPr>
              <w:t>none found</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2003-09-19</w:t>
            </w:r>
          </w:p>
        </w:tc>
        <w:tc>
          <w:tcPr>
            <w:tcW w:type="dxa" w:w="1099"/>
          </w:tcPr>
          <w:p>
            <w:pPr>
              <w:spacing w:after="0"/>
              <w:jc w:val="left"/>
            </w:pPr>
            <w:r>
              <w:rPr>
                <w:sz w:val="16"/>
              </w:rPr>
              <w:t>2003-09-18</w:t>
            </w:r>
          </w:p>
        </w:tc>
        <w:tc>
          <w:tcPr>
            <w:tcW w:type="dxa" w:w="1099"/>
          </w:tcPr>
          <w:p>
            <w:pPr>
              <w:spacing w:after="0"/>
              <w:jc w:val="left"/>
            </w:pPr>
            <w:r>
              <w:rPr>
                <w:sz w:val="16"/>
              </w:rPr>
              <w:t>DR-1492-MD</w:t>
            </w:r>
          </w:p>
        </w:tc>
        <w:tc>
          <w:tcPr>
            <w:tcW w:type="dxa" w:w="1478"/>
          </w:tcPr>
          <w:p>
            <w:pPr>
              <w:spacing w:after="0"/>
              <w:jc w:val="left"/>
            </w:pPr>
            <w:r>
              <w:rPr>
                <w:sz w:val="16"/>
              </w:rPr>
              <w:t>Major disaster</w:t>
            </w:r>
          </w:p>
        </w:tc>
        <w:tc>
          <w:tcPr>
            <w:tcW w:type="dxa" w:w="2992"/>
          </w:tcPr>
          <w:p>
            <w:pPr>
              <w:spacing w:after="0"/>
              <w:jc w:val="left"/>
            </w:pPr>
            <w:r>
              <w:rPr>
                <w:sz w:val="16"/>
              </w:rPr>
              <w:t>HURRICANE ISABEL</w:t>
            </w:r>
          </w:p>
        </w:tc>
        <w:tc>
          <w:tcPr>
            <w:tcW w:type="dxa" w:w="2405"/>
          </w:tcPr>
          <w:p>
            <w:pPr>
              <w:spacing w:after="0"/>
              <w:jc w:val="left"/>
            </w:pPr>
            <w:r>
              <w:rPr>
                <w:sz w:val="16"/>
              </w:rPr>
              <w:t>Hurricane</w:t>
            </w:r>
          </w:p>
        </w:tc>
        <w:tc>
          <w:tcPr>
            <w:tcW w:type="dxa" w:w="1515"/>
          </w:tcPr>
          <w:p>
            <w:pPr>
              <w:spacing w:after="0"/>
              <w:jc w:val="right"/>
            </w:pPr>
            <w:r>
              <w:rPr>
                <w:sz w:val="16"/>
              </w:rPr>
              <w:t>$524,617.99</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2003-03-14</w:t>
            </w:r>
          </w:p>
        </w:tc>
        <w:tc>
          <w:tcPr>
            <w:tcW w:type="dxa" w:w="1099"/>
          </w:tcPr>
          <w:p>
            <w:pPr>
              <w:spacing w:after="0"/>
              <w:jc w:val="left"/>
            </w:pPr>
            <w:r>
              <w:rPr>
                <w:sz w:val="16"/>
              </w:rPr>
              <w:t>2003-02-14</w:t>
            </w:r>
          </w:p>
        </w:tc>
        <w:tc>
          <w:tcPr>
            <w:tcW w:type="dxa" w:w="1099"/>
          </w:tcPr>
          <w:p>
            <w:pPr>
              <w:spacing w:after="0"/>
              <w:jc w:val="left"/>
            </w:pPr>
            <w:r>
              <w:rPr>
                <w:sz w:val="16"/>
              </w:rPr>
              <w:t>EM-3179-MD</w:t>
            </w:r>
          </w:p>
        </w:tc>
        <w:tc>
          <w:tcPr>
            <w:tcW w:type="dxa" w:w="1478"/>
          </w:tcPr>
          <w:p>
            <w:pPr>
              <w:spacing w:after="0"/>
              <w:jc w:val="left"/>
            </w:pPr>
            <w:r>
              <w:rPr>
                <w:sz w:val="16"/>
              </w:rPr>
              <w:t>Emergency</w:t>
            </w:r>
          </w:p>
        </w:tc>
        <w:tc>
          <w:tcPr>
            <w:tcW w:type="dxa" w:w="2992"/>
          </w:tcPr>
          <w:p>
            <w:pPr>
              <w:spacing w:after="0"/>
              <w:jc w:val="left"/>
            </w:pPr>
            <w:r>
              <w:rPr>
                <w:sz w:val="16"/>
              </w:rPr>
              <w:t>SNOW</w:t>
            </w:r>
          </w:p>
        </w:tc>
        <w:tc>
          <w:tcPr>
            <w:tcW w:type="dxa" w:w="2405"/>
          </w:tcPr>
          <w:p>
            <w:pPr>
              <w:spacing w:after="0"/>
              <w:jc w:val="left"/>
            </w:pPr>
            <w:r>
              <w:rPr>
                <w:sz w:val="16"/>
              </w:rPr>
              <w:t>Winter Weather</w:t>
            </w:r>
          </w:p>
        </w:tc>
        <w:tc>
          <w:tcPr>
            <w:tcW w:type="dxa" w:w="1515"/>
          </w:tcPr>
          <w:p>
            <w:pPr>
              <w:spacing w:after="0"/>
              <w:jc w:val="right"/>
            </w:pPr>
            <w:r>
              <w:rPr>
                <w:sz w:val="16"/>
              </w:rPr>
              <w:t>$109,320.72</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2000-04-10</w:t>
            </w:r>
          </w:p>
        </w:tc>
        <w:tc>
          <w:tcPr>
            <w:tcW w:type="dxa" w:w="1099"/>
          </w:tcPr>
          <w:p>
            <w:pPr>
              <w:spacing w:after="0"/>
              <w:jc w:val="left"/>
            </w:pPr>
            <w:r>
              <w:rPr>
                <w:sz w:val="16"/>
              </w:rPr>
              <w:t>2000-01-25</w:t>
            </w:r>
          </w:p>
        </w:tc>
        <w:tc>
          <w:tcPr>
            <w:tcW w:type="dxa" w:w="1099"/>
          </w:tcPr>
          <w:p>
            <w:pPr>
              <w:spacing w:after="0"/>
              <w:jc w:val="left"/>
            </w:pPr>
            <w:r>
              <w:rPr>
                <w:sz w:val="16"/>
              </w:rPr>
              <w:t>DR-1324-MD</w:t>
            </w:r>
          </w:p>
        </w:tc>
        <w:tc>
          <w:tcPr>
            <w:tcW w:type="dxa" w:w="1478"/>
          </w:tcPr>
          <w:p>
            <w:pPr>
              <w:spacing w:after="0"/>
              <w:jc w:val="left"/>
            </w:pPr>
            <w:r>
              <w:rPr>
                <w:sz w:val="16"/>
              </w:rPr>
              <w:t>Major disaster</w:t>
            </w:r>
          </w:p>
        </w:tc>
        <w:tc>
          <w:tcPr>
            <w:tcW w:type="dxa" w:w="2992"/>
          </w:tcPr>
          <w:p>
            <w:pPr>
              <w:spacing w:after="0"/>
              <w:jc w:val="left"/>
            </w:pPr>
            <w:r>
              <w:rPr>
                <w:sz w:val="16"/>
              </w:rPr>
              <w:t>SEVERE WINTER STORM</w:t>
            </w:r>
          </w:p>
        </w:tc>
        <w:tc>
          <w:tcPr>
            <w:tcW w:type="dxa" w:w="2405"/>
          </w:tcPr>
          <w:p>
            <w:pPr>
              <w:spacing w:after="0"/>
              <w:jc w:val="left"/>
            </w:pPr>
            <w:r>
              <w:rPr>
                <w:sz w:val="16"/>
              </w:rPr>
              <w:t>Winter Weather</w:t>
            </w:r>
          </w:p>
        </w:tc>
        <w:tc>
          <w:tcPr>
            <w:tcW w:type="dxa" w:w="1515"/>
          </w:tcPr>
          <w:p>
            <w:pPr>
              <w:spacing w:after="0"/>
              <w:jc w:val="right"/>
            </w:pPr>
            <w:r>
              <w:rPr>
                <w:sz w:val="16"/>
              </w:rPr>
              <w:t>$35,270.33</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1999-09-24</w:t>
            </w:r>
          </w:p>
        </w:tc>
        <w:tc>
          <w:tcPr>
            <w:tcW w:type="dxa" w:w="1099"/>
          </w:tcPr>
          <w:p>
            <w:pPr>
              <w:spacing w:after="0"/>
              <w:jc w:val="left"/>
            </w:pPr>
            <w:r>
              <w:rPr>
                <w:sz w:val="16"/>
              </w:rPr>
              <w:t>1999-09-16</w:t>
            </w:r>
          </w:p>
        </w:tc>
        <w:tc>
          <w:tcPr>
            <w:tcW w:type="dxa" w:w="1099"/>
          </w:tcPr>
          <w:p>
            <w:pPr>
              <w:spacing w:after="0"/>
              <w:jc w:val="left"/>
            </w:pPr>
            <w:r>
              <w:rPr>
                <w:sz w:val="16"/>
              </w:rPr>
              <w:t>DR-1303-MD</w:t>
            </w:r>
          </w:p>
        </w:tc>
        <w:tc>
          <w:tcPr>
            <w:tcW w:type="dxa" w:w="1478"/>
          </w:tcPr>
          <w:p>
            <w:pPr>
              <w:spacing w:after="0"/>
              <w:jc w:val="left"/>
            </w:pPr>
            <w:r>
              <w:rPr>
                <w:sz w:val="16"/>
              </w:rPr>
              <w:t>Major disaster</w:t>
            </w:r>
          </w:p>
        </w:tc>
        <w:tc>
          <w:tcPr>
            <w:tcW w:type="dxa" w:w="2992"/>
          </w:tcPr>
          <w:p>
            <w:pPr>
              <w:spacing w:after="0"/>
              <w:jc w:val="left"/>
            </w:pPr>
            <w:r>
              <w:rPr>
                <w:sz w:val="16"/>
              </w:rPr>
              <w:t>HURRICANE FLOYD MAJOR DISASTER DECLARATIONS</w:t>
            </w:r>
          </w:p>
        </w:tc>
        <w:tc>
          <w:tcPr>
            <w:tcW w:type="dxa" w:w="2405"/>
          </w:tcPr>
          <w:p>
            <w:pPr>
              <w:spacing w:after="0"/>
              <w:jc w:val="left"/>
            </w:pPr>
            <w:r>
              <w:rPr>
                <w:sz w:val="16"/>
              </w:rPr>
              <w:t>Hurricane</w:t>
            </w:r>
          </w:p>
        </w:tc>
        <w:tc>
          <w:tcPr>
            <w:tcW w:type="dxa" w:w="1515"/>
          </w:tcPr>
          <w:p>
            <w:pPr>
              <w:spacing w:after="0"/>
              <w:jc w:val="right"/>
            </w:pPr>
            <w:r>
              <w:rPr>
                <w:sz w:val="16"/>
              </w:rPr>
              <w:t>$142,186.08</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1996-01-11</w:t>
            </w:r>
          </w:p>
        </w:tc>
        <w:tc>
          <w:tcPr>
            <w:tcW w:type="dxa" w:w="1099"/>
          </w:tcPr>
          <w:p>
            <w:pPr>
              <w:spacing w:after="0"/>
              <w:jc w:val="left"/>
            </w:pPr>
            <w:r>
              <w:rPr>
                <w:sz w:val="16"/>
              </w:rPr>
              <w:t>1996-01-06</w:t>
            </w:r>
          </w:p>
        </w:tc>
        <w:tc>
          <w:tcPr>
            <w:tcW w:type="dxa" w:w="1099"/>
          </w:tcPr>
          <w:p>
            <w:pPr>
              <w:spacing w:after="0"/>
              <w:jc w:val="left"/>
            </w:pPr>
            <w:r>
              <w:rPr>
                <w:sz w:val="16"/>
              </w:rPr>
              <w:t>DR-1081-MD</w:t>
            </w:r>
          </w:p>
        </w:tc>
        <w:tc>
          <w:tcPr>
            <w:tcW w:type="dxa" w:w="1478"/>
          </w:tcPr>
          <w:p>
            <w:pPr>
              <w:spacing w:after="0"/>
              <w:jc w:val="left"/>
            </w:pPr>
            <w:r>
              <w:rPr>
                <w:sz w:val="16"/>
              </w:rPr>
              <w:t>Major disaster</w:t>
            </w:r>
          </w:p>
        </w:tc>
        <w:tc>
          <w:tcPr>
            <w:tcW w:type="dxa" w:w="2992"/>
          </w:tcPr>
          <w:p>
            <w:pPr>
              <w:spacing w:after="0"/>
              <w:jc w:val="left"/>
            </w:pPr>
            <w:r>
              <w:rPr>
                <w:sz w:val="16"/>
              </w:rPr>
              <w:t>BLIZZARD OF 96 (SEVERE SNOW STORM)</w:t>
            </w:r>
          </w:p>
        </w:tc>
        <w:tc>
          <w:tcPr>
            <w:tcW w:type="dxa" w:w="2405"/>
          </w:tcPr>
          <w:p>
            <w:pPr>
              <w:spacing w:after="0"/>
              <w:jc w:val="left"/>
            </w:pPr>
            <w:r>
              <w:rPr>
                <w:sz w:val="16"/>
              </w:rPr>
              <w:t>Winter Weather</w:t>
            </w:r>
          </w:p>
        </w:tc>
        <w:tc>
          <w:tcPr>
            <w:tcW w:type="dxa" w:w="1515"/>
          </w:tcPr>
          <w:p>
            <w:pPr>
              <w:spacing w:after="0"/>
              <w:jc w:val="right"/>
            </w:pPr>
            <w:r>
              <w:rPr>
                <w:sz w:val="16"/>
              </w:rPr>
              <w:t>none found</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1994-03-16</w:t>
            </w:r>
          </w:p>
        </w:tc>
        <w:tc>
          <w:tcPr>
            <w:tcW w:type="dxa" w:w="1099"/>
          </w:tcPr>
          <w:p>
            <w:pPr>
              <w:spacing w:after="0"/>
              <w:jc w:val="left"/>
            </w:pPr>
            <w:r>
              <w:rPr>
                <w:sz w:val="16"/>
              </w:rPr>
              <w:t>1994-02-08</w:t>
            </w:r>
          </w:p>
        </w:tc>
        <w:tc>
          <w:tcPr>
            <w:tcW w:type="dxa" w:w="1099"/>
          </w:tcPr>
          <w:p>
            <w:pPr>
              <w:spacing w:after="0"/>
              <w:jc w:val="left"/>
            </w:pPr>
            <w:r>
              <w:rPr>
                <w:sz w:val="16"/>
              </w:rPr>
              <w:t>DR-1016-MD</w:t>
            </w:r>
          </w:p>
        </w:tc>
        <w:tc>
          <w:tcPr>
            <w:tcW w:type="dxa" w:w="1478"/>
          </w:tcPr>
          <w:p>
            <w:pPr>
              <w:spacing w:after="0"/>
              <w:jc w:val="left"/>
            </w:pPr>
            <w:r>
              <w:rPr>
                <w:sz w:val="16"/>
              </w:rPr>
              <w:t>Major disaster</w:t>
            </w:r>
          </w:p>
        </w:tc>
        <w:tc>
          <w:tcPr>
            <w:tcW w:type="dxa" w:w="2992"/>
          </w:tcPr>
          <w:p>
            <w:pPr>
              <w:spacing w:after="0"/>
              <w:jc w:val="left"/>
            </w:pPr>
            <w:r>
              <w:rPr>
                <w:sz w:val="16"/>
              </w:rPr>
              <w:t>SEVERE WINTER WEATHER AND ICE STORMS</w:t>
            </w:r>
          </w:p>
        </w:tc>
        <w:tc>
          <w:tcPr>
            <w:tcW w:type="dxa" w:w="2405"/>
          </w:tcPr>
          <w:p>
            <w:pPr>
              <w:spacing w:after="0"/>
              <w:jc w:val="left"/>
            </w:pPr>
            <w:r>
              <w:rPr>
                <w:sz w:val="16"/>
              </w:rPr>
              <w:t>Winter Weather (primary); also designated: Ice Storm</w:t>
            </w:r>
          </w:p>
        </w:tc>
        <w:tc>
          <w:tcPr>
            <w:tcW w:type="dxa" w:w="1515"/>
          </w:tcPr>
          <w:p>
            <w:pPr>
              <w:spacing w:after="0"/>
              <w:jc w:val="right"/>
            </w:pPr>
            <w:r>
              <w:rPr>
                <w:sz w:val="16"/>
              </w:rPr>
              <w:t>none found</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1993-03-16</w:t>
            </w:r>
          </w:p>
        </w:tc>
        <w:tc>
          <w:tcPr>
            <w:tcW w:type="dxa" w:w="1099"/>
          </w:tcPr>
          <w:p>
            <w:pPr>
              <w:spacing w:after="0"/>
              <w:jc w:val="left"/>
            </w:pPr>
            <w:r>
              <w:rPr>
                <w:sz w:val="16"/>
              </w:rPr>
              <w:t>1993-03-13</w:t>
            </w:r>
          </w:p>
        </w:tc>
        <w:tc>
          <w:tcPr>
            <w:tcW w:type="dxa" w:w="1099"/>
          </w:tcPr>
          <w:p>
            <w:pPr>
              <w:spacing w:after="0"/>
              <w:jc w:val="left"/>
            </w:pPr>
            <w:r>
              <w:rPr>
                <w:sz w:val="16"/>
              </w:rPr>
              <w:t>EM-3100-MD</w:t>
            </w:r>
          </w:p>
        </w:tc>
        <w:tc>
          <w:tcPr>
            <w:tcW w:type="dxa" w:w="1478"/>
          </w:tcPr>
          <w:p>
            <w:pPr>
              <w:spacing w:after="0"/>
              <w:jc w:val="left"/>
            </w:pPr>
            <w:r>
              <w:rPr>
                <w:sz w:val="16"/>
              </w:rPr>
              <w:t>Emergency</w:t>
            </w:r>
          </w:p>
        </w:tc>
        <w:tc>
          <w:tcPr>
            <w:tcW w:type="dxa" w:w="2992"/>
          </w:tcPr>
          <w:p>
            <w:pPr>
              <w:spacing w:after="0"/>
              <w:jc w:val="left"/>
            </w:pPr>
            <w:r>
              <w:rPr>
                <w:sz w:val="16"/>
              </w:rPr>
              <w:t>SEVERE SNOWFALL &amp; WINTER STORM</w:t>
            </w:r>
          </w:p>
        </w:tc>
        <w:tc>
          <w:tcPr>
            <w:tcW w:type="dxa" w:w="2405"/>
          </w:tcPr>
          <w:p>
            <w:pPr>
              <w:spacing w:after="0"/>
              <w:jc w:val="left"/>
            </w:pPr>
            <w:r>
              <w:rPr>
                <w:sz w:val="16"/>
              </w:rPr>
              <w:t>Winter Weather</w:t>
            </w:r>
          </w:p>
        </w:tc>
        <w:tc>
          <w:tcPr>
            <w:tcW w:type="dxa" w:w="1515"/>
          </w:tcPr>
          <w:p>
            <w:pPr>
              <w:spacing w:after="0"/>
              <w:jc w:val="right"/>
            </w:pPr>
            <w:r>
              <w:rPr>
                <w:sz w:val="16"/>
              </w:rPr>
              <w:t>none found</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1977-01-26</w:t>
            </w:r>
          </w:p>
        </w:tc>
        <w:tc>
          <w:tcPr>
            <w:tcW w:type="dxa" w:w="1099"/>
          </w:tcPr>
          <w:p>
            <w:pPr>
              <w:spacing w:after="0"/>
              <w:jc w:val="left"/>
            </w:pPr>
            <w:r>
              <w:rPr>
                <w:sz w:val="16"/>
              </w:rPr>
              <w:t>1977-01-26</w:t>
            </w:r>
          </w:p>
        </w:tc>
        <w:tc>
          <w:tcPr>
            <w:tcW w:type="dxa" w:w="1099"/>
          </w:tcPr>
          <w:p>
            <w:pPr>
              <w:spacing w:after="0"/>
              <w:jc w:val="left"/>
            </w:pPr>
            <w:r>
              <w:rPr>
                <w:sz w:val="16"/>
              </w:rPr>
              <w:t>DR-524-MD</w:t>
            </w:r>
          </w:p>
        </w:tc>
        <w:tc>
          <w:tcPr>
            <w:tcW w:type="dxa" w:w="1478"/>
          </w:tcPr>
          <w:p>
            <w:pPr>
              <w:spacing w:after="0"/>
              <w:jc w:val="left"/>
            </w:pPr>
            <w:r>
              <w:rPr>
                <w:sz w:val="16"/>
              </w:rPr>
              <w:t>Major disaster</w:t>
            </w:r>
          </w:p>
        </w:tc>
        <w:tc>
          <w:tcPr>
            <w:tcW w:type="dxa" w:w="2992"/>
          </w:tcPr>
          <w:p>
            <w:pPr>
              <w:spacing w:after="0"/>
              <w:jc w:val="left"/>
            </w:pPr>
            <w:r>
              <w:rPr>
                <w:sz w:val="16"/>
              </w:rPr>
              <w:t>ICE CONDITIONS</w:t>
            </w:r>
          </w:p>
        </w:tc>
        <w:tc>
          <w:tcPr>
            <w:tcW w:type="dxa" w:w="2405"/>
          </w:tcPr>
          <w:p>
            <w:pPr>
              <w:spacing w:after="0"/>
              <w:jc w:val="left"/>
            </w:pPr>
            <w:r>
              <w:rPr>
                <w:sz w:val="16"/>
              </w:rPr>
              <w:t>Winter Weather</w:t>
            </w:r>
          </w:p>
        </w:tc>
        <w:tc>
          <w:tcPr>
            <w:tcW w:type="dxa" w:w="1515"/>
          </w:tcPr>
          <w:p>
            <w:pPr>
              <w:spacing w:after="0"/>
              <w:jc w:val="right"/>
            </w:pPr>
            <w:r>
              <w:rPr>
                <w:sz w:val="16"/>
              </w:rPr>
              <w:t>PA not declared for this county</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1975-10-04</w:t>
            </w:r>
          </w:p>
        </w:tc>
        <w:tc>
          <w:tcPr>
            <w:tcW w:type="dxa" w:w="1099"/>
          </w:tcPr>
          <w:p>
            <w:pPr>
              <w:spacing w:after="0"/>
              <w:jc w:val="left"/>
            </w:pPr>
            <w:r>
              <w:rPr>
                <w:sz w:val="16"/>
              </w:rPr>
              <w:t>1975-10-04</w:t>
            </w:r>
          </w:p>
        </w:tc>
        <w:tc>
          <w:tcPr>
            <w:tcW w:type="dxa" w:w="1099"/>
          </w:tcPr>
          <w:p>
            <w:pPr>
              <w:spacing w:after="0"/>
              <w:jc w:val="left"/>
            </w:pPr>
            <w:r>
              <w:rPr>
                <w:sz w:val="16"/>
              </w:rPr>
              <w:t>DR-489-MD</w:t>
            </w:r>
          </w:p>
        </w:tc>
        <w:tc>
          <w:tcPr>
            <w:tcW w:type="dxa" w:w="1478"/>
          </w:tcPr>
          <w:p>
            <w:pPr>
              <w:spacing w:after="0"/>
              <w:jc w:val="left"/>
            </w:pPr>
            <w:r>
              <w:rPr>
                <w:sz w:val="16"/>
              </w:rPr>
              <w:t>Major disaster</w:t>
            </w:r>
          </w:p>
        </w:tc>
        <w:tc>
          <w:tcPr>
            <w:tcW w:type="dxa" w:w="2992"/>
          </w:tcPr>
          <w:p>
            <w:pPr>
              <w:spacing w:after="0"/>
              <w:jc w:val="left"/>
            </w:pPr>
            <w:r>
              <w:rPr>
                <w:sz w:val="16"/>
              </w:rPr>
              <w:t>HEAVY RAINS &amp; FLOODING</w:t>
            </w:r>
          </w:p>
        </w:tc>
        <w:tc>
          <w:tcPr>
            <w:tcW w:type="dxa" w:w="2405"/>
          </w:tcPr>
          <w:p>
            <w:pPr>
              <w:spacing w:after="0"/>
              <w:jc w:val="left"/>
            </w:pPr>
            <w:r>
              <w:rPr>
                <w:sz w:val="16"/>
              </w:rPr>
              <w:t>Inland Flooding</w:t>
            </w:r>
          </w:p>
        </w:tc>
        <w:tc>
          <w:tcPr>
            <w:tcW w:type="dxa" w:w="1515"/>
          </w:tcPr>
          <w:p>
            <w:pPr>
              <w:spacing w:after="0"/>
              <w:jc w:val="right"/>
            </w:pPr>
            <w:r>
              <w:rPr>
                <w:sz w:val="16"/>
              </w:rPr>
              <w:t>none found</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1972-06-23</w:t>
            </w:r>
          </w:p>
        </w:tc>
        <w:tc>
          <w:tcPr>
            <w:tcW w:type="dxa" w:w="1099"/>
          </w:tcPr>
          <w:p>
            <w:pPr>
              <w:spacing w:after="0"/>
              <w:jc w:val="left"/>
            </w:pPr>
            <w:r>
              <w:rPr>
                <w:sz w:val="16"/>
              </w:rPr>
              <w:t>1972-06-23</w:t>
            </w:r>
          </w:p>
        </w:tc>
        <w:tc>
          <w:tcPr>
            <w:tcW w:type="dxa" w:w="1099"/>
          </w:tcPr>
          <w:p>
            <w:pPr>
              <w:spacing w:after="0"/>
              <w:jc w:val="left"/>
            </w:pPr>
            <w:r>
              <w:rPr>
                <w:sz w:val="16"/>
              </w:rPr>
              <w:t>DR-341-MD</w:t>
            </w:r>
          </w:p>
        </w:tc>
        <w:tc>
          <w:tcPr>
            <w:tcW w:type="dxa" w:w="1478"/>
          </w:tcPr>
          <w:p>
            <w:pPr>
              <w:spacing w:after="0"/>
              <w:jc w:val="left"/>
            </w:pPr>
            <w:r>
              <w:rPr>
                <w:sz w:val="16"/>
              </w:rPr>
              <w:t>Major disaster</w:t>
            </w:r>
          </w:p>
        </w:tc>
        <w:tc>
          <w:tcPr>
            <w:tcW w:type="dxa" w:w="2992"/>
          </w:tcPr>
          <w:p>
            <w:pPr>
              <w:spacing w:after="0"/>
              <w:jc w:val="left"/>
            </w:pPr>
            <w:r>
              <w:rPr>
                <w:sz w:val="16"/>
              </w:rPr>
              <w:t>TROPICAL STORM AGNES</w:t>
            </w:r>
          </w:p>
        </w:tc>
        <w:tc>
          <w:tcPr>
            <w:tcW w:type="dxa" w:w="2405"/>
          </w:tcPr>
          <w:p>
            <w:pPr>
              <w:spacing w:after="0"/>
              <w:jc w:val="left"/>
            </w:pPr>
            <w:r>
              <w:rPr>
                <w:sz w:val="16"/>
              </w:rPr>
              <w:t>Inland Flooding (primary); also designated: Hurricane</w:t>
            </w:r>
          </w:p>
        </w:tc>
        <w:tc>
          <w:tcPr>
            <w:tcW w:type="dxa" w:w="1515"/>
          </w:tcPr>
          <w:p>
            <w:pPr>
              <w:spacing w:after="0"/>
              <w:jc w:val="right"/>
            </w:pPr>
            <w:r>
              <w:rPr>
                <w:sz w:val="16"/>
              </w:rPr>
              <w:t>none found</w:t>
            </w:r>
          </w:p>
        </w:tc>
        <w:tc>
          <w:tcPr>
            <w:tcW w:type="dxa" w:w="1478"/>
          </w:tcPr>
          <w:p>
            <w:pPr>
              <w:spacing w:after="0"/>
              <w:jc w:val="left"/>
            </w:pPr>
          </w:p>
        </w:tc>
        <w:tc>
          <w:tcPr>
            <w:tcW w:type="dxa" w:w="94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037"/>
        <w:gridCol w:w="1037"/>
        <w:gridCol w:w="948"/>
        <w:gridCol w:w="1361"/>
        <w:gridCol w:w="3204"/>
        <w:gridCol w:w="5230"/>
        <w:gridCol w:w="648"/>
        <w:gridCol w:w="64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948"/>
            <w:shd w:val="clear" w:color="auto" w:fill="E8E8E8"/>
          </w:tcPr>
          <w:p>
            <w:pPr>
              <w:spacing w:after="0"/>
              <w:jc w:val="left"/>
            </w:pPr>
            <w:r>
              <w:rPr>
                <w:b/>
                <w:sz w:val="16"/>
              </w:rPr>
              <w:t>FEMA number</w:t>
            </w:r>
          </w:p>
        </w:tc>
        <w:tc>
          <w:tcPr>
            <w:tcW w:type="dxa" w:w="1361"/>
            <w:shd w:val="clear" w:color="auto" w:fill="E8E8E8"/>
          </w:tcPr>
          <w:p>
            <w:pPr>
              <w:spacing w:after="0"/>
              <w:jc w:val="left"/>
            </w:pPr>
            <w:r>
              <w:rPr>
                <w:b/>
                <w:sz w:val="16"/>
              </w:rPr>
              <w:t>Type</w:t>
            </w:r>
          </w:p>
        </w:tc>
        <w:tc>
          <w:tcPr>
            <w:tcW w:type="dxa" w:w="3204"/>
            <w:shd w:val="clear" w:color="auto" w:fill="E8E8E8"/>
          </w:tcPr>
          <w:p>
            <w:pPr>
              <w:spacing w:after="0"/>
              <w:jc w:val="left"/>
            </w:pPr>
            <w:r>
              <w:rPr>
                <w:b/>
                <w:sz w:val="16"/>
              </w:rPr>
              <w:t>Title</w:t>
            </w:r>
          </w:p>
        </w:tc>
        <w:tc>
          <w:tcPr>
            <w:tcW w:type="dxa" w:w="5230"/>
            <w:shd w:val="clear" w:color="auto" w:fill="E8E8E8"/>
          </w:tcPr>
          <w:p>
            <w:pPr>
              <w:spacing w:after="0"/>
              <w:jc w:val="left"/>
            </w:pPr>
            <w:r>
              <w:rPr>
                <w:b/>
                <w:sz w:val="16"/>
              </w:rPr>
              <w:t>Mapped hazard</w:t>
            </w:r>
          </w:p>
        </w:tc>
        <w:tc>
          <w:tcPr>
            <w:tcW w:type="dxa" w:w="648"/>
            <w:shd w:val="clear" w:color="auto" w:fill="E8E8E8"/>
          </w:tcPr>
          <w:p>
            <w:pPr>
              <w:spacing w:after="0"/>
              <w:jc w:val="left"/>
            </w:pPr>
            <w:r>
              <w:rPr>
                <w:b/>
                <w:sz w:val="16"/>
              </w:rPr>
              <w:t>Flags</w:t>
            </w:r>
          </w:p>
        </w:tc>
        <w:tc>
          <w:tcPr>
            <w:tcW w:type="dxa" w:w="648"/>
            <w:shd w:val="clear" w:color="auto" w:fill="E8E8E8"/>
          </w:tcPr>
          <w:p>
            <w:pPr>
              <w:spacing w:after="0"/>
              <w:jc w:val="left"/>
            </w:pPr>
            <w:r>
              <w:rPr>
                <w:b/>
                <w:sz w:val="16"/>
              </w:rPr>
              <w:t>Notes</w:t>
            </w:r>
          </w:p>
        </w:tc>
      </w:tr>
      <w:tr>
        <w:trPr>
          <w:cantSplit/>
        </w:trPr>
        <w:tc>
          <w:tcPr>
            <w:tcW w:type="dxa" w:w="1037"/>
          </w:tcPr>
          <w:p>
            <w:pPr>
              <w:spacing w:after="0"/>
              <w:jc w:val="left"/>
            </w:pPr>
            <w:r>
              <w:rPr>
                <w:sz w:val="16"/>
              </w:rPr>
              <w:t>1962-03-09</w:t>
            </w:r>
          </w:p>
        </w:tc>
        <w:tc>
          <w:tcPr>
            <w:tcW w:type="dxa" w:w="1037"/>
          </w:tcPr>
          <w:p>
            <w:pPr>
              <w:spacing w:after="0"/>
              <w:jc w:val="left"/>
            </w:pPr>
            <w:r>
              <w:rPr>
                <w:sz w:val="16"/>
              </w:rPr>
              <w:t>1962-03-09</w:t>
            </w:r>
          </w:p>
        </w:tc>
        <w:tc>
          <w:tcPr>
            <w:tcW w:type="dxa" w:w="948"/>
          </w:tcPr>
          <w:p>
            <w:pPr>
              <w:spacing w:after="0"/>
              <w:jc w:val="left"/>
            </w:pPr>
            <w:r>
              <w:rPr>
                <w:sz w:val="16"/>
              </w:rPr>
              <w:t>DR-127-MD</w:t>
            </w:r>
          </w:p>
        </w:tc>
        <w:tc>
          <w:tcPr>
            <w:tcW w:type="dxa" w:w="1361"/>
          </w:tcPr>
          <w:p>
            <w:pPr>
              <w:spacing w:after="0"/>
              <w:jc w:val="left"/>
            </w:pPr>
            <w:r>
              <w:rPr>
                <w:sz w:val="16"/>
              </w:rPr>
              <w:t>Major disaster</w:t>
            </w:r>
          </w:p>
        </w:tc>
        <w:tc>
          <w:tcPr>
            <w:tcW w:type="dxa" w:w="3204"/>
          </w:tcPr>
          <w:p>
            <w:pPr>
              <w:spacing w:after="0"/>
              <w:jc w:val="left"/>
            </w:pPr>
            <w:r>
              <w:rPr>
                <w:sz w:val="16"/>
              </w:rPr>
              <w:t>SEVERE STORMS, HIGH TIDES &amp; FLOODING</w:t>
            </w:r>
          </w:p>
        </w:tc>
        <w:tc>
          <w:tcPr>
            <w:tcW w:type="dxa" w:w="5230"/>
          </w:tcPr>
          <w:p>
            <w:pPr>
              <w:spacing w:after="0"/>
              <w:jc w:val="left"/>
            </w:pPr>
            <w:r>
              <w:rPr>
                <w:sz w:val="16"/>
              </w:rPr>
              <w:t>Inland Flooding (primary); also designated: Coastal Flooding</w:t>
            </w:r>
          </w:p>
        </w:tc>
        <w:tc>
          <w:tcPr>
            <w:tcW w:type="dxa" w:w="648"/>
          </w:tcPr>
          <w:p>
            <w:pPr>
              <w:spacing w:after="0"/>
              <w:jc w:val="left"/>
            </w:pPr>
          </w:p>
        </w:tc>
        <w:tc>
          <w:tcPr>
            <w:tcW w:type="dxa" w:w="64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$112,415.86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12,415.86"/>
        <w:tblDescription w:val="Hazard Plain table b1d_pa_not_placed"/>
      </w:tblPr>
      <w:tblGrid>
        <w:gridCol w:w="1052"/>
        <w:gridCol w:w="1151"/>
        <w:gridCol w:w="5117"/>
        <w:gridCol w:w="1647"/>
        <w:gridCol w:w="1250"/>
        <w:gridCol w:w="3894"/>
      </w:tblGrid>
      <w:tr>
        <w:trPr>
          <w:cantSplit/>
          <w:tblHeader/>
        </w:trPr>
        <w:tc>
          <w:tcPr>
            <w:tcW w:type="dxa" w:w="1052"/>
            <w:shd w:val="clear" w:color="auto" w:fill="E8E8E8"/>
          </w:tcPr>
          <w:p>
            <w:pPr>
              <w:spacing w:after="0"/>
              <w:jc w:val="left"/>
            </w:pPr>
            <w:r>
              <w:rPr>
                <w:b/>
                <w:sz w:val="16"/>
              </w:rPr>
              <w:t>Disaster number</w:t>
            </w:r>
          </w:p>
        </w:tc>
        <w:tc>
          <w:tcPr>
            <w:tcW w:type="dxa" w:w="1151"/>
            <w:shd w:val="clear" w:color="auto" w:fill="E8E8E8"/>
          </w:tcPr>
          <w:p>
            <w:pPr>
              <w:spacing w:after="0"/>
              <w:jc w:val="left"/>
            </w:pPr>
            <w:r>
              <w:rPr>
                <w:b/>
                <w:sz w:val="16"/>
              </w:rPr>
              <w:t>Declared</w:t>
            </w:r>
          </w:p>
        </w:tc>
        <w:tc>
          <w:tcPr>
            <w:tcW w:type="dxa" w:w="5117"/>
            <w:shd w:val="clear" w:color="auto" w:fill="E8E8E8"/>
          </w:tcPr>
          <w:p>
            <w:pPr>
              <w:spacing w:after="0"/>
              <w:jc w:val="left"/>
            </w:pPr>
            <w:r>
              <w:rPr>
                <w:b/>
                <w:sz w:val="16"/>
              </w:rPr>
              <w:t>Applicant</w:t>
            </w:r>
          </w:p>
        </w:tc>
        <w:tc>
          <w:tcPr>
            <w:tcW w:type="dxa" w:w="1647"/>
            <w:shd w:val="clear" w:color="auto" w:fill="E8E8E8"/>
          </w:tcPr>
          <w:p>
            <w:pPr>
              <w:spacing w:after="0"/>
              <w:jc w:val="left"/>
            </w:pPr>
            <w:r>
              <w:rPr>
                <w:b/>
                <w:sz w:val="16"/>
              </w:rPr>
              <w:t>County field in FEMA data</w:t>
            </w:r>
          </w:p>
        </w:tc>
        <w:tc>
          <w:tcPr>
            <w:tcW w:type="dxa" w:w="125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894"/>
            <w:shd w:val="clear" w:color="auto" w:fill="E8E8E8"/>
          </w:tcPr>
          <w:p>
            <w:pPr>
              <w:spacing w:after="0"/>
              <w:jc w:val="left"/>
            </w:pPr>
            <w:r>
              <w:rPr>
                <w:b/>
                <w:sz w:val="16"/>
              </w:rPr>
              <w:t>Why not placed</w:t>
            </w:r>
          </w:p>
        </w:tc>
      </w:tr>
      <w:tr>
        <w:trPr>
          <w:cantSplit/>
        </w:trPr>
        <w:tc>
          <w:tcPr>
            <w:tcW w:type="dxa" w:w="1052"/>
          </w:tcPr>
          <w:p>
            <w:pPr>
              <w:spacing w:after="0"/>
              <w:jc w:val="left"/>
            </w:pPr>
            <w:r>
              <w:rPr>
                <w:sz w:val="16"/>
              </w:rPr>
              <w:t>4491</w:t>
            </w:r>
          </w:p>
        </w:tc>
        <w:tc>
          <w:tcPr>
            <w:tcW w:type="dxa" w:w="1151"/>
          </w:tcPr>
          <w:p>
            <w:pPr>
              <w:spacing w:after="0"/>
              <w:jc w:val="left"/>
            </w:pPr>
            <w:r>
              <w:rPr>
                <w:sz w:val="16"/>
              </w:rPr>
              <w:t>2020-03-26</w:t>
            </w:r>
          </w:p>
        </w:tc>
        <w:tc>
          <w:tcPr>
            <w:tcW w:type="dxa" w:w="5117"/>
          </w:tcPr>
          <w:p>
            <w:pPr>
              <w:spacing w:after="0"/>
              <w:jc w:val="left"/>
            </w:pPr>
            <w:r>
              <w:rPr>
                <w:sz w:val="16"/>
              </w:rPr>
              <w:t>Board of Child Care of the United Methodist Church</w:t>
            </w:r>
          </w:p>
        </w:tc>
        <w:tc>
          <w:tcPr>
            <w:tcW w:type="dxa" w:w="1647"/>
          </w:tcPr>
          <w:p>
            <w:pPr>
              <w:spacing w:after="0"/>
              <w:jc w:val="left"/>
            </w:pPr>
            <w:r>
              <w:rPr>
                <w:sz w:val="16"/>
              </w:rPr>
              <w:t>Berkeley County</w:t>
            </w:r>
          </w:p>
        </w:tc>
        <w:tc>
          <w:tcPr>
            <w:tcW w:type="dxa" w:w="1250"/>
          </w:tcPr>
          <w:p>
            <w:pPr>
              <w:spacing w:after="0"/>
              <w:jc w:val="right"/>
            </w:pPr>
            <w:r>
              <w:rPr>
                <w:sz w:val="16"/>
              </w:rPr>
              <w:t>$112,415.86</w:t>
            </w:r>
          </w:p>
        </w:tc>
        <w:tc>
          <w:tcPr>
            <w:tcW w:type="dxa" w:w="389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11</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26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82</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20</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316</w:t>
            </w:r>
          </w:p>
        </w:tc>
        <w:tc>
          <w:tcPr>
            <w:tcW w:type="dxa" w:w="1422"/>
          </w:tcPr>
          <w:p>
            <w:pPr>
              <w:spacing w:after="0"/>
              <w:jc w:val="right"/>
            </w:pPr>
            <w:r>
              <w:rPr>
                <w:sz w:val="16"/>
              </w:rPr>
              <w:t>55</w:t>
            </w:r>
          </w:p>
        </w:tc>
        <w:tc>
          <w:tcPr>
            <w:tcW w:type="dxa" w:w="1356"/>
          </w:tcPr>
          <w:p>
            <w:pPr>
              <w:spacing w:after="0"/>
              <w:jc w:val="right"/>
            </w:pPr>
            <w:r>
              <w:rPr>
                <w:sz w:val="16"/>
              </w:rPr>
              <w:t>11</w:t>
            </w:r>
          </w:p>
        </w:tc>
        <w:tc>
          <w:tcPr>
            <w:tcW w:type="dxa" w:w="963"/>
          </w:tcPr>
          <w:p>
            <w:pPr>
              <w:spacing w:after="0"/>
              <w:jc w:val="right"/>
            </w:pPr>
            <w:r>
              <w:rPr>
                <w:sz w:val="16"/>
              </w:rPr>
              <w:t>60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24 High Wind records and 89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133</w:t>
            </w:r>
          </w:p>
        </w:tc>
        <w:tc>
          <w:tcPr>
            <w:tcW w:type="dxa" w:w="1422"/>
          </w:tcPr>
          <w:p>
            <w:pPr>
              <w:spacing w:after="0"/>
              <w:jc w:val="right"/>
            </w:pPr>
            <w:r>
              <w:rPr>
                <w:sz w:val="16"/>
              </w:rPr>
              <w:t>10</w:t>
            </w:r>
          </w:p>
        </w:tc>
        <w:tc>
          <w:tcPr>
            <w:tcW w:type="dxa" w:w="1356"/>
          </w:tcPr>
          <w:p>
            <w:pPr>
              <w:spacing w:after="0"/>
              <w:jc w:val="right"/>
            </w:pPr>
            <w:r>
              <w:rPr>
                <w:sz w:val="16"/>
              </w:rPr>
              <w:t>3</w:t>
            </w:r>
          </w:p>
        </w:tc>
        <w:tc>
          <w:tcPr>
            <w:tcW w:type="dxa" w:w="963"/>
          </w:tcPr>
          <w:p>
            <w:pPr>
              <w:spacing w:after="0"/>
              <w:jc w:val="right"/>
            </w:pPr>
            <w:r>
              <w:rPr>
                <w:sz w:val="16"/>
              </w:rPr>
              <w:t>13</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3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7"/>
        <w:gridCol w:w="2485"/>
        <w:gridCol w:w="2797"/>
        <w:gridCol w:w="1067"/>
        <w:gridCol w:w="1677"/>
        <w:gridCol w:w="967"/>
        <w:gridCol w:w="2796"/>
      </w:tblGrid>
      <w:tr>
        <w:trPr>
          <w:cantSplit/>
          <w:tblHeader/>
        </w:trPr>
        <w:tc>
          <w:tcPr>
            <w:tcW w:type="dxa" w:w="1037"/>
            <w:shd w:val="clear" w:color="auto" w:fill="E8E8E8"/>
          </w:tcPr>
          <w:p>
            <w:pPr>
              <w:spacing w:after="0"/>
              <w:jc w:val="left"/>
            </w:pPr>
            <w:r>
              <w:rPr>
                <w:b/>
                <w:sz w:val="16"/>
              </w:rPr>
              <w:t>Date</w:t>
            </w:r>
          </w:p>
        </w:tc>
        <w:tc>
          <w:tcPr>
            <w:tcW w:type="dxa" w:w="1287"/>
            <w:shd w:val="clear" w:color="auto" w:fill="E8E8E8"/>
          </w:tcPr>
          <w:p>
            <w:pPr>
              <w:spacing w:after="0"/>
              <w:jc w:val="left"/>
            </w:pPr>
            <w:r>
              <w:rPr>
                <w:b/>
                <w:sz w:val="16"/>
              </w:rPr>
              <w:t>Event type</w:t>
            </w:r>
          </w:p>
        </w:tc>
        <w:tc>
          <w:tcPr>
            <w:tcW w:type="dxa" w:w="2485"/>
            <w:shd w:val="clear" w:color="auto" w:fill="E8E8E8"/>
          </w:tcPr>
          <w:p>
            <w:pPr>
              <w:spacing w:after="0"/>
              <w:jc w:val="left"/>
            </w:pPr>
            <w:r>
              <w:rPr>
                <w:b/>
                <w:sz w:val="16"/>
              </w:rPr>
              <w:t>Magnitude or extent</w:t>
            </w:r>
          </w:p>
        </w:tc>
        <w:tc>
          <w:tcPr>
            <w:tcW w:type="dxa" w:w="2797"/>
            <w:shd w:val="clear" w:color="auto" w:fill="E8E8E8"/>
          </w:tcPr>
          <w:p>
            <w:pPr>
              <w:spacing w:after="0"/>
              <w:jc w:val="left"/>
            </w:pPr>
            <w:r>
              <w:rPr>
                <w:b/>
                <w:sz w:val="16"/>
              </w:rPr>
              <w:t>Damage</w:t>
            </w:r>
          </w:p>
          <w:p>
            <w:pPr>
              <w:spacing w:after="0"/>
              <w:jc w:val="left"/>
            </w:pPr>
            <w:r>
              <w:rPr>
                <w:i/>
                <w:color w:val="555555"/>
                <w:sz w:val="14"/>
              </w:rPr>
              <w:t>nominal dollars</w:t>
            </w:r>
          </w:p>
        </w:tc>
        <w:tc>
          <w:tcPr>
            <w:tcW w:type="dxa" w:w="106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77"/>
            <w:shd w:val="clear" w:color="auto" w:fill="E8E8E8"/>
          </w:tcPr>
          <w:p>
            <w:pPr>
              <w:spacing w:after="0"/>
              <w:jc w:val="left"/>
            </w:pPr>
            <w:r>
              <w:rPr>
                <w:b/>
                <w:sz w:val="16"/>
              </w:rPr>
              <w:t>Location</w:t>
            </w:r>
          </w:p>
        </w:tc>
        <w:tc>
          <w:tcPr>
            <w:tcW w:type="dxa" w:w="967"/>
            <w:shd w:val="clear" w:color="auto" w:fill="E8E8E8"/>
          </w:tcPr>
          <w:p>
            <w:pPr>
              <w:spacing w:after="0"/>
              <w:jc w:val="left"/>
            </w:pPr>
            <w:r>
              <w:rPr>
                <w:b/>
                <w:sz w:val="16"/>
              </w:rPr>
              <w:t>Flags</w:t>
            </w:r>
          </w:p>
        </w:tc>
        <w:tc>
          <w:tcPr>
            <w:tcW w:type="dxa" w:w="279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2023-07-03</w:t>
            </w:r>
          </w:p>
        </w:tc>
        <w:tc>
          <w:tcPr>
            <w:tcW w:type="dxa" w:w="1287"/>
          </w:tcPr>
          <w:p>
            <w:pPr>
              <w:spacing w:after="0"/>
              <w:jc w:val="left"/>
            </w:pPr>
            <w:r>
              <w:rPr>
                <w:sz w:val="16"/>
              </w:rPr>
              <w:t>Thunderstorm Wind</w:t>
            </w:r>
          </w:p>
        </w:tc>
        <w:tc>
          <w:tcPr>
            <w:tcW w:type="dxa" w:w="2485"/>
          </w:tcPr>
          <w:p>
            <w:pPr>
              <w:spacing w:after="0"/>
              <w:jc w:val="left"/>
            </w:pPr>
            <w:r>
              <w:rPr>
                <w:sz w:val="16"/>
              </w:rPr>
              <w:t>90 kt (104 mph) estimated gust</w:t>
            </w:r>
          </w:p>
        </w:tc>
        <w:tc>
          <w:tcPr>
            <w:tcW w:type="dxa" w:w="2797"/>
          </w:tcPr>
          <w:p>
            <w:pPr>
              <w:spacing w:after="0"/>
              <w:jc w:val="left"/>
            </w:pPr>
            <w:r>
              <w:rPr>
                <w:sz w:val="16"/>
              </w:rPr>
              <w:t>$0 property; $0 crops (2023 dollars)</w:t>
            </w:r>
          </w:p>
        </w:tc>
        <w:tc>
          <w:tcPr>
            <w:tcW w:type="dxa" w:w="1067"/>
          </w:tcPr>
          <w:p>
            <w:pPr>
              <w:spacing w:after="0"/>
              <w:jc w:val="right"/>
            </w:pPr>
            <w:r>
              <w:rPr>
                <w:sz w:val="16"/>
              </w:rPr>
              <w:t>0, 0</w:t>
            </w:r>
          </w:p>
        </w:tc>
        <w:tc>
          <w:tcPr>
            <w:tcW w:type="dxa" w:w="1677"/>
          </w:tcPr>
          <w:p>
            <w:pPr>
              <w:spacing w:after="0"/>
              <w:jc w:val="left"/>
            </w:pPr>
            <w:r>
              <w:rPr>
                <w:sz w:val="16"/>
              </w:rPr>
              <w:t>TILGHMAN</w:t>
            </w:r>
          </w:p>
        </w:tc>
        <w:tc>
          <w:tcPr>
            <w:tcW w:type="dxa" w:w="967"/>
          </w:tcPr>
          <w:p>
            <w:pPr>
              <w:spacing w:after="0"/>
              <w:jc w:val="left"/>
            </w:pPr>
            <w:r>
              <w:rPr>
                <w:sz w:val="16"/>
              </w:rPr>
              <w:t>new since last plan; within last 5 years</w:t>
            </w:r>
          </w:p>
        </w:tc>
        <w:tc>
          <w:tcPr>
            <w:tcW w:type="dxa" w:w="2796"/>
          </w:tcPr>
          <w:p>
            <w:pPr>
              <w:spacing w:after="0"/>
              <w:jc w:val="left"/>
            </w:pPr>
            <w:r>
              <w:rPr>
                <w:sz w:val="16"/>
              </w:rPr>
              <w:t>B1-c worst recorded: Thunderstorm Wind</w:t>
            </w:r>
          </w:p>
        </w:tc>
      </w:tr>
      <w:tr>
        <w:trPr>
          <w:cantSplit/>
        </w:trPr>
        <w:tc>
          <w:tcPr>
            <w:tcW w:type="dxa" w:w="1037"/>
          </w:tcPr>
          <w:p>
            <w:pPr>
              <w:spacing w:after="0"/>
              <w:jc w:val="left"/>
            </w:pPr>
            <w:r>
              <w:rPr>
                <w:sz w:val="16"/>
              </w:rPr>
              <w:t>2011-08-27</w:t>
            </w:r>
          </w:p>
        </w:tc>
        <w:tc>
          <w:tcPr>
            <w:tcW w:type="dxa" w:w="1287"/>
          </w:tcPr>
          <w:p>
            <w:pPr>
              <w:spacing w:after="0"/>
              <w:jc w:val="left"/>
            </w:pPr>
            <w:r>
              <w:rPr>
                <w:sz w:val="16"/>
              </w:rPr>
              <w:t>Tropical Storm</w:t>
            </w:r>
          </w:p>
        </w:tc>
        <w:tc>
          <w:tcPr>
            <w:tcW w:type="dxa" w:w="2485"/>
          </w:tcPr>
          <w:p>
            <w:pPr>
              <w:spacing w:after="0"/>
              <w:jc w:val="left"/>
            </w:pPr>
          </w:p>
        </w:tc>
        <w:tc>
          <w:tcPr>
            <w:tcW w:type="dxa" w:w="2797"/>
          </w:tcPr>
          <w:p>
            <w:pPr>
              <w:spacing w:after="0"/>
              <w:jc w:val="left"/>
            </w:pPr>
            <w:r>
              <w:rPr>
                <w:sz w:val="16"/>
              </w:rPr>
              <w:t>$250,000 property; $0 crops, reported for the zone (2011 dollars)</w:t>
            </w:r>
          </w:p>
        </w:tc>
        <w:tc>
          <w:tcPr>
            <w:tcW w:type="dxa" w:w="1067"/>
          </w:tcPr>
          <w:p>
            <w:pPr>
              <w:spacing w:after="0"/>
              <w:jc w:val="right"/>
            </w:pPr>
            <w:r>
              <w:rPr>
                <w:sz w:val="16"/>
              </w:rPr>
              <w:t>0, 0</w:t>
            </w:r>
          </w:p>
        </w:tc>
        <w:tc>
          <w:tcPr>
            <w:tcW w:type="dxa" w:w="1677"/>
          </w:tcPr>
          <w:p>
            <w:pPr>
              <w:spacing w:after="0"/>
              <w:jc w:val="left"/>
            </w:pPr>
            <w:r>
              <w:rPr>
                <w:sz w:val="16"/>
              </w:rPr>
              <w:t>NWS zone MDZ019 (TALBOT), zone-level: may include parts of neighboring counties</w:t>
            </w:r>
          </w:p>
        </w:tc>
        <w:tc>
          <w:tcPr>
            <w:tcW w:type="dxa" w:w="967"/>
          </w:tcPr>
          <w:p>
            <w:pPr>
              <w:spacing w:after="0"/>
              <w:jc w:val="left"/>
            </w:pPr>
          </w:p>
        </w:tc>
        <w:tc>
          <w:tcPr>
            <w:tcW w:type="dxa" w:w="279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2011-01-08</w:t>
            </w:r>
          </w:p>
        </w:tc>
        <w:tc>
          <w:tcPr>
            <w:tcW w:type="dxa" w:w="1287"/>
          </w:tcPr>
          <w:p>
            <w:pPr>
              <w:spacing w:after="0"/>
              <w:jc w:val="left"/>
            </w:pPr>
            <w:r>
              <w:rPr>
                <w:sz w:val="16"/>
              </w:rPr>
              <w:t>Winter Weather</w:t>
            </w:r>
          </w:p>
        </w:tc>
        <w:tc>
          <w:tcPr>
            <w:tcW w:type="dxa" w:w="2485"/>
          </w:tcPr>
          <w:p>
            <w:pPr>
              <w:spacing w:after="0"/>
              <w:jc w:val="left"/>
            </w:pPr>
          </w:p>
        </w:tc>
        <w:tc>
          <w:tcPr>
            <w:tcW w:type="dxa" w:w="2797"/>
          </w:tcPr>
          <w:p>
            <w:pPr>
              <w:spacing w:after="0"/>
              <w:jc w:val="left"/>
            </w:pPr>
            <w:r>
              <w:rPr>
                <w:sz w:val="16"/>
              </w:rPr>
              <w:t>$0 property; $0 crops, reported for the zone (2011 dollars)</w:t>
            </w:r>
          </w:p>
        </w:tc>
        <w:tc>
          <w:tcPr>
            <w:tcW w:type="dxa" w:w="1067"/>
          </w:tcPr>
          <w:p>
            <w:pPr>
              <w:spacing w:after="0"/>
              <w:jc w:val="right"/>
            </w:pPr>
            <w:r>
              <w:rPr>
                <w:sz w:val="16"/>
              </w:rPr>
              <w:t>1, 0</w:t>
            </w:r>
          </w:p>
        </w:tc>
        <w:tc>
          <w:tcPr>
            <w:tcW w:type="dxa" w:w="1677"/>
          </w:tcPr>
          <w:p>
            <w:pPr>
              <w:spacing w:after="0"/>
              <w:jc w:val="left"/>
            </w:pPr>
            <w:r>
              <w:rPr>
                <w:sz w:val="16"/>
              </w:rPr>
              <w:t>NWS zone MDZ019 (TALBOT), zone-level: may include parts of neighboring counties</w:t>
            </w:r>
          </w:p>
        </w:tc>
        <w:tc>
          <w:tcPr>
            <w:tcW w:type="dxa" w:w="967"/>
          </w:tcPr>
          <w:p>
            <w:pPr>
              <w:spacing w:after="0"/>
              <w:jc w:val="left"/>
            </w:pPr>
          </w:p>
        </w:tc>
        <w:tc>
          <w:tcPr>
            <w:tcW w:type="dxa" w:w="2796"/>
          </w:tcPr>
          <w:p>
            <w:pPr>
              <w:spacing w:after="0"/>
              <w:jc w:val="left"/>
            </w:pPr>
            <w:r>
              <w:rPr>
                <w:sz w:val="16"/>
              </w:rPr>
              <w:t>deaths or injuries recorded</w:t>
            </w:r>
          </w:p>
        </w:tc>
      </w:tr>
      <w:tr>
        <w:trPr>
          <w:cantSplit/>
        </w:trPr>
        <w:tc>
          <w:tcPr>
            <w:tcW w:type="dxa" w:w="1037"/>
          </w:tcPr>
          <w:p>
            <w:pPr>
              <w:spacing w:after="0"/>
              <w:jc w:val="left"/>
            </w:pPr>
            <w:r>
              <w:rPr>
                <w:sz w:val="16"/>
              </w:rPr>
              <w:t>2010-12-26</w:t>
            </w:r>
          </w:p>
        </w:tc>
        <w:tc>
          <w:tcPr>
            <w:tcW w:type="dxa" w:w="1287"/>
          </w:tcPr>
          <w:p>
            <w:pPr>
              <w:spacing w:after="0"/>
              <w:jc w:val="left"/>
            </w:pPr>
            <w:r>
              <w:rPr>
                <w:sz w:val="16"/>
              </w:rPr>
              <w:t>Winter Weather</w:t>
            </w:r>
          </w:p>
        </w:tc>
        <w:tc>
          <w:tcPr>
            <w:tcW w:type="dxa" w:w="2485"/>
          </w:tcPr>
          <w:p>
            <w:pPr>
              <w:spacing w:after="0"/>
              <w:jc w:val="left"/>
            </w:pPr>
          </w:p>
        </w:tc>
        <w:tc>
          <w:tcPr>
            <w:tcW w:type="dxa" w:w="2797"/>
          </w:tcPr>
          <w:p>
            <w:pPr>
              <w:spacing w:after="0"/>
              <w:jc w:val="left"/>
            </w:pPr>
            <w:r>
              <w:rPr>
                <w:sz w:val="16"/>
              </w:rPr>
              <w:t>$0 property; $0 crops, reported for the zone (2010 dollars)</w:t>
            </w:r>
          </w:p>
        </w:tc>
        <w:tc>
          <w:tcPr>
            <w:tcW w:type="dxa" w:w="1067"/>
          </w:tcPr>
          <w:p>
            <w:pPr>
              <w:spacing w:after="0"/>
              <w:jc w:val="right"/>
            </w:pPr>
            <w:r>
              <w:rPr>
                <w:sz w:val="16"/>
              </w:rPr>
              <w:t>1, 0</w:t>
            </w:r>
          </w:p>
        </w:tc>
        <w:tc>
          <w:tcPr>
            <w:tcW w:type="dxa" w:w="1677"/>
          </w:tcPr>
          <w:p>
            <w:pPr>
              <w:spacing w:after="0"/>
              <w:jc w:val="left"/>
            </w:pPr>
            <w:r>
              <w:rPr>
                <w:sz w:val="16"/>
              </w:rPr>
              <w:t>NWS zone MDZ019 (TALBOT), zone-level: may include parts of neighboring counties</w:t>
            </w:r>
          </w:p>
        </w:tc>
        <w:tc>
          <w:tcPr>
            <w:tcW w:type="dxa" w:w="967"/>
          </w:tcPr>
          <w:p>
            <w:pPr>
              <w:spacing w:after="0"/>
              <w:jc w:val="left"/>
            </w:pPr>
          </w:p>
        </w:tc>
        <w:tc>
          <w:tcPr>
            <w:tcW w:type="dxa" w:w="2796"/>
          </w:tcPr>
          <w:p>
            <w:pPr>
              <w:spacing w:after="0"/>
              <w:jc w:val="left"/>
            </w:pPr>
            <w:r>
              <w:rPr>
                <w:sz w:val="16"/>
              </w:rPr>
              <w:t>deaths or injuries recorded</w:t>
            </w:r>
          </w:p>
        </w:tc>
      </w:tr>
      <w:tr>
        <w:trPr>
          <w:cantSplit/>
        </w:trPr>
        <w:tc>
          <w:tcPr>
            <w:tcW w:type="dxa" w:w="1037"/>
          </w:tcPr>
          <w:p>
            <w:pPr>
              <w:spacing w:after="0"/>
              <w:jc w:val="left"/>
            </w:pPr>
            <w:r>
              <w:rPr>
                <w:sz w:val="16"/>
              </w:rPr>
              <w:t>2004-12-01</w:t>
            </w:r>
          </w:p>
        </w:tc>
        <w:tc>
          <w:tcPr>
            <w:tcW w:type="dxa" w:w="1287"/>
          </w:tcPr>
          <w:p>
            <w:pPr>
              <w:spacing w:after="0"/>
              <w:jc w:val="left"/>
            </w:pPr>
            <w:r>
              <w:rPr>
                <w:sz w:val="16"/>
              </w:rPr>
              <w:t>High Wind</w:t>
            </w:r>
          </w:p>
        </w:tc>
        <w:tc>
          <w:tcPr>
            <w:tcW w:type="dxa" w:w="2485"/>
          </w:tcPr>
          <w:p>
            <w:pPr>
              <w:spacing w:after="0"/>
              <w:jc w:val="left"/>
            </w:pPr>
            <w:r>
              <w:rPr>
                <w:sz w:val="16"/>
              </w:rPr>
              <w:t>54 kt (62 mph) measured gust</w:t>
            </w:r>
          </w:p>
        </w:tc>
        <w:tc>
          <w:tcPr>
            <w:tcW w:type="dxa" w:w="2797"/>
          </w:tcPr>
          <w:p>
            <w:pPr>
              <w:spacing w:after="0"/>
              <w:jc w:val="left"/>
            </w:pPr>
            <w:r>
              <w:rPr>
                <w:sz w:val="16"/>
              </w:rPr>
              <w:t>$10,000 property; crops not reported, reported for the zone (2004 dollars)</w:t>
            </w:r>
          </w:p>
        </w:tc>
        <w:tc>
          <w:tcPr>
            <w:tcW w:type="dxa" w:w="1067"/>
          </w:tcPr>
          <w:p>
            <w:pPr>
              <w:spacing w:after="0"/>
              <w:jc w:val="right"/>
            </w:pPr>
            <w:r>
              <w:rPr>
                <w:sz w:val="16"/>
              </w:rPr>
              <w:t>0, 0</w:t>
            </w:r>
          </w:p>
        </w:tc>
        <w:tc>
          <w:tcPr>
            <w:tcW w:type="dxa" w:w="1677"/>
          </w:tcPr>
          <w:p>
            <w:pPr>
              <w:spacing w:after="0"/>
              <w:jc w:val="left"/>
            </w:pPr>
            <w:r>
              <w:rPr>
                <w:sz w:val="16"/>
              </w:rPr>
              <w:t>NWS zone MDZ019 (TALBOT), zone-level: may include parts of neighboring counties</w:t>
            </w:r>
          </w:p>
        </w:tc>
        <w:tc>
          <w:tcPr>
            <w:tcW w:type="dxa" w:w="967"/>
          </w:tcPr>
          <w:p>
            <w:pPr>
              <w:spacing w:after="0"/>
              <w:jc w:val="left"/>
            </w:pPr>
          </w:p>
        </w:tc>
        <w:tc>
          <w:tcPr>
            <w:tcW w:type="dxa" w:w="279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2003-09-19</w:t>
            </w:r>
          </w:p>
        </w:tc>
        <w:tc>
          <w:tcPr>
            <w:tcW w:type="dxa" w:w="1287"/>
          </w:tcPr>
          <w:p>
            <w:pPr>
              <w:spacing w:after="0"/>
              <w:jc w:val="left"/>
            </w:pPr>
            <w:r>
              <w:rPr>
                <w:sz w:val="16"/>
              </w:rPr>
              <w:t>Storm Surge/Tide</w:t>
            </w:r>
          </w:p>
        </w:tc>
        <w:tc>
          <w:tcPr>
            <w:tcW w:type="dxa" w:w="2485"/>
          </w:tcPr>
          <w:p>
            <w:pPr>
              <w:spacing w:after="0"/>
              <w:jc w:val="left"/>
            </w:pPr>
          </w:p>
        </w:tc>
        <w:tc>
          <w:tcPr>
            <w:tcW w:type="dxa" w:w="2797"/>
          </w:tcPr>
          <w:p>
            <w:pPr>
              <w:spacing w:after="0"/>
              <w:jc w:val="left"/>
            </w:pPr>
            <w:r>
              <w:rPr>
                <w:sz w:val="16"/>
              </w:rPr>
              <w:t>$1,000,000 property; crops not reported, reported for the zone (2003 dollars)</w:t>
            </w:r>
          </w:p>
        </w:tc>
        <w:tc>
          <w:tcPr>
            <w:tcW w:type="dxa" w:w="1067"/>
          </w:tcPr>
          <w:p>
            <w:pPr>
              <w:spacing w:after="0"/>
              <w:jc w:val="right"/>
            </w:pPr>
            <w:r>
              <w:rPr>
                <w:sz w:val="16"/>
              </w:rPr>
              <w:t>0, 0</w:t>
            </w:r>
          </w:p>
        </w:tc>
        <w:tc>
          <w:tcPr>
            <w:tcW w:type="dxa" w:w="1677"/>
          </w:tcPr>
          <w:p>
            <w:pPr>
              <w:spacing w:after="0"/>
              <w:jc w:val="left"/>
            </w:pPr>
            <w:r>
              <w:rPr>
                <w:sz w:val="16"/>
              </w:rPr>
              <w:t>NWS zone MDZ019 (TALBOT), zone-level: may include parts of neighboring counties</w:t>
            </w:r>
          </w:p>
        </w:tc>
        <w:tc>
          <w:tcPr>
            <w:tcW w:type="dxa" w:w="967"/>
          </w:tcPr>
          <w:p>
            <w:pPr>
              <w:spacing w:after="0"/>
              <w:jc w:val="left"/>
            </w:pPr>
          </w:p>
        </w:tc>
        <w:tc>
          <w:tcPr>
            <w:tcW w:type="dxa" w:w="2796"/>
          </w:tcPr>
          <w:p>
            <w:pPr>
              <w:spacing w:after="0"/>
              <w:jc w:val="left"/>
            </w:pPr>
            <w:r>
              <w:rPr>
                <w:sz w:val="16"/>
              </w:rPr>
              <w:t>B1-c worst recorded: Coastal Flood, Storm Surge/Tide</w:t>
            </w:r>
          </w:p>
        </w:tc>
      </w:tr>
      <w:tr>
        <w:trPr>
          <w:cantSplit/>
        </w:trPr>
        <w:tc>
          <w:tcPr>
            <w:tcW w:type="dxa" w:w="1037"/>
          </w:tcPr>
          <w:p>
            <w:pPr>
              <w:spacing w:after="0"/>
              <w:jc w:val="left"/>
            </w:pPr>
            <w:r>
              <w:rPr>
                <w:sz w:val="16"/>
              </w:rPr>
              <w:t>2003-01-14</w:t>
            </w:r>
          </w:p>
        </w:tc>
        <w:tc>
          <w:tcPr>
            <w:tcW w:type="dxa" w:w="1287"/>
          </w:tcPr>
          <w:p>
            <w:pPr>
              <w:spacing w:after="0"/>
              <w:jc w:val="left"/>
            </w:pPr>
            <w:r>
              <w:rPr>
                <w:sz w:val="16"/>
              </w:rPr>
              <w:t>Cold/Wind Chill</w:t>
            </w:r>
          </w:p>
        </w:tc>
        <w:tc>
          <w:tcPr>
            <w:tcW w:type="dxa" w:w="2485"/>
          </w:tcPr>
          <w:p>
            <w:pPr>
              <w:spacing w:after="0"/>
              <w:jc w:val="left"/>
            </w:pPr>
          </w:p>
        </w:tc>
        <w:tc>
          <w:tcPr>
            <w:tcW w:type="dxa" w:w="2797"/>
          </w:tcPr>
          <w:p>
            <w:pPr>
              <w:spacing w:after="0"/>
              <w:jc w:val="left"/>
            </w:pPr>
            <w:r>
              <w:rPr>
                <w:sz w:val="16"/>
              </w:rPr>
              <w:t>damage not reported</w:t>
            </w:r>
          </w:p>
        </w:tc>
        <w:tc>
          <w:tcPr>
            <w:tcW w:type="dxa" w:w="1067"/>
          </w:tcPr>
          <w:p>
            <w:pPr>
              <w:spacing w:after="0"/>
              <w:jc w:val="right"/>
            </w:pPr>
            <w:r>
              <w:rPr>
                <w:sz w:val="16"/>
              </w:rPr>
              <w:t>0, 0</w:t>
            </w:r>
          </w:p>
        </w:tc>
        <w:tc>
          <w:tcPr>
            <w:tcW w:type="dxa" w:w="1677"/>
          </w:tcPr>
          <w:p>
            <w:pPr>
              <w:spacing w:after="0"/>
              <w:jc w:val="left"/>
            </w:pPr>
            <w:r>
              <w:rPr>
                <w:sz w:val="16"/>
              </w:rPr>
              <w:t>NWS zone MDZ019 (TALBOT), zone-level: may include parts of neighboring counties</w:t>
            </w:r>
          </w:p>
        </w:tc>
        <w:tc>
          <w:tcPr>
            <w:tcW w:type="dxa" w:w="967"/>
          </w:tcPr>
          <w:p>
            <w:pPr>
              <w:spacing w:after="0"/>
              <w:jc w:val="left"/>
            </w:pPr>
          </w:p>
        </w:tc>
        <w:tc>
          <w:tcPr>
            <w:tcW w:type="dxa" w:w="279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2002-08-11</w:t>
            </w:r>
          </w:p>
        </w:tc>
        <w:tc>
          <w:tcPr>
            <w:tcW w:type="dxa" w:w="1287"/>
          </w:tcPr>
          <w:p>
            <w:pPr>
              <w:spacing w:after="0"/>
              <w:jc w:val="left"/>
            </w:pPr>
            <w:r>
              <w:rPr>
                <w:sz w:val="16"/>
              </w:rPr>
              <w:t>Heat</w:t>
            </w:r>
          </w:p>
        </w:tc>
        <w:tc>
          <w:tcPr>
            <w:tcW w:type="dxa" w:w="2485"/>
          </w:tcPr>
          <w:p>
            <w:pPr>
              <w:spacing w:after="0"/>
              <w:jc w:val="left"/>
            </w:pPr>
          </w:p>
        </w:tc>
        <w:tc>
          <w:tcPr>
            <w:tcW w:type="dxa" w:w="2797"/>
          </w:tcPr>
          <w:p>
            <w:pPr>
              <w:spacing w:after="0"/>
              <w:jc w:val="left"/>
            </w:pPr>
            <w:r>
              <w:rPr>
                <w:sz w:val="16"/>
              </w:rPr>
              <w:t>damage not reported</w:t>
            </w:r>
          </w:p>
        </w:tc>
        <w:tc>
          <w:tcPr>
            <w:tcW w:type="dxa" w:w="1067"/>
          </w:tcPr>
          <w:p>
            <w:pPr>
              <w:spacing w:after="0"/>
              <w:jc w:val="right"/>
            </w:pPr>
            <w:r>
              <w:rPr>
                <w:sz w:val="16"/>
              </w:rPr>
              <w:t>0, 0</w:t>
            </w:r>
          </w:p>
        </w:tc>
        <w:tc>
          <w:tcPr>
            <w:tcW w:type="dxa" w:w="1677"/>
          </w:tcPr>
          <w:p>
            <w:pPr>
              <w:spacing w:after="0"/>
              <w:jc w:val="left"/>
            </w:pPr>
            <w:r>
              <w:rPr>
                <w:sz w:val="16"/>
              </w:rPr>
              <w:t>NWS zone MDZ019 (TALBOT), zone-level: may include parts of neighboring counties</w:t>
            </w:r>
          </w:p>
        </w:tc>
        <w:tc>
          <w:tcPr>
            <w:tcW w:type="dxa" w:w="967"/>
          </w:tcPr>
          <w:p>
            <w:pPr>
              <w:spacing w:after="0"/>
              <w:jc w:val="left"/>
            </w:pPr>
          </w:p>
        </w:tc>
        <w:tc>
          <w:tcPr>
            <w:tcW w:type="dxa" w:w="2796"/>
          </w:tcPr>
          <w:p>
            <w:pPr>
              <w:spacing w:after="0"/>
              <w:jc w:val="left"/>
            </w:pPr>
            <w:r>
              <w:rPr>
                <w:sz w:val="16"/>
              </w:rPr>
              <w:t>B1-c worst recorded: Excessive Heat, Heat</w:t>
            </w:r>
          </w:p>
        </w:tc>
      </w:tr>
      <w:tr>
        <w:trPr>
          <w:cantSplit/>
        </w:trPr>
        <w:tc>
          <w:tcPr>
            <w:tcW w:type="dxa" w:w="1037"/>
          </w:tcPr>
          <w:p>
            <w:pPr>
              <w:spacing w:after="0"/>
              <w:jc w:val="left"/>
            </w:pPr>
            <w:r>
              <w:rPr>
                <w:sz w:val="16"/>
              </w:rPr>
              <w:t>2002-07-28</w:t>
            </w:r>
          </w:p>
        </w:tc>
        <w:tc>
          <w:tcPr>
            <w:tcW w:type="dxa" w:w="1287"/>
          </w:tcPr>
          <w:p>
            <w:pPr>
              <w:spacing w:after="0"/>
              <w:jc w:val="left"/>
            </w:pPr>
            <w:r>
              <w:rPr>
                <w:sz w:val="16"/>
              </w:rPr>
              <w:t>Heat</w:t>
            </w:r>
          </w:p>
        </w:tc>
        <w:tc>
          <w:tcPr>
            <w:tcW w:type="dxa" w:w="2485"/>
          </w:tcPr>
          <w:p>
            <w:pPr>
              <w:spacing w:after="0"/>
              <w:jc w:val="left"/>
            </w:pPr>
          </w:p>
        </w:tc>
        <w:tc>
          <w:tcPr>
            <w:tcW w:type="dxa" w:w="2797"/>
          </w:tcPr>
          <w:p>
            <w:pPr>
              <w:spacing w:after="0"/>
              <w:jc w:val="left"/>
            </w:pPr>
            <w:r>
              <w:rPr>
                <w:sz w:val="16"/>
              </w:rPr>
              <w:t>damage not reported</w:t>
            </w:r>
          </w:p>
        </w:tc>
        <w:tc>
          <w:tcPr>
            <w:tcW w:type="dxa" w:w="1067"/>
          </w:tcPr>
          <w:p>
            <w:pPr>
              <w:spacing w:after="0"/>
              <w:jc w:val="right"/>
            </w:pPr>
            <w:r>
              <w:rPr>
                <w:sz w:val="16"/>
              </w:rPr>
              <w:t>1, 0</w:t>
            </w:r>
          </w:p>
        </w:tc>
        <w:tc>
          <w:tcPr>
            <w:tcW w:type="dxa" w:w="1677"/>
          </w:tcPr>
          <w:p>
            <w:pPr>
              <w:spacing w:after="0"/>
              <w:jc w:val="left"/>
            </w:pPr>
            <w:r>
              <w:rPr>
                <w:sz w:val="16"/>
              </w:rPr>
              <w:t>NWS zone MDZ019 (TALBOT), zone-level: may include parts of neighboring counties</w:t>
            </w:r>
          </w:p>
        </w:tc>
        <w:tc>
          <w:tcPr>
            <w:tcW w:type="dxa" w:w="967"/>
          </w:tcPr>
          <w:p>
            <w:pPr>
              <w:spacing w:after="0"/>
              <w:jc w:val="left"/>
            </w:pPr>
          </w:p>
        </w:tc>
        <w:tc>
          <w:tcPr>
            <w:tcW w:type="dxa" w:w="2796"/>
          </w:tcPr>
          <w:p>
            <w:pPr>
              <w:spacing w:after="0"/>
              <w:jc w:val="left"/>
            </w:pPr>
            <w:r>
              <w:rPr>
                <w:sz w:val="16"/>
              </w:rPr>
              <w:t>deaths or injuries recorded</w:t>
            </w:r>
          </w:p>
        </w:tc>
      </w:tr>
      <w:tr>
        <w:trPr>
          <w:cantSplit/>
        </w:trPr>
        <w:tc>
          <w:tcPr>
            <w:tcW w:type="dxa" w:w="1037"/>
          </w:tcPr>
          <w:p>
            <w:pPr>
              <w:spacing w:after="0"/>
              <w:jc w:val="left"/>
            </w:pPr>
            <w:r>
              <w:rPr>
                <w:sz w:val="16"/>
              </w:rPr>
              <w:t>2001-10-01</w:t>
            </w:r>
          </w:p>
        </w:tc>
        <w:tc>
          <w:tcPr>
            <w:tcW w:type="dxa" w:w="1287"/>
          </w:tcPr>
          <w:p>
            <w:pPr>
              <w:spacing w:after="0"/>
              <w:jc w:val="left"/>
            </w:pPr>
            <w:r>
              <w:rPr>
                <w:sz w:val="16"/>
              </w:rPr>
              <w:t>Drought</w:t>
            </w:r>
          </w:p>
        </w:tc>
        <w:tc>
          <w:tcPr>
            <w:tcW w:type="dxa" w:w="2485"/>
          </w:tcPr>
          <w:p>
            <w:pPr>
              <w:spacing w:after="0"/>
              <w:jc w:val="left"/>
            </w:pPr>
          </w:p>
        </w:tc>
        <w:tc>
          <w:tcPr>
            <w:tcW w:type="dxa" w:w="2797"/>
          </w:tcPr>
          <w:p>
            <w:pPr>
              <w:spacing w:after="0"/>
              <w:jc w:val="left"/>
            </w:pPr>
            <w:r>
              <w:rPr>
                <w:sz w:val="16"/>
              </w:rPr>
              <w:t>damage not reported</w:t>
            </w:r>
          </w:p>
        </w:tc>
        <w:tc>
          <w:tcPr>
            <w:tcW w:type="dxa" w:w="1067"/>
          </w:tcPr>
          <w:p>
            <w:pPr>
              <w:spacing w:after="0"/>
              <w:jc w:val="right"/>
            </w:pPr>
            <w:r>
              <w:rPr>
                <w:sz w:val="16"/>
              </w:rPr>
              <w:t>0, 0</w:t>
            </w:r>
          </w:p>
        </w:tc>
        <w:tc>
          <w:tcPr>
            <w:tcW w:type="dxa" w:w="1677"/>
          </w:tcPr>
          <w:p>
            <w:pPr>
              <w:spacing w:after="0"/>
              <w:jc w:val="left"/>
            </w:pPr>
            <w:r>
              <w:rPr>
                <w:sz w:val="16"/>
              </w:rPr>
              <w:t>NWS zone MDZ019 (TALBOT), zone-level: may include parts of neighboring counties</w:t>
            </w:r>
          </w:p>
        </w:tc>
        <w:tc>
          <w:tcPr>
            <w:tcW w:type="dxa" w:w="967"/>
          </w:tcPr>
          <w:p>
            <w:pPr>
              <w:spacing w:after="0"/>
              <w:jc w:val="left"/>
            </w:pPr>
          </w:p>
        </w:tc>
        <w:tc>
          <w:tcPr>
            <w:tcW w:type="dxa" w:w="2796"/>
          </w:tcPr>
          <w:p>
            <w:pPr>
              <w:spacing w:after="0"/>
              <w:jc w:val="left"/>
            </w:pPr>
            <w:r>
              <w:rPr>
                <w:sz w:val="16"/>
              </w:rPr>
              <w:t>B1-c worst recorded: Drought</w:t>
            </w:r>
          </w:p>
        </w:tc>
      </w:tr>
      <w:tr>
        <w:trPr>
          <w:cantSplit/>
        </w:trPr>
        <w:tc>
          <w:tcPr>
            <w:tcW w:type="dxa" w:w="1037"/>
          </w:tcPr>
          <w:p>
            <w:pPr>
              <w:spacing w:after="0"/>
              <w:jc w:val="left"/>
            </w:pPr>
            <w:r>
              <w:rPr>
                <w:sz w:val="16"/>
              </w:rPr>
              <w:t>1999-09-16</w:t>
            </w:r>
          </w:p>
        </w:tc>
        <w:tc>
          <w:tcPr>
            <w:tcW w:type="dxa" w:w="1287"/>
          </w:tcPr>
          <w:p>
            <w:pPr>
              <w:spacing w:after="0"/>
              <w:jc w:val="left"/>
            </w:pPr>
            <w:r>
              <w:rPr>
                <w:sz w:val="16"/>
              </w:rPr>
              <w:t>Flash Flood</w:t>
            </w:r>
          </w:p>
        </w:tc>
        <w:tc>
          <w:tcPr>
            <w:tcW w:type="dxa" w:w="2485"/>
          </w:tcPr>
          <w:p>
            <w:pPr>
              <w:spacing w:after="0"/>
              <w:jc w:val="left"/>
            </w:pPr>
          </w:p>
        </w:tc>
        <w:tc>
          <w:tcPr>
            <w:tcW w:type="dxa" w:w="2797"/>
          </w:tcPr>
          <w:p>
            <w:pPr>
              <w:spacing w:after="0"/>
              <w:jc w:val="left"/>
            </w:pPr>
            <w:r>
              <w:rPr>
                <w:sz w:val="16"/>
              </w:rPr>
              <w:t>$3,500,000 property; crops not reported (1999 dollars)</w:t>
            </w:r>
          </w:p>
        </w:tc>
        <w:tc>
          <w:tcPr>
            <w:tcW w:type="dxa" w:w="1067"/>
          </w:tcPr>
          <w:p>
            <w:pPr>
              <w:spacing w:after="0"/>
              <w:jc w:val="right"/>
            </w:pPr>
            <w:r>
              <w:rPr>
                <w:sz w:val="16"/>
              </w:rPr>
              <w:t>0, 0</w:t>
            </w:r>
          </w:p>
        </w:tc>
        <w:tc>
          <w:tcPr>
            <w:tcW w:type="dxa" w:w="1677"/>
          </w:tcPr>
          <w:p>
            <w:pPr>
              <w:spacing w:after="0"/>
              <w:jc w:val="left"/>
            </w:pPr>
            <w:r>
              <w:rPr>
                <w:sz w:val="16"/>
              </w:rPr>
              <w:t>COUNTYWIDE</w:t>
            </w:r>
          </w:p>
        </w:tc>
        <w:tc>
          <w:tcPr>
            <w:tcW w:type="dxa" w:w="967"/>
          </w:tcPr>
          <w:p>
            <w:pPr>
              <w:spacing w:after="0"/>
              <w:jc w:val="left"/>
            </w:pPr>
          </w:p>
        </w:tc>
        <w:tc>
          <w:tcPr>
            <w:tcW w:type="dxa" w:w="279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1995-05-18</w:t>
            </w:r>
          </w:p>
        </w:tc>
        <w:tc>
          <w:tcPr>
            <w:tcW w:type="dxa" w:w="1287"/>
          </w:tcPr>
          <w:p>
            <w:pPr>
              <w:spacing w:after="0"/>
              <w:jc w:val="left"/>
            </w:pPr>
            <w:r>
              <w:rPr>
                <w:sz w:val="16"/>
              </w:rPr>
              <w:t>Tornado</w:t>
            </w:r>
          </w:p>
        </w:tc>
        <w:tc>
          <w:tcPr>
            <w:tcW w:type="dxa" w:w="2485"/>
          </w:tcPr>
          <w:p>
            <w:pPr>
              <w:spacing w:after="0"/>
              <w:jc w:val="left"/>
            </w:pPr>
            <w:r>
              <w:rPr>
                <w:sz w:val="16"/>
              </w:rPr>
              <w:t>F2, 10 mi path length (records before 1996 may include the whole path; rating and listing come from the county where the tornado began), 200 yd wide</w:t>
            </w:r>
          </w:p>
        </w:tc>
        <w:tc>
          <w:tcPr>
            <w:tcW w:type="dxa" w:w="2797"/>
          </w:tcPr>
          <w:p>
            <w:pPr>
              <w:spacing w:after="0"/>
              <w:jc w:val="left"/>
            </w:pPr>
            <w:r>
              <w:rPr>
                <w:sz w:val="16"/>
              </w:rPr>
              <w:t>damage not recorded (pre-1996 record)</w:t>
            </w:r>
          </w:p>
        </w:tc>
        <w:tc>
          <w:tcPr>
            <w:tcW w:type="dxa" w:w="1067"/>
          </w:tcPr>
          <w:p>
            <w:pPr>
              <w:spacing w:after="0"/>
              <w:jc w:val="right"/>
            </w:pPr>
            <w:r>
              <w:rPr>
                <w:sz w:val="16"/>
              </w:rPr>
              <w:t>0, 0</w:t>
            </w:r>
          </w:p>
        </w:tc>
        <w:tc>
          <w:tcPr>
            <w:tcW w:type="dxa" w:w="1677"/>
          </w:tcPr>
          <w:p>
            <w:pPr>
              <w:spacing w:after="0"/>
              <w:jc w:val="left"/>
            </w:pPr>
            <w:r>
              <w:rPr>
                <w:sz w:val="16"/>
              </w:rPr>
              <w:t>Cordova to to Williston</w:t>
            </w:r>
          </w:p>
        </w:tc>
        <w:tc>
          <w:tcPr>
            <w:tcW w:type="dxa" w:w="967"/>
          </w:tcPr>
          <w:p>
            <w:pPr>
              <w:spacing w:after="0"/>
              <w:jc w:val="left"/>
            </w:pPr>
          </w:p>
        </w:tc>
        <w:tc>
          <w:tcPr>
            <w:tcW w:type="dxa" w:w="279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(708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4"/>
        <w:gridCol w:w="1469"/>
        <w:gridCol w:w="1594"/>
        <w:gridCol w:w="1037"/>
        <w:gridCol w:w="1827"/>
        <w:gridCol w:w="1528"/>
        <w:gridCol w:w="1531"/>
        <w:gridCol w:w="1037"/>
        <w:gridCol w:w="1799"/>
      </w:tblGrid>
      <w:tr>
        <w:trPr>
          <w:cantSplit/>
          <w:tblHeader/>
        </w:trPr>
        <w:tc>
          <w:tcPr>
            <w:tcW w:type="dxa" w:w="1037"/>
            <w:shd w:val="clear" w:color="auto" w:fill="E8E8E8"/>
          </w:tcPr>
          <w:p>
            <w:pPr>
              <w:spacing w:after="0"/>
              <w:jc w:val="left"/>
            </w:pPr>
            <w:r>
              <w:rPr>
                <w:b/>
                <w:sz w:val="16"/>
              </w:rPr>
              <w:t>Hazard</w:t>
            </w:r>
          </w:p>
        </w:tc>
        <w:tc>
          <w:tcPr>
            <w:tcW w:type="dxa" w:w="125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9"/>
            <w:shd w:val="clear" w:color="auto" w:fill="E8E8E8"/>
          </w:tcPr>
          <w:p>
            <w:pPr>
              <w:spacing w:after="0"/>
              <w:jc w:val="left"/>
            </w:pPr>
            <w:r>
              <w:rPr>
                <w:b/>
                <w:sz w:val="16"/>
              </w:rPr>
              <w:t>Unit</w:t>
            </w:r>
          </w:p>
        </w:tc>
        <w:tc>
          <w:tcPr>
            <w:tcW w:type="dxa" w:w="159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27"/>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53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4"/>
          </w:tcPr>
          <w:p>
            <w:pPr>
              <w:spacing w:after="0"/>
              <w:jc w:val="right"/>
            </w:pPr>
          </w:p>
        </w:tc>
        <w:tc>
          <w:tcPr>
            <w:tcW w:type="dxa" w:w="1469"/>
          </w:tcPr>
          <w:p>
            <w:pPr>
              <w:spacing w:after="0"/>
              <w:jc w:val="left"/>
            </w:pPr>
            <w:r>
              <w:rPr>
                <w:sz w:val="16"/>
              </w:rPr>
              <w:t>events per year</w:t>
            </w:r>
          </w:p>
        </w:tc>
        <w:tc>
          <w:tcPr>
            <w:tcW w:type="dxa" w:w="1594"/>
          </w:tcPr>
          <w:p>
            <w:pPr>
              <w:spacing w:after="0"/>
              <w:jc w:val="left"/>
            </w:pPr>
          </w:p>
        </w:tc>
        <w:tc>
          <w:tcPr>
            <w:tcW w:type="dxa" w:w="1037"/>
          </w:tcPr>
          <w:p>
            <w:pPr>
              <w:spacing w:after="0"/>
              <w:jc w:val="left"/>
            </w:pPr>
          </w:p>
        </w:tc>
        <w:tc>
          <w:tcPr>
            <w:tcW w:type="dxa" w:w="1827"/>
          </w:tcPr>
          <w:p>
            <w:pPr>
              <w:spacing w:after="0"/>
              <w:jc w:val="left"/>
            </w:pPr>
          </w:p>
        </w:tc>
        <w:tc>
          <w:tcPr>
            <w:tcW w:type="dxa" w:w="1528"/>
          </w:tcPr>
          <w:p>
            <w:pPr>
              <w:spacing w:after="0"/>
              <w:jc w:val="right"/>
            </w:pPr>
          </w:p>
        </w:tc>
        <w:tc>
          <w:tcPr>
            <w:tcW w:type="dxa" w:w="1531"/>
          </w:tcPr>
          <w:p>
            <w:pPr>
              <w:spacing w:after="0"/>
              <w:jc w:val="left"/>
            </w:pPr>
            <w:r>
              <w:rPr>
                <w:sz w:val="16"/>
              </w:rPr>
              <w:t>1994 to 2023 (30 years)</w:t>
            </w:r>
          </w:p>
        </w:tc>
        <w:tc>
          <w:tcPr>
            <w:tcW w:type="dxa" w:w="1037"/>
          </w:tcPr>
          <w:p>
            <w:pPr>
              <w:spacing w:after="0"/>
              <w:jc w:val="left"/>
            </w:pPr>
            <w:r>
              <w:rPr>
                <w:sz w:val="16"/>
              </w:rPr>
              <w:t>see B1-f</w:t>
            </w:r>
          </w:p>
        </w:tc>
        <w:tc>
          <w:tcPr>
            <w:tcW w:type="dxa" w:w="179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4"/>
          </w:tcPr>
          <w:p>
            <w:pPr>
              <w:spacing w:after="0"/>
              <w:jc w:val="right"/>
            </w:pPr>
            <w:r>
              <w:rPr>
                <w:sz w:val="16"/>
              </w:rPr>
              <w:t>3.65</w:t>
            </w:r>
          </w:p>
        </w:tc>
        <w:tc>
          <w:tcPr>
            <w:tcW w:type="dxa" w:w="1469"/>
          </w:tcPr>
          <w:p>
            <w:pPr>
              <w:spacing w:after="0"/>
              <w:jc w:val="left"/>
            </w:pPr>
            <w:r>
              <w:rPr>
                <w:sz w:val="16"/>
              </w:rPr>
              <w:t>events per year at a location (modeled)</w:t>
            </w:r>
          </w:p>
        </w:tc>
        <w:tc>
          <w:tcPr>
            <w:tcW w:type="dxa" w:w="1594"/>
          </w:tcPr>
          <w:p>
            <w:pPr>
              <w:spacing w:after="0"/>
              <w:jc w:val="left"/>
            </w:pPr>
            <w:r>
              <w:rPr>
                <w:sz w:val="16"/>
              </w:rPr>
              <w:t>about 3.6 per year at a given location in the county</w:t>
            </w:r>
          </w:p>
        </w:tc>
        <w:tc>
          <w:tcPr>
            <w:tcW w:type="dxa" w:w="1037"/>
          </w:tcPr>
          <w:p>
            <w:pPr>
              <w:spacing w:after="0"/>
              <w:jc w:val="left"/>
            </w:pPr>
            <w:r>
              <w:rPr>
                <w:sz w:val="16"/>
              </w:rPr>
              <w:t>Highly likely</w:t>
            </w:r>
          </w:p>
        </w:tc>
        <w:tc>
          <w:tcPr>
            <w:tcW w:type="dxa" w:w="1827"/>
          </w:tcPr>
          <w:p>
            <w:pPr>
              <w:spacing w:after="0"/>
              <w:jc w:val="left"/>
            </w:pPr>
            <w:r>
              <w:rPr>
                <w:sz w:val="16"/>
              </w:rPr>
              <w:t>FEMA annualized frequency (modeled)</w:t>
            </w:r>
          </w:p>
        </w:tc>
        <w:tc>
          <w:tcPr>
            <w:tcW w:type="dxa" w:w="1528"/>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54"/>
          </w:tcPr>
          <w:p>
            <w:pPr>
              <w:spacing w:after="0"/>
              <w:jc w:val="right"/>
            </w:pPr>
            <w:r>
              <w:rPr>
                <w:sz w:val="16"/>
              </w:rPr>
              <w:t>0.789</w:t>
            </w:r>
          </w:p>
        </w:tc>
        <w:tc>
          <w:tcPr>
            <w:tcW w:type="dxa" w:w="1469"/>
          </w:tcPr>
          <w:p>
            <w:pPr>
              <w:spacing w:after="0"/>
              <w:jc w:val="left"/>
            </w:pPr>
            <w:r>
              <w:rPr>
                <w:sz w:val="16"/>
              </w:rPr>
              <w:t>event-days per year</w:t>
            </w:r>
          </w:p>
        </w:tc>
        <w:tc>
          <w:tcPr>
            <w:tcW w:type="dxa" w:w="1594"/>
          </w:tcPr>
          <w:p>
            <w:pPr>
              <w:spacing w:after="0"/>
              <w:jc w:val="left"/>
            </w:pPr>
            <w:r>
              <w:rPr>
                <w:sz w:val="16"/>
              </w:rPr>
              <w:t>about 0.789 days per year</w:t>
            </w:r>
          </w:p>
        </w:tc>
        <w:tc>
          <w:tcPr>
            <w:tcW w:type="dxa" w:w="1037"/>
          </w:tcPr>
          <w:p>
            <w:pPr>
              <w:spacing w:after="0"/>
              <w:jc w:val="left"/>
            </w:pPr>
            <w:r>
              <w:rPr>
                <w:sz w:val="16"/>
              </w:rPr>
              <w:t>Likely</w:t>
            </w:r>
          </w:p>
        </w:tc>
        <w:tc>
          <w:tcPr>
            <w:tcW w:type="dxa" w:w="1827"/>
          </w:tcPr>
          <w:p>
            <w:pPr>
              <w:spacing w:after="0"/>
              <w:jc w:val="left"/>
            </w:pPr>
            <w:r>
              <w:rPr>
                <w:sz w:val="16"/>
              </w:rPr>
              <w:t>event-days in 11 of 30 years, 1996 to 2025 (36.7%)</w:t>
            </w:r>
          </w:p>
        </w:tc>
        <w:tc>
          <w:tcPr>
            <w:tcW w:type="dxa" w:w="1528"/>
          </w:tcPr>
          <w:p>
            <w:pPr>
              <w:spacing w:after="0"/>
              <w:jc w:val="right"/>
            </w:pPr>
            <w:r>
              <w:rPr>
                <w:sz w:val="16"/>
              </w:rPr>
              <w:t>15</w:t>
            </w:r>
          </w:p>
        </w:tc>
        <w:tc>
          <w:tcPr>
            <w:tcW w:type="dxa" w:w="1531"/>
          </w:tcPr>
          <w:p>
            <w:pPr>
              <w:spacing w:after="0"/>
              <w:jc w:val="left"/>
            </w:pPr>
            <w:r>
              <w:rPr>
                <w:sz w:val="16"/>
              </w:rPr>
              <w:t>2005-11-12 to 2024-11-12 (19 years)</w:t>
            </w:r>
          </w:p>
        </w:tc>
        <w:tc>
          <w:tcPr>
            <w:tcW w:type="dxa" w:w="1037"/>
          </w:tcPr>
          <w:p>
            <w:pPr>
              <w:spacing w:after="0"/>
              <w:jc w:val="left"/>
            </w:pPr>
            <w:r>
              <w:rPr>
                <w:sz w:val="16"/>
              </w:rPr>
              <w:t>countywide</w:t>
            </w:r>
          </w:p>
        </w:tc>
        <w:tc>
          <w:tcPr>
            <w:tcW w:type="dxa" w:w="179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4"/>
          </w:tcPr>
          <w:p>
            <w:pPr>
              <w:spacing w:after="0"/>
              <w:jc w:val="right"/>
            </w:pPr>
            <w:r>
              <w:rPr>
                <w:sz w:val="16"/>
              </w:rPr>
              <w:t>3.78</w:t>
            </w:r>
          </w:p>
        </w:tc>
        <w:tc>
          <w:tcPr>
            <w:tcW w:type="dxa" w:w="1469"/>
          </w:tcPr>
          <w:p>
            <w:pPr>
              <w:spacing w:after="0"/>
              <w:jc w:val="left"/>
            </w:pPr>
            <w:r>
              <w:rPr>
                <w:sz w:val="16"/>
              </w:rPr>
              <w:t>event-days per year</w:t>
            </w:r>
          </w:p>
        </w:tc>
        <w:tc>
          <w:tcPr>
            <w:tcW w:type="dxa" w:w="1594"/>
          </w:tcPr>
          <w:p>
            <w:pPr>
              <w:spacing w:after="0"/>
              <w:jc w:val="left"/>
            </w:pPr>
            <w:r>
              <w:rPr>
                <w:sz w:val="16"/>
              </w:rPr>
              <w:t>about 3.78 days per year</w:t>
            </w:r>
          </w:p>
        </w:tc>
        <w:tc>
          <w:tcPr>
            <w:tcW w:type="dxa" w:w="1037"/>
          </w:tcPr>
          <w:p>
            <w:pPr>
              <w:spacing w:after="0"/>
              <w:jc w:val="left"/>
            </w:pPr>
            <w:r>
              <w:rPr>
                <w:sz w:val="16"/>
              </w:rPr>
              <w:t>Likely</w:t>
            </w:r>
          </w:p>
        </w:tc>
        <w:tc>
          <w:tcPr>
            <w:tcW w:type="dxa" w:w="1827"/>
          </w:tcPr>
          <w:p>
            <w:pPr>
              <w:spacing w:after="0"/>
              <w:jc w:val="left"/>
            </w:pPr>
            <w:r>
              <w:rPr>
                <w:sz w:val="16"/>
              </w:rPr>
              <w:t>event-days in 11 of 30 years, 1996 to 2025 (36.7%)</w:t>
            </w:r>
          </w:p>
        </w:tc>
        <w:tc>
          <w:tcPr>
            <w:tcW w:type="dxa" w:w="1528"/>
          </w:tcPr>
          <w:p>
            <w:pPr>
              <w:spacing w:after="0"/>
              <w:jc w:val="right"/>
            </w:pPr>
            <w:r>
              <w:rPr>
                <w:sz w:val="16"/>
              </w:rPr>
              <w:t>98</w:t>
            </w:r>
          </w:p>
        </w:tc>
        <w:tc>
          <w:tcPr>
            <w:tcW w:type="dxa" w:w="153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9"/>
          </w:tcPr>
          <w:p>
            <w:pPr>
              <w:spacing w:after="0"/>
              <w:jc w:val="left"/>
            </w:pPr>
            <w:r>
              <w:rPr>
                <w:sz w:val="16"/>
              </w:rPr>
              <w:t>NRI gives about 3.78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4"/>
          </w:tcPr>
          <w:p>
            <w:pPr>
              <w:spacing w:after="0"/>
              <w:jc w:val="right"/>
            </w:pPr>
            <w:r>
              <w:rPr>
                <w:sz w:val="16"/>
              </w:rPr>
              <w:t>0.00115</w:t>
            </w:r>
          </w:p>
        </w:tc>
        <w:tc>
          <w:tcPr>
            <w:tcW w:type="dxa" w:w="1469"/>
          </w:tcPr>
          <w:p>
            <w:pPr>
              <w:spacing w:after="0"/>
              <w:jc w:val="left"/>
            </w:pPr>
            <w:r>
              <w:rPr>
                <w:sz w:val="16"/>
              </w:rPr>
              <w:t>annual probability at a location</w:t>
            </w:r>
          </w:p>
        </w:tc>
        <w:tc>
          <w:tcPr>
            <w:tcW w:type="dxa" w:w="1594"/>
          </w:tcPr>
          <w:p>
            <w:pPr>
              <w:spacing w:after="0"/>
              <w:jc w:val="left"/>
            </w:pPr>
            <w:r>
              <w:rPr>
                <w:sz w:val="16"/>
              </w:rPr>
              <w:t>chance a given location in the county has at least minor-damage shaking in a year: 0.114%</w:t>
            </w:r>
          </w:p>
        </w:tc>
        <w:tc>
          <w:tcPr>
            <w:tcW w:type="dxa" w:w="1037"/>
          </w:tcPr>
          <w:p>
            <w:pPr>
              <w:spacing w:after="0"/>
              <w:jc w:val="left"/>
            </w:pPr>
          </w:p>
        </w:tc>
        <w:tc>
          <w:tcPr>
            <w:tcW w:type="dxa" w:w="1827"/>
          </w:tcPr>
          <w:p>
            <w:pPr>
              <w:spacing w:after="0"/>
              <w:jc w:val="left"/>
            </w:pPr>
          </w:p>
        </w:tc>
        <w:tc>
          <w:tcPr>
            <w:tcW w:type="dxa" w:w="1528"/>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4"/>
          </w:tcPr>
          <w:p>
            <w:pPr>
              <w:spacing w:after="0"/>
              <w:jc w:val="right"/>
            </w:pPr>
            <w:r>
              <w:rPr>
                <w:sz w:val="16"/>
              </w:rPr>
              <w:t>2.49</w:t>
            </w:r>
          </w:p>
        </w:tc>
        <w:tc>
          <w:tcPr>
            <w:tcW w:type="dxa" w:w="1469"/>
          </w:tcPr>
          <w:p>
            <w:pPr>
              <w:spacing w:after="0"/>
              <w:jc w:val="left"/>
            </w:pPr>
            <w:r>
              <w:rPr>
                <w:sz w:val="16"/>
              </w:rPr>
              <w:t>events per year</w:t>
            </w:r>
          </w:p>
        </w:tc>
        <w:tc>
          <w:tcPr>
            <w:tcW w:type="dxa" w:w="1594"/>
          </w:tcPr>
          <w:p>
            <w:pPr>
              <w:spacing w:after="0"/>
              <w:jc w:val="left"/>
            </w:pPr>
            <w:r>
              <w:rPr>
                <w:sz w:val="16"/>
              </w:rPr>
              <w:t>about 2.49 per year</w:t>
            </w:r>
          </w:p>
        </w:tc>
        <w:tc>
          <w:tcPr>
            <w:tcW w:type="dxa" w:w="1037"/>
          </w:tcPr>
          <w:p>
            <w:pPr>
              <w:spacing w:after="0"/>
              <w:jc w:val="left"/>
            </w:pPr>
            <w:r>
              <w:rPr>
                <w:sz w:val="16"/>
              </w:rPr>
              <w:t>Highly likely</w:t>
            </w:r>
          </w:p>
        </w:tc>
        <w:tc>
          <w:tcPr>
            <w:tcW w:type="dxa" w:w="1827"/>
          </w:tcPr>
          <w:p>
            <w:pPr>
              <w:spacing w:after="0"/>
              <w:jc w:val="left"/>
            </w:pPr>
            <w:r>
              <w:rPr>
                <w:sz w:val="16"/>
              </w:rPr>
              <w:t>FEMA annualized frequency (modeled)</w:t>
            </w:r>
          </w:p>
        </w:tc>
        <w:tc>
          <w:tcPr>
            <w:tcW w:type="dxa" w:w="1528"/>
          </w:tcPr>
          <w:p>
            <w:pPr>
              <w:spacing w:after="0"/>
              <w:jc w:val="right"/>
            </w:pPr>
            <w:r>
              <w:rPr>
                <w:sz w:val="16"/>
              </w:rPr>
              <w:t>119.2 (modeled)</w:t>
            </w:r>
          </w:p>
        </w:tc>
        <w:tc>
          <w:tcPr>
            <w:tcW w:type="dxa" w:w="1531"/>
          </w:tcPr>
          <w:p>
            <w:pPr>
              <w:spacing w:after="0"/>
              <w:jc w:val="left"/>
            </w:pPr>
            <w:r>
              <w:rPr>
                <w:sz w:val="16"/>
              </w:rPr>
              <w:t>1986 to 2023 (38 years)</w:t>
            </w:r>
          </w:p>
        </w:tc>
        <w:tc>
          <w:tcPr>
            <w:tcW w:type="dxa" w:w="1037"/>
          </w:tcPr>
          <w:p>
            <w:pPr>
              <w:spacing w:after="0"/>
              <w:jc w:val="left"/>
            </w:pPr>
            <w:r>
              <w:rPr>
                <w:sz w:val="16"/>
              </w:rPr>
              <w:t>countywide</w:t>
            </w:r>
          </w:p>
        </w:tc>
        <w:tc>
          <w:tcPr>
            <w:tcW w:type="dxa" w:w="1799"/>
          </w:tcPr>
          <w:p>
            <w:pPr>
              <w:spacing w:after="0"/>
              <w:jc w:val="left"/>
            </w:pPr>
          </w:p>
        </w:tc>
      </w:tr>
      <w:tr>
        <w:trPr>
          <w:cantSplit/>
        </w:trPr>
        <w:tc>
          <w:tcPr>
            <w:tcW w:type="dxa" w:w="1037"/>
          </w:tcPr>
          <w:p>
            <w:pPr>
              <w:spacing w:after="0"/>
              <w:jc w:val="left"/>
            </w:pPr>
            <w:r>
              <w:rPr>
                <w:sz w:val="16"/>
              </w:rPr>
              <w:t>Heat Wave</w:t>
            </w:r>
          </w:p>
        </w:tc>
        <w:tc>
          <w:tcPr>
            <w:tcW w:type="dxa" w:w="1254"/>
          </w:tcPr>
          <w:p>
            <w:pPr>
              <w:spacing w:after="0"/>
              <w:jc w:val="right"/>
            </w:pPr>
            <w:r>
              <w:rPr>
                <w:sz w:val="16"/>
              </w:rPr>
              <w:t>5.58</w:t>
            </w:r>
          </w:p>
        </w:tc>
        <w:tc>
          <w:tcPr>
            <w:tcW w:type="dxa" w:w="1469"/>
          </w:tcPr>
          <w:p>
            <w:pPr>
              <w:spacing w:after="0"/>
              <w:jc w:val="left"/>
            </w:pPr>
            <w:r>
              <w:rPr>
                <w:sz w:val="16"/>
              </w:rPr>
              <w:t>event-days per year</w:t>
            </w:r>
          </w:p>
        </w:tc>
        <w:tc>
          <w:tcPr>
            <w:tcW w:type="dxa" w:w="1594"/>
          </w:tcPr>
          <w:p>
            <w:pPr>
              <w:spacing w:after="0"/>
              <w:jc w:val="left"/>
            </w:pPr>
            <w:r>
              <w:rPr>
                <w:sz w:val="16"/>
              </w:rPr>
              <w:t>about 5.58 days per year</w:t>
            </w:r>
          </w:p>
        </w:tc>
        <w:tc>
          <w:tcPr>
            <w:tcW w:type="dxa" w:w="1037"/>
          </w:tcPr>
          <w:p>
            <w:pPr>
              <w:spacing w:after="0"/>
              <w:jc w:val="left"/>
            </w:pPr>
            <w:r>
              <w:rPr>
                <w:sz w:val="16"/>
              </w:rPr>
              <w:t>Likely</w:t>
            </w:r>
          </w:p>
        </w:tc>
        <w:tc>
          <w:tcPr>
            <w:tcW w:type="dxa" w:w="1827"/>
          </w:tcPr>
          <w:p>
            <w:pPr>
              <w:spacing w:after="0"/>
              <w:jc w:val="left"/>
            </w:pPr>
            <w:r>
              <w:rPr>
                <w:sz w:val="16"/>
              </w:rPr>
              <w:t>event-days in 23 of 30 years, 1996 to 2025 (76.7%)</w:t>
            </w:r>
          </w:p>
        </w:tc>
        <w:tc>
          <w:tcPr>
            <w:tcW w:type="dxa" w:w="1528"/>
          </w:tcPr>
          <w:p>
            <w:pPr>
              <w:spacing w:after="0"/>
              <w:jc w:val="right"/>
            </w:pPr>
            <w:r>
              <w:rPr>
                <w:sz w:val="16"/>
              </w:rPr>
              <w:t>89</w:t>
            </w:r>
          </w:p>
        </w:tc>
        <w:tc>
          <w:tcPr>
            <w:tcW w:type="dxa" w:w="1531"/>
          </w:tcPr>
          <w:p>
            <w:pPr>
              <w:spacing w:after="0"/>
              <w:jc w:val="left"/>
            </w:pPr>
            <w:r>
              <w:rPr>
                <w:sz w:val="16"/>
              </w:rPr>
              <w:t>2005-11-12 to 2024-11-12 (19 years)</w:t>
            </w:r>
          </w:p>
        </w:tc>
        <w:tc>
          <w:tcPr>
            <w:tcW w:type="dxa" w:w="1037"/>
          </w:tcPr>
          <w:p>
            <w:pPr>
              <w:spacing w:after="0"/>
              <w:jc w:val="left"/>
            </w:pPr>
            <w:r>
              <w:rPr>
                <w:sz w:val="16"/>
              </w:rPr>
              <w:t>countywide</w:t>
            </w:r>
          </w:p>
        </w:tc>
        <w:tc>
          <w:tcPr>
            <w:tcW w:type="dxa" w:w="1799"/>
          </w:tcPr>
          <w:p>
            <w:pPr>
              <w:spacing w:after="0"/>
              <w:jc w:val="left"/>
            </w:pPr>
          </w:p>
        </w:tc>
      </w:tr>
      <w:tr>
        <w:trPr>
          <w:cantSplit/>
        </w:trPr>
        <w:tc>
          <w:tcPr>
            <w:tcW w:type="dxa" w:w="1037"/>
          </w:tcPr>
          <w:p>
            <w:pPr>
              <w:spacing w:after="0"/>
              <w:jc w:val="left"/>
            </w:pPr>
            <w:r>
              <w:rPr>
                <w:sz w:val="16"/>
              </w:rPr>
              <w:t>Hurricane</w:t>
            </w:r>
          </w:p>
        </w:tc>
        <w:tc>
          <w:tcPr>
            <w:tcW w:type="dxa" w:w="1254"/>
          </w:tcPr>
          <w:p>
            <w:pPr>
              <w:spacing w:after="0"/>
              <w:jc w:val="right"/>
            </w:pPr>
            <w:r>
              <w:rPr>
                <w:sz w:val="16"/>
              </w:rPr>
              <w:t>0.121</w:t>
            </w:r>
          </w:p>
        </w:tc>
        <w:tc>
          <w:tcPr>
            <w:tcW w:type="dxa" w:w="1469"/>
          </w:tcPr>
          <w:p>
            <w:pPr>
              <w:spacing w:after="0"/>
              <w:jc w:val="left"/>
            </w:pPr>
            <w:r>
              <w:rPr>
                <w:sz w:val="16"/>
              </w:rPr>
              <w:t>events per year</w:t>
            </w:r>
          </w:p>
        </w:tc>
        <w:tc>
          <w:tcPr>
            <w:tcW w:type="dxa" w:w="1594"/>
          </w:tcPr>
          <w:p>
            <w:pPr>
              <w:spacing w:after="0"/>
              <w:jc w:val="left"/>
            </w:pPr>
            <w:r>
              <w:rPr>
                <w:sz w:val="16"/>
              </w:rPr>
              <w:t>about 1 in 8 years</w:t>
            </w:r>
          </w:p>
        </w:tc>
        <w:tc>
          <w:tcPr>
            <w:tcW w:type="dxa" w:w="1037"/>
          </w:tcPr>
          <w:p>
            <w:pPr>
              <w:spacing w:after="0"/>
              <w:jc w:val="left"/>
            </w:pPr>
            <w:r>
              <w:rPr>
                <w:sz w:val="16"/>
              </w:rPr>
              <w:t>Likely</w:t>
            </w:r>
          </w:p>
        </w:tc>
        <w:tc>
          <w:tcPr>
            <w:tcW w:type="dxa" w:w="1827"/>
          </w:tcPr>
          <w:p>
            <w:pPr>
              <w:spacing w:after="0"/>
              <w:jc w:val="left"/>
            </w:pPr>
            <w:r>
              <w:rPr>
                <w:sz w:val="16"/>
              </w:rPr>
              <w:t>FEMA annualized frequency (modeled)</w:t>
            </w:r>
          </w:p>
        </w:tc>
        <w:tc>
          <w:tcPr>
            <w:tcW w:type="dxa" w:w="1528"/>
          </w:tcPr>
          <w:p>
            <w:pPr>
              <w:spacing w:after="0"/>
              <w:jc w:val="right"/>
            </w:pPr>
            <w:r>
              <w:rPr>
                <w:sz w:val="16"/>
              </w:rPr>
              <w:t>40</w:t>
            </w:r>
          </w:p>
        </w:tc>
        <w:tc>
          <w:tcPr>
            <w:tcW w:type="dxa" w:w="1531"/>
          </w:tcPr>
          <w:p>
            <w:pPr>
              <w:spacing w:after="0"/>
              <w:jc w:val="left"/>
            </w:pPr>
            <w:r>
              <w:rPr>
                <w:sz w:val="16"/>
              </w:rPr>
              <w:t>1851 to 2024 (Atlantic)</w:t>
            </w:r>
          </w:p>
        </w:tc>
        <w:tc>
          <w:tcPr>
            <w:tcW w:type="dxa" w:w="1037"/>
          </w:tcPr>
          <w:p>
            <w:pPr>
              <w:spacing w:after="0"/>
              <w:jc w:val="left"/>
            </w:pPr>
            <w:r>
              <w:rPr>
                <w:sz w:val="16"/>
              </w:rPr>
              <w:t>see B1-f</w:t>
            </w:r>
          </w:p>
        </w:tc>
        <w:tc>
          <w:tcPr>
            <w:tcW w:type="dxa" w:w="179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4"/>
          </w:tcPr>
          <w:p>
            <w:pPr>
              <w:spacing w:after="0"/>
              <w:jc w:val="right"/>
            </w:pPr>
            <w:r>
              <w:rPr>
                <w:sz w:val="16"/>
              </w:rPr>
              <w:t>0.417</w:t>
            </w:r>
          </w:p>
        </w:tc>
        <w:tc>
          <w:tcPr>
            <w:tcW w:type="dxa" w:w="1469"/>
          </w:tcPr>
          <w:p>
            <w:pPr>
              <w:spacing w:after="0"/>
              <w:jc w:val="left"/>
            </w:pPr>
            <w:r>
              <w:rPr>
                <w:sz w:val="16"/>
              </w:rPr>
              <w:t>event-days per year</w:t>
            </w:r>
          </w:p>
        </w:tc>
        <w:tc>
          <w:tcPr>
            <w:tcW w:type="dxa" w:w="1594"/>
          </w:tcPr>
          <w:p>
            <w:pPr>
              <w:spacing w:after="0"/>
              <w:jc w:val="left"/>
            </w:pPr>
            <w:r>
              <w:rPr>
                <w:sz w:val="16"/>
              </w:rPr>
              <w:t>about 0.417 days per year</w:t>
            </w:r>
          </w:p>
        </w:tc>
        <w:tc>
          <w:tcPr>
            <w:tcW w:type="dxa" w:w="1037"/>
          </w:tcPr>
          <w:p>
            <w:pPr>
              <w:spacing w:after="0"/>
              <w:jc w:val="left"/>
            </w:pPr>
          </w:p>
        </w:tc>
        <w:tc>
          <w:tcPr>
            <w:tcW w:type="dxa" w:w="1827"/>
          </w:tcPr>
          <w:p>
            <w:pPr>
              <w:spacing w:after="0"/>
              <w:jc w:val="left"/>
            </w:pPr>
            <w:r>
              <w:rPr>
                <w:sz w:val="16"/>
              </w:rPr>
              <w:t>event-days in 0 of 30 years, 1996 to 2025 (0%)</w:t>
            </w:r>
          </w:p>
        </w:tc>
        <w:tc>
          <w:tcPr>
            <w:tcW w:type="dxa" w:w="1528"/>
          </w:tcPr>
          <w:p>
            <w:pPr>
              <w:spacing w:after="0"/>
              <w:jc w:val="right"/>
            </w:pPr>
            <w:r>
              <w:rPr>
                <w:sz w:val="16"/>
              </w:rPr>
              <w:t>21</w:t>
            </w:r>
          </w:p>
        </w:tc>
        <w:tc>
          <w:tcPr>
            <w:tcW w:type="dxa" w:w="1531"/>
          </w:tcPr>
          <w:p>
            <w:pPr>
              <w:spacing w:after="0"/>
              <w:jc w:val="left"/>
            </w:pPr>
            <w:r>
              <w:rPr>
                <w:sz w:val="16"/>
              </w:rPr>
              <w:t>1946-12-31 to 2014-02-12 (67 years)</w:t>
            </w:r>
          </w:p>
        </w:tc>
        <w:tc>
          <w:tcPr>
            <w:tcW w:type="dxa" w:w="1037"/>
          </w:tcPr>
          <w:p>
            <w:pPr>
              <w:spacing w:after="0"/>
              <w:jc w:val="left"/>
            </w:pPr>
            <w:r>
              <w:rPr>
                <w:sz w:val="16"/>
              </w:rPr>
              <w:t>countywide</w:t>
            </w:r>
          </w:p>
        </w:tc>
        <w:tc>
          <w:tcPr>
            <w:tcW w:type="dxa" w:w="179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4"/>
          </w:tcPr>
          <w:p>
            <w:pPr>
              <w:spacing w:after="0"/>
              <w:jc w:val="right"/>
            </w:pPr>
            <w:r>
              <w:rPr>
                <w:sz w:val="16"/>
              </w:rPr>
              <w:t>0.786</w:t>
            </w:r>
          </w:p>
        </w:tc>
        <w:tc>
          <w:tcPr>
            <w:tcW w:type="dxa" w:w="1469"/>
          </w:tcPr>
          <w:p>
            <w:pPr>
              <w:spacing w:after="0"/>
              <w:jc w:val="left"/>
            </w:pPr>
            <w:r>
              <w:rPr>
                <w:sz w:val="16"/>
              </w:rPr>
              <w:t>event-days per year</w:t>
            </w:r>
          </w:p>
        </w:tc>
        <w:tc>
          <w:tcPr>
            <w:tcW w:type="dxa" w:w="1594"/>
          </w:tcPr>
          <w:p>
            <w:pPr>
              <w:spacing w:after="0"/>
              <w:jc w:val="left"/>
            </w:pPr>
            <w:r>
              <w:rPr>
                <w:sz w:val="16"/>
              </w:rPr>
              <w:t>about 0.786 days per year</w:t>
            </w:r>
          </w:p>
        </w:tc>
        <w:tc>
          <w:tcPr>
            <w:tcW w:type="dxa" w:w="1037"/>
          </w:tcPr>
          <w:p>
            <w:pPr>
              <w:spacing w:after="0"/>
              <w:jc w:val="left"/>
            </w:pPr>
            <w:r>
              <w:rPr>
                <w:sz w:val="16"/>
              </w:rPr>
              <w:t>Likely</w:t>
            </w:r>
          </w:p>
        </w:tc>
        <w:tc>
          <w:tcPr>
            <w:tcW w:type="dxa" w:w="1827"/>
          </w:tcPr>
          <w:p>
            <w:pPr>
              <w:spacing w:after="0"/>
              <w:jc w:val="left"/>
            </w:pPr>
            <w:r>
              <w:rPr>
                <w:sz w:val="16"/>
              </w:rPr>
              <w:t>event-days in 17 of 30 years, 1996 to 2025 (56.7%)</w:t>
            </w:r>
          </w:p>
        </w:tc>
        <w:tc>
          <w:tcPr>
            <w:tcW w:type="dxa" w:w="1528"/>
          </w:tcPr>
          <w:p>
            <w:pPr>
              <w:spacing w:after="0"/>
              <w:jc w:val="right"/>
            </w:pPr>
            <w:r>
              <w:rPr>
                <w:sz w:val="16"/>
              </w:rPr>
              <w:t>22</w:t>
            </w:r>
          </w:p>
        </w:tc>
        <w:tc>
          <w:tcPr>
            <w:tcW w:type="dxa" w:w="1531"/>
          </w:tcPr>
          <w:p>
            <w:pPr>
              <w:spacing w:after="0"/>
              <w:jc w:val="left"/>
            </w:pPr>
            <w:r>
              <w:rPr>
                <w:sz w:val="16"/>
              </w:rPr>
              <w:t>1996 to 2023 (28 years)</w:t>
            </w:r>
          </w:p>
        </w:tc>
        <w:tc>
          <w:tcPr>
            <w:tcW w:type="dxa" w:w="1037"/>
          </w:tcPr>
          <w:p>
            <w:pPr>
              <w:spacing w:after="0"/>
              <w:jc w:val="left"/>
            </w:pPr>
            <w:r>
              <w:rPr>
                <w:sz w:val="16"/>
              </w:rPr>
              <w:t>see B1-f</w:t>
            </w:r>
          </w:p>
        </w:tc>
        <w:tc>
          <w:tcPr>
            <w:tcW w:type="dxa" w:w="1799"/>
          </w:tcPr>
          <w:p>
            <w:pPr>
              <w:spacing w:after="0"/>
              <w:jc w:val="left"/>
            </w:pPr>
          </w:p>
        </w:tc>
      </w:tr>
      <w:tr>
        <w:trPr>
          <w:cantSplit/>
        </w:trPr>
        <w:tc>
          <w:tcPr>
            <w:tcW w:type="dxa" w:w="1037"/>
          </w:tcPr>
          <w:p>
            <w:pPr>
              <w:spacing w:after="0"/>
              <w:jc w:val="left"/>
            </w:pPr>
            <w:r>
              <w:rPr>
                <w:sz w:val="16"/>
              </w:rPr>
              <w:t>Landslide</w:t>
            </w:r>
          </w:p>
        </w:tc>
        <w:tc>
          <w:tcPr>
            <w:tcW w:type="dxa" w:w="1254"/>
          </w:tcPr>
          <w:p>
            <w:pPr>
              <w:spacing w:after="0"/>
              <w:jc w:val="right"/>
            </w:pPr>
            <w:r>
              <w:rPr>
                <w:sz w:val="16"/>
              </w:rPr>
              <w:t>0.0437</w:t>
            </w:r>
          </w:p>
        </w:tc>
        <w:tc>
          <w:tcPr>
            <w:tcW w:type="dxa" w:w="1469"/>
          </w:tcPr>
          <w:p>
            <w:pPr>
              <w:spacing w:after="0"/>
              <w:jc w:val="left"/>
            </w:pPr>
            <w:r>
              <w:rPr>
                <w:sz w:val="16"/>
              </w:rPr>
              <w:t>events per year (modeled)</w:t>
            </w:r>
          </w:p>
        </w:tc>
        <w:tc>
          <w:tcPr>
            <w:tcW w:type="dxa" w:w="1594"/>
          </w:tcPr>
          <w:p>
            <w:pPr>
              <w:spacing w:after="0"/>
              <w:jc w:val="left"/>
            </w:pPr>
            <w:r>
              <w:rPr>
                <w:sz w:val="16"/>
              </w:rPr>
              <w:t>about 1 in 23 years</w:t>
            </w:r>
          </w:p>
        </w:tc>
        <w:tc>
          <w:tcPr>
            <w:tcW w:type="dxa" w:w="1037"/>
          </w:tcPr>
          <w:p>
            <w:pPr>
              <w:spacing w:after="0"/>
              <w:jc w:val="left"/>
            </w:pPr>
            <w:r>
              <w:rPr>
                <w:sz w:val="16"/>
              </w:rPr>
              <w:t>Possible</w:t>
            </w:r>
          </w:p>
        </w:tc>
        <w:tc>
          <w:tcPr>
            <w:tcW w:type="dxa" w:w="1827"/>
          </w:tcPr>
          <w:p>
            <w:pPr>
              <w:spacing w:after="0"/>
              <w:jc w:val="left"/>
            </w:pPr>
            <w:r>
              <w:rPr>
                <w:sz w:val="16"/>
              </w:rPr>
              <w:t>FEMA annualized frequency (modeled)</w:t>
            </w:r>
          </w:p>
        </w:tc>
        <w:tc>
          <w:tcPr>
            <w:tcW w:type="dxa" w:w="1528"/>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p>
        </w:tc>
      </w:tr>
      <w:tr>
        <w:trPr>
          <w:cantSplit/>
        </w:trPr>
        <w:tc>
          <w:tcPr>
            <w:tcW w:type="dxa" w:w="1037"/>
          </w:tcPr>
          <w:p>
            <w:pPr>
              <w:spacing w:after="0"/>
              <w:jc w:val="left"/>
            </w:pPr>
            <w:r>
              <w:rPr>
                <w:sz w:val="16"/>
              </w:rPr>
              <w:t>Lightning</w:t>
            </w:r>
          </w:p>
        </w:tc>
        <w:tc>
          <w:tcPr>
            <w:tcW w:type="dxa" w:w="1254"/>
          </w:tcPr>
          <w:p>
            <w:pPr>
              <w:spacing w:after="0"/>
              <w:jc w:val="right"/>
            </w:pPr>
            <w:r>
              <w:rPr>
                <w:sz w:val="16"/>
              </w:rPr>
              <w:t>36.5</w:t>
            </w:r>
          </w:p>
        </w:tc>
        <w:tc>
          <w:tcPr>
            <w:tcW w:type="dxa" w:w="1469"/>
          </w:tcPr>
          <w:p>
            <w:pPr>
              <w:spacing w:after="0"/>
              <w:jc w:val="left"/>
            </w:pPr>
            <w:r>
              <w:rPr>
                <w:sz w:val="16"/>
              </w:rPr>
              <w:t>days per year with a strike</w:t>
            </w:r>
          </w:p>
        </w:tc>
        <w:tc>
          <w:tcPr>
            <w:tcW w:type="dxa" w:w="1594"/>
          </w:tcPr>
          <w:p>
            <w:pPr>
              <w:spacing w:after="0"/>
              <w:jc w:val="left"/>
            </w:pPr>
            <w:r>
              <w:rPr>
                <w:sz w:val="16"/>
              </w:rPr>
              <w:t>about 36.5 days per year</w:t>
            </w:r>
          </w:p>
        </w:tc>
        <w:tc>
          <w:tcPr>
            <w:tcW w:type="dxa" w:w="1037"/>
          </w:tcPr>
          <w:p>
            <w:pPr>
              <w:spacing w:after="0"/>
              <w:jc w:val="left"/>
            </w:pPr>
            <w:r>
              <w:rPr>
                <w:sz w:val="16"/>
              </w:rPr>
              <w:t>Highly likely</w:t>
            </w:r>
          </w:p>
        </w:tc>
        <w:tc>
          <w:tcPr>
            <w:tcW w:type="dxa" w:w="1827"/>
          </w:tcPr>
          <w:p>
            <w:pPr>
              <w:spacing w:after="0"/>
              <w:jc w:val="left"/>
            </w:pPr>
            <w:r>
              <w:rPr>
                <w:sz w:val="16"/>
              </w:rPr>
              <w:t>FEMA annualized frequency (modeled)</w:t>
            </w:r>
          </w:p>
        </w:tc>
        <w:tc>
          <w:tcPr>
            <w:tcW w:type="dxa" w:w="1528"/>
          </w:tcPr>
          <w:p>
            <w:pPr>
              <w:spacing w:after="0"/>
              <w:jc w:val="right"/>
            </w:pPr>
            <w:r>
              <w:rPr>
                <w:sz w:val="16"/>
              </w:rPr>
              <w:t>not shown</w:t>
            </w:r>
          </w:p>
        </w:tc>
        <w:tc>
          <w:tcPr>
            <w:tcW w:type="dxa" w:w="1531"/>
          </w:tcPr>
          <w:p>
            <w:pPr>
              <w:spacing w:after="0"/>
              <w:jc w:val="left"/>
            </w:pPr>
            <w:r>
              <w:rPr>
                <w:sz w:val="16"/>
              </w:rPr>
              <w:t>1995 to 2023 (29 years; CONUS)</w:t>
            </w:r>
          </w:p>
        </w:tc>
        <w:tc>
          <w:tcPr>
            <w:tcW w:type="dxa" w:w="1037"/>
          </w:tcPr>
          <w:p>
            <w:pPr>
              <w:spacing w:after="0"/>
              <w:jc w:val="left"/>
            </w:pPr>
            <w:r>
              <w:rPr>
                <w:sz w:val="16"/>
              </w:rPr>
              <w:t>countywide</w:t>
            </w:r>
          </w:p>
        </w:tc>
        <w:tc>
          <w:tcPr>
            <w:tcW w:type="dxa" w:w="1799"/>
          </w:tcPr>
          <w:p>
            <w:pPr>
              <w:spacing w:after="0"/>
              <w:jc w:val="left"/>
            </w:pPr>
          </w:p>
        </w:tc>
      </w:tr>
      <w:tr>
        <w:trPr>
          <w:cantSplit/>
        </w:trPr>
        <w:tc>
          <w:tcPr>
            <w:tcW w:type="dxa" w:w="1037"/>
          </w:tcPr>
          <w:p>
            <w:pPr>
              <w:spacing w:after="0"/>
              <w:jc w:val="left"/>
            </w:pPr>
            <w:r>
              <w:rPr>
                <w:sz w:val="16"/>
              </w:rPr>
              <w:t>Strong Wind</w:t>
            </w:r>
          </w:p>
        </w:tc>
        <w:tc>
          <w:tcPr>
            <w:tcW w:type="dxa" w:w="1254"/>
          </w:tcPr>
          <w:p>
            <w:pPr>
              <w:spacing w:after="0"/>
              <w:jc w:val="right"/>
            </w:pPr>
            <w:r>
              <w:rPr>
                <w:sz w:val="16"/>
              </w:rPr>
              <w:t>6.09</w:t>
            </w:r>
          </w:p>
        </w:tc>
        <w:tc>
          <w:tcPr>
            <w:tcW w:type="dxa" w:w="1469"/>
          </w:tcPr>
          <w:p>
            <w:pPr>
              <w:spacing w:after="0"/>
              <w:jc w:val="left"/>
            </w:pPr>
            <w:r>
              <w:rPr>
                <w:sz w:val="16"/>
              </w:rPr>
              <w:t>events per year</w:t>
            </w:r>
          </w:p>
        </w:tc>
        <w:tc>
          <w:tcPr>
            <w:tcW w:type="dxa" w:w="1594"/>
          </w:tcPr>
          <w:p>
            <w:pPr>
              <w:spacing w:after="0"/>
              <w:jc w:val="left"/>
            </w:pPr>
            <w:r>
              <w:rPr>
                <w:sz w:val="16"/>
              </w:rPr>
              <w:t>about 6.09 per year</w:t>
            </w:r>
          </w:p>
        </w:tc>
        <w:tc>
          <w:tcPr>
            <w:tcW w:type="dxa" w:w="1037"/>
          </w:tcPr>
          <w:p>
            <w:pPr>
              <w:spacing w:after="0"/>
              <w:jc w:val="left"/>
            </w:pPr>
            <w:r>
              <w:rPr>
                <w:sz w:val="16"/>
              </w:rPr>
              <w:t>Highly likely</w:t>
            </w:r>
          </w:p>
        </w:tc>
        <w:tc>
          <w:tcPr>
            <w:tcW w:type="dxa" w:w="1827"/>
          </w:tcPr>
          <w:p>
            <w:pPr>
              <w:spacing w:after="0"/>
              <w:jc w:val="left"/>
            </w:pPr>
            <w:r>
              <w:rPr>
                <w:sz w:val="16"/>
              </w:rPr>
              <w:t>FEMA annualized frequency (modeled)</w:t>
            </w:r>
          </w:p>
        </w:tc>
        <w:tc>
          <w:tcPr>
            <w:tcW w:type="dxa" w:w="1528"/>
          </w:tcPr>
          <w:p>
            <w:pPr>
              <w:spacing w:after="0"/>
              <w:jc w:val="right"/>
            </w:pPr>
            <w:r>
              <w:rPr>
                <w:sz w:val="16"/>
              </w:rPr>
              <w:t>169</w:t>
            </w:r>
          </w:p>
        </w:tc>
        <w:tc>
          <w:tcPr>
            <w:tcW w:type="dxa" w:w="1531"/>
          </w:tcPr>
          <w:p>
            <w:pPr>
              <w:spacing w:after="0"/>
              <w:jc w:val="left"/>
            </w:pPr>
            <w:r>
              <w:rPr>
                <w:sz w:val="16"/>
              </w:rPr>
              <w:t>1986 to 2023 (38 years)</w:t>
            </w:r>
          </w:p>
        </w:tc>
        <w:tc>
          <w:tcPr>
            <w:tcW w:type="dxa" w:w="1037"/>
          </w:tcPr>
          <w:p>
            <w:pPr>
              <w:spacing w:after="0"/>
              <w:jc w:val="left"/>
            </w:pPr>
            <w:r>
              <w:rPr>
                <w:sz w:val="16"/>
              </w:rPr>
              <w:t>countywide</w:t>
            </w:r>
          </w:p>
        </w:tc>
        <w:tc>
          <w:tcPr>
            <w:tcW w:type="dxa" w:w="1799"/>
          </w:tcPr>
          <w:p>
            <w:pPr>
              <w:spacing w:after="0"/>
              <w:jc w:val="left"/>
            </w:pPr>
          </w:p>
        </w:tc>
      </w:tr>
      <w:tr>
        <w:trPr>
          <w:cantSplit/>
        </w:trPr>
        <w:tc>
          <w:tcPr>
            <w:tcW w:type="dxa" w:w="1037"/>
          </w:tcPr>
          <w:p>
            <w:pPr>
              <w:spacing w:after="0"/>
              <w:jc w:val="left"/>
            </w:pPr>
            <w:r>
              <w:rPr>
                <w:sz w:val="16"/>
              </w:rPr>
              <w:t>Tornado</w:t>
            </w:r>
          </w:p>
        </w:tc>
        <w:tc>
          <w:tcPr>
            <w:tcW w:type="dxa" w:w="1254"/>
          </w:tcPr>
          <w:p>
            <w:pPr>
              <w:spacing w:after="0"/>
              <w:jc w:val="right"/>
            </w:pPr>
            <w:r>
              <w:rPr>
                <w:sz w:val="16"/>
              </w:rPr>
              <w:t>0.294</w:t>
            </w:r>
          </w:p>
        </w:tc>
        <w:tc>
          <w:tcPr>
            <w:tcW w:type="dxa" w:w="1469"/>
          </w:tcPr>
          <w:p>
            <w:pPr>
              <w:spacing w:after="0"/>
              <w:jc w:val="left"/>
            </w:pPr>
            <w:r>
              <w:rPr>
                <w:sz w:val="16"/>
              </w:rPr>
              <w:t>events per year</w:t>
            </w:r>
          </w:p>
        </w:tc>
        <w:tc>
          <w:tcPr>
            <w:tcW w:type="dxa" w:w="1594"/>
          </w:tcPr>
          <w:p>
            <w:pPr>
              <w:spacing w:after="0"/>
              <w:jc w:val="left"/>
            </w:pPr>
            <w:r>
              <w:rPr>
                <w:sz w:val="16"/>
              </w:rPr>
              <w:t>about 1 in 3 years</w:t>
            </w:r>
          </w:p>
        </w:tc>
        <w:tc>
          <w:tcPr>
            <w:tcW w:type="dxa" w:w="1037"/>
          </w:tcPr>
          <w:p>
            <w:pPr>
              <w:spacing w:after="0"/>
              <w:jc w:val="left"/>
            </w:pPr>
            <w:r>
              <w:rPr>
                <w:sz w:val="16"/>
              </w:rPr>
              <w:t>Likely</w:t>
            </w:r>
          </w:p>
        </w:tc>
        <w:tc>
          <w:tcPr>
            <w:tcW w:type="dxa" w:w="1827"/>
          </w:tcPr>
          <w:p>
            <w:pPr>
              <w:spacing w:after="0"/>
              <w:jc w:val="left"/>
            </w:pPr>
            <w:r>
              <w:rPr>
                <w:sz w:val="16"/>
              </w:rPr>
              <w:t>FEMA annualized frequency (modeled)</w:t>
            </w:r>
          </w:p>
        </w:tc>
        <w:tc>
          <w:tcPr>
            <w:tcW w:type="dxa" w:w="1528"/>
          </w:tcPr>
          <w:p>
            <w:pPr>
              <w:spacing w:after="0"/>
              <w:jc w:val="right"/>
            </w:pPr>
            <w:r>
              <w:rPr>
                <w:sz w:val="16"/>
              </w:rPr>
              <w:t>not shown</w:t>
            </w:r>
          </w:p>
        </w:tc>
        <w:tc>
          <w:tcPr>
            <w:tcW w:type="dxa" w:w="1531"/>
          </w:tcPr>
          <w:p>
            <w:pPr>
              <w:spacing w:after="0"/>
              <w:jc w:val="left"/>
            </w:pPr>
            <w:r>
              <w:rPr>
                <w:sz w:val="16"/>
              </w:rPr>
              <w:t>1950 to 2023 (EF2+); 1986 to 2023 (EF0-1)</w:t>
            </w:r>
          </w:p>
        </w:tc>
        <w:tc>
          <w:tcPr>
            <w:tcW w:type="dxa" w:w="1037"/>
          </w:tcPr>
          <w:p>
            <w:pPr>
              <w:spacing w:after="0"/>
              <w:jc w:val="left"/>
            </w:pPr>
            <w:r>
              <w:rPr>
                <w:sz w:val="16"/>
              </w:rPr>
              <w:t>see B1-f</w:t>
            </w:r>
          </w:p>
        </w:tc>
        <w:tc>
          <w:tcPr>
            <w:tcW w:type="dxa" w:w="1799"/>
          </w:tcPr>
          <w:p>
            <w:pPr>
              <w:spacing w:after="0"/>
              <w:jc w:val="left"/>
            </w:pPr>
          </w:p>
        </w:tc>
      </w:tr>
      <w:tr>
        <w:trPr>
          <w:cantSplit/>
        </w:trPr>
        <w:tc>
          <w:tcPr>
            <w:tcW w:type="dxa" w:w="1037"/>
          </w:tcPr>
          <w:p>
            <w:pPr>
              <w:spacing w:after="0"/>
              <w:jc w:val="left"/>
            </w:pPr>
            <w:r>
              <w:rPr>
                <w:sz w:val="16"/>
              </w:rPr>
              <w:t>Tsunami</w:t>
            </w:r>
          </w:p>
        </w:tc>
        <w:tc>
          <w:tcPr>
            <w:tcW w:type="dxa" w:w="1254"/>
          </w:tcPr>
          <w:p>
            <w:pPr>
              <w:spacing w:after="0"/>
              <w:jc w:val="right"/>
            </w:pPr>
          </w:p>
        </w:tc>
        <w:tc>
          <w:tcPr>
            <w:tcW w:type="dxa" w:w="1469"/>
          </w:tcPr>
          <w:p>
            <w:pPr>
              <w:spacing w:after="0"/>
              <w:jc w:val="left"/>
            </w:pPr>
            <w:r>
              <w:rPr>
                <w:sz w:val="16"/>
              </w:rPr>
              <w:t>annual probability at the most exposed location (used in place of a county value)</w:t>
            </w:r>
          </w:p>
        </w:tc>
        <w:tc>
          <w:tcPr>
            <w:tcW w:type="dxa" w:w="1594"/>
          </w:tcPr>
          <w:p>
            <w:pPr>
              <w:spacing w:after="0"/>
              <w:jc w:val="left"/>
            </w:pPr>
          </w:p>
        </w:tc>
        <w:tc>
          <w:tcPr>
            <w:tcW w:type="dxa" w:w="1037"/>
          </w:tcPr>
          <w:p>
            <w:pPr>
              <w:spacing w:after="0"/>
              <w:jc w:val="left"/>
            </w:pPr>
          </w:p>
        </w:tc>
        <w:tc>
          <w:tcPr>
            <w:tcW w:type="dxa" w:w="1827"/>
          </w:tcPr>
          <w:p>
            <w:pPr>
              <w:spacing w:after="0"/>
              <w:jc w:val="left"/>
            </w:pPr>
            <w:r>
              <w:rPr>
                <w:sz w:val="16"/>
              </w:rPr>
              <w:t>Storm Events records in 0 of 30 years, 1996 to 2025 (0%)</w:t>
            </w:r>
          </w:p>
        </w:tc>
        <w:tc>
          <w:tcPr>
            <w:tcW w:type="dxa" w:w="1528"/>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54"/>
          </w:tcPr>
          <w:p>
            <w:pPr>
              <w:spacing w:after="0"/>
              <w:jc w:val="right"/>
            </w:pPr>
          </w:p>
        </w:tc>
        <w:tc>
          <w:tcPr>
            <w:tcW w:type="dxa" w:w="1469"/>
          </w:tcPr>
          <w:p>
            <w:pPr>
              <w:spacing w:after="0"/>
              <w:jc w:val="left"/>
            </w:pPr>
            <w:r>
              <w:rPr>
                <w:sz w:val="16"/>
              </w:rPr>
              <w:t>annual probability</w:t>
            </w:r>
          </w:p>
        </w:tc>
        <w:tc>
          <w:tcPr>
            <w:tcW w:type="dxa" w:w="1594"/>
          </w:tcPr>
          <w:p>
            <w:pPr>
              <w:spacing w:after="0"/>
              <w:jc w:val="left"/>
            </w:pPr>
          </w:p>
        </w:tc>
        <w:tc>
          <w:tcPr>
            <w:tcW w:type="dxa" w:w="1037"/>
          </w:tcPr>
          <w:p>
            <w:pPr>
              <w:spacing w:after="0"/>
              <w:jc w:val="left"/>
            </w:pPr>
          </w:p>
        </w:tc>
        <w:tc>
          <w:tcPr>
            <w:tcW w:type="dxa" w:w="1827"/>
          </w:tcPr>
          <w:p>
            <w:pPr>
              <w:spacing w:after="0"/>
              <w:jc w:val="left"/>
            </w:pPr>
          </w:p>
        </w:tc>
        <w:tc>
          <w:tcPr>
            <w:tcW w:type="dxa" w:w="1528"/>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4"/>
          </w:tcPr>
          <w:p>
            <w:pPr>
              <w:spacing w:after="0"/>
              <w:jc w:val="right"/>
            </w:pPr>
            <w:r>
              <w:rPr>
                <w:sz w:val="16"/>
              </w:rPr>
              <w:t>0.00144</w:t>
            </w:r>
          </w:p>
        </w:tc>
        <w:tc>
          <w:tcPr>
            <w:tcW w:type="dxa" w:w="1469"/>
          </w:tcPr>
          <w:p>
            <w:pPr>
              <w:spacing w:after="0"/>
              <w:jc w:val="left"/>
            </w:pPr>
            <w:r>
              <w:rPr>
                <w:sz w:val="16"/>
              </w:rPr>
              <w:t>annual probability at a location</w:t>
            </w:r>
          </w:p>
        </w:tc>
        <w:tc>
          <w:tcPr>
            <w:tcW w:type="dxa" w:w="1594"/>
          </w:tcPr>
          <w:p>
            <w:pPr>
              <w:spacing w:after="0"/>
              <w:jc w:val="left"/>
            </w:pPr>
            <w:r>
              <w:rPr>
                <w:sz w:val="16"/>
              </w:rPr>
              <w:t>chance a given location in the county burns in a year: 0.144%</w:t>
            </w:r>
          </w:p>
        </w:tc>
        <w:tc>
          <w:tcPr>
            <w:tcW w:type="dxa" w:w="1037"/>
          </w:tcPr>
          <w:p>
            <w:pPr>
              <w:spacing w:after="0"/>
              <w:jc w:val="left"/>
            </w:pPr>
            <w:r>
              <w:rPr>
                <w:sz w:val="16"/>
              </w:rPr>
              <w:t>Possible</w:t>
            </w:r>
          </w:p>
        </w:tc>
        <w:tc>
          <w:tcPr>
            <w:tcW w:type="dxa" w:w="1827"/>
          </w:tcPr>
          <w:p>
            <w:pPr>
              <w:spacing w:after="0"/>
              <w:jc w:val="left"/>
            </w:pPr>
            <w:r>
              <w:rPr>
                <w:sz w:val="16"/>
              </w:rPr>
              <w:t>Storm Events records in 2 of 30 years, 1996 to 2025 (6.67%)</w:t>
            </w:r>
          </w:p>
        </w:tc>
        <w:tc>
          <w:tcPr>
            <w:tcW w:type="dxa" w:w="1528"/>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4"/>
          </w:tcPr>
          <w:p>
            <w:pPr>
              <w:spacing w:after="0"/>
              <w:jc w:val="right"/>
            </w:pPr>
            <w:r>
              <w:rPr>
                <w:sz w:val="16"/>
              </w:rPr>
              <w:t>7.42</w:t>
            </w:r>
          </w:p>
        </w:tc>
        <w:tc>
          <w:tcPr>
            <w:tcW w:type="dxa" w:w="1469"/>
          </w:tcPr>
          <w:p>
            <w:pPr>
              <w:spacing w:after="0"/>
              <w:jc w:val="left"/>
            </w:pPr>
            <w:r>
              <w:rPr>
                <w:sz w:val="16"/>
              </w:rPr>
              <w:t>event-days per year</w:t>
            </w:r>
          </w:p>
        </w:tc>
        <w:tc>
          <w:tcPr>
            <w:tcW w:type="dxa" w:w="1594"/>
          </w:tcPr>
          <w:p>
            <w:pPr>
              <w:spacing w:after="0"/>
              <w:jc w:val="left"/>
            </w:pPr>
            <w:r>
              <w:rPr>
                <w:sz w:val="16"/>
              </w:rPr>
              <w:t>about 7.42 days per year</w:t>
            </w:r>
          </w:p>
        </w:tc>
        <w:tc>
          <w:tcPr>
            <w:tcW w:type="dxa" w:w="1037"/>
          </w:tcPr>
          <w:p>
            <w:pPr>
              <w:spacing w:after="0"/>
              <w:jc w:val="left"/>
            </w:pPr>
            <w:r>
              <w:rPr>
                <w:sz w:val="16"/>
              </w:rPr>
              <w:t>Highly likely</w:t>
            </w:r>
          </w:p>
        </w:tc>
        <w:tc>
          <w:tcPr>
            <w:tcW w:type="dxa" w:w="1827"/>
          </w:tcPr>
          <w:p>
            <w:pPr>
              <w:spacing w:after="0"/>
              <w:jc w:val="left"/>
            </w:pPr>
            <w:r>
              <w:rPr>
                <w:sz w:val="16"/>
              </w:rPr>
              <w:t>event-days in 28 of 30 years, 1996 to 2025 (93.3%)</w:t>
            </w:r>
          </w:p>
        </w:tc>
        <w:tc>
          <w:tcPr>
            <w:tcW w:type="dxa" w:w="1528"/>
          </w:tcPr>
          <w:p>
            <w:pPr>
              <w:spacing w:after="0"/>
              <w:jc w:val="right"/>
            </w:pPr>
            <w:r>
              <w:rPr>
                <w:sz w:val="16"/>
              </w:rPr>
              <w:t>141</w:t>
            </w:r>
          </w:p>
        </w:tc>
        <w:tc>
          <w:tcPr>
            <w:tcW w:type="dxa" w:w="1531"/>
          </w:tcPr>
          <w:p>
            <w:pPr>
              <w:spacing w:after="0"/>
              <w:jc w:val="left"/>
            </w:pPr>
            <w:r>
              <w:rPr>
                <w:sz w:val="16"/>
              </w:rPr>
              <w:t>2005-11-12 to 2024-11-12 (19 years)</w:t>
            </w:r>
          </w:p>
        </w:tc>
        <w:tc>
          <w:tcPr>
            <w:tcW w:type="dxa" w:w="1037"/>
          </w:tcPr>
          <w:p>
            <w:pPr>
              <w:spacing w:after="0"/>
              <w:jc w:val="left"/>
            </w:pPr>
            <w:r>
              <w:rPr>
                <w:sz w:val="16"/>
              </w:rPr>
              <w:t>countywide</w:t>
            </w:r>
          </w:p>
        </w:tc>
        <w:tc>
          <w:tcPr>
            <w:tcW w:type="dxa" w:w="179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158</w:t>
            </w:r>
          </w:p>
        </w:tc>
        <w:tc>
          <w:tcPr>
            <w:tcW w:type="dxa" w:w="1476"/>
          </w:tcPr>
          <w:p>
            <w:pPr>
              <w:spacing w:after="0"/>
              <w:jc w:val="right"/>
            </w:pPr>
            <w:r>
              <w:rPr>
                <w:sz w:val="16"/>
              </w:rPr>
              <w:t>30</w:t>
            </w:r>
          </w:p>
        </w:tc>
        <w:tc>
          <w:tcPr>
            <w:tcW w:type="dxa" w:w="1476"/>
          </w:tcPr>
          <w:p>
            <w:pPr>
              <w:spacing w:after="0"/>
              <w:jc w:val="right"/>
            </w:pPr>
            <w:r>
              <w:rPr>
                <w:sz w:val="16"/>
              </w:rPr>
              <w:t>5.27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9"/>
        <w:gridCol w:w="6498"/>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9"/>
            <w:shd w:val="clear" w:color="auto" w:fill="E8E8E8"/>
          </w:tcPr>
          <w:p>
            <w:pPr>
              <w:spacing w:after="0"/>
              <w:jc w:val="left"/>
            </w:pPr>
            <w:r>
              <w:rPr>
                <w:b/>
                <w:sz w:val="16"/>
              </w:rPr>
              <w:t>Tracts by rating</w:t>
            </w:r>
          </w:p>
        </w:tc>
        <w:tc>
          <w:tcPr>
            <w:tcW w:type="dxa" w:w="64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9"/>
          </w:tcPr>
          <w:p>
            <w:pPr>
              <w:spacing w:after="0"/>
              <w:jc w:val="left"/>
            </w:pPr>
            <w:r>
              <w:rPr>
                <w:sz w:val="16"/>
              </w:rPr>
              <w:t>Not Applicable 10</w:t>
            </w:r>
          </w:p>
        </w:tc>
        <w:tc>
          <w:tcPr>
            <w:tcW w:type="dxa" w:w="6498"/>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10 of 10</w:t>
            </w:r>
          </w:p>
        </w:tc>
        <w:tc>
          <w:tcPr>
            <w:tcW w:type="dxa" w:w="876"/>
          </w:tcPr>
          <w:p>
            <w:pPr>
              <w:spacing w:after="0"/>
              <w:jc w:val="right"/>
            </w:pPr>
            <w:r>
              <w:rPr>
                <w:sz w:val="16"/>
              </w:rPr>
              <w:t>76.7</w:t>
            </w:r>
          </w:p>
        </w:tc>
        <w:tc>
          <w:tcPr>
            <w:tcW w:type="dxa" w:w="680"/>
          </w:tcPr>
          <w:p>
            <w:pPr>
              <w:spacing w:after="0"/>
              <w:jc w:val="right"/>
            </w:pPr>
            <w:r>
              <w:rPr>
                <w:sz w:val="16"/>
              </w:rPr>
              <w:t>93.1</w:t>
            </w:r>
          </w:p>
        </w:tc>
        <w:tc>
          <w:tcPr>
            <w:tcW w:type="dxa" w:w="648"/>
          </w:tcPr>
          <w:p>
            <w:pPr>
              <w:spacing w:after="0"/>
              <w:jc w:val="right"/>
            </w:pPr>
            <w:r>
              <w:rPr>
                <w:sz w:val="16"/>
              </w:rPr>
              <w:t>98.4</w:t>
            </w:r>
          </w:p>
        </w:tc>
        <w:tc>
          <w:tcPr>
            <w:tcW w:type="dxa" w:w="3529"/>
          </w:tcPr>
          <w:p>
            <w:pPr>
              <w:spacing w:after="0"/>
              <w:jc w:val="left"/>
            </w:pPr>
            <w:r>
              <w:rPr>
                <w:sz w:val="16"/>
              </w:rPr>
              <w:t>Relatively High 5, Relatively Moderate 2, Relatively Low 2, Very Low 1</w:t>
            </w:r>
          </w:p>
        </w:tc>
        <w:tc>
          <w:tcPr>
            <w:tcW w:type="dxa" w:w="6498"/>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10 of 10</w:t>
            </w:r>
          </w:p>
        </w:tc>
        <w:tc>
          <w:tcPr>
            <w:tcW w:type="dxa" w:w="876"/>
          </w:tcPr>
          <w:p>
            <w:pPr>
              <w:spacing w:after="0"/>
              <w:jc w:val="right"/>
            </w:pPr>
            <w:r>
              <w:rPr>
                <w:sz w:val="16"/>
              </w:rPr>
              <w:t>40.2</w:t>
            </w:r>
          </w:p>
        </w:tc>
        <w:tc>
          <w:tcPr>
            <w:tcW w:type="dxa" w:w="680"/>
          </w:tcPr>
          <w:p>
            <w:pPr>
              <w:spacing w:after="0"/>
              <w:jc w:val="right"/>
            </w:pPr>
            <w:r>
              <w:rPr>
                <w:sz w:val="16"/>
              </w:rPr>
              <w:t>59.3</w:t>
            </w:r>
          </w:p>
        </w:tc>
        <w:tc>
          <w:tcPr>
            <w:tcW w:type="dxa" w:w="648"/>
          </w:tcPr>
          <w:p>
            <w:pPr>
              <w:spacing w:after="0"/>
              <w:jc w:val="right"/>
            </w:pPr>
            <w:r>
              <w:rPr>
                <w:sz w:val="16"/>
              </w:rPr>
              <w:t>72.2</w:t>
            </w:r>
          </w:p>
        </w:tc>
        <w:tc>
          <w:tcPr>
            <w:tcW w:type="dxa" w:w="3529"/>
          </w:tcPr>
          <w:p>
            <w:pPr>
              <w:spacing w:after="0"/>
              <w:jc w:val="left"/>
            </w:pPr>
            <w:r>
              <w:rPr>
                <w:sz w:val="16"/>
              </w:rPr>
              <w:t>Relatively Moderate 8, Relatively Low 2</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10 of 10</w:t>
            </w:r>
          </w:p>
        </w:tc>
        <w:tc>
          <w:tcPr>
            <w:tcW w:type="dxa" w:w="876"/>
          </w:tcPr>
          <w:p>
            <w:pPr>
              <w:spacing w:after="0"/>
              <w:jc w:val="right"/>
            </w:pPr>
            <w:r>
              <w:rPr>
                <w:sz w:val="16"/>
              </w:rPr>
              <w:t>76.5</w:t>
            </w:r>
          </w:p>
        </w:tc>
        <w:tc>
          <w:tcPr>
            <w:tcW w:type="dxa" w:w="680"/>
          </w:tcPr>
          <w:p>
            <w:pPr>
              <w:spacing w:after="0"/>
              <w:jc w:val="right"/>
            </w:pPr>
            <w:r>
              <w:rPr>
                <w:sz w:val="16"/>
              </w:rPr>
              <w:t>94.5</w:t>
            </w:r>
          </w:p>
        </w:tc>
        <w:tc>
          <w:tcPr>
            <w:tcW w:type="dxa" w:w="648"/>
          </w:tcPr>
          <w:p>
            <w:pPr>
              <w:spacing w:after="0"/>
              <w:jc w:val="right"/>
            </w:pPr>
            <w:r>
              <w:rPr>
                <w:sz w:val="16"/>
              </w:rPr>
              <w:t>98.8</w:t>
            </w:r>
          </w:p>
        </w:tc>
        <w:tc>
          <w:tcPr>
            <w:tcW w:type="dxa" w:w="3529"/>
          </w:tcPr>
          <w:p>
            <w:pPr>
              <w:spacing w:after="0"/>
              <w:jc w:val="left"/>
            </w:pPr>
            <w:r>
              <w:rPr>
                <w:sz w:val="16"/>
              </w:rPr>
              <w:t>Relatively High 2, Relatively Moderate 5, Relatively Low 2, Very Low 1</w:t>
            </w:r>
          </w:p>
        </w:tc>
        <w:tc>
          <w:tcPr>
            <w:tcW w:type="dxa" w:w="649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10 of 10</w:t>
            </w:r>
          </w:p>
        </w:tc>
        <w:tc>
          <w:tcPr>
            <w:tcW w:type="dxa" w:w="876"/>
          </w:tcPr>
          <w:p>
            <w:pPr>
              <w:spacing w:after="0"/>
              <w:jc w:val="right"/>
            </w:pPr>
            <w:r>
              <w:rPr>
                <w:sz w:val="16"/>
              </w:rPr>
              <w:t>32.4</w:t>
            </w:r>
          </w:p>
        </w:tc>
        <w:tc>
          <w:tcPr>
            <w:tcW w:type="dxa" w:w="680"/>
          </w:tcPr>
          <w:p>
            <w:pPr>
              <w:spacing w:after="0"/>
              <w:jc w:val="right"/>
            </w:pPr>
            <w:r>
              <w:rPr>
                <w:sz w:val="16"/>
              </w:rPr>
              <w:t>55.8</w:t>
            </w:r>
          </w:p>
        </w:tc>
        <w:tc>
          <w:tcPr>
            <w:tcW w:type="dxa" w:w="648"/>
          </w:tcPr>
          <w:p>
            <w:pPr>
              <w:spacing w:after="0"/>
              <w:jc w:val="right"/>
            </w:pPr>
            <w:r>
              <w:rPr>
                <w:sz w:val="16"/>
              </w:rPr>
              <w:t>74.4</w:t>
            </w:r>
          </w:p>
        </w:tc>
        <w:tc>
          <w:tcPr>
            <w:tcW w:type="dxa" w:w="3529"/>
          </w:tcPr>
          <w:p>
            <w:pPr>
              <w:spacing w:after="0"/>
              <w:jc w:val="left"/>
            </w:pPr>
            <w:r>
              <w:rPr>
                <w:sz w:val="16"/>
              </w:rPr>
              <w:t>Relatively Low 8, Very Low 2</w:t>
            </w:r>
          </w:p>
        </w:tc>
        <w:tc>
          <w:tcPr>
            <w:tcW w:type="dxa" w:w="6498"/>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10 of 10</w:t>
            </w:r>
          </w:p>
        </w:tc>
        <w:tc>
          <w:tcPr>
            <w:tcW w:type="dxa" w:w="876"/>
          </w:tcPr>
          <w:p>
            <w:pPr>
              <w:spacing w:after="0"/>
              <w:jc w:val="right"/>
            </w:pPr>
            <w:r>
              <w:rPr>
                <w:sz w:val="16"/>
              </w:rPr>
              <w:t>28.2</w:t>
            </w:r>
          </w:p>
        </w:tc>
        <w:tc>
          <w:tcPr>
            <w:tcW w:type="dxa" w:w="680"/>
          </w:tcPr>
          <w:p>
            <w:pPr>
              <w:spacing w:after="0"/>
              <w:jc w:val="right"/>
            </w:pPr>
            <w:r>
              <w:rPr>
                <w:sz w:val="16"/>
              </w:rPr>
              <w:t>37.5</w:t>
            </w:r>
          </w:p>
        </w:tc>
        <w:tc>
          <w:tcPr>
            <w:tcW w:type="dxa" w:w="648"/>
          </w:tcPr>
          <w:p>
            <w:pPr>
              <w:spacing w:after="0"/>
              <w:jc w:val="right"/>
            </w:pPr>
            <w:r>
              <w:rPr>
                <w:sz w:val="16"/>
              </w:rPr>
              <w:t>67.9</w:t>
            </w:r>
          </w:p>
        </w:tc>
        <w:tc>
          <w:tcPr>
            <w:tcW w:type="dxa" w:w="3529"/>
          </w:tcPr>
          <w:p>
            <w:pPr>
              <w:spacing w:after="0"/>
              <w:jc w:val="left"/>
            </w:pPr>
            <w:r>
              <w:rPr>
                <w:sz w:val="16"/>
              </w:rPr>
              <w:t>Relatively Low 5, Very Low 5</w:t>
            </w:r>
          </w:p>
        </w:tc>
        <w:tc>
          <w:tcPr>
            <w:tcW w:type="dxa" w:w="6498"/>
          </w:tcPr>
          <w:p>
            <w:pPr>
              <w:spacing w:after="0"/>
              <w:jc w:val="left"/>
            </w:pPr>
            <w:r>
              <w:rPr>
                <w:sz w:val="16"/>
              </w:rPr>
              <w:t>National data give a county-wide or coarse (49 km grid or NWS zone) frequency for this hazard, so they cannot show members' hazard differing. Agriculture is 72%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10 of 10</w:t>
            </w:r>
          </w:p>
        </w:tc>
        <w:tc>
          <w:tcPr>
            <w:tcW w:type="dxa" w:w="876"/>
          </w:tcPr>
          <w:p>
            <w:pPr>
              <w:spacing w:after="0"/>
              <w:jc w:val="right"/>
            </w:pPr>
            <w:r>
              <w:rPr>
                <w:sz w:val="16"/>
              </w:rPr>
              <w:t>73.3</w:t>
            </w:r>
          </w:p>
        </w:tc>
        <w:tc>
          <w:tcPr>
            <w:tcW w:type="dxa" w:w="680"/>
          </w:tcPr>
          <w:p>
            <w:pPr>
              <w:spacing w:after="0"/>
              <w:jc w:val="right"/>
            </w:pPr>
            <w:r>
              <w:rPr>
                <w:sz w:val="16"/>
              </w:rPr>
              <w:t>89.5</w:t>
            </w:r>
          </w:p>
        </w:tc>
        <w:tc>
          <w:tcPr>
            <w:tcW w:type="dxa" w:w="648"/>
          </w:tcPr>
          <w:p>
            <w:pPr>
              <w:spacing w:after="0"/>
              <w:jc w:val="right"/>
            </w:pPr>
            <w:r>
              <w:rPr>
                <w:sz w:val="16"/>
              </w:rPr>
              <w:t>94.7</w:t>
            </w:r>
          </w:p>
        </w:tc>
        <w:tc>
          <w:tcPr>
            <w:tcW w:type="dxa" w:w="3529"/>
          </w:tcPr>
          <w:p>
            <w:pPr>
              <w:spacing w:after="0"/>
              <w:jc w:val="left"/>
            </w:pPr>
            <w:r>
              <w:rPr>
                <w:sz w:val="16"/>
              </w:rPr>
              <w:t>Relatively High 8, Relatively Moderate 2</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10 of 10</w:t>
            </w:r>
          </w:p>
        </w:tc>
        <w:tc>
          <w:tcPr>
            <w:tcW w:type="dxa" w:w="876"/>
          </w:tcPr>
          <w:p>
            <w:pPr>
              <w:spacing w:after="0"/>
              <w:jc w:val="right"/>
            </w:pPr>
            <w:r>
              <w:rPr>
                <w:sz w:val="16"/>
              </w:rPr>
              <w:t>81.3</w:t>
            </w:r>
          </w:p>
        </w:tc>
        <w:tc>
          <w:tcPr>
            <w:tcW w:type="dxa" w:w="680"/>
          </w:tcPr>
          <w:p>
            <w:pPr>
              <w:spacing w:after="0"/>
              <w:jc w:val="right"/>
            </w:pPr>
            <w:r>
              <w:rPr>
                <w:sz w:val="16"/>
              </w:rPr>
              <w:t>85.8</w:t>
            </w:r>
          </w:p>
        </w:tc>
        <w:tc>
          <w:tcPr>
            <w:tcW w:type="dxa" w:w="648"/>
          </w:tcPr>
          <w:p>
            <w:pPr>
              <w:spacing w:after="0"/>
              <w:jc w:val="right"/>
            </w:pPr>
            <w:r>
              <w:rPr>
                <w:sz w:val="16"/>
              </w:rPr>
              <w:t>90.8</w:t>
            </w:r>
          </w:p>
        </w:tc>
        <w:tc>
          <w:tcPr>
            <w:tcW w:type="dxa" w:w="3529"/>
          </w:tcPr>
          <w:p>
            <w:pPr>
              <w:spacing w:after="0"/>
              <w:jc w:val="left"/>
            </w:pPr>
            <w:r>
              <w:rPr>
                <w:sz w:val="16"/>
              </w:rPr>
              <w:t>Relatively High 1, Relatively Moderate 9</w:t>
            </w:r>
          </w:p>
        </w:tc>
        <w:tc>
          <w:tcPr>
            <w:tcW w:type="dxa" w:w="6498"/>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10 of 10</w:t>
            </w:r>
          </w:p>
        </w:tc>
        <w:tc>
          <w:tcPr>
            <w:tcW w:type="dxa" w:w="876"/>
          </w:tcPr>
          <w:p>
            <w:pPr>
              <w:spacing w:after="0"/>
              <w:jc w:val="right"/>
            </w:pPr>
            <w:r>
              <w:rPr>
                <w:sz w:val="16"/>
              </w:rPr>
              <w:t>38.6</w:t>
            </w:r>
          </w:p>
        </w:tc>
        <w:tc>
          <w:tcPr>
            <w:tcW w:type="dxa" w:w="680"/>
          </w:tcPr>
          <w:p>
            <w:pPr>
              <w:spacing w:after="0"/>
              <w:jc w:val="right"/>
            </w:pPr>
            <w:r>
              <w:rPr>
                <w:sz w:val="16"/>
              </w:rPr>
              <w:t>55.5</w:t>
            </w:r>
          </w:p>
        </w:tc>
        <w:tc>
          <w:tcPr>
            <w:tcW w:type="dxa" w:w="648"/>
          </w:tcPr>
          <w:p>
            <w:pPr>
              <w:spacing w:after="0"/>
              <w:jc w:val="right"/>
            </w:pPr>
            <w:r>
              <w:rPr>
                <w:sz w:val="16"/>
              </w:rPr>
              <w:t>71.6</w:t>
            </w:r>
          </w:p>
        </w:tc>
        <w:tc>
          <w:tcPr>
            <w:tcW w:type="dxa" w:w="3529"/>
          </w:tcPr>
          <w:p>
            <w:pPr>
              <w:spacing w:after="0"/>
              <w:jc w:val="left"/>
            </w:pPr>
            <w:r>
              <w:rPr>
                <w:sz w:val="16"/>
              </w:rPr>
              <w:t>Relatively Moderate 2, Relatively Low 8</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10 of 10</w:t>
            </w:r>
          </w:p>
        </w:tc>
        <w:tc>
          <w:tcPr>
            <w:tcW w:type="dxa" w:w="876"/>
          </w:tcPr>
          <w:p>
            <w:pPr>
              <w:spacing w:after="0"/>
              <w:jc w:val="right"/>
            </w:pPr>
            <w:r>
              <w:rPr>
                <w:sz w:val="16"/>
              </w:rPr>
              <w:t>5.7</w:t>
            </w:r>
          </w:p>
        </w:tc>
        <w:tc>
          <w:tcPr>
            <w:tcW w:type="dxa" w:w="680"/>
          </w:tcPr>
          <w:p>
            <w:pPr>
              <w:spacing w:after="0"/>
              <w:jc w:val="right"/>
            </w:pPr>
            <w:r>
              <w:rPr>
                <w:sz w:val="16"/>
              </w:rPr>
              <w:t>15.7</w:t>
            </w:r>
          </w:p>
        </w:tc>
        <w:tc>
          <w:tcPr>
            <w:tcW w:type="dxa" w:w="648"/>
          </w:tcPr>
          <w:p>
            <w:pPr>
              <w:spacing w:after="0"/>
              <w:jc w:val="right"/>
            </w:pPr>
            <w:r>
              <w:rPr>
                <w:sz w:val="16"/>
              </w:rPr>
              <w:t>57.8</w:t>
            </w:r>
          </w:p>
        </w:tc>
        <w:tc>
          <w:tcPr>
            <w:tcW w:type="dxa" w:w="3529"/>
          </w:tcPr>
          <w:p>
            <w:pPr>
              <w:spacing w:after="0"/>
              <w:jc w:val="left"/>
            </w:pPr>
            <w:r>
              <w:rPr>
                <w:sz w:val="16"/>
              </w:rPr>
              <w:t>Relatively Moderate 1, Relatively Low 5, Very Low 4</w:t>
            </w:r>
          </w:p>
        </w:tc>
        <w:tc>
          <w:tcPr>
            <w:tcW w:type="dxa" w:w="6498"/>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10 of 10</w:t>
            </w:r>
          </w:p>
        </w:tc>
        <w:tc>
          <w:tcPr>
            <w:tcW w:type="dxa" w:w="876"/>
          </w:tcPr>
          <w:p>
            <w:pPr>
              <w:spacing w:after="0"/>
              <w:jc w:val="right"/>
            </w:pPr>
            <w:r>
              <w:rPr>
                <w:sz w:val="16"/>
              </w:rPr>
              <w:t>25.0</w:t>
            </w:r>
          </w:p>
        </w:tc>
        <w:tc>
          <w:tcPr>
            <w:tcW w:type="dxa" w:w="680"/>
          </w:tcPr>
          <w:p>
            <w:pPr>
              <w:spacing w:after="0"/>
              <w:jc w:val="right"/>
            </w:pPr>
            <w:r>
              <w:rPr>
                <w:sz w:val="16"/>
              </w:rPr>
              <w:t>49.9</w:t>
            </w:r>
          </w:p>
        </w:tc>
        <w:tc>
          <w:tcPr>
            <w:tcW w:type="dxa" w:w="648"/>
          </w:tcPr>
          <w:p>
            <w:pPr>
              <w:spacing w:after="0"/>
              <w:jc w:val="right"/>
            </w:pPr>
            <w:r>
              <w:rPr>
                <w:sz w:val="16"/>
              </w:rPr>
              <w:t>70.8</w:t>
            </w:r>
          </w:p>
        </w:tc>
        <w:tc>
          <w:tcPr>
            <w:tcW w:type="dxa" w:w="3529"/>
          </w:tcPr>
          <w:p>
            <w:pPr>
              <w:spacing w:after="0"/>
              <w:jc w:val="left"/>
            </w:pPr>
            <w:r>
              <w:rPr>
                <w:sz w:val="16"/>
              </w:rPr>
              <w:t>Very Low 10</w:t>
            </w:r>
          </w:p>
        </w:tc>
        <w:tc>
          <w:tcPr>
            <w:tcW w:type="dxa" w:w="6498"/>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10 of 10</w:t>
            </w:r>
          </w:p>
        </w:tc>
        <w:tc>
          <w:tcPr>
            <w:tcW w:type="dxa" w:w="876"/>
          </w:tcPr>
          <w:p>
            <w:pPr>
              <w:spacing w:after="0"/>
              <w:jc w:val="right"/>
            </w:pPr>
            <w:r>
              <w:rPr>
                <w:sz w:val="16"/>
              </w:rPr>
              <w:t>69.3</w:t>
            </w:r>
          </w:p>
        </w:tc>
        <w:tc>
          <w:tcPr>
            <w:tcW w:type="dxa" w:w="680"/>
          </w:tcPr>
          <w:p>
            <w:pPr>
              <w:spacing w:after="0"/>
              <w:jc w:val="right"/>
            </w:pPr>
            <w:r>
              <w:rPr>
                <w:sz w:val="16"/>
              </w:rPr>
              <w:t>86.6</w:t>
            </w:r>
          </w:p>
        </w:tc>
        <w:tc>
          <w:tcPr>
            <w:tcW w:type="dxa" w:w="648"/>
          </w:tcPr>
          <w:p>
            <w:pPr>
              <w:spacing w:after="0"/>
              <w:jc w:val="right"/>
            </w:pPr>
            <w:r>
              <w:rPr>
                <w:sz w:val="16"/>
              </w:rPr>
              <w:t>94.5</w:t>
            </w:r>
          </w:p>
        </w:tc>
        <w:tc>
          <w:tcPr>
            <w:tcW w:type="dxa" w:w="3529"/>
          </w:tcPr>
          <w:p>
            <w:pPr>
              <w:spacing w:after="0"/>
              <w:jc w:val="left"/>
            </w:pPr>
            <w:r>
              <w:rPr>
                <w:sz w:val="16"/>
              </w:rPr>
              <w:t>Relatively High 8, Relatively Moderate 2</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10 of 10</w:t>
            </w:r>
          </w:p>
        </w:tc>
        <w:tc>
          <w:tcPr>
            <w:tcW w:type="dxa" w:w="876"/>
          </w:tcPr>
          <w:p>
            <w:pPr>
              <w:spacing w:after="0"/>
              <w:jc w:val="right"/>
            </w:pPr>
            <w:r>
              <w:rPr>
                <w:sz w:val="16"/>
              </w:rPr>
              <w:t>60.8</w:t>
            </w:r>
          </w:p>
        </w:tc>
        <w:tc>
          <w:tcPr>
            <w:tcW w:type="dxa" w:w="680"/>
          </w:tcPr>
          <w:p>
            <w:pPr>
              <w:spacing w:after="0"/>
              <w:jc w:val="right"/>
            </w:pPr>
            <w:r>
              <w:rPr>
                <w:sz w:val="16"/>
              </w:rPr>
              <w:t>77.8</w:t>
            </w:r>
          </w:p>
        </w:tc>
        <w:tc>
          <w:tcPr>
            <w:tcW w:type="dxa" w:w="648"/>
          </w:tcPr>
          <w:p>
            <w:pPr>
              <w:spacing w:after="0"/>
              <w:jc w:val="right"/>
            </w:pPr>
            <w:r>
              <w:rPr>
                <w:sz w:val="16"/>
              </w:rPr>
              <w:t>87.6</w:t>
            </w:r>
          </w:p>
        </w:tc>
        <w:tc>
          <w:tcPr>
            <w:tcW w:type="dxa" w:w="3529"/>
          </w:tcPr>
          <w:p>
            <w:pPr>
              <w:spacing w:after="0"/>
              <w:jc w:val="left"/>
            </w:pPr>
            <w:r>
              <w:rPr>
                <w:sz w:val="16"/>
              </w:rPr>
              <w:t>Relatively High 4, Relatively Moderate 6</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10 of 10</w:t>
            </w:r>
          </w:p>
        </w:tc>
        <w:tc>
          <w:tcPr>
            <w:tcW w:type="dxa" w:w="876"/>
          </w:tcPr>
          <w:p>
            <w:pPr>
              <w:spacing w:after="0"/>
              <w:jc w:val="right"/>
            </w:pPr>
            <w:r>
              <w:rPr>
                <w:sz w:val="16"/>
              </w:rPr>
              <w:t>35.8</w:t>
            </w:r>
          </w:p>
        </w:tc>
        <w:tc>
          <w:tcPr>
            <w:tcW w:type="dxa" w:w="680"/>
          </w:tcPr>
          <w:p>
            <w:pPr>
              <w:spacing w:after="0"/>
              <w:jc w:val="right"/>
            </w:pPr>
            <w:r>
              <w:rPr>
                <w:sz w:val="16"/>
              </w:rPr>
              <w:t>46.9</w:t>
            </w:r>
          </w:p>
        </w:tc>
        <w:tc>
          <w:tcPr>
            <w:tcW w:type="dxa" w:w="648"/>
          </w:tcPr>
          <w:p>
            <w:pPr>
              <w:spacing w:after="0"/>
              <w:jc w:val="right"/>
            </w:pPr>
            <w:r>
              <w:rPr>
                <w:sz w:val="16"/>
              </w:rPr>
              <w:t>58.6</w:t>
            </w:r>
          </w:p>
        </w:tc>
        <w:tc>
          <w:tcPr>
            <w:tcW w:type="dxa" w:w="3529"/>
          </w:tcPr>
          <w:p>
            <w:pPr>
              <w:spacing w:after="0"/>
              <w:jc w:val="left"/>
            </w:pPr>
            <w:r>
              <w:rPr>
                <w:sz w:val="16"/>
              </w:rPr>
              <w:t>Relatively Moderate 2, Relatively Low 8</w:t>
            </w:r>
          </w:p>
        </w:tc>
        <w:tc>
          <w:tcPr>
            <w:tcW w:type="dxa" w:w="6498"/>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9"/>
          </w:tcPr>
          <w:p>
            <w:pPr>
              <w:spacing w:after="0"/>
              <w:jc w:val="left"/>
            </w:pPr>
            <w:r>
              <w:rPr>
                <w:sz w:val="16"/>
              </w:rPr>
              <w:t>Insufficient Data 10</w:t>
            </w:r>
          </w:p>
        </w:tc>
        <w:tc>
          <w:tcPr>
            <w:tcW w:type="dxa" w:w="6498"/>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9"/>
          </w:tcPr>
          <w:p>
            <w:pPr>
              <w:spacing w:after="0"/>
              <w:jc w:val="left"/>
            </w:pPr>
            <w:r>
              <w:rPr>
                <w:sz w:val="16"/>
              </w:rPr>
              <w:t>Not Applicable 10</w:t>
            </w:r>
          </w:p>
        </w:tc>
        <w:tc>
          <w:tcPr>
            <w:tcW w:type="dxa" w:w="6498"/>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10 of 10</w:t>
            </w:r>
          </w:p>
        </w:tc>
        <w:tc>
          <w:tcPr>
            <w:tcW w:type="dxa" w:w="876"/>
          </w:tcPr>
          <w:p>
            <w:pPr>
              <w:spacing w:after="0"/>
              <w:jc w:val="right"/>
            </w:pPr>
            <w:r>
              <w:rPr>
                <w:sz w:val="16"/>
              </w:rPr>
              <w:t>64.2</w:t>
            </w:r>
          </w:p>
        </w:tc>
        <w:tc>
          <w:tcPr>
            <w:tcW w:type="dxa" w:w="680"/>
          </w:tcPr>
          <w:p>
            <w:pPr>
              <w:spacing w:after="0"/>
              <w:jc w:val="right"/>
            </w:pPr>
            <w:r>
              <w:rPr>
                <w:sz w:val="16"/>
              </w:rPr>
              <w:t>85.8</w:t>
            </w:r>
          </w:p>
        </w:tc>
        <w:tc>
          <w:tcPr>
            <w:tcW w:type="dxa" w:w="648"/>
          </w:tcPr>
          <w:p>
            <w:pPr>
              <w:spacing w:after="0"/>
              <w:jc w:val="right"/>
            </w:pPr>
            <w:r>
              <w:rPr>
                <w:sz w:val="16"/>
              </w:rPr>
              <w:t>93.6</w:t>
            </w:r>
          </w:p>
        </w:tc>
        <w:tc>
          <w:tcPr>
            <w:tcW w:type="dxa" w:w="3529"/>
          </w:tcPr>
          <w:p>
            <w:pPr>
              <w:spacing w:after="0"/>
              <w:jc w:val="left"/>
            </w:pPr>
            <w:r>
              <w:rPr>
                <w:sz w:val="16"/>
              </w:rPr>
              <w:t>Relatively Moderate 3, Relatively Low 6, Very Low 1</w:t>
            </w:r>
          </w:p>
        </w:tc>
        <w:tc>
          <w:tcPr>
            <w:tcW w:type="dxa" w:w="6498"/>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10 of 10</w:t>
            </w:r>
          </w:p>
        </w:tc>
        <w:tc>
          <w:tcPr>
            <w:tcW w:type="dxa" w:w="876"/>
          </w:tcPr>
          <w:p>
            <w:pPr>
              <w:spacing w:after="0"/>
              <w:jc w:val="right"/>
            </w:pPr>
            <w:r>
              <w:rPr>
                <w:sz w:val="16"/>
              </w:rPr>
              <w:t>60.9</w:t>
            </w:r>
          </w:p>
        </w:tc>
        <w:tc>
          <w:tcPr>
            <w:tcW w:type="dxa" w:w="680"/>
          </w:tcPr>
          <w:p>
            <w:pPr>
              <w:spacing w:after="0"/>
              <w:jc w:val="right"/>
            </w:pPr>
            <w:r>
              <w:rPr>
                <w:sz w:val="16"/>
              </w:rPr>
              <w:t>78.3</w:t>
            </w:r>
          </w:p>
        </w:tc>
        <w:tc>
          <w:tcPr>
            <w:tcW w:type="dxa" w:w="648"/>
          </w:tcPr>
          <w:p>
            <w:pPr>
              <w:spacing w:after="0"/>
              <w:jc w:val="right"/>
            </w:pPr>
            <w:r>
              <w:rPr>
                <w:sz w:val="16"/>
              </w:rPr>
              <w:t>88.9</w:t>
            </w:r>
          </w:p>
        </w:tc>
        <w:tc>
          <w:tcPr>
            <w:tcW w:type="dxa" w:w="3529"/>
          </w:tcPr>
          <w:p>
            <w:pPr>
              <w:spacing w:after="0"/>
              <w:jc w:val="left"/>
            </w:pPr>
            <w:r>
              <w:rPr>
                <w:sz w:val="16"/>
              </w:rPr>
              <w:t>Relatively High 5, Relatively Moderate 5</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46"/>
        <w:gridCol w:w="753"/>
        <w:gridCol w:w="2931"/>
        <w:gridCol w:w="2337"/>
        <w:gridCol w:w="1644"/>
        <w:gridCol w:w="2000"/>
        <w:gridCol w:w="3000"/>
      </w:tblGrid>
      <w:tr>
        <w:trPr>
          <w:cantSplit/>
          <w:tblHeader/>
        </w:trPr>
        <w:tc>
          <w:tcPr>
            <w:tcW w:type="dxa" w:w="1446"/>
            <w:shd w:val="clear" w:color="auto" w:fill="E8E8E8"/>
          </w:tcPr>
          <w:p>
            <w:pPr>
              <w:spacing w:after="0"/>
              <w:jc w:val="left"/>
            </w:pPr>
            <w:r>
              <w:rPr>
                <w:b/>
                <w:sz w:val="16"/>
              </w:rPr>
              <w:t>Member</w:t>
            </w:r>
          </w:p>
        </w:tc>
        <w:tc>
          <w:tcPr>
            <w:tcW w:type="dxa" w:w="753"/>
            <w:shd w:val="clear" w:color="auto" w:fill="E8E8E8"/>
          </w:tcPr>
          <w:p>
            <w:pPr>
              <w:spacing w:after="0"/>
              <w:jc w:val="left"/>
            </w:pPr>
            <w:r>
              <w:rPr>
                <w:b/>
                <w:sz w:val="16"/>
              </w:rPr>
              <w:t>Type</w:t>
            </w:r>
          </w:p>
        </w:tc>
        <w:tc>
          <w:tcPr>
            <w:tcW w:type="dxa" w:w="2931"/>
            <w:shd w:val="clear" w:color="auto" w:fill="E8E8E8"/>
          </w:tcPr>
          <w:p>
            <w:pPr>
              <w:spacing w:after="0"/>
              <w:jc w:val="left"/>
            </w:pPr>
            <w:r>
              <w:rPr>
                <w:b/>
                <w:sz w:val="16"/>
              </w:rPr>
              <w:t>Plan status</w:t>
            </w:r>
          </w:p>
        </w:tc>
        <w:tc>
          <w:tcPr>
            <w:tcW w:type="dxa" w:w="233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00"/>
            <w:shd w:val="clear" w:color="auto" w:fill="E8E8E8"/>
          </w:tcPr>
          <w:p>
            <w:pPr>
              <w:spacing w:after="0"/>
              <w:jc w:val="left"/>
            </w:pPr>
            <w:r>
              <w:rPr>
                <w:b/>
                <w:sz w:val="16"/>
              </w:rPr>
              <w:t>Notes</w:t>
            </w:r>
          </w:p>
        </w:tc>
      </w:tr>
      <w:tr>
        <w:trPr>
          <w:cantSplit/>
        </w:trPr>
        <w:tc>
          <w:tcPr>
            <w:tcW w:type="dxa" w:w="1446"/>
          </w:tcPr>
          <w:p>
            <w:pPr>
              <w:spacing w:after="0"/>
              <w:jc w:val="left"/>
            </w:pPr>
            <w:r>
              <w:rPr>
                <w:sz w:val="16"/>
              </w:rPr>
              <w:t>Talbot County</w:t>
            </w:r>
          </w:p>
        </w:tc>
        <w:tc>
          <w:tcPr>
            <w:tcW w:type="dxa" w:w="753"/>
          </w:tcPr>
          <w:p>
            <w:pPr>
              <w:spacing w:after="0"/>
              <w:jc w:val="left"/>
            </w:pPr>
            <w:r>
              <w:rPr>
                <w:sz w:val="16"/>
              </w:rPr>
              <w:t>County</w:t>
            </w:r>
          </w:p>
        </w:tc>
        <w:tc>
          <w:tcPr>
            <w:tcW w:type="dxa" w:w="2931"/>
          </w:tcPr>
          <w:p>
            <w:pPr>
              <w:spacing w:after="0"/>
              <w:jc w:val="left"/>
            </w:pPr>
            <w:r>
              <w:rPr>
                <w:sz w:val="16"/>
              </w:rPr>
              <w:t>Approved, expires 2027-07-31</w:t>
            </w:r>
          </w:p>
        </w:tc>
        <w:tc>
          <w:tcPr>
            <w:tcW w:type="dxa" w:w="2337"/>
          </w:tcPr>
          <w:p>
            <w:pPr>
              <w:spacing w:after="0"/>
              <w:jc w:val="right"/>
            </w:pPr>
            <w:r>
              <w:rPr>
                <w:sz w:val="16"/>
              </w:rPr>
              <w:t>FMA RL 1, SRL 1; any 14</w:t>
            </w:r>
          </w:p>
        </w:tc>
        <w:tc>
          <w:tcPr>
            <w:tcW w:type="dxa" w:w="1644"/>
          </w:tcPr>
          <w:p>
            <w:pPr>
              <w:spacing w:after="0"/>
              <w:jc w:val="right"/>
            </w:pPr>
            <w:r>
              <w:rPr>
                <w:sz w:val="16"/>
              </w:rPr>
              <w:t>$468,399.13</w:t>
            </w:r>
          </w:p>
        </w:tc>
        <w:tc>
          <w:tcPr>
            <w:tcW w:type="dxa" w:w="2000"/>
          </w:tcPr>
          <w:p>
            <w:pPr>
              <w:spacing w:after="0"/>
              <w:jc w:val="right"/>
            </w:pPr>
            <w:r>
              <w:rPr>
                <w:sz w:val="16"/>
              </w:rPr>
              <w:t>0; 0</w:t>
            </w:r>
          </w:p>
        </w:tc>
        <w:tc>
          <w:tcPr>
            <w:tcW w:type="dxa" w:w="3000"/>
          </w:tcPr>
          <w:p>
            <w:pPr>
              <w:spacing w:after="0"/>
              <w:jc w:val="left"/>
            </w:pPr>
          </w:p>
        </w:tc>
      </w:tr>
      <w:tr>
        <w:trPr>
          <w:cantSplit/>
        </w:trPr>
        <w:tc>
          <w:tcPr>
            <w:tcW w:type="dxa" w:w="1446"/>
          </w:tcPr>
          <w:p>
            <w:pPr>
              <w:spacing w:after="0"/>
              <w:jc w:val="left"/>
            </w:pPr>
            <w:r>
              <w:rPr>
                <w:sz w:val="16"/>
              </w:rPr>
              <w:t>Easton town</w:t>
            </w:r>
          </w:p>
        </w:tc>
        <w:tc>
          <w:tcPr>
            <w:tcW w:type="dxa" w:w="753"/>
          </w:tcPr>
          <w:p>
            <w:pPr>
              <w:spacing w:after="0"/>
              <w:jc w:val="left"/>
            </w:pPr>
            <w:r>
              <w:rPr>
                <w:sz w:val="16"/>
              </w:rPr>
              <w:t>Town</w:t>
            </w:r>
          </w:p>
        </w:tc>
        <w:tc>
          <w:tcPr>
            <w:tcW w:type="dxa" w:w="2931"/>
          </w:tcPr>
          <w:p>
            <w:pPr>
              <w:spacing w:after="0"/>
              <w:jc w:val="left"/>
            </w:pPr>
            <w:r>
              <w:rPr>
                <w:sz w:val="16"/>
              </w:rPr>
              <w:t>Approved, expires 2027-07-31</w:t>
            </w:r>
          </w:p>
        </w:tc>
        <w:tc>
          <w:tcPr>
            <w:tcW w:type="dxa" w:w="2337"/>
          </w:tcPr>
          <w:p>
            <w:pPr>
              <w:spacing w:after="0"/>
              <w:jc w:val="right"/>
            </w:pPr>
            <w:r>
              <w:rPr>
                <w:sz w:val="16"/>
              </w:rPr>
              <w:t>FMA RL 0, SRL 0; any 0</w:t>
            </w:r>
          </w:p>
        </w:tc>
        <w:tc>
          <w:tcPr>
            <w:tcW w:type="dxa" w:w="1644"/>
          </w:tcPr>
          <w:p>
            <w:pPr>
              <w:spacing w:after="0"/>
              <w:jc w:val="right"/>
            </w:pPr>
            <w:r>
              <w:rPr>
                <w:sz w:val="16"/>
              </w:rPr>
              <w:t>$323,166.39</w:t>
            </w:r>
          </w:p>
        </w:tc>
        <w:tc>
          <w:tcPr>
            <w:tcW w:type="dxa" w:w="2000"/>
          </w:tcPr>
          <w:p>
            <w:pPr>
              <w:spacing w:after="0"/>
              <w:jc w:val="right"/>
            </w:pPr>
            <w:r>
              <w:rPr>
                <w:sz w:val="16"/>
              </w:rPr>
              <w:t>56; 8</w:t>
            </w:r>
          </w:p>
        </w:tc>
        <w:tc>
          <w:tcPr>
            <w:tcW w:type="dxa" w:w="3000"/>
          </w:tcPr>
          <w:p>
            <w:pPr>
              <w:spacing w:after="0"/>
              <w:jc w:val="left"/>
            </w:pPr>
            <w:r>
              <w:rPr>
                <w:sz w:val="16"/>
              </w:rPr>
              <w:t>Includes $26,633.86 for declarations not counted as hazard incidents (DR-4491-MD).</w:t>
            </w:r>
          </w:p>
        </w:tc>
      </w:tr>
      <w:tr>
        <w:trPr>
          <w:cantSplit/>
        </w:trPr>
        <w:tc>
          <w:tcPr>
            <w:tcW w:type="dxa" w:w="1446"/>
          </w:tcPr>
          <w:p>
            <w:pPr>
              <w:spacing w:after="0"/>
              <w:jc w:val="left"/>
            </w:pPr>
            <w:r>
              <w:rPr>
                <w:sz w:val="16"/>
              </w:rPr>
              <w:t>Oxford town</w:t>
            </w:r>
          </w:p>
        </w:tc>
        <w:tc>
          <w:tcPr>
            <w:tcW w:type="dxa" w:w="753"/>
          </w:tcPr>
          <w:p>
            <w:pPr>
              <w:spacing w:after="0"/>
              <w:jc w:val="left"/>
            </w:pPr>
            <w:r>
              <w:rPr>
                <w:sz w:val="16"/>
              </w:rPr>
              <w:t>Town</w:t>
            </w:r>
          </w:p>
        </w:tc>
        <w:tc>
          <w:tcPr>
            <w:tcW w:type="dxa" w:w="2931"/>
          </w:tcPr>
          <w:p>
            <w:pPr>
              <w:spacing w:after="0"/>
              <w:jc w:val="left"/>
            </w:pPr>
            <w:r>
              <w:rPr>
                <w:sz w:val="16"/>
              </w:rPr>
              <w:t>Approved, expires 2027-07-31</w:t>
            </w:r>
          </w:p>
        </w:tc>
        <w:tc>
          <w:tcPr>
            <w:tcW w:type="dxa" w:w="2337"/>
          </w:tcPr>
          <w:p>
            <w:pPr>
              <w:spacing w:after="0"/>
              <w:jc w:val="right"/>
            </w:pPr>
            <w:r>
              <w:rPr>
                <w:sz w:val="16"/>
              </w:rPr>
              <w:t>FMA RL 3, SRL 3; any 18</w:t>
            </w:r>
          </w:p>
        </w:tc>
        <w:tc>
          <w:tcPr>
            <w:tcW w:type="dxa" w:w="1644"/>
          </w:tcPr>
          <w:p>
            <w:pPr>
              <w:spacing w:after="0"/>
              <w:jc w:val="right"/>
            </w:pPr>
            <w:r>
              <w:rPr>
                <w:sz w:val="16"/>
              </w:rPr>
              <w:t>$69,418.33</w:t>
            </w:r>
          </w:p>
        </w:tc>
        <w:tc>
          <w:tcPr>
            <w:tcW w:type="dxa" w:w="2000"/>
          </w:tcPr>
          <w:p>
            <w:pPr>
              <w:spacing w:after="0"/>
              <w:jc w:val="right"/>
            </w:pPr>
            <w:r>
              <w:rPr>
                <w:sz w:val="16"/>
              </w:rPr>
              <w:t>5; 2</w:t>
            </w:r>
          </w:p>
        </w:tc>
        <w:tc>
          <w:tcPr>
            <w:tcW w:type="dxa" w:w="3000"/>
          </w:tcPr>
          <w:p>
            <w:pPr>
              <w:spacing w:after="0"/>
              <w:jc w:val="left"/>
            </w:pPr>
          </w:p>
        </w:tc>
      </w:tr>
      <w:tr>
        <w:trPr>
          <w:cantSplit/>
        </w:trPr>
        <w:tc>
          <w:tcPr>
            <w:tcW w:type="dxa" w:w="1446"/>
          </w:tcPr>
          <w:p>
            <w:pPr>
              <w:spacing w:after="0"/>
              <w:jc w:val="left"/>
            </w:pPr>
            <w:r>
              <w:rPr>
                <w:sz w:val="16"/>
              </w:rPr>
              <w:t>Queen Anne town</w:t>
            </w:r>
          </w:p>
        </w:tc>
        <w:tc>
          <w:tcPr>
            <w:tcW w:type="dxa" w:w="753"/>
          </w:tcPr>
          <w:p>
            <w:pPr>
              <w:spacing w:after="0"/>
              <w:jc w:val="left"/>
            </w:pPr>
            <w:r>
              <w:rPr>
                <w:sz w:val="16"/>
              </w:rPr>
              <w:t>Town</w:t>
            </w:r>
          </w:p>
        </w:tc>
        <w:tc>
          <w:tcPr>
            <w:tcW w:type="dxa" w:w="2931"/>
          </w:tcPr>
          <w:p>
            <w:pPr>
              <w:spacing w:after="0"/>
              <w:jc w:val="left"/>
            </w:pPr>
            <w:r>
              <w:rPr>
                <w:sz w:val="16"/>
              </w:rPr>
              <w:t>Approved, expires 2027-07-31</w:t>
            </w:r>
          </w:p>
        </w:tc>
        <w:tc>
          <w:tcPr>
            <w:tcW w:type="dxa" w:w="2337"/>
          </w:tcPr>
          <w:p>
            <w:pPr>
              <w:spacing w:after="0"/>
              <w:jc w:val="right"/>
            </w:pPr>
            <w:r>
              <w:rPr>
                <w:sz w:val="16"/>
              </w:rPr>
              <w:t>FMA RL 0, SRL 0; any 0</w:t>
            </w:r>
          </w:p>
        </w:tc>
        <w:tc>
          <w:tcPr>
            <w:tcW w:type="dxa" w:w="1644"/>
          </w:tcPr>
          <w:p>
            <w:pPr>
              <w:spacing w:after="0"/>
              <w:jc w:val="right"/>
            </w:pPr>
            <w:r>
              <w:rPr>
                <w:sz w:val="16"/>
              </w:rPr>
              <w:t>none found</w:t>
            </w:r>
          </w:p>
        </w:tc>
        <w:tc>
          <w:tcPr>
            <w:tcW w:type="dxa" w:w="2000"/>
          </w:tcPr>
          <w:p>
            <w:pPr>
              <w:spacing w:after="0"/>
              <w:jc w:val="right"/>
            </w:pPr>
            <w:r>
              <w:rPr>
                <w:sz w:val="16"/>
              </w:rPr>
              <w:t>6; 2</w:t>
            </w:r>
          </w:p>
        </w:tc>
        <w:tc>
          <w:tcPr>
            <w:tcW w:type="dxa" w:w="3000"/>
          </w:tcPr>
          <w:p>
            <w:pPr>
              <w:spacing w:after="0"/>
              <w:jc w:val="left"/>
            </w:pPr>
          </w:p>
        </w:tc>
      </w:tr>
      <w:tr>
        <w:trPr>
          <w:cantSplit/>
        </w:trPr>
        <w:tc>
          <w:tcPr>
            <w:tcW w:type="dxa" w:w="1446"/>
          </w:tcPr>
          <w:p>
            <w:pPr>
              <w:spacing w:after="0"/>
              <w:jc w:val="left"/>
            </w:pPr>
            <w:r>
              <w:rPr>
                <w:sz w:val="16"/>
              </w:rPr>
              <w:t>St. Michaels town</w:t>
            </w:r>
          </w:p>
        </w:tc>
        <w:tc>
          <w:tcPr>
            <w:tcW w:type="dxa" w:w="753"/>
          </w:tcPr>
          <w:p>
            <w:pPr>
              <w:spacing w:after="0"/>
              <w:jc w:val="left"/>
            </w:pPr>
            <w:r>
              <w:rPr>
                <w:sz w:val="16"/>
              </w:rPr>
              <w:t>Town</w:t>
            </w:r>
          </w:p>
        </w:tc>
        <w:tc>
          <w:tcPr>
            <w:tcW w:type="dxa" w:w="2931"/>
          </w:tcPr>
          <w:p>
            <w:pPr>
              <w:spacing w:after="0"/>
              <w:jc w:val="left"/>
            </w:pPr>
            <w:r>
              <w:rPr>
                <w:sz w:val="16"/>
              </w:rPr>
              <w:t>Approved, expires 2027-07-31</w:t>
            </w:r>
          </w:p>
        </w:tc>
        <w:tc>
          <w:tcPr>
            <w:tcW w:type="dxa" w:w="2337"/>
          </w:tcPr>
          <w:p>
            <w:pPr>
              <w:spacing w:after="0"/>
              <w:jc w:val="right"/>
            </w:pPr>
            <w:r>
              <w:rPr>
                <w:sz w:val="16"/>
              </w:rPr>
              <w:t>FMA RL 1, SRL 0; any 4</w:t>
            </w:r>
          </w:p>
        </w:tc>
        <w:tc>
          <w:tcPr>
            <w:tcW w:type="dxa" w:w="1644"/>
          </w:tcPr>
          <w:p>
            <w:pPr>
              <w:spacing w:after="0"/>
              <w:jc w:val="right"/>
            </w:pPr>
            <w:r>
              <w:rPr>
                <w:sz w:val="16"/>
              </w:rPr>
              <w:t>$3,702.65</w:t>
            </w:r>
          </w:p>
        </w:tc>
        <w:tc>
          <w:tcPr>
            <w:tcW w:type="dxa" w:w="2000"/>
          </w:tcPr>
          <w:p>
            <w:pPr>
              <w:spacing w:after="0"/>
              <w:jc w:val="right"/>
            </w:pPr>
            <w:r>
              <w:rPr>
                <w:sz w:val="16"/>
              </w:rPr>
              <w:t>30; 3</w:t>
            </w:r>
          </w:p>
        </w:tc>
        <w:tc>
          <w:tcPr>
            <w:tcW w:type="dxa" w:w="3000"/>
          </w:tcPr>
          <w:p>
            <w:pPr>
              <w:spacing w:after="0"/>
              <w:jc w:val="left"/>
            </w:pPr>
          </w:p>
        </w:tc>
      </w:tr>
      <w:tr>
        <w:trPr>
          <w:cantSplit/>
        </w:trPr>
        <w:tc>
          <w:tcPr>
            <w:tcW w:type="dxa" w:w="1446"/>
          </w:tcPr>
          <w:p>
            <w:pPr>
              <w:spacing w:after="0"/>
              <w:jc w:val="left"/>
            </w:pPr>
            <w:r>
              <w:rPr>
                <w:sz w:val="16"/>
              </w:rPr>
              <w:t>Trappe town</w:t>
            </w:r>
          </w:p>
        </w:tc>
        <w:tc>
          <w:tcPr>
            <w:tcW w:type="dxa" w:w="753"/>
          </w:tcPr>
          <w:p>
            <w:pPr>
              <w:spacing w:after="0"/>
              <w:jc w:val="left"/>
            </w:pPr>
            <w:r>
              <w:rPr>
                <w:sz w:val="16"/>
              </w:rPr>
              <w:t>Town</w:t>
            </w:r>
          </w:p>
        </w:tc>
        <w:tc>
          <w:tcPr>
            <w:tcW w:type="dxa" w:w="2931"/>
          </w:tcPr>
          <w:p>
            <w:pPr>
              <w:spacing w:after="0"/>
              <w:jc w:val="left"/>
            </w:pPr>
            <w:r>
              <w:rPr>
                <w:sz w:val="16"/>
              </w:rPr>
              <w:t>Approved, expires 2027-07-31</w:t>
            </w:r>
          </w:p>
        </w:tc>
        <w:tc>
          <w:tcPr>
            <w:tcW w:type="dxa" w:w="2337"/>
          </w:tcPr>
          <w:p>
            <w:pPr>
              <w:spacing w:after="0"/>
              <w:jc w:val="right"/>
            </w:pPr>
            <w:r>
              <w:rPr>
                <w:sz w:val="16"/>
              </w:rPr>
              <w:t>FMA RL 0, SRL 0; any 0</w:t>
            </w:r>
          </w:p>
        </w:tc>
        <w:tc>
          <w:tcPr>
            <w:tcW w:type="dxa" w:w="1644"/>
          </w:tcPr>
          <w:p>
            <w:pPr>
              <w:spacing w:after="0"/>
              <w:jc w:val="right"/>
            </w:pPr>
            <w:r>
              <w:rPr>
                <w:sz w:val="16"/>
              </w:rPr>
              <w:t>$20,663.53</w:t>
            </w:r>
          </w:p>
        </w:tc>
        <w:tc>
          <w:tcPr>
            <w:tcW w:type="dxa" w:w="2000"/>
          </w:tcPr>
          <w:p>
            <w:pPr>
              <w:spacing w:after="0"/>
              <w:jc w:val="right"/>
            </w:pPr>
            <w:r>
              <w:rPr>
                <w:sz w:val="16"/>
              </w:rPr>
              <w:t>19; 2</w:t>
            </w:r>
          </w:p>
        </w:tc>
        <w:tc>
          <w:tcPr>
            <w:tcW w:type="dxa" w:w="300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037"/>
        <w:gridCol w:w="1126"/>
        <w:gridCol w:w="1166"/>
        <w:gridCol w:w="1305"/>
        <w:gridCol w:w="1201"/>
        <w:gridCol w:w="1095"/>
        <w:gridCol w:w="1257"/>
        <w:gridCol w:w="122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1"/>
            <w:shd w:val="clear" w:color="auto" w:fill="E8E8E8"/>
          </w:tcPr>
          <w:p>
            <w:pPr>
              <w:spacing w:after="0"/>
              <w:jc w:val="right"/>
            </w:pPr>
            <w:r>
              <w:rPr>
                <w:b/>
                <w:sz w:val="16"/>
              </w:rPr>
              <w:t>Storm Events damage since 2022-08-01</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$761,211,814</w:t>
            </w:r>
          </w:p>
        </w:tc>
        <w:tc>
          <w:tcPr>
            <w:tcW w:type="dxa" w:w="1135"/>
          </w:tcPr>
          <w:p>
            <w:pPr>
              <w:spacing w:after="0"/>
              <w:jc w:val="right"/>
            </w:pPr>
          </w:p>
        </w:tc>
        <w:tc>
          <w:tcPr>
            <w:tcW w:type="dxa" w:w="1044"/>
          </w:tcPr>
          <w:p>
            <w:pPr>
              <w:spacing w:after="0"/>
              <w:jc w:val="right"/>
            </w:pPr>
            <w:r>
              <w:rPr>
                <w:sz w:val="16"/>
              </w:rPr>
              <w:t>1,978</w:t>
            </w:r>
          </w:p>
        </w:tc>
        <w:tc>
          <w:tcPr>
            <w:tcW w:type="dxa" w:w="1037"/>
          </w:tcPr>
          <w:p>
            <w:pPr>
              <w:spacing w:after="0"/>
              <w:jc w:val="right"/>
            </w:pPr>
            <w:r>
              <w:rPr>
                <w:sz w:val="16"/>
              </w:rPr>
              <w:t>$1,075,658</w:t>
            </w:r>
          </w:p>
        </w:tc>
        <w:tc>
          <w:tcPr>
            <w:tcW w:type="dxa" w:w="1126"/>
          </w:tcPr>
          <w:p>
            <w:pPr>
              <w:spacing w:after="0"/>
              <w:jc w:val="right"/>
            </w:pPr>
          </w:p>
        </w:tc>
        <w:tc>
          <w:tcPr>
            <w:tcW w:type="dxa" w:w="1166"/>
          </w:tcPr>
          <w:p>
            <w:pPr>
              <w:spacing w:after="0"/>
              <w:jc w:val="right"/>
            </w:pPr>
            <w:r>
              <w:rPr>
                <w:sz w:val="16"/>
              </w:rPr>
              <w:t>$5,178</w:t>
            </w:r>
          </w:p>
        </w:tc>
        <w:tc>
          <w:tcPr>
            <w:tcW w:type="dxa" w:w="1305"/>
          </w:tcPr>
          <w:p>
            <w:pPr>
              <w:spacing w:after="0"/>
              <w:jc w:val="right"/>
            </w:pPr>
            <w:r>
              <w:rPr>
                <w:sz w:val="16"/>
              </w:rPr>
              <w:t>0.141%</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$10,364,218,978</w:t>
            </w:r>
          </w:p>
        </w:tc>
        <w:tc>
          <w:tcPr>
            <w:tcW w:type="dxa" w:w="1135"/>
          </w:tcPr>
          <w:p>
            <w:pPr>
              <w:spacing w:after="0"/>
              <w:jc w:val="right"/>
            </w:pPr>
            <w:r>
              <w:rPr>
                <w:sz w:val="16"/>
              </w:rPr>
              <w:t>$88,228,761</w:t>
            </w:r>
          </w:p>
        </w:tc>
        <w:tc>
          <w:tcPr>
            <w:tcW w:type="dxa" w:w="1044"/>
          </w:tcPr>
          <w:p>
            <w:pPr>
              <w:spacing w:after="0"/>
              <w:jc w:val="right"/>
            </w:pPr>
            <w:r>
              <w:rPr>
                <w:sz w:val="16"/>
              </w:rPr>
              <w:t>37,498</w:t>
            </w:r>
          </w:p>
        </w:tc>
        <w:tc>
          <w:tcPr>
            <w:tcW w:type="dxa" w:w="1037"/>
          </w:tcPr>
          <w:p>
            <w:pPr>
              <w:spacing w:after="0"/>
              <w:jc w:val="right"/>
            </w:pPr>
            <w:r>
              <w:rPr>
                <w:sz w:val="16"/>
              </w:rPr>
              <w:t>$6,859</w:t>
            </w:r>
          </w:p>
        </w:tc>
        <w:tc>
          <w:tcPr>
            <w:tcW w:type="dxa" w:w="1126"/>
          </w:tcPr>
          <w:p>
            <w:pPr>
              <w:spacing w:after="0"/>
              <w:jc w:val="right"/>
            </w:pPr>
            <w:r>
              <w:rPr>
                <w:sz w:val="16"/>
              </w:rPr>
              <w:t>$5,998</w:t>
            </w:r>
          </w:p>
        </w:tc>
        <w:tc>
          <w:tcPr>
            <w:tcW w:type="dxa" w:w="1166"/>
          </w:tcPr>
          <w:p>
            <w:pPr>
              <w:spacing w:after="0"/>
              <w:jc w:val="right"/>
            </w:pPr>
            <w:r>
              <w:rPr>
                <w:sz w:val="16"/>
              </w:rPr>
              <w:t>$649,557</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$42,880,014</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$1,241,094</w:t>
            </w:r>
          </w:p>
        </w:tc>
        <w:tc>
          <w:tcPr>
            <w:tcW w:type="dxa" w:w="1166"/>
          </w:tcPr>
          <w:p>
            <w:pPr>
              <w:spacing w:after="0"/>
              <w:jc w:val="right"/>
            </w:pPr>
          </w:p>
        </w:tc>
        <w:tc>
          <w:tcPr>
            <w:tcW w:type="dxa" w:w="1305"/>
          </w:tcPr>
          <w:p>
            <w:pPr>
              <w:spacing w:after="0"/>
              <w:jc w:val="right"/>
            </w:pPr>
            <w:r>
              <w:rPr>
                <w:sz w:val="16"/>
              </w:rPr>
              <w:t>2.89% (agriculture)</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$17,715,685,191</w:t>
            </w:r>
          </w:p>
        </w:tc>
        <w:tc>
          <w:tcPr>
            <w:tcW w:type="dxa" w:w="1135"/>
          </w:tcPr>
          <w:p>
            <w:pPr>
              <w:spacing w:after="0"/>
              <w:jc w:val="right"/>
            </w:pPr>
          </w:p>
        </w:tc>
        <w:tc>
          <w:tcPr>
            <w:tcW w:type="dxa" w:w="1044"/>
          </w:tcPr>
          <w:p>
            <w:pPr>
              <w:spacing w:after="0"/>
              <w:jc w:val="right"/>
            </w:pPr>
            <w:r>
              <w:rPr>
                <w:sz w:val="16"/>
              </w:rPr>
              <w:t>37,526</w:t>
            </w:r>
          </w:p>
        </w:tc>
        <w:tc>
          <w:tcPr>
            <w:tcW w:type="dxa" w:w="1037"/>
          </w:tcPr>
          <w:p>
            <w:pPr>
              <w:spacing w:after="0"/>
              <w:jc w:val="right"/>
            </w:pPr>
            <w:r>
              <w:rPr>
                <w:sz w:val="16"/>
              </w:rPr>
              <w:t>$322,677</w:t>
            </w:r>
          </w:p>
        </w:tc>
        <w:tc>
          <w:tcPr>
            <w:tcW w:type="dxa" w:w="1126"/>
          </w:tcPr>
          <w:p>
            <w:pPr>
              <w:spacing w:after="0"/>
              <w:jc w:val="right"/>
            </w:pPr>
          </w:p>
        </w:tc>
        <w:tc>
          <w:tcPr>
            <w:tcW w:type="dxa" w:w="1166"/>
          </w:tcPr>
          <w:p>
            <w:pPr>
              <w:spacing w:after="0"/>
              <w:jc w:val="right"/>
            </w:pPr>
            <w:r>
              <w:rPr>
                <w:sz w:val="16"/>
              </w:rPr>
              <w:t>$82,716</w:t>
            </w:r>
          </w:p>
        </w:tc>
        <w:tc>
          <w:tcPr>
            <w:tcW w:type="dxa" w:w="1305"/>
          </w:tcPr>
          <w:p>
            <w:pPr>
              <w:spacing w:after="0"/>
              <w:jc w:val="right"/>
            </w:pPr>
            <w:r>
              <w:rPr>
                <w:sz w:val="16"/>
              </w:rPr>
              <w:t>0.00182%</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$10,364,218,978</w:t>
            </w:r>
          </w:p>
        </w:tc>
        <w:tc>
          <w:tcPr>
            <w:tcW w:type="dxa" w:w="1135"/>
          </w:tcPr>
          <w:p>
            <w:pPr>
              <w:spacing w:after="0"/>
              <w:jc w:val="right"/>
            </w:pPr>
            <w:r>
              <w:rPr>
                <w:sz w:val="16"/>
              </w:rPr>
              <w:t>$88,228,761</w:t>
            </w:r>
          </w:p>
        </w:tc>
        <w:tc>
          <w:tcPr>
            <w:tcW w:type="dxa" w:w="1044"/>
          </w:tcPr>
          <w:p>
            <w:pPr>
              <w:spacing w:after="0"/>
              <w:jc w:val="right"/>
            </w:pPr>
            <w:r>
              <w:rPr>
                <w:sz w:val="16"/>
              </w:rPr>
              <w:t>37,498</w:t>
            </w:r>
          </w:p>
        </w:tc>
        <w:tc>
          <w:tcPr>
            <w:tcW w:type="dxa" w:w="1037"/>
          </w:tcPr>
          <w:p>
            <w:pPr>
              <w:spacing w:after="0"/>
              <w:jc w:val="right"/>
            </w:pPr>
            <w:r>
              <w:rPr>
                <w:sz w:val="16"/>
              </w:rPr>
              <w:t>$14,437</w:t>
            </w:r>
          </w:p>
        </w:tc>
        <w:tc>
          <w:tcPr>
            <w:tcW w:type="dxa" w:w="1126"/>
          </w:tcPr>
          <w:p>
            <w:pPr>
              <w:spacing w:after="0"/>
              <w:jc w:val="right"/>
            </w:pPr>
            <w:r>
              <w:rPr>
                <w:sz w:val="16"/>
              </w:rPr>
              <w:t>$40,556</w:t>
            </w:r>
          </w:p>
        </w:tc>
        <w:tc>
          <w:tcPr>
            <w:tcW w:type="dxa" w:w="1166"/>
          </w:tcPr>
          <w:p>
            <w:pPr>
              <w:spacing w:after="0"/>
              <w:jc w:val="right"/>
            </w:pPr>
            <w:r>
              <w:rPr>
                <w:sz w:val="16"/>
              </w:rPr>
              <w:t>$1,067</w:t>
            </w:r>
          </w:p>
        </w:tc>
        <w:tc>
          <w:tcPr>
            <w:tcW w:type="dxa" w:w="1305"/>
          </w:tcPr>
          <w:p>
            <w:pPr>
              <w:spacing w:after="0"/>
              <w:jc w:val="right"/>
            </w:pPr>
            <w:r>
              <w:rPr>
                <w:sz w:val="16"/>
              </w:rPr>
              <w:t>0.000139%</w:t>
            </w:r>
          </w:p>
        </w:tc>
        <w:tc>
          <w:tcPr>
            <w:tcW w:type="dxa" w:w="1201"/>
          </w:tcPr>
          <w:p>
            <w:pPr>
              <w:spacing w:after="0"/>
              <w:jc w:val="right"/>
            </w:pPr>
            <w:r>
              <w:rPr>
                <w:sz w:val="16"/>
              </w:rPr>
              <w:t>$0</w:t>
            </w: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$10,364,218,978</w:t>
            </w:r>
          </w:p>
        </w:tc>
        <w:tc>
          <w:tcPr>
            <w:tcW w:type="dxa" w:w="1135"/>
          </w:tcPr>
          <w:p>
            <w:pPr>
              <w:spacing w:after="0"/>
              <w:jc w:val="right"/>
            </w:pPr>
            <w:r>
              <w:rPr>
                <w:sz w:val="16"/>
              </w:rPr>
              <w:t>$88,228,761</w:t>
            </w:r>
          </w:p>
        </w:tc>
        <w:tc>
          <w:tcPr>
            <w:tcW w:type="dxa" w:w="1044"/>
          </w:tcPr>
          <w:p>
            <w:pPr>
              <w:spacing w:after="0"/>
              <w:jc w:val="right"/>
            </w:pPr>
            <w:r>
              <w:rPr>
                <w:sz w:val="16"/>
              </w:rPr>
              <w:t>37,498</w:t>
            </w:r>
          </w:p>
        </w:tc>
        <w:tc>
          <w:tcPr>
            <w:tcW w:type="dxa" w:w="1037"/>
          </w:tcPr>
          <w:p>
            <w:pPr>
              <w:spacing w:after="0"/>
              <w:jc w:val="right"/>
            </w:pPr>
            <w:r>
              <w:rPr>
                <w:sz w:val="16"/>
              </w:rPr>
              <w:t>under $1</w:t>
            </w:r>
          </w:p>
        </w:tc>
        <w:tc>
          <w:tcPr>
            <w:tcW w:type="dxa" w:w="1126"/>
          </w:tcPr>
          <w:p>
            <w:pPr>
              <w:spacing w:after="0"/>
              <w:jc w:val="right"/>
            </w:pPr>
            <w:r>
              <w:rPr>
                <w:sz w:val="16"/>
              </w:rPr>
              <w:t>$668</w:t>
            </w:r>
          </w:p>
        </w:tc>
        <w:tc>
          <w:tcPr>
            <w:tcW w:type="dxa" w:w="1166"/>
          </w:tcPr>
          <w:p>
            <w:pPr>
              <w:spacing w:after="0"/>
              <w:jc w:val="right"/>
            </w:pPr>
            <w:r>
              <w:rPr>
                <w:sz w:val="16"/>
              </w:rPr>
              <w:t>$1,583,760</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$10,354,587,030</w:t>
            </w:r>
          </w:p>
        </w:tc>
        <w:tc>
          <w:tcPr>
            <w:tcW w:type="dxa" w:w="1135"/>
          </w:tcPr>
          <w:p>
            <w:pPr>
              <w:spacing w:after="0"/>
              <w:jc w:val="right"/>
            </w:pPr>
            <w:r>
              <w:rPr>
                <w:sz w:val="16"/>
              </w:rPr>
              <w:t>$85,708,146</w:t>
            </w:r>
          </w:p>
        </w:tc>
        <w:tc>
          <w:tcPr>
            <w:tcW w:type="dxa" w:w="1044"/>
          </w:tcPr>
          <w:p>
            <w:pPr>
              <w:spacing w:after="0"/>
              <w:jc w:val="right"/>
            </w:pPr>
            <w:r>
              <w:rPr>
                <w:sz w:val="16"/>
              </w:rPr>
              <w:t>37,462</w:t>
            </w:r>
          </w:p>
        </w:tc>
        <w:tc>
          <w:tcPr>
            <w:tcW w:type="dxa" w:w="1037"/>
          </w:tcPr>
          <w:p>
            <w:pPr>
              <w:spacing w:after="0"/>
              <w:jc w:val="right"/>
            </w:pPr>
            <w:r>
              <w:rPr>
                <w:sz w:val="16"/>
              </w:rPr>
              <w:t>$2,493,291</w:t>
            </w:r>
          </w:p>
        </w:tc>
        <w:tc>
          <w:tcPr>
            <w:tcW w:type="dxa" w:w="1126"/>
          </w:tcPr>
          <w:p>
            <w:pPr>
              <w:spacing w:after="0"/>
              <w:jc w:val="right"/>
            </w:pPr>
            <w:r>
              <w:rPr>
                <w:sz w:val="16"/>
              </w:rPr>
              <w:t>$382,885</w:t>
            </w:r>
          </w:p>
        </w:tc>
        <w:tc>
          <w:tcPr>
            <w:tcW w:type="dxa" w:w="1166"/>
          </w:tcPr>
          <w:p>
            <w:pPr>
              <w:spacing w:after="0"/>
              <w:jc w:val="right"/>
            </w:pPr>
            <w:r>
              <w:rPr>
                <w:sz w:val="16"/>
              </w:rPr>
              <w:t>$78,751</w:t>
            </w:r>
          </w:p>
        </w:tc>
        <w:tc>
          <w:tcPr>
            <w:tcW w:type="dxa" w:w="1305"/>
          </w:tcPr>
          <w:p>
            <w:pPr>
              <w:spacing w:after="0"/>
              <w:jc w:val="right"/>
            </w:pPr>
            <w:r>
              <w:rPr>
                <w:sz w:val="16"/>
              </w:rPr>
              <w:t>0.0241%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$10,251,398,762</w:t>
            </w:r>
          </w:p>
        </w:tc>
        <w:tc>
          <w:tcPr>
            <w:tcW w:type="dxa" w:w="1135"/>
          </w:tcPr>
          <w:p>
            <w:pPr>
              <w:spacing w:after="0"/>
              <w:jc w:val="right"/>
            </w:pPr>
          </w:p>
        </w:tc>
        <w:tc>
          <w:tcPr>
            <w:tcW w:type="dxa" w:w="1044"/>
          </w:tcPr>
          <w:p>
            <w:pPr>
              <w:spacing w:after="0"/>
              <w:jc w:val="right"/>
            </w:pPr>
            <w:r>
              <w:rPr>
                <w:sz w:val="16"/>
              </w:rPr>
              <w:t>37,198</w:t>
            </w:r>
          </w:p>
        </w:tc>
        <w:tc>
          <w:tcPr>
            <w:tcW w:type="dxa" w:w="1037"/>
          </w:tcPr>
          <w:p>
            <w:pPr>
              <w:spacing w:after="0"/>
              <w:jc w:val="right"/>
            </w:pPr>
            <w:r>
              <w:rPr>
                <w:sz w:val="16"/>
              </w:rPr>
              <w:t>$51,305</w:t>
            </w:r>
          </w:p>
        </w:tc>
        <w:tc>
          <w:tcPr>
            <w:tcW w:type="dxa" w:w="1126"/>
          </w:tcPr>
          <w:p>
            <w:pPr>
              <w:spacing w:after="0"/>
              <w:jc w:val="right"/>
            </w:pPr>
          </w:p>
        </w:tc>
        <w:tc>
          <w:tcPr>
            <w:tcW w:type="dxa" w:w="1166"/>
          </w:tcPr>
          <w:p>
            <w:pPr>
              <w:spacing w:after="0"/>
              <w:jc w:val="right"/>
            </w:pPr>
            <w:r>
              <w:rPr>
                <w:sz w:val="16"/>
              </w:rPr>
              <w:t>$9,641</w:t>
            </w:r>
          </w:p>
        </w:tc>
        <w:tc>
          <w:tcPr>
            <w:tcW w:type="dxa" w:w="1305"/>
          </w:tcPr>
          <w:p>
            <w:pPr>
              <w:spacing w:after="0"/>
              <w:jc w:val="right"/>
            </w:pPr>
            <w:r>
              <w:rPr>
                <w:sz w:val="16"/>
              </w:rPr>
              <w:t>0.0005%</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$10,337,888,925</w:t>
            </w:r>
          </w:p>
        </w:tc>
        <w:tc>
          <w:tcPr>
            <w:tcW w:type="dxa" w:w="1135"/>
          </w:tcPr>
          <w:p>
            <w:pPr>
              <w:spacing w:after="0"/>
              <w:jc w:val="right"/>
            </w:pPr>
            <w:r>
              <w:rPr>
                <w:sz w:val="16"/>
              </w:rPr>
              <w:t>$1,850,964</w:t>
            </w:r>
          </w:p>
        </w:tc>
        <w:tc>
          <w:tcPr>
            <w:tcW w:type="dxa" w:w="1044"/>
          </w:tcPr>
          <w:p>
            <w:pPr>
              <w:spacing w:after="0"/>
              <w:jc w:val="right"/>
            </w:pPr>
            <w:r>
              <w:rPr>
                <w:sz w:val="16"/>
              </w:rPr>
              <w:t>1,183</w:t>
            </w:r>
          </w:p>
        </w:tc>
        <w:tc>
          <w:tcPr>
            <w:tcW w:type="dxa" w:w="1037"/>
          </w:tcPr>
          <w:p>
            <w:pPr>
              <w:spacing w:after="0"/>
              <w:jc w:val="right"/>
            </w:pPr>
            <w:r>
              <w:rPr>
                <w:sz w:val="16"/>
              </w:rPr>
              <w:t>$3,123,974</w:t>
            </w:r>
          </w:p>
        </w:tc>
        <w:tc>
          <w:tcPr>
            <w:tcW w:type="dxa" w:w="1126"/>
          </w:tcPr>
          <w:p>
            <w:pPr>
              <w:spacing w:after="0"/>
              <w:jc w:val="right"/>
            </w:pPr>
            <w:r>
              <w:rPr>
                <w:sz w:val="16"/>
              </w:rPr>
              <w:t>$14,305</w:t>
            </w:r>
          </w:p>
        </w:tc>
        <w:tc>
          <w:tcPr>
            <w:tcW w:type="dxa" w:w="1166"/>
          </w:tcPr>
          <w:p>
            <w:pPr>
              <w:spacing w:after="0"/>
              <w:jc w:val="right"/>
            </w:pPr>
            <w:r>
              <w:rPr>
                <w:sz w:val="16"/>
              </w:rPr>
              <w:t>$30,757</w:t>
            </w:r>
          </w:p>
        </w:tc>
        <w:tc>
          <w:tcPr>
            <w:tcW w:type="dxa" w:w="1305"/>
          </w:tcPr>
          <w:p>
            <w:pPr>
              <w:spacing w:after="0"/>
              <w:jc w:val="right"/>
            </w:pPr>
            <w:r>
              <w:rPr>
                <w:sz w:val="16"/>
              </w:rPr>
              <w:t>n/a (see note)</w:t>
            </w:r>
          </w:p>
        </w:tc>
        <w:tc>
          <w:tcPr>
            <w:tcW w:type="dxa" w:w="1201"/>
          </w:tcPr>
          <w:p>
            <w:pPr>
              <w:spacing w:after="0"/>
              <w:jc w:val="right"/>
            </w:pPr>
            <w:r>
              <w:rPr>
                <w:sz w:val="16"/>
              </w:rPr>
              <w:t>$0</w:t>
            </w: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$39,860,816</w:t>
            </w:r>
          </w:p>
        </w:tc>
        <w:tc>
          <w:tcPr>
            <w:tcW w:type="dxa" w:w="1135"/>
          </w:tcPr>
          <w:p>
            <w:pPr>
              <w:spacing w:after="0"/>
              <w:jc w:val="right"/>
            </w:pPr>
          </w:p>
        </w:tc>
        <w:tc>
          <w:tcPr>
            <w:tcW w:type="dxa" w:w="1044"/>
          </w:tcPr>
          <w:p>
            <w:pPr>
              <w:spacing w:after="0"/>
              <w:jc w:val="right"/>
            </w:pPr>
            <w:r>
              <w:rPr>
                <w:sz w:val="16"/>
              </w:rPr>
              <w:t>120</w:t>
            </w:r>
          </w:p>
        </w:tc>
        <w:tc>
          <w:tcPr>
            <w:tcW w:type="dxa" w:w="1037"/>
          </w:tcPr>
          <w:p>
            <w:pPr>
              <w:spacing w:after="0"/>
              <w:jc w:val="right"/>
            </w:pPr>
            <w:r>
              <w:rPr>
                <w:sz w:val="16"/>
              </w:rPr>
              <w:t>$73</w:t>
            </w:r>
          </w:p>
        </w:tc>
        <w:tc>
          <w:tcPr>
            <w:tcW w:type="dxa" w:w="1126"/>
          </w:tcPr>
          <w:p>
            <w:pPr>
              <w:spacing w:after="0"/>
              <w:jc w:val="right"/>
            </w:pPr>
          </w:p>
        </w:tc>
        <w:tc>
          <w:tcPr>
            <w:tcW w:type="dxa" w:w="1166"/>
          </w:tcPr>
          <w:p>
            <w:pPr>
              <w:spacing w:after="0"/>
              <w:jc w:val="right"/>
            </w:pPr>
            <w:r>
              <w:rPr>
                <w:sz w:val="16"/>
              </w:rPr>
              <w:t>$2</w:t>
            </w:r>
          </w:p>
        </w:tc>
        <w:tc>
          <w:tcPr>
            <w:tcW w:type="dxa" w:w="1305"/>
          </w:tcPr>
          <w:p>
            <w:pPr>
              <w:spacing w:after="0"/>
              <w:jc w:val="right"/>
            </w:pPr>
            <w:r>
              <w:rPr>
                <w:sz w:val="16"/>
              </w:rPr>
              <w:t>0.000183%</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$10,364,218,978</w:t>
            </w:r>
          </w:p>
        </w:tc>
        <w:tc>
          <w:tcPr>
            <w:tcW w:type="dxa" w:w="1135"/>
          </w:tcPr>
          <w:p>
            <w:pPr>
              <w:spacing w:after="0"/>
              <w:jc w:val="right"/>
            </w:pPr>
          </w:p>
        </w:tc>
        <w:tc>
          <w:tcPr>
            <w:tcW w:type="dxa" w:w="1044"/>
          </w:tcPr>
          <w:p>
            <w:pPr>
              <w:spacing w:after="0"/>
              <w:jc w:val="right"/>
            </w:pPr>
            <w:r>
              <w:rPr>
                <w:sz w:val="16"/>
              </w:rPr>
              <w:t>37,498</w:t>
            </w:r>
          </w:p>
        </w:tc>
        <w:tc>
          <w:tcPr>
            <w:tcW w:type="dxa" w:w="1037"/>
          </w:tcPr>
          <w:p>
            <w:pPr>
              <w:spacing w:after="0"/>
              <w:jc w:val="right"/>
            </w:pPr>
            <w:r>
              <w:rPr>
                <w:sz w:val="16"/>
              </w:rPr>
              <w:t>$87,839</w:t>
            </w:r>
          </w:p>
        </w:tc>
        <w:tc>
          <w:tcPr>
            <w:tcW w:type="dxa" w:w="1126"/>
          </w:tcPr>
          <w:p>
            <w:pPr>
              <w:spacing w:after="0"/>
              <w:jc w:val="right"/>
            </w:pPr>
          </w:p>
        </w:tc>
        <w:tc>
          <w:tcPr>
            <w:tcW w:type="dxa" w:w="1166"/>
          </w:tcPr>
          <w:p>
            <w:pPr>
              <w:spacing w:after="0"/>
              <w:jc w:val="right"/>
            </w:pPr>
            <w:r>
              <w:rPr>
                <w:sz w:val="16"/>
              </w:rPr>
              <w:t>$293,571</w:t>
            </w:r>
          </w:p>
        </w:tc>
        <w:tc>
          <w:tcPr>
            <w:tcW w:type="dxa" w:w="1305"/>
          </w:tcPr>
          <w:p>
            <w:pPr>
              <w:spacing w:after="0"/>
              <w:jc w:val="right"/>
            </w:pPr>
            <w:r>
              <w:rPr>
                <w:sz w:val="16"/>
              </w:rPr>
              <w:t>0.000848%</w:t>
            </w:r>
          </w:p>
        </w:tc>
        <w:tc>
          <w:tcPr>
            <w:tcW w:type="dxa" w:w="1201"/>
          </w:tcPr>
          <w:p>
            <w:pPr>
              <w:spacing w:after="0"/>
              <w:jc w:val="right"/>
            </w:pPr>
            <w:r>
              <w:rPr>
                <w:sz w:val="16"/>
              </w:rPr>
              <w:t>$20,000</w:t>
            </w: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$10,364,218,978</w:t>
            </w:r>
          </w:p>
        </w:tc>
        <w:tc>
          <w:tcPr>
            <w:tcW w:type="dxa" w:w="1135"/>
          </w:tcPr>
          <w:p>
            <w:pPr>
              <w:spacing w:after="0"/>
              <w:jc w:val="right"/>
            </w:pPr>
            <w:r>
              <w:rPr>
                <w:sz w:val="16"/>
              </w:rPr>
              <w:t>$88,228,761</w:t>
            </w:r>
          </w:p>
        </w:tc>
        <w:tc>
          <w:tcPr>
            <w:tcW w:type="dxa" w:w="1044"/>
          </w:tcPr>
          <w:p>
            <w:pPr>
              <w:spacing w:after="0"/>
              <w:jc w:val="right"/>
            </w:pPr>
            <w:r>
              <w:rPr>
                <w:sz w:val="16"/>
              </w:rPr>
              <w:t>37,498</w:t>
            </w:r>
          </w:p>
        </w:tc>
        <w:tc>
          <w:tcPr>
            <w:tcW w:type="dxa" w:w="1037"/>
          </w:tcPr>
          <w:p>
            <w:pPr>
              <w:spacing w:after="0"/>
              <w:jc w:val="right"/>
            </w:pPr>
            <w:r>
              <w:rPr>
                <w:sz w:val="16"/>
              </w:rPr>
              <w:t>$247,486</w:t>
            </w:r>
          </w:p>
        </w:tc>
        <w:tc>
          <w:tcPr>
            <w:tcW w:type="dxa" w:w="1126"/>
          </w:tcPr>
          <w:p>
            <w:pPr>
              <w:spacing w:after="0"/>
              <w:jc w:val="right"/>
            </w:pPr>
            <w:r>
              <w:rPr>
                <w:sz w:val="16"/>
              </w:rPr>
              <w:t>$49,208</w:t>
            </w:r>
          </w:p>
        </w:tc>
        <w:tc>
          <w:tcPr>
            <w:tcW w:type="dxa" w:w="1166"/>
          </w:tcPr>
          <w:p>
            <w:pPr>
              <w:spacing w:after="0"/>
              <w:jc w:val="right"/>
            </w:pPr>
            <w:r>
              <w:rPr>
                <w:sz w:val="16"/>
              </w:rPr>
              <w:t>$192,084</w:t>
            </w:r>
          </w:p>
        </w:tc>
        <w:tc>
          <w:tcPr>
            <w:tcW w:type="dxa" w:w="1305"/>
          </w:tcPr>
          <w:p>
            <w:pPr>
              <w:spacing w:after="0"/>
              <w:jc w:val="right"/>
            </w:pPr>
            <w:r>
              <w:rPr>
                <w:sz w:val="16"/>
              </w:rPr>
              <w:t>0.00239%</w:t>
            </w:r>
          </w:p>
        </w:tc>
        <w:tc>
          <w:tcPr>
            <w:tcW w:type="dxa" w:w="1201"/>
          </w:tcPr>
          <w:p>
            <w:pPr>
              <w:spacing w:after="0"/>
              <w:jc w:val="right"/>
            </w:pPr>
            <w:r>
              <w:rPr>
                <w:sz w:val="16"/>
              </w:rPr>
              <w:t>$50,000</w:t>
            </w: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$10,364,218,978</w:t>
            </w:r>
          </w:p>
        </w:tc>
        <w:tc>
          <w:tcPr>
            <w:tcW w:type="dxa" w:w="1135"/>
          </w:tcPr>
          <w:p>
            <w:pPr>
              <w:spacing w:after="0"/>
              <w:jc w:val="right"/>
            </w:pPr>
            <w:r>
              <w:rPr>
                <w:sz w:val="16"/>
              </w:rPr>
              <w:t>$88,228,761</w:t>
            </w:r>
          </w:p>
        </w:tc>
        <w:tc>
          <w:tcPr>
            <w:tcW w:type="dxa" w:w="1044"/>
          </w:tcPr>
          <w:p>
            <w:pPr>
              <w:spacing w:after="0"/>
              <w:jc w:val="right"/>
            </w:pPr>
            <w:r>
              <w:rPr>
                <w:sz w:val="16"/>
              </w:rPr>
              <w:t>37,498</w:t>
            </w:r>
          </w:p>
        </w:tc>
        <w:tc>
          <w:tcPr>
            <w:tcW w:type="dxa" w:w="1037"/>
          </w:tcPr>
          <w:p>
            <w:pPr>
              <w:spacing w:after="0"/>
              <w:jc w:val="right"/>
            </w:pPr>
            <w:r>
              <w:rPr>
                <w:sz w:val="16"/>
              </w:rPr>
              <w:t>$273,617</w:t>
            </w:r>
          </w:p>
        </w:tc>
        <w:tc>
          <w:tcPr>
            <w:tcW w:type="dxa" w:w="1126"/>
          </w:tcPr>
          <w:p>
            <w:pPr>
              <w:spacing w:after="0"/>
              <w:jc w:val="right"/>
            </w:pPr>
            <w:r>
              <w:rPr>
                <w:sz w:val="16"/>
              </w:rPr>
              <w:t>$882</w:t>
            </w:r>
          </w:p>
        </w:tc>
        <w:tc>
          <w:tcPr>
            <w:tcW w:type="dxa" w:w="1166"/>
          </w:tcPr>
          <w:p>
            <w:pPr>
              <w:spacing w:after="0"/>
              <w:jc w:val="right"/>
            </w:pPr>
            <w:r>
              <w:rPr>
                <w:sz w:val="16"/>
              </w:rPr>
              <w:t>$266,411</w:t>
            </w:r>
          </w:p>
        </w:tc>
        <w:tc>
          <w:tcPr>
            <w:tcW w:type="dxa" w:w="1305"/>
          </w:tcPr>
          <w:p>
            <w:pPr>
              <w:spacing w:after="0"/>
              <w:jc w:val="right"/>
            </w:pPr>
            <w:r>
              <w:rPr>
                <w:sz w:val="16"/>
              </w:rPr>
              <w:t>0.00264%</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$1,077,343,560</w:t>
            </w:r>
          </w:p>
        </w:tc>
        <w:tc>
          <w:tcPr>
            <w:tcW w:type="dxa" w:w="1135"/>
          </w:tcPr>
          <w:p>
            <w:pPr>
              <w:spacing w:after="0"/>
              <w:jc w:val="right"/>
            </w:pPr>
            <w:r>
              <w:rPr>
                <w:sz w:val="16"/>
              </w:rPr>
              <w:t>$13,122,316</w:t>
            </w:r>
          </w:p>
        </w:tc>
        <w:tc>
          <w:tcPr>
            <w:tcW w:type="dxa" w:w="1044"/>
          </w:tcPr>
          <w:p>
            <w:pPr>
              <w:spacing w:after="0"/>
              <w:jc w:val="right"/>
            </w:pPr>
            <w:r>
              <w:rPr>
                <w:sz w:val="16"/>
              </w:rPr>
              <w:t>7,143</w:t>
            </w:r>
          </w:p>
        </w:tc>
        <w:tc>
          <w:tcPr>
            <w:tcW w:type="dxa" w:w="1037"/>
          </w:tcPr>
          <w:p>
            <w:pPr>
              <w:spacing w:after="0"/>
              <w:jc w:val="right"/>
            </w:pPr>
            <w:r>
              <w:rPr>
                <w:sz w:val="16"/>
              </w:rPr>
              <w:t>$161,885</w:t>
            </w:r>
          </w:p>
        </w:tc>
        <w:tc>
          <w:tcPr>
            <w:tcW w:type="dxa" w:w="1126"/>
          </w:tcPr>
          <w:p>
            <w:pPr>
              <w:spacing w:after="0"/>
              <w:jc w:val="right"/>
            </w:pPr>
            <w:r>
              <w:rPr>
                <w:sz w:val="16"/>
              </w:rPr>
              <w:t>$140</w:t>
            </w:r>
          </w:p>
        </w:tc>
        <w:tc>
          <w:tcPr>
            <w:tcW w:type="dxa" w:w="1166"/>
          </w:tcPr>
          <w:p>
            <w:pPr>
              <w:spacing w:after="0"/>
              <w:jc w:val="right"/>
            </w:pPr>
            <w:r>
              <w:rPr>
                <w:sz w:val="16"/>
              </w:rPr>
              <w:t>$19,841</w:t>
            </w:r>
          </w:p>
        </w:tc>
        <w:tc>
          <w:tcPr>
            <w:tcW w:type="dxa" w:w="1305"/>
          </w:tcPr>
          <w:p>
            <w:pPr>
              <w:spacing w:after="0"/>
              <w:jc w:val="right"/>
            </w:pPr>
            <w:r>
              <w:rPr>
                <w:sz w:val="16"/>
              </w:rPr>
              <w:t>0.015%</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$10,364,218,978</w:t>
            </w:r>
          </w:p>
        </w:tc>
        <w:tc>
          <w:tcPr>
            <w:tcW w:type="dxa" w:w="1135"/>
          </w:tcPr>
          <w:p>
            <w:pPr>
              <w:spacing w:after="0"/>
              <w:jc w:val="right"/>
            </w:pPr>
            <w:r>
              <w:rPr>
                <w:sz w:val="16"/>
              </w:rPr>
              <w:t>$88,228,761</w:t>
            </w:r>
          </w:p>
        </w:tc>
        <w:tc>
          <w:tcPr>
            <w:tcW w:type="dxa" w:w="1044"/>
          </w:tcPr>
          <w:p>
            <w:pPr>
              <w:spacing w:after="0"/>
              <w:jc w:val="right"/>
            </w:pPr>
            <w:r>
              <w:rPr>
                <w:sz w:val="16"/>
              </w:rPr>
              <w:t>37,498</w:t>
            </w:r>
          </w:p>
        </w:tc>
        <w:tc>
          <w:tcPr>
            <w:tcW w:type="dxa" w:w="1037"/>
          </w:tcPr>
          <w:p>
            <w:pPr>
              <w:spacing w:after="0"/>
              <w:jc w:val="right"/>
            </w:pPr>
            <w:r>
              <w:rPr>
                <w:sz w:val="16"/>
              </w:rPr>
              <w:t>$11,796</w:t>
            </w:r>
          </w:p>
        </w:tc>
        <w:tc>
          <w:tcPr>
            <w:tcW w:type="dxa" w:w="1126"/>
          </w:tcPr>
          <w:p>
            <w:pPr>
              <w:spacing w:after="0"/>
              <w:jc w:val="right"/>
            </w:pPr>
            <w:r>
              <w:rPr>
                <w:sz w:val="16"/>
              </w:rPr>
              <w:t>$20</w:t>
            </w:r>
          </w:p>
        </w:tc>
        <w:tc>
          <w:tcPr>
            <w:tcW w:type="dxa" w:w="1166"/>
          </w:tcPr>
          <w:p>
            <w:pPr>
              <w:spacing w:after="0"/>
              <w:jc w:val="right"/>
            </w:pPr>
            <w:r>
              <w:rPr>
                <w:sz w:val="16"/>
              </w:rPr>
              <w:t>$68,759</w:t>
            </w:r>
          </w:p>
        </w:tc>
        <w:tc>
          <w:tcPr>
            <w:tcW w:type="dxa" w:w="1305"/>
          </w:tcPr>
          <w:p>
            <w:pPr>
              <w:spacing w:after="0"/>
              <w:jc w:val="right"/>
            </w:pPr>
            <w:r>
              <w:rPr>
                <w:sz w:val="16"/>
              </w:rPr>
              <w:t>0.000114%</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r>
              <w:rPr>
                <w:sz w:val="16"/>
              </w:rPr>
              <w:t>none found (1 declaration)</w:t>
            </w:r>
          </w:p>
        </w:tc>
        <w:tc>
          <w:tcPr>
            <w:tcW w:type="dxa" w:w="1228"/>
          </w:tcPr>
          <w:p>
            <w:pPr>
              <w:spacing w:after="0"/>
              <w:jc w:val="left"/>
            </w:pPr>
          </w:p>
        </w:tc>
      </w:tr>
    </w:tbl>
    <w:p>
      <w:pPr>
        <w:spacing w:after="40" w:before="60"/>
      </w:pPr>
      <w:r>
        <w:rPr>
          <w:sz w:val="15"/>
        </w:rPr>
        <w:t>Totals since 2022-08-01 (Storm Events through 2026-06-30): 58 county-coded records, 22 with a damage value recorded (including $0), $70,000; 19 zone-level records, 14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37,498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$10,364,218,978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$88,228,761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$9,606,651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$3,282,095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5</w:t>
            </w:r>
          </w:p>
        </w:tc>
        <w:tc>
          <w:tcPr>
            <w:tcW w:type="dxa" w:w="1527"/>
          </w:tcPr>
          <w:p>
            <w:pPr>
              <w:spacing w:after="0"/>
              <w:jc w:val="right"/>
            </w:pPr>
            <w:r>
              <w:rPr>
                <w:sz w:val="16"/>
              </w:rPr>
              <w:t>4</w:t>
            </w:r>
          </w:p>
        </w:tc>
        <w:tc>
          <w:tcPr>
            <w:tcW w:type="dxa" w:w="1527"/>
          </w:tcPr>
          <w:p>
            <w:pPr>
              <w:spacing w:after="0"/>
              <w:jc w:val="right"/>
            </w:pPr>
            <w:r>
              <w:rPr>
                <w:sz w:val="16"/>
              </w:rPr>
              <w:t>34</w:t>
            </w:r>
          </w:p>
        </w:tc>
        <w:tc>
          <w:tcPr>
            <w:tcW w:type="dxa" w:w="1527"/>
          </w:tcPr>
          <w:p>
            <w:pPr>
              <w:spacing w:after="0"/>
              <w:jc w:val="right"/>
            </w:pPr>
            <w:r>
              <w:rPr>
                <w:sz w:val="16"/>
              </w:rPr>
              <w:t>3</w:t>
            </w:r>
          </w:p>
        </w:tc>
        <w:tc>
          <w:tcPr>
            <w:tcW w:type="dxa" w:w="1527"/>
          </w:tcPr>
          <w:p>
            <w:pPr>
              <w:spacing w:after="0"/>
              <w:jc w:val="right"/>
            </w:pPr>
            <w:r>
              <w:rPr>
                <w:sz w:val="16"/>
              </w:rPr>
              <w:t>37</w:t>
            </w:r>
          </w:p>
        </w:tc>
        <w:tc>
          <w:tcPr>
            <w:tcW w:type="dxa" w:w="1527"/>
          </w:tcPr>
          <w:p>
            <w:pPr>
              <w:spacing w:after="0"/>
              <w:jc w:val="right"/>
            </w:pPr>
            <w:r>
              <w:rPr>
                <w:sz w:val="16"/>
              </w:rPr>
              <w:t>2</w:t>
            </w:r>
          </w:p>
        </w:tc>
        <w:tc>
          <w:tcPr>
            <w:tcW w:type="dxa" w:w="1699"/>
          </w:tcPr>
          <w:p>
            <w:pPr>
              <w:spacing w:after="0"/>
              <w:jc w:val="right"/>
            </w:pPr>
            <w:r>
              <w:rPr>
                <w:sz w:val="16"/>
              </w:rPr>
              <w:t>20</w:t>
            </w:r>
          </w:p>
        </w:tc>
      </w:tr>
      <w:tr>
        <w:trPr>
          <w:cantSplit/>
        </w:trPr>
        <w:tc>
          <w:tcPr>
            <w:tcW w:type="dxa" w:w="3253"/>
          </w:tcPr>
          <w:p>
            <w:pPr>
              <w:spacing w:after="0"/>
              <w:jc w:val="left"/>
            </w:pPr>
            <w:r>
              <w:rPr>
                <w:sz w:val="16"/>
              </w:rPr>
              <w:t>TALBOT COUNTY *</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14</w:t>
            </w:r>
          </w:p>
        </w:tc>
        <w:tc>
          <w:tcPr>
            <w:tcW w:type="dxa" w:w="1527"/>
          </w:tcPr>
          <w:p>
            <w:pPr>
              <w:spacing w:after="0"/>
              <w:jc w:val="right"/>
            </w:pPr>
            <w:r>
              <w:rPr>
                <w:sz w:val="16"/>
              </w:rPr>
              <w:t>0</w:t>
            </w:r>
          </w:p>
        </w:tc>
        <w:tc>
          <w:tcPr>
            <w:tcW w:type="dxa" w:w="1527"/>
          </w:tcPr>
          <w:p>
            <w:pPr>
              <w:spacing w:after="0"/>
              <w:jc w:val="right"/>
            </w:pPr>
            <w:r>
              <w:rPr>
                <w:sz w:val="16"/>
              </w:rPr>
              <w:t>14</w:t>
            </w:r>
          </w:p>
        </w:tc>
        <w:tc>
          <w:tcPr>
            <w:tcW w:type="dxa" w:w="1527"/>
          </w:tcPr>
          <w:p>
            <w:pPr>
              <w:spacing w:after="0"/>
              <w:jc w:val="right"/>
            </w:pPr>
            <w:r>
              <w:rPr>
                <w:sz w:val="16"/>
              </w:rPr>
              <w:t>0</w:t>
            </w:r>
          </w:p>
        </w:tc>
        <w:tc>
          <w:tcPr>
            <w:tcW w:type="dxa" w:w="1699"/>
          </w:tcPr>
          <w:p>
            <w:pPr>
              <w:spacing w:after="0"/>
              <w:jc w:val="right"/>
            </w:pPr>
            <w:r>
              <w:rPr>
                <w:sz w:val="16"/>
              </w:rPr>
              <w:t>6</w:t>
            </w:r>
          </w:p>
        </w:tc>
      </w:tr>
      <w:tr>
        <w:trPr>
          <w:cantSplit/>
        </w:trPr>
        <w:tc>
          <w:tcPr>
            <w:tcW w:type="dxa" w:w="3253"/>
          </w:tcPr>
          <w:p>
            <w:pPr>
              <w:spacing w:after="0"/>
              <w:jc w:val="left"/>
            </w:pPr>
            <w:r>
              <w:rPr>
                <w:sz w:val="16"/>
              </w:rPr>
              <w:t>OXFORD, TOWN OF</w:t>
            </w:r>
          </w:p>
        </w:tc>
        <w:tc>
          <w:tcPr>
            <w:tcW w:type="dxa" w:w="1527"/>
          </w:tcPr>
          <w:p>
            <w:pPr>
              <w:spacing w:after="0"/>
              <w:jc w:val="right"/>
            </w:pPr>
            <w:r>
              <w:rPr>
                <w:sz w:val="16"/>
              </w:rPr>
              <w:t>3</w:t>
            </w:r>
          </w:p>
        </w:tc>
        <w:tc>
          <w:tcPr>
            <w:tcW w:type="dxa" w:w="1527"/>
          </w:tcPr>
          <w:p>
            <w:pPr>
              <w:spacing w:after="0"/>
              <w:jc w:val="right"/>
            </w:pPr>
            <w:r>
              <w:rPr>
                <w:sz w:val="16"/>
              </w:rPr>
              <w:t>3</w:t>
            </w:r>
          </w:p>
        </w:tc>
        <w:tc>
          <w:tcPr>
            <w:tcW w:type="dxa" w:w="1527"/>
          </w:tcPr>
          <w:p>
            <w:pPr>
              <w:spacing w:after="0"/>
              <w:jc w:val="right"/>
            </w:pPr>
            <w:r>
              <w:rPr>
                <w:sz w:val="16"/>
              </w:rPr>
              <w:t>15</w:t>
            </w:r>
          </w:p>
        </w:tc>
        <w:tc>
          <w:tcPr>
            <w:tcW w:type="dxa" w:w="1527"/>
          </w:tcPr>
          <w:p>
            <w:pPr>
              <w:spacing w:after="0"/>
              <w:jc w:val="right"/>
            </w:pPr>
            <w:r>
              <w:rPr>
                <w:sz w:val="16"/>
              </w:rPr>
              <w:t>3</w:t>
            </w:r>
          </w:p>
        </w:tc>
        <w:tc>
          <w:tcPr>
            <w:tcW w:type="dxa" w:w="1527"/>
          </w:tcPr>
          <w:p>
            <w:pPr>
              <w:spacing w:after="0"/>
              <w:jc w:val="right"/>
            </w:pPr>
            <w:r>
              <w:rPr>
                <w:sz w:val="16"/>
              </w:rPr>
              <w:t>18</w:t>
            </w:r>
          </w:p>
        </w:tc>
        <w:tc>
          <w:tcPr>
            <w:tcW w:type="dxa" w:w="1527"/>
          </w:tcPr>
          <w:p>
            <w:pPr>
              <w:spacing w:after="0"/>
              <w:jc w:val="right"/>
            </w:pPr>
            <w:r>
              <w:rPr>
                <w:sz w:val="16"/>
              </w:rPr>
              <w:t>2</w:t>
            </w:r>
          </w:p>
        </w:tc>
        <w:tc>
          <w:tcPr>
            <w:tcW w:type="dxa" w:w="1699"/>
          </w:tcPr>
          <w:p>
            <w:pPr>
              <w:spacing w:after="0"/>
              <w:jc w:val="right"/>
            </w:pPr>
            <w:r>
              <w:rPr>
                <w:sz w:val="16"/>
              </w:rPr>
              <w:t>13</w:t>
            </w:r>
          </w:p>
        </w:tc>
      </w:tr>
      <w:tr>
        <w:trPr>
          <w:cantSplit/>
        </w:trPr>
        <w:tc>
          <w:tcPr>
            <w:tcW w:type="dxa" w:w="3253"/>
          </w:tcPr>
          <w:p>
            <w:pPr>
              <w:spacing w:after="0"/>
              <w:jc w:val="left"/>
            </w:pPr>
            <w:r>
              <w:rPr>
                <w:sz w:val="16"/>
              </w:rPr>
              <w:t>ST. MICHAELS, TOWN OF</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Unknown (community ID Unknown in FEMA data)</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Talbot County</w:t>
            </w:r>
          </w:p>
        </w:tc>
        <w:tc>
          <w:tcPr>
            <w:tcW w:type="dxa" w:w="1527"/>
          </w:tcPr>
          <w:p>
            <w:pPr>
              <w:spacing w:after="0"/>
              <w:jc w:val="left"/>
            </w:pPr>
            <w:r>
              <w:rPr>
                <w:sz w:val="16"/>
              </w:rPr>
              <w:t>240066</w:t>
            </w:r>
          </w:p>
        </w:tc>
        <w:tc>
          <w:tcPr>
            <w:tcW w:type="dxa" w:w="1372"/>
          </w:tcPr>
          <w:p>
            <w:pPr>
              <w:spacing w:after="0"/>
              <w:jc w:val="right"/>
            </w:pPr>
            <w:r>
              <w:rPr>
                <w:sz w:val="16"/>
              </w:rPr>
              <w:t>1</w:t>
            </w:r>
          </w:p>
        </w:tc>
        <w:tc>
          <w:tcPr>
            <w:tcW w:type="dxa" w:w="1372"/>
          </w:tcPr>
          <w:p>
            <w:pPr>
              <w:spacing w:after="0"/>
              <w:jc w:val="right"/>
            </w:pPr>
            <w:r>
              <w:rPr>
                <w:sz w:val="16"/>
              </w:rPr>
              <w:t>1</w:t>
            </w:r>
          </w:p>
        </w:tc>
        <w:tc>
          <w:tcPr>
            <w:tcW w:type="dxa" w:w="1372"/>
          </w:tcPr>
          <w:p>
            <w:pPr>
              <w:spacing w:after="0"/>
              <w:jc w:val="right"/>
            </w:pPr>
            <w:r>
              <w:rPr>
                <w:sz w:val="16"/>
              </w:rPr>
              <w:t>14</w:t>
            </w:r>
          </w:p>
        </w:tc>
        <w:tc>
          <w:tcPr>
            <w:tcW w:type="dxa" w:w="1372"/>
          </w:tcPr>
          <w:p>
            <w:pPr>
              <w:spacing w:after="0"/>
              <w:jc w:val="right"/>
            </w:pPr>
            <w:r>
              <w:rPr>
                <w:sz w:val="16"/>
              </w:rPr>
              <w:t>0</w:t>
            </w:r>
          </w:p>
        </w:tc>
        <w:tc>
          <w:tcPr>
            <w:tcW w:type="dxa" w:w="1372"/>
          </w:tcPr>
          <w:p>
            <w:pPr>
              <w:spacing w:after="0"/>
              <w:jc w:val="right"/>
            </w:pPr>
            <w:r>
              <w:rPr>
                <w:sz w:val="16"/>
              </w:rPr>
              <w:t>14</w:t>
            </w:r>
          </w:p>
        </w:tc>
        <w:tc>
          <w:tcPr>
            <w:tcW w:type="dxa" w:w="1372"/>
          </w:tcPr>
          <w:p>
            <w:pPr>
              <w:spacing w:after="0"/>
              <w:jc w:val="right"/>
            </w:pPr>
            <w:r>
              <w:rPr>
                <w:sz w:val="16"/>
              </w:rPr>
              <w:t>0</w:t>
            </w:r>
          </w:p>
        </w:tc>
        <w:tc>
          <w:tcPr>
            <w:tcW w:type="dxa" w:w="1527"/>
          </w:tcPr>
          <w:p>
            <w:pPr>
              <w:spacing w:after="0"/>
              <w:jc w:val="right"/>
            </w:pPr>
            <w:r>
              <w:rPr>
                <w:sz w:val="16"/>
              </w:rPr>
              <w:t>6</w:t>
            </w:r>
          </w:p>
        </w:tc>
        <w:tc>
          <w:tcPr>
            <w:tcW w:type="dxa" w:w="938"/>
          </w:tcPr>
          <w:p>
            <w:pPr>
              <w:spacing w:after="0"/>
              <w:jc w:val="left"/>
            </w:pPr>
          </w:p>
        </w:tc>
      </w:tr>
      <w:tr>
        <w:trPr>
          <w:cantSplit/>
        </w:trPr>
        <w:tc>
          <w:tcPr>
            <w:tcW w:type="dxa" w:w="1889"/>
          </w:tcPr>
          <w:p>
            <w:pPr>
              <w:spacing w:after="0"/>
              <w:jc w:val="left"/>
            </w:pPr>
            <w:r>
              <w:rPr>
                <w:sz w:val="16"/>
              </w:rPr>
              <w:t>Easton town</w:t>
            </w:r>
          </w:p>
        </w:tc>
        <w:tc>
          <w:tcPr>
            <w:tcW w:type="dxa" w:w="1527"/>
          </w:tcPr>
          <w:p>
            <w:pPr>
              <w:spacing w:after="0"/>
              <w:jc w:val="left"/>
            </w:pPr>
            <w:r>
              <w:rPr>
                <w:sz w:val="16"/>
              </w:rPr>
              <w:t>240067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Oxford town</w:t>
            </w:r>
          </w:p>
        </w:tc>
        <w:tc>
          <w:tcPr>
            <w:tcW w:type="dxa" w:w="1527"/>
          </w:tcPr>
          <w:p>
            <w:pPr>
              <w:spacing w:after="0"/>
              <w:jc w:val="left"/>
            </w:pPr>
            <w:r>
              <w:rPr>
                <w:sz w:val="16"/>
              </w:rPr>
              <w:t>240068</w:t>
            </w:r>
          </w:p>
        </w:tc>
        <w:tc>
          <w:tcPr>
            <w:tcW w:type="dxa" w:w="1372"/>
          </w:tcPr>
          <w:p>
            <w:pPr>
              <w:spacing w:after="0"/>
              <w:jc w:val="right"/>
            </w:pPr>
            <w:r>
              <w:rPr>
                <w:sz w:val="16"/>
              </w:rPr>
              <w:t>3</w:t>
            </w:r>
          </w:p>
        </w:tc>
        <w:tc>
          <w:tcPr>
            <w:tcW w:type="dxa" w:w="1372"/>
          </w:tcPr>
          <w:p>
            <w:pPr>
              <w:spacing w:after="0"/>
              <w:jc w:val="right"/>
            </w:pPr>
            <w:r>
              <w:rPr>
                <w:sz w:val="16"/>
              </w:rPr>
              <w:t>3</w:t>
            </w:r>
          </w:p>
        </w:tc>
        <w:tc>
          <w:tcPr>
            <w:tcW w:type="dxa" w:w="1372"/>
          </w:tcPr>
          <w:p>
            <w:pPr>
              <w:spacing w:after="0"/>
              <w:jc w:val="right"/>
            </w:pPr>
            <w:r>
              <w:rPr>
                <w:sz w:val="16"/>
              </w:rPr>
              <w:t>15</w:t>
            </w:r>
          </w:p>
        </w:tc>
        <w:tc>
          <w:tcPr>
            <w:tcW w:type="dxa" w:w="1372"/>
          </w:tcPr>
          <w:p>
            <w:pPr>
              <w:spacing w:after="0"/>
              <w:jc w:val="right"/>
            </w:pPr>
            <w:r>
              <w:rPr>
                <w:sz w:val="16"/>
              </w:rPr>
              <w:t>3</w:t>
            </w:r>
          </w:p>
        </w:tc>
        <w:tc>
          <w:tcPr>
            <w:tcW w:type="dxa" w:w="1372"/>
          </w:tcPr>
          <w:p>
            <w:pPr>
              <w:spacing w:after="0"/>
              <w:jc w:val="right"/>
            </w:pPr>
            <w:r>
              <w:rPr>
                <w:sz w:val="16"/>
              </w:rPr>
              <w:t>18</w:t>
            </w:r>
          </w:p>
        </w:tc>
        <w:tc>
          <w:tcPr>
            <w:tcW w:type="dxa" w:w="1372"/>
          </w:tcPr>
          <w:p>
            <w:pPr>
              <w:spacing w:after="0"/>
              <w:jc w:val="right"/>
            </w:pPr>
            <w:r>
              <w:rPr>
                <w:sz w:val="16"/>
              </w:rPr>
              <w:t>2</w:t>
            </w:r>
          </w:p>
        </w:tc>
        <w:tc>
          <w:tcPr>
            <w:tcW w:type="dxa" w:w="1527"/>
          </w:tcPr>
          <w:p>
            <w:pPr>
              <w:spacing w:after="0"/>
              <w:jc w:val="right"/>
            </w:pPr>
            <w:r>
              <w:rPr>
                <w:sz w:val="16"/>
              </w:rPr>
              <w:t>13</w:t>
            </w:r>
          </w:p>
        </w:tc>
        <w:tc>
          <w:tcPr>
            <w:tcW w:type="dxa" w:w="938"/>
          </w:tcPr>
          <w:p>
            <w:pPr>
              <w:spacing w:after="0"/>
              <w:jc w:val="left"/>
            </w:pPr>
          </w:p>
        </w:tc>
      </w:tr>
      <w:tr>
        <w:trPr>
          <w:cantSplit/>
        </w:trPr>
        <w:tc>
          <w:tcPr>
            <w:tcW w:type="dxa" w:w="1889"/>
          </w:tcPr>
          <w:p>
            <w:pPr>
              <w:spacing w:after="0"/>
              <w:jc w:val="left"/>
            </w:pPr>
            <w:r>
              <w:rPr>
                <w:sz w:val="16"/>
              </w:rPr>
              <w:t>Queen Anne town</w:t>
            </w:r>
          </w:p>
        </w:tc>
        <w:tc>
          <w:tcPr>
            <w:tcW w:type="dxa" w:w="1527"/>
          </w:tcPr>
          <w:p>
            <w:pPr>
              <w:spacing w:after="0"/>
              <w:jc w:val="left"/>
            </w:pPr>
            <w:r>
              <w:rPr>
                <w:sz w:val="16"/>
              </w:rPr>
              <w:t>240059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St. Michaels town</w:t>
            </w:r>
          </w:p>
        </w:tc>
        <w:tc>
          <w:tcPr>
            <w:tcW w:type="dxa" w:w="1527"/>
          </w:tcPr>
          <w:p>
            <w:pPr>
              <w:spacing w:after="0"/>
              <w:jc w:val="left"/>
            </w:pPr>
            <w:r>
              <w:rPr>
                <w:sz w:val="16"/>
              </w:rPr>
              <w:t>240069</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4</w:t>
            </w:r>
          </w:p>
        </w:tc>
        <w:tc>
          <w:tcPr>
            <w:tcW w:type="dxa" w:w="1372"/>
          </w:tcPr>
          <w:p>
            <w:pPr>
              <w:spacing w:after="0"/>
              <w:jc w:val="right"/>
            </w:pPr>
            <w:r>
              <w:rPr>
                <w:sz w:val="16"/>
              </w:rPr>
              <w:t>0</w:t>
            </w:r>
          </w:p>
        </w:tc>
        <w:tc>
          <w:tcPr>
            <w:tcW w:type="dxa" w:w="1372"/>
          </w:tcPr>
          <w:p>
            <w:pPr>
              <w:spacing w:after="0"/>
              <w:jc w:val="right"/>
            </w:pPr>
            <w:r>
              <w:rPr>
                <w:sz w:val="16"/>
              </w:rPr>
              <w:t>4</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Trappe town</w:t>
            </w:r>
          </w:p>
        </w:tc>
        <w:tc>
          <w:tcPr>
            <w:tcW w:type="dxa" w:w="1527"/>
          </w:tcPr>
          <w:p>
            <w:pPr>
              <w:spacing w:after="0"/>
              <w:jc w:val="left"/>
            </w:pPr>
            <w:r>
              <w:rPr>
                <w:sz w:val="16"/>
              </w:rPr>
              <w:t>240108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24</w:t>
            </w:r>
          </w:p>
        </w:tc>
        <w:tc>
          <w:tcPr>
            <w:tcW w:type="dxa" w:w="1496"/>
          </w:tcPr>
          <w:p>
            <w:pPr>
              <w:spacing w:after="0"/>
              <w:jc w:val="right"/>
            </w:pPr>
            <w:r>
              <w:rPr>
                <w:sz w:val="16"/>
              </w:rPr>
              <w:t>1</w:t>
            </w:r>
          </w:p>
        </w:tc>
        <w:tc>
          <w:tcPr>
            <w:tcW w:type="dxa" w:w="1496"/>
          </w:tcPr>
          <w:p>
            <w:pPr>
              <w:spacing w:after="0"/>
              <w:jc w:val="right"/>
            </w:pPr>
            <w:r>
              <w:rPr>
                <w:sz w:val="16"/>
              </w:rPr>
              <w:t>27</w:t>
            </w:r>
          </w:p>
        </w:tc>
        <w:tc>
          <w:tcPr>
            <w:tcW w:type="dxa" w:w="1496"/>
          </w:tcPr>
          <w:p>
            <w:pPr>
              <w:spacing w:after="0"/>
              <w:jc w:val="right"/>
            </w:pPr>
            <w:r>
              <w:rPr>
                <w:sz w:val="16"/>
              </w:rPr>
              <w:t>2</w:t>
            </w:r>
          </w:p>
        </w:tc>
        <w:tc>
          <w:tcPr>
            <w:tcW w:type="dxa" w:w="1665"/>
          </w:tcPr>
          <w:p>
            <w:pPr>
              <w:spacing w:after="0"/>
              <w:jc w:val="right"/>
            </w:pPr>
            <w:r>
              <w:rPr>
                <w:sz w:val="16"/>
              </w:rPr>
              <w:t>17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9</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32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Talbot County, MD: risk-assessment baseline packet, release 2026-10 (data as of 2026-09-28; County area 24041).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hazard-plain_2026-10_MD_24041.docx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Talbot County, MD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Talbot County, MD: Risk-assessment baseline packet</dc:title>
  <dc:subject>Hazard Plain release 2026-10, as of 2026-09-28. Preview: automated baseline</dc:subject>
  <dc:creator>Hazard Plain</dc:creator>
  <cp:keywords>Hazard Plain; hazard mitigation; risk assessment; 24041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