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Frederick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Frederick County Hazard Mitigation Plan (FEMA plan 108151)</w:t>
      </w:r>
    </w:p>
    <w:p>
      <w:pPr>
        <w:keepNext/>
        <w:spacing w:after="40" w:before="0"/>
      </w:pPr>
      <w:r>
        <w:rPr>
          <w:b/>
        </w:rPr>
        <w:t xml:space="preserve">Approved: </w:t>
      </w:r>
      <w:r>
        <w:rPr/>
        <w:t>2022-05-19</w:t>
      </w:r>
    </w:p>
    <w:p>
      <w:pPr>
        <w:keepNext/>
        <w:spacing w:after="40" w:before="0"/>
      </w:pPr>
      <w:r>
        <w:rPr>
          <w:b/>
        </w:rPr>
        <w:t xml:space="preserve">Expires: </w:t>
      </w:r>
      <w:r>
        <w:rPr/>
        <w:t>2027-05-18</w:t>
      </w:r>
    </w:p>
    <w:p>
      <w:pPr>
        <w:keepNext/>
        <w:spacing w:after="40" w:before="0"/>
      </w:pPr>
      <w:r>
        <w:rPr>
          <w:b/>
        </w:rPr>
        <w:t xml:space="preserve">As of: </w:t>
      </w:r>
      <w:r>
        <w:rPr/>
        <w:t>2026-09-28</w:t>
      </w:r>
    </w:p>
    <w:p>
      <w:pPr>
        <w:keepNext/>
        <w:spacing w:after="40" w:before="0"/>
      </w:pPr>
      <w:r>
        <w:rPr>
          <w:b/>
        </w:rPr>
        <w:t xml:space="preserve">Days: </w:t>
      </w:r>
      <w:r>
        <w:rPr/>
        <w:t>232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769"/>
        <w:gridCol w:w="1837"/>
        <w:gridCol w:w="3170"/>
        <w:gridCol w:w="1037"/>
        <w:gridCol w:w="1037"/>
        <w:gridCol w:w="840"/>
        <w:gridCol w:w="2237"/>
        <w:gridCol w:w="1748"/>
      </w:tblGrid>
      <w:tr>
        <w:trPr>
          <w:cantSplit/>
          <w:tblHeader/>
        </w:trPr>
        <w:tc>
          <w:tcPr>
            <w:tcW w:type="dxa" w:w="143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37"/>
            <w:shd w:val="clear" w:color="auto" w:fill="E8E8E8"/>
          </w:tcPr>
          <w:p>
            <w:pPr>
              <w:spacing w:after="0"/>
              <w:jc w:val="left"/>
            </w:pPr>
            <w:r>
              <w:rPr>
                <w:b/>
                <w:sz w:val="16"/>
              </w:rPr>
              <w:t>Status</w:t>
            </w:r>
          </w:p>
        </w:tc>
        <w:tc>
          <w:tcPr>
            <w:tcW w:type="dxa" w:w="31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7"/>
            <w:shd w:val="clear" w:color="auto" w:fill="E8E8E8"/>
          </w:tcPr>
          <w:p>
            <w:pPr>
              <w:spacing w:after="0"/>
              <w:jc w:val="left"/>
            </w:pPr>
            <w:r>
              <w:rPr>
                <w:b/>
                <w:sz w:val="16"/>
              </w:rPr>
              <w:t>Update underway</w:t>
            </w:r>
          </w:p>
        </w:tc>
        <w:tc>
          <w:tcPr>
            <w:tcW w:type="dxa" w:w="1748"/>
            <w:shd w:val="clear" w:color="auto" w:fill="E8E8E8"/>
          </w:tcPr>
          <w:p>
            <w:pPr>
              <w:spacing w:after="0"/>
              <w:jc w:val="left"/>
            </w:pPr>
            <w:r>
              <w:rPr>
                <w:b/>
                <w:sz w:val="16"/>
              </w:rPr>
              <w:t>Notes</w:t>
            </w:r>
          </w:p>
        </w:tc>
      </w:tr>
      <w:tr>
        <w:trPr>
          <w:cantSplit/>
        </w:trPr>
        <w:tc>
          <w:tcPr>
            <w:tcW w:type="dxa" w:w="1438"/>
          </w:tcPr>
          <w:p>
            <w:pPr>
              <w:spacing w:after="0"/>
              <w:jc w:val="left"/>
            </w:pPr>
            <w:r>
              <w:rPr>
                <w:sz w:val="16"/>
              </w:rPr>
              <w:t>Frederick County</w:t>
            </w:r>
          </w:p>
        </w:tc>
        <w:tc>
          <w:tcPr>
            <w:tcW w:type="dxa" w:w="769"/>
          </w:tcPr>
          <w:p>
            <w:pPr>
              <w:spacing w:after="0"/>
              <w:jc w:val="left"/>
            </w:pPr>
            <w:r>
              <w:rPr>
                <w:sz w:val="16"/>
              </w:rPr>
              <w:t>County</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p>
        </w:tc>
      </w:tr>
      <w:tr>
        <w:trPr>
          <w:cantSplit/>
        </w:trPr>
        <w:tc>
          <w:tcPr>
            <w:tcW w:type="dxa" w:w="1438"/>
          </w:tcPr>
          <w:p>
            <w:pPr>
              <w:spacing w:after="0"/>
              <w:jc w:val="left"/>
            </w:pPr>
            <w:r>
              <w:rPr>
                <w:sz w:val="16"/>
              </w:rPr>
              <w:t>Brunswick city</w:t>
            </w:r>
          </w:p>
        </w:tc>
        <w:tc>
          <w:tcPr>
            <w:tcW w:type="dxa" w:w="769"/>
          </w:tcPr>
          <w:p>
            <w:pPr>
              <w:spacing w:after="0"/>
              <w:jc w:val="left"/>
            </w:pPr>
            <w:r>
              <w:rPr>
                <w:sz w:val="16"/>
              </w:rPr>
              <w:t>City</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2022-05-31</w:t>
            </w:r>
          </w:p>
        </w:tc>
      </w:tr>
      <w:tr>
        <w:trPr>
          <w:cantSplit/>
        </w:trPr>
        <w:tc>
          <w:tcPr>
            <w:tcW w:type="dxa" w:w="1438"/>
          </w:tcPr>
          <w:p>
            <w:pPr>
              <w:spacing w:after="0"/>
              <w:jc w:val="left"/>
            </w:pPr>
            <w:r>
              <w:rPr>
                <w:sz w:val="16"/>
              </w:rPr>
              <w:t>Burkittsville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2023-03-27</w:t>
            </w:r>
          </w:p>
        </w:tc>
      </w:tr>
      <w:tr>
        <w:trPr>
          <w:cantSplit/>
        </w:trPr>
        <w:tc>
          <w:tcPr>
            <w:tcW w:type="dxa" w:w="1438"/>
          </w:tcPr>
          <w:p>
            <w:pPr>
              <w:spacing w:after="0"/>
              <w:jc w:val="left"/>
            </w:pPr>
            <w:r>
              <w:rPr>
                <w:sz w:val="16"/>
              </w:rPr>
              <w:t>Emmitsburg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2022-11-07</w:t>
            </w:r>
          </w:p>
        </w:tc>
      </w:tr>
      <w:tr>
        <w:trPr>
          <w:cantSplit/>
        </w:trPr>
        <w:tc>
          <w:tcPr>
            <w:tcW w:type="dxa" w:w="1438"/>
          </w:tcPr>
          <w:p>
            <w:pPr>
              <w:spacing w:after="0"/>
              <w:jc w:val="left"/>
            </w:pPr>
            <w:r>
              <w:rPr>
                <w:sz w:val="16"/>
              </w:rPr>
              <w:t>Frederick city</w:t>
            </w:r>
          </w:p>
        </w:tc>
        <w:tc>
          <w:tcPr>
            <w:tcW w:type="dxa" w:w="769"/>
          </w:tcPr>
          <w:p>
            <w:pPr>
              <w:spacing w:after="0"/>
              <w:jc w:val="left"/>
            </w:pPr>
            <w:r>
              <w:rPr>
                <w:sz w:val="16"/>
              </w:rPr>
              <w:t>City</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2022-06-08</w:t>
            </w:r>
          </w:p>
        </w:tc>
      </w:tr>
      <w:tr>
        <w:trPr>
          <w:cantSplit/>
        </w:trPr>
        <w:tc>
          <w:tcPr>
            <w:tcW w:type="dxa" w:w="1438"/>
          </w:tcPr>
          <w:p>
            <w:pPr>
              <w:spacing w:after="0"/>
              <w:jc w:val="left"/>
            </w:pPr>
            <w:r>
              <w:rPr>
                <w:sz w:val="16"/>
              </w:rPr>
              <w:t>Middletown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2022-10-10</w:t>
            </w:r>
          </w:p>
        </w:tc>
      </w:tr>
      <w:tr>
        <w:trPr>
          <w:cantSplit/>
        </w:trPr>
        <w:tc>
          <w:tcPr>
            <w:tcW w:type="dxa" w:w="1438"/>
          </w:tcPr>
          <w:p>
            <w:pPr>
              <w:spacing w:after="0"/>
              <w:jc w:val="left"/>
            </w:pPr>
            <w:r>
              <w:rPr>
                <w:sz w:val="16"/>
              </w:rPr>
              <w:t>Mount Airy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approvable pending adoption</w:t>
            </w:r>
          </w:p>
        </w:tc>
        <w:tc>
          <w:tcPr>
            <w:tcW w:type="dxa" w:w="1748"/>
          </w:tcPr>
          <w:p>
            <w:pPr>
              <w:spacing w:after="0"/>
              <w:jc w:val="left"/>
            </w:pPr>
            <w:r>
              <w:rPr>
                <w:sz w:val="16"/>
              </w:rPr>
              <w:t>Not yet eligible: adopt the approved plan. member approved 2022-11-07</w:t>
            </w:r>
          </w:p>
        </w:tc>
      </w:tr>
      <w:tr>
        <w:trPr>
          <w:cantSplit/>
        </w:trPr>
        <w:tc>
          <w:tcPr>
            <w:tcW w:type="dxa" w:w="1438"/>
          </w:tcPr>
          <w:p>
            <w:pPr>
              <w:spacing w:after="0"/>
              <w:jc w:val="left"/>
            </w:pPr>
            <w:r>
              <w:rPr>
                <w:sz w:val="16"/>
              </w:rPr>
              <w:t>Myersville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2022-07-12</w:t>
            </w:r>
          </w:p>
        </w:tc>
      </w:tr>
      <w:tr>
        <w:trPr>
          <w:cantSplit/>
        </w:trPr>
        <w:tc>
          <w:tcPr>
            <w:tcW w:type="dxa" w:w="1438"/>
          </w:tcPr>
          <w:p>
            <w:pPr>
              <w:spacing w:after="0"/>
              <w:jc w:val="left"/>
            </w:pPr>
            <w:r>
              <w:rPr>
                <w:sz w:val="16"/>
              </w:rPr>
              <w:t>New Market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2022-08-11</w:t>
            </w:r>
          </w:p>
        </w:tc>
      </w:tr>
      <w:tr>
        <w:trPr>
          <w:cantSplit/>
        </w:trPr>
        <w:tc>
          <w:tcPr>
            <w:tcW w:type="dxa" w:w="1438"/>
          </w:tcPr>
          <w:p>
            <w:pPr>
              <w:spacing w:after="0"/>
              <w:jc w:val="left"/>
            </w:pPr>
            <w:r>
              <w:rPr>
                <w:sz w:val="16"/>
              </w:rPr>
              <w:t>Rosemont village</w:t>
            </w:r>
          </w:p>
        </w:tc>
        <w:tc>
          <w:tcPr>
            <w:tcW w:type="dxa" w:w="769"/>
          </w:tcPr>
          <w:p>
            <w:pPr>
              <w:spacing w:after="0"/>
              <w:jc w:val="left"/>
            </w:pPr>
            <w:r>
              <w:rPr>
                <w:sz w:val="16"/>
              </w:rPr>
              <w:t>Village</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2023-03-27</w:t>
            </w:r>
          </w:p>
        </w:tc>
      </w:tr>
      <w:tr>
        <w:trPr>
          <w:cantSplit/>
        </w:trPr>
        <w:tc>
          <w:tcPr>
            <w:tcW w:type="dxa" w:w="1438"/>
          </w:tcPr>
          <w:p>
            <w:pPr>
              <w:spacing w:after="0"/>
              <w:jc w:val="left"/>
            </w:pPr>
            <w:r>
              <w:rPr>
                <w:sz w:val="16"/>
              </w:rPr>
              <w:t>Thurmont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2022-05-24</w:t>
            </w:r>
          </w:p>
        </w:tc>
      </w:tr>
      <w:tr>
        <w:trPr>
          <w:cantSplit/>
        </w:trPr>
        <w:tc>
          <w:tcPr>
            <w:tcW w:type="dxa" w:w="1438"/>
          </w:tcPr>
          <w:p>
            <w:pPr>
              <w:spacing w:after="0"/>
              <w:jc w:val="left"/>
            </w:pPr>
            <w:r>
              <w:rPr>
                <w:sz w:val="16"/>
              </w:rPr>
              <w:t>Walkersville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2022-12-14</w:t>
            </w:r>
          </w:p>
        </w:tc>
      </w:tr>
      <w:tr>
        <w:trPr>
          <w:cantSplit/>
        </w:trPr>
        <w:tc>
          <w:tcPr>
            <w:tcW w:type="dxa" w:w="1438"/>
          </w:tcPr>
          <w:p>
            <w:pPr>
              <w:spacing w:after="0"/>
              <w:jc w:val="left"/>
            </w:pPr>
            <w:r>
              <w:rPr>
                <w:sz w:val="16"/>
              </w:rPr>
              <w:t>Woodsboro town</w:t>
            </w:r>
          </w:p>
        </w:tc>
        <w:tc>
          <w:tcPr>
            <w:tcW w:type="dxa" w:w="769"/>
          </w:tcPr>
          <w:p>
            <w:pPr>
              <w:spacing w:after="0"/>
              <w:jc w:val="left"/>
            </w:pPr>
            <w:r>
              <w:rPr>
                <w:sz w:val="16"/>
              </w:rPr>
              <w:t>Town</w:t>
            </w:r>
          </w:p>
        </w:tc>
        <w:tc>
          <w:tcPr>
            <w:tcW w:type="dxa" w:w="1837"/>
          </w:tcPr>
          <w:p>
            <w:pPr>
              <w:spacing w:after="0"/>
              <w:jc w:val="left"/>
            </w:pPr>
            <w:r>
              <w:rPr>
                <w:sz w:val="16"/>
              </w:rPr>
              <w:t>Approved, expires 2027-05-18</w:t>
            </w:r>
          </w:p>
        </w:tc>
        <w:tc>
          <w:tcPr>
            <w:tcW w:type="dxa" w:w="3170"/>
          </w:tcPr>
          <w:p>
            <w:pPr>
              <w:spacing w:after="0"/>
              <w:jc w:val="left"/>
            </w:pPr>
            <w:r>
              <w:rPr>
                <w:sz w:val="16"/>
              </w:rPr>
              <w:t>Frederick County Hazard Mitigation Plan (FEMA plan 108151)</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40"/>
          </w:tcPr>
          <w:p>
            <w:pPr>
              <w:spacing w:after="0"/>
              <w:jc w:val="right"/>
            </w:pPr>
            <w:r>
              <w:rPr>
                <w:sz w:val="16"/>
              </w:rPr>
              <w:t>232</w:t>
            </w:r>
          </w:p>
        </w:tc>
        <w:tc>
          <w:tcPr>
            <w:tcW w:type="dxa" w:w="2237"/>
          </w:tcPr>
          <w:p>
            <w:pPr>
              <w:spacing w:after="0"/>
              <w:jc w:val="left"/>
            </w:pPr>
            <w:r>
              <w:rPr>
                <w:sz w:val="16"/>
              </w:rPr>
              <w:t>FEMA tracker shows a plan in progress</w:t>
            </w:r>
          </w:p>
        </w:tc>
        <w:tc>
          <w:tcPr>
            <w:tcW w:type="dxa" w:w="1748"/>
          </w:tcPr>
          <w:p>
            <w:pPr>
              <w:spacing w:after="0"/>
              <w:jc w:val="left"/>
            </w:pPr>
            <w:r>
              <w:rPr>
                <w:sz w:val="16"/>
              </w:rPr>
              <w:t>member approved 2023-05-09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$26,535,414</w:t>
            </w:r>
          </w:p>
        </w:tc>
        <w:tc>
          <w:tcPr>
            <w:tcW w:type="dxa" w:w="1126"/>
          </w:tcPr>
          <w:p>
            <w:pPr>
              <w:spacing w:after="0"/>
              <w:jc w:val="right"/>
            </w:pPr>
            <w:r>
              <w:rPr>
                <w:sz w:val="16"/>
              </w:rPr>
              <w:t>$23,421</w:t>
            </w:r>
          </w:p>
        </w:tc>
        <w:tc>
          <w:tcPr>
            <w:tcW w:type="dxa" w:w="1270"/>
          </w:tcPr>
          <w:p>
            <w:pPr>
              <w:spacing w:after="0"/>
              <w:jc w:val="right"/>
            </w:pPr>
            <w:r>
              <w:rPr>
                <w:sz w:val="16"/>
              </w:rPr>
              <w:t>$5,677,887</w:t>
            </w:r>
          </w:p>
        </w:tc>
        <w:tc>
          <w:tcPr>
            <w:tcW w:type="dxa" w:w="1157"/>
          </w:tcPr>
          <w:p>
            <w:pPr>
              <w:spacing w:after="0"/>
              <w:jc w:val="right"/>
            </w:pPr>
            <w:r>
              <w:rPr>
                <w:sz w:val="16"/>
              </w:rPr>
              <w:t>$32,236,722</w:t>
            </w:r>
          </w:p>
        </w:tc>
        <w:tc>
          <w:tcPr>
            <w:tcW w:type="dxa" w:w="1131"/>
          </w:tcPr>
          <w:p>
            <w:pPr>
              <w:spacing w:after="0"/>
              <w:jc w:val="right"/>
            </w:pPr>
            <w:r>
              <w:rPr>
                <w:sz w:val="16"/>
              </w:rPr>
              <w:t>310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$1,735,406</w:t>
            </w:r>
          </w:p>
        </w:tc>
        <w:tc>
          <w:tcPr>
            <w:tcW w:type="dxa" w:w="1126"/>
          </w:tcPr>
          <w:p>
            <w:pPr>
              <w:spacing w:after="0"/>
              <w:jc w:val="right"/>
            </w:pPr>
            <w:r>
              <w:rPr>
                <w:sz w:val="16"/>
              </w:rPr>
              <w:t>$3,981</w:t>
            </w:r>
          </w:p>
        </w:tc>
        <w:tc>
          <w:tcPr>
            <w:tcW w:type="dxa" w:w="1270"/>
          </w:tcPr>
          <w:p>
            <w:pPr>
              <w:spacing w:after="0"/>
              <w:jc w:val="right"/>
            </w:pPr>
            <w:r>
              <w:rPr>
                <w:sz w:val="16"/>
              </w:rPr>
              <w:t>$1,757,129</w:t>
            </w:r>
          </w:p>
        </w:tc>
        <w:tc>
          <w:tcPr>
            <w:tcW w:type="dxa" w:w="1157"/>
          </w:tcPr>
          <w:p>
            <w:pPr>
              <w:spacing w:after="0"/>
              <w:jc w:val="right"/>
            </w:pPr>
            <w:r>
              <w:rPr>
                <w:sz w:val="16"/>
              </w:rPr>
              <w:t>$3,496,516</w:t>
            </w:r>
          </w:p>
        </w:tc>
        <w:tc>
          <w:tcPr>
            <w:tcW w:type="dxa" w:w="1131"/>
          </w:tcPr>
          <w:p>
            <w:pPr>
              <w:spacing w:after="0"/>
              <w:jc w:val="right"/>
            </w:pPr>
            <w:r>
              <w:rPr>
                <w:sz w:val="16"/>
              </w:rPr>
              <w:t>22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$1,812</w:t>
            </w:r>
          </w:p>
        </w:tc>
        <w:tc>
          <w:tcPr>
            <w:tcW w:type="dxa" w:w="1270"/>
          </w:tcPr>
          <w:p>
            <w:pPr>
              <w:spacing w:after="0"/>
              <w:jc w:val="right"/>
            </w:pPr>
            <w:r>
              <w:rPr>
                <w:sz w:val="16"/>
              </w:rPr>
              <w:t>$3,097,438</w:t>
            </w:r>
          </w:p>
        </w:tc>
        <w:tc>
          <w:tcPr>
            <w:tcW w:type="dxa" w:w="1157"/>
          </w:tcPr>
          <w:p>
            <w:pPr>
              <w:spacing w:after="0"/>
              <w:jc w:val="right"/>
            </w:pPr>
            <w:r>
              <w:rPr>
                <w:sz w:val="16"/>
              </w:rPr>
              <w:t>$3,099,251</w:t>
            </w:r>
          </w:p>
        </w:tc>
        <w:tc>
          <w:tcPr>
            <w:tcW w:type="dxa" w:w="1131"/>
          </w:tcPr>
          <w:p>
            <w:pPr>
              <w:spacing w:after="0"/>
              <w:jc w:val="right"/>
            </w:pPr>
            <w:r>
              <w:rPr>
                <w:sz w:val="16"/>
              </w:rPr>
              <w:t>45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$1,969,427</w:t>
            </w:r>
          </w:p>
        </w:tc>
        <w:tc>
          <w:tcPr>
            <w:tcW w:type="dxa" w:w="1126"/>
          </w:tcPr>
          <w:p>
            <w:pPr>
              <w:spacing w:after="0"/>
              <w:jc w:val="right"/>
            </w:pPr>
            <w:r>
              <w:rPr>
                <w:sz w:val="16"/>
              </w:rPr>
              <w:t>$553,749</w:t>
            </w:r>
          </w:p>
        </w:tc>
        <w:tc>
          <w:tcPr>
            <w:tcW w:type="dxa" w:w="1270"/>
          </w:tcPr>
          <w:p>
            <w:pPr>
              <w:spacing w:after="0"/>
              <w:jc w:val="right"/>
            </w:pPr>
            <w:r>
              <w:rPr>
                <w:sz w:val="16"/>
              </w:rPr>
              <w:t>$80,975</w:t>
            </w:r>
          </w:p>
        </w:tc>
        <w:tc>
          <w:tcPr>
            <w:tcW w:type="dxa" w:w="1157"/>
          </w:tcPr>
          <w:p>
            <w:pPr>
              <w:spacing w:after="0"/>
              <w:jc w:val="right"/>
            </w:pPr>
            <w:r>
              <w:rPr>
                <w:sz w:val="16"/>
              </w:rPr>
              <w:t>$2,604,152</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$369,244</w:t>
            </w:r>
          </w:p>
        </w:tc>
        <w:tc>
          <w:tcPr>
            <w:tcW w:type="dxa" w:w="1126"/>
          </w:tcPr>
          <w:p>
            <w:pPr>
              <w:spacing w:after="0"/>
              <w:jc w:val="right"/>
            </w:pPr>
            <w:r>
              <w:rPr>
                <w:sz w:val="16"/>
              </w:rPr>
              <w:t>$61,612</w:t>
            </w:r>
          </w:p>
        </w:tc>
        <w:tc>
          <w:tcPr>
            <w:tcW w:type="dxa" w:w="1270"/>
          </w:tcPr>
          <w:p>
            <w:pPr>
              <w:spacing w:after="0"/>
              <w:jc w:val="right"/>
            </w:pPr>
            <w:r>
              <w:rPr>
                <w:sz w:val="16"/>
              </w:rPr>
              <w:t>$1,589,970</w:t>
            </w:r>
          </w:p>
        </w:tc>
        <w:tc>
          <w:tcPr>
            <w:tcW w:type="dxa" w:w="1157"/>
          </w:tcPr>
          <w:p>
            <w:pPr>
              <w:spacing w:after="0"/>
              <w:jc w:val="right"/>
            </w:pPr>
            <w:r>
              <w:rPr>
                <w:sz w:val="16"/>
              </w:rPr>
              <w:t>$2,020,825</w:t>
            </w:r>
          </w:p>
        </w:tc>
        <w:tc>
          <w:tcPr>
            <w:tcW w:type="dxa" w:w="1131"/>
          </w:tcPr>
          <w:p>
            <w:pPr>
              <w:spacing w:after="0"/>
              <w:jc w:val="right"/>
            </w:pPr>
            <w:r>
              <w:rPr>
                <w:sz w:val="16"/>
              </w:rPr>
              <w:t>616</w:t>
            </w:r>
          </w:p>
        </w:tc>
        <w:tc>
          <w:tcPr>
            <w:tcW w:type="dxa" w:w="2007"/>
          </w:tcPr>
          <w:p>
            <w:pPr>
              <w:spacing w:after="0"/>
              <w:jc w:val="left"/>
            </w:pPr>
          </w:p>
        </w:tc>
        <w:tc>
          <w:tcPr>
            <w:tcW w:type="dxa" w:w="1944"/>
          </w:tcPr>
          <w:p>
            <w:pPr>
              <w:spacing w:after="0"/>
              <w:jc w:val="left"/>
            </w:pPr>
            <w:r>
              <w:rPr>
                <w:sz w:val="16"/>
              </w:rPr>
              <w:t>Includes 34 High Wind records and 28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$1,323,934</w:t>
            </w:r>
          </w:p>
        </w:tc>
        <w:tc>
          <w:tcPr>
            <w:tcW w:type="dxa" w:w="1126"/>
          </w:tcPr>
          <w:p>
            <w:pPr>
              <w:spacing w:after="0"/>
              <w:jc w:val="right"/>
            </w:pPr>
          </w:p>
        </w:tc>
        <w:tc>
          <w:tcPr>
            <w:tcW w:type="dxa" w:w="1270"/>
          </w:tcPr>
          <w:p>
            <w:pPr>
              <w:spacing w:after="0"/>
              <w:jc w:val="right"/>
            </w:pPr>
            <w:r>
              <w:rPr>
                <w:sz w:val="16"/>
              </w:rPr>
              <w:t>$367,496</w:t>
            </w:r>
          </w:p>
        </w:tc>
        <w:tc>
          <w:tcPr>
            <w:tcW w:type="dxa" w:w="1157"/>
          </w:tcPr>
          <w:p>
            <w:pPr>
              <w:spacing w:after="0"/>
              <w:jc w:val="right"/>
            </w:pPr>
            <w:r>
              <w:rPr>
                <w:sz w:val="16"/>
              </w:rPr>
              <w:t>$1,691,430</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$93,342</w:t>
            </w:r>
          </w:p>
        </w:tc>
        <w:tc>
          <w:tcPr>
            <w:tcW w:type="dxa" w:w="1126"/>
          </w:tcPr>
          <w:p>
            <w:pPr>
              <w:spacing w:after="0"/>
              <w:jc w:val="right"/>
            </w:pPr>
          </w:p>
        </w:tc>
        <w:tc>
          <w:tcPr>
            <w:tcW w:type="dxa" w:w="1270"/>
          </w:tcPr>
          <w:p>
            <w:pPr>
              <w:spacing w:after="0"/>
              <w:jc w:val="right"/>
            </w:pPr>
            <w:r>
              <w:rPr>
                <w:sz w:val="16"/>
              </w:rPr>
              <w:t>$1,135,047</w:t>
            </w:r>
          </w:p>
        </w:tc>
        <w:tc>
          <w:tcPr>
            <w:tcW w:type="dxa" w:w="1157"/>
          </w:tcPr>
          <w:p>
            <w:pPr>
              <w:spacing w:after="0"/>
              <w:jc w:val="right"/>
            </w:pPr>
            <w:r>
              <w:rPr>
                <w:sz w:val="16"/>
              </w:rPr>
              <w:t>$1,228,389</w:t>
            </w:r>
          </w:p>
        </w:tc>
        <w:tc>
          <w:tcPr>
            <w:tcW w:type="dxa" w:w="1131"/>
          </w:tcPr>
          <w:p>
            <w:pPr>
              <w:spacing w:after="0"/>
              <w:jc w:val="right"/>
            </w:pPr>
            <w:r>
              <w:rPr>
                <w:sz w:val="16"/>
              </w:rPr>
              <w:t>23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$1,019,637</w:t>
            </w:r>
          </w:p>
        </w:tc>
        <w:tc>
          <w:tcPr>
            <w:tcW w:type="dxa" w:w="1126"/>
          </w:tcPr>
          <w:p>
            <w:pPr>
              <w:spacing w:after="0"/>
              <w:jc w:val="right"/>
            </w:pPr>
            <w:r>
              <w:rPr>
                <w:sz w:val="16"/>
              </w:rPr>
              <w:t>$36,466</w:t>
            </w:r>
          </w:p>
        </w:tc>
        <w:tc>
          <w:tcPr>
            <w:tcW w:type="dxa" w:w="1270"/>
          </w:tcPr>
          <w:p>
            <w:pPr>
              <w:spacing w:after="0"/>
              <w:jc w:val="right"/>
            </w:pPr>
            <w:r>
              <w:rPr>
                <w:sz w:val="16"/>
              </w:rPr>
              <w:t>$1,503</w:t>
            </w:r>
          </w:p>
        </w:tc>
        <w:tc>
          <w:tcPr>
            <w:tcW w:type="dxa" w:w="1157"/>
          </w:tcPr>
          <w:p>
            <w:pPr>
              <w:spacing w:after="0"/>
              <w:jc w:val="right"/>
            </w:pPr>
            <w:r>
              <w:rPr>
                <w:sz w:val="16"/>
              </w:rPr>
              <w:t>$1,057,605</w:t>
            </w:r>
          </w:p>
        </w:tc>
        <w:tc>
          <w:tcPr>
            <w:tcW w:type="dxa" w:w="1131"/>
          </w:tcPr>
          <w:p>
            <w:pPr>
              <w:spacing w:after="0"/>
              <w:jc w:val="right"/>
            </w:pPr>
            <w:r>
              <w:rPr>
                <w:sz w:val="16"/>
              </w:rPr>
              <w:t>70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$898,243</w:t>
            </w:r>
          </w:p>
        </w:tc>
        <w:tc>
          <w:tcPr>
            <w:tcW w:type="dxa" w:w="1270"/>
          </w:tcPr>
          <w:p>
            <w:pPr>
              <w:spacing w:after="0"/>
              <w:jc w:val="right"/>
            </w:pPr>
          </w:p>
        </w:tc>
        <w:tc>
          <w:tcPr>
            <w:tcW w:type="dxa" w:w="1157"/>
          </w:tcPr>
          <w:p>
            <w:pPr>
              <w:spacing w:after="0"/>
              <w:jc w:val="right"/>
            </w:pPr>
            <w:r>
              <w:rPr>
                <w:sz w:val="16"/>
              </w:rPr>
              <w:t>$898,243</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$73,775</w:t>
            </w:r>
          </w:p>
        </w:tc>
        <w:tc>
          <w:tcPr>
            <w:tcW w:type="dxa" w:w="1126"/>
          </w:tcPr>
          <w:p>
            <w:pPr>
              <w:spacing w:after="0"/>
              <w:jc w:val="right"/>
            </w:pPr>
            <w:r>
              <w:rPr>
                <w:sz w:val="16"/>
              </w:rPr>
              <w:t>$215,434</w:t>
            </w:r>
          </w:p>
        </w:tc>
        <w:tc>
          <w:tcPr>
            <w:tcW w:type="dxa" w:w="1270"/>
          </w:tcPr>
          <w:p>
            <w:pPr>
              <w:spacing w:after="0"/>
              <w:jc w:val="right"/>
            </w:pPr>
            <w:r>
              <w:rPr>
                <w:sz w:val="16"/>
              </w:rPr>
              <w:t>$421,186</w:t>
            </w:r>
          </w:p>
        </w:tc>
        <w:tc>
          <w:tcPr>
            <w:tcW w:type="dxa" w:w="1157"/>
          </w:tcPr>
          <w:p>
            <w:pPr>
              <w:spacing w:after="0"/>
              <w:jc w:val="right"/>
            </w:pPr>
            <w:r>
              <w:rPr>
                <w:sz w:val="16"/>
              </w:rPr>
              <w:t>$710,396</w:t>
            </w:r>
          </w:p>
        </w:tc>
        <w:tc>
          <w:tcPr>
            <w:tcW w:type="dxa" w:w="1131"/>
          </w:tcPr>
          <w:p>
            <w:pPr>
              <w:spacing w:after="0"/>
              <w:jc w:val="right"/>
            </w:pPr>
            <w:r>
              <w:rPr>
                <w:sz w:val="16"/>
              </w:rPr>
              <w:t>64</w:t>
            </w:r>
          </w:p>
        </w:tc>
        <w:tc>
          <w:tcPr>
            <w:tcW w:type="dxa" w:w="2007"/>
          </w:tcPr>
          <w:p>
            <w:pPr>
              <w:spacing w:after="0"/>
              <w:jc w:val="left"/>
            </w:pPr>
          </w:p>
        </w:tc>
        <w:tc>
          <w:tcPr>
            <w:tcW w:type="dxa" w:w="1944"/>
          </w:tcPr>
          <w:p>
            <w:pPr>
              <w:spacing w:after="0"/>
              <w:jc w:val="left"/>
            </w:pPr>
            <w:r>
              <w:rPr>
                <w:sz w:val="16"/>
              </w:rPr>
              <w:t>Includes 45 Frost/Freeze records,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$48,799</w:t>
            </w:r>
          </w:p>
        </w:tc>
        <w:tc>
          <w:tcPr>
            <w:tcW w:type="dxa" w:w="1126"/>
          </w:tcPr>
          <w:p>
            <w:pPr>
              <w:spacing w:after="0"/>
              <w:jc w:val="right"/>
            </w:pPr>
            <w:r>
              <w:rPr>
                <w:sz w:val="16"/>
              </w:rPr>
              <w:t>$61</w:t>
            </w:r>
          </w:p>
        </w:tc>
        <w:tc>
          <w:tcPr>
            <w:tcW w:type="dxa" w:w="1270"/>
          </w:tcPr>
          <w:p>
            <w:pPr>
              <w:spacing w:after="0"/>
              <w:jc w:val="right"/>
            </w:pPr>
            <w:r>
              <w:rPr>
                <w:sz w:val="16"/>
              </w:rPr>
              <w:t>$596,027</w:t>
            </w:r>
          </w:p>
        </w:tc>
        <w:tc>
          <w:tcPr>
            <w:tcW w:type="dxa" w:w="1157"/>
          </w:tcPr>
          <w:p>
            <w:pPr>
              <w:spacing w:after="0"/>
              <w:jc w:val="right"/>
            </w:pPr>
            <w:r>
              <w:rPr>
                <w:sz w:val="16"/>
              </w:rPr>
              <w:t>$644,887</w:t>
            </w:r>
          </w:p>
        </w:tc>
        <w:tc>
          <w:tcPr>
            <w:tcW w:type="dxa" w:w="1131"/>
          </w:tcPr>
          <w:p>
            <w:pPr>
              <w:spacing w:after="0"/>
              <w:jc w:val="right"/>
            </w:pPr>
            <w:r>
              <w:rPr>
                <w:sz w:val="16"/>
              </w:rPr>
              <w:t>226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$39,977</w:t>
            </w:r>
          </w:p>
        </w:tc>
        <w:tc>
          <w:tcPr>
            <w:tcW w:type="dxa" w:w="1126"/>
          </w:tcPr>
          <w:p>
            <w:pPr>
              <w:spacing w:after="0"/>
              <w:jc w:val="right"/>
            </w:pPr>
          </w:p>
        </w:tc>
        <w:tc>
          <w:tcPr>
            <w:tcW w:type="dxa" w:w="1270"/>
          </w:tcPr>
          <w:p>
            <w:pPr>
              <w:spacing w:after="0"/>
              <w:jc w:val="right"/>
            </w:pPr>
            <w:r>
              <w:rPr>
                <w:sz w:val="16"/>
              </w:rPr>
              <w:t>$111,215</w:t>
            </w:r>
          </w:p>
        </w:tc>
        <w:tc>
          <w:tcPr>
            <w:tcW w:type="dxa" w:w="1157"/>
          </w:tcPr>
          <w:p>
            <w:pPr>
              <w:spacing w:after="0"/>
              <w:jc w:val="right"/>
            </w:pPr>
            <w:r>
              <w:rPr>
                <w:sz w:val="16"/>
              </w:rPr>
              <w:t>$151,192</w:t>
            </w:r>
          </w:p>
        </w:tc>
        <w:tc>
          <w:tcPr>
            <w:tcW w:type="dxa" w:w="1131"/>
          </w:tcPr>
          <w:p>
            <w:pPr>
              <w:spacing w:after="0"/>
              <w:jc w:val="right"/>
            </w:pPr>
            <w:r>
              <w:rPr>
                <w:sz w:val="16"/>
              </w:rPr>
              <w:t>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$15,469</w:t>
            </w:r>
          </w:p>
        </w:tc>
        <w:tc>
          <w:tcPr>
            <w:tcW w:type="dxa" w:w="1126"/>
          </w:tcPr>
          <w:p>
            <w:pPr>
              <w:spacing w:after="0"/>
              <w:jc w:val="right"/>
            </w:pPr>
            <w:r>
              <w:rPr>
                <w:sz w:val="16"/>
              </w:rPr>
              <w:t>$10</w:t>
            </w:r>
          </w:p>
        </w:tc>
        <w:tc>
          <w:tcPr>
            <w:tcW w:type="dxa" w:w="1270"/>
          </w:tcPr>
          <w:p>
            <w:pPr>
              <w:spacing w:after="0"/>
              <w:jc w:val="right"/>
            </w:pPr>
            <w:r>
              <w:rPr>
                <w:sz w:val="16"/>
              </w:rPr>
              <w:t>$3,286</w:t>
            </w:r>
          </w:p>
        </w:tc>
        <w:tc>
          <w:tcPr>
            <w:tcW w:type="dxa" w:w="1157"/>
          </w:tcPr>
          <w:p>
            <w:pPr>
              <w:spacing w:after="0"/>
              <w:jc w:val="right"/>
            </w:pPr>
            <w:r>
              <w:rPr>
                <w:sz w:val="16"/>
              </w:rPr>
              <w:t>$18,765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$6,053</w:t>
            </w:r>
          </w:p>
        </w:tc>
        <w:tc>
          <w:tcPr>
            <w:tcW w:type="dxa" w:w="1126"/>
          </w:tcPr>
          <w:p>
            <w:pPr>
              <w:spacing w:after="0"/>
              <w:jc w:val="right"/>
            </w:pPr>
          </w:p>
        </w:tc>
        <w:tc>
          <w:tcPr>
            <w:tcW w:type="dxa" w:w="1270"/>
          </w:tcPr>
          <w:p>
            <w:pPr>
              <w:spacing w:after="0"/>
              <w:jc w:val="right"/>
            </w:pPr>
            <w:r>
              <w:rPr>
                <w:sz w:val="16"/>
              </w:rPr>
              <w:t>$591</w:t>
            </w:r>
          </w:p>
        </w:tc>
        <w:tc>
          <w:tcPr>
            <w:tcW w:type="dxa" w:w="1157"/>
          </w:tcPr>
          <w:p>
            <w:pPr>
              <w:spacing w:after="0"/>
              <w:jc w:val="right"/>
            </w:pPr>
            <w:r>
              <w:rPr>
                <w:sz w:val="16"/>
              </w:rPr>
              <w:t>$6,643</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Avalanche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0"/>
          </w:tcPr>
          <w:p>
            <w:pPr>
              <w:spacing w:after="0"/>
              <w:jc w:val="right"/>
            </w:pPr>
            <w:r>
              <w:rPr>
                <w:sz w:val="16"/>
              </w:rPr>
              <w:t>$66</w:t>
            </w:r>
          </w:p>
        </w:tc>
        <w:tc>
          <w:tcPr>
            <w:tcW w:type="dxa" w:w="1157"/>
          </w:tcPr>
          <w:p>
            <w:pPr>
              <w:spacing w:after="0"/>
              <w:jc w:val="right"/>
            </w:pPr>
            <w:r>
              <w:rPr>
                <w:sz w:val="16"/>
              </w:rPr>
              <w:t>$66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65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65 of 65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63 of 65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41"/>
        <w:gridCol w:w="1826"/>
        <w:gridCol w:w="1937"/>
        <w:gridCol w:w="1387"/>
        <w:gridCol w:w="1924"/>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1937"/>
            <w:shd w:val="clear" w:color="auto" w:fill="E8E8E8"/>
          </w:tcPr>
          <w:p>
            <w:pPr>
              <w:spacing w:after="0"/>
              <w:jc w:val="left"/>
            </w:pPr>
            <w:r>
              <w:rPr>
                <w:b/>
                <w:sz w:val="16"/>
              </w:rPr>
              <w:t>Worst recorded event</w:t>
            </w:r>
          </w:p>
        </w:tc>
        <w:tc>
          <w:tcPr>
            <w:tcW w:type="dxa" w:w="1387"/>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41"/>
          </w:tcPr>
          <w:p>
            <w:pPr>
              <w:spacing w:after="0"/>
              <w:jc w:val="right"/>
            </w:pPr>
            <w:r>
              <w:rPr>
                <w:sz w:val="16"/>
              </w:rPr>
              <w:t>19, 1998 to 2026 (19 zone-level)</w:t>
            </w:r>
          </w:p>
        </w:tc>
        <w:tc>
          <w:tcPr>
            <w:tcW w:type="dxa" w:w="1826"/>
          </w:tcPr>
          <w:p>
            <w:pPr>
              <w:spacing w:after="0"/>
              <w:jc w:val="left"/>
            </w:pPr>
            <w:r>
              <w:rPr>
                <w:sz w:val="16"/>
              </w:rPr>
              <w:t>1 day to 11 days (median 2 days); 17 with a recorded value</w:t>
            </w:r>
          </w:p>
        </w:tc>
        <w:tc>
          <w:tcPr>
            <w:tcW w:type="dxa" w:w="1937"/>
          </w:tcPr>
          <w:p>
            <w:pPr>
              <w:spacing w:after="0"/>
              <w:jc w:val="left"/>
            </w:pPr>
            <w:r>
              <w:rPr>
                <w:sz w:val="16"/>
              </w:rPr>
              <w:t>11 consecutive days, 2026-01-23 to 2026-02-02, zone-level</w:t>
            </w:r>
          </w:p>
        </w:tc>
        <w:tc>
          <w:tcPr>
            <w:tcW w:type="dxa" w:w="1387"/>
          </w:tcPr>
          <w:p>
            <w:pPr>
              <w:spacing w:after="0"/>
              <w:jc w:val="left"/>
            </w:pP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41"/>
          </w:tcPr>
          <w:p>
            <w:pPr>
              <w:spacing w:after="0"/>
              <w:jc w:val="right"/>
            </w:pPr>
            <w:r>
              <w:rPr>
                <w:sz w:val="16"/>
              </w:rPr>
              <w:t>45, 1997 to 2020 (45 zone-level)</w:t>
            </w:r>
          </w:p>
        </w:tc>
        <w:tc>
          <w:tcPr>
            <w:tcW w:type="dxa" w:w="1826"/>
          </w:tcPr>
          <w:p>
            <w:pPr>
              <w:spacing w:after="0"/>
              <w:jc w:val="left"/>
            </w:pPr>
          </w:p>
        </w:tc>
        <w:tc>
          <w:tcPr>
            <w:tcW w:type="dxa" w:w="1937"/>
          </w:tcPr>
          <w:p>
            <w:pPr>
              <w:spacing w:after="0"/>
              <w:jc w:val="left"/>
            </w:pPr>
            <w:r>
              <w:rPr>
                <w:sz w:val="16"/>
              </w:rPr>
              <w:t>Frost/Freeze, 1997-04-10, $112,000 crop damage, reported for the zone (1997 dollars); NWS zone MDZ004 (FREDERICK), zone-level: may include parts of neighboring counties</w:t>
            </w:r>
          </w:p>
        </w:tc>
        <w:tc>
          <w:tcPr>
            <w:tcW w:type="dxa" w:w="1387"/>
          </w:tcPr>
          <w:p>
            <w:pPr>
              <w:spacing w:after="0"/>
              <w:jc w:val="left"/>
            </w:pP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41"/>
          </w:tcPr>
          <w:p>
            <w:pPr>
              <w:spacing w:after="0"/>
              <w:jc w:val="right"/>
            </w:pPr>
            <w:r>
              <w:rPr>
                <w:sz w:val="16"/>
              </w:rPr>
              <w:t>12, 1997 to 2007 (12 zone-level)</w:t>
            </w:r>
          </w:p>
        </w:tc>
        <w:tc>
          <w:tcPr>
            <w:tcW w:type="dxa" w:w="1826"/>
          </w:tcPr>
          <w:p>
            <w:pPr>
              <w:spacing w:after="0"/>
              <w:jc w:val="left"/>
            </w:pPr>
            <w:r>
              <w:rPr>
                <w:sz w:val="16"/>
              </w:rPr>
              <w:t>22 days to 140 days (median 31 days); 5 with a recorded value</w:t>
            </w:r>
          </w:p>
        </w:tc>
        <w:tc>
          <w:tcPr>
            <w:tcW w:type="dxa" w:w="1937"/>
          </w:tcPr>
          <w:p>
            <w:pPr>
              <w:spacing w:after="0"/>
              <w:jc w:val="left"/>
            </w:pPr>
            <w:r>
              <w:rPr>
                <w:sz w:val="16"/>
              </w:rPr>
              <w:t>140 days (about 4.6 months), 1999-05-01 to 1999-09-17, a run of 5 consecutive Storm Events drought records, zone-level</w:t>
            </w:r>
          </w:p>
        </w:tc>
        <w:tc>
          <w:tcPr>
            <w:tcW w:type="dxa" w:w="1387"/>
          </w:tcPr>
          <w:p>
            <w:pPr>
              <w:spacing w:after="0"/>
              <w:jc w:val="left"/>
            </w:pPr>
            <w:r>
              <w:rPr>
                <w:sz w:val="16"/>
              </w:rPr>
              <w:t>Drought, 1997-07-01, property not reported; $14,200,000 crops, reported for the zone (1997 dollars)</w:t>
            </w: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41"/>
          </w:tcPr>
          <w:p>
            <w:pPr>
              <w:spacing w:after="0"/>
              <w:jc w:val="right"/>
            </w:pPr>
            <w:r>
              <w:rPr>
                <w:sz w:val="16"/>
              </w:rPr>
              <w:t>86, 1957 to 2025</w:t>
            </w:r>
          </w:p>
        </w:tc>
        <w:tc>
          <w:tcPr>
            <w:tcW w:type="dxa" w:w="1826"/>
          </w:tcPr>
          <w:p>
            <w:pPr>
              <w:spacing w:after="0"/>
              <w:jc w:val="left"/>
            </w:pPr>
            <w:r>
              <w:rPr>
                <w:sz w:val="16"/>
              </w:rPr>
              <w:t>0.75 in to 2.5 in (median 1 in); 85 with a recorded value</w:t>
            </w:r>
          </w:p>
        </w:tc>
        <w:tc>
          <w:tcPr>
            <w:tcW w:type="dxa" w:w="1937"/>
          </w:tcPr>
          <w:p>
            <w:pPr>
              <w:spacing w:after="0"/>
              <w:jc w:val="left"/>
            </w:pPr>
            <w:r>
              <w:rPr>
                <w:sz w:val="16"/>
              </w:rPr>
              <w:t>2.5 in hail, 2018-05-15; same size also recorded on 2000-05-10</w:t>
            </w:r>
          </w:p>
        </w:tc>
        <w:tc>
          <w:tcPr>
            <w:tcW w:type="dxa" w:w="1387"/>
          </w:tcPr>
          <w:p>
            <w:pPr>
              <w:spacing w:after="0"/>
              <w:jc w:val="left"/>
            </w:pPr>
            <w:r>
              <w:rPr>
                <w:sz w:val="16"/>
              </w:rPr>
              <w:t>Hail, 2008-07-26, $5,000 property; $5,000 crops (2008 dollars)</w:t>
            </w:r>
          </w:p>
        </w:tc>
        <w:tc>
          <w:tcPr>
            <w:tcW w:type="dxa" w:w="1924"/>
          </w:tcPr>
          <w:p>
            <w:pPr>
              <w:spacing w:after="0"/>
              <w:jc w:val="left"/>
            </w:pPr>
            <w:r>
              <w:rPr>
                <w:sz w:val="16"/>
              </w:rPr>
              <w:t>Event records naming member places: Frederick city (18 records), Myersville town (5 records), Brunswick city (4 records), Burkittsville town (3 records), Walkersville town (3 records), Thurmont town (2 records), Middletown town (1 record), New Market town (1 record), Woodsboro town (1 record).</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41"/>
          </w:tcPr>
          <w:p>
            <w:pPr>
              <w:spacing w:after="0"/>
              <w:jc w:val="right"/>
            </w:pPr>
            <w:r>
              <w:rPr>
                <w:sz w:val="16"/>
              </w:rPr>
              <w:t>45, 1996 to 2025 (45 zone-level)</w:t>
            </w:r>
          </w:p>
        </w:tc>
        <w:tc>
          <w:tcPr>
            <w:tcW w:type="dxa" w:w="1826"/>
          </w:tcPr>
          <w:p>
            <w:pPr>
              <w:spacing w:after="0"/>
              <w:jc w:val="left"/>
            </w:pPr>
            <w:r>
              <w:rPr>
                <w:sz w:val="16"/>
              </w:rPr>
              <w:t>1 day to 8 days (median 2 days); 34 with a recorded value</w:t>
            </w:r>
          </w:p>
        </w:tc>
        <w:tc>
          <w:tcPr>
            <w:tcW w:type="dxa" w:w="1937"/>
          </w:tcPr>
          <w:p>
            <w:pPr>
              <w:spacing w:after="0"/>
              <w:jc w:val="left"/>
            </w:pPr>
            <w:r>
              <w:rPr>
                <w:sz w:val="16"/>
              </w:rPr>
              <w:t>8 consecutive days, 2002-08-12 to 2002-08-19, zone-level</w:t>
            </w:r>
          </w:p>
        </w:tc>
        <w:tc>
          <w:tcPr>
            <w:tcW w:type="dxa" w:w="1387"/>
          </w:tcPr>
          <w:p>
            <w:pPr>
              <w:spacing w:after="0"/>
              <w:jc w:val="left"/>
            </w:pP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41"/>
          </w:tcPr>
          <w:p>
            <w:pPr>
              <w:spacing w:after="0"/>
              <w:jc w:val="right"/>
            </w:pPr>
            <w:r>
              <w:rPr>
                <w:sz w:val="16"/>
              </w:rPr>
              <w:t>2, 2008 to 2011 (2 zone-level)</w:t>
            </w:r>
          </w:p>
        </w:tc>
        <w:tc>
          <w:tcPr>
            <w:tcW w:type="dxa" w:w="1826"/>
          </w:tcPr>
          <w:p>
            <w:pPr>
              <w:spacing w:after="0"/>
              <w:jc w:val="left"/>
            </w:pPr>
          </w:p>
        </w:tc>
        <w:tc>
          <w:tcPr>
            <w:tcW w:type="dxa" w:w="1937"/>
          </w:tcPr>
          <w:p>
            <w:pPr>
              <w:spacing w:after="0"/>
              <w:jc w:val="left"/>
            </w:pPr>
            <w:r>
              <w:rPr>
                <w:sz w:val="16"/>
              </w:rPr>
              <w:t>Strongest recorded (records with damage, a wind speed or direct casualties first, then storm type, category and wind): Tropical Storm record, 2011-08-27 to 2011-08-28, $5,000 property; crops not reported, reported for the zone (2011 dollars); NWS zone MDZ004 (FREDERICK), zone-level: may include parts of neighboring counties</w:t>
            </w:r>
          </w:p>
        </w:tc>
        <w:tc>
          <w:tcPr>
            <w:tcW w:type="dxa" w:w="1387"/>
          </w:tcPr>
          <w:p>
            <w:pPr>
              <w:spacing w:after="0"/>
              <w:jc w:val="left"/>
            </w:pP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41"/>
          </w:tcPr>
          <w:p>
            <w:pPr>
              <w:spacing w:after="0"/>
              <w:jc w:val="right"/>
            </w:pPr>
            <w:r>
              <w:rPr>
                <w:sz w:val="16"/>
              </w:rPr>
              <w:t>8, 1996 to 2022 (8 zone-level)</w:t>
            </w:r>
          </w:p>
        </w:tc>
        <w:tc>
          <w:tcPr>
            <w:tcW w:type="dxa" w:w="1826"/>
          </w:tcPr>
          <w:p>
            <w:pPr>
              <w:spacing w:after="0"/>
              <w:jc w:val="left"/>
            </w:pPr>
          </w:p>
        </w:tc>
        <w:tc>
          <w:tcPr>
            <w:tcW w:type="dxa" w:w="1937"/>
          </w:tcPr>
          <w:p>
            <w:pPr>
              <w:spacing w:after="0"/>
              <w:jc w:val="left"/>
            </w:pPr>
            <w:r>
              <w:rPr>
                <w:sz w:val="16"/>
              </w:rPr>
              <w:t>Ice Storm, 1998-01-15, $10,000 property; $15,000 crops, reported for the zone (1998 dollars); NWS zone MDZ004 (FREDERICK), zone-level: may include parts of neighboring counties</w:t>
            </w:r>
          </w:p>
        </w:tc>
        <w:tc>
          <w:tcPr>
            <w:tcW w:type="dxa" w:w="1387"/>
          </w:tcPr>
          <w:p>
            <w:pPr>
              <w:spacing w:after="0"/>
              <w:jc w:val="left"/>
            </w:pPr>
          </w:p>
        </w:tc>
        <w:tc>
          <w:tcPr>
            <w:tcW w:type="dxa" w:w="1924"/>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41"/>
          </w:tcPr>
          <w:p>
            <w:pPr>
              <w:spacing w:after="0"/>
              <w:jc w:val="right"/>
            </w:pPr>
            <w:r>
              <w:rPr>
                <w:sz w:val="16"/>
              </w:rPr>
              <w:t>310, 1996 to 2025 (23 zone-level)</w:t>
            </w:r>
          </w:p>
        </w:tc>
        <w:tc>
          <w:tcPr>
            <w:tcW w:type="dxa" w:w="1826"/>
          </w:tcPr>
          <w:p>
            <w:pPr>
              <w:spacing w:after="0"/>
              <w:jc w:val="left"/>
            </w:pPr>
          </w:p>
        </w:tc>
        <w:tc>
          <w:tcPr>
            <w:tcW w:type="dxa" w:w="1937"/>
          </w:tcPr>
          <w:p>
            <w:pPr>
              <w:spacing w:after="0"/>
              <w:jc w:val="left"/>
            </w:pPr>
            <w:r>
              <w:rPr>
                <w:sz w:val="16"/>
              </w:rPr>
              <w:t>Flash Flood, 2018-05-15, $43,200,000 property; $0 crops (2018 dollars)</w:t>
            </w:r>
          </w:p>
        </w:tc>
        <w:tc>
          <w:tcPr>
            <w:tcW w:type="dxa" w:w="1387"/>
          </w:tcPr>
          <w:p>
            <w:pPr>
              <w:spacing w:after="0"/>
              <w:jc w:val="left"/>
            </w:pPr>
          </w:p>
        </w:tc>
        <w:tc>
          <w:tcPr>
            <w:tcW w:type="dxa" w:w="1924"/>
          </w:tcPr>
          <w:p>
            <w:pPr>
              <w:spacing w:after="0"/>
              <w:jc w:val="left"/>
            </w:pPr>
            <w:r>
              <w:rPr>
                <w:sz w:val="16"/>
              </w:rPr>
              <w:t>Event records naming member places: Emmitsburg town (31 records), Frederick city (19 records), Walkersville town (12 records), Thurmont town (11 records), Brunswick city (8 records), Woodsboro town (4 records), Middletown town (3 records), Myersville town (2 records), New Market town (2 records), Rosemont village (1 record). Zone-level records (23) apply countywide.</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41"/>
          </w:tcPr>
          <w:p>
            <w:pPr>
              <w:spacing w:after="0"/>
              <w:jc w:val="right"/>
            </w:pPr>
            <w:r>
              <w:rPr>
                <w:sz w:val="16"/>
              </w:rPr>
              <w:t>23, 1996 to 2021</w:t>
            </w:r>
          </w:p>
        </w:tc>
        <w:tc>
          <w:tcPr>
            <w:tcW w:type="dxa" w:w="1826"/>
          </w:tcPr>
          <w:p>
            <w:pPr>
              <w:spacing w:after="0"/>
              <w:jc w:val="left"/>
            </w:pPr>
          </w:p>
        </w:tc>
        <w:tc>
          <w:tcPr>
            <w:tcW w:type="dxa" w:w="1937"/>
          </w:tcPr>
          <w:p>
            <w:pPr>
              <w:spacing w:after="0"/>
              <w:jc w:val="left"/>
            </w:pPr>
            <w:r>
              <w:rPr>
                <w:sz w:val="16"/>
              </w:rPr>
              <w:t>Lightning, 2002-08-03, damage not reported, 1 direct death</w:t>
            </w:r>
          </w:p>
        </w:tc>
        <w:tc>
          <w:tcPr>
            <w:tcW w:type="dxa" w:w="1387"/>
          </w:tcPr>
          <w:p>
            <w:pPr>
              <w:spacing w:after="0"/>
              <w:jc w:val="left"/>
            </w:pPr>
            <w:r>
              <w:rPr>
                <w:sz w:val="16"/>
              </w:rPr>
              <w:t>Lightning, 2000-08-07, $750,000 property; crops not reported (2000 dollars)</w:t>
            </w:r>
          </w:p>
        </w:tc>
        <w:tc>
          <w:tcPr>
            <w:tcW w:type="dxa" w:w="1924"/>
          </w:tcPr>
          <w:p>
            <w:pPr>
              <w:spacing w:after="0"/>
              <w:jc w:val="left"/>
            </w:pPr>
            <w:r>
              <w:rPr>
                <w:sz w:val="16"/>
              </w:rPr>
              <w:t>Event records naming member places: Frederick city (6 records), Brunswick city (1 record), Middletown town (1 record), New Market town (1 record), Thurmont town (1 record), Walkersville town (1 record), Woodsboro town (1 record).</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41"/>
          </w:tcPr>
          <w:p>
            <w:pPr>
              <w:spacing w:after="0"/>
              <w:jc w:val="right"/>
            </w:pPr>
            <w:r>
              <w:rPr>
                <w:sz w:val="16"/>
              </w:rPr>
              <w:t>62, 1996 to 2026 (60 zone-level)</w:t>
            </w:r>
          </w:p>
        </w:tc>
        <w:tc>
          <w:tcPr>
            <w:tcW w:type="dxa" w:w="1826"/>
          </w:tcPr>
          <w:p>
            <w:pPr>
              <w:spacing w:after="0"/>
              <w:jc w:val="left"/>
            </w:pPr>
            <w:r>
              <w:rPr>
                <w:sz w:val="16"/>
              </w:rPr>
              <w:t>30 kt (35 mph) to 66 kt (76 mph) (median 50 kt (58 mph)); 43 with a recorded value</w:t>
            </w:r>
          </w:p>
        </w:tc>
        <w:tc>
          <w:tcPr>
            <w:tcW w:type="dxa" w:w="1937"/>
          </w:tcPr>
          <w:p>
            <w:pPr>
              <w:spacing w:after="0"/>
              <w:jc w:val="left"/>
            </w:pPr>
            <w:r>
              <w:rPr>
                <w:sz w:val="16"/>
              </w:rPr>
              <w:t>66 kt (76 mph) measured gust, High Wind, 2025-02-16; NWS zone MDZ004 (FREDERICK), zone-level: may include parts of neighboring counties</w:t>
            </w:r>
          </w:p>
        </w:tc>
        <w:tc>
          <w:tcPr>
            <w:tcW w:type="dxa" w:w="1387"/>
          </w:tcPr>
          <w:p>
            <w:pPr>
              <w:spacing w:after="0"/>
              <w:jc w:val="left"/>
            </w:pPr>
            <w:r>
              <w:rPr>
                <w:sz w:val="16"/>
              </w:rPr>
              <w:t>High Wind, 2012-10-29, $1,210,000 property; $0 crops, reported for the zone (2012 dollars)</w:t>
            </w:r>
          </w:p>
        </w:tc>
        <w:tc>
          <w:tcPr>
            <w:tcW w:type="dxa" w:w="1924"/>
          </w:tcPr>
          <w:p>
            <w:pPr>
              <w:spacing w:after="0"/>
              <w:jc w:val="left"/>
            </w:pPr>
            <w:r>
              <w:rPr>
                <w:sz w:val="16"/>
              </w:rPr>
              <w:t>Event records naming member places: Thurmont town (1 record), Walkersville town (1 record). Zone-level records (60) apply countywide.</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41"/>
          </w:tcPr>
          <w:p>
            <w:pPr>
              <w:spacing w:after="0"/>
              <w:jc w:val="right"/>
            </w:pPr>
            <w:r>
              <w:rPr>
                <w:sz w:val="16"/>
              </w:rPr>
              <w:t>629, 1958 to 2026</w:t>
            </w:r>
          </w:p>
        </w:tc>
        <w:tc>
          <w:tcPr>
            <w:tcW w:type="dxa" w:w="1826"/>
          </w:tcPr>
          <w:p>
            <w:pPr>
              <w:spacing w:after="0"/>
              <w:jc w:val="left"/>
            </w:pPr>
            <w:r>
              <w:rPr>
                <w:sz w:val="16"/>
              </w:rPr>
              <w:t>39 kt (45 mph) to 76 kt (87 mph) (median 52 kt (60 mph)); 517 with a recorded value</w:t>
            </w:r>
          </w:p>
        </w:tc>
        <w:tc>
          <w:tcPr>
            <w:tcW w:type="dxa" w:w="1937"/>
          </w:tcPr>
          <w:p>
            <w:pPr>
              <w:spacing w:after="0"/>
              <w:jc w:val="left"/>
            </w:pPr>
            <w:r>
              <w:rPr>
                <w:sz w:val="16"/>
              </w:rPr>
              <w:t>76 kt (87 mph), measurement type not recorded, Thunderstorm Wind, 1992-01-14</w:t>
            </w:r>
          </w:p>
        </w:tc>
        <w:tc>
          <w:tcPr>
            <w:tcW w:type="dxa" w:w="1387"/>
          </w:tcPr>
          <w:p>
            <w:pPr>
              <w:spacing w:after="0"/>
              <w:jc w:val="left"/>
            </w:pPr>
            <w:r>
              <w:rPr>
                <w:sz w:val="16"/>
              </w:rPr>
              <w:t>Thunderstorm Wind, 2026-06-14, $1,000,000 property; crops not reported (2026 dollars)</w:t>
            </w:r>
          </w:p>
        </w:tc>
        <w:tc>
          <w:tcPr>
            <w:tcW w:type="dxa" w:w="1924"/>
          </w:tcPr>
          <w:p>
            <w:pPr>
              <w:spacing w:after="0"/>
              <w:jc w:val="left"/>
            </w:pPr>
            <w:r>
              <w:rPr>
                <w:sz w:val="16"/>
              </w:rPr>
              <w:t>Event records naming member places: Frederick city (46 records), Brunswick city (21 records), Middletown town (20 records), Myersville town (17 records), New Market town (17 records), Thurmont town (17 records), Emmitsburg town (16 records), Walkersville town (11 records), Woodsboro town (10 records), Rosemont village (8 records); and 2 more member places (see the XLSX file).</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41"/>
          </w:tcPr>
          <w:p>
            <w:pPr>
              <w:spacing w:after="0"/>
              <w:jc w:val="right"/>
            </w:pPr>
            <w:r>
              <w:rPr>
                <w:sz w:val="16"/>
              </w:rPr>
              <w:t>38, 1952 to 2021</w:t>
            </w:r>
          </w:p>
        </w:tc>
        <w:tc>
          <w:tcPr>
            <w:tcW w:type="dxa" w:w="1826"/>
          </w:tcPr>
          <w:p>
            <w:pPr>
              <w:spacing w:after="0"/>
              <w:jc w:val="left"/>
            </w:pPr>
            <w:r>
              <w:rPr>
                <w:sz w:val="16"/>
              </w:rPr>
              <w:t>F/EF0 to F/EF3 (median F/EF1); 38 with a recorded value</w:t>
            </w:r>
          </w:p>
        </w:tc>
        <w:tc>
          <w:tcPr>
            <w:tcW w:type="dxa" w:w="1937"/>
          </w:tcPr>
          <w:p>
            <w:pPr>
              <w:spacing w:after="0"/>
              <w:jc w:val="left"/>
            </w:pPr>
            <w:r>
              <w:rPr>
                <w:sz w:val="16"/>
              </w:rPr>
              <w:t>F3 tornado, 1983-05-22, 1 mi path length (records before 1996 may include the whole path; rating and listing come from the county where the tornado began), 37 yd wide, $25,000 property; crops not recorded (1983 dollars)</w:t>
            </w:r>
          </w:p>
        </w:tc>
        <w:tc>
          <w:tcPr>
            <w:tcW w:type="dxa" w:w="1387"/>
          </w:tcPr>
          <w:p>
            <w:pPr>
              <w:spacing w:after="0"/>
              <w:jc w:val="left"/>
            </w:pPr>
            <w:r>
              <w:rPr>
                <w:sz w:val="16"/>
              </w:rPr>
              <w:t>Tornado, 1999-08-14, $800,000 property; crops not reported (1999 dollars)</w:t>
            </w:r>
          </w:p>
        </w:tc>
        <w:tc>
          <w:tcPr>
            <w:tcW w:type="dxa" w:w="1924"/>
          </w:tcPr>
          <w:p>
            <w:pPr>
              <w:spacing w:after="0"/>
              <w:jc w:val="left"/>
            </w:pPr>
            <w:r>
              <w:rPr>
                <w:sz w:val="16"/>
              </w:rPr>
              <w:t>Event records naming member places: Frederick city (3 records), Brunswick city (2 records), Mount Airy town (1 record), Rosemont village (1 record), Thurmont town (1 record), Woodsboro town (1 record).</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41"/>
          </w:tcPr>
          <w:p>
            <w:pPr>
              <w:spacing w:after="0"/>
              <w:jc w:val="right"/>
            </w:pPr>
            <w:r>
              <w:rPr>
                <w:sz w:val="16"/>
              </w:rPr>
              <w:t>0</w:t>
            </w:r>
          </w:p>
        </w:tc>
        <w:tc>
          <w:tcPr>
            <w:tcW w:type="dxa" w:w="1826"/>
          </w:tcPr>
          <w:p>
            <w:pPr>
              <w:spacing w:after="0"/>
              <w:jc w:val="left"/>
            </w:pPr>
          </w:p>
        </w:tc>
        <w:tc>
          <w:tcPr>
            <w:tcW w:type="dxa" w:w="1937"/>
          </w:tcPr>
          <w:p>
            <w:pPr>
              <w:spacing w:after="0"/>
              <w:jc w:val="left"/>
            </w:pPr>
          </w:p>
        </w:tc>
        <w:tc>
          <w:tcPr>
            <w:tcW w:type="dxa" w:w="1387"/>
          </w:tcPr>
          <w:p>
            <w:pPr>
              <w:spacing w:after="0"/>
              <w:jc w:val="left"/>
            </w:pPr>
          </w:p>
        </w:tc>
        <w:tc>
          <w:tcPr>
            <w:tcW w:type="dxa" w:w="1924"/>
          </w:tcPr>
          <w:p>
            <w:pPr>
              <w:spacing w:after="0"/>
              <w:jc w:val="left"/>
            </w:pP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41"/>
          </w:tcPr>
          <w:p>
            <w:pPr>
              <w:spacing w:after="0"/>
              <w:jc w:val="right"/>
            </w:pPr>
            <w:r>
              <w:rPr>
                <w:sz w:val="16"/>
              </w:rPr>
              <w:t>226, 1996 to 2026 (225 zone-level)</w:t>
            </w:r>
          </w:p>
        </w:tc>
        <w:tc>
          <w:tcPr>
            <w:tcW w:type="dxa" w:w="1826"/>
          </w:tcPr>
          <w:p>
            <w:pPr>
              <w:spacing w:after="0"/>
              <w:jc w:val="left"/>
            </w:pPr>
          </w:p>
        </w:tc>
        <w:tc>
          <w:tcPr>
            <w:tcW w:type="dxa" w:w="1937"/>
          </w:tcPr>
          <w:p>
            <w:pPr>
              <w:spacing w:after="0"/>
              <w:jc w:val="left"/>
            </w:pPr>
            <w:r>
              <w:rPr>
                <w:sz w:val="16"/>
              </w:rPr>
              <w:t>Winter Storm, 2003-02-14, $200,000 property; crops not reported, reported for the zone (2003 dollars); NWS zone MDZ004 (FREDERICK), zone-level: may include parts of neighboring counties</w:t>
            </w:r>
          </w:p>
        </w:tc>
        <w:tc>
          <w:tcPr>
            <w:tcW w:type="dxa" w:w="1387"/>
          </w:tcPr>
          <w:p>
            <w:pPr>
              <w:spacing w:after="0"/>
              <w:jc w:val="left"/>
            </w:pPr>
          </w:p>
        </w:tc>
        <w:tc>
          <w:tcPr>
            <w:tcW w:type="dxa" w:w="1924"/>
          </w:tcPr>
          <w:p>
            <w:pPr>
              <w:spacing w:after="0"/>
              <w:jc w:val="left"/>
            </w:pPr>
            <w:r>
              <w:rPr>
                <w:sz w:val="16"/>
              </w:rPr>
              <w:t>No event record names a member place. Zone-level records (225) apply countywide.</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6"/>
        <w:gridCol w:w="2988"/>
        <w:gridCol w:w="2421"/>
        <w:gridCol w:w="1513"/>
        <w:gridCol w:w="1476"/>
        <w:gridCol w:w="946"/>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Type</w:t>
            </w:r>
          </w:p>
        </w:tc>
        <w:tc>
          <w:tcPr>
            <w:tcW w:type="dxa" w:w="2988"/>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15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6"/>
            <w:shd w:val="clear" w:color="auto" w:fill="E8E8E8"/>
          </w:tcPr>
          <w:p>
            <w:pPr>
              <w:spacing w:after="0"/>
              <w:jc w:val="left"/>
            </w:pPr>
            <w:r>
              <w:rPr>
                <w:b/>
                <w:sz w:val="16"/>
              </w:rPr>
              <w:t>Flags</w:t>
            </w:r>
          </w:p>
        </w:tc>
        <w:tc>
          <w:tcPr>
            <w:tcW w:type="dxa" w:w="946"/>
            <w:shd w:val="clear" w:color="auto" w:fill="E8E8E8"/>
          </w:tcPr>
          <w:p>
            <w:pPr>
              <w:spacing w:after="0"/>
              <w:jc w:val="left"/>
            </w:pPr>
            <w:r>
              <w:rPr>
                <w:b/>
                <w:sz w:val="16"/>
              </w:rPr>
              <w:t>Notes</w:t>
            </w:r>
          </w:p>
        </w:tc>
      </w:tr>
      <w:tr>
        <w:trPr>
          <w:cantSplit/>
        </w:trPr>
        <w:tc>
          <w:tcPr>
            <w:tcW w:type="dxa" w:w="1098"/>
          </w:tcPr>
          <w:p>
            <w:pPr>
              <w:spacing w:after="0"/>
              <w:jc w:val="left"/>
            </w:pPr>
            <w:r>
              <w:rPr>
                <w:sz w:val="16"/>
              </w:rPr>
              <w:t>2026-01-24</w:t>
            </w:r>
          </w:p>
        </w:tc>
        <w:tc>
          <w:tcPr>
            <w:tcW w:type="dxa" w:w="1098"/>
          </w:tcPr>
          <w:p>
            <w:pPr>
              <w:spacing w:after="0"/>
              <w:jc w:val="left"/>
            </w:pPr>
            <w:r>
              <w:rPr>
                <w:sz w:val="16"/>
              </w:rPr>
              <w:t>2026-01-23</w:t>
            </w:r>
          </w:p>
        </w:tc>
        <w:tc>
          <w:tcPr>
            <w:tcW w:type="dxa" w:w="1098"/>
          </w:tcPr>
          <w:p>
            <w:pPr>
              <w:spacing w:after="0"/>
              <w:jc w:val="left"/>
            </w:pPr>
            <w:r>
              <w:rPr>
                <w:sz w:val="16"/>
              </w:rPr>
              <w:t>EM-3634-MD</w:t>
            </w:r>
          </w:p>
        </w:tc>
        <w:tc>
          <w:tcPr>
            <w:tcW w:type="dxa" w:w="1476"/>
          </w:tcPr>
          <w:p>
            <w:pPr>
              <w:spacing w:after="0"/>
              <w:jc w:val="left"/>
            </w:pPr>
            <w:r>
              <w:rPr>
                <w:sz w:val="16"/>
              </w:rPr>
              <w:t>Emergency</w:t>
            </w:r>
          </w:p>
        </w:tc>
        <w:tc>
          <w:tcPr>
            <w:tcW w:type="dxa" w:w="2988"/>
          </w:tcPr>
          <w:p>
            <w:pPr>
              <w:spacing w:after="0"/>
              <w:jc w:val="left"/>
            </w:pPr>
            <w:r>
              <w:rPr>
                <w:sz w:val="16"/>
              </w:rPr>
              <w:t>SEVERE WINTER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r>
              <w:rPr>
                <w:sz w:val="16"/>
              </w:rPr>
              <w:t>new since last plan; within last 5 years</w:t>
            </w:r>
          </w:p>
        </w:tc>
        <w:tc>
          <w:tcPr>
            <w:tcW w:type="dxa" w:w="946"/>
          </w:tcPr>
          <w:p>
            <w:pPr>
              <w:spacing w:after="0"/>
              <w:jc w:val="left"/>
            </w:pPr>
          </w:p>
        </w:tc>
      </w:tr>
      <w:tr>
        <w:trPr>
          <w:cantSplit/>
        </w:trPr>
        <w:tc>
          <w:tcPr>
            <w:tcW w:type="dxa" w:w="1098"/>
          </w:tcPr>
          <w:p>
            <w:pPr>
              <w:spacing w:after="0"/>
              <w:jc w:val="left"/>
            </w:pPr>
            <w:r>
              <w:rPr>
                <w:sz w:val="16"/>
              </w:rPr>
              <w:t>2020-03-26</w:t>
            </w:r>
          </w:p>
        </w:tc>
        <w:tc>
          <w:tcPr>
            <w:tcW w:type="dxa" w:w="1098"/>
          </w:tcPr>
          <w:p>
            <w:pPr>
              <w:spacing w:after="0"/>
              <w:jc w:val="left"/>
            </w:pPr>
            <w:r>
              <w:rPr>
                <w:sz w:val="16"/>
              </w:rPr>
              <w:t>2020-01-20</w:t>
            </w:r>
          </w:p>
        </w:tc>
        <w:tc>
          <w:tcPr>
            <w:tcW w:type="dxa" w:w="1098"/>
          </w:tcPr>
          <w:p>
            <w:pPr>
              <w:spacing w:after="0"/>
              <w:jc w:val="left"/>
            </w:pPr>
            <w:r>
              <w:rPr>
                <w:sz w:val="16"/>
              </w:rPr>
              <w:t>DR-4491-MD</w:t>
            </w:r>
          </w:p>
        </w:tc>
        <w:tc>
          <w:tcPr>
            <w:tcW w:type="dxa" w:w="1476"/>
          </w:tcPr>
          <w:p>
            <w:pPr>
              <w:spacing w:after="0"/>
              <w:jc w:val="left"/>
            </w:pPr>
            <w:r>
              <w:rPr>
                <w:sz w:val="16"/>
              </w:rPr>
              <w:t>Major disaster</w:t>
            </w:r>
          </w:p>
        </w:tc>
        <w:tc>
          <w:tcPr>
            <w:tcW w:type="dxa" w:w="2988"/>
          </w:tcPr>
          <w:p>
            <w:pPr>
              <w:spacing w:after="0"/>
              <w:jc w:val="left"/>
            </w:pPr>
            <w:r>
              <w:rPr>
                <w:sz w:val="16"/>
              </w:rPr>
              <w:t>COVID-19 PANDEMIC</w:t>
            </w:r>
          </w:p>
        </w:tc>
        <w:tc>
          <w:tcPr>
            <w:tcW w:type="dxa" w:w="2421"/>
          </w:tcPr>
          <w:p>
            <w:pPr>
              <w:spacing w:after="0"/>
              <w:jc w:val="left"/>
            </w:pPr>
            <w:r>
              <w:rPr>
                <w:sz w:val="16"/>
              </w:rPr>
              <w:t>Non-natural, not counted</w:t>
            </w:r>
          </w:p>
        </w:tc>
        <w:tc>
          <w:tcPr>
            <w:tcW w:type="dxa" w:w="1513"/>
          </w:tcPr>
          <w:p>
            <w:pPr>
              <w:spacing w:after="0"/>
              <w:jc w:val="right"/>
            </w:pPr>
            <w:r>
              <w:rPr>
                <w:sz w:val="16"/>
              </w:rPr>
              <w:t>$17,872,911.05</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EM-3430-MD</w:t>
            </w:r>
          </w:p>
        </w:tc>
        <w:tc>
          <w:tcPr>
            <w:tcW w:type="dxa" w:w="1476"/>
          </w:tcPr>
          <w:p>
            <w:pPr>
              <w:spacing w:after="0"/>
              <w:jc w:val="left"/>
            </w:pPr>
            <w:r>
              <w:rPr>
                <w:sz w:val="16"/>
              </w:rPr>
              <w:t>Emergency</w:t>
            </w:r>
          </w:p>
        </w:tc>
        <w:tc>
          <w:tcPr>
            <w:tcW w:type="dxa" w:w="2988"/>
          </w:tcPr>
          <w:p>
            <w:pPr>
              <w:spacing w:after="0"/>
              <w:jc w:val="left"/>
            </w:pPr>
            <w:r>
              <w:rPr>
                <w:sz w:val="16"/>
              </w:rPr>
              <w:t>COVID-19</w:t>
            </w:r>
          </w:p>
        </w:tc>
        <w:tc>
          <w:tcPr>
            <w:tcW w:type="dxa" w:w="2421"/>
          </w:tcPr>
          <w:p>
            <w:pPr>
              <w:spacing w:after="0"/>
              <w:jc w:val="left"/>
            </w:pPr>
            <w:r>
              <w:rPr>
                <w:sz w:val="16"/>
              </w:rPr>
              <w:t>Non-natural, not counted</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r>
              <w:rPr>
                <w:sz w:val="16"/>
              </w:rPr>
              <w:t>same incident as DR-4491</w:t>
            </w:r>
          </w:p>
        </w:tc>
      </w:tr>
      <w:tr>
        <w:trPr>
          <w:cantSplit/>
        </w:trPr>
        <w:tc>
          <w:tcPr>
            <w:tcW w:type="dxa" w:w="1098"/>
          </w:tcPr>
          <w:p>
            <w:pPr>
              <w:spacing w:after="0"/>
              <w:jc w:val="left"/>
            </w:pPr>
            <w:r>
              <w:rPr>
                <w:sz w:val="16"/>
              </w:rPr>
              <w:t>2018-06-25</w:t>
            </w:r>
          </w:p>
        </w:tc>
        <w:tc>
          <w:tcPr>
            <w:tcW w:type="dxa" w:w="1098"/>
          </w:tcPr>
          <w:p>
            <w:pPr>
              <w:spacing w:after="0"/>
              <w:jc w:val="left"/>
            </w:pPr>
            <w:r>
              <w:rPr>
                <w:sz w:val="16"/>
              </w:rPr>
              <w:t>2018-05-15</w:t>
            </w:r>
          </w:p>
        </w:tc>
        <w:tc>
          <w:tcPr>
            <w:tcW w:type="dxa" w:w="1098"/>
          </w:tcPr>
          <w:p>
            <w:pPr>
              <w:spacing w:after="0"/>
              <w:jc w:val="left"/>
            </w:pPr>
            <w:r>
              <w:rPr>
                <w:sz w:val="16"/>
              </w:rPr>
              <w:t>DR-4374-MD</w:t>
            </w:r>
          </w:p>
        </w:tc>
        <w:tc>
          <w:tcPr>
            <w:tcW w:type="dxa" w:w="1476"/>
          </w:tcPr>
          <w:p>
            <w:pPr>
              <w:spacing w:after="0"/>
              <w:jc w:val="left"/>
            </w:pPr>
            <w:r>
              <w:rPr>
                <w:sz w:val="16"/>
              </w:rPr>
              <w:t>Major disaster</w:t>
            </w:r>
          </w:p>
        </w:tc>
        <w:tc>
          <w:tcPr>
            <w:tcW w:type="dxa" w:w="2988"/>
          </w:tcPr>
          <w:p>
            <w:pPr>
              <w:spacing w:after="0"/>
              <w:jc w:val="left"/>
            </w:pPr>
            <w:r>
              <w:rPr>
                <w:sz w:val="16"/>
              </w:rPr>
              <w:t>SEVERE STORMS AND FLOODING</w:t>
            </w:r>
          </w:p>
        </w:tc>
        <w:tc>
          <w:tcPr>
            <w:tcW w:type="dxa" w:w="2421"/>
          </w:tcPr>
          <w:p>
            <w:pPr>
              <w:spacing w:after="0"/>
              <w:jc w:val="left"/>
            </w:pPr>
            <w:r>
              <w:rPr>
                <w:sz w:val="16"/>
              </w:rPr>
              <w:t>Inland Flooding</w:t>
            </w:r>
          </w:p>
        </w:tc>
        <w:tc>
          <w:tcPr>
            <w:tcW w:type="dxa" w:w="1513"/>
          </w:tcPr>
          <w:p>
            <w:pPr>
              <w:spacing w:after="0"/>
              <w:jc w:val="right"/>
            </w:pPr>
            <w:r>
              <w:rPr>
                <w:sz w:val="16"/>
              </w:rPr>
              <w:t>$4,623,608.13</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2016-03-04</w:t>
            </w:r>
          </w:p>
        </w:tc>
        <w:tc>
          <w:tcPr>
            <w:tcW w:type="dxa" w:w="1098"/>
          </w:tcPr>
          <w:p>
            <w:pPr>
              <w:spacing w:after="0"/>
              <w:jc w:val="left"/>
            </w:pPr>
            <w:r>
              <w:rPr>
                <w:sz w:val="16"/>
              </w:rPr>
              <w:t>2016-01-22</w:t>
            </w:r>
          </w:p>
        </w:tc>
        <w:tc>
          <w:tcPr>
            <w:tcW w:type="dxa" w:w="1098"/>
          </w:tcPr>
          <w:p>
            <w:pPr>
              <w:spacing w:after="0"/>
              <w:jc w:val="left"/>
            </w:pPr>
            <w:r>
              <w:rPr>
                <w:sz w:val="16"/>
              </w:rPr>
              <w:t>DR-4261-MD</w:t>
            </w:r>
          </w:p>
        </w:tc>
        <w:tc>
          <w:tcPr>
            <w:tcW w:type="dxa" w:w="1476"/>
          </w:tcPr>
          <w:p>
            <w:pPr>
              <w:spacing w:after="0"/>
              <w:jc w:val="left"/>
            </w:pPr>
            <w:r>
              <w:rPr>
                <w:sz w:val="16"/>
              </w:rPr>
              <w:t>Major disaster</w:t>
            </w:r>
          </w:p>
        </w:tc>
        <w:tc>
          <w:tcPr>
            <w:tcW w:type="dxa" w:w="2988"/>
          </w:tcPr>
          <w:p>
            <w:pPr>
              <w:spacing w:after="0"/>
              <w:jc w:val="left"/>
            </w:pPr>
            <w:r>
              <w:rPr>
                <w:sz w:val="16"/>
              </w:rPr>
              <w:t>SEVERE WINTER STORM AND SNOWSTORM</w:t>
            </w:r>
          </w:p>
        </w:tc>
        <w:tc>
          <w:tcPr>
            <w:tcW w:type="dxa" w:w="2421"/>
          </w:tcPr>
          <w:p>
            <w:pPr>
              <w:spacing w:after="0"/>
              <w:jc w:val="left"/>
            </w:pPr>
            <w:r>
              <w:rPr>
                <w:sz w:val="16"/>
              </w:rPr>
              <w:t>Winter Weather</w:t>
            </w:r>
          </w:p>
        </w:tc>
        <w:tc>
          <w:tcPr>
            <w:tcW w:type="dxa" w:w="1513"/>
          </w:tcPr>
          <w:p>
            <w:pPr>
              <w:spacing w:after="0"/>
              <w:jc w:val="right"/>
            </w:pPr>
            <w:r>
              <w:rPr>
                <w:sz w:val="16"/>
              </w:rPr>
              <w:t>$1,711,274.58</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2012-11-20</w:t>
            </w:r>
          </w:p>
        </w:tc>
        <w:tc>
          <w:tcPr>
            <w:tcW w:type="dxa" w:w="1098"/>
          </w:tcPr>
          <w:p>
            <w:pPr>
              <w:spacing w:after="0"/>
              <w:jc w:val="left"/>
            </w:pPr>
            <w:r>
              <w:rPr>
                <w:sz w:val="16"/>
              </w:rPr>
              <w:t>2012-10-26</w:t>
            </w:r>
          </w:p>
        </w:tc>
        <w:tc>
          <w:tcPr>
            <w:tcW w:type="dxa" w:w="1098"/>
          </w:tcPr>
          <w:p>
            <w:pPr>
              <w:spacing w:after="0"/>
              <w:jc w:val="left"/>
            </w:pPr>
            <w:r>
              <w:rPr>
                <w:sz w:val="16"/>
              </w:rPr>
              <w:t>DR-4091-MD</w:t>
            </w:r>
          </w:p>
        </w:tc>
        <w:tc>
          <w:tcPr>
            <w:tcW w:type="dxa" w:w="1476"/>
          </w:tcPr>
          <w:p>
            <w:pPr>
              <w:spacing w:after="0"/>
              <w:jc w:val="left"/>
            </w:pPr>
            <w:r>
              <w:rPr>
                <w:sz w:val="16"/>
              </w:rPr>
              <w:t>Major disaster</w:t>
            </w:r>
          </w:p>
        </w:tc>
        <w:tc>
          <w:tcPr>
            <w:tcW w:type="dxa" w:w="2988"/>
          </w:tcPr>
          <w:p>
            <w:pPr>
              <w:spacing w:after="0"/>
              <w:jc w:val="left"/>
            </w:pPr>
            <w:r>
              <w:rPr>
                <w:sz w:val="16"/>
              </w:rPr>
              <w:t>HURRICANE SANDY</w:t>
            </w:r>
          </w:p>
        </w:tc>
        <w:tc>
          <w:tcPr>
            <w:tcW w:type="dxa" w:w="2421"/>
          </w:tcPr>
          <w:p>
            <w:pPr>
              <w:spacing w:after="0"/>
              <w:jc w:val="left"/>
            </w:pPr>
            <w:r>
              <w:rPr>
                <w:sz w:val="16"/>
              </w:rPr>
              <w:t>Hurricane</w:t>
            </w:r>
          </w:p>
        </w:tc>
        <w:tc>
          <w:tcPr>
            <w:tcW w:type="dxa" w:w="1513"/>
          </w:tcPr>
          <w:p>
            <w:pPr>
              <w:spacing w:after="0"/>
              <w:jc w:val="right"/>
            </w:pPr>
            <w:r>
              <w:rPr>
                <w:sz w:val="16"/>
              </w:rPr>
              <w:t>$964,316.19</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2012-10-28</w:t>
            </w:r>
          </w:p>
        </w:tc>
        <w:tc>
          <w:tcPr>
            <w:tcW w:type="dxa" w:w="1098"/>
          </w:tcPr>
          <w:p>
            <w:pPr>
              <w:spacing w:after="0"/>
              <w:jc w:val="left"/>
            </w:pPr>
            <w:r>
              <w:rPr>
                <w:sz w:val="16"/>
              </w:rPr>
              <w:t>2012-10-26</w:t>
            </w:r>
          </w:p>
        </w:tc>
        <w:tc>
          <w:tcPr>
            <w:tcW w:type="dxa" w:w="1098"/>
          </w:tcPr>
          <w:p>
            <w:pPr>
              <w:spacing w:after="0"/>
              <w:jc w:val="left"/>
            </w:pPr>
            <w:r>
              <w:rPr>
                <w:sz w:val="16"/>
              </w:rPr>
              <w:t>EM-3349-MD</w:t>
            </w:r>
          </w:p>
        </w:tc>
        <w:tc>
          <w:tcPr>
            <w:tcW w:type="dxa" w:w="1476"/>
          </w:tcPr>
          <w:p>
            <w:pPr>
              <w:spacing w:after="0"/>
              <w:jc w:val="left"/>
            </w:pPr>
            <w:r>
              <w:rPr>
                <w:sz w:val="16"/>
              </w:rPr>
              <w:t>Emergency</w:t>
            </w:r>
          </w:p>
        </w:tc>
        <w:tc>
          <w:tcPr>
            <w:tcW w:type="dxa" w:w="2988"/>
          </w:tcPr>
          <w:p>
            <w:pPr>
              <w:spacing w:after="0"/>
              <w:jc w:val="left"/>
            </w:pPr>
            <w:r>
              <w:rPr>
                <w:sz w:val="16"/>
              </w:rPr>
              <w:t>HURRICANE SANDY</w:t>
            </w:r>
          </w:p>
        </w:tc>
        <w:tc>
          <w:tcPr>
            <w:tcW w:type="dxa" w:w="2421"/>
          </w:tcPr>
          <w:p>
            <w:pPr>
              <w:spacing w:after="0"/>
              <w:jc w:val="left"/>
            </w:pPr>
            <w:r>
              <w:rPr>
                <w:sz w:val="16"/>
              </w:rPr>
              <w:t>Hurricane</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r>
              <w:rPr>
                <w:sz w:val="16"/>
              </w:rPr>
              <w:t>same incident as DR-4091</w:t>
            </w:r>
          </w:p>
        </w:tc>
      </w:tr>
      <w:tr>
        <w:trPr>
          <w:cantSplit/>
        </w:trPr>
        <w:tc>
          <w:tcPr>
            <w:tcW w:type="dxa" w:w="1098"/>
          </w:tcPr>
          <w:p>
            <w:pPr>
              <w:spacing w:after="0"/>
              <w:jc w:val="left"/>
            </w:pPr>
            <w:r>
              <w:rPr>
                <w:sz w:val="16"/>
              </w:rPr>
              <w:t>2011-08-27</w:t>
            </w:r>
          </w:p>
        </w:tc>
        <w:tc>
          <w:tcPr>
            <w:tcW w:type="dxa" w:w="1098"/>
          </w:tcPr>
          <w:p>
            <w:pPr>
              <w:spacing w:after="0"/>
              <w:jc w:val="left"/>
            </w:pPr>
            <w:r>
              <w:rPr>
                <w:sz w:val="16"/>
              </w:rPr>
              <w:t>2011-08-26</w:t>
            </w:r>
          </w:p>
        </w:tc>
        <w:tc>
          <w:tcPr>
            <w:tcW w:type="dxa" w:w="1098"/>
          </w:tcPr>
          <w:p>
            <w:pPr>
              <w:spacing w:after="0"/>
              <w:jc w:val="left"/>
            </w:pPr>
            <w:r>
              <w:rPr>
                <w:sz w:val="16"/>
              </w:rPr>
              <w:t>EM-3335-MD</w:t>
            </w:r>
          </w:p>
        </w:tc>
        <w:tc>
          <w:tcPr>
            <w:tcW w:type="dxa" w:w="1476"/>
          </w:tcPr>
          <w:p>
            <w:pPr>
              <w:spacing w:after="0"/>
              <w:jc w:val="left"/>
            </w:pPr>
            <w:r>
              <w:rPr>
                <w:sz w:val="16"/>
              </w:rPr>
              <w:t>Emergency</w:t>
            </w:r>
          </w:p>
        </w:tc>
        <w:tc>
          <w:tcPr>
            <w:tcW w:type="dxa" w:w="2988"/>
          </w:tcPr>
          <w:p>
            <w:pPr>
              <w:spacing w:after="0"/>
              <w:jc w:val="left"/>
            </w:pPr>
            <w:r>
              <w:rPr>
                <w:sz w:val="16"/>
              </w:rPr>
              <w:t>HURRICANE IRENE</w:t>
            </w:r>
          </w:p>
        </w:tc>
        <w:tc>
          <w:tcPr>
            <w:tcW w:type="dxa" w:w="2421"/>
          </w:tcPr>
          <w:p>
            <w:pPr>
              <w:spacing w:after="0"/>
              <w:jc w:val="left"/>
            </w:pPr>
            <w:r>
              <w:rPr>
                <w:sz w:val="16"/>
              </w:rPr>
              <w:t>Hurricane</w:t>
            </w:r>
          </w:p>
        </w:tc>
        <w:tc>
          <w:tcPr>
            <w:tcW w:type="dxa" w:w="1513"/>
          </w:tcPr>
          <w:p>
            <w:pPr>
              <w:spacing w:after="0"/>
              <w:jc w:val="right"/>
            </w:pPr>
            <w:r>
              <w:rPr>
                <w:sz w:val="16"/>
              </w:rPr>
              <w:t>$25,929.70</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2010-05-06</w:t>
            </w:r>
          </w:p>
        </w:tc>
        <w:tc>
          <w:tcPr>
            <w:tcW w:type="dxa" w:w="1098"/>
          </w:tcPr>
          <w:p>
            <w:pPr>
              <w:spacing w:after="0"/>
              <w:jc w:val="left"/>
            </w:pPr>
            <w:r>
              <w:rPr>
                <w:sz w:val="16"/>
              </w:rPr>
              <w:t>2010-02-05</w:t>
            </w:r>
          </w:p>
        </w:tc>
        <w:tc>
          <w:tcPr>
            <w:tcW w:type="dxa" w:w="1098"/>
          </w:tcPr>
          <w:p>
            <w:pPr>
              <w:spacing w:after="0"/>
              <w:jc w:val="left"/>
            </w:pPr>
            <w:r>
              <w:rPr>
                <w:sz w:val="16"/>
              </w:rPr>
              <w:t>DR-1910-MD</w:t>
            </w:r>
          </w:p>
        </w:tc>
        <w:tc>
          <w:tcPr>
            <w:tcW w:type="dxa" w:w="1476"/>
          </w:tcPr>
          <w:p>
            <w:pPr>
              <w:spacing w:after="0"/>
              <w:jc w:val="left"/>
            </w:pPr>
            <w:r>
              <w:rPr>
                <w:sz w:val="16"/>
              </w:rPr>
              <w:t>Major disaster</w:t>
            </w:r>
          </w:p>
        </w:tc>
        <w:tc>
          <w:tcPr>
            <w:tcW w:type="dxa" w:w="2988"/>
          </w:tcPr>
          <w:p>
            <w:pPr>
              <w:spacing w:after="0"/>
              <w:jc w:val="left"/>
            </w:pPr>
            <w:r>
              <w:rPr>
                <w:sz w:val="16"/>
              </w:rPr>
              <w:t>SEVERE WINTER STORMS AND SNOWSTORMS</w:t>
            </w:r>
          </w:p>
        </w:tc>
        <w:tc>
          <w:tcPr>
            <w:tcW w:type="dxa" w:w="2421"/>
          </w:tcPr>
          <w:p>
            <w:pPr>
              <w:spacing w:after="0"/>
              <w:jc w:val="left"/>
            </w:pPr>
            <w:r>
              <w:rPr>
                <w:sz w:val="16"/>
              </w:rPr>
              <w:t>Winter Weather</w:t>
            </w:r>
          </w:p>
        </w:tc>
        <w:tc>
          <w:tcPr>
            <w:tcW w:type="dxa" w:w="1513"/>
          </w:tcPr>
          <w:p>
            <w:pPr>
              <w:spacing w:after="0"/>
              <w:jc w:val="right"/>
            </w:pPr>
            <w:r>
              <w:rPr>
                <w:sz w:val="16"/>
              </w:rPr>
              <w:t>$1,060,682.63</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2005-09-13</w:t>
            </w:r>
          </w:p>
        </w:tc>
        <w:tc>
          <w:tcPr>
            <w:tcW w:type="dxa" w:w="1098"/>
          </w:tcPr>
          <w:p>
            <w:pPr>
              <w:spacing w:after="0"/>
              <w:jc w:val="left"/>
            </w:pPr>
            <w:r>
              <w:rPr>
                <w:sz w:val="16"/>
              </w:rPr>
              <w:t>2005-08-29</w:t>
            </w:r>
          </w:p>
        </w:tc>
        <w:tc>
          <w:tcPr>
            <w:tcW w:type="dxa" w:w="1098"/>
          </w:tcPr>
          <w:p>
            <w:pPr>
              <w:spacing w:after="0"/>
              <w:jc w:val="left"/>
            </w:pPr>
            <w:r>
              <w:rPr>
                <w:sz w:val="16"/>
              </w:rPr>
              <w:t>EM-3251-MD</w:t>
            </w:r>
          </w:p>
        </w:tc>
        <w:tc>
          <w:tcPr>
            <w:tcW w:type="dxa" w:w="1476"/>
          </w:tcPr>
          <w:p>
            <w:pPr>
              <w:spacing w:after="0"/>
              <w:jc w:val="left"/>
            </w:pPr>
            <w:r>
              <w:rPr>
                <w:sz w:val="16"/>
              </w:rPr>
              <w:t>Emergency</w:t>
            </w:r>
          </w:p>
        </w:tc>
        <w:tc>
          <w:tcPr>
            <w:tcW w:type="dxa" w:w="2988"/>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2003-09-19</w:t>
            </w:r>
          </w:p>
        </w:tc>
        <w:tc>
          <w:tcPr>
            <w:tcW w:type="dxa" w:w="1098"/>
          </w:tcPr>
          <w:p>
            <w:pPr>
              <w:spacing w:after="0"/>
              <w:jc w:val="left"/>
            </w:pPr>
            <w:r>
              <w:rPr>
                <w:sz w:val="16"/>
              </w:rPr>
              <w:t>2003-09-18</w:t>
            </w:r>
          </w:p>
        </w:tc>
        <w:tc>
          <w:tcPr>
            <w:tcW w:type="dxa" w:w="1098"/>
          </w:tcPr>
          <w:p>
            <w:pPr>
              <w:spacing w:after="0"/>
              <w:jc w:val="left"/>
            </w:pPr>
            <w:r>
              <w:rPr>
                <w:sz w:val="16"/>
              </w:rPr>
              <w:t>DR-1492-MD</w:t>
            </w:r>
          </w:p>
        </w:tc>
        <w:tc>
          <w:tcPr>
            <w:tcW w:type="dxa" w:w="1476"/>
          </w:tcPr>
          <w:p>
            <w:pPr>
              <w:spacing w:after="0"/>
              <w:jc w:val="left"/>
            </w:pPr>
            <w:r>
              <w:rPr>
                <w:sz w:val="16"/>
              </w:rPr>
              <w:t>Major disaster</w:t>
            </w:r>
          </w:p>
        </w:tc>
        <w:tc>
          <w:tcPr>
            <w:tcW w:type="dxa" w:w="2988"/>
          </w:tcPr>
          <w:p>
            <w:pPr>
              <w:spacing w:after="0"/>
              <w:jc w:val="left"/>
            </w:pPr>
            <w:r>
              <w:rPr>
                <w:sz w:val="16"/>
              </w:rPr>
              <w:t>HURRICANE ISABEL</w:t>
            </w:r>
          </w:p>
        </w:tc>
        <w:tc>
          <w:tcPr>
            <w:tcW w:type="dxa" w:w="2421"/>
          </w:tcPr>
          <w:p>
            <w:pPr>
              <w:spacing w:after="0"/>
              <w:jc w:val="left"/>
            </w:pPr>
            <w:r>
              <w:rPr>
                <w:sz w:val="16"/>
              </w:rPr>
              <w:t>Hurricane</w:t>
            </w:r>
          </w:p>
        </w:tc>
        <w:tc>
          <w:tcPr>
            <w:tcW w:type="dxa" w:w="1513"/>
          </w:tcPr>
          <w:p>
            <w:pPr>
              <w:spacing w:after="0"/>
              <w:jc w:val="right"/>
            </w:pPr>
            <w:r>
              <w:rPr>
                <w:sz w:val="16"/>
              </w:rPr>
              <w:t>$573,511.43</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2003-03-14</w:t>
            </w:r>
          </w:p>
        </w:tc>
        <w:tc>
          <w:tcPr>
            <w:tcW w:type="dxa" w:w="1098"/>
          </w:tcPr>
          <w:p>
            <w:pPr>
              <w:spacing w:after="0"/>
              <w:jc w:val="left"/>
            </w:pPr>
            <w:r>
              <w:rPr>
                <w:sz w:val="16"/>
              </w:rPr>
              <w:t>2003-02-14</w:t>
            </w:r>
          </w:p>
        </w:tc>
        <w:tc>
          <w:tcPr>
            <w:tcW w:type="dxa" w:w="1098"/>
          </w:tcPr>
          <w:p>
            <w:pPr>
              <w:spacing w:after="0"/>
              <w:jc w:val="left"/>
            </w:pPr>
            <w:r>
              <w:rPr>
                <w:sz w:val="16"/>
              </w:rPr>
              <w:t>EM-3179-MD</w:t>
            </w:r>
          </w:p>
        </w:tc>
        <w:tc>
          <w:tcPr>
            <w:tcW w:type="dxa" w:w="1476"/>
          </w:tcPr>
          <w:p>
            <w:pPr>
              <w:spacing w:after="0"/>
              <w:jc w:val="left"/>
            </w:pPr>
            <w:r>
              <w:rPr>
                <w:sz w:val="16"/>
              </w:rPr>
              <w:t>Emergency</w:t>
            </w:r>
          </w:p>
        </w:tc>
        <w:tc>
          <w:tcPr>
            <w:tcW w:type="dxa" w:w="2988"/>
          </w:tcPr>
          <w:p>
            <w:pPr>
              <w:spacing w:after="0"/>
              <w:jc w:val="left"/>
            </w:pPr>
            <w:r>
              <w:rPr>
                <w:sz w:val="16"/>
              </w:rPr>
              <w:t>SNOW</w:t>
            </w:r>
          </w:p>
        </w:tc>
        <w:tc>
          <w:tcPr>
            <w:tcW w:type="dxa" w:w="2421"/>
          </w:tcPr>
          <w:p>
            <w:pPr>
              <w:spacing w:after="0"/>
              <w:jc w:val="left"/>
            </w:pPr>
            <w:r>
              <w:rPr>
                <w:sz w:val="16"/>
              </w:rPr>
              <w:t>Winter Weather</w:t>
            </w:r>
          </w:p>
        </w:tc>
        <w:tc>
          <w:tcPr>
            <w:tcW w:type="dxa" w:w="1513"/>
          </w:tcPr>
          <w:p>
            <w:pPr>
              <w:spacing w:after="0"/>
              <w:jc w:val="right"/>
            </w:pPr>
            <w:r>
              <w:rPr>
                <w:sz w:val="16"/>
              </w:rPr>
              <w:t>$400,921.30</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2000-04-10</w:t>
            </w:r>
          </w:p>
        </w:tc>
        <w:tc>
          <w:tcPr>
            <w:tcW w:type="dxa" w:w="1098"/>
          </w:tcPr>
          <w:p>
            <w:pPr>
              <w:spacing w:after="0"/>
              <w:jc w:val="left"/>
            </w:pPr>
            <w:r>
              <w:rPr>
                <w:sz w:val="16"/>
              </w:rPr>
              <w:t>2000-01-25</w:t>
            </w:r>
          </w:p>
        </w:tc>
        <w:tc>
          <w:tcPr>
            <w:tcW w:type="dxa" w:w="1098"/>
          </w:tcPr>
          <w:p>
            <w:pPr>
              <w:spacing w:after="0"/>
              <w:jc w:val="left"/>
            </w:pPr>
            <w:r>
              <w:rPr>
                <w:sz w:val="16"/>
              </w:rPr>
              <w:t>DR-1324-MD</w:t>
            </w:r>
          </w:p>
        </w:tc>
        <w:tc>
          <w:tcPr>
            <w:tcW w:type="dxa" w:w="1476"/>
          </w:tcPr>
          <w:p>
            <w:pPr>
              <w:spacing w:after="0"/>
              <w:jc w:val="left"/>
            </w:pPr>
            <w:r>
              <w:rPr>
                <w:sz w:val="16"/>
              </w:rPr>
              <w:t>Major disaster</w:t>
            </w:r>
          </w:p>
        </w:tc>
        <w:tc>
          <w:tcPr>
            <w:tcW w:type="dxa" w:w="2988"/>
          </w:tcPr>
          <w:p>
            <w:pPr>
              <w:spacing w:after="0"/>
              <w:jc w:val="left"/>
            </w:pPr>
            <w:r>
              <w:rPr>
                <w:sz w:val="16"/>
              </w:rPr>
              <w:t>SEVERE WINTER STORM</w:t>
            </w:r>
          </w:p>
        </w:tc>
        <w:tc>
          <w:tcPr>
            <w:tcW w:type="dxa" w:w="2421"/>
          </w:tcPr>
          <w:p>
            <w:pPr>
              <w:spacing w:after="0"/>
              <w:jc w:val="left"/>
            </w:pPr>
            <w:r>
              <w:rPr>
                <w:sz w:val="16"/>
              </w:rPr>
              <w:t>Winter Weather</w:t>
            </w:r>
          </w:p>
        </w:tc>
        <w:tc>
          <w:tcPr>
            <w:tcW w:type="dxa" w:w="1513"/>
          </w:tcPr>
          <w:p>
            <w:pPr>
              <w:spacing w:after="0"/>
              <w:jc w:val="right"/>
            </w:pPr>
            <w:r>
              <w:rPr>
                <w:sz w:val="16"/>
              </w:rPr>
              <w:t>$337,334.07</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1996-09-17</w:t>
            </w:r>
          </w:p>
        </w:tc>
        <w:tc>
          <w:tcPr>
            <w:tcW w:type="dxa" w:w="1098"/>
          </w:tcPr>
          <w:p>
            <w:pPr>
              <w:spacing w:after="0"/>
              <w:jc w:val="left"/>
            </w:pPr>
            <w:r>
              <w:rPr>
                <w:sz w:val="16"/>
              </w:rPr>
              <w:t>1996-09-06</w:t>
            </w:r>
          </w:p>
        </w:tc>
        <w:tc>
          <w:tcPr>
            <w:tcW w:type="dxa" w:w="1098"/>
          </w:tcPr>
          <w:p>
            <w:pPr>
              <w:spacing w:after="0"/>
              <w:jc w:val="left"/>
            </w:pPr>
            <w:r>
              <w:rPr>
                <w:sz w:val="16"/>
              </w:rPr>
              <w:t>DR-1139-MD</w:t>
            </w:r>
          </w:p>
        </w:tc>
        <w:tc>
          <w:tcPr>
            <w:tcW w:type="dxa" w:w="1476"/>
          </w:tcPr>
          <w:p>
            <w:pPr>
              <w:spacing w:after="0"/>
              <w:jc w:val="left"/>
            </w:pPr>
            <w:r>
              <w:rPr>
                <w:sz w:val="16"/>
              </w:rPr>
              <w:t>Major disaster</w:t>
            </w:r>
          </w:p>
        </w:tc>
        <w:tc>
          <w:tcPr>
            <w:tcW w:type="dxa" w:w="2988"/>
          </w:tcPr>
          <w:p>
            <w:pPr>
              <w:spacing w:after="0"/>
              <w:jc w:val="left"/>
            </w:pPr>
            <w:r>
              <w:rPr>
                <w:sz w:val="16"/>
              </w:rPr>
              <w:t>SEVERE STORMS AND FLOODING ASSOC WITH TROPICAL STORM FRAN</w:t>
            </w:r>
          </w:p>
        </w:tc>
        <w:tc>
          <w:tcPr>
            <w:tcW w:type="dxa" w:w="2421"/>
          </w:tcPr>
          <w:p>
            <w:pPr>
              <w:spacing w:after="0"/>
              <w:jc w:val="left"/>
            </w:pPr>
            <w:r>
              <w:rPr>
                <w:sz w:val="16"/>
              </w:rPr>
              <w:t>Hurricane (primary); also designated: Inland Flooding</w:t>
            </w:r>
          </w:p>
        </w:tc>
        <w:tc>
          <w:tcPr>
            <w:tcW w:type="dxa" w:w="1513"/>
          </w:tcPr>
          <w:p>
            <w:pPr>
              <w:spacing w:after="0"/>
              <w:jc w:val="right"/>
            </w:pPr>
            <w:r>
              <w:rPr>
                <w:sz w:val="16"/>
              </w:rPr>
              <w:t>PA not declared for this county</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1996-01-23</w:t>
            </w:r>
          </w:p>
        </w:tc>
        <w:tc>
          <w:tcPr>
            <w:tcW w:type="dxa" w:w="1098"/>
          </w:tcPr>
          <w:p>
            <w:pPr>
              <w:spacing w:after="0"/>
              <w:jc w:val="left"/>
            </w:pPr>
            <w:r>
              <w:rPr>
                <w:sz w:val="16"/>
              </w:rPr>
              <w:t>1996-01-19</w:t>
            </w:r>
          </w:p>
        </w:tc>
        <w:tc>
          <w:tcPr>
            <w:tcW w:type="dxa" w:w="1098"/>
          </w:tcPr>
          <w:p>
            <w:pPr>
              <w:spacing w:after="0"/>
              <w:jc w:val="left"/>
            </w:pPr>
            <w:r>
              <w:rPr>
                <w:sz w:val="16"/>
              </w:rPr>
              <w:t>DR-1094-MD</w:t>
            </w:r>
          </w:p>
        </w:tc>
        <w:tc>
          <w:tcPr>
            <w:tcW w:type="dxa" w:w="1476"/>
          </w:tcPr>
          <w:p>
            <w:pPr>
              <w:spacing w:after="0"/>
              <w:jc w:val="left"/>
            </w:pPr>
            <w:r>
              <w:rPr>
                <w:sz w:val="16"/>
              </w:rPr>
              <w:t>Major disaster</w:t>
            </w:r>
          </w:p>
        </w:tc>
        <w:tc>
          <w:tcPr>
            <w:tcW w:type="dxa" w:w="2988"/>
          </w:tcPr>
          <w:p>
            <w:pPr>
              <w:spacing w:after="0"/>
              <w:jc w:val="left"/>
            </w:pPr>
            <w:r>
              <w:rPr>
                <w:sz w:val="16"/>
              </w:rPr>
              <w:t>SEVERE STORMS AND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1996-01-11</w:t>
            </w:r>
          </w:p>
        </w:tc>
        <w:tc>
          <w:tcPr>
            <w:tcW w:type="dxa" w:w="1098"/>
          </w:tcPr>
          <w:p>
            <w:pPr>
              <w:spacing w:after="0"/>
              <w:jc w:val="left"/>
            </w:pPr>
            <w:r>
              <w:rPr>
                <w:sz w:val="16"/>
              </w:rPr>
              <w:t>1996-01-06</w:t>
            </w:r>
          </w:p>
        </w:tc>
        <w:tc>
          <w:tcPr>
            <w:tcW w:type="dxa" w:w="1098"/>
          </w:tcPr>
          <w:p>
            <w:pPr>
              <w:spacing w:after="0"/>
              <w:jc w:val="left"/>
            </w:pPr>
            <w:r>
              <w:rPr>
                <w:sz w:val="16"/>
              </w:rPr>
              <w:t>DR-1081-MD</w:t>
            </w:r>
          </w:p>
        </w:tc>
        <w:tc>
          <w:tcPr>
            <w:tcW w:type="dxa" w:w="1476"/>
          </w:tcPr>
          <w:p>
            <w:pPr>
              <w:spacing w:after="0"/>
              <w:jc w:val="left"/>
            </w:pPr>
            <w:r>
              <w:rPr>
                <w:sz w:val="16"/>
              </w:rPr>
              <w:t>Major disaster</w:t>
            </w:r>
          </w:p>
        </w:tc>
        <w:tc>
          <w:tcPr>
            <w:tcW w:type="dxa" w:w="2988"/>
          </w:tcPr>
          <w:p>
            <w:pPr>
              <w:spacing w:after="0"/>
              <w:jc w:val="left"/>
            </w:pPr>
            <w:r>
              <w:rPr>
                <w:sz w:val="16"/>
              </w:rPr>
              <w:t>BLIZZARD OF 96 (SEVERE SNOW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1994-03-16</w:t>
            </w:r>
          </w:p>
        </w:tc>
        <w:tc>
          <w:tcPr>
            <w:tcW w:type="dxa" w:w="1098"/>
          </w:tcPr>
          <w:p>
            <w:pPr>
              <w:spacing w:after="0"/>
              <w:jc w:val="left"/>
            </w:pPr>
            <w:r>
              <w:rPr>
                <w:sz w:val="16"/>
              </w:rPr>
              <w:t>1994-02-08</w:t>
            </w:r>
          </w:p>
        </w:tc>
        <w:tc>
          <w:tcPr>
            <w:tcW w:type="dxa" w:w="1098"/>
          </w:tcPr>
          <w:p>
            <w:pPr>
              <w:spacing w:after="0"/>
              <w:jc w:val="left"/>
            </w:pPr>
            <w:r>
              <w:rPr>
                <w:sz w:val="16"/>
              </w:rPr>
              <w:t>DR-1016-MD</w:t>
            </w:r>
          </w:p>
        </w:tc>
        <w:tc>
          <w:tcPr>
            <w:tcW w:type="dxa" w:w="1476"/>
          </w:tcPr>
          <w:p>
            <w:pPr>
              <w:spacing w:after="0"/>
              <w:jc w:val="left"/>
            </w:pPr>
            <w:r>
              <w:rPr>
                <w:sz w:val="16"/>
              </w:rPr>
              <w:t>Major disaster</w:t>
            </w:r>
          </w:p>
        </w:tc>
        <w:tc>
          <w:tcPr>
            <w:tcW w:type="dxa" w:w="2988"/>
          </w:tcPr>
          <w:p>
            <w:pPr>
              <w:spacing w:after="0"/>
              <w:jc w:val="left"/>
            </w:pPr>
            <w:r>
              <w:rPr>
                <w:sz w:val="16"/>
              </w:rPr>
              <w:t>SEVERE WINTER WEATHER AND ICE STORMS</w:t>
            </w:r>
          </w:p>
        </w:tc>
        <w:tc>
          <w:tcPr>
            <w:tcW w:type="dxa" w:w="2421"/>
          </w:tcPr>
          <w:p>
            <w:pPr>
              <w:spacing w:after="0"/>
              <w:jc w:val="left"/>
            </w:pPr>
            <w:r>
              <w:rPr>
                <w:sz w:val="16"/>
              </w:rPr>
              <w:t>Winter Weather (primary); also designated: Ice Storm</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1993-03-16</w:t>
            </w:r>
          </w:p>
        </w:tc>
        <w:tc>
          <w:tcPr>
            <w:tcW w:type="dxa" w:w="1098"/>
          </w:tcPr>
          <w:p>
            <w:pPr>
              <w:spacing w:after="0"/>
              <w:jc w:val="left"/>
            </w:pPr>
            <w:r>
              <w:rPr>
                <w:sz w:val="16"/>
              </w:rPr>
              <w:t>1993-03-13</w:t>
            </w:r>
          </w:p>
        </w:tc>
        <w:tc>
          <w:tcPr>
            <w:tcW w:type="dxa" w:w="1098"/>
          </w:tcPr>
          <w:p>
            <w:pPr>
              <w:spacing w:after="0"/>
              <w:jc w:val="left"/>
            </w:pPr>
            <w:r>
              <w:rPr>
                <w:sz w:val="16"/>
              </w:rPr>
              <w:t>EM-3100-MD</w:t>
            </w:r>
          </w:p>
        </w:tc>
        <w:tc>
          <w:tcPr>
            <w:tcW w:type="dxa" w:w="1476"/>
          </w:tcPr>
          <w:p>
            <w:pPr>
              <w:spacing w:after="0"/>
              <w:jc w:val="left"/>
            </w:pPr>
            <w:r>
              <w:rPr>
                <w:sz w:val="16"/>
              </w:rPr>
              <w:t>Emergency</w:t>
            </w:r>
          </w:p>
        </w:tc>
        <w:tc>
          <w:tcPr>
            <w:tcW w:type="dxa" w:w="2988"/>
          </w:tcPr>
          <w:p>
            <w:pPr>
              <w:spacing w:after="0"/>
              <w:jc w:val="left"/>
            </w:pPr>
            <w:r>
              <w:rPr>
                <w:sz w:val="16"/>
              </w:rPr>
              <w:t>SEVERE SNOWFALL &amp; WINTER STORM</w:t>
            </w:r>
          </w:p>
        </w:tc>
        <w:tc>
          <w:tcPr>
            <w:tcW w:type="dxa" w:w="2421"/>
          </w:tcPr>
          <w:p>
            <w:pPr>
              <w:spacing w:after="0"/>
              <w:jc w:val="left"/>
            </w:pPr>
            <w:r>
              <w:rPr>
                <w:sz w:val="16"/>
              </w:rPr>
              <w:t>Winter Weather</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1979-09-14</w:t>
            </w:r>
          </w:p>
        </w:tc>
        <w:tc>
          <w:tcPr>
            <w:tcW w:type="dxa" w:w="1098"/>
          </w:tcPr>
          <w:p>
            <w:pPr>
              <w:spacing w:after="0"/>
              <w:jc w:val="left"/>
            </w:pPr>
            <w:r>
              <w:rPr>
                <w:sz w:val="16"/>
              </w:rPr>
              <w:t>1979-09-14</w:t>
            </w:r>
          </w:p>
        </w:tc>
        <w:tc>
          <w:tcPr>
            <w:tcW w:type="dxa" w:w="1098"/>
          </w:tcPr>
          <w:p>
            <w:pPr>
              <w:spacing w:after="0"/>
              <w:jc w:val="left"/>
            </w:pPr>
            <w:r>
              <w:rPr>
                <w:sz w:val="16"/>
              </w:rPr>
              <w:t>DR-601-MD</w:t>
            </w:r>
          </w:p>
        </w:tc>
        <w:tc>
          <w:tcPr>
            <w:tcW w:type="dxa" w:w="1476"/>
          </w:tcPr>
          <w:p>
            <w:pPr>
              <w:spacing w:after="0"/>
              <w:jc w:val="left"/>
            </w:pPr>
            <w:r>
              <w:rPr>
                <w:sz w:val="16"/>
              </w:rPr>
              <w:t>Major disaster</w:t>
            </w:r>
          </w:p>
        </w:tc>
        <w:tc>
          <w:tcPr>
            <w:tcW w:type="dxa" w:w="2988"/>
          </w:tcPr>
          <w:p>
            <w:pPr>
              <w:spacing w:after="0"/>
              <w:jc w:val="left"/>
            </w:pPr>
            <w:r>
              <w:rPr>
                <w:sz w:val="16"/>
              </w:rPr>
              <w:t>SEVERE STORMS, TORNADOES &amp; FLOODING</w:t>
            </w:r>
          </w:p>
        </w:tc>
        <w:tc>
          <w:tcPr>
            <w:tcW w:type="dxa" w:w="2421"/>
          </w:tcPr>
          <w:p>
            <w:pPr>
              <w:spacing w:after="0"/>
              <w:jc w:val="left"/>
            </w:pPr>
            <w:r>
              <w:rPr>
                <w:sz w:val="16"/>
              </w:rPr>
              <w:t>Inland Flooding; Tornado</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1976-10-14</w:t>
            </w:r>
          </w:p>
        </w:tc>
        <w:tc>
          <w:tcPr>
            <w:tcW w:type="dxa" w:w="1098"/>
          </w:tcPr>
          <w:p>
            <w:pPr>
              <w:spacing w:after="0"/>
              <w:jc w:val="left"/>
            </w:pPr>
            <w:r>
              <w:rPr>
                <w:sz w:val="16"/>
              </w:rPr>
              <w:t>1976-10-14</w:t>
            </w:r>
          </w:p>
        </w:tc>
        <w:tc>
          <w:tcPr>
            <w:tcW w:type="dxa" w:w="1098"/>
          </w:tcPr>
          <w:p>
            <w:pPr>
              <w:spacing w:after="0"/>
              <w:jc w:val="left"/>
            </w:pPr>
            <w:r>
              <w:rPr>
                <w:sz w:val="16"/>
              </w:rPr>
              <w:t>DR-522-MD</w:t>
            </w:r>
          </w:p>
        </w:tc>
        <w:tc>
          <w:tcPr>
            <w:tcW w:type="dxa" w:w="1476"/>
          </w:tcPr>
          <w:p>
            <w:pPr>
              <w:spacing w:after="0"/>
              <w:jc w:val="left"/>
            </w:pPr>
            <w:r>
              <w:rPr>
                <w:sz w:val="16"/>
              </w:rPr>
              <w:t>Major disaster</w:t>
            </w:r>
          </w:p>
        </w:tc>
        <w:tc>
          <w:tcPr>
            <w:tcW w:type="dxa" w:w="2988"/>
          </w:tcPr>
          <w:p>
            <w:pPr>
              <w:spacing w:after="0"/>
              <w:jc w:val="left"/>
            </w:pPr>
            <w:r>
              <w:rPr>
                <w:sz w:val="16"/>
              </w:rPr>
              <w:t>SEVERE STORMS &amp;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1975-10-04</w:t>
            </w:r>
          </w:p>
        </w:tc>
        <w:tc>
          <w:tcPr>
            <w:tcW w:type="dxa" w:w="1098"/>
          </w:tcPr>
          <w:p>
            <w:pPr>
              <w:spacing w:after="0"/>
              <w:jc w:val="left"/>
            </w:pPr>
            <w:r>
              <w:rPr>
                <w:sz w:val="16"/>
              </w:rPr>
              <w:t>1975-10-04</w:t>
            </w:r>
          </w:p>
        </w:tc>
        <w:tc>
          <w:tcPr>
            <w:tcW w:type="dxa" w:w="1098"/>
          </w:tcPr>
          <w:p>
            <w:pPr>
              <w:spacing w:after="0"/>
              <w:jc w:val="left"/>
            </w:pPr>
            <w:r>
              <w:rPr>
                <w:sz w:val="16"/>
              </w:rPr>
              <w:t>DR-489-MD</w:t>
            </w:r>
          </w:p>
        </w:tc>
        <w:tc>
          <w:tcPr>
            <w:tcW w:type="dxa" w:w="1476"/>
          </w:tcPr>
          <w:p>
            <w:pPr>
              <w:spacing w:after="0"/>
              <w:jc w:val="left"/>
            </w:pPr>
            <w:r>
              <w:rPr>
                <w:sz w:val="16"/>
              </w:rPr>
              <w:t>Major disaster</w:t>
            </w:r>
          </w:p>
        </w:tc>
        <w:tc>
          <w:tcPr>
            <w:tcW w:type="dxa" w:w="2988"/>
          </w:tcPr>
          <w:p>
            <w:pPr>
              <w:spacing w:after="0"/>
              <w:jc w:val="left"/>
            </w:pPr>
            <w:r>
              <w:rPr>
                <w:sz w:val="16"/>
              </w:rPr>
              <w:t>HEAVY RAINS &amp;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1972-06-23</w:t>
            </w:r>
          </w:p>
        </w:tc>
        <w:tc>
          <w:tcPr>
            <w:tcW w:type="dxa" w:w="1098"/>
          </w:tcPr>
          <w:p>
            <w:pPr>
              <w:spacing w:after="0"/>
              <w:jc w:val="left"/>
            </w:pPr>
            <w:r>
              <w:rPr>
                <w:sz w:val="16"/>
              </w:rPr>
              <w:t>1972-06-23</w:t>
            </w:r>
          </w:p>
        </w:tc>
        <w:tc>
          <w:tcPr>
            <w:tcW w:type="dxa" w:w="1098"/>
          </w:tcPr>
          <w:p>
            <w:pPr>
              <w:spacing w:after="0"/>
              <w:jc w:val="left"/>
            </w:pPr>
            <w:r>
              <w:rPr>
                <w:sz w:val="16"/>
              </w:rPr>
              <w:t>DR-341-MD</w:t>
            </w:r>
          </w:p>
        </w:tc>
        <w:tc>
          <w:tcPr>
            <w:tcW w:type="dxa" w:w="1476"/>
          </w:tcPr>
          <w:p>
            <w:pPr>
              <w:spacing w:after="0"/>
              <w:jc w:val="left"/>
            </w:pPr>
            <w:r>
              <w:rPr>
                <w:sz w:val="16"/>
              </w:rPr>
              <w:t>Major disaster</w:t>
            </w:r>
          </w:p>
        </w:tc>
        <w:tc>
          <w:tcPr>
            <w:tcW w:type="dxa" w:w="2988"/>
          </w:tcPr>
          <w:p>
            <w:pPr>
              <w:spacing w:after="0"/>
              <w:jc w:val="left"/>
            </w:pPr>
            <w:r>
              <w:rPr>
                <w:sz w:val="16"/>
              </w:rPr>
              <w:t>TROPICAL STORM AGNES</w:t>
            </w:r>
          </w:p>
        </w:tc>
        <w:tc>
          <w:tcPr>
            <w:tcW w:type="dxa" w:w="2421"/>
          </w:tcPr>
          <w:p>
            <w:pPr>
              <w:spacing w:after="0"/>
              <w:jc w:val="left"/>
            </w:pPr>
            <w:r>
              <w:rPr>
                <w:sz w:val="16"/>
              </w:rPr>
              <w:t>Inland Flooding (primary); also designated: Hurricane</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1971-08-17</w:t>
            </w:r>
          </w:p>
        </w:tc>
        <w:tc>
          <w:tcPr>
            <w:tcW w:type="dxa" w:w="1098"/>
          </w:tcPr>
          <w:p>
            <w:pPr>
              <w:spacing w:after="0"/>
              <w:jc w:val="left"/>
            </w:pPr>
            <w:r>
              <w:rPr>
                <w:sz w:val="16"/>
              </w:rPr>
              <w:t>1971-08-17</w:t>
            </w:r>
          </w:p>
        </w:tc>
        <w:tc>
          <w:tcPr>
            <w:tcW w:type="dxa" w:w="1098"/>
          </w:tcPr>
          <w:p>
            <w:pPr>
              <w:spacing w:after="0"/>
              <w:jc w:val="left"/>
            </w:pPr>
            <w:r>
              <w:rPr>
                <w:sz w:val="16"/>
              </w:rPr>
              <w:t>DR-309-MD</w:t>
            </w:r>
          </w:p>
        </w:tc>
        <w:tc>
          <w:tcPr>
            <w:tcW w:type="dxa" w:w="1476"/>
          </w:tcPr>
          <w:p>
            <w:pPr>
              <w:spacing w:after="0"/>
              <w:jc w:val="left"/>
            </w:pPr>
            <w:r>
              <w:rPr>
                <w:sz w:val="16"/>
              </w:rPr>
              <w:t>Major disaster</w:t>
            </w:r>
          </w:p>
        </w:tc>
        <w:tc>
          <w:tcPr>
            <w:tcW w:type="dxa" w:w="2988"/>
          </w:tcPr>
          <w:p>
            <w:pPr>
              <w:spacing w:after="0"/>
              <w:jc w:val="left"/>
            </w:pPr>
            <w:r>
              <w:rPr>
                <w:sz w:val="16"/>
              </w:rPr>
              <w:t>SEVERE STORMS &amp; FLOODING</w:t>
            </w:r>
          </w:p>
        </w:tc>
        <w:tc>
          <w:tcPr>
            <w:tcW w:type="dxa" w:w="2421"/>
          </w:tcPr>
          <w:p>
            <w:pPr>
              <w:spacing w:after="0"/>
              <w:jc w:val="left"/>
            </w:pPr>
            <w:r>
              <w:rPr>
                <w:sz w:val="16"/>
              </w:rPr>
              <w:t>Inland Flooding</w:t>
            </w:r>
          </w:p>
        </w:tc>
        <w:tc>
          <w:tcPr>
            <w:tcW w:type="dxa" w:w="1513"/>
          </w:tcPr>
          <w:p>
            <w:pPr>
              <w:spacing w:after="0"/>
              <w:jc w:val="right"/>
            </w:pPr>
            <w:r>
              <w:rPr>
                <w:sz w:val="16"/>
              </w:rPr>
              <w:t>none found</w:t>
            </w:r>
          </w:p>
        </w:tc>
        <w:tc>
          <w:tcPr>
            <w:tcW w:type="dxa" w:w="1476"/>
          </w:tcPr>
          <w:p>
            <w:pPr>
              <w:spacing w:after="0"/>
              <w:jc w:val="left"/>
            </w:pPr>
          </w:p>
        </w:tc>
        <w:tc>
          <w:tcPr>
            <w:tcW w:type="dxa" w:w="94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$18,663.97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663.97"/>
        <w:tblDescription w:val="Hazard Plain table b1d_pa_other"/>
      </w:tblPr>
      <w:tblGrid>
        <w:gridCol w:w="2872"/>
        <w:gridCol w:w="2872"/>
        <w:gridCol w:w="2625"/>
        <w:gridCol w:w="2872"/>
        <w:gridCol w:w="2872"/>
      </w:tblGrid>
      <w:tr>
        <w:trPr>
          <w:cantSplit/>
          <w:tblHeader/>
        </w:trPr>
        <w:tc>
          <w:tcPr>
            <w:tcW w:type="dxa" w:w="2872"/>
            <w:shd w:val="clear" w:color="auto" w:fill="E8E8E8"/>
          </w:tcPr>
          <w:p>
            <w:pPr>
              <w:spacing w:after="0"/>
              <w:jc w:val="left"/>
            </w:pPr>
            <w:r>
              <w:rPr>
                <w:b/>
                <w:sz w:val="16"/>
              </w:rPr>
              <w:t>FEMA number</w:t>
            </w:r>
          </w:p>
        </w:tc>
        <w:tc>
          <w:tcPr>
            <w:tcW w:type="dxa" w:w="2872"/>
            <w:shd w:val="clear" w:color="auto" w:fill="E8E8E8"/>
          </w:tcPr>
          <w:p>
            <w:pPr>
              <w:spacing w:after="0"/>
              <w:jc w:val="left"/>
            </w:pPr>
            <w:r>
              <w:rPr>
                <w:b/>
                <w:sz w:val="16"/>
              </w:rPr>
              <w:t>Declared</w:t>
            </w:r>
          </w:p>
        </w:tc>
        <w:tc>
          <w:tcPr>
            <w:tcW w:type="dxa" w:w="2625"/>
            <w:shd w:val="clear" w:color="auto" w:fill="E8E8E8"/>
          </w:tcPr>
          <w:p>
            <w:pPr>
              <w:spacing w:after="0"/>
              <w:jc w:val="left"/>
            </w:pPr>
            <w:r>
              <w:rPr>
                <w:b/>
                <w:sz w:val="16"/>
              </w:rPr>
              <w:t>Title</w:t>
            </w:r>
          </w:p>
        </w:tc>
        <w:tc>
          <w:tcPr>
            <w:tcW w:type="dxa" w:w="2872"/>
            <w:shd w:val="clear" w:color="auto" w:fill="E8E8E8"/>
          </w:tcPr>
          <w:p>
            <w:pPr>
              <w:spacing w:after="0"/>
              <w:jc w:val="left"/>
            </w:pPr>
            <w:r>
              <w:rPr>
                <w:b/>
                <w:sz w:val="16"/>
              </w:rPr>
              <w:t>Applicant</w:t>
            </w:r>
          </w:p>
        </w:tc>
        <w:tc>
          <w:tcPr>
            <w:tcW w:type="dxa" w:w="28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872"/>
          </w:tcPr>
          <w:p>
            <w:pPr>
              <w:spacing w:after="0"/>
              <w:jc w:val="left"/>
            </w:pPr>
            <w:r>
              <w:rPr>
                <w:sz w:val="16"/>
              </w:rPr>
              <w:t>DR-4170-MD</w:t>
            </w:r>
          </w:p>
        </w:tc>
        <w:tc>
          <w:tcPr>
            <w:tcW w:type="dxa" w:w="2872"/>
          </w:tcPr>
          <w:p>
            <w:pPr>
              <w:spacing w:after="0"/>
              <w:jc w:val="left"/>
            </w:pPr>
            <w:r>
              <w:rPr>
                <w:sz w:val="16"/>
              </w:rPr>
              <w:t>2014-04-10</w:t>
            </w:r>
          </w:p>
        </w:tc>
        <w:tc>
          <w:tcPr>
            <w:tcW w:type="dxa" w:w="2625"/>
          </w:tcPr>
          <w:p>
            <w:pPr>
              <w:spacing w:after="0"/>
              <w:jc w:val="left"/>
            </w:pPr>
            <w:r>
              <w:rPr>
                <w:sz w:val="16"/>
              </w:rPr>
              <w:t>SNOWSTORM</w:t>
            </w:r>
          </w:p>
        </w:tc>
        <w:tc>
          <w:tcPr>
            <w:tcW w:type="dxa" w:w="2872"/>
          </w:tcPr>
          <w:p>
            <w:pPr>
              <w:spacing w:after="0"/>
              <w:jc w:val="left"/>
            </w:pPr>
            <w:r>
              <w:rPr>
                <w:sz w:val="16"/>
              </w:rPr>
              <w:t>Mount Airy</w:t>
            </w:r>
          </w:p>
        </w:tc>
        <w:tc>
          <w:tcPr>
            <w:tcW w:type="dxa" w:w="2872"/>
          </w:tcPr>
          <w:p>
            <w:pPr>
              <w:spacing w:after="0"/>
              <w:jc w:val="right"/>
            </w:pPr>
            <w:r>
              <w:rPr>
                <w:sz w:val="16"/>
              </w:rPr>
              <w:t>$18,663.97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310</w:t>
            </w:r>
          </w:p>
        </w:tc>
        <w:tc>
          <w:tcPr>
            <w:tcW w:type="dxa" w:w="1422"/>
          </w:tcPr>
          <w:p>
            <w:pPr>
              <w:spacing w:after="0"/>
              <w:jc w:val="right"/>
            </w:pPr>
            <w:r>
              <w:rPr>
                <w:sz w:val="16"/>
              </w:rPr>
              <w:t>6</w:t>
            </w:r>
          </w:p>
        </w:tc>
        <w:tc>
          <w:tcPr>
            <w:tcW w:type="dxa" w:w="1356"/>
          </w:tcPr>
          <w:p>
            <w:pPr>
              <w:spacing w:after="0"/>
              <w:jc w:val="right"/>
            </w:pPr>
            <w:r>
              <w:rPr>
                <w:sz w:val="16"/>
              </w:rPr>
              <w:t>68</w:t>
            </w:r>
          </w:p>
        </w:tc>
        <w:tc>
          <w:tcPr>
            <w:tcW w:type="dxa" w:w="963"/>
          </w:tcPr>
          <w:p>
            <w:pPr>
              <w:spacing w:after="0"/>
              <w:jc w:val="right"/>
            </w:pPr>
            <w:r>
              <w:rPr>
                <w:sz w:val="16"/>
              </w:rPr>
              <w:t>19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691</w:t>
            </w:r>
          </w:p>
        </w:tc>
        <w:tc>
          <w:tcPr>
            <w:tcW w:type="dxa" w:w="1422"/>
          </w:tcPr>
          <w:p>
            <w:pPr>
              <w:spacing w:after="0"/>
              <w:jc w:val="right"/>
            </w:pPr>
            <w:r>
              <w:rPr>
                <w:sz w:val="16"/>
              </w:rPr>
              <w:t>126</w:t>
            </w:r>
          </w:p>
        </w:tc>
        <w:tc>
          <w:tcPr>
            <w:tcW w:type="dxa" w:w="1356"/>
          </w:tcPr>
          <w:p>
            <w:pPr>
              <w:spacing w:after="0"/>
              <w:jc w:val="right"/>
            </w:pPr>
            <w:r>
              <w:rPr>
                <w:sz w:val="16"/>
              </w:rPr>
              <w:t>32</w:t>
            </w:r>
          </w:p>
        </w:tc>
        <w:tc>
          <w:tcPr>
            <w:tcW w:type="dxa" w:w="963"/>
          </w:tcPr>
          <w:p>
            <w:pPr>
              <w:spacing w:after="0"/>
              <w:jc w:val="right"/>
            </w:pPr>
            <w:r>
              <w:rPr>
                <w:sz w:val="16"/>
              </w:rPr>
              <w:t>131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226</w:t>
            </w:r>
          </w:p>
        </w:tc>
        <w:tc>
          <w:tcPr>
            <w:tcW w:type="dxa" w:w="1422"/>
          </w:tcPr>
          <w:p>
            <w:pPr>
              <w:spacing w:after="0"/>
              <w:jc w:val="right"/>
            </w:pPr>
            <w:r>
              <w:rPr>
                <w:sz w:val="16"/>
              </w:rPr>
              <w:t>24</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0"/>
        <w:gridCol w:w="2787"/>
        <w:gridCol w:w="1093"/>
        <w:gridCol w:w="1836"/>
        <w:gridCol w:w="1004"/>
        <w:gridCol w:w="23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0"/>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6"/>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3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2750"/>
          </w:tcPr>
          <w:p>
            <w:pPr>
              <w:spacing w:after="0"/>
              <w:jc w:val="left"/>
            </w:pPr>
            <w:r>
              <w:rPr>
                <w:sz w:val="16"/>
              </w:rPr>
              <w:t>66 kt (76 mph) measured gust</w:t>
            </w:r>
          </w:p>
        </w:tc>
        <w:tc>
          <w:tcPr>
            <w:tcW w:type="dxa" w:w="2787"/>
          </w:tcPr>
          <w:p>
            <w:pPr>
              <w:spacing w:after="0"/>
              <w:jc w:val="left"/>
            </w:pPr>
            <w:r>
              <w:rPr>
                <w:sz w:val="16"/>
              </w:rPr>
              <w:t>$0 property; $0 crops, reported for the zone (2025 dollars)</w:t>
            </w:r>
          </w:p>
        </w:tc>
        <w:tc>
          <w:tcPr>
            <w:tcW w:type="dxa" w:w="1093"/>
          </w:tcPr>
          <w:p>
            <w:pPr>
              <w:spacing w:after="0"/>
              <w:jc w:val="right"/>
            </w:pPr>
            <w:r>
              <w:rPr>
                <w:sz w:val="16"/>
              </w:rPr>
              <w:t>0, 0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r>
              <w:rPr>
                <w:sz w:val="16"/>
              </w:rPr>
              <w:t>new since last plan; within last 5 years</w:t>
            </w:r>
          </w:p>
        </w:tc>
        <w:tc>
          <w:tcPr>
            <w:tcW w:type="dxa" w:w="23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750"/>
          </w:tcPr>
          <w:p>
            <w:pPr>
              <w:spacing w:after="0"/>
              <w:jc w:val="left"/>
            </w:pPr>
            <w:r>
              <w:rPr>
                <w:sz w:val="16"/>
              </w:rPr>
              <w:t>50 kt (58 mph) measured gust</w:t>
            </w:r>
          </w:p>
        </w:tc>
        <w:tc>
          <w:tcPr>
            <w:tcW w:type="dxa" w:w="2787"/>
          </w:tcPr>
          <w:p>
            <w:pPr>
              <w:spacing w:after="0"/>
              <w:jc w:val="left"/>
            </w:pPr>
            <w:r>
              <w:rPr>
                <w:sz w:val="16"/>
              </w:rPr>
              <w:t>$0 property; $0 crops, reported for the zone (2022 dollars)</w:t>
            </w:r>
          </w:p>
        </w:tc>
        <w:tc>
          <w:tcPr>
            <w:tcW w:type="dxa" w:w="1093"/>
          </w:tcPr>
          <w:p>
            <w:pPr>
              <w:spacing w:after="0"/>
              <w:jc w:val="right"/>
            </w:pPr>
            <w:r>
              <w:rPr>
                <w:sz w:val="16"/>
              </w:rPr>
              <w:t>1, 0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r>
              <w:rPr>
                <w:sz w:val="16"/>
              </w:rPr>
              <w:t>new since last plan; within last 5 years</w:t>
            </w: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2019-07-21</w:t>
            </w:r>
          </w:p>
        </w:tc>
        <w:tc>
          <w:tcPr>
            <w:tcW w:type="dxa" w:w="1215"/>
          </w:tcPr>
          <w:p>
            <w:pPr>
              <w:spacing w:after="0"/>
              <w:jc w:val="left"/>
            </w:pPr>
            <w:r>
              <w:rPr>
                <w:sz w:val="16"/>
              </w:rPr>
              <w:t>Excessive Heat</w:t>
            </w:r>
          </w:p>
        </w:tc>
        <w:tc>
          <w:tcPr>
            <w:tcW w:type="dxa" w:w="2750"/>
          </w:tcPr>
          <w:p>
            <w:pPr>
              <w:spacing w:after="0"/>
              <w:jc w:val="left"/>
            </w:pPr>
          </w:p>
        </w:tc>
        <w:tc>
          <w:tcPr>
            <w:tcW w:type="dxa" w:w="2787"/>
          </w:tcPr>
          <w:p>
            <w:pPr>
              <w:spacing w:after="0"/>
              <w:jc w:val="left"/>
            </w:pPr>
            <w:r>
              <w:rPr>
                <w:sz w:val="16"/>
              </w:rPr>
              <w:t>damage not reported</w:t>
            </w:r>
          </w:p>
        </w:tc>
        <w:tc>
          <w:tcPr>
            <w:tcW w:type="dxa" w:w="1093"/>
          </w:tcPr>
          <w:p>
            <w:pPr>
              <w:spacing w:after="0"/>
              <w:jc w:val="right"/>
            </w:pPr>
            <w:r>
              <w:rPr>
                <w:sz w:val="16"/>
              </w:rPr>
              <w:t>1, 0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2018-05-15</w:t>
            </w:r>
          </w:p>
        </w:tc>
        <w:tc>
          <w:tcPr>
            <w:tcW w:type="dxa" w:w="1215"/>
          </w:tcPr>
          <w:p>
            <w:pPr>
              <w:spacing w:after="0"/>
              <w:jc w:val="left"/>
            </w:pPr>
            <w:r>
              <w:rPr>
                <w:sz w:val="16"/>
              </w:rPr>
              <w:t>Flash Flood</w:t>
            </w:r>
          </w:p>
        </w:tc>
        <w:tc>
          <w:tcPr>
            <w:tcW w:type="dxa" w:w="2750"/>
          </w:tcPr>
          <w:p>
            <w:pPr>
              <w:spacing w:after="0"/>
              <w:jc w:val="left"/>
            </w:pPr>
          </w:p>
        </w:tc>
        <w:tc>
          <w:tcPr>
            <w:tcW w:type="dxa" w:w="2787"/>
          </w:tcPr>
          <w:p>
            <w:pPr>
              <w:spacing w:after="0"/>
              <w:jc w:val="left"/>
            </w:pPr>
            <w:r>
              <w:rPr>
                <w:sz w:val="16"/>
              </w:rPr>
              <w:t>$43,200,000 property; $0 crops (2018 dollars)</w:t>
            </w:r>
          </w:p>
        </w:tc>
        <w:tc>
          <w:tcPr>
            <w:tcW w:type="dxa" w:w="1093"/>
          </w:tcPr>
          <w:p>
            <w:pPr>
              <w:spacing w:after="0"/>
              <w:jc w:val="right"/>
            </w:pPr>
            <w:r>
              <w:rPr>
                <w:sz w:val="16"/>
              </w:rPr>
              <w:t>0, 0</w:t>
            </w:r>
          </w:p>
        </w:tc>
        <w:tc>
          <w:tcPr>
            <w:tcW w:type="dxa" w:w="1836"/>
          </w:tcPr>
          <w:p>
            <w:pPr>
              <w:spacing w:after="0"/>
              <w:jc w:val="left"/>
            </w:pPr>
            <w:r>
              <w:rPr>
                <w:sz w:val="16"/>
              </w:rPr>
              <w:t>FT DETRICK to GROVE</w:t>
            </w:r>
          </w:p>
        </w:tc>
        <w:tc>
          <w:tcPr>
            <w:tcW w:type="dxa" w:w="1004"/>
          </w:tcPr>
          <w:p>
            <w:pPr>
              <w:spacing w:after="0"/>
              <w:jc w:val="left"/>
            </w:pPr>
          </w:p>
        </w:tc>
        <w:tc>
          <w:tcPr>
            <w:tcW w:type="dxa" w:w="23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2018-05-15</w:t>
            </w:r>
          </w:p>
        </w:tc>
        <w:tc>
          <w:tcPr>
            <w:tcW w:type="dxa" w:w="1215"/>
          </w:tcPr>
          <w:p>
            <w:pPr>
              <w:spacing w:after="0"/>
              <w:jc w:val="left"/>
            </w:pPr>
            <w:r>
              <w:rPr>
                <w:sz w:val="16"/>
              </w:rPr>
              <w:t>Hail</w:t>
            </w:r>
          </w:p>
        </w:tc>
        <w:tc>
          <w:tcPr>
            <w:tcW w:type="dxa" w:w="2750"/>
          </w:tcPr>
          <w:p>
            <w:pPr>
              <w:spacing w:after="0"/>
              <w:jc w:val="left"/>
            </w:pPr>
            <w:r>
              <w:rPr>
                <w:sz w:val="16"/>
              </w:rPr>
              <w:t>2.5 in</w:t>
            </w:r>
          </w:p>
        </w:tc>
        <w:tc>
          <w:tcPr>
            <w:tcW w:type="dxa" w:w="2787"/>
          </w:tcPr>
          <w:p>
            <w:pPr>
              <w:spacing w:after="0"/>
              <w:jc w:val="left"/>
            </w:pPr>
            <w:r>
              <w:rPr>
                <w:sz w:val="16"/>
              </w:rPr>
              <w:t>damage not reported</w:t>
            </w:r>
          </w:p>
        </w:tc>
        <w:tc>
          <w:tcPr>
            <w:tcW w:type="dxa" w:w="1093"/>
          </w:tcPr>
          <w:p>
            <w:pPr>
              <w:spacing w:after="0"/>
              <w:jc w:val="right"/>
            </w:pPr>
            <w:r>
              <w:rPr>
                <w:sz w:val="16"/>
              </w:rPr>
              <w:t>0, 0</w:t>
            </w:r>
          </w:p>
        </w:tc>
        <w:tc>
          <w:tcPr>
            <w:tcW w:type="dxa" w:w="1836"/>
          </w:tcPr>
          <w:p>
            <w:pPr>
              <w:spacing w:after="0"/>
              <w:jc w:val="left"/>
            </w:pPr>
            <w:r>
              <w:rPr>
                <w:sz w:val="16"/>
              </w:rPr>
              <w:t>FREDERICK</w:t>
            </w:r>
          </w:p>
        </w:tc>
        <w:tc>
          <w:tcPr>
            <w:tcW w:type="dxa" w:w="1004"/>
          </w:tcPr>
          <w:p>
            <w:pPr>
              <w:spacing w:after="0"/>
              <w:jc w:val="left"/>
            </w:pPr>
          </w:p>
        </w:tc>
        <w:tc>
          <w:tcPr>
            <w:tcW w:type="dxa" w:w="2390"/>
          </w:tcPr>
          <w:p>
            <w:pPr>
              <w:spacing w:after="0"/>
              <w:jc w:val="left"/>
            </w:pPr>
            <w:r>
              <w:rPr>
                <w:sz w:val="16"/>
              </w:rPr>
              <w:t>B1-c worst recorded: Hail</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2750"/>
          </w:tcPr>
          <w:p>
            <w:pPr>
              <w:spacing w:after="0"/>
              <w:jc w:val="left"/>
            </w:pPr>
          </w:p>
        </w:tc>
        <w:tc>
          <w:tcPr>
            <w:tcW w:type="dxa" w:w="2787"/>
          </w:tcPr>
          <w:p>
            <w:pPr>
              <w:spacing w:after="0"/>
              <w:jc w:val="left"/>
            </w:pPr>
            <w:r>
              <w:rPr>
                <w:sz w:val="16"/>
              </w:rPr>
              <w:t>$5,000 property; crops not reported, reported for the zone (2011 dollars)</w:t>
            </w:r>
          </w:p>
        </w:tc>
        <w:tc>
          <w:tcPr>
            <w:tcW w:type="dxa" w:w="1093"/>
          </w:tcPr>
          <w:p>
            <w:pPr>
              <w:spacing w:after="0"/>
              <w:jc w:val="right"/>
            </w:pPr>
            <w:r>
              <w:rPr>
                <w:sz w:val="16"/>
              </w:rPr>
              <w:t>0, 0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p>
        </w:tc>
        <w:tc>
          <w:tcPr>
            <w:tcW w:type="dxa" w:w="23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2750"/>
          </w:tcPr>
          <w:p>
            <w:pPr>
              <w:spacing w:after="0"/>
              <w:jc w:val="left"/>
            </w:pPr>
          </w:p>
        </w:tc>
        <w:tc>
          <w:tcPr>
            <w:tcW w:type="dxa" w:w="2787"/>
          </w:tcPr>
          <w:p>
            <w:pPr>
              <w:spacing w:after="0"/>
              <w:jc w:val="left"/>
            </w:pPr>
            <w:r>
              <w:rPr>
                <w:sz w:val="16"/>
              </w:rPr>
              <w:t>$500,000 property; crops not reported (2006 dollars)</w:t>
            </w:r>
          </w:p>
        </w:tc>
        <w:tc>
          <w:tcPr>
            <w:tcW w:type="dxa" w:w="1093"/>
          </w:tcPr>
          <w:p>
            <w:pPr>
              <w:spacing w:after="0"/>
              <w:jc w:val="right"/>
            </w:pPr>
            <w:r>
              <w:rPr>
                <w:sz w:val="16"/>
              </w:rPr>
              <w:t>5, 1</w:t>
            </w:r>
          </w:p>
        </w:tc>
        <w:tc>
          <w:tcPr>
            <w:tcW w:type="dxa" w:w="1836"/>
          </w:tcPr>
          <w:p>
            <w:pPr>
              <w:spacing w:after="0"/>
              <w:jc w:val="left"/>
            </w:pPr>
            <w:r>
              <w:rPr>
                <w:sz w:val="16"/>
              </w:rPr>
              <w:t>COUNTYWIDE</w:t>
            </w:r>
          </w:p>
        </w:tc>
        <w:tc>
          <w:tcPr>
            <w:tcW w:type="dxa" w:w="1004"/>
          </w:tcPr>
          <w:p>
            <w:pPr>
              <w:spacing w:after="0"/>
              <w:jc w:val="left"/>
            </w:pP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2750"/>
          </w:tcPr>
          <w:p>
            <w:pPr>
              <w:spacing w:after="0"/>
              <w:jc w:val="left"/>
            </w:pPr>
          </w:p>
        </w:tc>
        <w:tc>
          <w:tcPr>
            <w:tcW w:type="dxa" w:w="2787"/>
          </w:tcPr>
          <w:p>
            <w:pPr>
              <w:spacing w:after="0"/>
              <w:jc w:val="left"/>
            </w:pPr>
            <w:r>
              <w:rPr>
                <w:sz w:val="16"/>
              </w:rPr>
              <w:t>damage not reported</w:t>
            </w:r>
          </w:p>
        </w:tc>
        <w:tc>
          <w:tcPr>
            <w:tcW w:type="dxa" w:w="1093"/>
          </w:tcPr>
          <w:p>
            <w:pPr>
              <w:spacing w:after="0"/>
              <w:jc w:val="right"/>
            </w:pPr>
            <w:r>
              <w:rPr>
                <w:sz w:val="16"/>
              </w:rPr>
              <w:t>0, 0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p>
        </w:tc>
        <w:tc>
          <w:tcPr>
            <w:tcW w:type="dxa" w:w="2390"/>
          </w:tcPr>
          <w:p>
            <w:pPr>
              <w:spacing w:after="0"/>
              <w:jc w:val="left"/>
            </w:pPr>
            <w:r>
              <w:rPr>
                <w:sz w:val="16"/>
              </w:rPr>
              <w:t>B1-c worst recorded: Excessive Heat, Heat</w:t>
            </w:r>
          </w:p>
        </w:tc>
      </w:tr>
      <w:tr>
        <w:trPr>
          <w:cantSplit/>
        </w:trPr>
        <w:tc>
          <w:tcPr>
            <w:tcW w:type="dxa" w:w="1037"/>
          </w:tcPr>
          <w:p>
            <w:pPr>
              <w:spacing w:after="0"/>
              <w:jc w:val="left"/>
            </w:pPr>
            <w:r>
              <w:rPr>
                <w:sz w:val="16"/>
              </w:rPr>
              <w:t>2002-08-03</w:t>
            </w:r>
          </w:p>
        </w:tc>
        <w:tc>
          <w:tcPr>
            <w:tcW w:type="dxa" w:w="1215"/>
          </w:tcPr>
          <w:p>
            <w:pPr>
              <w:spacing w:after="0"/>
              <w:jc w:val="left"/>
            </w:pPr>
            <w:r>
              <w:rPr>
                <w:sz w:val="16"/>
              </w:rPr>
              <w:t>Lightning</w:t>
            </w:r>
          </w:p>
        </w:tc>
        <w:tc>
          <w:tcPr>
            <w:tcW w:type="dxa" w:w="2750"/>
          </w:tcPr>
          <w:p>
            <w:pPr>
              <w:spacing w:after="0"/>
              <w:jc w:val="left"/>
            </w:pPr>
          </w:p>
        </w:tc>
        <w:tc>
          <w:tcPr>
            <w:tcW w:type="dxa" w:w="2787"/>
          </w:tcPr>
          <w:p>
            <w:pPr>
              <w:spacing w:after="0"/>
              <w:jc w:val="left"/>
            </w:pPr>
            <w:r>
              <w:rPr>
                <w:sz w:val="16"/>
              </w:rPr>
              <w:t>damage not reported</w:t>
            </w:r>
          </w:p>
        </w:tc>
        <w:tc>
          <w:tcPr>
            <w:tcW w:type="dxa" w:w="1093"/>
          </w:tcPr>
          <w:p>
            <w:pPr>
              <w:spacing w:after="0"/>
              <w:jc w:val="right"/>
            </w:pPr>
            <w:r>
              <w:rPr>
                <w:sz w:val="16"/>
              </w:rPr>
              <w:t>1, 0</w:t>
            </w:r>
          </w:p>
        </w:tc>
        <w:tc>
          <w:tcPr>
            <w:tcW w:type="dxa" w:w="1836"/>
          </w:tcPr>
          <w:p>
            <w:pPr>
              <w:spacing w:after="0"/>
              <w:jc w:val="left"/>
            </w:pPr>
            <w:r>
              <w:rPr>
                <w:sz w:val="16"/>
              </w:rPr>
              <w:t>FREDERICK</w:t>
            </w:r>
          </w:p>
        </w:tc>
        <w:tc>
          <w:tcPr>
            <w:tcW w:type="dxa" w:w="1004"/>
          </w:tcPr>
          <w:p>
            <w:pPr>
              <w:spacing w:after="0"/>
              <w:jc w:val="left"/>
            </w:pPr>
          </w:p>
        </w:tc>
        <w:tc>
          <w:tcPr>
            <w:tcW w:type="dxa" w:w="2390"/>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750"/>
          </w:tcPr>
          <w:p>
            <w:pPr>
              <w:spacing w:after="0"/>
              <w:jc w:val="left"/>
            </w:pPr>
          </w:p>
        </w:tc>
        <w:tc>
          <w:tcPr>
            <w:tcW w:type="dxa" w:w="2787"/>
          </w:tcPr>
          <w:p>
            <w:pPr>
              <w:spacing w:after="0"/>
              <w:jc w:val="left"/>
            </w:pPr>
            <w:r>
              <w:rPr>
                <w:sz w:val="16"/>
              </w:rPr>
              <w:t>damage not reported</w:t>
            </w:r>
          </w:p>
        </w:tc>
        <w:tc>
          <w:tcPr>
            <w:tcW w:type="dxa" w:w="1093"/>
          </w:tcPr>
          <w:p>
            <w:pPr>
              <w:spacing w:after="0"/>
              <w:jc w:val="right"/>
            </w:pPr>
            <w:r>
              <w:rPr>
                <w:sz w:val="16"/>
              </w:rPr>
              <w:t>0, 0</w:t>
            </w:r>
          </w:p>
        </w:tc>
        <w:tc>
          <w:tcPr>
            <w:tcW w:type="dxa" w:w="1836"/>
          </w:tcPr>
          <w:p>
            <w:pPr>
              <w:spacing w:after="0"/>
              <w:jc w:val="left"/>
            </w:pPr>
            <w:r>
              <w:rPr>
                <w:sz w:val="16"/>
              </w:rPr>
              <w:t>NWS zone MDZ004 (FREDERICK), zone-level: may include parts of neighboring counties</w:t>
            </w:r>
          </w:p>
        </w:tc>
        <w:tc>
          <w:tcPr>
            <w:tcW w:type="dxa" w:w="1004"/>
          </w:tcPr>
          <w:p>
            <w:pPr>
              <w:spacing w:after="0"/>
              <w:jc w:val="left"/>
            </w:pPr>
          </w:p>
        </w:tc>
        <w:tc>
          <w:tcPr>
            <w:tcW w:type="dxa" w:w="2390"/>
          </w:tcPr>
          <w:p>
            <w:pPr>
              <w:spacing w:after="0"/>
              <w:jc w:val="left"/>
            </w:pPr>
            <w:r>
              <w:rPr>
                <w:sz w:val="16"/>
              </w:rPr>
              <w:t>B1-c worst recorded: Drought</w:t>
            </w:r>
          </w:p>
        </w:tc>
      </w:tr>
      <w:tr>
        <w:trPr>
          <w:cantSplit/>
        </w:trPr>
        <w:tc>
          <w:tcPr>
            <w:tcW w:type="dxa" w:w="1037"/>
          </w:tcPr>
          <w:p>
            <w:pPr>
              <w:spacing w:after="0"/>
              <w:jc w:val="left"/>
            </w:pPr>
            <w:r>
              <w:rPr>
                <w:sz w:val="16"/>
              </w:rPr>
              <w:t>1992-01-14</w:t>
            </w:r>
          </w:p>
        </w:tc>
        <w:tc>
          <w:tcPr>
            <w:tcW w:type="dxa" w:w="1215"/>
          </w:tcPr>
          <w:p>
            <w:pPr>
              <w:spacing w:after="0"/>
              <w:jc w:val="left"/>
            </w:pPr>
            <w:r>
              <w:rPr>
                <w:sz w:val="16"/>
              </w:rPr>
              <w:t>Thunderstorm Wind</w:t>
            </w:r>
          </w:p>
        </w:tc>
        <w:tc>
          <w:tcPr>
            <w:tcW w:type="dxa" w:w="2750"/>
          </w:tcPr>
          <w:p>
            <w:pPr>
              <w:spacing w:after="0"/>
              <w:jc w:val="left"/>
            </w:pPr>
            <w:r>
              <w:rPr>
                <w:sz w:val="16"/>
              </w:rPr>
              <w:t>76 kt (87 mph), measurement type not recorded</w:t>
            </w:r>
          </w:p>
        </w:tc>
        <w:tc>
          <w:tcPr>
            <w:tcW w:type="dxa" w:w="2787"/>
          </w:tcPr>
          <w:p>
            <w:pPr>
              <w:spacing w:after="0"/>
              <w:jc w:val="left"/>
            </w:pPr>
            <w:r>
              <w:rPr>
                <w:sz w:val="16"/>
              </w:rPr>
              <w:t>damage not recorded (pre-1996 record)</w:t>
            </w:r>
          </w:p>
        </w:tc>
        <w:tc>
          <w:tcPr>
            <w:tcW w:type="dxa" w:w="1093"/>
          </w:tcPr>
          <w:p>
            <w:pPr>
              <w:spacing w:after="0"/>
              <w:jc w:val="right"/>
            </w:pPr>
            <w:r>
              <w:rPr>
                <w:sz w:val="16"/>
              </w:rPr>
              <w:t>0, 0</w:t>
            </w:r>
          </w:p>
        </w:tc>
        <w:tc>
          <w:tcPr>
            <w:tcW w:type="dxa" w:w="1836"/>
          </w:tcPr>
          <w:p>
            <w:pPr>
              <w:spacing w:after="0"/>
              <w:jc w:val="left"/>
            </w:pPr>
            <w:r>
              <w:rPr>
                <w:sz w:val="16"/>
              </w:rPr>
              <w:t>location not recorded</w:t>
            </w:r>
          </w:p>
        </w:tc>
        <w:tc>
          <w:tcPr>
            <w:tcW w:type="dxa" w:w="1004"/>
          </w:tcPr>
          <w:p>
            <w:pPr>
              <w:spacing w:after="0"/>
              <w:jc w:val="left"/>
            </w:pPr>
          </w:p>
        </w:tc>
        <w:tc>
          <w:tcPr>
            <w:tcW w:type="dxa" w:w="2390"/>
          </w:tcPr>
          <w:p>
            <w:pPr>
              <w:spacing w:after="0"/>
              <w:jc w:val="left"/>
            </w:pPr>
            <w:r>
              <w:rPr>
                <w:sz w:val="16"/>
              </w:rPr>
              <w:t>B1-c worst recorded: Thunderstorm Wind</w:t>
            </w:r>
          </w:p>
        </w:tc>
      </w:tr>
      <w:tr>
        <w:trPr>
          <w:cantSplit/>
        </w:trPr>
        <w:tc>
          <w:tcPr>
            <w:tcW w:type="dxa" w:w="1037"/>
          </w:tcPr>
          <w:p>
            <w:pPr>
              <w:spacing w:after="0"/>
              <w:jc w:val="left"/>
            </w:pPr>
            <w:r>
              <w:rPr>
                <w:sz w:val="16"/>
              </w:rPr>
              <w:t>1983-05-22</w:t>
            </w:r>
          </w:p>
        </w:tc>
        <w:tc>
          <w:tcPr>
            <w:tcW w:type="dxa" w:w="1215"/>
          </w:tcPr>
          <w:p>
            <w:pPr>
              <w:spacing w:after="0"/>
              <w:jc w:val="left"/>
            </w:pPr>
            <w:r>
              <w:rPr>
                <w:sz w:val="16"/>
              </w:rPr>
              <w:t>Tornado</w:t>
            </w:r>
          </w:p>
        </w:tc>
        <w:tc>
          <w:tcPr>
            <w:tcW w:type="dxa" w:w="2750"/>
          </w:tcPr>
          <w:p>
            <w:pPr>
              <w:spacing w:after="0"/>
              <w:jc w:val="left"/>
            </w:pPr>
            <w:r>
              <w:rPr>
                <w:sz w:val="16"/>
              </w:rPr>
              <w:t>F3, 1 mi path length (records before 1996 may include the whole path; rating and listing come from the county where the tornado began), 37 yd wide</w:t>
            </w:r>
          </w:p>
        </w:tc>
        <w:tc>
          <w:tcPr>
            <w:tcW w:type="dxa" w:w="2787"/>
          </w:tcPr>
          <w:p>
            <w:pPr>
              <w:spacing w:after="0"/>
              <w:jc w:val="left"/>
            </w:pPr>
            <w:r>
              <w:rPr>
                <w:sz w:val="16"/>
              </w:rPr>
              <w:t>$25,000 property; crops not recorded (1983 dollars)</w:t>
            </w:r>
          </w:p>
        </w:tc>
        <w:tc>
          <w:tcPr>
            <w:tcW w:type="dxa" w:w="1093"/>
          </w:tcPr>
          <w:p>
            <w:pPr>
              <w:spacing w:after="0"/>
              <w:jc w:val="right"/>
            </w:pPr>
            <w:r>
              <w:rPr>
                <w:sz w:val="16"/>
              </w:rPr>
              <w:t>0, 0</w:t>
            </w:r>
          </w:p>
        </w:tc>
        <w:tc>
          <w:tcPr>
            <w:tcW w:type="dxa" w:w="1836"/>
          </w:tcPr>
          <w:p>
            <w:pPr>
              <w:spacing w:after="0"/>
              <w:jc w:val="left"/>
            </w:pPr>
            <w:r>
              <w:rPr>
                <w:sz w:val="16"/>
              </w:rPr>
              <w:t>location not recorded</w:t>
            </w:r>
          </w:p>
        </w:tc>
        <w:tc>
          <w:tcPr>
            <w:tcW w:type="dxa" w:w="1004"/>
          </w:tcPr>
          <w:p>
            <w:pPr>
              <w:spacing w:after="0"/>
              <w:jc w:val="left"/>
            </w:pPr>
          </w:p>
        </w:tc>
        <w:tc>
          <w:tcPr>
            <w:tcW w:type="dxa" w:w="239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3"/>
        <w:gridCol w:w="1037"/>
        <w:gridCol w:w="1703"/>
        <w:gridCol w:w="1510"/>
        <w:gridCol w:w="1464"/>
        <w:gridCol w:w="1037"/>
        <w:gridCol w:w="213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0.01</w:t>
            </w:r>
          </w:p>
        </w:tc>
        <w:tc>
          <w:tcPr>
            <w:tcW w:type="dxa" w:w="1423"/>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1994 to 2023 (30 years)</w:t>
            </w:r>
          </w:p>
        </w:tc>
        <w:tc>
          <w:tcPr>
            <w:tcW w:type="dxa" w:w="1037"/>
          </w:tcPr>
          <w:p>
            <w:pPr>
              <w:spacing w:after="0"/>
              <w:jc w:val="left"/>
            </w:pPr>
            <w:r>
              <w:rPr>
                <w:sz w:val="16"/>
              </w:rPr>
              <w:t>see B1-f</w:t>
            </w:r>
          </w:p>
        </w:tc>
        <w:tc>
          <w:tcPr>
            <w:tcW w:type="dxa" w:w="213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5"/>
          </w:tcPr>
          <w:p>
            <w:pPr>
              <w:spacing w:after="0"/>
              <w:jc w:val="right"/>
            </w:pPr>
          </w:p>
        </w:tc>
        <w:tc>
          <w:tcPr>
            <w:tcW w:type="dxa" w:w="1423"/>
          </w:tcPr>
          <w:p>
            <w:pPr>
              <w:spacing w:after="0"/>
              <w:jc w:val="left"/>
            </w:pPr>
            <w:r>
              <w:rPr>
                <w:sz w:val="16"/>
              </w:rPr>
              <w:t>events per year at a location (modeled)</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1.79</w:t>
            </w:r>
          </w:p>
        </w:tc>
        <w:tc>
          <w:tcPr>
            <w:tcW w:type="dxa" w:w="1423"/>
          </w:tcPr>
          <w:p>
            <w:pPr>
              <w:spacing w:after="0"/>
              <w:jc w:val="left"/>
            </w:pPr>
            <w:r>
              <w:rPr>
                <w:sz w:val="16"/>
              </w:rPr>
              <w:t>event-days per year</w:t>
            </w:r>
          </w:p>
        </w:tc>
        <w:tc>
          <w:tcPr>
            <w:tcW w:type="dxa" w:w="1543"/>
          </w:tcPr>
          <w:p>
            <w:pPr>
              <w:spacing w:after="0"/>
              <w:jc w:val="left"/>
            </w:pPr>
            <w:r>
              <w:rPr>
                <w:sz w:val="16"/>
              </w:rPr>
              <w:t>about 1.79 days per year</w:t>
            </w:r>
          </w:p>
        </w:tc>
        <w:tc>
          <w:tcPr>
            <w:tcW w:type="dxa" w:w="1037"/>
          </w:tcPr>
          <w:p>
            <w:pPr>
              <w:spacing w:after="0"/>
              <w:jc w:val="left"/>
            </w:pPr>
            <w:r>
              <w:rPr>
                <w:sz w:val="16"/>
              </w:rPr>
              <w:t>Likely</w:t>
            </w:r>
          </w:p>
        </w:tc>
        <w:tc>
          <w:tcPr>
            <w:tcW w:type="dxa" w:w="1703"/>
          </w:tcPr>
          <w:p>
            <w:pPr>
              <w:spacing w:after="0"/>
              <w:jc w:val="left"/>
            </w:pPr>
            <w:r>
              <w:rPr>
                <w:sz w:val="16"/>
              </w:rPr>
              <w:t>event-days in 10 of 30 years, 1996 to 2025 (33.3%)</w:t>
            </w:r>
          </w:p>
        </w:tc>
        <w:tc>
          <w:tcPr>
            <w:tcW w:type="dxa" w:w="1510"/>
          </w:tcPr>
          <w:p>
            <w:pPr>
              <w:spacing w:after="0"/>
              <w:jc w:val="right"/>
            </w:pPr>
            <w:r>
              <w:rPr>
                <w:sz w:val="16"/>
              </w:rPr>
              <w:t>34</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1.79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5"/>
          </w:tcPr>
          <w:p>
            <w:pPr>
              <w:spacing w:after="0"/>
              <w:jc w:val="right"/>
            </w:pPr>
            <w:r>
              <w:rPr>
                <w:sz w:val="16"/>
              </w:rPr>
              <w:t>3.97</w:t>
            </w:r>
          </w:p>
        </w:tc>
        <w:tc>
          <w:tcPr>
            <w:tcW w:type="dxa" w:w="1423"/>
          </w:tcPr>
          <w:p>
            <w:pPr>
              <w:spacing w:after="0"/>
              <w:jc w:val="left"/>
            </w:pPr>
            <w:r>
              <w:rPr>
                <w:sz w:val="16"/>
              </w:rPr>
              <w:t>event-days per year</w:t>
            </w:r>
          </w:p>
        </w:tc>
        <w:tc>
          <w:tcPr>
            <w:tcW w:type="dxa" w:w="1543"/>
          </w:tcPr>
          <w:p>
            <w:pPr>
              <w:spacing w:after="0"/>
              <w:jc w:val="left"/>
            </w:pPr>
            <w:r>
              <w:rPr>
                <w:sz w:val="16"/>
              </w:rPr>
              <w:t>about 3.97 days per year</w:t>
            </w:r>
          </w:p>
        </w:tc>
        <w:tc>
          <w:tcPr>
            <w:tcW w:type="dxa" w:w="1037"/>
          </w:tcPr>
          <w:p>
            <w:pPr>
              <w:spacing w:after="0"/>
              <w:jc w:val="left"/>
            </w:pPr>
            <w:r>
              <w:rPr>
                <w:sz w:val="16"/>
              </w:rPr>
              <w:t>Likely</w:t>
            </w:r>
          </w:p>
        </w:tc>
        <w:tc>
          <w:tcPr>
            <w:tcW w:type="dxa" w:w="1703"/>
          </w:tcPr>
          <w:p>
            <w:pPr>
              <w:spacing w:after="0"/>
              <w:jc w:val="left"/>
            </w:pPr>
            <w:r>
              <w:rPr>
                <w:sz w:val="16"/>
              </w:rPr>
              <w:t>event-days in 4 of 30 years, 1996 to 2025 (13.3%)</w:t>
            </w:r>
          </w:p>
        </w:tc>
        <w:tc>
          <w:tcPr>
            <w:tcW w:type="dxa" w:w="1510"/>
          </w:tcPr>
          <w:p>
            <w:pPr>
              <w:spacing w:after="0"/>
              <w:jc w:val="right"/>
            </w:pPr>
            <w:r>
              <w:rPr>
                <w:sz w:val="16"/>
              </w:rPr>
              <w:t>161</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4"/>
          </w:tcPr>
          <w:p>
            <w:pPr>
              <w:spacing w:after="0"/>
              <w:jc w:val="left"/>
            </w:pPr>
            <w:r>
              <w:rPr>
                <w:sz w:val="16"/>
              </w:rPr>
              <w:t>NRI gives about 3.97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0.00109</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3.78</w:t>
            </w:r>
          </w:p>
        </w:tc>
        <w:tc>
          <w:tcPr>
            <w:tcW w:type="dxa" w:w="1423"/>
          </w:tcPr>
          <w:p>
            <w:pPr>
              <w:spacing w:after="0"/>
              <w:jc w:val="left"/>
            </w:pPr>
            <w:r>
              <w:rPr>
                <w:sz w:val="16"/>
              </w:rPr>
              <w:t>events per year</w:t>
            </w:r>
          </w:p>
        </w:tc>
        <w:tc>
          <w:tcPr>
            <w:tcW w:type="dxa" w:w="1543"/>
          </w:tcPr>
          <w:p>
            <w:pPr>
              <w:spacing w:after="0"/>
              <w:jc w:val="left"/>
            </w:pPr>
            <w:r>
              <w:rPr>
                <w:sz w:val="16"/>
              </w:rPr>
              <w:t>about 3.78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143.6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4.21</w:t>
            </w:r>
          </w:p>
        </w:tc>
        <w:tc>
          <w:tcPr>
            <w:tcW w:type="dxa" w:w="1423"/>
          </w:tcPr>
          <w:p>
            <w:pPr>
              <w:spacing w:after="0"/>
              <w:jc w:val="left"/>
            </w:pPr>
            <w:r>
              <w:rPr>
                <w:sz w:val="16"/>
              </w:rPr>
              <w:t>event-days per year</w:t>
            </w:r>
          </w:p>
        </w:tc>
        <w:tc>
          <w:tcPr>
            <w:tcW w:type="dxa" w:w="1543"/>
          </w:tcPr>
          <w:p>
            <w:pPr>
              <w:spacing w:after="0"/>
              <w:jc w:val="left"/>
            </w:pPr>
            <w:r>
              <w:rPr>
                <w:sz w:val="16"/>
              </w:rPr>
              <w:t>about 4.21 days per year</w:t>
            </w:r>
          </w:p>
        </w:tc>
        <w:tc>
          <w:tcPr>
            <w:tcW w:type="dxa" w:w="1037"/>
          </w:tcPr>
          <w:p>
            <w:pPr>
              <w:spacing w:after="0"/>
              <w:jc w:val="left"/>
            </w:pPr>
            <w:r>
              <w:rPr>
                <w:sz w:val="16"/>
              </w:rPr>
              <w:t>Likely</w:t>
            </w:r>
          </w:p>
        </w:tc>
        <w:tc>
          <w:tcPr>
            <w:tcW w:type="dxa" w:w="1703"/>
          </w:tcPr>
          <w:p>
            <w:pPr>
              <w:spacing w:after="0"/>
              <w:jc w:val="left"/>
            </w:pPr>
            <w:r>
              <w:rPr>
                <w:sz w:val="16"/>
              </w:rPr>
              <w:t>event-days in 18 of 30 years, 1996 to 2025 (60%)</w:t>
            </w:r>
          </w:p>
        </w:tc>
        <w:tc>
          <w:tcPr>
            <w:tcW w:type="dxa" w:w="1510"/>
          </w:tcPr>
          <w:p>
            <w:pPr>
              <w:spacing w:after="0"/>
              <w:jc w:val="right"/>
            </w:pPr>
            <w:r>
              <w:rPr>
                <w:sz w:val="16"/>
              </w:rPr>
              <w:t>71</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0.0888</w:t>
            </w:r>
          </w:p>
        </w:tc>
        <w:tc>
          <w:tcPr>
            <w:tcW w:type="dxa" w:w="1423"/>
          </w:tcPr>
          <w:p>
            <w:pPr>
              <w:spacing w:after="0"/>
              <w:jc w:val="left"/>
            </w:pPr>
            <w:r>
              <w:rPr>
                <w:sz w:val="16"/>
              </w:rPr>
              <w:t>events per year</w:t>
            </w:r>
          </w:p>
        </w:tc>
        <w:tc>
          <w:tcPr>
            <w:tcW w:type="dxa" w:w="1543"/>
          </w:tcPr>
          <w:p>
            <w:pPr>
              <w:spacing w:after="0"/>
              <w:jc w:val="left"/>
            </w:pPr>
            <w:r>
              <w:rPr>
                <w:sz w:val="16"/>
              </w:rPr>
              <w:t>about 1 in 11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32</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213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w:t>
            </w:r>
          </w:p>
        </w:tc>
        <w:tc>
          <w:tcPr>
            <w:tcW w:type="dxa" w:w="1423"/>
          </w:tcPr>
          <w:p>
            <w:pPr>
              <w:spacing w:after="0"/>
              <w:jc w:val="left"/>
            </w:pPr>
            <w:r>
              <w:rPr>
                <w:sz w:val="16"/>
              </w:rPr>
              <w:t>event-days per year</w:t>
            </w:r>
          </w:p>
        </w:tc>
        <w:tc>
          <w:tcPr>
            <w:tcW w:type="dxa" w:w="1543"/>
          </w:tcPr>
          <w:p>
            <w:pPr>
              <w:spacing w:after="0"/>
              <w:jc w:val="left"/>
            </w:pPr>
            <w:r>
              <w:rPr>
                <w:sz w:val="16"/>
              </w:rPr>
              <w:t>about 1 days per year</w:t>
            </w:r>
          </w:p>
        </w:tc>
        <w:tc>
          <w:tcPr>
            <w:tcW w:type="dxa" w:w="1037"/>
          </w:tcPr>
          <w:p>
            <w:pPr>
              <w:spacing w:after="0"/>
              <w:jc w:val="left"/>
            </w:pPr>
            <w:r>
              <w:rPr>
                <w:sz w:val="16"/>
              </w:rPr>
              <w:t>Likely</w:t>
            </w:r>
          </w:p>
        </w:tc>
        <w:tc>
          <w:tcPr>
            <w:tcW w:type="dxa" w:w="1703"/>
          </w:tcPr>
          <w:p>
            <w:pPr>
              <w:spacing w:after="0"/>
              <w:jc w:val="left"/>
            </w:pPr>
            <w:r>
              <w:rPr>
                <w:sz w:val="16"/>
              </w:rPr>
              <w:t>event-days in 8 of 30 years, 1996 to 2025 (26.7%)</w:t>
            </w:r>
          </w:p>
        </w:tc>
        <w:tc>
          <w:tcPr>
            <w:tcW w:type="dxa" w:w="1510"/>
          </w:tcPr>
          <w:p>
            <w:pPr>
              <w:spacing w:after="0"/>
              <w:jc w:val="right"/>
            </w:pPr>
            <w:r>
              <w:rPr>
                <w:sz w:val="16"/>
              </w:rPr>
              <w:t>68</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2134"/>
          </w:tcPr>
          <w:p>
            <w:pPr>
              <w:spacing w:after="0"/>
              <w:jc w:val="left"/>
            </w:pPr>
            <w:r>
              <w:rPr>
                <w:sz w:val="16"/>
              </w:rPr>
              <w:t>NRI gives about 1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4.68</w:t>
            </w:r>
          </w:p>
        </w:tc>
        <w:tc>
          <w:tcPr>
            <w:tcW w:type="dxa" w:w="1423"/>
          </w:tcPr>
          <w:p>
            <w:pPr>
              <w:spacing w:after="0"/>
              <w:jc w:val="left"/>
            </w:pPr>
            <w:r>
              <w:rPr>
                <w:sz w:val="16"/>
              </w:rPr>
              <w:t>event-days per year</w:t>
            </w:r>
          </w:p>
        </w:tc>
        <w:tc>
          <w:tcPr>
            <w:tcW w:type="dxa" w:w="1543"/>
          </w:tcPr>
          <w:p>
            <w:pPr>
              <w:spacing w:after="0"/>
              <w:jc w:val="left"/>
            </w:pPr>
            <w:r>
              <w:rPr>
                <w:sz w:val="16"/>
              </w:rPr>
              <w:t>about 4.68 days per year</w:t>
            </w:r>
          </w:p>
        </w:tc>
        <w:tc>
          <w:tcPr>
            <w:tcW w:type="dxa" w:w="1037"/>
          </w:tcPr>
          <w:p>
            <w:pPr>
              <w:spacing w:after="0"/>
              <w:jc w:val="left"/>
            </w:pPr>
            <w:r>
              <w:rPr>
                <w:sz w:val="16"/>
              </w:rPr>
              <w:t>Likely</w:t>
            </w:r>
          </w:p>
        </w:tc>
        <w:tc>
          <w:tcPr>
            <w:tcW w:type="dxa" w:w="1703"/>
          </w:tcPr>
          <w:p>
            <w:pPr>
              <w:spacing w:after="0"/>
              <w:jc w:val="left"/>
            </w:pPr>
            <w:r>
              <w:rPr>
                <w:sz w:val="16"/>
              </w:rPr>
              <w:t>event-days in 26 of 30 years, 1996 to 2025 (86.7%)</w:t>
            </w:r>
          </w:p>
        </w:tc>
        <w:tc>
          <w:tcPr>
            <w:tcW w:type="dxa" w:w="1510"/>
          </w:tcPr>
          <w:p>
            <w:pPr>
              <w:spacing w:after="0"/>
              <w:jc w:val="right"/>
            </w:pPr>
            <w:r>
              <w:rPr>
                <w:sz w:val="16"/>
              </w:rPr>
              <w:t>131</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0.606</w:t>
            </w:r>
          </w:p>
        </w:tc>
        <w:tc>
          <w:tcPr>
            <w:tcW w:type="dxa" w:w="1423"/>
          </w:tcPr>
          <w:p>
            <w:pPr>
              <w:spacing w:after="0"/>
              <w:jc w:val="left"/>
            </w:pPr>
            <w:r>
              <w:rPr>
                <w:sz w:val="16"/>
              </w:rPr>
              <w:t>events per year (modeled)</w:t>
            </w:r>
          </w:p>
        </w:tc>
        <w:tc>
          <w:tcPr>
            <w:tcW w:type="dxa" w:w="1543"/>
          </w:tcPr>
          <w:p>
            <w:pPr>
              <w:spacing w:after="0"/>
              <w:jc w:val="left"/>
            </w:pPr>
            <w:r>
              <w:rPr>
                <w:sz w:val="16"/>
              </w:rPr>
              <w:t>about 0.61 per year</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37.3</w:t>
            </w:r>
          </w:p>
        </w:tc>
        <w:tc>
          <w:tcPr>
            <w:tcW w:type="dxa" w:w="1423"/>
          </w:tcPr>
          <w:p>
            <w:pPr>
              <w:spacing w:after="0"/>
              <w:jc w:val="left"/>
            </w:pPr>
            <w:r>
              <w:rPr>
                <w:sz w:val="16"/>
              </w:rPr>
              <w:t>days per year with a strike</w:t>
            </w:r>
          </w:p>
        </w:tc>
        <w:tc>
          <w:tcPr>
            <w:tcW w:type="dxa" w:w="1543"/>
          </w:tcPr>
          <w:p>
            <w:pPr>
              <w:spacing w:after="0"/>
              <w:jc w:val="left"/>
            </w:pPr>
            <w:r>
              <w:rPr>
                <w:sz w:val="16"/>
              </w:rPr>
              <w:t>about 37.3 days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7.7</w:t>
            </w:r>
          </w:p>
        </w:tc>
        <w:tc>
          <w:tcPr>
            <w:tcW w:type="dxa" w:w="1423"/>
          </w:tcPr>
          <w:p>
            <w:pPr>
              <w:spacing w:after="0"/>
              <w:jc w:val="left"/>
            </w:pPr>
            <w:r>
              <w:rPr>
                <w:sz w:val="16"/>
              </w:rPr>
              <w:t>events per year</w:t>
            </w:r>
          </w:p>
        </w:tc>
        <w:tc>
          <w:tcPr>
            <w:tcW w:type="dxa" w:w="1543"/>
          </w:tcPr>
          <w:p>
            <w:pPr>
              <w:spacing w:after="0"/>
              <w:jc w:val="left"/>
            </w:pPr>
            <w:r>
              <w:rPr>
                <w:sz w:val="16"/>
              </w:rPr>
              <w:t>about 7.7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293</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0.453</w:t>
            </w:r>
          </w:p>
        </w:tc>
        <w:tc>
          <w:tcPr>
            <w:tcW w:type="dxa" w:w="1423"/>
          </w:tcPr>
          <w:p>
            <w:pPr>
              <w:spacing w:after="0"/>
              <w:jc w:val="left"/>
            </w:pPr>
            <w:r>
              <w:rPr>
                <w:sz w:val="16"/>
              </w:rPr>
              <w:t>events per year</w:t>
            </w:r>
          </w:p>
        </w:tc>
        <w:tc>
          <w:tcPr>
            <w:tcW w:type="dxa" w:w="1543"/>
          </w:tcPr>
          <w:p>
            <w:pPr>
              <w:spacing w:after="0"/>
              <w:jc w:val="left"/>
            </w:pPr>
            <w:r>
              <w:rPr>
                <w:sz w:val="16"/>
              </w:rPr>
              <w:t>about 1 in 2 years</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5"/>
          </w:tcPr>
          <w:p>
            <w:pPr>
              <w:spacing w:after="0"/>
              <w:jc w:val="right"/>
            </w:pPr>
          </w:p>
        </w:tc>
        <w:tc>
          <w:tcPr>
            <w:tcW w:type="dxa" w:w="1423"/>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0.0000718</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0.00718%</w:t>
            </w: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14.3</w:t>
            </w:r>
          </w:p>
        </w:tc>
        <w:tc>
          <w:tcPr>
            <w:tcW w:type="dxa" w:w="1423"/>
          </w:tcPr>
          <w:p>
            <w:pPr>
              <w:spacing w:after="0"/>
              <w:jc w:val="left"/>
            </w:pPr>
            <w:r>
              <w:rPr>
                <w:sz w:val="16"/>
              </w:rPr>
              <w:t>event-days per year</w:t>
            </w:r>
          </w:p>
        </w:tc>
        <w:tc>
          <w:tcPr>
            <w:tcW w:type="dxa" w:w="1543"/>
          </w:tcPr>
          <w:p>
            <w:pPr>
              <w:spacing w:after="0"/>
              <w:jc w:val="left"/>
            </w:pPr>
            <w:r>
              <w:rPr>
                <w:sz w:val="16"/>
              </w:rPr>
              <w:t>about 14.3 days per year</w:t>
            </w:r>
          </w:p>
        </w:tc>
        <w:tc>
          <w:tcPr>
            <w:tcW w:type="dxa" w:w="1037"/>
          </w:tcPr>
          <w:p>
            <w:pPr>
              <w:spacing w:after="0"/>
              <w:jc w:val="left"/>
            </w:pPr>
            <w:r>
              <w:rPr>
                <w:sz w:val="16"/>
              </w:rPr>
              <w:t>Highly likely</w:t>
            </w:r>
          </w:p>
        </w:tc>
        <w:tc>
          <w:tcPr>
            <w:tcW w:type="dxa" w:w="1703"/>
          </w:tcPr>
          <w:p>
            <w:pPr>
              <w:spacing w:after="0"/>
              <w:jc w:val="left"/>
            </w:pPr>
            <w:r>
              <w:rPr>
                <w:sz w:val="16"/>
              </w:rPr>
              <w:t>event-days in 30 of 30 years, 1996 to 2025 (100%)</w:t>
            </w:r>
          </w:p>
        </w:tc>
        <w:tc>
          <w:tcPr>
            <w:tcW w:type="dxa" w:w="1510"/>
          </w:tcPr>
          <w:p>
            <w:pPr>
              <w:spacing w:after="0"/>
              <w:jc w:val="right"/>
            </w:pPr>
            <w:r>
              <w:rPr>
                <w:sz w:val="16"/>
              </w:rPr>
              <w:t>272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471</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5 of 65</w:t>
            </w:r>
          </w:p>
        </w:tc>
        <w:tc>
          <w:tcPr>
            <w:tcW w:type="dxa" w:w="872"/>
          </w:tcPr>
          <w:p>
            <w:pPr>
              <w:spacing w:after="0"/>
              <w:jc w:val="right"/>
            </w:pPr>
            <w:r>
              <w:rPr>
                <w:sz w:val="16"/>
              </w:rPr>
              <w:t>9.4</w:t>
            </w:r>
          </w:p>
        </w:tc>
        <w:tc>
          <w:tcPr>
            <w:tcW w:type="dxa" w:w="680"/>
          </w:tcPr>
          <w:p>
            <w:pPr>
              <w:spacing w:after="0"/>
              <w:jc w:val="right"/>
            </w:pPr>
            <w:r>
              <w:rPr>
                <w:sz w:val="16"/>
              </w:rPr>
              <w:t>11.3</w:t>
            </w:r>
          </w:p>
        </w:tc>
        <w:tc>
          <w:tcPr>
            <w:tcW w:type="dxa" w:w="648"/>
          </w:tcPr>
          <w:p>
            <w:pPr>
              <w:spacing w:after="0"/>
              <w:jc w:val="right"/>
            </w:pPr>
            <w:r>
              <w:rPr>
                <w:sz w:val="16"/>
              </w:rPr>
              <w:t>12.1</w:t>
            </w:r>
          </w:p>
        </w:tc>
        <w:tc>
          <w:tcPr>
            <w:tcW w:type="dxa" w:w="3633"/>
          </w:tcPr>
          <w:p>
            <w:pPr>
              <w:spacing w:after="0"/>
              <w:jc w:val="left"/>
            </w:pPr>
            <w:r>
              <w:rPr>
                <w:sz w:val="16"/>
              </w:rPr>
              <w:t>Very Low 5, Not Applicable 60</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65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65</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65 of 65</w:t>
            </w:r>
          </w:p>
        </w:tc>
        <w:tc>
          <w:tcPr>
            <w:tcW w:type="dxa" w:w="872"/>
          </w:tcPr>
          <w:p>
            <w:pPr>
              <w:spacing w:after="0"/>
              <w:jc w:val="right"/>
            </w:pPr>
            <w:r>
              <w:rPr>
                <w:sz w:val="16"/>
              </w:rPr>
              <w:t>17.8</w:t>
            </w:r>
          </w:p>
        </w:tc>
        <w:tc>
          <w:tcPr>
            <w:tcW w:type="dxa" w:w="680"/>
          </w:tcPr>
          <w:p>
            <w:pPr>
              <w:spacing w:after="0"/>
              <w:jc w:val="right"/>
            </w:pPr>
            <w:r>
              <w:rPr>
                <w:sz w:val="16"/>
              </w:rPr>
              <w:t>22.7</w:t>
            </w:r>
          </w:p>
        </w:tc>
        <w:tc>
          <w:tcPr>
            <w:tcW w:type="dxa" w:w="648"/>
          </w:tcPr>
          <w:p>
            <w:pPr>
              <w:spacing w:after="0"/>
              <w:jc w:val="right"/>
            </w:pPr>
            <w:r>
              <w:rPr>
                <w:sz w:val="16"/>
              </w:rPr>
              <w:t>38.5</w:t>
            </w:r>
          </w:p>
        </w:tc>
        <w:tc>
          <w:tcPr>
            <w:tcW w:type="dxa" w:w="3633"/>
          </w:tcPr>
          <w:p>
            <w:pPr>
              <w:spacing w:after="0"/>
              <w:jc w:val="left"/>
            </w:pPr>
            <w:r>
              <w:rPr>
                <w:sz w:val="16"/>
              </w:rPr>
              <w:t>Relatively Low 61, Very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56 of 65</w:t>
            </w:r>
          </w:p>
        </w:tc>
        <w:tc>
          <w:tcPr>
            <w:tcW w:type="dxa" w:w="872"/>
          </w:tcPr>
          <w:p>
            <w:pPr>
              <w:spacing w:after="0"/>
              <w:jc w:val="right"/>
            </w:pPr>
            <w:r>
              <w:rPr>
                <w:sz w:val="16"/>
              </w:rPr>
              <w:t>67.4</w:t>
            </w:r>
          </w:p>
        </w:tc>
        <w:tc>
          <w:tcPr>
            <w:tcW w:type="dxa" w:w="680"/>
          </w:tcPr>
          <w:p>
            <w:pPr>
              <w:spacing w:after="0"/>
              <w:jc w:val="right"/>
            </w:pPr>
            <w:r>
              <w:rPr>
                <w:sz w:val="16"/>
              </w:rPr>
              <w:t>83.8</w:t>
            </w:r>
          </w:p>
        </w:tc>
        <w:tc>
          <w:tcPr>
            <w:tcW w:type="dxa" w:w="648"/>
          </w:tcPr>
          <w:p>
            <w:pPr>
              <w:spacing w:after="0"/>
              <w:jc w:val="right"/>
            </w:pPr>
            <w:r>
              <w:rPr>
                <w:sz w:val="16"/>
              </w:rPr>
              <w:t>96.3</w:t>
            </w:r>
          </w:p>
        </w:tc>
        <w:tc>
          <w:tcPr>
            <w:tcW w:type="dxa" w:w="3633"/>
          </w:tcPr>
          <w:p>
            <w:pPr>
              <w:spacing w:after="0"/>
              <w:jc w:val="left"/>
            </w:pPr>
            <w:r>
              <w:rPr>
                <w:sz w:val="16"/>
              </w:rPr>
              <w:t>Relatively Moderate 8, Relatively Low 32, Very Low 16, No Rating 9</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65 of 65</w:t>
            </w:r>
          </w:p>
        </w:tc>
        <w:tc>
          <w:tcPr>
            <w:tcW w:type="dxa" w:w="872"/>
          </w:tcPr>
          <w:p>
            <w:pPr>
              <w:spacing w:after="0"/>
              <w:jc w:val="right"/>
            </w:pPr>
            <w:r>
              <w:rPr>
                <w:sz w:val="16"/>
              </w:rPr>
              <w:t>15.3</w:t>
            </w:r>
          </w:p>
        </w:tc>
        <w:tc>
          <w:tcPr>
            <w:tcW w:type="dxa" w:w="680"/>
          </w:tcPr>
          <w:p>
            <w:pPr>
              <w:spacing w:after="0"/>
              <w:jc w:val="right"/>
            </w:pPr>
            <w:r>
              <w:rPr>
                <w:sz w:val="16"/>
              </w:rPr>
              <w:t>35.2</w:t>
            </w:r>
          </w:p>
        </w:tc>
        <w:tc>
          <w:tcPr>
            <w:tcW w:type="dxa" w:w="648"/>
          </w:tcPr>
          <w:p>
            <w:pPr>
              <w:spacing w:after="0"/>
              <w:jc w:val="right"/>
            </w:pPr>
            <w:r>
              <w:rPr>
                <w:sz w:val="16"/>
              </w:rPr>
              <w:t>70.6</w:t>
            </w:r>
          </w:p>
        </w:tc>
        <w:tc>
          <w:tcPr>
            <w:tcW w:type="dxa" w:w="3633"/>
          </w:tcPr>
          <w:p>
            <w:pPr>
              <w:spacing w:after="0"/>
              <w:jc w:val="left"/>
            </w:pPr>
            <w:r>
              <w:rPr>
                <w:sz w:val="16"/>
              </w:rPr>
              <w:t>Relatively Low 21, Very Low 44</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65 of 65</w:t>
            </w:r>
          </w:p>
        </w:tc>
        <w:tc>
          <w:tcPr>
            <w:tcW w:type="dxa" w:w="872"/>
          </w:tcPr>
          <w:p>
            <w:pPr>
              <w:spacing w:after="0"/>
              <w:jc w:val="right"/>
            </w:pPr>
            <w:r>
              <w:rPr>
                <w:sz w:val="16"/>
              </w:rPr>
              <w:t>37.8</w:t>
            </w:r>
          </w:p>
        </w:tc>
        <w:tc>
          <w:tcPr>
            <w:tcW w:type="dxa" w:w="680"/>
          </w:tcPr>
          <w:p>
            <w:pPr>
              <w:spacing w:after="0"/>
              <w:jc w:val="right"/>
            </w:pPr>
            <w:r>
              <w:rPr>
                <w:sz w:val="16"/>
              </w:rPr>
              <w:t>59.7</w:t>
            </w:r>
          </w:p>
        </w:tc>
        <w:tc>
          <w:tcPr>
            <w:tcW w:type="dxa" w:w="648"/>
          </w:tcPr>
          <w:p>
            <w:pPr>
              <w:spacing w:after="0"/>
              <w:jc w:val="right"/>
            </w:pPr>
            <w:r>
              <w:rPr>
                <w:sz w:val="16"/>
              </w:rPr>
              <w:t>81.2</w:t>
            </w:r>
          </w:p>
        </w:tc>
        <w:tc>
          <w:tcPr>
            <w:tcW w:type="dxa" w:w="3633"/>
          </w:tcPr>
          <w:p>
            <w:pPr>
              <w:spacing w:after="0"/>
              <w:jc w:val="left"/>
            </w:pPr>
            <w:r>
              <w:rPr>
                <w:sz w:val="16"/>
              </w:rPr>
              <w:t>Relatively Moderate 7, Relatively Low 58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65 of 65</w:t>
            </w:r>
          </w:p>
        </w:tc>
        <w:tc>
          <w:tcPr>
            <w:tcW w:type="dxa" w:w="872"/>
          </w:tcPr>
          <w:p>
            <w:pPr>
              <w:spacing w:after="0"/>
              <w:jc w:val="right"/>
            </w:pPr>
            <w:r>
              <w:rPr>
                <w:sz w:val="16"/>
              </w:rPr>
              <w:t>17.3</w:t>
            </w:r>
          </w:p>
        </w:tc>
        <w:tc>
          <w:tcPr>
            <w:tcW w:type="dxa" w:w="680"/>
          </w:tcPr>
          <w:p>
            <w:pPr>
              <w:spacing w:after="0"/>
              <w:jc w:val="right"/>
            </w:pPr>
            <w:r>
              <w:rPr>
                <w:sz w:val="16"/>
              </w:rPr>
              <w:t>50.2</w:t>
            </w:r>
          </w:p>
        </w:tc>
        <w:tc>
          <w:tcPr>
            <w:tcW w:type="dxa" w:w="648"/>
          </w:tcPr>
          <w:p>
            <w:pPr>
              <w:spacing w:after="0"/>
              <w:jc w:val="right"/>
            </w:pPr>
            <w:r>
              <w:rPr>
                <w:sz w:val="16"/>
              </w:rPr>
              <w:t>80.1</w:t>
            </w:r>
          </w:p>
        </w:tc>
        <w:tc>
          <w:tcPr>
            <w:tcW w:type="dxa" w:w="3633"/>
          </w:tcPr>
          <w:p>
            <w:pPr>
              <w:spacing w:after="0"/>
              <w:jc w:val="left"/>
            </w:pPr>
            <w:r>
              <w:rPr>
                <w:sz w:val="16"/>
              </w:rPr>
              <w:t>Relatively Moderate 19, Relatively Low 46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65 of 65</w:t>
            </w:r>
          </w:p>
        </w:tc>
        <w:tc>
          <w:tcPr>
            <w:tcW w:type="dxa" w:w="872"/>
          </w:tcPr>
          <w:p>
            <w:pPr>
              <w:spacing w:after="0"/>
              <w:jc w:val="right"/>
            </w:pPr>
            <w:r>
              <w:rPr>
                <w:sz w:val="16"/>
              </w:rPr>
              <w:t>49.8</w:t>
            </w:r>
          </w:p>
        </w:tc>
        <w:tc>
          <w:tcPr>
            <w:tcW w:type="dxa" w:w="680"/>
          </w:tcPr>
          <w:p>
            <w:pPr>
              <w:spacing w:after="0"/>
              <w:jc w:val="right"/>
            </w:pPr>
            <w:r>
              <w:rPr>
                <w:sz w:val="16"/>
              </w:rPr>
              <w:t>60.7</w:t>
            </w:r>
          </w:p>
        </w:tc>
        <w:tc>
          <w:tcPr>
            <w:tcW w:type="dxa" w:w="648"/>
          </w:tcPr>
          <w:p>
            <w:pPr>
              <w:spacing w:after="0"/>
              <w:jc w:val="right"/>
            </w:pPr>
            <w:r>
              <w:rPr>
                <w:sz w:val="16"/>
              </w:rPr>
              <w:t>77.6</w:t>
            </w:r>
          </w:p>
        </w:tc>
        <w:tc>
          <w:tcPr>
            <w:tcW w:type="dxa" w:w="3633"/>
          </w:tcPr>
          <w:p>
            <w:pPr>
              <w:spacing w:after="0"/>
              <w:jc w:val="left"/>
            </w:pPr>
            <w:r>
              <w:rPr>
                <w:sz w:val="16"/>
              </w:rPr>
              <w:t>Relatively Low 63, Very Low 2</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65 of 65</w:t>
            </w:r>
          </w:p>
        </w:tc>
        <w:tc>
          <w:tcPr>
            <w:tcW w:type="dxa" w:w="872"/>
          </w:tcPr>
          <w:p>
            <w:pPr>
              <w:spacing w:after="0"/>
              <w:jc w:val="right"/>
            </w:pPr>
            <w:r>
              <w:rPr>
                <w:sz w:val="16"/>
              </w:rPr>
              <w:t>6.8</w:t>
            </w:r>
          </w:p>
        </w:tc>
        <w:tc>
          <w:tcPr>
            <w:tcW w:type="dxa" w:w="680"/>
          </w:tcPr>
          <w:p>
            <w:pPr>
              <w:spacing w:after="0"/>
              <w:jc w:val="right"/>
            </w:pPr>
            <w:r>
              <w:rPr>
                <w:sz w:val="16"/>
              </w:rPr>
              <w:t>24.5</w:t>
            </w:r>
          </w:p>
        </w:tc>
        <w:tc>
          <w:tcPr>
            <w:tcW w:type="dxa" w:w="648"/>
          </w:tcPr>
          <w:p>
            <w:pPr>
              <w:spacing w:after="0"/>
              <w:jc w:val="right"/>
            </w:pPr>
            <w:r>
              <w:rPr>
                <w:sz w:val="16"/>
              </w:rPr>
              <w:t>48.7</w:t>
            </w:r>
          </w:p>
        </w:tc>
        <w:tc>
          <w:tcPr>
            <w:tcW w:type="dxa" w:w="3633"/>
          </w:tcPr>
          <w:p>
            <w:pPr>
              <w:spacing w:after="0"/>
              <w:jc w:val="left"/>
            </w:pPr>
            <w:r>
              <w:rPr>
                <w:sz w:val="16"/>
              </w:rPr>
              <w:t>Relatively Low 14, Very Low 51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65 of 65</w:t>
            </w:r>
          </w:p>
        </w:tc>
        <w:tc>
          <w:tcPr>
            <w:tcW w:type="dxa" w:w="872"/>
          </w:tcPr>
          <w:p>
            <w:pPr>
              <w:spacing w:after="0"/>
              <w:jc w:val="right"/>
            </w:pPr>
            <w:r>
              <w:rPr>
                <w:sz w:val="16"/>
              </w:rPr>
              <w:t>1.2</w:t>
            </w:r>
          </w:p>
        </w:tc>
        <w:tc>
          <w:tcPr>
            <w:tcW w:type="dxa" w:w="680"/>
          </w:tcPr>
          <w:p>
            <w:pPr>
              <w:spacing w:after="0"/>
              <w:jc w:val="right"/>
            </w:pPr>
            <w:r>
              <w:rPr>
                <w:sz w:val="16"/>
              </w:rPr>
              <w:t>25.0</w:t>
            </w:r>
          </w:p>
        </w:tc>
        <w:tc>
          <w:tcPr>
            <w:tcW w:type="dxa" w:w="648"/>
          </w:tcPr>
          <w:p>
            <w:pPr>
              <w:spacing w:after="0"/>
              <w:jc w:val="right"/>
            </w:pPr>
            <w:r>
              <w:rPr>
                <w:sz w:val="16"/>
              </w:rPr>
              <w:t>86.5</w:t>
            </w:r>
          </w:p>
        </w:tc>
        <w:tc>
          <w:tcPr>
            <w:tcW w:type="dxa" w:w="3633"/>
          </w:tcPr>
          <w:p>
            <w:pPr>
              <w:spacing w:after="0"/>
              <w:jc w:val="left"/>
            </w:pPr>
            <w:r>
              <w:rPr>
                <w:sz w:val="16"/>
              </w:rPr>
              <w:t>Relatively High 2, Relatively Moderate 10, Relatively Low 37, Very Low 16</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65 of 65</w:t>
            </w:r>
          </w:p>
        </w:tc>
        <w:tc>
          <w:tcPr>
            <w:tcW w:type="dxa" w:w="872"/>
          </w:tcPr>
          <w:p>
            <w:pPr>
              <w:spacing w:after="0"/>
              <w:jc w:val="right"/>
            </w:pPr>
            <w:r>
              <w:rPr>
                <w:sz w:val="16"/>
              </w:rPr>
              <w:t>9.7</w:t>
            </w:r>
          </w:p>
        </w:tc>
        <w:tc>
          <w:tcPr>
            <w:tcW w:type="dxa" w:w="680"/>
          </w:tcPr>
          <w:p>
            <w:pPr>
              <w:spacing w:after="0"/>
              <w:jc w:val="right"/>
            </w:pPr>
            <w:r>
              <w:rPr>
                <w:sz w:val="16"/>
              </w:rPr>
              <w:t>65.4</w:t>
            </w:r>
          </w:p>
        </w:tc>
        <w:tc>
          <w:tcPr>
            <w:tcW w:type="dxa" w:w="648"/>
          </w:tcPr>
          <w:p>
            <w:pPr>
              <w:spacing w:after="0"/>
              <w:jc w:val="right"/>
            </w:pPr>
            <w:r>
              <w:rPr>
                <w:sz w:val="16"/>
              </w:rPr>
              <w:t>92.5</w:t>
            </w:r>
          </w:p>
        </w:tc>
        <w:tc>
          <w:tcPr>
            <w:tcW w:type="dxa" w:w="3633"/>
          </w:tcPr>
          <w:p>
            <w:pPr>
              <w:spacing w:after="0"/>
              <w:jc w:val="left"/>
            </w:pPr>
            <w:r>
              <w:rPr>
                <w:sz w:val="16"/>
              </w:rPr>
              <w:t>Relatively Low 16, Very Low 49</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65 of 65</w:t>
            </w:r>
          </w:p>
        </w:tc>
        <w:tc>
          <w:tcPr>
            <w:tcW w:type="dxa" w:w="872"/>
          </w:tcPr>
          <w:p>
            <w:pPr>
              <w:spacing w:after="0"/>
              <w:jc w:val="right"/>
            </w:pPr>
            <w:r>
              <w:rPr>
                <w:sz w:val="16"/>
              </w:rPr>
              <w:t>27.9</w:t>
            </w:r>
          </w:p>
        </w:tc>
        <w:tc>
          <w:tcPr>
            <w:tcW w:type="dxa" w:w="680"/>
          </w:tcPr>
          <w:p>
            <w:pPr>
              <w:spacing w:after="0"/>
              <w:jc w:val="right"/>
            </w:pPr>
            <w:r>
              <w:rPr>
                <w:sz w:val="16"/>
              </w:rPr>
              <w:t>58.4</w:t>
            </w:r>
          </w:p>
        </w:tc>
        <w:tc>
          <w:tcPr>
            <w:tcW w:type="dxa" w:w="648"/>
          </w:tcPr>
          <w:p>
            <w:pPr>
              <w:spacing w:after="0"/>
              <w:jc w:val="right"/>
            </w:pPr>
            <w:r>
              <w:rPr>
                <w:sz w:val="16"/>
              </w:rPr>
              <w:t>87.6</w:t>
            </w:r>
          </w:p>
        </w:tc>
        <w:tc>
          <w:tcPr>
            <w:tcW w:type="dxa" w:w="3633"/>
          </w:tcPr>
          <w:p>
            <w:pPr>
              <w:spacing w:after="0"/>
              <w:jc w:val="left"/>
            </w:pPr>
            <w:r>
              <w:rPr>
                <w:sz w:val="16"/>
              </w:rPr>
              <w:t>Relatively High 3, Relatively Moderate 45, Relatively Low 17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65 of 65</w:t>
            </w:r>
          </w:p>
        </w:tc>
        <w:tc>
          <w:tcPr>
            <w:tcW w:type="dxa" w:w="872"/>
          </w:tcPr>
          <w:p>
            <w:pPr>
              <w:spacing w:after="0"/>
              <w:jc w:val="right"/>
            </w:pPr>
            <w:r>
              <w:rPr>
                <w:sz w:val="16"/>
              </w:rPr>
              <w:t>31.0</w:t>
            </w:r>
          </w:p>
        </w:tc>
        <w:tc>
          <w:tcPr>
            <w:tcW w:type="dxa" w:w="680"/>
          </w:tcPr>
          <w:p>
            <w:pPr>
              <w:spacing w:after="0"/>
              <w:jc w:val="right"/>
            </w:pPr>
            <w:r>
              <w:rPr>
                <w:sz w:val="16"/>
              </w:rPr>
              <w:t>61.5</w:t>
            </w:r>
          </w:p>
        </w:tc>
        <w:tc>
          <w:tcPr>
            <w:tcW w:type="dxa" w:w="648"/>
          </w:tcPr>
          <w:p>
            <w:pPr>
              <w:spacing w:after="0"/>
              <w:jc w:val="right"/>
            </w:pPr>
            <w:r>
              <w:rPr>
                <w:sz w:val="16"/>
              </w:rPr>
              <w:t>83.1</w:t>
            </w:r>
          </w:p>
        </w:tc>
        <w:tc>
          <w:tcPr>
            <w:tcW w:type="dxa" w:w="3633"/>
          </w:tcPr>
          <w:p>
            <w:pPr>
              <w:spacing w:after="0"/>
              <w:jc w:val="left"/>
            </w:pPr>
            <w:r>
              <w:rPr>
                <w:sz w:val="16"/>
              </w:rPr>
              <w:t>Relatively High 1, Relatively Moderate 46, Relatively Low 18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65 of 65</w:t>
            </w:r>
          </w:p>
        </w:tc>
        <w:tc>
          <w:tcPr>
            <w:tcW w:type="dxa" w:w="872"/>
          </w:tcPr>
          <w:p>
            <w:pPr>
              <w:spacing w:after="0"/>
              <w:jc w:val="right"/>
            </w:pPr>
            <w:r>
              <w:rPr>
                <w:sz w:val="16"/>
              </w:rPr>
              <w:t>26.7</w:t>
            </w:r>
          </w:p>
        </w:tc>
        <w:tc>
          <w:tcPr>
            <w:tcW w:type="dxa" w:w="680"/>
          </w:tcPr>
          <w:p>
            <w:pPr>
              <w:spacing w:after="0"/>
              <w:jc w:val="right"/>
            </w:pPr>
            <w:r>
              <w:rPr>
                <w:sz w:val="16"/>
              </w:rPr>
              <w:t>42.5</w:t>
            </w:r>
          </w:p>
        </w:tc>
        <w:tc>
          <w:tcPr>
            <w:tcW w:type="dxa" w:w="648"/>
          </w:tcPr>
          <w:p>
            <w:pPr>
              <w:spacing w:after="0"/>
              <w:jc w:val="right"/>
            </w:pPr>
            <w:r>
              <w:rPr>
                <w:sz w:val="16"/>
              </w:rPr>
              <w:t>60.7</w:t>
            </w:r>
          </w:p>
        </w:tc>
        <w:tc>
          <w:tcPr>
            <w:tcW w:type="dxa" w:w="3633"/>
          </w:tcPr>
          <w:p>
            <w:pPr>
              <w:spacing w:after="0"/>
              <w:jc w:val="left"/>
            </w:pPr>
            <w:r>
              <w:rPr>
                <w:sz w:val="16"/>
              </w:rPr>
              <w:t>Relatively Moderate 3, Relatively Low 59, Very Low 3</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65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65</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65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65</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63 of 65</w:t>
            </w:r>
          </w:p>
        </w:tc>
        <w:tc>
          <w:tcPr>
            <w:tcW w:type="dxa" w:w="872"/>
          </w:tcPr>
          <w:p>
            <w:pPr>
              <w:spacing w:after="0"/>
              <w:jc w:val="right"/>
            </w:pPr>
            <w:r>
              <w:rPr>
                <w:sz w:val="16"/>
              </w:rPr>
              <w:t>19.5</w:t>
            </w:r>
          </w:p>
        </w:tc>
        <w:tc>
          <w:tcPr>
            <w:tcW w:type="dxa" w:w="680"/>
          </w:tcPr>
          <w:p>
            <w:pPr>
              <w:spacing w:after="0"/>
              <w:jc w:val="right"/>
            </w:pPr>
            <w:r>
              <w:rPr>
                <w:sz w:val="16"/>
              </w:rPr>
              <w:t>38.7</w:t>
            </w:r>
          </w:p>
        </w:tc>
        <w:tc>
          <w:tcPr>
            <w:tcW w:type="dxa" w:w="648"/>
          </w:tcPr>
          <w:p>
            <w:pPr>
              <w:spacing w:after="0"/>
              <w:jc w:val="right"/>
            </w:pPr>
            <w:r>
              <w:rPr>
                <w:sz w:val="16"/>
              </w:rPr>
              <w:t>77.3</w:t>
            </w:r>
          </w:p>
        </w:tc>
        <w:tc>
          <w:tcPr>
            <w:tcW w:type="dxa" w:w="3633"/>
          </w:tcPr>
          <w:p>
            <w:pPr>
              <w:spacing w:after="0"/>
              <w:jc w:val="left"/>
            </w:pPr>
            <w:r>
              <w:rPr>
                <w:sz w:val="16"/>
              </w:rPr>
              <w:t>Relatively Low 2, Very Low 61, No Rating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65 of 65</w:t>
            </w:r>
          </w:p>
        </w:tc>
        <w:tc>
          <w:tcPr>
            <w:tcW w:type="dxa" w:w="872"/>
          </w:tcPr>
          <w:p>
            <w:pPr>
              <w:spacing w:after="0"/>
              <w:jc w:val="right"/>
            </w:pPr>
            <w:r>
              <w:rPr>
                <w:sz w:val="16"/>
              </w:rPr>
              <w:t>50.0</w:t>
            </w:r>
          </w:p>
        </w:tc>
        <w:tc>
          <w:tcPr>
            <w:tcW w:type="dxa" w:w="680"/>
          </w:tcPr>
          <w:p>
            <w:pPr>
              <w:spacing w:after="0"/>
              <w:jc w:val="right"/>
            </w:pPr>
            <w:r>
              <w:rPr>
                <w:sz w:val="16"/>
              </w:rPr>
              <w:t>77.2</w:t>
            </w:r>
          </w:p>
        </w:tc>
        <w:tc>
          <w:tcPr>
            <w:tcW w:type="dxa" w:w="648"/>
          </w:tcPr>
          <w:p>
            <w:pPr>
              <w:spacing w:after="0"/>
              <w:jc w:val="right"/>
            </w:pPr>
            <w:r>
              <w:rPr>
                <w:sz w:val="16"/>
              </w:rPr>
              <w:t>93.1</w:t>
            </w:r>
          </w:p>
        </w:tc>
        <w:tc>
          <w:tcPr>
            <w:tcW w:type="dxa" w:w="3633"/>
          </w:tcPr>
          <w:p>
            <w:pPr>
              <w:spacing w:after="0"/>
              <w:jc w:val="left"/>
            </w:pPr>
            <w:r>
              <w:rPr>
                <w:sz w:val="16"/>
              </w:rPr>
              <w:t>Relatively High 27, Relatively Moderate 38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2"/>
        <w:gridCol w:w="827"/>
        <w:gridCol w:w="2844"/>
        <w:gridCol w:w="2268"/>
        <w:gridCol w:w="1595"/>
        <w:gridCol w:w="1941"/>
        <w:gridCol w:w="2945"/>
      </w:tblGrid>
      <w:tr>
        <w:trPr>
          <w:cantSplit/>
          <w:tblHeader/>
        </w:trPr>
        <w:tc>
          <w:tcPr>
            <w:tcW w:type="dxa" w:w="1692"/>
            <w:shd w:val="clear" w:color="auto" w:fill="E8E8E8"/>
          </w:tcPr>
          <w:p>
            <w:pPr>
              <w:spacing w:after="0"/>
              <w:jc w:val="left"/>
            </w:pPr>
            <w:r>
              <w:rPr>
                <w:b/>
                <w:sz w:val="16"/>
              </w:rPr>
              <w:t>Member</w:t>
            </w:r>
          </w:p>
        </w:tc>
        <w:tc>
          <w:tcPr>
            <w:tcW w:type="dxa" w:w="827"/>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692"/>
          </w:tcPr>
          <w:p>
            <w:pPr>
              <w:spacing w:after="0"/>
              <w:jc w:val="left"/>
            </w:pPr>
            <w:r>
              <w:rPr>
                <w:sz w:val="16"/>
              </w:rPr>
              <w:t>Frederick County</w:t>
            </w:r>
          </w:p>
        </w:tc>
        <w:tc>
          <w:tcPr>
            <w:tcW w:type="dxa" w:w="827"/>
          </w:tcPr>
          <w:p>
            <w:pPr>
              <w:spacing w:after="0"/>
              <w:jc w:val="left"/>
            </w:pPr>
            <w:r>
              <w:rPr>
                <w:sz w:val="16"/>
              </w:rPr>
              <w:t>County</w:t>
            </w:r>
          </w:p>
        </w:tc>
        <w:tc>
          <w:tcPr>
            <w:tcW w:type="dxa" w:w="2844"/>
          </w:tcPr>
          <w:p>
            <w:pPr>
              <w:spacing w:after="0"/>
              <w:jc w:val="left"/>
            </w:pPr>
            <w:r>
              <w:rPr>
                <w:sz w:val="16"/>
              </w:rPr>
              <w:t>Approved, expires 2027-05-18</w:t>
            </w:r>
          </w:p>
        </w:tc>
        <w:tc>
          <w:tcPr>
            <w:tcW w:type="dxa" w:w="2268"/>
          </w:tcPr>
          <w:p>
            <w:pPr>
              <w:spacing w:after="0"/>
              <w:jc w:val="right"/>
            </w:pPr>
            <w:r>
              <w:rPr>
                <w:sz w:val="16"/>
              </w:rPr>
              <w:t>FMA RL 0, SRL 5; any 20</w:t>
            </w:r>
          </w:p>
        </w:tc>
        <w:tc>
          <w:tcPr>
            <w:tcW w:type="dxa" w:w="1595"/>
          </w:tcPr>
          <w:p>
            <w:pPr>
              <w:spacing w:after="0"/>
              <w:jc w:val="right"/>
            </w:pPr>
            <w:r>
              <w:rPr>
                <w:sz w:val="16"/>
              </w:rPr>
              <w:t>$913,441.13</w:t>
            </w:r>
          </w:p>
        </w:tc>
        <w:tc>
          <w:tcPr>
            <w:tcW w:type="dxa" w:w="1941"/>
          </w:tcPr>
          <w:p>
            <w:pPr>
              <w:spacing w:after="0"/>
              <w:jc w:val="right"/>
            </w:pPr>
            <w:r>
              <w:rPr>
                <w:sz w:val="16"/>
              </w:rPr>
              <w:t>0; 0</w:t>
            </w:r>
          </w:p>
        </w:tc>
        <w:tc>
          <w:tcPr>
            <w:tcW w:type="dxa" w:w="2945"/>
          </w:tcPr>
          <w:p>
            <w:pPr>
              <w:spacing w:after="0"/>
              <w:jc w:val="left"/>
            </w:pPr>
            <w:r>
              <w:rPr>
                <w:sz w:val="16"/>
              </w:rPr>
              <w:t>Includes $585,762.36 for declarations not counted as hazard incidents (DR-4491-MD).</w:t>
            </w:r>
          </w:p>
        </w:tc>
      </w:tr>
      <w:tr>
        <w:trPr>
          <w:cantSplit/>
        </w:trPr>
        <w:tc>
          <w:tcPr>
            <w:tcW w:type="dxa" w:w="1692"/>
          </w:tcPr>
          <w:p>
            <w:pPr>
              <w:spacing w:after="0"/>
              <w:jc w:val="left"/>
            </w:pPr>
            <w:r>
              <w:rPr>
                <w:sz w:val="16"/>
              </w:rPr>
              <w:t>Brunswick city</w:t>
            </w:r>
          </w:p>
        </w:tc>
        <w:tc>
          <w:tcPr>
            <w:tcW w:type="dxa" w:w="827"/>
          </w:tcPr>
          <w:p>
            <w:pPr>
              <w:spacing w:after="0"/>
              <w:jc w:val="left"/>
            </w:pPr>
            <w:r>
              <w:rPr>
                <w:sz w:val="16"/>
              </w:rPr>
              <w:t>City</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1</w:t>
            </w:r>
          </w:p>
        </w:tc>
        <w:tc>
          <w:tcPr>
            <w:tcW w:type="dxa" w:w="1595"/>
          </w:tcPr>
          <w:p>
            <w:pPr>
              <w:spacing w:after="0"/>
              <w:jc w:val="right"/>
            </w:pPr>
            <w:r>
              <w:rPr>
                <w:sz w:val="16"/>
              </w:rPr>
              <w:t>$324,241.29</w:t>
            </w:r>
          </w:p>
        </w:tc>
        <w:tc>
          <w:tcPr>
            <w:tcW w:type="dxa" w:w="1941"/>
          </w:tcPr>
          <w:p>
            <w:pPr>
              <w:spacing w:after="0"/>
              <w:jc w:val="right"/>
            </w:pPr>
            <w:r>
              <w:rPr>
                <w:sz w:val="16"/>
              </w:rPr>
              <w:t>36; 3</w:t>
            </w:r>
          </w:p>
        </w:tc>
        <w:tc>
          <w:tcPr>
            <w:tcW w:type="dxa" w:w="2945"/>
          </w:tcPr>
          <w:p>
            <w:pPr>
              <w:spacing w:after="0"/>
              <w:jc w:val="left"/>
            </w:pPr>
          </w:p>
        </w:tc>
      </w:tr>
      <w:tr>
        <w:trPr>
          <w:cantSplit/>
        </w:trPr>
        <w:tc>
          <w:tcPr>
            <w:tcW w:type="dxa" w:w="1692"/>
          </w:tcPr>
          <w:p>
            <w:pPr>
              <w:spacing w:after="0"/>
              <w:jc w:val="left"/>
            </w:pPr>
            <w:r>
              <w:rPr>
                <w:sz w:val="16"/>
              </w:rPr>
              <w:t>Burkittsville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$38,625.77</w:t>
            </w:r>
          </w:p>
        </w:tc>
        <w:tc>
          <w:tcPr>
            <w:tcW w:type="dxa" w:w="1941"/>
          </w:tcPr>
          <w:p>
            <w:pPr>
              <w:spacing w:after="0"/>
              <w:jc w:val="right"/>
            </w:pPr>
            <w:r>
              <w:rPr>
                <w:sz w:val="16"/>
              </w:rPr>
              <w:t>7; 0</w:t>
            </w:r>
          </w:p>
        </w:tc>
        <w:tc>
          <w:tcPr>
            <w:tcW w:type="dxa" w:w="2945"/>
          </w:tcPr>
          <w:p>
            <w:pPr>
              <w:spacing w:after="0"/>
              <w:jc w:val="left"/>
            </w:pPr>
          </w:p>
        </w:tc>
      </w:tr>
      <w:tr>
        <w:trPr>
          <w:cantSplit/>
        </w:trPr>
        <w:tc>
          <w:tcPr>
            <w:tcW w:type="dxa" w:w="1692"/>
          </w:tcPr>
          <w:p>
            <w:pPr>
              <w:spacing w:after="0"/>
              <w:jc w:val="left"/>
            </w:pPr>
            <w:r>
              <w:rPr>
                <w:sz w:val="16"/>
              </w:rPr>
              <w:t>Emmitsburg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$48,740.04</w:t>
            </w:r>
          </w:p>
        </w:tc>
        <w:tc>
          <w:tcPr>
            <w:tcW w:type="dxa" w:w="1941"/>
          </w:tcPr>
          <w:p>
            <w:pPr>
              <w:spacing w:after="0"/>
              <w:jc w:val="right"/>
            </w:pPr>
            <w:r>
              <w:rPr>
                <w:sz w:val="16"/>
              </w:rPr>
              <w:t>47; 3</w:t>
            </w:r>
          </w:p>
        </w:tc>
        <w:tc>
          <w:tcPr>
            <w:tcW w:type="dxa" w:w="2945"/>
          </w:tcPr>
          <w:p>
            <w:pPr>
              <w:spacing w:after="0"/>
              <w:jc w:val="left"/>
            </w:pPr>
          </w:p>
        </w:tc>
      </w:tr>
      <w:tr>
        <w:trPr>
          <w:cantSplit/>
        </w:trPr>
        <w:tc>
          <w:tcPr>
            <w:tcW w:type="dxa" w:w="1692"/>
          </w:tcPr>
          <w:p>
            <w:pPr>
              <w:spacing w:after="0"/>
              <w:jc w:val="left"/>
            </w:pPr>
            <w:r>
              <w:rPr>
                <w:sz w:val="16"/>
              </w:rPr>
              <w:t>Frederick city</w:t>
            </w:r>
          </w:p>
        </w:tc>
        <w:tc>
          <w:tcPr>
            <w:tcW w:type="dxa" w:w="827"/>
          </w:tcPr>
          <w:p>
            <w:pPr>
              <w:spacing w:after="0"/>
              <w:jc w:val="left"/>
            </w:pPr>
            <w:r>
              <w:rPr>
                <w:sz w:val="16"/>
              </w:rPr>
              <w:t>City</w:t>
            </w:r>
          </w:p>
        </w:tc>
        <w:tc>
          <w:tcPr>
            <w:tcW w:type="dxa" w:w="2844"/>
          </w:tcPr>
          <w:p>
            <w:pPr>
              <w:spacing w:after="0"/>
              <w:jc w:val="left"/>
            </w:pPr>
            <w:r>
              <w:rPr>
                <w:sz w:val="16"/>
              </w:rPr>
              <w:t>Approved, expires 2027-05-18</w:t>
            </w:r>
          </w:p>
        </w:tc>
        <w:tc>
          <w:tcPr>
            <w:tcW w:type="dxa" w:w="2268"/>
          </w:tcPr>
          <w:p>
            <w:pPr>
              <w:spacing w:after="0"/>
              <w:jc w:val="right"/>
            </w:pPr>
            <w:r>
              <w:rPr>
                <w:sz w:val="16"/>
              </w:rPr>
              <w:t>FMA RL 0, SRL 1; any 4</w:t>
            </w:r>
          </w:p>
        </w:tc>
        <w:tc>
          <w:tcPr>
            <w:tcW w:type="dxa" w:w="1595"/>
          </w:tcPr>
          <w:p>
            <w:pPr>
              <w:spacing w:after="0"/>
              <w:jc w:val="right"/>
            </w:pPr>
            <w:r>
              <w:rPr>
                <w:sz w:val="16"/>
              </w:rPr>
              <w:t>$2,410,138.76</w:t>
            </w:r>
          </w:p>
        </w:tc>
        <w:tc>
          <w:tcPr>
            <w:tcW w:type="dxa" w:w="1941"/>
          </w:tcPr>
          <w:p>
            <w:pPr>
              <w:spacing w:after="0"/>
              <w:jc w:val="right"/>
            </w:pPr>
            <w:r>
              <w:rPr>
                <w:sz w:val="16"/>
              </w:rPr>
              <w:t>92; 13</w:t>
            </w:r>
          </w:p>
        </w:tc>
        <w:tc>
          <w:tcPr>
            <w:tcW w:type="dxa" w:w="2945"/>
          </w:tcPr>
          <w:p>
            <w:pPr>
              <w:spacing w:after="0"/>
              <w:jc w:val="left"/>
            </w:pPr>
          </w:p>
        </w:tc>
      </w:tr>
      <w:tr>
        <w:trPr>
          <w:cantSplit/>
        </w:trPr>
        <w:tc>
          <w:tcPr>
            <w:tcW w:type="dxa" w:w="1692"/>
          </w:tcPr>
          <w:p>
            <w:pPr>
              <w:spacing w:after="0"/>
              <w:jc w:val="left"/>
            </w:pPr>
            <w:r>
              <w:rPr>
                <w:sz w:val="16"/>
              </w:rPr>
              <w:t>Middletown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$55,918.95</w:t>
            </w:r>
          </w:p>
        </w:tc>
        <w:tc>
          <w:tcPr>
            <w:tcW w:type="dxa" w:w="1941"/>
          </w:tcPr>
          <w:p>
            <w:pPr>
              <w:spacing w:after="0"/>
              <w:jc w:val="right"/>
            </w:pPr>
            <w:r>
              <w:rPr>
                <w:sz w:val="16"/>
              </w:rPr>
              <w:t>25; 4</w:t>
            </w:r>
          </w:p>
        </w:tc>
        <w:tc>
          <w:tcPr>
            <w:tcW w:type="dxa" w:w="2945"/>
          </w:tcPr>
          <w:p>
            <w:pPr>
              <w:spacing w:after="0"/>
              <w:jc w:val="left"/>
            </w:pPr>
          </w:p>
        </w:tc>
      </w:tr>
      <w:tr>
        <w:trPr>
          <w:cantSplit/>
        </w:trPr>
        <w:tc>
          <w:tcPr>
            <w:tcW w:type="dxa" w:w="1692"/>
          </w:tcPr>
          <w:p>
            <w:pPr>
              <w:spacing w:after="0"/>
              <w:jc w:val="left"/>
            </w:pPr>
            <w:r>
              <w:rPr>
                <w:sz w:val="16"/>
              </w:rPr>
              <w:t>Mount Airy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$129,181.82</w:t>
            </w:r>
          </w:p>
        </w:tc>
        <w:tc>
          <w:tcPr>
            <w:tcW w:type="dxa" w:w="1941"/>
          </w:tcPr>
          <w:p>
            <w:pPr>
              <w:spacing w:after="0"/>
              <w:jc w:val="right"/>
            </w:pPr>
            <w:r>
              <w:rPr>
                <w:sz w:val="16"/>
              </w:rPr>
              <w:t>2; 0</w:t>
            </w:r>
          </w:p>
        </w:tc>
        <w:tc>
          <w:tcPr>
            <w:tcW w:type="dxa" w:w="2945"/>
          </w:tcPr>
          <w:p>
            <w:pPr>
              <w:spacing w:after="0"/>
              <w:jc w:val="left"/>
            </w:pPr>
          </w:p>
        </w:tc>
      </w:tr>
      <w:tr>
        <w:trPr>
          <w:cantSplit/>
        </w:trPr>
        <w:tc>
          <w:tcPr>
            <w:tcW w:type="dxa" w:w="1692"/>
          </w:tcPr>
          <w:p>
            <w:pPr>
              <w:spacing w:after="0"/>
              <w:jc w:val="left"/>
            </w:pPr>
            <w:r>
              <w:rPr>
                <w:sz w:val="16"/>
              </w:rPr>
              <w:t>Myersville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$172,258.08</w:t>
            </w:r>
          </w:p>
        </w:tc>
        <w:tc>
          <w:tcPr>
            <w:tcW w:type="dxa" w:w="1941"/>
          </w:tcPr>
          <w:p>
            <w:pPr>
              <w:spacing w:after="0"/>
              <w:jc w:val="right"/>
            </w:pPr>
            <w:r>
              <w:rPr>
                <w:sz w:val="16"/>
              </w:rPr>
              <w:t>24; 4</w:t>
            </w:r>
          </w:p>
        </w:tc>
        <w:tc>
          <w:tcPr>
            <w:tcW w:type="dxa" w:w="2945"/>
          </w:tcPr>
          <w:p>
            <w:pPr>
              <w:spacing w:after="0"/>
              <w:jc w:val="left"/>
            </w:pPr>
          </w:p>
        </w:tc>
      </w:tr>
      <w:tr>
        <w:trPr>
          <w:cantSplit/>
        </w:trPr>
        <w:tc>
          <w:tcPr>
            <w:tcW w:type="dxa" w:w="1692"/>
          </w:tcPr>
          <w:p>
            <w:pPr>
              <w:spacing w:after="0"/>
              <w:jc w:val="left"/>
            </w:pPr>
            <w:r>
              <w:rPr>
                <w:sz w:val="16"/>
              </w:rPr>
              <w:t>New Market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$21,104.59</w:t>
            </w:r>
          </w:p>
        </w:tc>
        <w:tc>
          <w:tcPr>
            <w:tcW w:type="dxa" w:w="1941"/>
          </w:tcPr>
          <w:p>
            <w:pPr>
              <w:spacing w:after="0"/>
              <w:jc w:val="right"/>
            </w:pPr>
            <w:r>
              <w:rPr>
                <w:sz w:val="16"/>
              </w:rPr>
              <w:t>21; 3</w:t>
            </w:r>
          </w:p>
        </w:tc>
        <w:tc>
          <w:tcPr>
            <w:tcW w:type="dxa" w:w="2945"/>
          </w:tcPr>
          <w:p>
            <w:pPr>
              <w:spacing w:after="0"/>
              <w:jc w:val="left"/>
            </w:pPr>
          </w:p>
        </w:tc>
      </w:tr>
      <w:tr>
        <w:trPr>
          <w:cantSplit/>
        </w:trPr>
        <w:tc>
          <w:tcPr>
            <w:tcW w:type="dxa" w:w="1692"/>
          </w:tcPr>
          <w:p>
            <w:pPr>
              <w:spacing w:after="0"/>
              <w:jc w:val="left"/>
            </w:pPr>
            <w:r>
              <w:rPr>
                <w:sz w:val="16"/>
              </w:rPr>
              <w:t>Rosemont village</w:t>
            </w:r>
          </w:p>
        </w:tc>
        <w:tc>
          <w:tcPr>
            <w:tcW w:type="dxa" w:w="827"/>
          </w:tcPr>
          <w:p>
            <w:pPr>
              <w:spacing w:after="0"/>
              <w:jc w:val="left"/>
            </w:pPr>
            <w:r>
              <w:rPr>
                <w:sz w:val="16"/>
              </w:rPr>
              <w:t>Village</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10; 3</w:t>
            </w:r>
          </w:p>
        </w:tc>
        <w:tc>
          <w:tcPr>
            <w:tcW w:type="dxa" w:w="2945"/>
          </w:tcPr>
          <w:p>
            <w:pPr>
              <w:spacing w:after="0"/>
              <w:jc w:val="left"/>
            </w:pPr>
          </w:p>
        </w:tc>
      </w:tr>
      <w:tr>
        <w:trPr>
          <w:cantSplit/>
        </w:trPr>
        <w:tc>
          <w:tcPr>
            <w:tcW w:type="dxa" w:w="1692"/>
          </w:tcPr>
          <w:p>
            <w:pPr>
              <w:spacing w:after="0"/>
              <w:jc w:val="left"/>
            </w:pPr>
            <w:r>
              <w:rPr>
                <w:sz w:val="16"/>
              </w:rPr>
              <w:t>Thurmont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$58,218.76</w:t>
            </w:r>
          </w:p>
        </w:tc>
        <w:tc>
          <w:tcPr>
            <w:tcW w:type="dxa" w:w="1941"/>
          </w:tcPr>
          <w:p>
            <w:pPr>
              <w:spacing w:after="0"/>
              <w:jc w:val="right"/>
            </w:pPr>
            <w:r>
              <w:rPr>
                <w:sz w:val="16"/>
              </w:rPr>
              <w:t>33; 3</w:t>
            </w:r>
          </w:p>
        </w:tc>
        <w:tc>
          <w:tcPr>
            <w:tcW w:type="dxa" w:w="2945"/>
          </w:tcPr>
          <w:p>
            <w:pPr>
              <w:spacing w:after="0"/>
              <w:jc w:val="left"/>
            </w:pPr>
          </w:p>
        </w:tc>
      </w:tr>
      <w:tr>
        <w:trPr>
          <w:cantSplit/>
        </w:trPr>
        <w:tc>
          <w:tcPr>
            <w:tcW w:type="dxa" w:w="1692"/>
          </w:tcPr>
          <w:p>
            <w:pPr>
              <w:spacing w:after="0"/>
              <w:jc w:val="left"/>
            </w:pPr>
            <w:r>
              <w:rPr>
                <w:sz w:val="16"/>
              </w:rPr>
              <w:t>Walkersville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$61,274.53</w:t>
            </w:r>
          </w:p>
        </w:tc>
        <w:tc>
          <w:tcPr>
            <w:tcW w:type="dxa" w:w="1941"/>
          </w:tcPr>
          <w:p>
            <w:pPr>
              <w:spacing w:after="0"/>
              <w:jc w:val="right"/>
            </w:pPr>
            <w:r>
              <w:rPr>
                <w:sz w:val="16"/>
              </w:rPr>
              <w:t>28; 1</w:t>
            </w:r>
          </w:p>
        </w:tc>
        <w:tc>
          <w:tcPr>
            <w:tcW w:type="dxa" w:w="2945"/>
          </w:tcPr>
          <w:p>
            <w:pPr>
              <w:spacing w:after="0"/>
              <w:jc w:val="left"/>
            </w:pPr>
          </w:p>
        </w:tc>
      </w:tr>
      <w:tr>
        <w:trPr>
          <w:cantSplit/>
        </w:trPr>
        <w:tc>
          <w:tcPr>
            <w:tcW w:type="dxa" w:w="1692"/>
          </w:tcPr>
          <w:p>
            <w:pPr>
              <w:spacing w:after="0"/>
              <w:jc w:val="left"/>
            </w:pPr>
            <w:r>
              <w:rPr>
                <w:sz w:val="16"/>
              </w:rPr>
              <w:t>Woodsboro town</w:t>
            </w:r>
          </w:p>
        </w:tc>
        <w:tc>
          <w:tcPr>
            <w:tcW w:type="dxa" w:w="827"/>
          </w:tcPr>
          <w:p>
            <w:pPr>
              <w:spacing w:after="0"/>
              <w:jc w:val="left"/>
            </w:pPr>
            <w:r>
              <w:rPr>
                <w:sz w:val="16"/>
              </w:rPr>
              <w:t>Town</w:t>
            </w:r>
          </w:p>
        </w:tc>
        <w:tc>
          <w:tcPr>
            <w:tcW w:type="dxa" w:w="2844"/>
          </w:tcPr>
          <w:p>
            <w:pPr>
              <w:spacing w:after="0"/>
              <w:jc w:val="left"/>
            </w:pPr>
            <w:r>
              <w:rPr>
                <w:sz w:val="16"/>
              </w:rPr>
              <w:t>Approved, expires 2027-05-18</w:t>
            </w:r>
          </w:p>
        </w:tc>
        <w:tc>
          <w:tcPr>
            <w:tcW w:type="dxa" w:w="2268"/>
          </w:tcPr>
          <w:p>
            <w:pPr>
              <w:spacing w:after="0"/>
              <w:jc w:val="right"/>
            </w:pPr>
            <w:r>
              <w:rPr>
                <w:sz w:val="16"/>
              </w:rPr>
              <w:t>FMA RL 0, SRL 0; any 0</w:t>
            </w:r>
          </w:p>
        </w:tc>
        <w:tc>
          <w:tcPr>
            <w:tcW w:type="dxa" w:w="1595"/>
          </w:tcPr>
          <w:p>
            <w:pPr>
              <w:spacing w:after="0"/>
              <w:jc w:val="right"/>
            </w:pPr>
            <w:r>
              <w:rPr>
                <w:sz w:val="16"/>
              </w:rPr>
              <w:t>$30,352.10</w:t>
            </w:r>
          </w:p>
        </w:tc>
        <w:tc>
          <w:tcPr>
            <w:tcW w:type="dxa" w:w="1941"/>
          </w:tcPr>
          <w:p>
            <w:pPr>
              <w:spacing w:after="0"/>
              <w:jc w:val="right"/>
            </w:pPr>
            <w:r>
              <w:rPr>
                <w:sz w:val="16"/>
              </w:rPr>
              <w:t>17; 3</w:t>
            </w:r>
          </w:p>
        </w:tc>
        <w:tc>
          <w:tcPr>
            <w:tcW w:type="dxa" w:w="29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$66</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$55,998,831,154</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$73,775</w:t>
            </w:r>
          </w:p>
        </w:tc>
        <w:tc>
          <w:tcPr>
            <w:tcW w:type="dxa" w:w="1126"/>
          </w:tcPr>
          <w:p>
            <w:pPr>
              <w:spacing w:after="0"/>
              <w:jc w:val="right"/>
            </w:pPr>
            <w:r>
              <w:rPr>
                <w:sz w:val="16"/>
              </w:rPr>
              <w:t>$215,434</w:t>
            </w:r>
          </w:p>
        </w:tc>
        <w:tc>
          <w:tcPr>
            <w:tcW w:type="dxa" w:w="1146"/>
          </w:tcPr>
          <w:p>
            <w:pPr>
              <w:spacing w:after="0"/>
              <w:jc w:val="right"/>
            </w:pPr>
            <w:r>
              <w:rPr>
                <w:sz w:val="16"/>
              </w:rPr>
              <w:t>$421,186</w:t>
            </w:r>
          </w:p>
        </w:tc>
        <w:tc>
          <w:tcPr>
            <w:tcW w:type="dxa" w:w="1305"/>
          </w:tcPr>
          <w:p>
            <w:pPr>
              <w:spacing w:after="0"/>
              <w:jc w:val="right"/>
            </w:pPr>
            <w:r>
              <w:rPr>
                <w:sz w:val="16"/>
              </w:rPr>
              <w:t>0.000132%</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$71,943,474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$898,243</w:t>
            </w:r>
          </w:p>
        </w:tc>
        <w:tc>
          <w:tcPr>
            <w:tcW w:type="dxa" w:w="1146"/>
          </w:tcPr>
          <w:p>
            <w:pPr>
              <w:spacing w:after="0"/>
              <w:jc w:val="right"/>
            </w:pPr>
          </w:p>
        </w:tc>
        <w:tc>
          <w:tcPr>
            <w:tcW w:type="dxa" w:w="1305"/>
          </w:tcPr>
          <w:p>
            <w:pPr>
              <w:spacing w:after="0"/>
              <w:jc w:val="right"/>
            </w:pPr>
            <w:r>
              <w:rPr>
                <w:sz w:val="16"/>
              </w:rPr>
              <w:t>1.25%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$94,521,594,948</w:t>
            </w:r>
          </w:p>
        </w:tc>
        <w:tc>
          <w:tcPr>
            <w:tcW w:type="dxa" w:w="1215"/>
          </w:tcPr>
          <w:p>
            <w:pPr>
              <w:spacing w:after="0"/>
              <w:jc w:val="right"/>
            </w:pPr>
          </w:p>
        </w:tc>
        <w:tc>
          <w:tcPr>
            <w:tcW w:type="dxa" w:w="1040"/>
          </w:tcPr>
          <w:p>
            <w:pPr>
              <w:spacing w:after="0"/>
              <w:jc w:val="right"/>
            </w:pPr>
            <w:r>
              <w:rPr>
                <w:sz w:val="16"/>
              </w:rPr>
              <w:t>271,717</w:t>
            </w:r>
          </w:p>
        </w:tc>
        <w:tc>
          <w:tcPr>
            <w:tcW w:type="dxa" w:w="1126"/>
          </w:tcPr>
          <w:p>
            <w:pPr>
              <w:spacing w:after="0"/>
              <w:jc w:val="right"/>
            </w:pPr>
            <w:r>
              <w:rPr>
                <w:sz w:val="16"/>
              </w:rPr>
              <w:t>$1,323,934</w:t>
            </w:r>
          </w:p>
        </w:tc>
        <w:tc>
          <w:tcPr>
            <w:tcW w:type="dxa" w:w="1126"/>
          </w:tcPr>
          <w:p>
            <w:pPr>
              <w:spacing w:after="0"/>
              <w:jc w:val="right"/>
            </w:pPr>
          </w:p>
        </w:tc>
        <w:tc>
          <w:tcPr>
            <w:tcW w:type="dxa" w:w="1146"/>
          </w:tcPr>
          <w:p>
            <w:pPr>
              <w:spacing w:after="0"/>
              <w:jc w:val="right"/>
            </w:pPr>
            <w:r>
              <w:rPr>
                <w:sz w:val="16"/>
              </w:rPr>
              <w:t>$367,496</w:t>
            </w:r>
          </w:p>
        </w:tc>
        <w:tc>
          <w:tcPr>
            <w:tcW w:type="dxa" w:w="1305"/>
          </w:tcPr>
          <w:p>
            <w:pPr>
              <w:spacing w:after="0"/>
              <w:jc w:val="right"/>
            </w:pPr>
            <w:r>
              <w:rPr>
                <w:sz w:val="16"/>
              </w:rPr>
              <w:t>0.0014%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$55,998,864,278</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$1,019,637</w:t>
            </w:r>
          </w:p>
        </w:tc>
        <w:tc>
          <w:tcPr>
            <w:tcW w:type="dxa" w:w="1126"/>
          </w:tcPr>
          <w:p>
            <w:pPr>
              <w:spacing w:after="0"/>
              <w:jc w:val="right"/>
            </w:pPr>
            <w:r>
              <w:rPr>
                <w:sz w:val="16"/>
              </w:rPr>
              <w:t>$36,466</w:t>
            </w:r>
          </w:p>
        </w:tc>
        <w:tc>
          <w:tcPr>
            <w:tcW w:type="dxa" w:w="1146"/>
          </w:tcPr>
          <w:p>
            <w:pPr>
              <w:spacing w:after="0"/>
              <w:jc w:val="right"/>
            </w:pPr>
            <w:r>
              <w:rPr>
                <w:sz w:val="16"/>
              </w:rPr>
              <w:t>$1,503</w:t>
            </w:r>
          </w:p>
        </w:tc>
        <w:tc>
          <w:tcPr>
            <w:tcW w:type="dxa" w:w="1305"/>
          </w:tcPr>
          <w:p>
            <w:pPr>
              <w:spacing w:after="0"/>
              <w:jc w:val="right"/>
            </w:pPr>
            <w:r>
              <w:rPr>
                <w:sz w:val="16"/>
              </w:rPr>
              <w:t>0.00182%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$55,998,831,154</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under $1</w:t>
            </w:r>
          </w:p>
        </w:tc>
        <w:tc>
          <w:tcPr>
            <w:tcW w:type="dxa" w:w="1126"/>
          </w:tcPr>
          <w:p>
            <w:pPr>
              <w:spacing w:after="0"/>
              <w:jc w:val="right"/>
            </w:pPr>
            <w:r>
              <w:rPr>
                <w:sz w:val="16"/>
              </w:rPr>
              <w:t>$1,812</w:t>
            </w:r>
          </w:p>
        </w:tc>
        <w:tc>
          <w:tcPr>
            <w:tcW w:type="dxa" w:w="1146"/>
          </w:tcPr>
          <w:p>
            <w:pPr>
              <w:spacing w:after="0"/>
              <w:jc w:val="right"/>
            </w:pPr>
            <w:r>
              <w:rPr>
                <w:sz w:val="16"/>
              </w:rPr>
              <w:t>$3,097,438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$55,992,126,289</w:t>
            </w:r>
          </w:p>
        </w:tc>
        <w:tc>
          <w:tcPr>
            <w:tcW w:type="dxa" w:w="1215"/>
          </w:tcPr>
          <w:p>
            <w:pPr>
              <w:spacing w:after="0"/>
              <w:jc w:val="right"/>
            </w:pPr>
            <w:r>
              <w:rPr>
                <w:sz w:val="16"/>
              </w:rPr>
              <w:t>$168,865,832</w:t>
            </w:r>
          </w:p>
        </w:tc>
        <w:tc>
          <w:tcPr>
            <w:tcW w:type="dxa" w:w="1040"/>
          </w:tcPr>
          <w:p>
            <w:pPr>
              <w:spacing w:after="0"/>
              <w:jc w:val="right"/>
            </w:pPr>
            <w:r>
              <w:rPr>
                <w:sz w:val="16"/>
              </w:rPr>
              <w:t>271,384</w:t>
            </w:r>
          </w:p>
        </w:tc>
        <w:tc>
          <w:tcPr>
            <w:tcW w:type="dxa" w:w="1126"/>
          </w:tcPr>
          <w:p>
            <w:pPr>
              <w:spacing w:after="0"/>
              <w:jc w:val="right"/>
            </w:pPr>
            <w:r>
              <w:rPr>
                <w:sz w:val="16"/>
              </w:rPr>
              <w:t>$1,969,427</w:t>
            </w:r>
          </w:p>
        </w:tc>
        <w:tc>
          <w:tcPr>
            <w:tcW w:type="dxa" w:w="1126"/>
          </w:tcPr>
          <w:p>
            <w:pPr>
              <w:spacing w:after="0"/>
              <w:jc w:val="right"/>
            </w:pPr>
            <w:r>
              <w:rPr>
                <w:sz w:val="16"/>
              </w:rPr>
              <w:t>$553,749</w:t>
            </w:r>
          </w:p>
        </w:tc>
        <w:tc>
          <w:tcPr>
            <w:tcW w:type="dxa" w:w="1146"/>
          </w:tcPr>
          <w:p>
            <w:pPr>
              <w:spacing w:after="0"/>
              <w:jc w:val="right"/>
            </w:pPr>
            <w:r>
              <w:rPr>
                <w:sz w:val="16"/>
              </w:rPr>
              <w:t>$80,975</w:t>
            </w:r>
          </w:p>
        </w:tc>
        <w:tc>
          <w:tcPr>
            <w:tcW w:type="dxa" w:w="1305"/>
          </w:tcPr>
          <w:p>
            <w:pPr>
              <w:spacing w:after="0"/>
              <w:jc w:val="right"/>
            </w:pPr>
            <w:r>
              <w:rPr>
                <w:sz w:val="16"/>
              </w:rPr>
              <w:t>0.00352%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$55,981,260,908</w:t>
            </w:r>
          </w:p>
        </w:tc>
        <w:tc>
          <w:tcPr>
            <w:tcW w:type="dxa" w:w="1215"/>
          </w:tcPr>
          <w:p>
            <w:pPr>
              <w:spacing w:after="0"/>
              <w:jc w:val="right"/>
            </w:pPr>
          </w:p>
        </w:tc>
        <w:tc>
          <w:tcPr>
            <w:tcW w:type="dxa" w:w="1040"/>
          </w:tcPr>
          <w:p>
            <w:pPr>
              <w:spacing w:after="0"/>
              <w:jc w:val="right"/>
            </w:pPr>
            <w:r>
              <w:rPr>
                <w:sz w:val="16"/>
              </w:rPr>
              <w:t>271,400</w:t>
            </w:r>
          </w:p>
        </w:tc>
        <w:tc>
          <w:tcPr>
            <w:tcW w:type="dxa" w:w="1126"/>
          </w:tcPr>
          <w:p>
            <w:pPr>
              <w:spacing w:after="0"/>
              <w:jc w:val="right"/>
            </w:pPr>
            <w:r>
              <w:rPr>
                <w:sz w:val="16"/>
              </w:rPr>
              <w:t>$39,977</w:t>
            </w:r>
          </w:p>
        </w:tc>
        <w:tc>
          <w:tcPr>
            <w:tcW w:type="dxa" w:w="1126"/>
          </w:tcPr>
          <w:p>
            <w:pPr>
              <w:spacing w:after="0"/>
              <w:jc w:val="right"/>
            </w:pPr>
          </w:p>
        </w:tc>
        <w:tc>
          <w:tcPr>
            <w:tcW w:type="dxa" w:w="1146"/>
          </w:tcPr>
          <w:p>
            <w:pPr>
              <w:spacing w:after="0"/>
              <w:jc w:val="right"/>
            </w:pPr>
            <w:r>
              <w:rPr>
                <w:sz w:val="16"/>
              </w:rPr>
              <w:t>$111,215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$55,975,145,460</w:t>
            </w:r>
          </w:p>
        </w:tc>
        <w:tc>
          <w:tcPr>
            <w:tcW w:type="dxa" w:w="1215"/>
          </w:tcPr>
          <w:p>
            <w:pPr>
              <w:spacing w:after="0"/>
              <w:jc w:val="right"/>
            </w:pPr>
            <w:r>
              <w:rPr>
                <w:sz w:val="16"/>
              </w:rPr>
              <w:t>$8,527,216</w:t>
            </w:r>
          </w:p>
        </w:tc>
        <w:tc>
          <w:tcPr>
            <w:tcW w:type="dxa" w:w="1040"/>
          </w:tcPr>
          <w:p>
            <w:pPr>
              <w:spacing w:after="0"/>
              <w:jc w:val="right"/>
            </w:pPr>
            <w:r>
              <w:rPr>
                <w:sz w:val="16"/>
              </w:rPr>
              <w:t>2,831</w:t>
            </w:r>
          </w:p>
        </w:tc>
        <w:tc>
          <w:tcPr>
            <w:tcW w:type="dxa" w:w="1126"/>
          </w:tcPr>
          <w:p>
            <w:pPr>
              <w:spacing w:after="0"/>
              <w:jc w:val="right"/>
            </w:pPr>
            <w:r>
              <w:rPr>
                <w:sz w:val="16"/>
              </w:rPr>
              <w:t>$26,535,414</w:t>
            </w:r>
          </w:p>
        </w:tc>
        <w:tc>
          <w:tcPr>
            <w:tcW w:type="dxa" w:w="1126"/>
          </w:tcPr>
          <w:p>
            <w:pPr>
              <w:spacing w:after="0"/>
              <w:jc w:val="right"/>
            </w:pPr>
            <w:r>
              <w:rPr>
                <w:sz w:val="16"/>
              </w:rPr>
              <w:t>$23,421</w:t>
            </w:r>
          </w:p>
        </w:tc>
        <w:tc>
          <w:tcPr>
            <w:tcW w:type="dxa" w:w="1146"/>
          </w:tcPr>
          <w:p>
            <w:pPr>
              <w:spacing w:after="0"/>
              <w:jc w:val="right"/>
            </w:pPr>
            <w:r>
              <w:rPr>
                <w:sz w:val="16"/>
              </w:rPr>
              <w:t>$5,677,887</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$1,979,406,861</w:t>
            </w:r>
          </w:p>
        </w:tc>
        <w:tc>
          <w:tcPr>
            <w:tcW w:type="dxa" w:w="1215"/>
          </w:tcPr>
          <w:p>
            <w:pPr>
              <w:spacing w:after="0"/>
              <w:jc w:val="right"/>
            </w:pPr>
          </w:p>
        </w:tc>
        <w:tc>
          <w:tcPr>
            <w:tcW w:type="dxa" w:w="1040"/>
          </w:tcPr>
          <w:p>
            <w:pPr>
              <w:spacing w:after="0"/>
              <w:jc w:val="right"/>
            </w:pPr>
            <w:r>
              <w:rPr>
                <w:sz w:val="16"/>
              </w:rPr>
              <w:t>10,571</w:t>
            </w:r>
          </w:p>
        </w:tc>
        <w:tc>
          <w:tcPr>
            <w:tcW w:type="dxa" w:w="1126"/>
          </w:tcPr>
          <w:p>
            <w:pPr>
              <w:spacing w:after="0"/>
              <w:jc w:val="right"/>
            </w:pPr>
            <w:r>
              <w:rPr>
                <w:sz w:val="16"/>
              </w:rPr>
              <w:t>$6,053</w:t>
            </w:r>
          </w:p>
        </w:tc>
        <w:tc>
          <w:tcPr>
            <w:tcW w:type="dxa" w:w="1126"/>
          </w:tcPr>
          <w:p>
            <w:pPr>
              <w:spacing w:after="0"/>
              <w:jc w:val="right"/>
            </w:pPr>
          </w:p>
        </w:tc>
        <w:tc>
          <w:tcPr>
            <w:tcW w:type="dxa" w:w="1146"/>
          </w:tcPr>
          <w:p>
            <w:pPr>
              <w:spacing w:after="0"/>
              <w:jc w:val="right"/>
            </w:pPr>
            <w:r>
              <w:rPr>
                <w:sz w:val="16"/>
              </w:rPr>
              <w:t>$591</w:t>
            </w:r>
          </w:p>
        </w:tc>
        <w:tc>
          <w:tcPr>
            <w:tcW w:type="dxa" w:w="1305"/>
          </w:tcPr>
          <w:p>
            <w:pPr>
              <w:spacing w:after="0"/>
              <w:jc w:val="right"/>
            </w:pPr>
            <w:r>
              <w:rPr>
                <w:sz w:val="16"/>
              </w:rPr>
              <w:t>0.000306%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$55,998,864,278</w:t>
            </w:r>
          </w:p>
        </w:tc>
        <w:tc>
          <w:tcPr>
            <w:tcW w:type="dxa" w:w="1215"/>
          </w:tcPr>
          <w:p>
            <w:pPr>
              <w:spacing w:after="0"/>
              <w:jc w:val="right"/>
            </w:pPr>
          </w:p>
        </w:tc>
        <w:tc>
          <w:tcPr>
            <w:tcW w:type="dxa" w:w="1040"/>
          </w:tcPr>
          <w:p>
            <w:pPr>
              <w:spacing w:after="0"/>
              <w:jc w:val="right"/>
            </w:pPr>
            <w:r>
              <w:rPr>
                <w:sz w:val="16"/>
              </w:rPr>
              <w:t>271,433</w:t>
            </w:r>
          </w:p>
        </w:tc>
        <w:tc>
          <w:tcPr>
            <w:tcW w:type="dxa" w:w="1126"/>
          </w:tcPr>
          <w:p>
            <w:pPr>
              <w:spacing w:after="0"/>
              <w:jc w:val="right"/>
            </w:pPr>
            <w:r>
              <w:rPr>
                <w:sz w:val="16"/>
              </w:rPr>
              <w:t>$93,342</w:t>
            </w:r>
          </w:p>
        </w:tc>
        <w:tc>
          <w:tcPr>
            <w:tcW w:type="dxa" w:w="1126"/>
          </w:tcPr>
          <w:p>
            <w:pPr>
              <w:spacing w:after="0"/>
              <w:jc w:val="right"/>
            </w:pPr>
          </w:p>
        </w:tc>
        <w:tc>
          <w:tcPr>
            <w:tcW w:type="dxa" w:w="1146"/>
          </w:tcPr>
          <w:p>
            <w:pPr>
              <w:spacing w:after="0"/>
              <w:jc w:val="right"/>
            </w:pPr>
            <w:r>
              <w:rPr>
                <w:sz w:val="16"/>
              </w:rPr>
              <w:t>$1,135,047</w:t>
            </w:r>
          </w:p>
        </w:tc>
        <w:tc>
          <w:tcPr>
            <w:tcW w:type="dxa" w:w="1305"/>
          </w:tcPr>
          <w:p>
            <w:pPr>
              <w:spacing w:after="0"/>
              <w:jc w:val="right"/>
            </w:pPr>
            <w:r>
              <w:rPr>
                <w:sz w:val="16"/>
              </w:rPr>
              <w:t>0.000167%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$55,998,864,278</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$369,244</w:t>
            </w:r>
          </w:p>
        </w:tc>
        <w:tc>
          <w:tcPr>
            <w:tcW w:type="dxa" w:w="1126"/>
          </w:tcPr>
          <w:p>
            <w:pPr>
              <w:spacing w:after="0"/>
              <w:jc w:val="right"/>
            </w:pPr>
            <w:r>
              <w:rPr>
                <w:sz w:val="16"/>
              </w:rPr>
              <w:t>$61,612</w:t>
            </w:r>
          </w:p>
        </w:tc>
        <w:tc>
          <w:tcPr>
            <w:tcW w:type="dxa" w:w="1146"/>
          </w:tcPr>
          <w:p>
            <w:pPr>
              <w:spacing w:after="0"/>
              <w:jc w:val="right"/>
            </w:pPr>
            <w:r>
              <w:rPr>
                <w:sz w:val="16"/>
              </w:rPr>
              <w:t>$1,589,970</w:t>
            </w:r>
          </w:p>
        </w:tc>
        <w:tc>
          <w:tcPr>
            <w:tcW w:type="dxa" w:w="1305"/>
          </w:tcPr>
          <w:p>
            <w:pPr>
              <w:spacing w:after="0"/>
              <w:jc w:val="right"/>
            </w:pPr>
            <w:r>
              <w:rPr>
                <w:sz w:val="16"/>
              </w:rPr>
              <w:t>0.000659%</w:t>
            </w:r>
          </w:p>
        </w:tc>
        <w:tc>
          <w:tcPr>
            <w:tcW w:type="dxa" w:w="1155"/>
          </w:tcPr>
          <w:p>
            <w:pPr>
              <w:spacing w:after="0"/>
              <w:jc w:val="right"/>
            </w:pPr>
            <w:r>
              <w:rPr>
                <w:sz w:val="16"/>
              </w:rPr>
              <w:t>$3,103,000</w:t>
            </w: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$55,998,864,278</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$1,735,406</w:t>
            </w:r>
          </w:p>
        </w:tc>
        <w:tc>
          <w:tcPr>
            <w:tcW w:type="dxa" w:w="1126"/>
          </w:tcPr>
          <w:p>
            <w:pPr>
              <w:spacing w:after="0"/>
              <w:jc w:val="right"/>
            </w:pPr>
            <w:r>
              <w:rPr>
                <w:sz w:val="16"/>
              </w:rPr>
              <w:t>$3,981</w:t>
            </w:r>
          </w:p>
        </w:tc>
        <w:tc>
          <w:tcPr>
            <w:tcW w:type="dxa" w:w="1146"/>
          </w:tcPr>
          <w:p>
            <w:pPr>
              <w:spacing w:after="0"/>
              <w:jc w:val="right"/>
            </w:pPr>
            <w:r>
              <w:rPr>
                <w:sz w:val="16"/>
              </w:rPr>
              <w:t>$1,757,129</w:t>
            </w:r>
          </w:p>
        </w:tc>
        <w:tc>
          <w:tcPr>
            <w:tcW w:type="dxa" w:w="1305"/>
          </w:tcPr>
          <w:p>
            <w:pPr>
              <w:spacing w:after="0"/>
              <w:jc w:val="right"/>
            </w:pPr>
            <w:r>
              <w:rPr>
                <w:sz w:val="16"/>
              </w:rPr>
              <w:t>0.0031%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$5,065,402,310</w:t>
            </w:r>
          </w:p>
        </w:tc>
        <w:tc>
          <w:tcPr>
            <w:tcW w:type="dxa" w:w="1215"/>
          </w:tcPr>
          <w:p>
            <w:pPr>
              <w:spacing w:after="0"/>
              <w:jc w:val="right"/>
            </w:pPr>
            <w:r>
              <w:rPr>
                <w:sz w:val="16"/>
              </w:rPr>
              <w:t>$21,130,174</w:t>
            </w:r>
          </w:p>
        </w:tc>
        <w:tc>
          <w:tcPr>
            <w:tcW w:type="dxa" w:w="1040"/>
          </w:tcPr>
          <w:p>
            <w:pPr>
              <w:spacing w:after="0"/>
              <w:jc w:val="right"/>
            </w:pPr>
            <w:r>
              <w:rPr>
                <w:sz w:val="16"/>
              </w:rPr>
              <w:t>30,656</w:t>
            </w:r>
          </w:p>
        </w:tc>
        <w:tc>
          <w:tcPr>
            <w:tcW w:type="dxa" w:w="1126"/>
          </w:tcPr>
          <w:p>
            <w:pPr>
              <w:spacing w:after="0"/>
              <w:jc w:val="right"/>
            </w:pPr>
            <w:r>
              <w:rPr>
                <w:sz w:val="16"/>
              </w:rPr>
              <w:t>$15,469</w:t>
            </w:r>
          </w:p>
        </w:tc>
        <w:tc>
          <w:tcPr>
            <w:tcW w:type="dxa" w:w="1126"/>
          </w:tcPr>
          <w:p>
            <w:pPr>
              <w:spacing w:after="0"/>
              <w:jc w:val="right"/>
            </w:pPr>
            <w:r>
              <w:rPr>
                <w:sz w:val="16"/>
              </w:rPr>
              <w:t>$10</w:t>
            </w:r>
          </w:p>
        </w:tc>
        <w:tc>
          <w:tcPr>
            <w:tcW w:type="dxa" w:w="1146"/>
          </w:tcPr>
          <w:p>
            <w:pPr>
              <w:spacing w:after="0"/>
              <w:jc w:val="right"/>
            </w:pPr>
            <w:r>
              <w:rPr>
                <w:sz w:val="16"/>
              </w:rPr>
              <w:t>$3,286</w:t>
            </w:r>
          </w:p>
        </w:tc>
        <w:tc>
          <w:tcPr>
            <w:tcW w:type="dxa" w:w="1305"/>
          </w:tcPr>
          <w:p>
            <w:pPr>
              <w:spacing w:after="0"/>
              <w:jc w:val="right"/>
            </w:pPr>
            <w:r>
              <w:rPr>
                <w:sz w:val="16"/>
              </w:rPr>
              <w:t>0.000305%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$55,998,831,154</w:t>
            </w:r>
          </w:p>
        </w:tc>
        <w:tc>
          <w:tcPr>
            <w:tcW w:type="dxa" w:w="1215"/>
          </w:tcPr>
          <w:p>
            <w:pPr>
              <w:spacing w:after="0"/>
              <w:jc w:val="right"/>
            </w:pPr>
            <w:r>
              <w:rPr>
                <w:sz w:val="16"/>
              </w:rPr>
              <w:t>$169,431,879</w:t>
            </w:r>
          </w:p>
        </w:tc>
        <w:tc>
          <w:tcPr>
            <w:tcW w:type="dxa" w:w="1040"/>
          </w:tcPr>
          <w:p>
            <w:pPr>
              <w:spacing w:after="0"/>
              <w:jc w:val="right"/>
            </w:pPr>
            <w:r>
              <w:rPr>
                <w:sz w:val="16"/>
              </w:rPr>
              <w:t>271,433</w:t>
            </w:r>
          </w:p>
        </w:tc>
        <w:tc>
          <w:tcPr>
            <w:tcW w:type="dxa" w:w="1126"/>
          </w:tcPr>
          <w:p>
            <w:pPr>
              <w:spacing w:after="0"/>
              <w:jc w:val="right"/>
            </w:pPr>
            <w:r>
              <w:rPr>
                <w:sz w:val="16"/>
              </w:rPr>
              <w:t>$48,799</w:t>
            </w:r>
          </w:p>
        </w:tc>
        <w:tc>
          <w:tcPr>
            <w:tcW w:type="dxa" w:w="1126"/>
          </w:tcPr>
          <w:p>
            <w:pPr>
              <w:spacing w:after="0"/>
              <w:jc w:val="right"/>
            </w:pPr>
            <w:r>
              <w:rPr>
                <w:sz w:val="16"/>
              </w:rPr>
              <w:t>$61</w:t>
            </w:r>
          </w:p>
        </w:tc>
        <w:tc>
          <w:tcPr>
            <w:tcW w:type="dxa" w:w="1146"/>
          </w:tcPr>
          <w:p>
            <w:pPr>
              <w:spacing w:after="0"/>
              <w:jc w:val="right"/>
            </w:pPr>
            <w:r>
              <w:rPr>
                <w:sz w:val="16"/>
              </w:rPr>
              <w:t>$596,027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2022-05-19 (Storm Events through 2026-06-30): 133 county-coded records, 119 with a damage value recorded (including $0), $3,103,000; 36 zone-level records, 16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271,433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$55,998,864,278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$169,431,879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$35,025,265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$14,839,816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6</w:t>
            </w:r>
          </w:p>
        </w:tc>
        <w:tc>
          <w:tcPr>
            <w:tcW w:type="dxa" w:w="1575"/>
          </w:tcPr>
          <w:p>
            <w:pPr>
              <w:spacing w:after="0"/>
              <w:jc w:val="right"/>
            </w:pPr>
            <w:r>
              <w:rPr>
                <w:sz w:val="16"/>
              </w:rPr>
              <w:t>25</w:t>
            </w:r>
          </w:p>
        </w:tc>
        <w:tc>
          <w:tcPr>
            <w:tcW w:type="dxa" w:w="1575"/>
          </w:tcPr>
          <w:p>
            <w:pPr>
              <w:spacing w:after="0"/>
              <w:jc w:val="right"/>
            </w:pPr>
            <w:r>
              <w:rPr>
                <w:sz w:val="16"/>
              </w:rPr>
              <w:t>6</w:t>
            </w:r>
          </w:p>
        </w:tc>
        <w:tc>
          <w:tcPr>
            <w:tcW w:type="dxa" w:w="1575"/>
          </w:tcPr>
          <w:p>
            <w:pPr>
              <w:spacing w:after="0"/>
              <w:jc w:val="right"/>
            </w:pPr>
            <w:r>
              <w:rPr>
                <w:sz w:val="16"/>
              </w:rPr>
              <w:t>25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FREDERICK COUNTY *</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20</w:t>
            </w:r>
          </w:p>
        </w:tc>
        <w:tc>
          <w:tcPr>
            <w:tcW w:type="dxa" w:w="1575"/>
          </w:tcPr>
          <w:p>
            <w:pPr>
              <w:spacing w:after="0"/>
              <w:jc w:val="right"/>
            </w:pPr>
            <w:r>
              <w:rPr>
                <w:sz w:val="16"/>
              </w:rPr>
              <w:t>5</w:t>
            </w:r>
          </w:p>
        </w:tc>
        <w:tc>
          <w:tcPr>
            <w:tcW w:type="dxa" w:w="1575"/>
          </w:tcPr>
          <w:p>
            <w:pPr>
              <w:spacing w:after="0"/>
              <w:jc w:val="right"/>
            </w:pPr>
            <w:r>
              <w:rPr>
                <w:sz w:val="16"/>
              </w:rPr>
              <w:t>20</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BRUNSWICK,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FREDERICK,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Frederick County</w:t>
            </w:r>
          </w:p>
        </w:tc>
        <w:tc>
          <w:tcPr>
            <w:tcW w:type="dxa" w:w="1486"/>
          </w:tcPr>
          <w:p>
            <w:pPr>
              <w:spacing w:after="0"/>
              <w:jc w:val="left"/>
            </w:pPr>
            <w:r>
              <w:rPr>
                <w:sz w:val="16"/>
              </w:rPr>
              <w:t>240027</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20</w:t>
            </w:r>
          </w:p>
        </w:tc>
        <w:tc>
          <w:tcPr>
            <w:tcW w:type="dxa" w:w="1335"/>
          </w:tcPr>
          <w:p>
            <w:pPr>
              <w:spacing w:after="0"/>
              <w:jc w:val="right"/>
            </w:pPr>
            <w:r>
              <w:rPr>
                <w:sz w:val="16"/>
              </w:rPr>
              <w:t>5</w:t>
            </w:r>
          </w:p>
        </w:tc>
        <w:tc>
          <w:tcPr>
            <w:tcW w:type="dxa" w:w="1335"/>
          </w:tcPr>
          <w:p>
            <w:pPr>
              <w:spacing w:after="0"/>
              <w:jc w:val="right"/>
            </w:pPr>
            <w:r>
              <w:rPr>
                <w:sz w:val="16"/>
              </w:rPr>
              <w:t>20</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Brunswick city</w:t>
            </w:r>
          </w:p>
        </w:tc>
        <w:tc>
          <w:tcPr>
            <w:tcW w:type="dxa" w:w="1486"/>
          </w:tcPr>
          <w:p>
            <w:pPr>
              <w:spacing w:after="0"/>
              <w:jc w:val="left"/>
            </w:pPr>
            <w:r>
              <w:rPr>
                <w:sz w:val="16"/>
              </w:rPr>
              <w:t>240028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Burkittsville town</w:t>
            </w:r>
          </w:p>
        </w:tc>
        <w:tc>
          <w:tcPr>
            <w:tcW w:type="dxa" w:w="1486"/>
          </w:tcPr>
          <w:p>
            <w:pPr>
              <w:spacing w:after="0"/>
              <w:jc w:val="left"/>
            </w:pPr>
            <w:r>
              <w:rPr>
                <w:sz w:val="16"/>
              </w:rPr>
              <w:t>240164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Emmitsburg town</w:t>
            </w:r>
          </w:p>
        </w:tc>
        <w:tc>
          <w:tcPr>
            <w:tcW w:type="dxa" w:w="1486"/>
          </w:tcPr>
          <w:p>
            <w:pPr>
              <w:spacing w:after="0"/>
              <w:jc w:val="left"/>
            </w:pPr>
            <w:r>
              <w:rPr>
                <w:sz w:val="16"/>
              </w:rPr>
              <w:t>240029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Frederick city</w:t>
            </w:r>
          </w:p>
        </w:tc>
        <w:tc>
          <w:tcPr>
            <w:tcW w:type="dxa" w:w="1486"/>
          </w:tcPr>
          <w:p>
            <w:pPr>
              <w:spacing w:after="0"/>
              <w:jc w:val="left"/>
            </w:pPr>
            <w:r>
              <w:rPr>
                <w:sz w:val="16"/>
              </w:rPr>
              <w:t>240030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Middletown town</w:t>
            </w:r>
          </w:p>
        </w:tc>
        <w:tc>
          <w:tcPr>
            <w:tcW w:type="dxa" w:w="1486"/>
          </w:tcPr>
          <w:p>
            <w:pPr>
              <w:spacing w:after="0"/>
              <w:jc w:val="left"/>
            </w:pPr>
            <w:r>
              <w:rPr>
                <w:sz w:val="16"/>
              </w:rPr>
              <w:t>240162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Airy town</w:t>
            </w:r>
          </w:p>
        </w:tc>
        <w:tc>
          <w:tcPr>
            <w:tcW w:type="dxa" w:w="1486"/>
          </w:tcPr>
          <w:p>
            <w:pPr>
              <w:spacing w:after="0"/>
              <w:jc w:val="left"/>
            </w:pPr>
            <w:r>
              <w:rPr>
                <w:sz w:val="16"/>
              </w:rPr>
              <w:t>240200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Myersville town</w:t>
            </w:r>
          </w:p>
        </w:tc>
        <w:tc>
          <w:tcPr>
            <w:tcW w:type="dxa" w:w="1486"/>
          </w:tcPr>
          <w:p>
            <w:pPr>
              <w:spacing w:after="0"/>
              <w:jc w:val="left"/>
            </w:pPr>
            <w:r>
              <w:rPr>
                <w:sz w:val="16"/>
              </w:rPr>
              <w:t>240116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Market town</w:t>
            </w:r>
          </w:p>
        </w:tc>
        <w:tc>
          <w:tcPr>
            <w:tcW w:type="dxa" w:w="1486"/>
          </w:tcPr>
          <w:p>
            <w:pPr>
              <w:spacing w:after="0"/>
              <w:jc w:val="left"/>
            </w:pPr>
            <w:r>
              <w:rPr>
                <w:sz w:val="16"/>
              </w:rPr>
              <w:t>240088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Rosemont village</w:t>
            </w:r>
          </w:p>
        </w:tc>
        <w:tc>
          <w:tcPr>
            <w:tcW w:type="dxa" w:w="1486"/>
          </w:tcPr>
          <w:p>
            <w:pPr>
              <w:spacing w:after="0"/>
              <w:jc w:val="left"/>
            </w:pPr>
            <w:r>
              <w:rPr>
                <w:sz w:val="16"/>
              </w:rPr>
              <w:t>240085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Thurmont town</w:t>
            </w:r>
          </w:p>
        </w:tc>
        <w:tc>
          <w:tcPr>
            <w:tcW w:type="dxa" w:w="1486"/>
          </w:tcPr>
          <w:p>
            <w:pPr>
              <w:spacing w:after="0"/>
              <w:jc w:val="left"/>
            </w:pPr>
            <w:r>
              <w:rPr>
                <w:sz w:val="16"/>
              </w:rPr>
              <w:t>240031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Walkersville town</w:t>
            </w:r>
          </w:p>
        </w:tc>
        <w:tc>
          <w:tcPr>
            <w:tcW w:type="dxa" w:w="1486"/>
          </w:tcPr>
          <w:p>
            <w:pPr>
              <w:spacing w:after="0"/>
              <w:jc w:val="left"/>
            </w:pPr>
            <w:r>
              <w:rPr>
                <w:sz w:val="16"/>
              </w:rPr>
              <w:t>240032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Woodsboro town</w:t>
            </w:r>
          </w:p>
        </w:tc>
        <w:tc>
          <w:tcPr>
            <w:tcW w:type="dxa" w:w="1486"/>
          </w:tcPr>
          <w:p>
            <w:pPr>
              <w:spacing w:after="0"/>
              <w:jc w:val="left"/>
            </w:pPr>
            <w:r>
              <w:rPr>
                <w:sz w:val="16"/>
              </w:rPr>
              <w:t>240033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Frederick County, MD: risk-assessment baseline packet, release 2026-10 (data as of 2026-09-28; County area 24021).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Frederick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Frederick County, MD: Risk-assessment baseline packet</dc:title>
  <dc:subject>Hazard Plain release 2026-10, as of 2026-09-28. Preview: automated baseline</dc:subject>
  <dc:creator>Hazard Plain</dc:creator>
  <cp:keywords>Hazard Plain; hazard mitigation; risk assessment; 24021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