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Dorchester County, MD</w:t>
      </w:r>
    </w:p>
    <w:p>
      <w:pPr>
        <w:spacing w:after="120" w:before="0"/>
      </w:pPr>
      <w:r>
        <w:rPr>
          <w:color w:val="555555"/>
          <w:sz w:val="24"/>
        </w:rPr>
        <w:t>Risk-assessment baseline packet</w:t>
      </w:r>
    </w:p>
    <w:p>
      <w:pPr>
        <w:spacing w:after="120" w:before="0"/>
      </w:pPr>
      <w:r>
        <w:rPr>
          <w:b/>
          <w:sz w:val="18"/>
        </w:rPr>
        <w:t xml:space="preserve">Unit: </w:t>
      </w:r>
      <w:r>
        <w:rPr>
          <w:sz w:val="18"/>
        </w:rPr>
        <w:t>County area 24019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2028-01-16</w:t>
      </w:r>
    </w:p>
    <w:p>
      <w:pPr>
        <w:keepNext/>
        <w:spacing w:after="40" w:before="0"/>
      </w:pPr>
      <w:r>
        <w:rPr>
          <w:b/>
        </w:rPr>
        <w:t xml:space="preserve">Plan: </w:t>
      </w:r>
      <w:r>
        <w:rPr/>
        <w:t>Dorchester County Hazard Mitigation Plan (FEMA plan 108296)</w:t>
      </w:r>
    </w:p>
    <w:p>
      <w:pPr>
        <w:keepNext/>
        <w:spacing w:after="40" w:before="0"/>
      </w:pPr>
      <w:r>
        <w:rPr>
          <w:b/>
        </w:rPr>
        <w:t xml:space="preserve">Approved: </w:t>
      </w:r>
      <w:r>
        <w:rPr/>
        <w:t>2023-01-17</w:t>
      </w:r>
    </w:p>
    <w:p>
      <w:pPr>
        <w:keepNext/>
        <w:spacing w:after="40" w:before="0"/>
      </w:pPr>
      <w:r>
        <w:rPr>
          <w:b/>
        </w:rPr>
        <w:t xml:space="preserve">Expires: </w:t>
      </w:r>
      <w:r>
        <w:rPr/>
        <w:t>2028-01-16</w:t>
      </w:r>
    </w:p>
    <w:p>
      <w:pPr>
        <w:keepNext/>
        <w:spacing w:after="40" w:before="0"/>
      </w:pPr>
      <w:r>
        <w:rPr>
          <w:b/>
        </w:rPr>
        <w:t xml:space="preserve">As of: </w:t>
      </w:r>
      <w:r>
        <w:rPr/>
        <w:t>2026-09-28</w:t>
      </w:r>
    </w:p>
    <w:p>
      <w:pPr>
        <w:keepNext/>
        <w:spacing w:after="40" w:before="0"/>
      </w:pPr>
      <w:r>
        <w:rPr>
          <w:b/>
        </w:rPr>
        <w:t xml:space="preserve">Days: </w:t>
      </w:r>
      <w:r>
        <w:rPr/>
        <w:t>475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EM-3634-MD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6 (44 CFR 77.2); any definition: 86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4"/>
        <w:gridCol w:w="680"/>
        <w:gridCol w:w="1570"/>
        <w:gridCol w:w="1629"/>
        <w:gridCol w:w="2061"/>
        <w:gridCol w:w="1481"/>
        <w:gridCol w:w="828"/>
        <w:gridCol w:w="2505"/>
        <w:gridCol w:w="2075"/>
      </w:tblGrid>
      <w:tr>
        <w:trPr>
          <w:cantSplit/>
          <w:tblHeader/>
        </w:trPr>
        <w:tc>
          <w:tcPr>
            <w:tcW w:type="dxa" w:w="12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70"/>
            <w:shd w:val="clear" w:color="auto" w:fill="E8E8E8"/>
          </w:tcPr>
          <w:p>
            <w:pPr>
              <w:spacing w:after="0"/>
              <w:jc w:val="left"/>
            </w:pPr>
            <w:r>
              <w:rPr>
                <w:b/>
                <w:sz w:val="16"/>
              </w:rPr>
              <w:t>Status</w:t>
            </w:r>
          </w:p>
        </w:tc>
        <w:tc>
          <w:tcPr>
            <w:tcW w:type="dxa" w:w="1629"/>
            <w:shd w:val="clear" w:color="auto" w:fill="E8E8E8"/>
          </w:tcPr>
          <w:p>
            <w:pPr>
              <w:spacing w:after="0"/>
              <w:jc w:val="left"/>
            </w:pPr>
            <w:r>
              <w:rPr>
                <w:b/>
                <w:sz w:val="16"/>
              </w:rPr>
              <w:t>Plan</w:t>
            </w:r>
          </w:p>
        </w:tc>
        <w:tc>
          <w:tcPr>
            <w:tcW w:type="dxa" w:w="206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5"/>
            <w:shd w:val="clear" w:color="auto" w:fill="E8E8E8"/>
          </w:tcPr>
          <w:p>
            <w:pPr>
              <w:spacing w:after="0"/>
              <w:jc w:val="left"/>
            </w:pPr>
            <w:r>
              <w:rPr>
                <w:b/>
                <w:sz w:val="16"/>
              </w:rPr>
              <w:t>Update underway</w:t>
            </w:r>
          </w:p>
        </w:tc>
        <w:tc>
          <w:tcPr>
            <w:tcW w:type="dxa" w:w="2075"/>
            <w:shd w:val="clear" w:color="auto" w:fill="E8E8E8"/>
          </w:tcPr>
          <w:p>
            <w:pPr>
              <w:spacing w:after="0"/>
              <w:jc w:val="left"/>
            </w:pPr>
            <w:r>
              <w:rPr>
                <w:b/>
                <w:sz w:val="16"/>
              </w:rPr>
              <w:t>Notes</w:t>
            </w:r>
          </w:p>
        </w:tc>
      </w:tr>
      <w:tr>
        <w:trPr>
          <w:cantSplit/>
        </w:trPr>
        <w:tc>
          <w:tcPr>
            <w:tcW w:type="dxa" w:w="1284"/>
          </w:tcPr>
          <w:p>
            <w:pPr>
              <w:spacing w:after="0"/>
              <w:jc w:val="left"/>
            </w:pPr>
            <w:r>
              <w:rPr>
                <w:sz w:val="16"/>
              </w:rPr>
              <w:t>Dorchester County</w:t>
            </w:r>
          </w:p>
        </w:tc>
        <w:tc>
          <w:tcPr>
            <w:tcW w:type="dxa" w:w="680"/>
          </w:tcPr>
          <w:p>
            <w:pPr>
              <w:spacing w:after="0"/>
              <w:jc w:val="left"/>
            </w:pPr>
            <w:r>
              <w:rPr>
                <w:sz w:val="16"/>
              </w:rPr>
              <w:t>County</w:t>
            </w:r>
          </w:p>
        </w:tc>
        <w:tc>
          <w:tcPr>
            <w:tcW w:type="dxa" w:w="1570"/>
          </w:tcPr>
          <w:p>
            <w:pPr>
              <w:spacing w:after="0"/>
              <w:jc w:val="left"/>
            </w:pPr>
            <w:r>
              <w:rPr>
                <w:sz w:val="16"/>
              </w:rPr>
              <w:t>Approved, expires 2028-01-16</w:t>
            </w:r>
          </w:p>
        </w:tc>
        <w:tc>
          <w:tcPr>
            <w:tcW w:type="dxa" w:w="1629"/>
          </w:tcPr>
          <w:p>
            <w:pPr>
              <w:spacing w:after="0"/>
              <w:jc w:val="left"/>
            </w:pPr>
            <w:r>
              <w:rPr>
                <w:sz w:val="16"/>
              </w:rPr>
              <w:t>Dorchester County Hazard Mitigation Plan (FEMA plan 108296)</w:t>
            </w:r>
          </w:p>
        </w:tc>
        <w:tc>
          <w:tcPr>
            <w:tcW w:type="dxa" w:w="2061"/>
          </w:tcPr>
          <w:p>
            <w:pPr>
              <w:spacing w:after="0"/>
              <w:jc w:val="left"/>
            </w:pPr>
            <w:r>
              <w:rPr>
                <w:sz w:val="16"/>
              </w:rPr>
              <w:t>2023-01-17</w:t>
            </w:r>
          </w:p>
        </w:tc>
        <w:tc>
          <w:tcPr>
            <w:tcW w:type="dxa" w:w="1481"/>
          </w:tcPr>
          <w:p>
            <w:pPr>
              <w:spacing w:after="0"/>
              <w:jc w:val="left"/>
            </w:pPr>
            <w:r>
              <w:rPr>
                <w:sz w:val="16"/>
              </w:rPr>
              <w:t>2028-01-16</w:t>
            </w:r>
          </w:p>
        </w:tc>
        <w:tc>
          <w:tcPr>
            <w:tcW w:type="dxa" w:w="828"/>
          </w:tcPr>
          <w:p>
            <w:pPr>
              <w:spacing w:after="0"/>
              <w:jc w:val="right"/>
            </w:pPr>
            <w:r>
              <w:rPr>
                <w:sz w:val="16"/>
              </w:rPr>
              <w:t>475</w:t>
            </w:r>
          </w:p>
        </w:tc>
        <w:tc>
          <w:tcPr>
            <w:tcW w:type="dxa" w:w="2505"/>
          </w:tcPr>
          <w:p>
            <w:pPr>
              <w:spacing w:after="0"/>
              <w:jc w:val="left"/>
            </w:pPr>
          </w:p>
        </w:tc>
        <w:tc>
          <w:tcPr>
            <w:tcW w:type="dxa" w:w="2075"/>
          </w:tcPr>
          <w:p>
            <w:pPr>
              <w:spacing w:after="0"/>
              <w:jc w:val="left"/>
            </w:pPr>
          </w:p>
        </w:tc>
      </w:tr>
      <w:tr>
        <w:trPr>
          <w:cantSplit/>
        </w:trPr>
        <w:tc>
          <w:tcPr>
            <w:tcW w:type="dxa" w:w="1284"/>
          </w:tcPr>
          <w:p>
            <w:pPr>
              <w:spacing w:after="0"/>
              <w:jc w:val="left"/>
            </w:pPr>
            <w:r>
              <w:rPr>
                <w:sz w:val="16"/>
              </w:rPr>
              <w:t>Brookview town</w:t>
            </w:r>
          </w:p>
        </w:tc>
        <w:tc>
          <w:tcPr>
            <w:tcW w:type="dxa" w:w="680"/>
          </w:tcPr>
          <w:p>
            <w:pPr>
              <w:spacing w:after="0"/>
              <w:jc w:val="left"/>
            </w:pPr>
            <w:r>
              <w:rPr>
                <w:sz w:val="16"/>
              </w:rPr>
              <w:t>Town</w:t>
            </w:r>
          </w:p>
        </w:tc>
        <w:tc>
          <w:tcPr>
            <w:tcW w:type="dxa" w:w="1570"/>
          </w:tcPr>
          <w:p>
            <w:pPr>
              <w:spacing w:after="0"/>
              <w:jc w:val="left"/>
            </w:pPr>
            <w:r>
              <w:rPr>
                <w:sz w:val="16"/>
              </w:rPr>
              <w:t>Plan 108296 approved 2023-01-17, pending adoption here; not yet eligible</w:t>
            </w:r>
          </w:p>
        </w:tc>
        <w:tc>
          <w:tcPr>
            <w:tcW w:type="dxa" w:w="1629"/>
          </w:tcPr>
          <w:p>
            <w:pPr>
              <w:spacing w:after="0"/>
              <w:jc w:val="left"/>
            </w:pPr>
            <w:r>
              <w:rPr>
                <w:sz w:val="16"/>
              </w:rPr>
              <w:t>Dorchester County Hazard Mitigation Plan (FEMA plan 108296), pending adoption here</w:t>
            </w:r>
          </w:p>
        </w:tc>
        <w:tc>
          <w:tcPr>
            <w:tcW w:type="dxa" w:w="2061"/>
          </w:tcPr>
          <w:p>
            <w:pPr>
              <w:spacing w:after="0"/>
              <w:jc w:val="left"/>
            </w:pPr>
            <w:r>
              <w:rPr>
                <w:sz w:val="16"/>
              </w:rPr>
              <w:t>2023-01-17 by FEMA; not yet adopted here</w:t>
            </w:r>
          </w:p>
        </w:tc>
        <w:tc>
          <w:tcPr>
            <w:tcW w:type="dxa" w:w="1481"/>
          </w:tcPr>
          <w:p>
            <w:pPr>
              <w:spacing w:after="0"/>
              <w:jc w:val="left"/>
            </w:pPr>
            <w:r>
              <w:rPr>
                <w:sz w:val="16"/>
              </w:rPr>
              <w:t>2028-01-16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Cambridge city</w:t>
            </w:r>
          </w:p>
        </w:tc>
        <w:tc>
          <w:tcPr>
            <w:tcW w:type="dxa" w:w="680"/>
          </w:tcPr>
          <w:p>
            <w:pPr>
              <w:spacing w:after="0"/>
              <w:jc w:val="left"/>
            </w:pPr>
            <w:r>
              <w:rPr>
                <w:sz w:val="16"/>
              </w:rPr>
              <w:t>City</w:t>
            </w:r>
          </w:p>
        </w:tc>
        <w:tc>
          <w:tcPr>
            <w:tcW w:type="dxa" w:w="1570"/>
          </w:tcPr>
          <w:p>
            <w:pPr>
              <w:spacing w:after="0"/>
              <w:jc w:val="left"/>
            </w:pPr>
            <w:r>
              <w:rPr>
                <w:sz w:val="16"/>
              </w:rPr>
              <w:t>Approved, expires 2028-01-16</w:t>
            </w:r>
          </w:p>
        </w:tc>
        <w:tc>
          <w:tcPr>
            <w:tcW w:type="dxa" w:w="1629"/>
          </w:tcPr>
          <w:p>
            <w:pPr>
              <w:spacing w:after="0"/>
              <w:jc w:val="left"/>
            </w:pPr>
            <w:r>
              <w:rPr>
                <w:sz w:val="16"/>
              </w:rPr>
              <w:t>Dorchester County Hazard Mitigation Plan (FEMA plan 108296)</w:t>
            </w:r>
          </w:p>
        </w:tc>
        <w:tc>
          <w:tcPr>
            <w:tcW w:type="dxa" w:w="2061"/>
          </w:tcPr>
          <w:p>
            <w:pPr>
              <w:spacing w:after="0"/>
              <w:jc w:val="left"/>
            </w:pPr>
            <w:r>
              <w:rPr>
                <w:sz w:val="16"/>
              </w:rPr>
              <w:t>2023-01-17</w:t>
            </w:r>
          </w:p>
        </w:tc>
        <w:tc>
          <w:tcPr>
            <w:tcW w:type="dxa" w:w="1481"/>
          </w:tcPr>
          <w:p>
            <w:pPr>
              <w:spacing w:after="0"/>
              <w:jc w:val="left"/>
            </w:pPr>
            <w:r>
              <w:rPr>
                <w:sz w:val="16"/>
              </w:rPr>
              <w:t>2028-01-16</w:t>
            </w:r>
          </w:p>
        </w:tc>
        <w:tc>
          <w:tcPr>
            <w:tcW w:type="dxa" w:w="828"/>
          </w:tcPr>
          <w:p>
            <w:pPr>
              <w:spacing w:after="0"/>
              <w:jc w:val="right"/>
            </w:pPr>
            <w:r>
              <w:rPr>
                <w:sz w:val="16"/>
              </w:rPr>
              <w:t>475</w:t>
            </w:r>
          </w:p>
        </w:tc>
        <w:tc>
          <w:tcPr>
            <w:tcW w:type="dxa" w:w="2505"/>
          </w:tcPr>
          <w:p>
            <w:pPr>
              <w:spacing w:after="0"/>
              <w:jc w:val="left"/>
            </w:pPr>
          </w:p>
        </w:tc>
        <w:tc>
          <w:tcPr>
            <w:tcW w:type="dxa" w:w="2075"/>
          </w:tcPr>
          <w:p>
            <w:pPr>
              <w:spacing w:after="0"/>
              <w:jc w:val="left"/>
            </w:pPr>
          </w:p>
        </w:tc>
      </w:tr>
      <w:tr>
        <w:trPr>
          <w:cantSplit/>
        </w:trPr>
        <w:tc>
          <w:tcPr>
            <w:tcW w:type="dxa" w:w="1284"/>
          </w:tcPr>
          <w:p>
            <w:pPr>
              <w:spacing w:after="0"/>
              <w:jc w:val="left"/>
            </w:pPr>
            <w:r>
              <w:rPr>
                <w:sz w:val="16"/>
              </w:rPr>
              <w:t>Church Creek town</w:t>
            </w:r>
          </w:p>
        </w:tc>
        <w:tc>
          <w:tcPr>
            <w:tcW w:type="dxa" w:w="680"/>
          </w:tcPr>
          <w:p>
            <w:pPr>
              <w:spacing w:after="0"/>
              <w:jc w:val="left"/>
            </w:pPr>
            <w:r>
              <w:rPr>
                <w:sz w:val="16"/>
              </w:rPr>
              <w:t>Town</w:t>
            </w:r>
          </w:p>
        </w:tc>
        <w:tc>
          <w:tcPr>
            <w:tcW w:type="dxa" w:w="1570"/>
          </w:tcPr>
          <w:p>
            <w:pPr>
              <w:spacing w:after="0"/>
              <w:jc w:val="left"/>
            </w:pPr>
            <w:r>
              <w:rPr>
                <w:sz w:val="16"/>
              </w:rPr>
              <w:t>Plan 108296 approved 2023-01-17, pending adoption here; not yet eligible</w:t>
            </w:r>
          </w:p>
        </w:tc>
        <w:tc>
          <w:tcPr>
            <w:tcW w:type="dxa" w:w="1629"/>
          </w:tcPr>
          <w:p>
            <w:pPr>
              <w:spacing w:after="0"/>
              <w:jc w:val="left"/>
            </w:pPr>
            <w:r>
              <w:rPr>
                <w:sz w:val="16"/>
              </w:rPr>
              <w:t>Dorchester County Hazard Mitigation Plan (FEMA plan 108296), pending adoption here</w:t>
            </w:r>
          </w:p>
        </w:tc>
        <w:tc>
          <w:tcPr>
            <w:tcW w:type="dxa" w:w="2061"/>
          </w:tcPr>
          <w:p>
            <w:pPr>
              <w:spacing w:after="0"/>
              <w:jc w:val="left"/>
            </w:pPr>
            <w:r>
              <w:rPr>
                <w:sz w:val="16"/>
              </w:rPr>
              <w:t>2023-01-17 by FEMA; not yet adopted here</w:t>
            </w:r>
          </w:p>
        </w:tc>
        <w:tc>
          <w:tcPr>
            <w:tcW w:type="dxa" w:w="1481"/>
          </w:tcPr>
          <w:p>
            <w:pPr>
              <w:spacing w:after="0"/>
              <w:jc w:val="left"/>
            </w:pPr>
            <w:r>
              <w:rPr>
                <w:sz w:val="16"/>
              </w:rPr>
              <w:t>2028-01-16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East New Market town</w:t>
            </w:r>
          </w:p>
        </w:tc>
        <w:tc>
          <w:tcPr>
            <w:tcW w:type="dxa" w:w="680"/>
          </w:tcPr>
          <w:p>
            <w:pPr>
              <w:spacing w:after="0"/>
              <w:jc w:val="left"/>
            </w:pPr>
            <w:r>
              <w:rPr>
                <w:sz w:val="16"/>
              </w:rPr>
              <w:t>Town</w:t>
            </w:r>
          </w:p>
        </w:tc>
        <w:tc>
          <w:tcPr>
            <w:tcW w:type="dxa" w:w="1570"/>
          </w:tcPr>
          <w:p>
            <w:pPr>
              <w:spacing w:after="0"/>
              <w:jc w:val="left"/>
            </w:pPr>
            <w:r>
              <w:rPr>
                <w:sz w:val="16"/>
              </w:rPr>
              <w:t>Plan 108296 approved 2023-01-17, pending adoption here; not yet eligible</w:t>
            </w:r>
          </w:p>
        </w:tc>
        <w:tc>
          <w:tcPr>
            <w:tcW w:type="dxa" w:w="1629"/>
          </w:tcPr>
          <w:p>
            <w:pPr>
              <w:spacing w:after="0"/>
              <w:jc w:val="left"/>
            </w:pPr>
            <w:r>
              <w:rPr>
                <w:sz w:val="16"/>
              </w:rPr>
              <w:t>Dorchester County Hazard Mitigation Plan (FEMA plan 108296), pending adoption here</w:t>
            </w:r>
          </w:p>
        </w:tc>
        <w:tc>
          <w:tcPr>
            <w:tcW w:type="dxa" w:w="2061"/>
          </w:tcPr>
          <w:p>
            <w:pPr>
              <w:spacing w:after="0"/>
              <w:jc w:val="left"/>
            </w:pPr>
            <w:r>
              <w:rPr>
                <w:sz w:val="16"/>
              </w:rPr>
              <w:t>2023-01-17 by FEMA; not yet adopted here</w:t>
            </w:r>
          </w:p>
        </w:tc>
        <w:tc>
          <w:tcPr>
            <w:tcW w:type="dxa" w:w="1481"/>
          </w:tcPr>
          <w:p>
            <w:pPr>
              <w:spacing w:after="0"/>
              <w:jc w:val="left"/>
            </w:pPr>
            <w:r>
              <w:rPr>
                <w:sz w:val="16"/>
              </w:rPr>
              <w:t>2028-01-16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Eldorado town</w:t>
            </w:r>
          </w:p>
        </w:tc>
        <w:tc>
          <w:tcPr>
            <w:tcW w:type="dxa" w:w="680"/>
          </w:tcPr>
          <w:p>
            <w:pPr>
              <w:spacing w:after="0"/>
              <w:jc w:val="left"/>
            </w:pPr>
            <w:r>
              <w:rPr>
                <w:sz w:val="16"/>
              </w:rPr>
              <w:t>Town</w:t>
            </w:r>
          </w:p>
        </w:tc>
        <w:tc>
          <w:tcPr>
            <w:tcW w:type="dxa" w:w="1570"/>
          </w:tcPr>
          <w:p>
            <w:pPr>
              <w:spacing w:after="0"/>
              <w:jc w:val="left"/>
            </w:pPr>
            <w:r>
              <w:rPr>
                <w:sz w:val="16"/>
              </w:rPr>
              <w:t>Plan 108296 approved 2023-01-17, pending adoption here; not yet eligible</w:t>
            </w:r>
          </w:p>
        </w:tc>
        <w:tc>
          <w:tcPr>
            <w:tcW w:type="dxa" w:w="1629"/>
          </w:tcPr>
          <w:p>
            <w:pPr>
              <w:spacing w:after="0"/>
              <w:jc w:val="left"/>
            </w:pPr>
            <w:r>
              <w:rPr>
                <w:sz w:val="16"/>
              </w:rPr>
              <w:t>Dorchester County Hazard Mitigation Plan (FEMA plan 108296), pending adoption here</w:t>
            </w:r>
          </w:p>
        </w:tc>
        <w:tc>
          <w:tcPr>
            <w:tcW w:type="dxa" w:w="2061"/>
          </w:tcPr>
          <w:p>
            <w:pPr>
              <w:spacing w:after="0"/>
              <w:jc w:val="left"/>
            </w:pPr>
            <w:r>
              <w:rPr>
                <w:sz w:val="16"/>
              </w:rPr>
              <w:t>2023-01-17 by FEMA; not yet adopted here</w:t>
            </w:r>
          </w:p>
        </w:tc>
        <w:tc>
          <w:tcPr>
            <w:tcW w:type="dxa" w:w="1481"/>
          </w:tcPr>
          <w:p>
            <w:pPr>
              <w:spacing w:after="0"/>
              <w:jc w:val="left"/>
            </w:pPr>
            <w:r>
              <w:rPr>
                <w:sz w:val="16"/>
              </w:rPr>
              <w:t>2028-01-16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Galestown town</w:t>
            </w:r>
          </w:p>
        </w:tc>
        <w:tc>
          <w:tcPr>
            <w:tcW w:type="dxa" w:w="680"/>
          </w:tcPr>
          <w:p>
            <w:pPr>
              <w:spacing w:after="0"/>
              <w:jc w:val="left"/>
            </w:pPr>
            <w:r>
              <w:rPr>
                <w:sz w:val="16"/>
              </w:rPr>
              <w:t>Town</w:t>
            </w:r>
          </w:p>
        </w:tc>
        <w:tc>
          <w:tcPr>
            <w:tcW w:type="dxa" w:w="1570"/>
          </w:tcPr>
          <w:p>
            <w:pPr>
              <w:spacing w:after="0"/>
              <w:jc w:val="left"/>
            </w:pPr>
            <w:r>
              <w:rPr>
                <w:sz w:val="16"/>
              </w:rPr>
              <w:t>Plan 108296 approved 2023-01-17, pending adoption here; not yet eligible</w:t>
            </w:r>
          </w:p>
        </w:tc>
        <w:tc>
          <w:tcPr>
            <w:tcW w:type="dxa" w:w="1629"/>
          </w:tcPr>
          <w:p>
            <w:pPr>
              <w:spacing w:after="0"/>
              <w:jc w:val="left"/>
            </w:pPr>
            <w:r>
              <w:rPr>
                <w:sz w:val="16"/>
              </w:rPr>
              <w:t>Dorchester County Hazard Mitigation Plan (FEMA plan 108296), pending adoption here</w:t>
            </w:r>
          </w:p>
        </w:tc>
        <w:tc>
          <w:tcPr>
            <w:tcW w:type="dxa" w:w="2061"/>
          </w:tcPr>
          <w:p>
            <w:pPr>
              <w:spacing w:after="0"/>
              <w:jc w:val="left"/>
            </w:pPr>
            <w:r>
              <w:rPr>
                <w:sz w:val="16"/>
              </w:rPr>
              <w:t>2023-01-17 by FEMA; not yet adopted here</w:t>
            </w:r>
          </w:p>
        </w:tc>
        <w:tc>
          <w:tcPr>
            <w:tcW w:type="dxa" w:w="1481"/>
          </w:tcPr>
          <w:p>
            <w:pPr>
              <w:spacing w:after="0"/>
              <w:jc w:val="left"/>
            </w:pPr>
            <w:r>
              <w:rPr>
                <w:sz w:val="16"/>
              </w:rPr>
              <w:t>2028-01-16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Hurlock town</w:t>
            </w:r>
          </w:p>
        </w:tc>
        <w:tc>
          <w:tcPr>
            <w:tcW w:type="dxa" w:w="680"/>
          </w:tcPr>
          <w:p>
            <w:pPr>
              <w:spacing w:after="0"/>
              <w:jc w:val="left"/>
            </w:pPr>
            <w:r>
              <w:rPr>
                <w:sz w:val="16"/>
              </w:rPr>
              <w:t>Town</w:t>
            </w:r>
          </w:p>
        </w:tc>
        <w:tc>
          <w:tcPr>
            <w:tcW w:type="dxa" w:w="1570"/>
          </w:tcPr>
          <w:p>
            <w:pPr>
              <w:spacing w:after="0"/>
              <w:jc w:val="left"/>
            </w:pPr>
            <w:r>
              <w:rPr>
                <w:sz w:val="16"/>
              </w:rPr>
              <w:t>Plan 108296 approved 2023-01-17, pending adoption here; not yet eligible</w:t>
            </w:r>
          </w:p>
        </w:tc>
        <w:tc>
          <w:tcPr>
            <w:tcW w:type="dxa" w:w="1629"/>
          </w:tcPr>
          <w:p>
            <w:pPr>
              <w:spacing w:after="0"/>
              <w:jc w:val="left"/>
            </w:pPr>
            <w:r>
              <w:rPr>
                <w:sz w:val="16"/>
              </w:rPr>
              <w:t>Dorchester County Hazard Mitigation Plan (FEMA plan 108296), pending adoption here</w:t>
            </w:r>
          </w:p>
        </w:tc>
        <w:tc>
          <w:tcPr>
            <w:tcW w:type="dxa" w:w="2061"/>
          </w:tcPr>
          <w:p>
            <w:pPr>
              <w:spacing w:after="0"/>
              <w:jc w:val="left"/>
            </w:pPr>
            <w:r>
              <w:rPr>
                <w:sz w:val="16"/>
              </w:rPr>
              <w:t>2023-01-17 by FEMA; not yet adopted here</w:t>
            </w:r>
          </w:p>
        </w:tc>
        <w:tc>
          <w:tcPr>
            <w:tcW w:type="dxa" w:w="1481"/>
          </w:tcPr>
          <w:p>
            <w:pPr>
              <w:spacing w:after="0"/>
              <w:jc w:val="left"/>
            </w:pPr>
            <w:r>
              <w:rPr>
                <w:sz w:val="16"/>
              </w:rPr>
              <w:t>2028-01-16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Secretary town</w:t>
            </w:r>
          </w:p>
        </w:tc>
        <w:tc>
          <w:tcPr>
            <w:tcW w:type="dxa" w:w="680"/>
          </w:tcPr>
          <w:p>
            <w:pPr>
              <w:spacing w:after="0"/>
              <w:jc w:val="left"/>
            </w:pPr>
            <w:r>
              <w:rPr>
                <w:sz w:val="16"/>
              </w:rPr>
              <w:t>Town</w:t>
            </w:r>
          </w:p>
        </w:tc>
        <w:tc>
          <w:tcPr>
            <w:tcW w:type="dxa" w:w="1570"/>
          </w:tcPr>
          <w:p>
            <w:pPr>
              <w:spacing w:after="0"/>
              <w:jc w:val="left"/>
            </w:pPr>
            <w:r>
              <w:rPr>
                <w:sz w:val="16"/>
              </w:rPr>
              <w:t>Plan 108296 approved 2023-01-17, pending adoption here; not yet eligible</w:t>
            </w:r>
          </w:p>
        </w:tc>
        <w:tc>
          <w:tcPr>
            <w:tcW w:type="dxa" w:w="1629"/>
          </w:tcPr>
          <w:p>
            <w:pPr>
              <w:spacing w:after="0"/>
              <w:jc w:val="left"/>
            </w:pPr>
            <w:r>
              <w:rPr>
                <w:sz w:val="16"/>
              </w:rPr>
              <w:t>Dorchester County Hazard Mitigation Plan (FEMA plan 108296), pending adoption here</w:t>
            </w:r>
          </w:p>
        </w:tc>
        <w:tc>
          <w:tcPr>
            <w:tcW w:type="dxa" w:w="2061"/>
          </w:tcPr>
          <w:p>
            <w:pPr>
              <w:spacing w:after="0"/>
              <w:jc w:val="left"/>
            </w:pPr>
            <w:r>
              <w:rPr>
                <w:sz w:val="16"/>
              </w:rPr>
              <w:t>2023-01-17 by FEMA; not yet adopted here</w:t>
            </w:r>
          </w:p>
        </w:tc>
        <w:tc>
          <w:tcPr>
            <w:tcW w:type="dxa" w:w="1481"/>
          </w:tcPr>
          <w:p>
            <w:pPr>
              <w:spacing w:after="0"/>
              <w:jc w:val="left"/>
            </w:pPr>
            <w:r>
              <w:rPr>
                <w:sz w:val="16"/>
              </w:rPr>
              <w:t>2028-01-16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84"/>
          </w:tcPr>
          <w:p>
            <w:pPr>
              <w:spacing w:after="0"/>
              <w:jc w:val="left"/>
            </w:pPr>
            <w:r>
              <w:rPr>
                <w:sz w:val="16"/>
              </w:rPr>
              <w:t>Vienna town</w:t>
            </w:r>
          </w:p>
        </w:tc>
        <w:tc>
          <w:tcPr>
            <w:tcW w:type="dxa" w:w="680"/>
          </w:tcPr>
          <w:p>
            <w:pPr>
              <w:spacing w:after="0"/>
              <w:jc w:val="left"/>
            </w:pPr>
            <w:r>
              <w:rPr>
                <w:sz w:val="16"/>
              </w:rPr>
              <w:t>Town</w:t>
            </w:r>
          </w:p>
        </w:tc>
        <w:tc>
          <w:tcPr>
            <w:tcW w:type="dxa" w:w="1570"/>
          </w:tcPr>
          <w:p>
            <w:pPr>
              <w:spacing w:after="0"/>
              <w:jc w:val="left"/>
            </w:pPr>
            <w:r>
              <w:rPr>
                <w:sz w:val="16"/>
              </w:rPr>
              <w:t>Plan 108296 approved 2023-01-17, pending adoption here; not yet eligible</w:t>
            </w:r>
          </w:p>
        </w:tc>
        <w:tc>
          <w:tcPr>
            <w:tcW w:type="dxa" w:w="1629"/>
          </w:tcPr>
          <w:p>
            <w:pPr>
              <w:spacing w:after="0"/>
              <w:jc w:val="left"/>
            </w:pPr>
            <w:r>
              <w:rPr>
                <w:sz w:val="16"/>
              </w:rPr>
              <w:t>Dorchester County Hazard Mitigation Plan (FEMA plan 108296), pending adoption here</w:t>
            </w:r>
          </w:p>
        </w:tc>
        <w:tc>
          <w:tcPr>
            <w:tcW w:type="dxa" w:w="2061"/>
          </w:tcPr>
          <w:p>
            <w:pPr>
              <w:spacing w:after="0"/>
              <w:jc w:val="left"/>
            </w:pPr>
            <w:r>
              <w:rPr>
                <w:sz w:val="16"/>
              </w:rPr>
              <w:t>2023-01-17 by FEMA; not yet adopted here</w:t>
            </w:r>
          </w:p>
        </w:tc>
        <w:tc>
          <w:tcPr>
            <w:tcW w:type="dxa" w:w="1481"/>
          </w:tcPr>
          <w:p>
            <w:pPr>
              <w:spacing w:after="0"/>
              <w:jc w:val="left"/>
            </w:pPr>
            <w:r>
              <w:rPr>
                <w:sz w:val="16"/>
              </w:rPr>
              <w:t>2028-01-16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Coastal Flooding</w:t>
            </w:r>
          </w:p>
        </w:tc>
        <w:tc>
          <w:tcPr>
            <w:tcW w:type="dxa" w:w="1284"/>
          </w:tcPr>
          <w:p>
            <w:pPr>
              <w:spacing w:after="0"/>
              <w:jc w:val="left"/>
            </w:pPr>
            <w:r>
              <w:rPr>
                <w:sz w:val="16"/>
              </w:rPr>
              <w:t>Relatively High</w:t>
            </w:r>
          </w:p>
        </w:tc>
        <w:tc>
          <w:tcPr>
            <w:tcW w:type="dxa" w:w="1284"/>
          </w:tcPr>
          <w:p>
            <w:pPr>
              <w:spacing w:after="0"/>
              <w:jc w:val="left"/>
            </w:pPr>
            <w:r>
              <w:rPr>
                <w:sz w:val="16"/>
              </w:rPr>
              <w:t>Relatively High</w:t>
            </w:r>
          </w:p>
        </w:tc>
        <w:tc>
          <w:tcPr>
            <w:tcW w:type="dxa" w:w="1037"/>
          </w:tcPr>
          <w:p>
            <w:pPr>
              <w:spacing w:after="0"/>
              <w:jc w:val="right"/>
            </w:pPr>
            <w:r>
              <w:rPr>
                <w:sz w:val="16"/>
              </w:rPr>
              <w:t>$5,773,277</w:t>
            </w:r>
          </w:p>
        </w:tc>
        <w:tc>
          <w:tcPr>
            <w:tcW w:type="dxa" w:w="1126"/>
          </w:tcPr>
          <w:p>
            <w:pPr>
              <w:spacing w:after="0"/>
              <w:jc w:val="right"/>
            </w:pPr>
          </w:p>
        </w:tc>
        <w:tc>
          <w:tcPr>
            <w:tcW w:type="dxa" w:w="1284"/>
          </w:tcPr>
          <w:p>
            <w:pPr>
              <w:spacing w:after="0"/>
              <w:jc w:val="right"/>
            </w:pPr>
            <w:r>
              <w:rPr>
                <w:sz w:val="16"/>
              </w:rPr>
              <w:t>$27,001</w:t>
            </w:r>
          </w:p>
        </w:tc>
        <w:tc>
          <w:tcPr>
            <w:tcW w:type="dxa" w:w="1105"/>
          </w:tcPr>
          <w:p>
            <w:pPr>
              <w:spacing w:after="0"/>
              <w:jc w:val="right"/>
            </w:pPr>
            <w:r>
              <w:rPr>
                <w:sz w:val="16"/>
              </w:rPr>
              <w:t>$5,800,274</w:t>
            </w:r>
          </w:p>
        </w:tc>
        <w:tc>
          <w:tcPr>
            <w:tcW w:type="dxa" w:w="1167"/>
          </w:tcPr>
          <w:p>
            <w:pPr>
              <w:spacing w:after="0"/>
              <w:jc w:val="right"/>
            </w:pPr>
            <w:r>
              <w:rPr>
                <w:sz w:val="16"/>
              </w:rPr>
              <w:t>41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$1,915,898</w:t>
            </w:r>
          </w:p>
        </w:tc>
        <w:tc>
          <w:tcPr>
            <w:tcW w:type="dxa" w:w="1126"/>
          </w:tcPr>
          <w:p>
            <w:pPr>
              <w:spacing w:after="0"/>
              <w:jc w:val="right"/>
            </w:pPr>
            <w:r>
              <w:rPr>
                <w:sz w:val="16"/>
              </w:rPr>
              <w:t>$1,486,523</w:t>
            </w:r>
          </w:p>
        </w:tc>
        <w:tc>
          <w:tcPr>
            <w:tcW w:type="dxa" w:w="1284"/>
          </w:tcPr>
          <w:p>
            <w:pPr>
              <w:spacing w:after="0"/>
              <w:jc w:val="right"/>
            </w:pPr>
            <w:r>
              <w:rPr>
                <w:sz w:val="16"/>
              </w:rPr>
              <w:t>$77,855</w:t>
            </w:r>
          </w:p>
        </w:tc>
        <w:tc>
          <w:tcPr>
            <w:tcW w:type="dxa" w:w="1105"/>
          </w:tcPr>
          <w:p>
            <w:pPr>
              <w:spacing w:after="0"/>
              <w:jc w:val="right"/>
            </w:pPr>
            <w:r>
              <w:rPr>
                <w:sz w:val="16"/>
              </w:rPr>
              <w:t>$3,480,276</w:t>
            </w:r>
          </w:p>
        </w:tc>
        <w:tc>
          <w:tcPr>
            <w:tcW w:type="dxa" w:w="1167"/>
          </w:tcPr>
          <w:p>
            <w:pPr>
              <w:spacing w:after="0"/>
              <w:jc w:val="right"/>
            </w:pPr>
            <w:r>
              <w:rPr>
                <w:sz w:val="16"/>
              </w:rPr>
              <w:t>11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$1,960,213</w:t>
            </w:r>
          </w:p>
        </w:tc>
        <w:tc>
          <w:tcPr>
            <w:tcW w:type="dxa" w:w="1126"/>
          </w:tcPr>
          <w:p>
            <w:pPr>
              <w:spacing w:after="0"/>
              <w:jc w:val="right"/>
            </w:pPr>
            <w:r>
              <w:rPr>
                <w:sz w:val="16"/>
              </w:rPr>
              <w:t>$259,955</w:t>
            </w:r>
          </w:p>
        </w:tc>
        <w:tc>
          <w:tcPr>
            <w:tcW w:type="dxa" w:w="1284"/>
          </w:tcPr>
          <w:p>
            <w:pPr>
              <w:spacing w:after="0"/>
              <w:jc w:val="right"/>
            </w:pPr>
            <w:r>
              <w:rPr>
                <w:sz w:val="16"/>
              </w:rPr>
              <w:t>$65,194</w:t>
            </w:r>
          </w:p>
        </w:tc>
        <w:tc>
          <w:tcPr>
            <w:tcW w:type="dxa" w:w="1105"/>
          </w:tcPr>
          <w:p>
            <w:pPr>
              <w:spacing w:after="0"/>
              <w:jc w:val="right"/>
            </w:pPr>
            <w:r>
              <w:rPr>
                <w:sz w:val="16"/>
              </w:rPr>
              <w:t>$2,285,361</w:t>
            </w:r>
          </w:p>
        </w:tc>
        <w:tc>
          <w:tcPr>
            <w:tcW w:type="dxa" w:w="1167"/>
          </w:tcPr>
          <w:p>
            <w:pPr>
              <w:spacing w:after="0"/>
              <w:jc w:val="right"/>
            </w:pPr>
            <w:r>
              <w:rPr>
                <w:sz w:val="16"/>
              </w:rPr>
              <w:t>32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Drought</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$887,315</w:t>
            </w:r>
          </w:p>
        </w:tc>
        <w:tc>
          <w:tcPr>
            <w:tcW w:type="dxa" w:w="1284"/>
          </w:tcPr>
          <w:p>
            <w:pPr>
              <w:spacing w:after="0"/>
              <w:jc w:val="right"/>
            </w:pPr>
          </w:p>
        </w:tc>
        <w:tc>
          <w:tcPr>
            <w:tcW w:type="dxa" w:w="1105"/>
          </w:tcPr>
          <w:p>
            <w:pPr>
              <w:spacing w:after="0"/>
              <w:jc w:val="right"/>
            </w:pPr>
            <w:r>
              <w:rPr>
                <w:sz w:val="16"/>
              </w:rPr>
              <w:t>$887,315</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$5,734</w:t>
            </w:r>
          </w:p>
        </w:tc>
        <w:tc>
          <w:tcPr>
            <w:tcW w:type="dxa" w:w="1126"/>
          </w:tcPr>
          <w:p>
            <w:pPr>
              <w:spacing w:after="0"/>
              <w:jc w:val="right"/>
            </w:pPr>
            <w:r>
              <w:rPr>
                <w:sz w:val="16"/>
              </w:rPr>
              <w:t>$12,442</w:t>
            </w:r>
          </w:p>
        </w:tc>
        <w:tc>
          <w:tcPr>
            <w:tcW w:type="dxa" w:w="1284"/>
          </w:tcPr>
          <w:p>
            <w:pPr>
              <w:spacing w:after="0"/>
              <w:jc w:val="right"/>
            </w:pPr>
            <w:r>
              <w:rPr>
                <w:sz w:val="16"/>
              </w:rPr>
              <w:t>$668,462</w:t>
            </w:r>
          </w:p>
        </w:tc>
        <w:tc>
          <w:tcPr>
            <w:tcW w:type="dxa" w:w="1105"/>
          </w:tcPr>
          <w:p>
            <w:pPr>
              <w:spacing w:after="0"/>
              <w:jc w:val="right"/>
            </w:pPr>
            <w:r>
              <w:rPr>
                <w:sz w:val="16"/>
              </w:rPr>
              <w:t>$686,639</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$696</w:t>
            </w:r>
          </w:p>
        </w:tc>
        <w:tc>
          <w:tcPr>
            <w:tcW w:type="dxa" w:w="1284"/>
          </w:tcPr>
          <w:p>
            <w:pPr>
              <w:spacing w:after="0"/>
              <w:jc w:val="right"/>
            </w:pPr>
            <w:r>
              <w:rPr>
                <w:sz w:val="16"/>
              </w:rPr>
              <w:t>$586,578</w:t>
            </w:r>
          </w:p>
        </w:tc>
        <w:tc>
          <w:tcPr>
            <w:tcW w:type="dxa" w:w="1105"/>
          </w:tcPr>
          <w:p>
            <w:pPr>
              <w:spacing w:after="0"/>
              <w:jc w:val="right"/>
            </w:pPr>
            <w:r>
              <w:rPr>
                <w:sz w:val="16"/>
              </w:rPr>
              <w:t>$587,274</w:t>
            </w:r>
          </w:p>
        </w:tc>
        <w:tc>
          <w:tcPr>
            <w:tcW w:type="dxa" w:w="1167"/>
          </w:tcPr>
          <w:p>
            <w:pPr>
              <w:spacing w:after="0"/>
              <w:jc w:val="right"/>
            </w:pPr>
            <w:r>
              <w:rPr>
                <w:sz w:val="16"/>
              </w:rPr>
              <w:t>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Wildfire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$476,607</w:t>
            </w:r>
          </w:p>
        </w:tc>
        <w:tc>
          <w:tcPr>
            <w:tcW w:type="dxa" w:w="1126"/>
          </w:tcPr>
          <w:p>
            <w:pPr>
              <w:spacing w:after="0"/>
              <w:jc w:val="right"/>
            </w:pPr>
            <w:r>
              <w:rPr>
                <w:sz w:val="16"/>
              </w:rPr>
              <w:t>$1,750</w:t>
            </w:r>
          </w:p>
        </w:tc>
        <w:tc>
          <w:tcPr>
            <w:tcW w:type="dxa" w:w="1284"/>
          </w:tcPr>
          <w:p>
            <w:pPr>
              <w:spacing w:after="0"/>
              <w:jc w:val="right"/>
            </w:pPr>
            <w:r>
              <w:rPr>
                <w:sz w:val="16"/>
              </w:rPr>
              <w:t>$38,371</w:t>
            </w:r>
          </w:p>
        </w:tc>
        <w:tc>
          <w:tcPr>
            <w:tcW w:type="dxa" w:w="1105"/>
          </w:tcPr>
          <w:p>
            <w:pPr>
              <w:spacing w:after="0"/>
              <w:jc w:val="right"/>
            </w:pPr>
            <w:r>
              <w:rPr>
                <w:sz w:val="16"/>
              </w:rPr>
              <w:t>$516,728</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Tornado</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$162,069</w:t>
            </w:r>
          </w:p>
        </w:tc>
        <w:tc>
          <w:tcPr>
            <w:tcW w:type="dxa" w:w="1126"/>
          </w:tcPr>
          <w:p>
            <w:pPr>
              <w:spacing w:after="0"/>
              <w:jc w:val="right"/>
            </w:pPr>
            <w:r>
              <w:rPr>
                <w:sz w:val="16"/>
              </w:rPr>
              <w:t>$2,259</w:t>
            </w:r>
          </w:p>
        </w:tc>
        <w:tc>
          <w:tcPr>
            <w:tcW w:type="dxa" w:w="1284"/>
          </w:tcPr>
          <w:p>
            <w:pPr>
              <w:spacing w:after="0"/>
              <w:jc w:val="right"/>
            </w:pPr>
            <w:r>
              <w:rPr>
                <w:sz w:val="16"/>
              </w:rPr>
              <w:t>$313,071</w:t>
            </w:r>
          </w:p>
        </w:tc>
        <w:tc>
          <w:tcPr>
            <w:tcW w:type="dxa" w:w="1105"/>
          </w:tcPr>
          <w:p>
            <w:pPr>
              <w:spacing w:after="0"/>
              <w:jc w:val="right"/>
            </w:pPr>
            <w:r>
              <w:rPr>
                <w:sz w:val="16"/>
              </w:rPr>
              <w:t>$477,399</w:t>
            </w:r>
          </w:p>
        </w:tc>
        <w:tc>
          <w:tcPr>
            <w:tcW w:type="dxa" w:w="1167"/>
          </w:tcPr>
          <w:p>
            <w:pPr>
              <w:spacing w:after="0"/>
              <w:jc w:val="right"/>
            </w:pPr>
            <w:r>
              <w:rPr>
                <w:sz w:val="16"/>
              </w:rPr>
              <w:t>11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Strong Wind</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$237,969</w:t>
            </w:r>
          </w:p>
        </w:tc>
        <w:tc>
          <w:tcPr>
            <w:tcW w:type="dxa" w:w="1126"/>
          </w:tcPr>
          <w:p>
            <w:pPr>
              <w:spacing w:after="0"/>
              <w:jc w:val="right"/>
            </w:pPr>
            <w:r>
              <w:rPr>
                <w:sz w:val="16"/>
              </w:rPr>
              <w:t>$50,350</w:t>
            </w:r>
          </w:p>
        </w:tc>
        <w:tc>
          <w:tcPr>
            <w:tcW w:type="dxa" w:w="1284"/>
          </w:tcPr>
          <w:p>
            <w:pPr>
              <w:spacing w:after="0"/>
              <w:jc w:val="right"/>
            </w:pPr>
            <w:r>
              <w:rPr>
                <w:sz w:val="16"/>
              </w:rPr>
              <w:t>$120,344</w:t>
            </w:r>
          </w:p>
        </w:tc>
        <w:tc>
          <w:tcPr>
            <w:tcW w:type="dxa" w:w="1105"/>
          </w:tcPr>
          <w:p>
            <w:pPr>
              <w:spacing w:after="0"/>
              <w:jc w:val="right"/>
            </w:pPr>
            <w:r>
              <w:rPr>
                <w:sz w:val="16"/>
              </w:rPr>
              <w:t>$408,663</w:t>
            </w:r>
          </w:p>
        </w:tc>
        <w:tc>
          <w:tcPr>
            <w:tcW w:type="dxa" w:w="1167"/>
          </w:tcPr>
          <w:p>
            <w:pPr>
              <w:spacing w:after="0"/>
              <w:jc w:val="right"/>
            </w:pPr>
            <w:r>
              <w:rPr>
                <w:sz w:val="16"/>
              </w:rPr>
              <w:t>132</w:t>
            </w:r>
          </w:p>
        </w:tc>
        <w:tc>
          <w:tcPr>
            <w:tcW w:type="dxa" w:w="2093"/>
          </w:tcPr>
          <w:p>
            <w:pPr>
              <w:spacing w:after="0"/>
              <w:jc w:val="left"/>
            </w:pPr>
          </w:p>
        </w:tc>
        <w:tc>
          <w:tcPr>
            <w:tcW w:type="dxa" w:w="2015"/>
          </w:tcPr>
          <w:p>
            <w:pPr>
              <w:spacing w:after="0"/>
              <w:jc w:val="left"/>
            </w:pPr>
            <w:r>
              <w:rPr>
                <w:sz w:val="16"/>
              </w:rPr>
              <w:t>Includes 8 High Wind records and 5 Strong Wind records, event types the NRI definition of this hazard leaves out.</w:t>
            </w: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Relatively Low</w:t>
            </w:r>
          </w:p>
        </w:tc>
        <w:tc>
          <w:tcPr>
            <w:tcW w:type="dxa" w:w="1037"/>
          </w:tcPr>
          <w:p>
            <w:pPr>
              <w:spacing w:after="0"/>
              <w:jc w:val="right"/>
            </w:pPr>
            <w:r>
              <w:rPr>
                <w:sz w:val="16"/>
              </w:rPr>
              <w:t>$225,439</w:t>
            </w:r>
          </w:p>
        </w:tc>
        <w:tc>
          <w:tcPr>
            <w:tcW w:type="dxa" w:w="1126"/>
          </w:tcPr>
          <w:p>
            <w:pPr>
              <w:spacing w:after="0"/>
              <w:jc w:val="right"/>
            </w:pPr>
          </w:p>
        </w:tc>
        <w:tc>
          <w:tcPr>
            <w:tcW w:type="dxa" w:w="1284"/>
          </w:tcPr>
          <w:p>
            <w:pPr>
              <w:spacing w:after="0"/>
              <w:jc w:val="right"/>
            </w:pPr>
            <w:r>
              <w:rPr>
                <w:sz w:val="16"/>
              </w:rPr>
              <w:t>$63,837</w:t>
            </w:r>
          </w:p>
        </w:tc>
        <w:tc>
          <w:tcPr>
            <w:tcW w:type="dxa" w:w="1105"/>
          </w:tcPr>
          <w:p>
            <w:pPr>
              <w:spacing w:after="0"/>
              <w:jc w:val="right"/>
            </w:pPr>
            <w:r>
              <w:rPr>
                <w:sz w:val="16"/>
              </w:rPr>
              <w:t>$289,276</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$11,641</w:t>
            </w:r>
          </w:p>
        </w:tc>
        <w:tc>
          <w:tcPr>
            <w:tcW w:type="dxa" w:w="1126"/>
          </w:tcPr>
          <w:p>
            <w:pPr>
              <w:spacing w:after="0"/>
              <w:jc w:val="right"/>
            </w:pPr>
          </w:p>
        </w:tc>
        <w:tc>
          <w:tcPr>
            <w:tcW w:type="dxa" w:w="1284"/>
          </w:tcPr>
          <w:p>
            <w:pPr>
              <w:spacing w:after="0"/>
              <w:jc w:val="right"/>
            </w:pPr>
            <w:r>
              <w:rPr>
                <w:sz w:val="16"/>
              </w:rPr>
              <w:t>$114,730</w:t>
            </w:r>
          </w:p>
        </w:tc>
        <w:tc>
          <w:tcPr>
            <w:tcW w:type="dxa" w:w="1105"/>
          </w:tcPr>
          <w:p>
            <w:pPr>
              <w:spacing w:after="0"/>
              <w:jc w:val="right"/>
            </w:pPr>
            <w:r>
              <w:rPr>
                <w:sz w:val="16"/>
              </w:rPr>
              <w:t>$126,371</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Ice Storm</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$55,126</w:t>
            </w:r>
          </w:p>
        </w:tc>
        <w:tc>
          <w:tcPr>
            <w:tcW w:type="dxa" w:w="1126"/>
          </w:tcPr>
          <w:p>
            <w:pPr>
              <w:spacing w:after="0"/>
              <w:jc w:val="right"/>
            </w:pPr>
          </w:p>
        </w:tc>
        <w:tc>
          <w:tcPr>
            <w:tcW w:type="dxa" w:w="1284"/>
          </w:tcPr>
          <w:p>
            <w:pPr>
              <w:spacing w:after="0"/>
              <w:jc w:val="right"/>
            </w:pPr>
            <w:r>
              <w:rPr>
                <w:sz w:val="16"/>
              </w:rPr>
              <w:t>$6,440</w:t>
            </w:r>
          </w:p>
        </w:tc>
        <w:tc>
          <w:tcPr>
            <w:tcW w:type="dxa" w:w="1105"/>
          </w:tcPr>
          <w:p>
            <w:pPr>
              <w:spacing w:after="0"/>
              <w:jc w:val="right"/>
            </w:pPr>
            <w:r>
              <w:rPr>
                <w:sz w:val="16"/>
              </w:rPr>
              <w:t>$61,566</w:t>
            </w:r>
          </w:p>
        </w:tc>
        <w:tc>
          <w:tcPr>
            <w:tcW w:type="dxa" w:w="1167"/>
          </w:tcPr>
          <w:p>
            <w:pPr>
              <w:spacing w:after="0"/>
              <w:jc w:val="right"/>
            </w:pPr>
            <w:r>
              <w:rPr>
                <w:sz w:val="16"/>
              </w:rPr>
              <w:t>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$3,742</w:t>
            </w:r>
          </w:p>
        </w:tc>
        <w:tc>
          <w:tcPr>
            <w:tcW w:type="dxa" w:w="1126"/>
          </w:tcPr>
          <w:p>
            <w:pPr>
              <w:spacing w:after="0"/>
              <w:jc w:val="right"/>
            </w:pPr>
            <w:r>
              <w:rPr>
                <w:sz w:val="16"/>
              </w:rPr>
              <w:t>$19</w:t>
            </w:r>
          </w:p>
        </w:tc>
        <w:tc>
          <w:tcPr>
            <w:tcW w:type="dxa" w:w="1284"/>
          </w:tcPr>
          <w:p>
            <w:pPr>
              <w:spacing w:after="0"/>
              <w:jc w:val="right"/>
            </w:pPr>
            <w:r>
              <w:rPr>
                <w:sz w:val="16"/>
              </w:rPr>
              <w:t>$44,172</w:t>
            </w:r>
          </w:p>
        </w:tc>
        <w:tc>
          <w:tcPr>
            <w:tcW w:type="dxa" w:w="1105"/>
          </w:tcPr>
          <w:p>
            <w:pPr>
              <w:spacing w:after="0"/>
              <w:jc w:val="right"/>
            </w:pPr>
            <w:r>
              <w:rPr>
                <w:sz w:val="16"/>
              </w:rPr>
              <w:t>$47,933</w:t>
            </w:r>
          </w:p>
        </w:tc>
        <w:tc>
          <w:tcPr>
            <w:tcW w:type="dxa" w:w="1167"/>
          </w:tcPr>
          <w:p>
            <w:pPr>
              <w:spacing w:after="0"/>
              <w:jc w:val="right"/>
            </w:pPr>
            <w:r>
              <w:rPr>
                <w:sz w:val="16"/>
              </w:rPr>
              <w:t>87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$5,120</w:t>
            </w:r>
          </w:p>
        </w:tc>
        <w:tc>
          <w:tcPr>
            <w:tcW w:type="dxa" w:w="1126"/>
          </w:tcPr>
          <w:p>
            <w:pPr>
              <w:spacing w:after="0"/>
              <w:jc w:val="right"/>
            </w:pPr>
            <w:r>
              <w:rPr>
                <w:sz w:val="16"/>
              </w:rPr>
              <w:t>$15,682</w:t>
            </w:r>
          </w:p>
        </w:tc>
        <w:tc>
          <w:tcPr>
            <w:tcW w:type="dxa" w:w="1284"/>
          </w:tcPr>
          <w:p>
            <w:pPr>
              <w:spacing w:after="0"/>
              <w:jc w:val="right"/>
            </w:pPr>
            <w:r>
              <w:rPr>
                <w:sz w:val="16"/>
              </w:rPr>
              <w:t>$801</w:t>
            </w:r>
          </w:p>
        </w:tc>
        <w:tc>
          <w:tcPr>
            <w:tcW w:type="dxa" w:w="1105"/>
          </w:tcPr>
          <w:p>
            <w:pPr>
              <w:spacing w:after="0"/>
              <w:jc w:val="right"/>
            </w:pPr>
            <w:r>
              <w:rPr>
                <w:sz w:val="16"/>
              </w:rPr>
              <w:t>$21,603</w:t>
            </w:r>
          </w:p>
        </w:tc>
        <w:tc>
          <w:tcPr>
            <w:tcW w:type="dxa" w:w="1167"/>
          </w:tcPr>
          <w:p>
            <w:pPr>
              <w:spacing w:after="0"/>
              <w:jc w:val="right"/>
            </w:pPr>
            <w:r>
              <w:rPr>
                <w:sz w:val="16"/>
              </w:rPr>
              <w:t>37</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p>
        </w:tc>
        <w:tc>
          <w:tcPr>
            <w:tcW w:type="dxa" w:w="1284"/>
          </w:tcPr>
          <w:p>
            <w:pPr>
              <w:spacing w:after="0"/>
              <w:jc w:val="right"/>
            </w:pPr>
            <w:r>
              <w:rPr>
                <w:sz w:val="16"/>
              </w:rPr>
              <w:t>$1</w:t>
            </w:r>
          </w:p>
        </w:tc>
        <w:tc>
          <w:tcPr>
            <w:tcW w:type="dxa" w:w="1105"/>
          </w:tcPr>
          <w:p>
            <w:pPr>
              <w:spacing w:after="0"/>
              <w:jc w:val="right"/>
            </w:pPr>
            <w:r>
              <w:rPr>
                <w:sz w:val="16"/>
              </w:rPr>
              <w:t>$28</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8"/>
        <w:gridCol w:w="1561"/>
        <w:gridCol w:w="1408"/>
        <w:gridCol w:w="1881"/>
        <w:gridCol w:w="1908"/>
        <w:gridCol w:w="1630"/>
        <w:gridCol w:w="2243"/>
      </w:tblGrid>
      <w:tr>
        <w:trPr>
          <w:cantSplit/>
          <w:tblHeader/>
        </w:trPr>
        <w:tc>
          <w:tcPr>
            <w:tcW w:type="dxa" w:w="1742"/>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408"/>
            <w:shd w:val="clear" w:color="auto" w:fill="E8E8E8"/>
          </w:tcPr>
          <w:p>
            <w:pPr>
              <w:spacing w:after="0"/>
              <w:jc w:val="left"/>
            </w:pPr>
            <w:r>
              <w:rPr>
                <w:b/>
                <w:sz w:val="16"/>
              </w:rPr>
              <w:t>Observed range</w:t>
            </w:r>
          </w:p>
        </w:tc>
        <w:tc>
          <w:tcPr>
            <w:tcW w:type="dxa" w:w="1881"/>
            <w:shd w:val="clear" w:color="auto" w:fill="E8E8E8"/>
          </w:tcPr>
          <w:p>
            <w:pPr>
              <w:spacing w:after="0"/>
              <w:jc w:val="left"/>
            </w:pPr>
            <w:r>
              <w:rPr>
                <w:b/>
                <w:sz w:val="16"/>
              </w:rPr>
              <w:t>Worst recorded event</w:t>
            </w:r>
          </w:p>
        </w:tc>
        <w:tc>
          <w:tcPr>
            <w:tcW w:type="dxa" w:w="1908"/>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3"/>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408"/>
          </w:tcPr>
          <w:p>
            <w:pPr>
              <w:spacing w:after="0"/>
              <w:jc w:val="left"/>
            </w:pPr>
          </w:p>
        </w:tc>
        <w:tc>
          <w:tcPr>
            <w:tcW w:type="dxa" w:w="1881"/>
          </w:tcPr>
          <w:p>
            <w:pPr>
              <w:spacing w:after="0"/>
              <w:jc w:val="left"/>
            </w:pPr>
          </w:p>
        </w:tc>
        <w:tc>
          <w:tcPr>
            <w:tcW w:type="dxa" w:w="190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1"/>
          </w:tcPr>
          <w:p>
            <w:pPr>
              <w:spacing w:after="0"/>
              <w:jc w:val="right"/>
            </w:pPr>
            <w:r>
              <w:rPr>
                <w:sz w:val="16"/>
              </w:rPr>
              <w:t>41, 2009 to 2025 (41 zone-level)</w:t>
            </w:r>
          </w:p>
        </w:tc>
        <w:tc>
          <w:tcPr>
            <w:tcW w:type="dxa" w:w="1408"/>
          </w:tcPr>
          <w:p>
            <w:pPr>
              <w:spacing w:after="0"/>
              <w:jc w:val="left"/>
            </w:pPr>
          </w:p>
        </w:tc>
        <w:tc>
          <w:tcPr>
            <w:tcW w:type="dxa" w:w="1881"/>
          </w:tcPr>
          <w:p>
            <w:pPr>
              <w:spacing w:after="0"/>
              <w:jc w:val="left"/>
            </w:pPr>
            <w:r>
              <w:rPr>
                <w:sz w:val="16"/>
              </w:rPr>
              <w:t>Coastal Flood, 2021-10-28, $1,000,000 property; $0 crops, reported for the zone (2021 dollars); NWS zone MDZ021 (DORCHESTER), zone-level: may include parts of neighboring counties</w:t>
            </w:r>
          </w:p>
        </w:tc>
        <w:tc>
          <w:tcPr>
            <w:tcW w:type="dxa" w:w="190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1"/>
          </w:tcPr>
          <w:p>
            <w:pPr>
              <w:spacing w:after="0"/>
              <w:jc w:val="right"/>
            </w:pPr>
            <w:r>
              <w:rPr>
                <w:sz w:val="16"/>
              </w:rPr>
              <w:t>1, 1996 to 1996 (1 zone-level)</w:t>
            </w:r>
          </w:p>
        </w:tc>
        <w:tc>
          <w:tcPr>
            <w:tcW w:type="dxa" w:w="1408"/>
          </w:tcPr>
          <w:p>
            <w:pPr>
              <w:spacing w:after="0"/>
              <w:jc w:val="left"/>
            </w:pPr>
            <w:r>
              <w:rPr>
                <w:sz w:val="16"/>
              </w:rPr>
              <w:t>3 days; 1 with a recorded value</w:t>
            </w:r>
          </w:p>
        </w:tc>
        <w:tc>
          <w:tcPr>
            <w:tcW w:type="dxa" w:w="1881"/>
          </w:tcPr>
          <w:p>
            <w:pPr>
              <w:spacing w:after="0"/>
              <w:jc w:val="left"/>
            </w:pPr>
            <w:r>
              <w:rPr>
                <w:sz w:val="16"/>
              </w:rPr>
              <w:t>3 consecutive days, 1996-02-05 to 1996-02-07, zone-level</w:t>
            </w:r>
          </w:p>
        </w:tc>
        <w:tc>
          <w:tcPr>
            <w:tcW w:type="dxa" w:w="190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Wind chill: in event narratives only; local data required.</w:t>
            </w:r>
          </w:p>
        </w:tc>
      </w:tr>
      <w:tr>
        <w:trPr>
          <w:cantSplit/>
        </w:trPr>
        <w:tc>
          <w:tcPr>
            <w:tcW w:type="dxa" w:w="1742"/>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1"/>
          </w:tcPr>
          <w:p>
            <w:pPr>
              <w:spacing w:after="0"/>
              <w:jc w:val="right"/>
            </w:pPr>
            <w:r>
              <w:rPr>
                <w:sz w:val="16"/>
              </w:rPr>
              <w:t>3, 2003 to 2016 (3 zone-level)</w:t>
            </w:r>
          </w:p>
        </w:tc>
        <w:tc>
          <w:tcPr>
            <w:tcW w:type="dxa" w:w="1408"/>
          </w:tcPr>
          <w:p>
            <w:pPr>
              <w:spacing w:after="0"/>
              <w:jc w:val="left"/>
            </w:pPr>
          </w:p>
        </w:tc>
        <w:tc>
          <w:tcPr>
            <w:tcW w:type="dxa" w:w="1881"/>
          </w:tcPr>
          <w:p>
            <w:pPr>
              <w:spacing w:after="0"/>
              <w:jc w:val="left"/>
            </w:pPr>
            <w:r>
              <w:rPr>
                <w:sz w:val="16"/>
              </w:rPr>
              <w:t>No crop damage reported in 3 records.</w:t>
            </w:r>
          </w:p>
        </w:tc>
        <w:tc>
          <w:tcPr>
            <w:tcW w:type="dxa" w:w="190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8"/>
          </w:tcPr>
          <w:p>
            <w:pPr>
              <w:spacing w:after="0"/>
              <w:jc w:val="left"/>
            </w:pPr>
            <w:r>
              <w:rPr>
                <w:sz w:val="16"/>
              </w:rPr>
              <w:t>US Drought Monitor D-scale</w:t>
            </w:r>
          </w:p>
        </w:tc>
        <w:tc>
          <w:tcPr>
            <w:tcW w:type="dxa" w:w="1561"/>
          </w:tcPr>
          <w:p>
            <w:pPr>
              <w:spacing w:after="0"/>
              <w:jc w:val="right"/>
            </w:pPr>
            <w:r>
              <w:rPr>
                <w:sz w:val="16"/>
              </w:rPr>
              <w:t>1, 1998 to 1998 (1 zone-level)</w:t>
            </w:r>
          </w:p>
        </w:tc>
        <w:tc>
          <w:tcPr>
            <w:tcW w:type="dxa" w:w="1408"/>
          </w:tcPr>
          <w:p>
            <w:pPr>
              <w:spacing w:after="0"/>
              <w:jc w:val="left"/>
            </w:pPr>
            <w:r>
              <w:rPr>
                <w:sz w:val="16"/>
              </w:rPr>
              <w:t>30 days; 1 with a recorded value</w:t>
            </w:r>
          </w:p>
        </w:tc>
        <w:tc>
          <w:tcPr>
            <w:tcW w:type="dxa" w:w="1881"/>
          </w:tcPr>
          <w:p>
            <w:pPr>
              <w:spacing w:after="0"/>
              <w:jc w:val="left"/>
            </w:pPr>
            <w:r>
              <w:rPr>
                <w:sz w:val="16"/>
              </w:rPr>
              <w:t>30 days (1 month), 1998-11-01 to 1998-11-30, zone-level</w:t>
            </w:r>
          </w:p>
        </w:tc>
        <w:tc>
          <w:tcPr>
            <w:tcW w:type="dxa" w:w="190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8"/>
          </w:tcPr>
          <w:p>
            <w:pPr>
              <w:spacing w:after="0"/>
              <w:jc w:val="left"/>
            </w:pPr>
            <w:r>
              <w:rPr>
                <w:sz w:val="16"/>
              </w:rPr>
              <w:t>Modified Mercalli (local data)</w:t>
            </w:r>
          </w:p>
        </w:tc>
        <w:tc>
          <w:tcPr>
            <w:tcW w:type="dxa" w:w="1561"/>
          </w:tcPr>
          <w:p>
            <w:pPr>
              <w:spacing w:after="0"/>
              <w:jc w:val="right"/>
            </w:pPr>
            <w:r>
              <w:rPr>
                <w:sz w:val="16"/>
              </w:rPr>
              <w:t>0</w:t>
            </w:r>
          </w:p>
        </w:tc>
        <w:tc>
          <w:tcPr>
            <w:tcW w:type="dxa" w:w="1408"/>
          </w:tcPr>
          <w:p>
            <w:pPr>
              <w:spacing w:after="0"/>
              <w:jc w:val="left"/>
            </w:pPr>
          </w:p>
        </w:tc>
        <w:tc>
          <w:tcPr>
            <w:tcW w:type="dxa" w:w="1881"/>
          </w:tcPr>
          <w:p>
            <w:pPr>
              <w:spacing w:after="0"/>
              <w:jc w:val="left"/>
            </w:pPr>
          </w:p>
        </w:tc>
        <w:tc>
          <w:tcPr>
            <w:tcW w:type="dxa" w:w="1908"/>
          </w:tcPr>
          <w:p>
            <w:pPr>
              <w:spacing w:after="0"/>
              <w:jc w:val="left"/>
            </w:pPr>
          </w:p>
        </w:tc>
        <w:tc>
          <w:tcPr>
            <w:tcW w:type="dxa" w:w="1630"/>
          </w:tcPr>
          <w:p>
            <w:pPr>
              <w:spacing w:after="0"/>
              <w:jc w:val="left"/>
            </w:pPr>
          </w:p>
        </w:tc>
        <w:tc>
          <w:tcPr>
            <w:tcW w:type="dxa" w:w="2243"/>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8"/>
          </w:tcPr>
          <w:p>
            <w:pPr>
              <w:spacing w:after="0"/>
              <w:jc w:val="left"/>
            </w:pPr>
            <w:r>
              <w:rPr>
                <w:sz w:val="16"/>
              </w:rPr>
              <w:t>hail size (inches)</w:t>
            </w:r>
          </w:p>
        </w:tc>
        <w:tc>
          <w:tcPr>
            <w:tcW w:type="dxa" w:w="1561"/>
          </w:tcPr>
          <w:p>
            <w:pPr>
              <w:spacing w:after="0"/>
              <w:jc w:val="right"/>
            </w:pPr>
            <w:r>
              <w:rPr>
                <w:sz w:val="16"/>
              </w:rPr>
              <w:t>39, 1958 to 2025</w:t>
            </w:r>
          </w:p>
        </w:tc>
        <w:tc>
          <w:tcPr>
            <w:tcW w:type="dxa" w:w="1408"/>
          </w:tcPr>
          <w:p>
            <w:pPr>
              <w:spacing w:after="0"/>
              <w:jc w:val="left"/>
            </w:pPr>
            <w:r>
              <w:rPr>
                <w:sz w:val="16"/>
              </w:rPr>
              <w:t>0.75 in to 2.5 in (median 1 in); 39 with a recorded value</w:t>
            </w:r>
          </w:p>
        </w:tc>
        <w:tc>
          <w:tcPr>
            <w:tcW w:type="dxa" w:w="1881"/>
          </w:tcPr>
          <w:p>
            <w:pPr>
              <w:spacing w:after="0"/>
              <w:jc w:val="left"/>
            </w:pPr>
            <w:r>
              <w:rPr>
                <w:sz w:val="16"/>
              </w:rPr>
              <w:t>2.5 in hail, 2002-04-28</w:t>
            </w:r>
          </w:p>
        </w:tc>
        <w:tc>
          <w:tcPr>
            <w:tcW w:type="dxa" w:w="1908"/>
          </w:tcPr>
          <w:p>
            <w:pPr>
              <w:spacing w:after="0"/>
              <w:jc w:val="left"/>
            </w:pPr>
            <w:r>
              <w:rPr>
                <w:sz w:val="16"/>
              </w:rPr>
              <w:t>Hail, 2022-05-16, $3,000 property; $0 crops (2022 dollars)</w:t>
            </w:r>
          </w:p>
        </w:tc>
        <w:tc>
          <w:tcPr>
            <w:tcW w:type="dxa" w:w="1630"/>
          </w:tcPr>
          <w:p>
            <w:pPr>
              <w:spacing w:after="0"/>
              <w:jc w:val="left"/>
            </w:pPr>
            <w:r>
              <w:rPr>
                <w:sz w:val="16"/>
              </w:rPr>
              <w:t>Event records naming member places: Cambridge city (9 records), Hurlock town (4 records), East New Market town (3 records), Church Creek town (1 record), Secretary town (1 record), Vienna town (1 record).</w:t>
            </w:r>
          </w:p>
        </w:tc>
        <w:tc>
          <w:tcPr>
            <w:tcW w:type="dxa" w:w="2243"/>
          </w:tcPr>
          <w:p>
            <w:pPr>
              <w:spacing w:after="0"/>
              <w:jc w:val="left"/>
            </w:pPr>
          </w:p>
        </w:tc>
      </w:tr>
      <w:tr>
        <w:trPr>
          <w:cantSplit/>
        </w:trPr>
        <w:tc>
          <w:tcPr>
            <w:tcW w:type="dxa" w:w="1742"/>
          </w:tcPr>
          <w:p>
            <w:pPr>
              <w:spacing w:after="0"/>
              <w:jc w:val="left"/>
            </w:pPr>
            <w:r>
              <w:rPr>
                <w:sz w:val="16"/>
              </w:rPr>
              <w:t>Excessive Heat, Heat</w:t>
            </w:r>
          </w:p>
        </w:tc>
        <w:tc>
          <w:tcPr>
            <w:tcW w:type="dxa" w:w="1738"/>
          </w:tcPr>
          <w:p>
            <w:pPr>
              <w:spacing w:after="0"/>
              <w:jc w:val="left"/>
            </w:pPr>
            <w:r>
              <w:rPr>
                <w:sz w:val="16"/>
              </w:rPr>
              <w:t>heat index (narratives)</w:t>
            </w:r>
          </w:p>
        </w:tc>
        <w:tc>
          <w:tcPr>
            <w:tcW w:type="dxa" w:w="1561"/>
          </w:tcPr>
          <w:p>
            <w:pPr>
              <w:spacing w:after="0"/>
              <w:jc w:val="right"/>
            </w:pPr>
            <w:r>
              <w:rPr>
                <w:sz w:val="16"/>
              </w:rPr>
              <w:t>5, 1996 to 2025 (5 zone-level)</w:t>
            </w:r>
          </w:p>
        </w:tc>
        <w:tc>
          <w:tcPr>
            <w:tcW w:type="dxa" w:w="1408"/>
          </w:tcPr>
          <w:p>
            <w:pPr>
              <w:spacing w:after="0"/>
              <w:jc w:val="left"/>
            </w:pPr>
            <w:r>
              <w:rPr>
                <w:sz w:val="16"/>
              </w:rPr>
              <w:t>1 day to 4 days (median 3 days); 5 with a recorded value</w:t>
            </w:r>
          </w:p>
        </w:tc>
        <w:tc>
          <w:tcPr>
            <w:tcW w:type="dxa" w:w="1881"/>
          </w:tcPr>
          <w:p>
            <w:pPr>
              <w:spacing w:after="0"/>
              <w:jc w:val="left"/>
            </w:pPr>
            <w:r>
              <w:rPr>
                <w:sz w:val="16"/>
              </w:rPr>
              <w:t>4 consecutive days, 2012-07-05 to 2012-07-08, zone-level</w:t>
            </w:r>
          </w:p>
        </w:tc>
        <w:tc>
          <w:tcPr>
            <w:tcW w:type="dxa" w:w="190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1"/>
          </w:tcPr>
          <w:p>
            <w:pPr>
              <w:spacing w:after="0"/>
              <w:jc w:val="right"/>
            </w:pPr>
            <w:r>
              <w:rPr>
                <w:sz w:val="16"/>
              </w:rPr>
              <w:t>11, 1996 to 2023 (11 zone-level)</w:t>
            </w:r>
          </w:p>
        </w:tc>
        <w:tc>
          <w:tcPr>
            <w:tcW w:type="dxa" w:w="1408"/>
          </w:tcPr>
          <w:p>
            <w:pPr>
              <w:spacing w:after="0"/>
              <w:jc w:val="left"/>
            </w:pPr>
          </w:p>
        </w:tc>
        <w:tc>
          <w:tcPr>
            <w:tcW w:type="dxa" w:w="1881"/>
          </w:tcPr>
          <w:p>
            <w:pPr>
              <w:spacing w:after="0"/>
              <w:jc w:val="left"/>
            </w:pPr>
            <w:r>
              <w:rPr>
                <w:sz w:val="16"/>
              </w:rPr>
              <w:t>Strongest recorded (records with damage, a wind speed or direct casualties first, then storm type, category and wind): Hurricane (Typhoon) record, 1999-09-15 to 1999-09-16, $10,000 property; $10,000 crops, reported for the zone (1999 dollars); NWS zone MDZ021 (DORCHESTER), zone-level: may include parts of neighboring counties</w:t>
            </w:r>
          </w:p>
        </w:tc>
        <w:tc>
          <w:tcPr>
            <w:tcW w:type="dxa" w:w="1908"/>
          </w:tcPr>
          <w:p>
            <w:pPr>
              <w:spacing w:after="0"/>
              <w:jc w:val="left"/>
            </w:pPr>
            <w:r>
              <w:rPr>
                <w:sz w:val="16"/>
              </w:rPr>
              <w:t>Most damaging recorded: Tropical Storm, 2003-09-18, $1,400,000 property; crops not reported, reported for the zone (2003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8"/>
          </w:tcPr>
          <w:p>
            <w:pPr>
              <w:spacing w:after="0"/>
              <w:jc w:val="left"/>
            </w:pPr>
            <w:r>
              <w:rPr>
                <w:sz w:val="16"/>
              </w:rPr>
              <w:t>Sperry-Piltz (local data)</w:t>
            </w:r>
          </w:p>
        </w:tc>
        <w:tc>
          <w:tcPr>
            <w:tcW w:type="dxa" w:w="1561"/>
          </w:tcPr>
          <w:p>
            <w:pPr>
              <w:spacing w:after="0"/>
              <w:jc w:val="right"/>
            </w:pPr>
            <w:r>
              <w:rPr>
                <w:sz w:val="16"/>
              </w:rPr>
              <w:t>2, 1998 to 2000 (2 zone-level)</w:t>
            </w:r>
          </w:p>
        </w:tc>
        <w:tc>
          <w:tcPr>
            <w:tcW w:type="dxa" w:w="1408"/>
          </w:tcPr>
          <w:p>
            <w:pPr>
              <w:spacing w:after="0"/>
              <w:jc w:val="left"/>
            </w:pPr>
          </w:p>
        </w:tc>
        <w:tc>
          <w:tcPr>
            <w:tcW w:type="dxa" w:w="1881"/>
          </w:tcPr>
          <w:p>
            <w:pPr>
              <w:spacing w:after="0"/>
              <w:jc w:val="left"/>
            </w:pPr>
            <w:r>
              <w:rPr>
                <w:sz w:val="16"/>
              </w:rPr>
              <w:t>No damage reported in 2 records.</w:t>
            </w:r>
          </w:p>
        </w:tc>
        <w:tc>
          <w:tcPr>
            <w:tcW w:type="dxa" w:w="190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1"/>
          </w:tcPr>
          <w:p>
            <w:pPr>
              <w:spacing w:after="0"/>
              <w:jc w:val="right"/>
            </w:pPr>
            <w:r>
              <w:rPr>
                <w:sz w:val="16"/>
              </w:rPr>
              <w:t>32, 1996 to 2025 (1 zone-level)</w:t>
            </w:r>
          </w:p>
        </w:tc>
        <w:tc>
          <w:tcPr>
            <w:tcW w:type="dxa" w:w="1408"/>
          </w:tcPr>
          <w:p>
            <w:pPr>
              <w:spacing w:after="0"/>
              <w:jc w:val="left"/>
            </w:pPr>
          </w:p>
        </w:tc>
        <w:tc>
          <w:tcPr>
            <w:tcW w:type="dxa" w:w="1881"/>
          </w:tcPr>
          <w:p>
            <w:pPr>
              <w:spacing w:after="0"/>
              <w:jc w:val="left"/>
            </w:pPr>
            <w:r>
              <w:rPr>
                <w:sz w:val="16"/>
              </w:rPr>
              <w:t>Flash Flood, 2023-07-03, $1,000 property; $2,000 crops (2023 dollars)</w:t>
            </w:r>
          </w:p>
        </w:tc>
        <w:tc>
          <w:tcPr>
            <w:tcW w:type="dxa" w:w="1908"/>
          </w:tcPr>
          <w:p>
            <w:pPr>
              <w:spacing w:after="0"/>
              <w:jc w:val="left"/>
            </w:pPr>
          </w:p>
        </w:tc>
        <w:tc>
          <w:tcPr>
            <w:tcW w:type="dxa" w:w="1630"/>
          </w:tcPr>
          <w:p>
            <w:pPr>
              <w:spacing w:after="0"/>
              <w:jc w:val="left"/>
            </w:pPr>
            <w:r>
              <w:rPr>
                <w:sz w:val="16"/>
              </w:rPr>
              <w:t>Event records naming member places: Cambridge city (11 records), Hurlock town (4 records), Galestown town (3 records), Vienna town (3 records), East New Market town (2 records), Eldorado town (1 record). Zone-level records (1) apply countywide.</w:t>
            </w:r>
          </w:p>
        </w:tc>
        <w:tc>
          <w:tcPr>
            <w:tcW w:type="dxa" w:w="22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408"/>
          </w:tcPr>
          <w:p>
            <w:pPr>
              <w:spacing w:after="0"/>
              <w:jc w:val="left"/>
            </w:pPr>
          </w:p>
        </w:tc>
        <w:tc>
          <w:tcPr>
            <w:tcW w:type="dxa" w:w="1881"/>
          </w:tcPr>
          <w:p>
            <w:pPr>
              <w:spacing w:after="0"/>
              <w:jc w:val="left"/>
            </w:pPr>
          </w:p>
        </w:tc>
        <w:tc>
          <w:tcPr>
            <w:tcW w:type="dxa" w:w="190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1"/>
          </w:tcPr>
          <w:p>
            <w:pPr>
              <w:spacing w:after="0"/>
              <w:jc w:val="right"/>
            </w:pPr>
            <w:r>
              <w:rPr>
                <w:sz w:val="16"/>
              </w:rPr>
              <w:t>4, 2008 to 2020</w:t>
            </w:r>
          </w:p>
        </w:tc>
        <w:tc>
          <w:tcPr>
            <w:tcW w:type="dxa" w:w="1408"/>
          </w:tcPr>
          <w:p>
            <w:pPr>
              <w:spacing w:after="0"/>
              <w:jc w:val="left"/>
            </w:pPr>
          </w:p>
        </w:tc>
        <w:tc>
          <w:tcPr>
            <w:tcW w:type="dxa" w:w="1881"/>
          </w:tcPr>
          <w:p>
            <w:pPr>
              <w:spacing w:after="0"/>
              <w:jc w:val="left"/>
            </w:pPr>
            <w:r>
              <w:rPr>
                <w:sz w:val="16"/>
              </w:rPr>
              <w:t>Lightning, 2014-07-23, $100,000 property; $0 crops (2014 dollars)</w:t>
            </w:r>
          </w:p>
        </w:tc>
        <w:tc>
          <w:tcPr>
            <w:tcW w:type="dxa" w:w="1908"/>
          </w:tcPr>
          <w:p>
            <w:pPr>
              <w:spacing w:after="0"/>
              <w:jc w:val="left"/>
            </w:pPr>
          </w:p>
        </w:tc>
        <w:tc>
          <w:tcPr>
            <w:tcW w:type="dxa" w:w="1630"/>
          </w:tcPr>
          <w:p>
            <w:pPr>
              <w:spacing w:after="0"/>
              <w:jc w:val="left"/>
            </w:pPr>
            <w:r>
              <w:rPr>
                <w:sz w:val="16"/>
              </w:rPr>
              <w:t>Event records naming member places: Cambridge city (3 records), East New Market town (1 record).</w:t>
            </w:r>
          </w:p>
        </w:tc>
        <w:tc>
          <w:tcPr>
            <w:tcW w:type="dxa" w:w="2243"/>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1"/>
          </w:tcPr>
          <w:p>
            <w:pPr>
              <w:spacing w:after="0"/>
              <w:jc w:val="right"/>
            </w:pPr>
            <w:r>
              <w:rPr>
                <w:sz w:val="16"/>
              </w:rPr>
              <w:t>13, 2006 to 2026 (13 zone-level)</w:t>
            </w:r>
          </w:p>
        </w:tc>
        <w:tc>
          <w:tcPr>
            <w:tcW w:type="dxa" w:w="1408"/>
          </w:tcPr>
          <w:p>
            <w:pPr>
              <w:spacing w:after="0"/>
              <w:jc w:val="left"/>
            </w:pPr>
            <w:r>
              <w:rPr>
                <w:sz w:val="16"/>
              </w:rPr>
              <w:t>35 kt (40 mph) to 61 kt (70 mph) (median 50 kt (58 mph)); 13 with a recorded value</w:t>
            </w:r>
          </w:p>
        </w:tc>
        <w:tc>
          <w:tcPr>
            <w:tcW w:type="dxa" w:w="1881"/>
          </w:tcPr>
          <w:p>
            <w:pPr>
              <w:spacing w:after="0"/>
              <w:jc w:val="left"/>
            </w:pPr>
            <w:r>
              <w:rPr>
                <w:sz w:val="16"/>
              </w:rPr>
              <w:t>61 kt (70 mph) measured gust, High Wind, 2012-10-29; NWS zone MDZ021 (DORCHESTER), zone-level: may include parts of neighboring counties</w:t>
            </w:r>
          </w:p>
        </w:tc>
        <w:tc>
          <w:tcPr>
            <w:tcW w:type="dxa" w:w="1908"/>
          </w:tcPr>
          <w:p>
            <w:pPr>
              <w:spacing w:after="0"/>
              <w:jc w:val="left"/>
            </w:pPr>
            <w:r>
              <w:rPr>
                <w:sz w:val="16"/>
              </w:rPr>
              <w:t>High Wind, 2006-09-01, $1,000,000 property; crops not reported, reported for the zone (2006 dollars)</w:t>
            </w: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p>
        </w:tc>
      </w:tr>
      <w:tr>
        <w:trPr>
          <w:cantSplit/>
        </w:trPr>
        <w:tc>
          <w:tcPr>
            <w:tcW w:type="dxa" w:w="1742"/>
          </w:tcPr>
          <w:p>
            <w:pPr>
              <w:spacing w:after="0"/>
              <w:jc w:val="left"/>
            </w:pPr>
            <w:r>
              <w:rPr>
                <w:sz w:val="16"/>
              </w:rPr>
              <w:t>Thunderstorm Wind</w:t>
            </w:r>
          </w:p>
        </w:tc>
        <w:tc>
          <w:tcPr>
            <w:tcW w:type="dxa" w:w="1738"/>
          </w:tcPr>
          <w:p>
            <w:pPr>
              <w:spacing w:after="0"/>
              <w:jc w:val="left"/>
            </w:pPr>
            <w:r>
              <w:rPr>
                <w:sz w:val="16"/>
              </w:rPr>
              <w:t>wind speed (kt and mph)</w:t>
            </w:r>
          </w:p>
        </w:tc>
        <w:tc>
          <w:tcPr>
            <w:tcW w:type="dxa" w:w="1561"/>
          </w:tcPr>
          <w:p>
            <w:pPr>
              <w:spacing w:after="0"/>
              <w:jc w:val="right"/>
            </w:pPr>
            <w:r>
              <w:rPr>
                <w:sz w:val="16"/>
              </w:rPr>
              <w:t>143, 1968 to 2026</w:t>
            </w:r>
          </w:p>
        </w:tc>
        <w:tc>
          <w:tcPr>
            <w:tcW w:type="dxa" w:w="1408"/>
          </w:tcPr>
          <w:p>
            <w:pPr>
              <w:spacing w:after="0"/>
              <w:jc w:val="left"/>
            </w:pPr>
            <w:r>
              <w:rPr>
                <w:sz w:val="16"/>
              </w:rPr>
              <w:t>50 kt (58 mph) to 74 kt (85 mph) (median 50 kt (58 mph)); 108 with a recorded value</w:t>
            </w:r>
          </w:p>
        </w:tc>
        <w:tc>
          <w:tcPr>
            <w:tcW w:type="dxa" w:w="1881"/>
          </w:tcPr>
          <w:p>
            <w:pPr>
              <w:spacing w:after="0"/>
              <w:jc w:val="left"/>
            </w:pPr>
            <w:r>
              <w:rPr>
                <w:sz w:val="16"/>
              </w:rPr>
              <w:t>74 kt (85 mph) estimated gust, Thunderstorm Wind, 2012-02-24</w:t>
            </w:r>
          </w:p>
        </w:tc>
        <w:tc>
          <w:tcPr>
            <w:tcW w:type="dxa" w:w="1908"/>
          </w:tcPr>
          <w:p>
            <w:pPr>
              <w:spacing w:after="0"/>
              <w:jc w:val="left"/>
            </w:pPr>
          </w:p>
        </w:tc>
        <w:tc>
          <w:tcPr>
            <w:tcW w:type="dxa" w:w="1630"/>
          </w:tcPr>
          <w:p>
            <w:pPr>
              <w:spacing w:after="0"/>
              <w:jc w:val="left"/>
            </w:pPr>
            <w:r>
              <w:rPr>
                <w:sz w:val="16"/>
              </w:rPr>
              <w:t>Event records naming member places: Cambridge city (31 records), Hurlock town (17 records), Vienna town (6 records), Church Creek town (5 records), East New Market town (2 records), Eldorado town (1 record), Galestown town (1 record), Secretary town (1 record).</w:t>
            </w:r>
          </w:p>
        </w:tc>
        <w:tc>
          <w:tcPr>
            <w:tcW w:type="dxa" w:w="2243"/>
          </w:tcPr>
          <w:p>
            <w:pPr>
              <w:spacing w:after="0"/>
              <w:jc w:val="left"/>
            </w:pPr>
          </w:p>
        </w:tc>
      </w:tr>
      <w:tr>
        <w:trPr>
          <w:cantSplit/>
        </w:trPr>
        <w:tc>
          <w:tcPr>
            <w:tcW w:type="dxa" w:w="1742"/>
          </w:tcPr>
          <w:p>
            <w:pPr>
              <w:spacing w:after="0"/>
              <w:jc w:val="left"/>
            </w:pPr>
            <w:r>
              <w:rPr>
                <w:sz w:val="16"/>
              </w:rPr>
              <w:t>Tornado</w:t>
            </w:r>
          </w:p>
        </w:tc>
        <w:tc>
          <w:tcPr>
            <w:tcW w:type="dxa" w:w="1738"/>
          </w:tcPr>
          <w:p>
            <w:pPr>
              <w:spacing w:after="0"/>
              <w:jc w:val="left"/>
            </w:pPr>
            <w:r>
              <w:rPr>
                <w:sz w:val="16"/>
              </w:rPr>
              <w:t>Enhanced Fujita (F before Feb 2007)</w:t>
            </w:r>
          </w:p>
        </w:tc>
        <w:tc>
          <w:tcPr>
            <w:tcW w:type="dxa" w:w="1561"/>
          </w:tcPr>
          <w:p>
            <w:pPr>
              <w:spacing w:after="0"/>
              <w:jc w:val="right"/>
            </w:pPr>
            <w:r>
              <w:rPr>
                <w:sz w:val="16"/>
              </w:rPr>
              <w:t>14, 1984 to 2025</w:t>
            </w:r>
          </w:p>
        </w:tc>
        <w:tc>
          <w:tcPr>
            <w:tcW w:type="dxa" w:w="1408"/>
          </w:tcPr>
          <w:p>
            <w:pPr>
              <w:spacing w:after="0"/>
              <w:jc w:val="left"/>
            </w:pPr>
            <w:r>
              <w:rPr>
                <w:sz w:val="16"/>
              </w:rPr>
              <w:t>F/EF0 to F/EF3 (median F/EF0); 14 with a recorded value</w:t>
            </w:r>
          </w:p>
        </w:tc>
        <w:tc>
          <w:tcPr>
            <w:tcW w:type="dxa" w:w="1881"/>
          </w:tcPr>
          <w:p>
            <w:pPr>
              <w:spacing w:after="0"/>
              <w:jc w:val="left"/>
            </w:pPr>
            <w:r>
              <w:rPr>
                <w:sz w:val="16"/>
              </w:rPr>
              <w:t>F3 tornado, 2002-04-28, 18 mi within this county, 150 yd wide, $150,000 property; crops not reported (2002 dollars)</w:t>
            </w:r>
          </w:p>
        </w:tc>
        <w:tc>
          <w:tcPr>
            <w:tcW w:type="dxa" w:w="1908"/>
          </w:tcPr>
          <w:p>
            <w:pPr>
              <w:spacing w:after="0"/>
              <w:jc w:val="left"/>
            </w:pPr>
            <w:r>
              <w:rPr>
                <w:sz w:val="16"/>
              </w:rPr>
              <w:t>Tornado, 1984-05-08, $2,500,000 property; crops not recorded (1984 dollars)</w:t>
            </w:r>
          </w:p>
        </w:tc>
        <w:tc>
          <w:tcPr>
            <w:tcW w:type="dxa" w:w="1630"/>
          </w:tcPr>
          <w:p>
            <w:pPr>
              <w:spacing w:after="0"/>
              <w:jc w:val="left"/>
            </w:pPr>
            <w:r>
              <w:rPr>
                <w:sz w:val="16"/>
              </w:rPr>
              <w:t>Event records naming member places: Cambridge city (2 records), Church Creek town (1 record), Galestown town (1 record), Hurlock town (1 record), Vienna town (1 record).</w:t>
            </w:r>
          </w:p>
        </w:tc>
        <w:tc>
          <w:tcPr>
            <w:tcW w:type="dxa" w:w="22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8"/>
          </w:tcPr>
          <w:p>
            <w:pPr>
              <w:spacing w:after="0"/>
              <w:jc w:val="left"/>
            </w:pPr>
            <w:r>
              <w:rPr>
                <w:sz w:val="16"/>
              </w:rPr>
              <w:t>none (count and damage)</w:t>
            </w:r>
          </w:p>
        </w:tc>
        <w:tc>
          <w:tcPr>
            <w:tcW w:type="dxa" w:w="1561"/>
          </w:tcPr>
          <w:p>
            <w:pPr>
              <w:spacing w:after="0"/>
              <w:jc w:val="right"/>
            </w:pPr>
            <w:r>
              <w:rPr>
                <w:sz w:val="16"/>
              </w:rPr>
              <w:t>0</w:t>
            </w:r>
          </w:p>
        </w:tc>
        <w:tc>
          <w:tcPr>
            <w:tcW w:type="dxa" w:w="1408"/>
          </w:tcPr>
          <w:p>
            <w:pPr>
              <w:spacing w:after="0"/>
              <w:jc w:val="left"/>
            </w:pPr>
          </w:p>
        </w:tc>
        <w:tc>
          <w:tcPr>
            <w:tcW w:type="dxa" w:w="1881"/>
          </w:tcPr>
          <w:p>
            <w:pPr>
              <w:spacing w:after="0"/>
              <w:jc w:val="left"/>
            </w:pPr>
          </w:p>
        </w:tc>
        <w:tc>
          <w:tcPr>
            <w:tcW w:type="dxa" w:w="190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1"/>
          </w:tcPr>
          <w:p>
            <w:pPr>
              <w:spacing w:after="0"/>
              <w:jc w:val="right"/>
            </w:pPr>
            <w:r>
              <w:rPr>
                <w:sz w:val="16"/>
              </w:rPr>
              <w:t>0</w:t>
            </w:r>
          </w:p>
        </w:tc>
        <w:tc>
          <w:tcPr>
            <w:tcW w:type="dxa" w:w="1408"/>
          </w:tcPr>
          <w:p>
            <w:pPr>
              <w:spacing w:after="0"/>
              <w:jc w:val="left"/>
            </w:pPr>
          </w:p>
        </w:tc>
        <w:tc>
          <w:tcPr>
            <w:tcW w:type="dxa" w:w="1881"/>
          </w:tcPr>
          <w:p>
            <w:pPr>
              <w:spacing w:after="0"/>
              <w:jc w:val="left"/>
            </w:pPr>
          </w:p>
        </w:tc>
        <w:tc>
          <w:tcPr>
            <w:tcW w:type="dxa" w:w="1908"/>
          </w:tcPr>
          <w:p>
            <w:pPr>
              <w:spacing w:after="0"/>
              <w:jc w:val="left"/>
            </w:pPr>
          </w:p>
        </w:tc>
        <w:tc>
          <w:tcPr>
            <w:tcW w:type="dxa" w:w="1630"/>
          </w:tcPr>
          <w:p>
            <w:pPr>
              <w:spacing w:after="0"/>
              <w:jc w:val="left"/>
            </w:pPr>
          </w:p>
        </w:tc>
        <w:tc>
          <w:tcPr>
            <w:tcW w:type="dxa" w:w="2243"/>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8"/>
          </w:tcPr>
          <w:p>
            <w:pPr>
              <w:spacing w:after="0"/>
              <w:jc w:val="left"/>
            </w:pPr>
            <w:r>
              <w:rPr>
                <w:sz w:val="16"/>
              </w:rPr>
              <w:t>acres burned (local data)</w:t>
            </w:r>
          </w:p>
        </w:tc>
        <w:tc>
          <w:tcPr>
            <w:tcW w:type="dxa" w:w="1561"/>
          </w:tcPr>
          <w:p>
            <w:pPr>
              <w:spacing w:after="0"/>
              <w:jc w:val="right"/>
            </w:pPr>
            <w:r>
              <w:rPr>
                <w:sz w:val="16"/>
              </w:rPr>
              <w:t>0</w:t>
            </w:r>
          </w:p>
        </w:tc>
        <w:tc>
          <w:tcPr>
            <w:tcW w:type="dxa" w:w="1408"/>
          </w:tcPr>
          <w:p>
            <w:pPr>
              <w:spacing w:after="0"/>
              <w:jc w:val="left"/>
            </w:pPr>
          </w:p>
        </w:tc>
        <w:tc>
          <w:tcPr>
            <w:tcW w:type="dxa" w:w="1881"/>
          </w:tcPr>
          <w:p>
            <w:pPr>
              <w:spacing w:after="0"/>
              <w:jc w:val="left"/>
            </w:pPr>
          </w:p>
        </w:tc>
        <w:tc>
          <w:tcPr>
            <w:tcW w:type="dxa" w:w="1908"/>
          </w:tcPr>
          <w:p>
            <w:pPr>
              <w:spacing w:after="0"/>
              <w:jc w:val="left"/>
            </w:pPr>
          </w:p>
        </w:tc>
        <w:tc>
          <w:tcPr>
            <w:tcW w:type="dxa" w:w="1630"/>
          </w:tcPr>
          <w:p>
            <w:pPr>
              <w:spacing w:after="0"/>
              <w:jc w:val="left"/>
            </w:pPr>
          </w:p>
        </w:tc>
        <w:tc>
          <w:tcPr>
            <w:tcW w:type="dxa" w:w="2243"/>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1"/>
          </w:tcPr>
          <w:p>
            <w:pPr>
              <w:spacing w:after="0"/>
              <w:jc w:val="right"/>
            </w:pPr>
            <w:r>
              <w:rPr>
                <w:sz w:val="16"/>
              </w:rPr>
              <w:t>87, 1996 to 2026 (87 zone-level)</w:t>
            </w:r>
          </w:p>
        </w:tc>
        <w:tc>
          <w:tcPr>
            <w:tcW w:type="dxa" w:w="1408"/>
          </w:tcPr>
          <w:p>
            <w:pPr>
              <w:spacing w:after="0"/>
              <w:jc w:val="left"/>
            </w:pPr>
          </w:p>
        </w:tc>
        <w:tc>
          <w:tcPr>
            <w:tcW w:type="dxa" w:w="1881"/>
          </w:tcPr>
          <w:p>
            <w:pPr>
              <w:spacing w:after="0"/>
              <w:jc w:val="left"/>
            </w:pPr>
            <w:r>
              <w:rPr>
                <w:sz w:val="16"/>
              </w:rPr>
              <w:t>Winter Weather, 2021-02-13, $20,000 property; $0 crops, reported for the zone (2021 dollars); NWS zone MDZ021 (DORCHESTER), zone-level: may include parts of neighboring counties</w:t>
            </w:r>
          </w:p>
        </w:tc>
        <w:tc>
          <w:tcPr>
            <w:tcW w:type="dxa" w:w="190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0"/>
        <w:gridCol w:w="2235"/>
        <w:gridCol w:w="2014"/>
        <w:gridCol w:w="3375"/>
        <w:gridCol w:w="1212"/>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Type</w:t>
            </w:r>
          </w:p>
        </w:tc>
        <w:tc>
          <w:tcPr>
            <w:tcW w:type="dxa" w:w="2235"/>
            <w:shd w:val="clear" w:color="auto" w:fill="E8E8E8"/>
          </w:tcPr>
          <w:p>
            <w:pPr>
              <w:spacing w:after="0"/>
              <w:jc w:val="left"/>
            </w:pPr>
            <w:r>
              <w:rPr>
                <w:b/>
                <w:sz w:val="16"/>
              </w:rPr>
              <w:t>Title</w:t>
            </w:r>
          </w:p>
        </w:tc>
        <w:tc>
          <w:tcPr>
            <w:tcW w:type="dxa" w:w="2014"/>
            <w:shd w:val="clear" w:color="auto" w:fill="E8E8E8"/>
          </w:tcPr>
          <w:p>
            <w:pPr>
              <w:spacing w:after="0"/>
              <w:jc w:val="left"/>
            </w:pPr>
            <w:r>
              <w:rPr>
                <w:b/>
                <w:sz w:val="16"/>
              </w:rPr>
              <w:t>Mapped hazard</w:t>
            </w:r>
          </w:p>
        </w:tc>
        <w:tc>
          <w:tcPr>
            <w:tcW w:type="dxa" w:w="33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12"/>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EM-3634-MD</w:t>
            </w:r>
          </w:p>
        </w:tc>
        <w:tc>
          <w:tcPr>
            <w:tcW w:type="dxa" w:w="1280"/>
          </w:tcPr>
          <w:p>
            <w:pPr>
              <w:spacing w:after="0"/>
              <w:jc w:val="left"/>
            </w:pPr>
            <w:r>
              <w:rPr>
                <w:sz w:val="16"/>
              </w:rPr>
              <w:t>Emergency</w:t>
            </w:r>
          </w:p>
        </w:tc>
        <w:tc>
          <w:tcPr>
            <w:tcW w:type="dxa" w:w="2235"/>
          </w:tcPr>
          <w:p>
            <w:pPr>
              <w:spacing w:after="0"/>
              <w:jc w:val="left"/>
            </w:pPr>
            <w:r>
              <w:rPr>
                <w:sz w:val="16"/>
              </w:rPr>
              <w:t>SEVERE WINTER STORM</w:t>
            </w:r>
          </w:p>
        </w:tc>
        <w:tc>
          <w:tcPr>
            <w:tcW w:type="dxa" w:w="2014"/>
          </w:tcPr>
          <w:p>
            <w:pPr>
              <w:spacing w:after="0"/>
              <w:jc w:val="left"/>
            </w:pPr>
            <w:r>
              <w:rPr>
                <w:sz w:val="16"/>
              </w:rPr>
              <w:t>Winter Weather</w:t>
            </w:r>
          </w:p>
        </w:tc>
        <w:tc>
          <w:tcPr>
            <w:tcW w:type="dxa" w:w="3375"/>
          </w:tcPr>
          <w:p>
            <w:pPr>
              <w:spacing w:after="0"/>
              <w:jc w:val="right"/>
            </w:pPr>
            <w:r>
              <w:rPr>
                <w:sz w:val="16"/>
              </w:rPr>
              <w:t>none found</w:t>
            </w:r>
          </w:p>
        </w:tc>
        <w:tc>
          <w:tcPr>
            <w:tcW w:type="dxa" w:w="1212"/>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2021-02-04</w:t>
            </w:r>
          </w:p>
        </w:tc>
        <w:tc>
          <w:tcPr>
            <w:tcW w:type="dxa" w:w="1037"/>
          </w:tcPr>
          <w:p>
            <w:pPr>
              <w:spacing w:after="0"/>
              <w:jc w:val="left"/>
            </w:pPr>
            <w:r>
              <w:rPr>
                <w:sz w:val="16"/>
              </w:rPr>
              <w:t>2020-08-03</w:t>
            </w:r>
          </w:p>
        </w:tc>
        <w:tc>
          <w:tcPr>
            <w:tcW w:type="dxa" w:w="1037"/>
          </w:tcPr>
          <w:p>
            <w:pPr>
              <w:spacing w:after="0"/>
              <w:jc w:val="left"/>
            </w:pPr>
            <w:r>
              <w:rPr>
                <w:sz w:val="16"/>
              </w:rPr>
              <w:t>DR-4583-MD</w:t>
            </w:r>
          </w:p>
        </w:tc>
        <w:tc>
          <w:tcPr>
            <w:tcW w:type="dxa" w:w="1280"/>
          </w:tcPr>
          <w:p>
            <w:pPr>
              <w:spacing w:after="0"/>
              <w:jc w:val="left"/>
            </w:pPr>
            <w:r>
              <w:rPr>
                <w:sz w:val="16"/>
              </w:rPr>
              <w:t>Major disaster</w:t>
            </w:r>
          </w:p>
        </w:tc>
        <w:tc>
          <w:tcPr>
            <w:tcW w:type="dxa" w:w="2235"/>
          </w:tcPr>
          <w:p>
            <w:pPr>
              <w:spacing w:after="0"/>
              <w:jc w:val="left"/>
            </w:pPr>
            <w:r>
              <w:rPr>
                <w:sz w:val="16"/>
              </w:rPr>
              <w:t>TROPICAL STORM ISAIAS</w:t>
            </w:r>
          </w:p>
        </w:tc>
        <w:tc>
          <w:tcPr>
            <w:tcW w:type="dxa" w:w="2014"/>
          </w:tcPr>
          <w:p>
            <w:pPr>
              <w:spacing w:after="0"/>
              <w:jc w:val="left"/>
            </w:pPr>
            <w:r>
              <w:rPr>
                <w:sz w:val="16"/>
              </w:rPr>
              <w:t>Hurricane</w:t>
            </w:r>
          </w:p>
        </w:tc>
        <w:tc>
          <w:tcPr>
            <w:tcW w:type="dxa" w:w="3375"/>
          </w:tcPr>
          <w:p>
            <w:pPr>
              <w:spacing w:after="0"/>
              <w:jc w:val="right"/>
            </w:pPr>
            <w:r>
              <w:rPr>
                <w:sz w:val="16"/>
              </w:rPr>
              <w:t>$144,850.68</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DR-4491-MD</w:t>
            </w:r>
          </w:p>
        </w:tc>
        <w:tc>
          <w:tcPr>
            <w:tcW w:type="dxa" w:w="1280"/>
          </w:tcPr>
          <w:p>
            <w:pPr>
              <w:spacing w:after="0"/>
              <w:jc w:val="left"/>
            </w:pPr>
            <w:r>
              <w:rPr>
                <w:sz w:val="16"/>
              </w:rPr>
              <w:t>Major disaster</w:t>
            </w:r>
          </w:p>
        </w:tc>
        <w:tc>
          <w:tcPr>
            <w:tcW w:type="dxa" w:w="2235"/>
          </w:tcPr>
          <w:p>
            <w:pPr>
              <w:spacing w:after="0"/>
              <w:jc w:val="left"/>
            </w:pPr>
            <w:r>
              <w:rPr>
                <w:sz w:val="16"/>
              </w:rPr>
              <w:t>COVID-19 PANDEMIC</w:t>
            </w:r>
          </w:p>
        </w:tc>
        <w:tc>
          <w:tcPr>
            <w:tcW w:type="dxa" w:w="2014"/>
          </w:tcPr>
          <w:p>
            <w:pPr>
              <w:spacing w:after="0"/>
              <w:jc w:val="left"/>
            </w:pPr>
            <w:r>
              <w:rPr>
                <w:sz w:val="16"/>
              </w:rPr>
              <w:t>Non-natural, not counted</w:t>
            </w:r>
          </w:p>
        </w:tc>
        <w:tc>
          <w:tcPr>
            <w:tcW w:type="dxa" w:w="3375"/>
          </w:tcPr>
          <w:p>
            <w:pPr>
              <w:spacing w:after="0"/>
              <w:jc w:val="right"/>
            </w:pPr>
            <w:r>
              <w:rPr>
                <w:sz w:val="16"/>
              </w:rPr>
              <w:t>none placed in this county by FEMA's record; $112,415.86 for this declaration is not placed in any county (see the list below)</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EM-3430-MD</w:t>
            </w:r>
          </w:p>
        </w:tc>
        <w:tc>
          <w:tcPr>
            <w:tcW w:type="dxa" w:w="1280"/>
          </w:tcPr>
          <w:p>
            <w:pPr>
              <w:spacing w:after="0"/>
              <w:jc w:val="left"/>
            </w:pPr>
            <w:r>
              <w:rPr>
                <w:sz w:val="16"/>
              </w:rPr>
              <w:t>Emergency</w:t>
            </w:r>
          </w:p>
        </w:tc>
        <w:tc>
          <w:tcPr>
            <w:tcW w:type="dxa" w:w="2235"/>
          </w:tcPr>
          <w:p>
            <w:pPr>
              <w:spacing w:after="0"/>
              <w:jc w:val="left"/>
            </w:pPr>
            <w:r>
              <w:rPr>
                <w:sz w:val="16"/>
              </w:rPr>
              <w:t>COVID-19</w:t>
            </w:r>
          </w:p>
        </w:tc>
        <w:tc>
          <w:tcPr>
            <w:tcW w:type="dxa" w:w="2014"/>
          </w:tcPr>
          <w:p>
            <w:pPr>
              <w:spacing w:after="0"/>
              <w:jc w:val="left"/>
            </w:pPr>
            <w:r>
              <w:rPr>
                <w:sz w:val="16"/>
              </w:rPr>
              <w:t>Non-natural, not counted</w:t>
            </w:r>
          </w:p>
        </w:tc>
        <w:tc>
          <w:tcPr>
            <w:tcW w:type="dxa" w:w="3375"/>
          </w:tcPr>
          <w:p>
            <w:pPr>
              <w:spacing w:after="0"/>
              <w:jc w:val="right"/>
            </w:pPr>
            <w:r>
              <w:rPr>
                <w:sz w:val="16"/>
              </w:rPr>
              <w:t>none found</w:t>
            </w:r>
          </w:p>
        </w:tc>
        <w:tc>
          <w:tcPr>
            <w:tcW w:type="dxa" w:w="1212"/>
          </w:tcPr>
          <w:p>
            <w:pPr>
              <w:spacing w:after="0"/>
              <w:jc w:val="left"/>
            </w:pPr>
          </w:p>
        </w:tc>
        <w:tc>
          <w:tcPr>
            <w:tcW w:type="dxa" w:w="885"/>
          </w:tcPr>
          <w:p>
            <w:pPr>
              <w:spacing w:after="0"/>
              <w:jc w:val="left"/>
            </w:pPr>
            <w:r>
              <w:rPr>
                <w:sz w:val="16"/>
              </w:rPr>
              <w:t>same incident as DR-4491</w:t>
            </w:r>
          </w:p>
        </w:tc>
      </w:tr>
      <w:tr>
        <w:trPr>
          <w:cantSplit/>
        </w:trPr>
        <w:tc>
          <w:tcPr>
            <w:tcW w:type="dxa" w:w="1037"/>
          </w:tcPr>
          <w:p>
            <w:pPr>
              <w:spacing w:after="0"/>
              <w:jc w:val="left"/>
            </w:pPr>
            <w:r>
              <w:rPr>
                <w:sz w:val="16"/>
              </w:rPr>
              <w:t>2012-11-20</w:t>
            </w:r>
          </w:p>
        </w:tc>
        <w:tc>
          <w:tcPr>
            <w:tcW w:type="dxa" w:w="1037"/>
          </w:tcPr>
          <w:p>
            <w:pPr>
              <w:spacing w:after="0"/>
              <w:jc w:val="left"/>
            </w:pPr>
            <w:r>
              <w:rPr>
                <w:sz w:val="16"/>
              </w:rPr>
              <w:t>2012-10-26</w:t>
            </w:r>
          </w:p>
        </w:tc>
        <w:tc>
          <w:tcPr>
            <w:tcW w:type="dxa" w:w="1037"/>
          </w:tcPr>
          <w:p>
            <w:pPr>
              <w:spacing w:after="0"/>
              <w:jc w:val="left"/>
            </w:pPr>
            <w:r>
              <w:rPr>
                <w:sz w:val="16"/>
              </w:rPr>
              <w:t>DR-4091-MD</w:t>
            </w:r>
          </w:p>
        </w:tc>
        <w:tc>
          <w:tcPr>
            <w:tcW w:type="dxa" w:w="1280"/>
          </w:tcPr>
          <w:p>
            <w:pPr>
              <w:spacing w:after="0"/>
              <w:jc w:val="left"/>
            </w:pPr>
            <w:r>
              <w:rPr>
                <w:sz w:val="16"/>
              </w:rPr>
              <w:t>Major disaster</w:t>
            </w:r>
          </w:p>
        </w:tc>
        <w:tc>
          <w:tcPr>
            <w:tcW w:type="dxa" w:w="2235"/>
          </w:tcPr>
          <w:p>
            <w:pPr>
              <w:spacing w:after="0"/>
              <w:jc w:val="left"/>
            </w:pPr>
            <w:r>
              <w:rPr>
                <w:sz w:val="16"/>
              </w:rPr>
              <w:t>HURRICANE SANDY</w:t>
            </w:r>
          </w:p>
        </w:tc>
        <w:tc>
          <w:tcPr>
            <w:tcW w:type="dxa" w:w="2014"/>
          </w:tcPr>
          <w:p>
            <w:pPr>
              <w:spacing w:after="0"/>
              <w:jc w:val="left"/>
            </w:pPr>
            <w:r>
              <w:rPr>
                <w:sz w:val="16"/>
              </w:rPr>
              <w:t>Hurricane</w:t>
            </w:r>
          </w:p>
        </w:tc>
        <w:tc>
          <w:tcPr>
            <w:tcW w:type="dxa" w:w="3375"/>
          </w:tcPr>
          <w:p>
            <w:pPr>
              <w:spacing w:after="0"/>
              <w:jc w:val="right"/>
            </w:pPr>
            <w:r>
              <w:rPr>
                <w:sz w:val="16"/>
              </w:rPr>
              <w:t>$269,710.70</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2012-10-26</w:t>
            </w:r>
          </w:p>
        </w:tc>
        <w:tc>
          <w:tcPr>
            <w:tcW w:type="dxa" w:w="1037"/>
          </w:tcPr>
          <w:p>
            <w:pPr>
              <w:spacing w:after="0"/>
              <w:jc w:val="left"/>
            </w:pPr>
            <w:r>
              <w:rPr>
                <w:sz w:val="16"/>
              </w:rPr>
              <w:t>EM-3349-MD</w:t>
            </w:r>
          </w:p>
        </w:tc>
        <w:tc>
          <w:tcPr>
            <w:tcW w:type="dxa" w:w="1280"/>
          </w:tcPr>
          <w:p>
            <w:pPr>
              <w:spacing w:after="0"/>
              <w:jc w:val="left"/>
            </w:pPr>
            <w:r>
              <w:rPr>
                <w:sz w:val="16"/>
              </w:rPr>
              <w:t>Emergency</w:t>
            </w:r>
          </w:p>
        </w:tc>
        <w:tc>
          <w:tcPr>
            <w:tcW w:type="dxa" w:w="2235"/>
          </w:tcPr>
          <w:p>
            <w:pPr>
              <w:spacing w:after="0"/>
              <w:jc w:val="left"/>
            </w:pPr>
            <w:r>
              <w:rPr>
                <w:sz w:val="16"/>
              </w:rPr>
              <w:t>HURRICANE SANDY</w:t>
            </w:r>
          </w:p>
        </w:tc>
        <w:tc>
          <w:tcPr>
            <w:tcW w:type="dxa" w:w="2014"/>
          </w:tcPr>
          <w:p>
            <w:pPr>
              <w:spacing w:after="0"/>
              <w:jc w:val="left"/>
            </w:pPr>
            <w:r>
              <w:rPr>
                <w:sz w:val="16"/>
              </w:rPr>
              <w:t>Hurricane</w:t>
            </w:r>
          </w:p>
        </w:tc>
        <w:tc>
          <w:tcPr>
            <w:tcW w:type="dxa" w:w="3375"/>
          </w:tcPr>
          <w:p>
            <w:pPr>
              <w:spacing w:after="0"/>
              <w:jc w:val="right"/>
            </w:pPr>
            <w:r>
              <w:rPr>
                <w:sz w:val="16"/>
              </w:rPr>
              <w:t>none found</w:t>
            </w:r>
          </w:p>
        </w:tc>
        <w:tc>
          <w:tcPr>
            <w:tcW w:type="dxa" w:w="1212"/>
          </w:tcPr>
          <w:p>
            <w:pPr>
              <w:spacing w:after="0"/>
              <w:jc w:val="left"/>
            </w:pPr>
          </w:p>
        </w:tc>
        <w:tc>
          <w:tcPr>
            <w:tcW w:type="dxa" w:w="885"/>
          </w:tcPr>
          <w:p>
            <w:pPr>
              <w:spacing w:after="0"/>
              <w:jc w:val="left"/>
            </w:pPr>
            <w:r>
              <w:rPr>
                <w:sz w:val="16"/>
              </w:rPr>
              <w:t>same incident as DR-4091</w:t>
            </w:r>
          </w:p>
        </w:tc>
      </w:tr>
      <w:tr>
        <w:trPr>
          <w:cantSplit/>
        </w:trPr>
        <w:tc>
          <w:tcPr>
            <w:tcW w:type="dxa" w:w="1037"/>
          </w:tcPr>
          <w:p>
            <w:pPr>
              <w:spacing w:after="0"/>
              <w:jc w:val="left"/>
            </w:pPr>
            <w:r>
              <w:rPr>
                <w:sz w:val="16"/>
              </w:rPr>
              <w:t>2011-09-16</w:t>
            </w:r>
          </w:p>
        </w:tc>
        <w:tc>
          <w:tcPr>
            <w:tcW w:type="dxa" w:w="1037"/>
          </w:tcPr>
          <w:p>
            <w:pPr>
              <w:spacing w:after="0"/>
              <w:jc w:val="left"/>
            </w:pPr>
            <w:r>
              <w:rPr>
                <w:sz w:val="16"/>
              </w:rPr>
              <w:t>2011-08-24</w:t>
            </w:r>
          </w:p>
        </w:tc>
        <w:tc>
          <w:tcPr>
            <w:tcW w:type="dxa" w:w="1037"/>
          </w:tcPr>
          <w:p>
            <w:pPr>
              <w:spacing w:after="0"/>
              <w:jc w:val="left"/>
            </w:pPr>
            <w:r>
              <w:rPr>
                <w:sz w:val="16"/>
              </w:rPr>
              <w:t>DR-4034-MD</w:t>
            </w:r>
          </w:p>
        </w:tc>
        <w:tc>
          <w:tcPr>
            <w:tcW w:type="dxa" w:w="1280"/>
          </w:tcPr>
          <w:p>
            <w:pPr>
              <w:spacing w:after="0"/>
              <w:jc w:val="left"/>
            </w:pPr>
            <w:r>
              <w:rPr>
                <w:sz w:val="16"/>
              </w:rPr>
              <w:t>Major disaster</w:t>
            </w:r>
          </w:p>
        </w:tc>
        <w:tc>
          <w:tcPr>
            <w:tcW w:type="dxa" w:w="2235"/>
          </w:tcPr>
          <w:p>
            <w:pPr>
              <w:spacing w:after="0"/>
              <w:jc w:val="left"/>
            </w:pPr>
            <w:r>
              <w:rPr>
                <w:sz w:val="16"/>
              </w:rPr>
              <w:t>HURRICANE IRENE</w:t>
            </w:r>
          </w:p>
        </w:tc>
        <w:tc>
          <w:tcPr>
            <w:tcW w:type="dxa" w:w="2014"/>
          </w:tcPr>
          <w:p>
            <w:pPr>
              <w:spacing w:after="0"/>
              <w:jc w:val="left"/>
            </w:pPr>
            <w:r>
              <w:rPr>
                <w:sz w:val="16"/>
              </w:rPr>
              <w:t>Hurricane</w:t>
            </w:r>
          </w:p>
        </w:tc>
        <w:tc>
          <w:tcPr>
            <w:tcW w:type="dxa" w:w="3375"/>
          </w:tcPr>
          <w:p>
            <w:pPr>
              <w:spacing w:after="0"/>
              <w:jc w:val="right"/>
            </w:pPr>
            <w:r>
              <w:rPr>
                <w:sz w:val="16"/>
              </w:rPr>
              <w:t>$234,684.17</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EM-3335-MD</w:t>
            </w:r>
          </w:p>
        </w:tc>
        <w:tc>
          <w:tcPr>
            <w:tcW w:type="dxa" w:w="1280"/>
          </w:tcPr>
          <w:p>
            <w:pPr>
              <w:spacing w:after="0"/>
              <w:jc w:val="left"/>
            </w:pPr>
            <w:r>
              <w:rPr>
                <w:sz w:val="16"/>
              </w:rPr>
              <w:t>Emergency</w:t>
            </w:r>
          </w:p>
        </w:tc>
        <w:tc>
          <w:tcPr>
            <w:tcW w:type="dxa" w:w="2235"/>
          </w:tcPr>
          <w:p>
            <w:pPr>
              <w:spacing w:after="0"/>
              <w:jc w:val="left"/>
            </w:pPr>
            <w:r>
              <w:rPr>
                <w:sz w:val="16"/>
              </w:rPr>
              <w:t>HURRICANE IRENE</w:t>
            </w:r>
          </w:p>
        </w:tc>
        <w:tc>
          <w:tcPr>
            <w:tcW w:type="dxa" w:w="2014"/>
          </w:tcPr>
          <w:p>
            <w:pPr>
              <w:spacing w:after="0"/>
              <w:jc w:val="left"/>
            </w:pPr>
            <w:r>
              <w:rPr>
                <w:sz w:val="16"/>
              </w:rPr>
              <w:t>Hurricane</w:t>
            </w:r>
          </w:p>
        </w:tc>
        <w:tc>
          <w:tcPr>
            <w:tcW w:type="dxa" w:w="3375"/>
          </w:tcPr>
          <w:p>
            <w:pPr>
              <w:spacing w:after="0"/>
              <w:jc w:val="right"/>
            </w:pPr>
            <w:r>
              <w:rPr>
                <w:sz w:val="16"/>
              </w:rPr>
              <w:t>none found</w:t>
            </w:r>
          </w:p>
        </w:tc>
        <w:tc>
          <w:tcPr>
            <w:tcW w:type="dxa" w:w="1212"/>
          </w:tcPr>
          <w:p>
            <w:pPr>
              <w:spacing w:after="0"/>
              <w:jc w:val="left"/>
            </w:pPr>
          </w:p>
        </w:tc>
        <w:tc>
          <w:tcPr>
            <w:tcW w:type="dxa" w:w="885"/>
          </w:tcPr>
          <w:p>
            <w:pPr>
              <w:spacing w:after="0"/>
              <w:jc w:val="left"/>
            </w:pPr>
            <w:r>
              <w:rPr>
                <w:sz w:val="16"/>
              </w:rPr>
              <w:t>same incident as DR-4034</w:t>
            </w:r>
          </w:p>
        </w:tc>
      </w:tr>
      <w:tr>
        <w:trPr>
          <w:cantSplit/>
        </w:trPr>
        <w:tc>
          <w:tcPr>
            <w:tcW w:type="dxa" w:w="1037"/>
          </w:tcPr>
          <w:p>
            <w:pPr>
              <w:spacing w:after="0"/>
              <w:jc w:val="left"/>
            </w:pPr>
            <w:r>
              <w:rPr>
                <w:sz w:val="16"/>
              </w:rPr>
              <w:t>2010-05-06</w:t>
            </w:r>
          </w:p>
        </w:tc>
        <w:tc>
          <w:tcPr>
            <w:tcW w:type="dxa" w:w="1037"/>
          </w:tcPr>
          <w:p>
            <w:pPr>
              <w:spacing w:after="0"/>
              <w:jc w:val="left"/>
            </w:pPr>
            <w:r>
              <w:rPr>
                <w:sz w:val="16"/>
              </w:rPr>
              <w:t>2010-02-05</w:t>
            </w:r>
          </w:p>
        </w:tc>
        <w:tc>
          <w:tcPr>
            <w:tcW w:type="dxa" w:w="1037"/>
          </w:tcPr>
          <w:p>
            <w:pPr>
              <w:spacing w:after="0"/>
              <w:jc w:val="left"/>
            </w:pPr>
            <w:r>
              <w:rPr>
                <w:sz w:val="16"/>
              </w:rPr>
              <w:t>DR-1910-MD</w:t>
            </w:r>
          </w:p>
        </w:tc>
        <w:tc>
          <w:tcPr>
            <w:tcW w:type="dxa" w:w="1280"/>
          </w:tcPr>
          <w:p>
            <w:pPr>
              <w:spacing w:after="0"/>
              <w:jc w:val="left"/>
            </w:pPr>
            <w:r>
              <w:rPr>
                <w:sz w:val="16"/>
              </w:rPr>
              <w:t>Major disaster</w:t>
            </w:r>
          </w:p>
        </w:tc>
        <w:tc>
          <w:tcPr>
            <w:tcW w:type="dxa" w:w="2235"/>
          </w:tcPr>
          <w:p>
            <w:pPr>
              <w:spacing w:after="0"/>
              <w:jc w:val="left"/>
            </w:pPr>
            <w:r>
              <w:rPr>
                <w:sz w:val="16"/>
              </w:rPr>
              <w:t>SEVERE WINTER STORMS AND SNOWSTORMS</w:t>
            </w:r>
          </w:p>
        </w:tc>
        <w:tc>
          <w:tcPr>
            <w:tcW w:type="dxa" w:w="2014"/>
          </w:tcPr>
          <w:p>
            <w:pPr>
              <w:spacing w:after="0"/>
              <w:jc w:val="left"/>
            </w:pPr>
            <w:r>
              <w:rPr>
                <w:sz w:val="16"/>
              </w:rPr>
              <w:t>Winter Weather</w:t>
            </w:r>
          </w:p>
        </w:tc>
        <w:tc>
          <w:tcPr>
            <w:tcW w:type="dxa" w:w="3375"/>
          </w:tcPr>
          <w:p>
            <w:pPr>
              <w:spacing w:after="0"/>
              <w:jc w:val="right"/>
            </w:pPr>
            <w:r>
              <w:rPr>
                <w:sz w:val="16"/>
              </w:rPr>
              <w:t>$195,229.89</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2006-07-02</w:t>
            </w:r>
          </w:p>
        </w:tc>
        <w:tc>
          <w:tcPr>
            <w:tcW w:type="dxa" w:w="1037"/>
          </w:tcPr>
          <w:p>
            <w:pPr>
              <w:spacing w:after="0"/>
              <w:jc w:val="left"/>
            </w:pPr>
            <w:r>
              <w:rPr>
                <w:sz w:val="16"/>
              </w:rPr>
              <w:t>2006-06-22</w:t>
            </w:r>
          </w:p>
        </w:tc>
        <w:tc>
          <w:tcPr>
            <w:tcW w:type="dxa" w:w="1037"/>
          </w:tcPr>
          <w:p>
            <w:pPr>
              <w:spacing w:after="0"/>
              <w:jc w:val="left"/>
            </w:pPr>
            <w:r>
              <w:rPr>
                <w:sz w:val="16"/>
              </w:rPr>
              <w:t>DR-1652-MD</w:t>
            </w:r>
          </w:p>
        </w:tc>
        <w:tc>
          <w:tcPr>
            <w:tcW w:type="dxa" w:w="1280"/>
          </w:tcPr>
          <w:p>
            <w:pPr>
              <w:spacing w:after="0"/>
              <w:jc w:val="left"/>
            </w:pPr>
            <w:r>
              <w:rPr>
                <w:sz w:val="16"/>
              </w:rPr>
              <w:t>Major disaster</w:t>
            </w:r>
          </w:p>
        </w:tc>
        <w:tc>
          <w:tcPr>
            <w:tcW w:type="dxa" w:w="2235"/>
          </w:tcPr>
          <w:p>
            <w:pPr>
              <w:spacing w:after="0"/>
              <w:jc w:val="left"/>
            </w:pPr>
            <w:r>
              <w:rPr>
                <w:sz w:val="16"/>
              </w:rPr>
              <w:t>SEVERE STORMS, FLOODING, AND TORNADOES</w:t>
            </w:r>
          </w:p>
        </w:tc>
        <w:tc>
          <w:tcPr>
            <w:tcW w:type="dxa" w:w="2014"/>
          </w:tcPr>
          <w:p>
            <w:pPr>
              <w:spacing w:after="0"/>
              <w:jc w:val="left"/>
            </w:pPr>
            <w:r>
              <w:rPr>
                <w:sz w:val="16"/>
              </w:rPr>
              <w:t>Inland Flooding; Tornado</w:t>
            </w:r>
          </w:p>
        </w:tc>
        <w:tc>
          <w:tcPr>
            <w:tcW w:type="dxa" w:w="3375"/>
          </w:tcPr>
          <w:p>
            <w:pPr>
              <w:spacing w:after="0"/>
              <w:jc w:val="right"/>
            </w:pPr>
            <w:r>
              <w:rPr>
                <w:sz w:val="16"/>
              </w:rPr>
              <w:t>$4,660,132.21</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EM-3251-MD</w:t>
            </w:r>
          </w:p>
        </w:tc>
        <w:tc>
          <w:tcPr>
            <w:tcW w:type="dxa" w:w="1280"/>
          </w:tcPr>
          <w:p>
            <w:pPr>
              <w:spacing w:after="0"/>
              <w:jc w:val="left"/>
            </w:pPr>
            <w:r>
              <w:rPr>
                <w:sz w:val="16"/>
              </w:rPr>
              <w:t>Emergency</w:t>
            </w:r>
          </w:p>
        </w:tc>
        <w:tc>
          <w:tcPr>
            <w:tcW w:type="dxa" w:w="2235"/>
          </w:tcPr>
          <w:p>
            <w:pPr>
              <w:spacing w:after="0"/>
              <w:jc w:val="left"/>
            </w:pPr>
            <w:r>
              <w:rPr>
                <w:sz w:val="16"/>
              </w:rPr>
              <w:t>HURRICANE KATRINA EVACUATION</w:t>
            </w:r>
          </w:p>
        </w:tc>
        <w:tc>
          <w:tcPr>
            <w:tcW w:type="dxa" w:w="2014"/>
          </w:tcPr>
          <w:p>
            <w:pPr>
              <w:spacing w:after="0"/>
              <w:jc w:val="left"/>
            </w:pPr>
            <w:r>
              <w:rPr>
                <w:sz w:val="16"/>
              </w:rPr>
              <w:t>Hurricane: evacuation support, not a local hazard event; not counted</w:t>
            </w:r>
          </w:p>
        </w:tc>
        <w:tc>
          <w:tcPr>
            <w:tcW w:type="dxa" w:w="3375"/>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2003-09-19</w:t>
            </w:r>
          </w:p>
        </w:tc>
        <w:tc>
          <w:tcPr>
            <w:tcW w:type="dxa" w:w="1037"/>
          </w:tcPr>
          <w:p>
            <w:pPr>
              <w:spacing w:after="0"/>
              <w:jc w:val="left"/>
            </w:pPr>
            <w:r>
              <w:rPr>
                <w:sz w:val="16"/>
              </w:rPr>
              <w:t>2003-09-18</w:t>
            </w:r>
          </w:p>
        </w:tc>
        <w:tc>
          <w:tcPr>
            <w:tcW w:type="dxa" w:w="1037"/>
          </w:tcPr>
          <w:p>
            <w:pPr>
              <w:spacing w:after="0"/>
              <w:jc w:val="left"/>
            </w:pPr>
            <w:r>
              <w:rPr>
                <w:sz w:val="16"/>
              </w:rPr>
              <w:t>DR-1492-MD</w:t>
            </w:r>
          </w:p>
        </w:tc>
        <w:tc>
          <w:tcPr>
            <w:tcW w:type="dxa" w:w="1280"/>
          </w:tcPr>
          <w:p>
            <w:pPr>
              <w:spacing w:after="0"/>
              <w:jc w:val="left"/>
            </w:pPr>
            <w:r>
              <w:rPr>
                <w:sz w:val="16"/>
              </w:rPr>
              <w:t>Major disaster</w:t>
            </w:r>
          </w:p>
        </w:tc>
        <w:tc>
          <w:tcPr>
            <w:tcW w:type="dxa" w:w="2235"/>
          </w:tcPr>
          <w:p>
            <w:pPr>
              <w:spacing w:after="0"/>
              <w:jc w:val="left"/>
            </w:pPr>
            <w:r>
              <w:rPr>
                <w:sz w:val="16"/>
              </w:rPr>
              <w:t>HURRICANE ISABEL</w:t>
            </w:r>
          </w:p>
        </w:tc>
        <w:tc>
          <w:tcPr>
            <w:tcW w:type="dxa" w:w="2014"/>
          </w:tcPr>
          <w:p>
            <w:pPr>
              <w:spacing w:after="0"/>
              <w:jc w:val="left"/>
            </w:pPr>
            <w:r>
              <w:rPr>
                <w:sz w:val="16"/>
              </w:rPr>
              <w:t>Hurricane</w:t>
            </w:r>
          </w:p>
        </w:tc>
        <w:tc>
          <w:tcPr>
            <w:tcW w:type="dxa" w:w="3375"/>
          </w:tcPr>
          <w:p>
            <w:pPr>
              <w:spacing w:after="0"/>
              <w:jc w:val="right"/>
            </w:pPr>
            <w:r>
              <w:rPr>
                <w:sz w:val="16"/>
              </w:rPr>
              <w:t>$489,885.04</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EM-3179-MD</w:t>
            </w:r>
          </w:p>
        </w:tc>
        <w:tc>
          <w:tcPr>
            <w:tcW w:type="dxa" w:w="1280"/>
          </w:tcPr>
          <w:p>
            <w:pPr>
              <w:spacing w:after="0"/>
              <w:jc w:val="left"/>
            </w:pPr>
            <w:r>
              <w:rPr>
                <w:sz w:val="16"/>
              </w:rPr>
              <w:t>Emergency</w:t>
            </w:r>
          </w:p>
        </w:tc>
        <w:tc>
          <w:tcPr>
            <w:tcW w:type="dxa" w:w="2235"/>
          </w:tcPr>
          <w:p>
            <w:pPr>
              <w:spacing w:after="0"/>
              <w:jc w:val="left"/>
            </w:pPr>
            <w:r>
              <w:rPr>
                <w:sz w:val="16"/>
              </w:rPr>
              <w:t>SNOW</w:t>
            </w:r>
          </w:p>
        </w:tc>
        <w:tc>
          <w:tcPr>
            <w:tcW w:type="dxa" w:w="2014"/>
          </w:tcPr>
          <w:p>
            <w:pPr>
              <w:spacing w:after="0"/>
              <w:jc w:val="left"/>
            </w:pPr>
            <w:r>
              <w:rPr>
                <w:sz w:val="16"/>
              </w:rPr>
              <w:t>Winter Weather</w:t>
            </w:r>
          </w:p>
        </w:tc>
        <w:tc>
          <w:tcPr>
            <w:tcW w:type="dxa" w:w="3375"/>
          </w:tcPr>
          <w:p>
            <w:pPr>
              <w:spacing w:after="0"/>
              <w:jc w:val="right"/>
            </w:pPr>
            <w:r>
              <w:rPr>
                <w:sz w:val="16"/>
              </w:rPr>
              <w:t>$72,211.91</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2002-05-01</w:t>
            </w:r>
          </w:p>
        </w:tc>
        <w:tc>
          <w:tcPr>
            <w:tcW w:type="dxa" w:w="1037"/>
          </w:tcPr>
          <w:p>
            <w:pPr>
              <w:spacing w:after="0"/>
              <w:jc w:val="left"/>
            </w:pPr>
            <w:r>
              <w:rPr>
                <w:sz w:val="16"/>
              </w:rPr>
              <w:t>2002-04-28</w:t>
            </w:r>
          </w:p>
        </w:tc>
        <w:tc>
          <w:tcPr>
            <w:tcW w:type="dxa" w:w="1037"/>
          </w:tcPr>
          <w:p>
            <w:pPr>
              <w:spacing w:after="0"/>
              <w:jc w:val="left"/>
            </w:pPr>
            <w:r>
              <w:rPr>
                <w:sz w:val="16"/>
              </w:rPr>
              <w:t>DR-1409-MD</w:t>
            </w:r>
          </w:p>
        </w:tc>
        <w:tc>
          <w:tcPr>
            <w:tcW w:type="dxa" w:w="1280"/>
          </w:tcPr>
          <w:p>
            <w:pPr>
              <w:spacing w:after="0"/>
              <w:jc w:val="left"/>
            </w:pPr>
            <w:r>
              <w:rPr>
                <w:sz w:val="16"/>
              </w:rPr>
              <w:t>Major disaster</w:t>
            </w:r>
          </w:p>
        </w:tc>
        <w:tc>
          <w:tcPr>
            <w:tcW w:type="dxa" w:w="2235"/>
          </w:tcPr>
          <w:p>
            <w:pPr>
              <w:spacing w:after="0"/>
              <w:jc w:val="left"/>
            </w:pPr>
            <w:r>
              <w:rPr>
                <w:sz w:val="16"/>
              </w:rPr>
              <w:t>TORNADO</w:t>
            </w:r>
          </w:p>
        </w:tc>
        <w:tc>
          <w:tcPr>
            <w:tcW w:type="dxa" w:w="2014"/>
          </w:tcPr>
          <w:p>
            <w:pPr>
              <w:spacing w:after="0"/>
              <w:jc w:val="left"/>
            </w:pPr>
            <w:r>
              <w:rPr>
                <w:sz w:val="16"/>
              </w:rPr>
              <w:t>Tornado</w:t>
            </w:r>
          </w:p>
        </w:tc>
        <w:tc>
          <w:tcPr>
            <w:tcW w:type="dxa" w:w="3375"/>
          </w:tcPr>
          <w:p>
            <w:pPr>
              <w:spacing w:after="0"/>
              <w:jc w:val="right"/>
            </w:pPr>
            <w:r>
              <w:rPr>
                <w:sz w:val="16"/>
              </w:rPr>
              <w:t>PA not declared for this county</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2000-04-10</w:t>
            </w:r>
          </w:p>
        </w:tc>
        <w:tc>
          <w:tcPr>
            <w:tcW w:type="dxa" w:w="1037"/>
          </w:tcPr>
          <w:p>
            <w:pPr>
              <w:spacing w:after="0"/>
              <w:jc w:val="left"/>
            </w:pPr>
            <w:r>
              <w:rPr>
                <w:sz w:val="16"/>
              </w:rPr>
              <w:t>2000-01-25</w:t>
            </w:r>
          </w:p>
        </w:tc>
        <w:tc>
          <w:tcPr>
            <w:tcW w:type="dxa" w:w="1037"/>
          </w:tcPr>
          <w:p>
            <w:pPr>
              <w:spacing w:after="0"/>
              <w:jc w:val="left"/>
            </w:pPr>
            <w:r>
              <w:rPr>
                <w:sz w:val="16"/>
              </w:rPr>
              <w:t>DR-1324-MD</w:t>
            </w:r>
          </w:p>
        </w:tc>
        <w:tc>
          <w:tcPr>
            <w:tcW w:type="dxa" w:w="1280"/>
          </w:tcPr>
          <w:p>
            <w:pPr>
              <w:spacing w:after="0"/>
              <w:jc w:val="left"/>
            </w:pPr>
            <w:r>
              <w:rPr>
                <w:sz w:val="16"/>
              </w:rPr>
              <w:t>Major disaster</w:t>
            </w:r>
          </w:p>
        </w:tc>
        <w:tc>
          <w:tcPr>
            <w:tcW w:type="dxa" w:w="2235"/>
          </w:tcPr>
          <w:p>
            <w:pPr>
              <w:spacing w:after="0"/>
              <w:jc w:val="left"/>
            </w:pPr>
            <w:r>
              <w:rPr>
                <w:sz w:val="16"/>
              </w:rPr>
              <w:t>SEVERE WINTER STORM</w:t>
            </w:r>
          </w:p>
        </w:tc>
        <w:tc>
          <w:tcPr>
            <w:tcW w:type="dxa" w:w="2014"/>
          </w:tcPr>
          <w:p>
            <w:pPr>
              <w:spacing w:after="0"/>
              <w:jc w:val="left"/>
            </w:pPr>
            <w:r>
              <w:rPr>
                <w:sz w:val="16"/>
              </w:rPr>
              <w:t>Winter Weather</w:t>
            </w:r>
          </w:p>
        </w:tc>
        <w:tc>
          <w:tcPr>
            <w:tcW w:type="dxa" w:w="3375"/>
          </w:tcPr>
          <w:p>
            <w:pPr>
              <w:spacing w:after="0"/>
              <w:jc w:val="right"/>
            </w:pPr>
            <w:r>
              <w:rPr>
                <w:sz w:val="16"/>
              </w:rPr>
              <w:t>$45,530.02</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1996-01-11</w:t>
            </w:r>
          </w:p>
        </w:tc>
        <w:tc>
          <w:tcPr>
            <w:tcW w:type="dxa" w:w="1037"/>
          </w:tcPr>
          <w:p>
            <w:pPr>
              <w:spacing w:after="0"/>
              <w:jc w:val="left"/>
            </w:pPr>
            <w:r>
              <w:rPr>
                <w:sz w:val="16"/>
              </w:rPr>
              <w:t>1996-01-06</w:t>
            </w:r>
          </w:p>
        </w:tc>
        <w:tc>
          <w:tcPr>
            <w:tcW w:type="dxa" w:w="1037"/>
          </w:tcPr>
          <w:p>
            <w:pPr>
              <w:spacing w:after="0"/>
              <w:jc w:val="left"/>
            </w:pPr>
            <w:r>
              <w:rPr>
                <w:sz w:val="16"/>
              </w:rPr>
              <w:t>DR-1081-MD</w:t>
            </w:r>
          </w:p>
        </w:tc>
        <w:tc>
          <w:tcPr>
            <w:tcW w:type="dxa" w:w="1280"/>
          </w:tcPr>
          <w:p>
            <w:pPr>
              <w:spacing w:after="0"/>
              <w:jc w:val="left"/>
            </w:pPr>
            <w:r>
              <w:rPr>
                <w:sz w:val="16"/>
              </w:rPr>
              <w:t>Major disaster</w:t>
            </w:r>
          </w:p>
        </w:tc>
        <w:tc>
          <w:tcPr>
            <w:tcW w:type="dxa" w:w="2235"/>
          </w:tcPr>
          <w:p>
            <w:pPr>
              <w:spacing w:after="0"/>
              <w:jc w:val="left"/>
            </w:pPr>
            <w:r>
              <w:rPr>
                <w:sz w:val="16"/>
              </w:rPr>
              <w:t>BLIZZARD OF 96 (SEVERE SNOW STORM)</w:t>
            </w:r>
          </w:p>
        </w:tc>
        <w:tc>
          <w:tcPr>
            <w:tcW w:type="dxa" w:w="2014"/>
          </w:tcPr>
          <w:p>
            <w:pPr>
              <w:spacing w:after="0"/>
              <w:jc w:val="left"/>
            </w:pPr>
            <w:r>
              <w:rPr>
                <w:sz w:val="16"/>
              </w:rPr>
              <w:t>Winter Weather</w:t>
            </w:r>
          </w:p>
        </w:tc>
        <w:tc>
          <w:tcPr>
            <w:tcW w:type="dxa" w:w="3375"/>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1994-02-08</w:t>
            </w:r>
          </w:p>
        </w:tc>
        <w:tc>
          <w:tcPr>
            <w:tcW w:type="dxa" w:w="1037"/>
          </w:tcPr>
          <w:p>
            <w:pPr>
              <w:spacing w:after="0"/>
              <w:jc w:val="left"/>
            </w:pPr>
            <w:r>
              <w:rPr>
                <w:sz w:val="16"/>
              </w:rPr>
              <w:t>DR-1016-MD</w:t>
            </w:r>
          </w:p>
        </w:tc>
        <w:tc>
          <w:tcPr>
            <w:tcW w:type="dxa" w:w="1280"/>
          </w:tcPr>
          <w:p>
            <w:pPr>
              <w:spacing w:after="0"/>
              <w:jc w:val="left"/>
            </w:pPr>
            <w:r>
              <w:rPr>
                <w:sz w:val="16"/>
              </w:rPr>
              <w:t>Major disaster</w:t>
            </w:r>
          </w:p>
        </w:tc>
        <w:tc>
          <w:tcPr>
            <w:tcW w:type="dxa" w:w="2235"/>
          </w:tcPr>
          <w:p>
            <w:pPr>
              <w:spacing w:after="0"/>
              <w:jc w:val="left"/>
            </w:pPr>
            <w:r>
              <w:rPr>
                <w:sz w:val="16"/>
              </w:rPr>
              <w:t>SEVERE WINTER WEATHER AND ICE STORMS</w:t>
            </w:r>
          </w:p>
        </w:tc>
        <w:tc>
          <w:tcPr>
            <w:tcW w:type="dxa" w:w="2014"/>
          </w:tcPr>
          <w:p>
            <w:pPr>
              <w:spacing w:after="0"/>
              <w:jc w:val="left"/>
            </w:pPr>
            <w:r>
              <w:rPr>
                <w:sz w:val="16"/>
              </w:rPr>
              <w:t>Winter Weather (primary); also designated: Ice Storm</w:t>
            </w:r>
          </w:p>
        </w:tc>
        <w:tc>
          <w:tcPr>
            <w:tcW w:type="dxa" w:w="3375"/>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EM-3100-MD</w:t>
            </w:r>
          </w:p>
        </w:tc>
        <w:tc>
          <w:tcPr>
            <w:tcW w:type="dxa" w:w="1280"/>
          </w:tcPr>
          <w:p>
            <w:pPr>
              <w:spacing w:after="0"/>
              <w:jc w:val="left"/>
            </w:pPr>
            <w:r>
              <w:rPr>
                <w:sz w:val="16"/>
              </w:rPr>
              <w:t>Emergency</w:t>
            </w:r>
          </w:p>
        </w:tc>
        <w:tc>
          <w:tcPr>
            <w:tcW w:type="dxa" w:w="2235"/>
          </w:tcPr>
          <w:p>
            <w:pPr>
              <w:spacing w:after="0"/>
              <w:jc w:val="left"/>
            </w:pPr>
            <w:r>
              <w:rPr>
                <w:sz w:val="16"/>
              </w:rPr>
              <w:t>SEVERE SNOWFALL &amp; WINTER STORM</w:t>
            </w:r>
          </w:p>
        </w:tc>
        <w:tc>
          <w:tcPr>
            <w:tcW w:type="dxa" w:w="2014"/>
          </w:tcPr>
          <w:p>
            <w:pPr>
              <w:spacing w:after="0"/>
              <w:jc w:val="left"/>
            </w:pPr>
            <w:r>
              <w:rPr>
                <w:sz w:val="16"/>
              </w:rPr>
              <w:t>Winter Weather</w:t>
            </w:r>
          </w:p>
        </w:tc>
        <w:tc>
          <w:tcPr>
            <w:tcW w:type="dxa" w:w="3375"/>
          </w:tcPr>
          <w:p>
            <w:pPr>
              <w:spacing w:after="0"/>
              <w:jc w:val="right"/>
            </w:pPr>
            <w:r>
              <w:rPr>
                <w:sz w:val="16"/>
              </w:rPr>
              <w:t>none found</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DR-524-MD</w:t>
            </w:r>
          </w:p>
        </w:tc>
        <w:tc>
          <w:tcPr>
            <w:tcW w:type="dxa" w:w="1280"/>
          </w:tcPr>
          <w:p>
            <w:pPr>
              <w:spacing w:after="0"/>
              <w:jc w:val="left"/>
            </w:pPr>
            <w:r>
              <w:rPr>
                <w:sz w:val="16"/>
              </w:rPr>
              <w:t>Major disaster</w:t>
            </w:r>
          </w:p>
        </w:tc>
        <w:tc>
          <w:tcPr>
            <w:tcW w:type="dxa" w:w="2235"/>
          </w:tcPr>
          <w:p>
            <w:pPr>
              <w:spacing w:after="0"/>
              <w:jc w:val="left"/>
            </w:pPr>
            <w:r>
              <w:rPr>
                <w:sz w:val="16"/>
              </w:rPr>
              <w:t>ICE CONDITIONS</w:t>
            </w:r>
          </w:p>
        </w:tc>
        <w:tc>
          <w:tcPr>
            <w:tcW w:type="dxa" w:w="2014"/>
          </w:tcPr>
          <w:p>
            <w:pPr>
              <w:spacing w:after="0"/>
              <w:jc w:val="left"/>
            </w:pPr>
            <w:r>
              <w:rPr>
                <w:sz w:val="16"/>
              </w:rPr>
              <w:t>Winter Weather</w:t>
            </w:r>
          </w:p>
        </w:tc>
        <w:tc>
          <w:tcPr>
            <w:tcW w:type="dxa" w:w="3375"/>
          </w:tcPr>
          <w:p>
            <w:pPr>
              <w:spacing w:after="0"/>
              <w:jc w:val="right"/>
            </w:pPr>
            <w:r>
              <w:rPr>
                <w:sz w:val="16"/>
              </w:rPr>
              <w:t>PA not declared for this county</w:t>
            </w:r>
          </w:p>
        </w:tc>
        <w:tc>
          <w:tcPr>
            <w:tcW w:type="dxa" w:w="1212"/>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DR-341-MD</w:t>
            </w:r>
          </w:p>
        </w:tc>
        <w:tc>
          <w:tcPr>
            <w:tcW w:type="dxa" w:w="1280"/>
          </w:tcPr>
          <w:p>
            <w:pPr>
              <w:spacing w:after="0"/>
              <w:jc w:val="left"/>
            </w:pPr>
            <w:r>
              <w:rPr>
                <w:sz w:val="16"/>
              </w:rPr>
              <w:t>Major disaster</w:t>
            </w:r>
          </w:p>
        </w:tc>
        <w:tc>
          <w:tcPr>
            <w:tcW w:type="dxa" w:w="2235"/>
          </w:tcPr>
          <w:p>
            <w:pPr>
              <w:spacing w:after="0"/>
              <w:jc w:val="left"/>
            </w:pPr>
            <w:r>
              <w:rPr>
                <w:sz w:val="16"/>
              </w:rPr>
              <w:t>TROPICAL STORM AGNES</w:t>
            </w:r>
          </w:p>
        </w:tc>
        <w:tc>
          <w:tcPr>
            <w:tcW w:type="dxa" w:w="2014"/>
          </w:tcPr>
          <w:p>
            <w:pPr>
              <w:spacing w:after="0"/>
              <w:jc w:val="left"/>
            </w:pPr>
            <w:r>
              <w:rPr>
                <w:sz w:val="16"/>
              </w:rPr>
              <w:t>Inland Flooding (primary); also designated: Hurricane</w:t>
            </w:r>
          </w:p>
        </w:tc>
        <w:tc>
          <w:tcPr>
            <w:tcW w:type="dxa" w:w="3375"/>
          </w:tcPr>
          <w:p>
            <w:pPr>
              <w:spacing w:after="0"/>
              <w:jc w:val="right"/>
            </w:pPr>
            <w:r>
              <w:rPr>
                <w:sz w:val="16"/>
              </w:rPr>
              <w:t>none found</w:t>
            </w:r>
          </w:p>
        </w:tc>
        <w:tc>
          <w:tcPr>
            <w:tcW w:type="dxa" w:w="1212"/>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037"/>
        <w:gridCol w:w="1037"/>
        <w:gridCol w:w="948"/>
        <w:gridCol w:w="1361"/>
        <w:gridCol w:w="3204"/>
        <w:gridCol w:w="5230"/>
        <w:gridCol w:w="648"/>
        <w:gridCol w:w="64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948"/>
            <w:shd w:val="clear" w:color="auto" w:fill="E8E8E8"/>
          </w:tcPr>
          <w:p>
            <w:pPr>
              <w:spacing w:after="0"/>
              <w:jc w:val="left"/>
            </w:pPr>
            <w:r>
              <w:rPr>
                <w:b/>
                <w:sz w:val="16"/>
              </w:rPr>
              <w:t>FEMA number</w:t>
            </w:r>
          </w:p>
        </w:tc>
        <w:tc>
          <w:tcPr>
            <w:tcW w:type="dxa" w:w="1361"/>
            <w:shd w:val="clear" w:color="auto" w:fill="E8E8E8"/>
          </w:tcPr>
          <w:p>
            <w:pPr>
              <w:spacing w:after="0"/>
              <w:jc w:val="left"/>
            </w:pPr>
            <w:r>
              <w:rPr>
                <w:b/>
                <w:sz w:val="16"/>
              </w:rPr>
              <w:t>Type</w:t>
            </w:r>
          </w:p>
        </w:tc>
        <w:tc>
          <w:tcPr>
            <w:tcW w:type="dxa" w:w="3204"/>
            <w:shd w:val="clear" w:color="auto" w:fill="E8E8E8"/>
          </w:tcPr>
          <w:p>
            <w:pPr>
              <w:spacing w:after="0"/>
              <w:jc w:val="left"/>
            </w:pPr>
            <w:r>
              <w:rPr>
                <w:b/>
                <w:sz w:val="16"/>
              </w:rPr>
              <w:t>Title</w:t>
            </w:r>
          </w:p>
        </w:tc>
        <w:tc>
          <w:tcPr>
            <w:tcW w:type="dxa" w:w="5230"/>
            <w:shd w:val="clear" w:color="auto" w:fill="E8E8E8"/>
          </w:tcPr>
          <w:p>
            <w:pPr>
              <w:spacing w:after="0"/>
              <w:jc w:val="left"/>
            </w:pPr>
            <w:r>
              <w:rPr>
                <w:b/>
                <w:sz w:val="16"/>
              </w:rPr>
              <w:t>Mapped hazard</w:t>
            </w:r>
          </w:p>
        </w:tc>
        <w:tc>
          <w:tcPr>
            <w:tcW w:type="dxa" w:w="648"/>
            <w:shd w:val="clear" w:color="auto" w:fill="E8E8E8"/>
          </w:tcPr>
          <w:p>
            <w:pPr>
              <w:spacing w:after="0"/>
              <w:jc w:val="left"/>
            </w:pPr>
            <w:r>
              <w:rPr>
                <w:b/>
                <w:sz w:val="16"/>
              </w:rPr>
              <w:t>Flags</w:t>
            </w:r>
          </w:p>
        </w:tc>
        <w:tc>
          <w:tcPr>
            <w:tcW w:type="dxa" w:w="648"/>
            <w:shd w:val="clear" w:color="auto" w:fill="E8E8E8"/>
          </w:tcPr>
          <w:p>
            <w:pPr>
              <w:spacing w:after="0"/>
              <w:jc w:val="left"/>
            </w:pPr>
            <w:r>
              <w:rPr>
                <w:b/>
                <w:sz w:val="16"/>
              </w:rPr>
              <w:t>Notes</w:t>
            </w:r>
          </w:p>
        </w:tc>
      </w:tr>
      <w:tr>
        <w:trPr>
          <w:cantSplit/>
        </w:trPr>
        <w:tc>
          <w:tcPr>
            <w:tcW w:type="dxa" w:w="1037"/>
          </w:tcPr>
          <w:p>
            <w:pPr>
              <w:spacing w:after="0"/>
              <w:jc w:val="left"/>
            </w:pPr>
            <w:r>
              <w:rPr>
                <w:sz w:val="16"/>
              </w:rPr>
              <w:t>1962-03-09</w:t>
            </w:r>
          </w:p>
        </w:tc>
        <w:tc>
          <w:tcPr>
            <w:tcW w:type="dxa" w:w="1037"/>
          </w:tcPr>
          <w:p>
            <w:pPr>
              <w:spacing w:after="0"/>
              <w:jc w:val="left"/>
            </w:pPr>
            <w:r>
              <w:rPr>
                <w:sz w:val="16"/>
              </w:rPr>
              <w:t>1962-03-09</w:t>
            </w:r>
          </w:p>
        </w:tc>
        <w:tc>
          <w:tcPr>
            <w:tcW w:type="dxa" w:w="948"/>
          </w:tcPr>
          <w:p>
            <w:pPr>
              <w:spacing w:after="0"/>
              <w:jc w:val="left"/>
            </w:pPr>
            <w:r>
              <w:rPr>
                <w:sz w:val="16"/>
              </w:rPr>
              <w:t>DR-127-MD</w:t>
            </w:r>
          </w:p>
        </w:tc>
        <w:tc>
          <w:tcPr>
            <w:tcW w:type="dxa" w:w="1361"/>
          </w:tcPr>
          <w:p>
            <w:pPr>
              <w:spacing w:after="0"/>
              <w:jc w:val="left"/>
            </w:pPr>
            <w:r>
              <w:rPr>
                <w:sz w:val="16"/>
              </w:rPr>
              <w:t>Major disaster</w:t>
            </w:r>
          </w:p>
        </w:tc>
        <w:tc>
          <w:tcPr>
            <w:tcW w:type="dxa" w:w="3204"/>
          </w:tcPr>
          <w:p>
            <w:pPr>
              <w:spacing w:after="0"/>
              <w:jc w:val="left"/>
            </w:pPr>
            <w:r>
              <w:rPr>
                <w:sz w:val="16"/>
              </w:rPr>
              <w:t>SEVERE STORMS, HIGH TIDES &amp; FLOODING</w:t>
            </w:r>
          </w:p>
        </w:tc>
        <w:tc>
          <w:tcPr>
            <w:tcW w:type="dxa" w:w="5230"/>
          </w:tcPr>
          <w:p>
            <w:pPr>
              <w:spacing w:after="0"/>
              <w:jc w:val="left"/>
            </w:pPr>
            <w:r>
              <w:rPr>
                <w:sz w:val="16"/>
              </w:rPr>
              <w:t>Inland Flooding (primary); also designated: Coastal Flooding</w:t>
            </w:r>
          </w:p>
        </w:tc>
        <w:tc>
          <w:tcPr>
            <w:tcW w:type="dxa" w:w="648"/>
          </w:tcPr>
          <w:p>
            <w:pPr>
              <w:spacing w:after="0"/>
              <w:jc w:val="left"/>
            </w:pPr>
          </w:p>
        </w:tc>
        <w:tc>
          <w:tcPr>
            <w:tcW w:type="dxa" w:w="648"/>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$112,415.86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12,415.86"/>
        <w:tblDescription w:val="Hazard Plain table b1d_pa_not_placed"/>
      </w:tblPr>
      <w:tblGrid>
        <w:gridCol w:w="1052"/>
        <w:gridCol w:w="1151"/>
        <w:gridCol w:w="5117"/>
        <w:gridCol w:w="1647"/>
        <w:gridCol w:w="1250"/>
        <w:gridCol w:w="3894"/>
      </w:tblGrid>
      <w:tr>
        <w:trPr>
          <w:cantSplit/>
          <w:tblHeader/>
        </w:trPr>
        <w:tc>
          <w:tcPr>
            <w:tcW w:type="dxa" w:w="1052"/>
            <w:shd w:val="clear" w:color="auto" w:fill="E8E8E8"/>
          </w:tcPr>
          <w:p>
            <w:pPr>
              <w:spacing w:after="0"/>
              <w:jc w:val="left"/>
            </w:pPr>
            <w:r>
              <w:rPr>
                <w:b/>
                <w:sz w:val="16"/>
              </w:rPr>
              <w:t>Disaster number</w:t>
            </w:r>
          </w:p>
        </w:tc>
        <w:tc>
          <w:tcPr>
            <w:tcW w:type="dxa" w:w="1151"/>
            <w:shd w:val="clear" w:color="auto" w:fill="E8E8E8"/>
          </w:tcPr>
          <w:p>
            <w:pPr>
              <w:spacing w:after="0"/>
              <w:jc w:val="left"/>
            </w:pPr>
            <w:r>
              <w:rPr>
                <w:b/>
                <w:sz w:val="16"/>
              </w:rPr>
              <w:t>Declared</w:t>
            </w:r>
          </w:p>
        </w:tc>
        <w:tc>
          <w:tcPr>
            <w:tcW w:type="dxa" w:w="5117"/>
            <w:shd w:val="clear" w:color="auto" w:fill="E8E8E8"/>
          </w:tcPr>
          <w:p>
            <w:pPr>
              <w:spacing w:after="0"/>
              <w:jc w:val="left"/>
            </w:pPr>
            <w:r>
              <w:rPr>
                <w:b/>
                <w:sz w:val="16"/>
              </w:rPr>
              <w:t>Applicant</w:t>
            </w:r>
          </w:p>
        </w:tc>
        <w:tc>
          <w:tcPr>
            <w:tcW w:type="dxa" w:w="1647"/>
            <w:shd w:val="clear" w:color="auto" w:fill="E8E8E8"/>
          </w:tcPr>
          <w:p>
            <w:pPr>
              <w:spacing w:after="0"/>
              <w:jc w:val="left"/>
            </w:pPr>
            <w:r>
              <w:rPr>
                <w:b/>
                <w:sz w:val="16"/>
              </w:rPr>
              <w:t>County field in FEMA data</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894"/>
            <w:shd w:val="clear" w:color="auto" w:fill="E8E8E8"/>
          </w:tcPr>
          <w:p>
            <w:pPr>
              <w:spacing w:after="0"/>
              <w:jc w:val="left"/>
            </w:pPr>
            <w:r>
              <w:rPr>
                <w:b/>
                <w:sz w:val="16"/>
              </w:rPr>
              <w:t>Why not placed</w:t>
            </w:r>
          </w:p>
        </w:tc>
      </w:tr>
      <w:tr>
        <w:trPr>
          <w:cantSplit/>
        </w:trPr>
        <w:tc>
          <w:tcPr>
            <w:tcW w:type="dxa" w:w="1052"/>
          </w:tcPr>
          <w:p>
            <w:pPr>
              <w:spacing w:after="0"/>
              <w:jc w:val="left"/>
            </w:pPr>
            <w:r>
              <w:rPr>
                <w:sz w:val="16"/>
              </w:rPr>
              <w:t>4491</w:t>
            </w:r>
          </w:p>
        </w:tc>
        <w:tc>
          <w:tcPr>
            <w:tcW w:type="dxa" w:w="1151"/>
          </w:tcPr>
          <w:p>
            <w:pPr>
              <w:spacing w:after="0"/>
              <w:jc w:val="left"/>
            </w:pPr>
            <w:r>
              <w:rPr>
                <w:sz w:val="16"/>
              </w:rPr>
              <w:t>2020-03-26</w:t>
            </w:r>
          </w:p>
        </w:tc>
        <w:tc>
          <w:tcPr>
            <w:tcW w:type="dxa" w:w="5117"/>
          </w:tcPr>
          <w:p>
            <w:pPr>
              <w:spacing w:after="0"/>
              <w:jc w:val="left"/>
            </w:pPr>
            <w:r>
              <w:rPr>
                <w:sz w:val="16"/>
              </w:rPr>
              <w:t>Board of Child Care of the United Methodist Church</w:t>
            </w:r>
          </w:p>
        </w:tc>
        <w:tc>
          <w:tcPr>
            <w:tcW w:type="dxa" w:w="1647"/>
          </w:tcPr>
          <w:p>
            <w:pPr>
              <w:spacing w:after="0"/>
              <w:jc w:val="left"/>
            </w:pPr>
            <w:r>
              <w:rPr>
                <w:sz w:val="16"/>
              </w:rPr>
              <w:t>Berkeley County</w:t>
            </w:r>
          </w:p>
        </w:tc>
        <w:tc>
          <w:tcPr>
            <w:tcW w:type="dxa" w:w="1250"/>
          </w:tcPr>
          <w:p>
            <w:pPr>
              <w:spacing w:after="0"/>
              <w:jc w:val="right"/>
            </w:pPr>
            <w:r>
              <w:rPr>
                <w:sz w:val="16"/>
              </w:rPr>
              <w:t>$112,415.86</w:t>
            </w:r>
          </w:p>
        </w:tc>
        <w:tc>
          <w:tcPr>
            <w:tcW w:type="dxa" w:w="389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41</w:t>
            </w:r>
          </w:p>
        </w:tc>
        <w:tc>
          <w:tcPr>
            <w:tcW w:type="dxa" w:w="1422"/>
          </w:tcPr>
          <w:p>
            <w:pPr>
              <w:spacing w:after="0"/>
              <w:jc w:val="right"/>
            </w:pPr>
            <w:r>
              <w:rPr>
                <w:sz w:val="16"/>
              </w:rPr>
              <w:t>19</w:t>
            </w:r>
          </w:p>
        </w:tc>
        <w:tc>
          <w:tcPr>
            <w:tcW w:type="dxa" w:w="1356"/>
          </w:tcPr>
          <w:p>
            <w:pPr>
              <w:spacing w:after="0"/>
              <w:jc w:val="right"/>
            </w:pPr>
            <w:r>
              <w:rPr>
                <w:sz w:val="16"/>
              </w:rPr>
              <w:t>5</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w:t>
            </w:r>
          </w:p>
        </w:tc>
        <w:tc>
          <w:tcPr>
            <w:tcW w:type="dxa" w:w="1422"/>
          </w:tcPr>
          <w:p>
            <w:pPr>
              <w:spacing w:after="0"/>
              <w:jc w:val="right"/>
            </w:pPr>
            <w:r>
              <w:rPr>
                <w:sz w:val="16"/>
              </w:rPr>
              <w:t>7</w:t>
            </w:r>
          </w:p>
        </w:tc>
        <w:tc>
          <w:tcPr>
            <w:tcW w:type="dxa" w:w="1356"/>
          </w:tcPr>
          <w:p>
            <w:pPr>
              <w:spacing w:after="0"/>
              <w:jc w:val="right"/>
            </w:pPr>
            <w:r>
              <w:rPr>
                <w:sz w:val="16"/>
              </w:rPr>
              <w:t>7</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156</w:t>
            </w:r>
          </w:p>
        </w:tc>
        <w:tc>
          <w:tcPr>
            <w:tcW w:type="dxa" w:w="1422"/>
          </w:tcPr>
          <w:p>
            <w:pPr>
              <w:spacing w:after="0"/>
              <w:jc w:val="right"/>
            </w:pPr>
            <w:r>
              <w:rPr>
                <w:sz w:val="16"/>
              </w:rPr>
              <w:t>23</w:t>
            </w:r>
          </w:p>
        </w:tc>
        <w:tc>
          <w:tcPr>
            <w:tcW w:type="dxa" w:w="1356"/>
          </w:tcPr>
          <w:p>
            <w:pPr>
              <w:spacing w:after="0"/>
              <w:jc w:val="right"/>
            </w:pPr>
            <w:r>
              <w:rPr>
                <w:sz w:val="16"/>
              </w:rPr>
              <w:t>6</w:t>
            </w:r>
          </w:p>
        </w:tc>
        <w:tc>
          <w:tcPr>
            <w:tcW w:type="dxa" w:w="963"/>
          </w:tcPr>
          <w:p>
            <w:pPr>
              <w:spacing w:after="0"/>
              <w:jc w:val="right"/>
            </w:pPr>
            <w:r>
              <w:rPr>
                <w:sz w:val="16"/>
              </w:rPr>
              <w:t>29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87</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1"/>
        <w:gridCol w:w="2899"/>
        <w:gridCol w:w="1554"/>
        <w:gridCol w:w="1123"/>
        <w:gridCol w:w="1973"/>
        <w:gridCol w:w="1044"/>
        <w:gridCol w:w="3221"/>
      </w:tblGrid>
      <w:tr>
        <w:trPr>
          <w:cantSplit/>
          <w:tblHeader/>
        </w:trPr>
        <w:tc>
          <w:tcPr>
            <w:tcW w:type="dxa" w:w="1037"/>
            <w:shd w:val="clear" w:color="auto" w:fill="E8E8E8"/>
          </w:tcPr>
          <w:p>
            <w:pPr>
              <w:spacing w:after="0"/>
              <w:jc w:val="left"/>
            </w:pPr>
            <w:r>
              <w:rPr>
                <w:b/>
                <w:sz w:val="16"/>
              </w:rPr>
              <w:t>Date</w:t>
            </w:r>
          </w:p>
        </w:tc>
        <w:tc>
          <w:tcPr>
            <w:tcW w:type="dxa" w:w="1261"/>
            <w:shd w:val="clear" w:color="auto" w:fill="E8E8E8"/>
          </w:tcPr>
          <w:p>
            <w:pPr>
              <w:spacing w:after="0"/>
              <w:jc w:val="left"/>
            </w:pPr>
            <w:r>
              <w:rPr>
                <w:b/>
                <w:sz w:val="16"/>
              </w:rPr>
              <w:t>Event type</w:t>
            </w:r>
          </w:p>
        </w:tc>
        <w:tc>
          <w:tcPr>
            <w:tcW w:type="dxa" w:w="2899"/>
            <w:shd w:val="clear" w:color="auto" w:fill="E8E8E8"/>
          </w:tcPr>
          <w:p>
            <w:pPr>
              <w:spacing w:after="0"/>
              <w:jc w:val="left"/>
            </w:pPr>
            <w:r>
              <w:rPr>
                <w:b/>
                <w:sz w:val="16"/>
              </w:rPr>
              <w:t>Magnitude or extent</w:t>
            </w:r>
          </w:p>
        </w:tc>
        <w:tc>
          <w:tcPr>
            <w:tcW w:type="dxa" w:w="155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3"/>
            <w:shd w:val="clear" w:color="auto" w:fill="E8E8E8"/>
          </w:tcPr>
          <w:p>
            <w:pPr>
              <w:spacing w:after="0"/>
              <w:jc w:val="left"/>
            </w:pPr>
            <w:r>
              <w:rPr>
                <w:b/>
                <w:sz w:val="16"/>
              </w:rPr>
              <w:t>Location</w:t>
            </w:r>
          </w:p>
        </w:tc>
        <w:tc>
          <w:tcPr>
            <w:tcW w:type="dxa" w:w="1044"/>
            <w:shd w:val="clear" w:color="auto" w:fill="E8E8E8"/>
          </w:tcPr>
          <w:p>
            <w:pPr>
              <w:spacing w:after="0"/>
              <w:jc w:val="left"/>
            </w:pPr>
            <w:r>
              <w:rPr>
                <w:b/>
                <w:sz w:val="16"/>
              </w:rPr>
              <w:t>Flags</w:t>
            </w:r>
          </w:p>
        </w:tc>
        <w:tc>
          <w:tcPr>
            <w:tcW w:type="dxa" w:w="32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2023-07-03</w:t>
            </w:r>
          </w:p>
        </w:tc>
        <w:tc>
          <w:tcPr>
            <w:tcW w:type="dxa" w:w="1261"/>
          </w:tcPr>
          <w:p>
            <w:pPr>
              <w:spacing w:after="0"/>
              <w:jc w:val="left"/>
            </w:pPr>
            <w:r>
              <w:rPr>
                <w:sz w:val="16"/>
              </w:rPr>
              <w:t>Flash Flood</w:t>
            </w:r>
          </w:p>
        </w:tc>
        <w:tc>
          <w:tcPr>
            <w:tcW w:type="dxa" w:w="2899"/>
          </w:tcPr>
          <w:p>
            <w:pPr>
              <w:spacing w:after="0"/>
              <w:jc w:val="left"/>
            </w:pPr>
          </w:p>
        </w:tc>
        <w:tc>
          <w:tcPr>
            <w:tcW w:type="dxa" w:w="1554"/>
          </w:tcPr>
          <w:p>
            <w:pPr>
              <w:spacing w:after="0"/>
              <w:jc w:val="left"/>
            </w:pPr>
            <w:r>
              <w:rPr>
                <w:sz w:val="16"/>
              </w:rPr>
              <w:t>$1,000 property; $2,000 crops (2023 dollars)</w:t>
            </w:r>
          </w:p>
        </w:tc>
        <w:tc>
          <w:tcPr>
            <w:tcW w:type="dxa" w:w="1123"/>
          </w:tcPr>
          <w:p>
            <w:pPr>
              <w:spacing w:after="0"/>
              <w:jc w:val="right"/>
            </w:pPr>
            <w:r>
              <w:rPr>
                <w:sz w:val="16"/>
              </w:rPr>
              <w:t>0, 0</w:t>
            </w:r>
          </w:p>
        </w:tc>
        <w:tc>
          <w:tcPr>
            <w:tcW w:type="dxa" w:w="1973"/>
          </w:tcPr>
          <w:p>
            <w:pPr>
              <w:spacing w:after="0"/>
              <w:jc w:val="left"/>
            </w:pPr>
            <w:r>
              <w:rPr>
                <w:sz w:val="16"/>
              </w:rPr>
              <w:t>EAST NEW MARKET to CABIN CREEK</w:t>
            </w:r>
          </w:p>
        </w:tc>
        <w:tc>
          <w:tcPr>
            <w:tcW w:type="dxa" w:w="1044"/>
          </w:tcPr>
          <w:p>
            <w:pPr>
              <w:spacing w:after="0"/>
              <w:jc w:val="left"/>
            </w:pPr>
            <w:r>
              <w:rPr>
                <w:sz w:val="16"/>
              </w:rPr>
              <w:t>new since last plan; within last 5 years</w:t>
            </w:r>
          </w:p>
        </w:tc>
        <w:tc>
          <w:tcPr>
            <w:tcW w:type="dxa" w:w="32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2021-10-28</w:t>
            </w:r>
          </w:p>
        </w:tc>
        <w:tc>
          <w:tcPr>
            <w:tcW w:type="dxa" w:w="1261"/>
          </w:tcPr>
          <w:p>
            <w:pPr>
              <w:spacing w:after="0"/>
              <w:jc w:val="left"/>
            </w:pPr>
            <w:r>
              <w:rPr>
                <w:sz w:val="16"/>
              </w:rPr>
              <w:t>Coastal Flood</w:t>
            </w:r>
          </w:p>
        </w:tc>
        <w:tc>
          <w:tcPr>
            <w:tcW w:type="dxa" w:w="2899"/>
          </w:tcPr>
          <w:p>
            <w:pPr>
              <w:spacing w:after="0"/>
              <w:jc w:val="left"/>
            </w:pPr>
          </w:p>
        </w:tc>
        <w:tc>
          <w:tcPr>
            <w:tcW w:type="dxa" w:w="1554"/>
          </w:tcPr>
          <w:p>
            <w:pPr>
              <w:spacing w:after="0"/>
              <w:jc w:val="left"/>
            </w:pPr>
            <w:r>
              <w:rPr>
                <w:sz w:val="16"/>
              </w:rPr>
              <w:t>$1,000,000 property; $0 crops, reported for the zone (2021 dollars)</w:t>
            </w:r>
          </w:p>
        </w:tc>
        <w:tc>
          <w:tcPr>
            <w:tcW w:type="dxa" w:w="1123"/>
          </w:tcPr>
          <w:p>
            <w:pPr>
              <w:spacing w:after="0"/>
              <w:jc w:val="right"/>
            </w:pPr>
            <w:r>
              <w:rPr>
                <w:sz w:val="16"/>
              </w:rPr>
              <w:t>0, 0</w:t>
            </w:r>
          </w:p>
        </w:tc>
        <w:tc>
          <w:tcPr>
            <w:tcW w:type="dxa" w:w="1973"/>
          </w:tcPr>
          <w:p>
            <w:pPr>
              <w:spacing w:after="0"/>
              <w:jc w:val="left"/>
            </w:pPr>
            <w:r>
              <w:rPr>
                <w:sz w:val="16"/>
              </w:rPr>
              <w:t>NWS zone MDZ021 (DORCHESTER), zone-level: may include parts of neighboring counties</w:t>
            </w:r>
          </w:p>
        </w:tc>
        <w:tc>
          <w:tcPr>
            <w:tcW w:type="dxa" w:w="1044"/>
          </w:tcPr>
          <w:p>
            <w:pPr>
              <w:spacing w:after="0"/>
              <w:jc w:val="left"/>
            </w:pPr>
            <w:r>
              <w:rPr>
                <w:sz w:val="16"/>
              </w:rPr>
              <w:t>within last 5 years</w:t>
            </w:r>
          </w:p>
        </w:tc>
        <w:tc>
          <w:tcPr>
            <w:tcW w:type="dxa" w:w="3221"/>
          </w:tcPr>
          <w:p>
            <w:pPr>
              <w:spacing w:after="0"/>
              <w:jc w:val="left"/>
            </w:pPr>
            <w:r>
              <w:rPr>
                <w:sz w:val="16"/>
              </w:rPr>
              <w:t>B1-c worst recorded: Coastal Flood, Storm Surge/Tide</w:t>
            </w:r>
          </w:p>
        </w:tc>
      </w:tr>
      <w:tr>
        <w:trPr>
          <w:cantSplit/>
        </w:trPr>
        <w:tc>
          <w:tcPr>
            <w:tcW w:type="dxa" w:w="1037"/>
          </w:tcPr>
          <w:p>
            <w:pPr>
              <w:spacing w:after="0"/>
              <w:jc w:val="left"/>
            </w:pPr>
            <w:r>
              <w:rPr>
                <w:sz w:val="16"/>
              </w:rPr>
              <w:t>2012-10-29</w:t>
            </w:r>
          </w:p>
        </w:tc>
        <w:tc>
          <w:tcPr>
            <w:tcW w:type="dxa" w:w="1261"/>
          </w:tcPr>
          <w:p>
            <w:pPr>
              <w:spacing w:after="0"/>
              <w:jc w:val="left"/>
            </w:pPr>
            <w:r>
              <w:rPr>
                <w:sz w:val="16"/>
              </w:rPr>
              <w:t>High Wind</w:t>
            </w:r>
          </w:p>
        </w:tc>
        <w:tc>
          <w:tcPr>
            <w:tcW w:type="dxa" w:w="2899"/>
          </w:tcPr>
          <w:p>
            <w:pPr>
              <w:spacing w:after="0"/>
              <w:jc w:val="left"/>
            </w:pPr>
            <w:r>
              <w:rPr>
                <w:sz w:val="16"/>
              </w:rPr>
              <w:t>61 kt (70 mph) measured gust</w:t>
            </w:r>
          </w:p>
        </w:tc>
        <w:tc>
          <w:tcPr>
            <w:tcW w:type="dxa" w:w="1554"/>
          </w:tcPr>
          <w:p>
            <w:pPr>
              <w:spacing w:after="0"/>
              <w:jc w:val="left"/>
            </w:pPr>
            <w:r>
              <w:rPr>
                <w:sz w:val="16"/>
              </w:rPr>
              <w:t>$10,000 property; $0 crops, reported for the zone (2012 dollars)</w:t>
            </w:r>
          </w:p>
        </w:tc>
        <w:tc>
          <w:tcPr>
            <w:tcW w:type="dxa" w:w="1123"/>
          </w:tcPr>
          <w:p>
            <w:pPr>
              <w:spacing w:after="0"/>
              <w:jc w:val="right"/>
            </w:pPr>
            <w:r>
              <w:rPr>
                <w:sz w:val="16"/>
              </w:rPr>
              <w:t>0, 0</w:t>
            </w:r>
          </w:p>
        </w:tc>
        <w:tc>
          <w:tcPr>
            <w:tcW w:type="dxa" w:w="1973"/>
          </w:tcPr>
          <w:p>
            <w:pPr>
              <w:spacing w:after="0"/>
              <w:jc w:val="left"/>
            </w:pPr>
            <w:r>
              <w:rPr>
                <w:sz w:val="16"/>
              </w:rPr>
              <w:t>NWS zone MDZ021 (DORCHESTER), zone-level: may include parts of neighboring counties</w:t>
            </w:r>
          </w:p>
        </w:tc>
        <w:tc>
          <w:tcPr>
            <w:tcW w:type="dxa" w:w="1044"/>
          </w:tcPr>
          <w:p>
            <w:pPr>
              <w:spacing w:after="0"/>
              <w:jc w:val="left"/>
            </w:pPr>
          </w:p>
        </w:tc>
        <w:tc>
          <w:tcPr>
            <w:tcW w:type="dxa" w:w="32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2012-07-05</w:t>
            </w:r>
          </w:p>
        </w:tc>
        <w:tc>
          <w:tcPr>
            <w:tcW w:type="dxa" w:w="1261"/>
          </w:tcPr>
          <w:p>
            <w:pPr>
              <w:spacing w:after="0"/>
              <w:jc w:val="left"/>
            </w:pPr>
            <w:r>
              <w:rPr>
                <w:sz w:val="16"/>
              </w:rPr>
              <w:t>Heat</w:t>
            </w:r>
          </w:p>
        </w:tc>
        <w:tc>
          <w:tcPr>
            <w:tcW w:type="dxa" w:w="2899"/>
          </w:tcPr>
          <w:p>
            <w:pPr>
              <w:spacing w:after="0"/>
              <w:jc w:val="left"/>
            </w:pPr>
          </w:p>
        </w:tc>
        <w:tc>
          <w:tcPr>
            <w:tcW w:type="dxa" w:w="1554"/>
          </w:tcPr>
          <w:p>
            <w:pPr>
              <w:spacing w:after="0"/>
              <w:jc w:val="left"/>
            </w:pPr>
            <w:r>
              <w:rPr>
                <w:sz w:val="16"/>
              </w:rPr>
              <w:t>$0 property; $0 crops, reported for the zone (2012 dollars)</w:t>
            </w:r>
          </w:p>
        </w:tc>
        <w:tc>
          <w:tcPr>
            <w:tcW w:type="dxa" w:w="1123"/>
          </w:tcPr>
          <w:p>
            <w:pPr>
              <w:spacing w:after="0"/>
              <w:jc w:val="right"/>
            </w:pPr>
            <w:r>
              <w:rPr>
                <w:sz w:val="16"/>
              </w:rPr>
              <w:t>0, 0</w:t>
            </w:r>
          </w:p>
        </w:tc>
        <w:tc>
          <w:tcPr>
            <w:tcW w:type="dxa" w:w="1973"/>
          </w:tcPr>
          <w:p>
            <w:pPr>
              <w:spacing w:after="0"/>
              <w:jc w:val="left"/>
            </w:pPr>
            <w:r>
              <w:rPr>
                <w:sz w:val="16"/>
              </w:rPr>
              <w:t>NWS zone MDZ021 (DORCHESTER), zone-level: may include parts of neighboring counties</w:t>
            </w:r>
          </w:p>
        </w:tc>
        <w:tc>
          <w:tcPr>
            <w:tcW w:type="dxa" w:w="1044"/>
          </w:tcPr>
          <w:p>
            <w:pPr>
              <w:spacing w:after="0"/>
              <w:jc w:val="left"/>
            </w:pPr>
          </w:p>
        </w:tc>
        <w:tc>
          <w:tcPr>
            <w:tcW w:type="dxa" w:w="3221"/>
          </w:tcPr>
          <w:p>
            <w:pPr>
              <w:spacing w:after="0"/>
              <w:jc w:val="left"/>
            </w:pPr>
            <w:r>
              <w:rPr>
                <w:sz w:val="16"/>
              </w:rPr>
              <w:t>B1-c worst recorded: Excessive Heat, Heat</w:t>
            </w:r>
          </w:p>
        </w:tc>
      </w:tr>
      <w:tr>
        <w:trPr>
          <w:cantSplit/>
        </w:trPr>
        <w:tc>
          <w:tcPr>
            <w:tcW w:type="dxa" w:w="1037"/>
          </w:tcPr>
          <w:p>
            <w:pPr>
              <w:spacing w:after="0"/>
              <w:jc w:val="left"/>
            </w:pPr>
            <w:r>
              <w:rPr>
                <w:sz w:val="16"/>
              </w:rPr>
              <w:t>2012-02-24</w:t>
            </w:r>
          </w:p>
        </w:tc>
        <w:tc>
          <w:tcPr>
            <w:tcW w:type="dxa" w:w="1261"/>
          </w:tcPr>
          <w:p>
            <w:pPr>
              <w:spacing w:after="0"/>
              <w:jc w:val="left"/>
            </w:pPr>
            <w:r>
              <w:rPr>
                <w:sz w:val="16"/>
              </w:rPr>
              <w:t>Thunderstorm Wind</w:t>
            </w:r>
          </w:p>
        </w:tc>
        <w:tc>
          <w:tcPr>
            <w:tcW w:type="dxa" w:w="2899"/>
          </w:tcPr>
          <w:p>
            <w:pPr>
              <w:spacing w:after="0"/>
              <w:jc w:val="left"/>
            </w:pPr>
            <w:r>
              <w:rPr>
                <w:sz w:val="16"/>
              </w:rPr>
              <w:t>74 kt (85 mph) estimated gust</w:t>
            </w:r>
          </w:p>
        </w:tc>
        <w:tc>
          <w:tcPr>
            <w:tcW w:type="dxa" w:w="1554"/>
          </w:tcPr>
          <w:p>
            <w:pPr>
              <w:spacing w:after="0"/>
              <w:jc w:val="left"/>
            </w:pPr>
            <w:r>
              <w:rPr>
                <w:sz w:val="16"/>
              </w:rPr>
              <w:t>$1,000,000 property; $0 crops (2012 dollars)</w:t>
            </w:r>
          </w:p>
        </w:tc>
        <w:tc>
          <w:tcPr>
            <w:tcW w:type="dxa" w:w="1123"/>
          </w:tcPr>
          <w:p>
            <w:pPr>
              <w:spacing w:after="0"/>
              <w:jc w:val="right"/>
            </w:pPr>
            <w:r>
              <w:rPr>
                <w:sz w:val="16"/>
              </w:rPr>
              <w:t>0, 0</w:t>
            </w:r>
          </w:p>
        </w:tc>
        <w:tc>
          <w:tcPr>
            <w:tcW w:type="dxa" w:w="1973"/>
          </w:tcPr>
          <w:p>
            <w:pPr>
              <w:spacing w:after="0"/>
              <w:jc w:val="left"/>
            </w:pPr>
            <w:r>
              <w:rPr>
                <w:sz w:val="16"/>
              </w:rPr>
              <w:t>CAMBRIDGE to HURLOCK</w:t>
            </w:r>
          </w:p>
        </w:tc>
        <w:tc>
          <w:tcPr>
            <w:tcW w:type="dxa" w:w="1044"/>
          </w:tcPr>
          <w:p>
            <w:pPr>
              <w:spacing w:after="0"/>
              <w:jc w:val="left"/>
            </w:pPr>
          </w:p>
        </w:tc>
        <w:tc>
          <w:tcPr>
            <w:tcW w:type="dxa" w:w="3221"/>
          </w:tcPr>
          <w:p>
            <w:pPr>
              <w:spacing w:after="0"/>
              <w:jc w:val="left"/>
            </w:pPr>
            <w:r>
              <w:rPr>
                <w:sz w:val="16"/>
              </w:rPr>
              <w:t>B1-c worst recorded: Thunderstorm Wind</w:t>
            </w:r>
          </w:p>
        </w:tc>
      </w:tr>
      <w:tr>
        <w:trPr>
          <w:cantSplit/>
        </w:trPr>
        <w:tc>
          <w:tcPr>
            <w:tcW w:type="dxa" w:w="1037"/>
          </w:tcPr>
          <w:p>
            <w:pPr>
              <w:spacing w:after="0"/>
              <w:jc w:val="left"/>
            </w:pPr>
            <w:r>
              <w:rPr>
                <w:sz w:val="16"/>
              </w:rPr>
              <w:t>2002-07-20</w:t>
            </w:r>
          </w:p>
        </w:tc>
        <w:tc>
          <w:tcPr>
            <w:tcW w:type="dxa" w:w="1261"/>
          </w:tcPr>
          <w:p>
            <w:pPr>
              <w:spacing w:after="0"/>
              <w:jc w:val="left"/>
            </w:pPr>
            <w:r>
              <w:rPr>
                <w:sz w:val="16"/>
              </w:rPr>
              <w:t>Heat</w:t>
            </w:r>
          </w:p>
        </w:tc>
        <w:tc>
          <w:tcPr>
            <w:tcW w:type="dxa" w:w="2899"/>
          </w:tcPr>
          <w:p>
            <w:pPr>
              <w:spacing w:after="0"/>
              <w:jc w:val="left"/>
            </w:pPr>
          </w:p>
        </w:tc>
        <w:tc>
          <w:tcPr>
            <w:tcW w:type="dxa" w:w="1554"/>
          </w:tcPr>
          <w:p>
            <w:pPr>
              <w:spacing w:after="0"/>
              <w:jc w:val="left"/>
            </w:pPr>
            <w:r>
              <w:rPr>
                <w:sz w:val="16"/>
              </w:rPr>
              <w:t>damage not reported</w:t>
            </w:r>
          </w:p>
        </w:tc>
        <w:tc>
          <w:tcPr>
            <w:tcW w:type="dxa" w:w="1123"/>
          </w:tcPr>
          <w:p>
            <w:pPr>
              <w:spacing w:after="0"/>
              <w:jc w:val="right"/>
            </w:pPr>
            <w:r>
              <w:rPr>
                <w:sz w:val="16"/>
              </w:rPr>
              <w:t>1, 0</w:t>
            </w:r>
          </w:p>
        </w:tc>
        <w:tc>
          <w:tcPr>
            <w:tcW w:type="dxa" w:w="1973"/>
          </w:tcPr>
          <w:p>
            <w:pPr>
              <w:spacing w:after="0"/>
              <w:jc w:val="left"/>
            </w:pPr>
            <w:r>
              <w:rPr>
                <w:sz w:val="16"/>
              </w:rPr>
              <w:t>NWS zone MDZ021 (DORCHESTER), zone-level: may include parts of neighboring counties</w:t>
            </w:r>
          </w:p>
        </w:tc>
        <w:tc>
          <w:tcPr>
            <w:tcW w:type="dxa" w:w="1044"/>
          </w:tcPr>
          <w:p>
            <w:pPr>
              <w:spacing w:after="0"/>
              <w:jc w:val="left"/>
            </w:pPr>
          </w:p>
        </w:tc>
        <w:tc>
          <w:tcPr>
            <w:tcW w:type="dxa" w:w="3221"/>
          </w:tcPr>
          <w:p>
            <w:pPr>
              <w:spacing w:after="0"/>
              <w:jc w:val="left"/>
            </w:pPr>
            <w:r>
              <w:rPr>
                <w:sz w:val="16"/>
              </w:rPr>
              <w:t>deaths or injuries recorded</w:t>
            </w:r>
          </w:p>
        </w:tc>
      </w:tr>
      <w:tr>
        <w:trPr>
          <w:cantSplit/>
        </w:trPr>
        <w:tc>
          <w:tcPr>
            <w:tcW w:type="dxa" w:w="1037"/>
          </w:tcPr>
          <w:p>
            <w:pPr>
              <w:spacing w:after="0"/>
              <w:jc w:val="left"/>
            </w:pPr>
            <w:r>
              <w:rPr>
                <w:sz w:val="16"/>
              </w:rPr>
              <w:t>2002-04-28</w:t>
            </w:r>
          </w:p>
        </w:tc>
        <w:tc>
          <w:tcPr>
            <w:tcW w:type="dxa" w:w="1261"/>
          </w:tcPr>
          <w:p>
            <w:pPr>
              <w:spacing w:after="0"/>
              <w:jc w:val="left"/>
            </w:pPr>
            <w:r>
              <w:rPr>
                <w:sz w:val="16"/>
              </w:rPr>
              <w:t>Tornado</w:t>
            </w:r>
          </w:p>
        </w:tc>
        <w:tc>
          <w:tcPr>
            <w:tcW w:type="dxa" w:w="2899"/>
          </w:tcPr>
          <w:p>
            <w:pPr>
              <w:spacing w:after="0"/>
              <w:jc w:val="left"/>
            </w:pPr>
            <w:r>
              <w:rPr>
                <w:sz w:val="16"/>
              </w:rPr>
              <w:t>F3, 18 mi within this county, 150 yd wide</w:t>
            </w:r>
          </w:p>
        </w:tc>
        <w:tc>
          <w:tcPr>
            <w:tcW w:type="dxa" w:w="1554"/>
          </w:tcPr>
          <w:p>
            <w:pPr>
              <w:spacing w:after="0"/>
              <w:jc w:val="left"/>
            </w:pPr>
            <w:r>
              <w:rPr>
                <w:sz w:val="16"/>
              </w:rPr>
              <w:t>$150,000 property; crops not reported (2002 dollars)</w:t>
            </w:r>
          </w:p>
        </w:tc>
        <w:tc>
          <w:tcPr>
            <w:tcW w:type="dxa" w:w="1123"/>
          </w:tcPr>
          <w:p>
            <w:pPr>
              <w:spacing w:after="0"/>
              <w:jc w:val="right"/>
            </w:pPr>
            <w:r>
              <w:rPr>
                <w:sz w:val="16"/>
              </w:rPr>
              <w:t>0, 0</w:t>
            </w:r>
          </w:p>
        </w:tc>
        <w:tc>
          <w:tcPr>
            <w:tcW w:type="dxa" w:w="1973"/>
          </w:tcPr>
          <w:p>
            <w:pPr>
              <w:spacing w:after="0"/>
              <w:jc w:val="left"/>
            </w:pPr>
            <w:r>
              <w:rPr>
                <w:sz w:val="16"/>
              </w:rPr>
              <w:t>TAYLORS IS to VIENNA</w:t>
            </w:r>
          </w:p>
        </w:tc>
        <w:tc>
          <w:tcPr>
            <w:tcW w:type="dxa" w:w="1044"/>
          </w:tcPr>
          <w:p>
            <w:pPr>
              <w:spacing w:after="0"/>
              <w:jc w:val="left"/>
            </w:pPr>
          </w:p>
        </w:tc>
        <w:tc>
          <w:tcPr>
            <w:tcW w:type="dxa" w:w="3221"/>
          </w:tcPr>
          <w:p>
            <w:pPr>
              <w:spacing w:after="0"/>
              <w:jc w:val="left"/>
            </w:pPr>
            <w:r>
              <w:rPr>
                <w:sz w:val="16"/>
              </w:rPr>
              <w:t>B1-c worst recorded: Tornado</w:t>
            </w:r>
          </w:p>
        </w:tc>
      </w:tr>
      <w:tr>
        <w:trPr>
          <w:cantSplit/>
        </w:trPr>
        <w:tc>
          <w:tcPr>
            <w:tcW w:type="dxa" w:w="1037"/>
          </w:tcPr>
          <w:p>
            <w:pPr>
              <w:spacing w:after="0"/>
              <w:jc w:val="left"/>
            </w:pPr>
            <w:r>
              <w:rPr>
                <w:sz w:val="16"/>
              </w:rPr>
              <w:t>1999-09-15</w:t>
            </w:r>
          </w:p>
        </w:tc>
        <w:tc>
          <w:tcPr>
            <w:tcW w:type="dxa" w:w="1261"/>
          </w:tcPr>
          <w:p>
            <w:pPr>
              <w:spacing w:after="0"/>
              <w:jc w:val="left"/>
            </w:pPr>
            <w:r>
              <w:rPr>
                <w:sz w:val="16"/>
              </w:rPr>
              <w:t>Hurricane (Typhoon)</w:t>
            </w:r>
          </w:p>
        </w:tc>
        <w:tc>
          <w:tcPr>
            <w:tcW w:type="dxa" w:w="2899"/>
          </w:tcPr>
          <w:p>
            <w:pPr>
              <w:spacing w:after="0"/>
              <w:jc w:val="left"/>
            </w:pPr>
          </w:p>
        </w:tc>
        <w:tc>
          <w:tcPr>
            <w:tcW w:type="dxa" w:w="1554"/>
          </w:tcPr>
          <w:p>
            <w:pPr>
              <w:spacing w:after="0"/>
              <w:jc w:val="left"/>
            </w:pPr>
            <w:r>
              <w:rPr>
                <w:sz w:val="16"/>
              </w:rPr>
              <w:t>$10,000 property; $10,000 crops, reported for the zone (1999 dollars)</w:t>
            </w:r>
          </w:p>
        </w:tc>
        <w:tc>
          <w:tcPr>
            <w:tcW w:type="dxa" w:w="1123"/>
          </w:tcPr>
          <w:p>
            <w:pPr>
              <w:spacing w:after="0"/>
              <w:jc w:val="right"/>
            </w:pPr>
            <w:r>
              <w:rPr>
                <w:sz w:val="16"/>
              </w:rPr>
              <w:t>0, 0</w:t>
            </w:r>
          </w:p>
        </w:tc>
        <w:tc>
          <w:tcPr>
            <w:tcW w:type="dxa" w:w="1973"/>
          </w:tcPr>
          <w:p>
            <w:pPr>
              <w:spacing w:after="0"/>
              <w:jc w:val="left"/>
            </w:pPr>
            <w:r>
              <w:rPr>
                <w:sz w:val="16"/>
              </w:rPr>
              <w:t>NWS zone MDZ021 (DORCHESTER), zone-level: may include parts of neighboring counties</w:t>
            </w:r>
          </w:p>
        </w:tc>
        <w:tc>
          <w:tcPr>
            <w:tcW w:type="dxa" w:w="1044"/>
          </w:tcPr>
          <w:p>
            <w:pPr>
              <w:spacing w:after="0"/>
              <w:jc w:val="left"/>
            </w:pPr>
          </w:p>
        </w:tc>
        <w:tc>
          <w:tcPr>
            <w:tcW w:type="dxa" w:w="322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1998-11-01</w:t>
            </w:r>
          </w:p>
        </w:tc>
        <w:tc>
          <w:tcPr>
            <w:tcW w:type="dxa" w:w="1261"/>
          </w:tcPr>
          <w:p>
            <w:pPr>
              <w:spacing w:after="0"/>
              <w:jc w:val="left"/>
            </w:pPr>
            <w:r>
              <w:rPr>
                <w:sz w:val="16"/>
              </w:rPr>
              <w:t>Drought</w:t>
            </w:r>
          </w:p>
        </w:tc>
        <w:tc>
          <w:tcPr>
            <w:tcW w:type="dxa" w:w="2899"/>
          </w:tcPr>
          <w:p>
            <w:pPr>
              <w:spacing w:after="0"/>
              <w:jc w:val="left"/>
            </w:pPr>
          </w:p>
        </w:tc>
        <w:tc>
          <w:tcPr>
            <w:tcW w:type="dxa" w:w="1554"/>
          </w:tcPr>
          <w:p>
            <w:pPr>
              <w:spacing w:after="0"/>
              <w:jc w:val="left"/>
            </w:pPr>
            <w:r>
              <w:rPr>
                <w:sz w:val="16"/>
              </w:rPr>
              <w:t>property not reported; $2,000,000 crops, reported for the zone (1998 dollars)</w:t>
            </w:r>
          </w:p>
        </w:tc>
        <w:tc>
          <w:tcPr>
            <w:tcW w:type="dxa" w:w="1123"/>
          </w:tcPr>
          <w:p>
            <w:pPr>
              <w:spacing w:after="0"/>
              <w:jc w:val="right"/>
            </w:pPr>
            <w:r>
              <w:rPr>
                <w:sz w:val="16"/>
              </w:rPr>
              <w:t>0, 0</w:t>
            </w:r>
          </w:p>
        </w:tc>
        <w:tc>
          <w:tcPr>
            <w:tcW w:type="dxa" w:w="1973"/>
          </w:tcPr>
          <w:p>
            <w:pPr>
              <w:spacing w:after="0"/>
              <w:jc w:val="left"/>
            </w:pPr>
            <w:r>
              <w:rPr>
                <w:sz w:val="16"/>
              </w:rPr>
              <w:t>NWS zone MDZ021 (DORCHESTER), zone-level: may include parts of neighboring counties</w:t>
            </w:r>
          </w:p>
        </w:tc>
        <w:tc>
          <w:tcPr>
            <w:tcW w:type="dxa" w:w="1044"/>
          </w:tcPr>
          <w:p>
            <w:pPr>
              <w:spacing w:after="0"/>
              <w:jc w:val="left"/>
            </w:pPr>
          </w:p>
        </w:tc>
        <w:tc>
          <w:tcPr>
            <w:tcW w:type="dxa" w:w="3221"/>
          </w:tcPr>
          <w:p>
            <w:pPr>
              <w:spacing w:after="0"/>
              <w:jc w:val="left"/>
            </w:pPr>
            <w:r>
              <w:rPr>
                <w:sz w:val="16"/>
              </w:rPr>
              <w:t>B1-c worst recorded: Drought</w:t>
            </w:r>
          </w:p>
        </w:tc>
      </w:tr>
      <w:tr>
        <w:trPr>
          <w:cantSplit/>
        </w:trPr>
        <w:tc>
          <w:tcPr>
            <w:tcW w:type="dxa" w:w="1037"/>
          </w:tcPr>
          <w:p>
            <w:pPr>
              <w:spacing w:after="0"/>
              <w:jc w:val="left"/>
            </w:pPr>
            <w:r>
              <w:rPr>
                <w:sz w:val="16"/>
              </w:rPr>
              <w:t>1996-02-05</w:t>
            </w:r>
          </w:p>
        </w:tc>
        <w:tc>
          <w:tcPr>
            <w:tcW w:type="dxa" w:w="1261"/>
          </w:tcPr>
          <w:p>
            <w:pPr>
              <w:spacing w:after="0"/>
              <w:jc w:val="left"/>
            </w:pPr>
            <w:r>
              <w:rPr>
                <w:sz w:val="16"/>
              </w:rPr>
              <w:t>Cold/Wind Chill</w:t>
            </w:r>
          </w:p>
        </w:tc>
        <w:tc>
          <w:tcPr>
            <w:tcW w:type="dxa" w:w="2899"/>
          </w:tcPr>
          <w:p>
            <w:pPr>
              <w:spacing w:after="0"/>
              <w:jc w:val="left"/>
            </w:pPr>
          </w:p>
        </w:tc>
        <w:tc>
          <w:tcPr>
            <w:tcW w:type="dxa" w:w="1554"/>
          </w:tcPr>
          <w:p>
            <w:pPr>
              <w:spacing w:after="0"/>
              <w:jc w:val="left"/>
            </w:pPr>
            <w:r>
              <w:rPr>
                <w:sz w:val="16"/>
              </w:rPr>
              <w:t>damage not reported</w:t>
            </w:r>
          </w:p>
        </w:tc>
        <w:tc>
          <w:tcPr>
            <w:tcW w:type="dxa" w:w="1123"/>
          </w:tcPr>
          <w:p>
            <w:pPr>
              <w:spacing w:after="0"/>
              <w:jc w:val="right"/>
            </w:pPr>
            <w:r>
              <w:rPr>
                <w:sz w:val="16"/>
              </w:rPr>
              <w:t>0, 0</w:t>
            </w:r>
          </w:p>
        </w:tc>
        <w:tc>
          <w:tcPr>
            <w:tcW w:type="dxa" w:w="1973"/>
          </w:tcPr>
          <w:p>
            <w:pPr>
              <w:spacing w:after="0"/>
              <w:jc w:val="left"/>
            </w:pPr>
            <w:r>
              <w:rPr>
                <w:sz w:val="16"/>
              </w:rPr>
              <w:t>NWS zone MDZ021 (DORCHESTER), zone-level: may include parts of neighboring counties</w:t>
            </w:r>
          </w:p>
        </w:tc>
        <w:tc>
          <w:tcPr>
            <w:tcW w:type="dxa" w:w="1044"/>
          </w:tcPr>
          <w:p>
            <w:pPr>
              <w:spacing w:after="0"/>
              <w:jc w:val="left"/>
            </w:pPr>
          </w:p>
        </w:tc>
        <w:tc>
          <w:tcPr>
            <w:tcW w:type="dxa" w:w="32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1984-05-08</w:t>
            </w:r>
          </w:p>
        </w:tc>
        <w:tc>
          <w:tcPr>
            <w:tcW w:type="dxa" w:w="1261"/>
          </w:tcPr>
          <w:p>
            <w:pPr>
              <w:spacing w:after="0"/>
              <w:jc w:val="left"/>
            </w:pPr>
            <w:r>
              <w:rPr>
                <w:sz w:val="16"/>
              </w:rPr>
              <w:t>Tornado</w:t>
            </w:r>
          </w:p>
        </w:tc>
        <w:tc>
          <w:tcPr>
            <w:tcW w:type="dxa" w:w="2899"/>
          </w:tcPr>
          <w:p>
            <w:pPr>
              <w:spacing w:after="0"/>
              <w:jc w:val="left"/>
            </w:pPr>
            <w:r>
              <w:rPr>
                <w:sz w:val="16"/>
              </w:rPr>
              <w:t>F1, 12 mi path length (records before 1996 may include the whole path; rating and listing come from the county where the tornado began), 100 yd wide</w:t>
            </w:r>
          </w:p>
        </w:tc>
        <w:tc>
          <w:tcPr>
            <w:tcW w:type="dxa" w:w="1554"/>
          </w:tcPr>
          <w:p>
            <w:pPr>
              <w:spacing w:after="0"/>
              <w:jc w:val="left"/>
            </w:pPr>
            <w:r>
              <w:rPr>
                <w:sz w:val="16"/>
              </w:rPr>
              <w:t>$2,500,000 property; crops not recorded (1984 dollars)</w:t>
            </w:r>
          </w:p>
        </w:tc>
        <w:tc>
          <w:tcPr>
            <w:tcW w:type="dxa" w:w="1123"/>
          </w:tcPr>
          <w:p>
            <w:pPr>
              <w:spacing w:after="0"/>
              <w:jc w:val="right"/>
            </w:pPr>
            <w:r>
              <w:rPr>
                <w:sz w:val="16"/>
              </w:rPr>
              <w:t>1, 6</w:t>
            </w:r>
          </w:p>
        </w:tc>
        <w:tc>
          <w:tcPr>
            <w:tcW w:type="dxa" w:w="1973"/>
          </w:tcPr>
          <w:p>
            <w:pPr>
              <w:spacing w:after="0"/>
              <w:jc w:val="left"/>
            </w:pPr>
            <w:r>
              <w:rPr>
                <w:sz w:val="16"/>
              </w:rPr>
              <w:t>location not recorded</w:t>
            </w:r>
          </w:p>
        </w:tc>
        <w:tc>
          <w:tcPr>
            <w:tcW w:type="dxa" w:w="1044"/>
          </w:tcPr>
          <w:p>
            <w:pPr>
              <w:spacing w:after="0"/>
              <w:jc w:val="left"/>
            </w:pPr>
          </w:p>
        </w:tc>
        <w:tc>
          <w:tcPr>
            <w:tcW w:type="dxa" w:w="3221"/>
          </w:tcPr>
          <w:p>
            <w:pPr>
              <w:spacing w:after="0"/>
              <w:jc w:val="left"/>
            </w:pPr>
            <w:r>
              <w:rPr>
                <w:sz w:val="16"/>
              </w:rPr>
              <w:t>deaths or injuries recorded</w:t>
            </w:r>
          </w:p>
        </w:tc>
      </w:tr>
      <w:tr>
        <w:trPr>
          <w:cantSplit/>
        </w:trPr>
        <w:tc>
          <w:tcPr>
            <w:tcW w:type="dxa" w:w="1037"/>
          </w:tcPr>
          <w:p>
            <w:pPr>
              <w:spacing w:after="0"/>
              <w:jc w:val="left"/>
            </w:pPr>
            <w:r>
              <w:rPr>
                <w:sz w:val="16"/>
              </w:rPr>
              <w:t>1984-05-08</w:t>
            </w:r>
          </w:p>
        </w:tc>
        <w:tc>
          <w:tcPr>
            <w:tcW w:type="dxa" w:w="1261"/>
          </w:tcPr>
          <w:p>
            <w:pPr>
              <w:spacing w:after="0"/>
              <w:jc w:val="left"/>
            </w:pPr>
            <w:r>
              <w:rPr>
                <w:sz w:val="16"/>
              </w:rPr>
              <w:t>Tornado</w:t>
            </w:r>
          </w:p>
        </w:tc>
        <w:tc>
          <w:tcPr>
            <w:tcW w:type="dxa" w:w="2899"/>
          </w:tcPr>
          <w:p>
            <w:pPr>
              <w:spacing w:after="0"/>
              <w:jc w:val="left"/>
            </w:pPr>
            <w:r>
              <w:rPr>
                <w:sz w:val="16"/>
              </w:rPr>
              <w:t>F1, 12 mi path length (records before 1996 may include the whole path; rating and listing come from the county where the tornado began), 150 yd wide</w:t>
            </w:r>
          </w:p>
        </w:tc>
        <w:tc>
          <w:tcPr>
            <w:tcW w:type="dxa" w:w="1554"/>
          </w:tcPr>
          <w:p>
            <w:pPr>
              <w:spacing w:after="0"/>
              <w:jc w:val="left"/>
            </w:pPr>
            <w:r>
              <w:rPr>
                <w:sz w:val="16"/>
              </w:rPr>
              <w:t>$2,500,000 property; crops not recorded (1984 dollars)</w:t>
            </w:r>
          </w:p>
        </w:tc>
        <w:tc>
          <w:tcPr>
            <w:tcW w:type="dxa" w:w="1123"/>
          </w:tcPr>
          <w:p>
            <w:pPr>
              <w:spacing w:after="0"/>
              <w:jc w:val="right"/>
            </w:pPr>
            <w:r>
              <w:rPr>
                <w:sz w:val="16"/>
              </w:rPr>
              <w:t>0, 8</w:t>
            </w:r>
          </w:p>
        </w:tc>
        <w:tc>
          <w:tcPr>
            <w:tcW w:type="dxa" w:w="1973"/>
          </w:tcPr>
          <w:p>
            <w:pPr>
              <w:spacing w:after="0"/>
              <w:jc w:val="left"/>
            </w:pPr>
            <w:r>
              <w:rPr>
                <w:sz w:val="16"/>
              </w:rPr>
              <w:t>location not recorded</w:t>
            </w:r>
          </w:p>
        </w:tc>
        <w:tc>
          <w:tcPr>
            <w:tcW w:type="dxa" w:w="1044"/>
          </w:tcPr>
          <w:p>
            <w:pPr>
              <w:spacing w:after="0"/>
              <w:jc w:val="left"/>
            </w:pPr>
          </w:p>
        </w:tc>
        <w:tc>
          <w:tcPr>
            <w:tcW w:type="dxa" w:w="32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3.65</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1.05</w:t>
            </w:r>
          </w:p>
        </w:tc>
        <w:tc>
          <w:tcPr>
            <w:tcW w:type="dxa" w:w="1438"/>
          </w:tcPr>
          <w:p>
            <w:pPr>
              <w:spacing w:after="0"/>
              <w:jc w:val="left"/>
            </w:pPr>
            <w:r>
              <w:rPr>
                <w:sz w:val="16"/>
              </w:rPr>
              <w:t>event-days per year</w:t>
            </w:r>
          </w:p>
        </w:tc>
        <w:tc>
          <w:tcPr>
            <w:tcW w:type="dxa" w:w="1559"/>
          </w:tcPr>
          <w:p>
            <w:pPr>
              <w:spacing w:after="0"/>
              <w:jc w:val="left"/>
            </w:pPr>
            <w:r>
              <w:rPr>
                <w:sz w:val="16"/>
              </w:rPr>
              <w:t>about 1.05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20</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1.05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3.42</w:t>
            </w:r>
          </w:p>
        </w:tc>
        <w:tc>
          <w:tcPr>
            <w:tcW w:type="dxa" w:w="1438"/>
          </w:tcPr>
          <w:p>
            <w:pPr>
              <w:spacing w:after="0"/>
              <w:jc w:val="left"/>
            </w:pPr>
            <w:r>
              <w:rPr>
                <w:sz w:val="16"/>
              </w:rPr>
              <w:t>event-days per year</w:t>
            </w:r>
          </w:p>
        </w:tc>
        <w:tc>
          <w:tcPr>
            <w:tcW w:type="dxa" w:w="1559"/>
          </w:tcPr>
          <w:p>
            <w:pPr>
              <w:spacing w:after="0"/>
              <w:jc w:val="left"/>
            </w:pPr>
            <w:r>
              <w:rPr>
                <w:sz w:val="16"/>
              </w:rPr>
              <w:t>about 3.42 days per year</w:t>
            </w:r>
          </w:p>
        </w:tc>
        <w:tc>
          <w:tcPr>
            <w:tcW w:type="dxa" w:w="1037"/>
          </w:tcPr>
          <w:p>
            <w:pPr>
              <w:spacing w:after="0"/>
              <w:jc w:val="left"/>
            </w:pPr>
            <w:r>
              <w:rPr>
                <w:sz w:val="16"/>
              </w:rPr>
              <w:t>Possible</w:t>
            </w:r>
          </w:p>
        </w:tc>
        <w:tc>
          <w:tcPr>
            <w:tcW w:type="dxa" w:w="1738"/>
          </w:tcPr>
          <w:p>
            <w:pPr>
              <w:spacing w:after="0"/>
              <w:jc w:val="left"/>
            </w:pPr>
            <w:r>
              <w:rPr>
                <w:sz w:val="16"/>
              </w:rPr>
              <w:t>event-days in 1 of 30 years, 1996 to 2025 (3.33%)</w:t>
            </w:r>
          </w:p>
        </w:tc>
        <w:tc>
          <w:tcPr>
            <w:tcW w:type="dxa" w:w="1516"/>
          </w:tcPr>
          <w:p>
            <w:pPr>
              <w:spacing w:after="0"/>
              <w:jc w:val="right"/>
            </w:pPr>
            <w:r>
              <w:rPr>
                <w:sz w:val="16"/>
              </w:rPr>
              <w:t>91</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3.42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0.00109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0.109%</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1.63</w:t>
            </w:r>
          </w:p>
        </w:tc>
        <w:tc>
          <w:tcPr>
            <w:tcW w:type="dxa" w:w="1438"/>
          </w:tcPr>
          <w:p>
            <w:pPr>
              <w:spacing w:after="0"/>
              <w:jc w:val="left"/>
            </w:pPr>
            <w:r>
              <w:rPr>
                <w:sz w:val="16"/>
              </w:rPr>
              <w:t>events per year</w:t>
            </w:r>
          </w:p>
        </w:tc>
        <w:tc>
          <w:tcPr>
            <w:tcW w:type="dxa" w:w="1559"/>
          </w:tcPr>
          <w:p>
            <w:pPr>
              <w:spacing w:after="0"/>
              <w:jc w:val="left"/>
            </w:pPr>
            <w:r>
              <w:rPr>
                <w:sz w:val="16"/>
              </w:rPr>
              <w:t>about 1.63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81.9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4.16</w:t>
            </w:r>
          </w:p>
        </w:tc>
        <w:tc>
          <w:tcPr>
            <w:tcW w:type="dxa" w:w="1438"/>
          </w:tcPr>
          <w:p>
            <w:pPr>
              <w:spacing w:after="0"/>
              <w:jc w:val="left"/>
            </w:pPr>
            <w:r>
              <w:rPr>
                <w:sz w:val="16"/>
              </w:rPr>
              <w:t>event-days per year</w:t>
            </w:r>
          </w:p>
        </w:tc>
        <w:tc>
          <w:tcPr>
            <w:tcW w:type="dxa" w:w="1559"/>
          </w:tcPr>
          <w:p>
            <w:pPr>
              <w:spacing w:after="0"/>
              <w:jc w:val="left"/>
            </w:pPr>
            <w:r>
              <w:rPr>
                <w:sz w:val="16"/>
              </w:rPr>
              <w:t>about 4.16 days per year</w:t>
            </w:r>
          </w:p>
        </w:tc>
        <w:tc>
          <w:tcPr>
            <w:tcW w:type="dxa" w:w="1037"/>
          </w:tcPr>
          <w:p>
            <w:pPr>
              <w:spacing w:after="0"/>
              <w:jc w:val="left"/>
            </w:pPr>
            <w:r>
              <w:rPr>
                <w:sz w:val="16"/>
              </w:rPr>
              <w:t>Likely</w:t>
            </w:r>
          </w:p>
        </w:tc>
        <w:tc>
          <w:tcPr>
            <w:tcW w:type="dxa" w:w="1738"/>
          </w:tcPr>
          <w:p>
            <w:pPr>
              <w:spacing w:after="0"/>
              <w:jc w:val="left"/>
            </w:pPr>
            <w:r>
              <w:rPr>
                <w:sz w:val="16"/>
              </w:rPr>
              <w:t>event-days in 5 of 30 years, 1996 to 2025 (16.7%)</w:t>
            </w:r>
          </w:p>
        </w:tc>
        <w:tc>
          <w:tcPr>
            <w:tcW w:type="dxa" w:w="1516"/>
          </w:tcPr>
          <w:p>
            <w:pPr>
              <w:spacing w:after="0"/>
              <w:jc w:val="right"/>
            </w:pPr>
            <w:r>
              <w:rPr>
                <w:sz w:val="16"/>
              </w:rPr>
              <w:t>64</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4.16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0.16</w:t>
            </w:r>
          </w:p>
        </w:tc>
        <w:tc>
          <w:tcPr>
            <w:tcW w:type="dxa" w:w="1438"/>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52</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0.406</w:t>
            </w:r>
          </w:p>
        </w:tc>
        <w:tc>
          <w:tcPr>
            <w:tcW w:type="dxa" w:w="1438"/>
          </w:tcPr>
          <w:p>
            <w:pPr>
              <w:spacing w:after="0"/>
              <w:jc w:val="left"/>
            </w:pPr>
            <w:r>
              <w:rPr>
                <w:sz w:val="16"/>
              </w:rPr>
              <w:t>event-days per year</w:t>
            </w:r>
          </w:p>
        </w:tc>
        <w:tc>
          <w:tcPr>
            <w:tcW w:type="dxa" w:w="1559"/>
          </w:tcPr>
          <w:p>
            <w:pPr>
              <w:spacing w:after="0"/>
              <w:jc w:val="left"/>
            </w:pPr>
            <w:r>
              <w:rPr>
                <w:sz w:val="16"/>
              </w:rPr>
              <w:t>about 0.406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21</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0.679</w:t>
            </w:r>
          </w:p>
        </w:tc>
        <w:tc>
          <w:tcPr>
            <w:tcW w:type="dxa" w:w="1438"/>
          </w:tcPr>
          <w:p>
            <w:pPr>
              <w:spacing w:after="0"/>
              <w:jc w:val="left"/>
            </w:pPr>
            <w:r>
              <w:rPr>
                <w:sz w:val="16"/>
              </w:rPr>
              <w:t>event-days per year</w:t>
            </w:r>
          </w:p>
        </w:tc>
        <w:tc>
          <w:tcPr>
            <w:tcW w:type="dxa" w:w="1559"/>
          </w:tcPr>
          <w:p>
            <w:pPr>
              <w:spacing w:after="0"/>
              <w:jc w:val="left"/>
            </w:pPr>
            <w:r>
              <w:rPr>
                <w:sz w:val="16"/>
              </w:rPr>
              <w:t>about 0.679 days per year</w:t>
            </w:r>
          </w:p>
        </w:tc>
        <w:tc>
          <w:tcPr>
            <w:tcW w:type="dxa" w:w="1037"/>
          </w:tcPr>
          <w:p>
            <w:pPr>
              <w:spacing w:after="0"/>
              <w:jc w:val="left"/>
            </w:pPr>
            <w:r>
              <w:rPr>
                <w:sz w:val="16"/>
              </w:rPr>
              <w:t>Likely</w:t>
            </w:r>
          </w:p>
        </w:tc>
        <w:tc>
          <w:tcPr>
            <w:tcW w:type="dxa" w:w="1738"/>
          </w:tcPr>
          <w:p>
            <w:pPr>
              <w:spacing w:after="0"/>
              <w:jc w:val="left"/>
            </w:pPr>
            <w:r>
              <w:rPr>
                <w:sz w:val="16"/>
              </w:rPr>
              <w:t>event-days in 13 of 30 years, 1996 to 2025 (43.3%)</w:t>
            </w:r>
          </w:p>
        </w:tc>
        <w:tc>
          <w:tcPr>
            <w:tcW w:type="dxa" w:w="1516"/>
          </w:tcPr>
          <w:p>
            <w:pPr>
              <w:spacing w:after="0"/>
              <w:jc w:val="right"/>
            </w:pPr>
            <w:r>
              <w:rPr>
                <w:sz w:val="16"/>
              </w:rPr>
              <w:t>19</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0.0662</w:t>
            </w:r>
          </w:p>
        </w:tc>
        <w:tc>
          <w:tcPr>
            <w:tcW w:type="dxa" w:w="1438"/>
          </w:tcPr>
          <w:p>
            <w:pPr>
              <w:spacing w:after="0"/>
              <w:jc w:val="left"/>
            </w:pPr>
            <w:r>
              <w:rPr>
                <w:sz w:val="16"/>
              </w:rPr>
              <w:t>events per year (modeled)</w:t>
            </w:r>
          </w:p>
        </w:tc>
        <w:tc>
          <w:tcPr>
            <w:tcW w:type="dxa" w:w="1559"/>
          </w:tcPr>
          <w:p>
            <w:pPr>
              <w:spacing w:after="0"/>
              <w:jc w:val="left"/>
            </w:pPr>
            <w:r>
              <w:rPr>
                <w:sz w:val="16"/>
              </w:rPr>
              <w:t>about 1 in 15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36.8</w:t>
            </w:r>
          </w:p>
        </w:tc>
        <w:tc>
          <w:tcPr>
            <w:tcW w:type="dxa" w:w="1438"/>
          </w:tcPr>
          <w:p>
            <w:pPr>
              <w:spacing w:after="0"/>
              <w:jc w:val="left"/>
            </w:pPr>
            <w:r>
              <w:rPr>
                <w:sz w:val="16"/>
              </w:rPr>
              <w:t>days per year with a strike</w:t>
            </w:r>
          </w:p>
        </w:tc>
        <w:tc>
          <w:tcPr>
            <w:tcW w:type="dxa" w:w="1559"/>
          </w:tcPr>
          <w:p>
            <w:pPr>
              <w:spacing w:after="0"/>
              <w:jc w:val="left"/>
            </w:pPr>
            <w:r>
              <w:rPr>
                <w:sz w:val="16"/>
              </w:rPr>
              <w:t>about 36.8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3.37</w:t>
            </w:r>
          </w:p>
        </w:tc>
        <w:tc>
          <w:tcPr>
            <w:tcW w:type="dxa" w:w="1438"/>
          </w:tcPr>
          <w:p>
            <w:pPr>
              <w:spacing w:after="0"/>
              <w:jc w:val="left"/>
            </w:pPr>
            <w:r>
              <w:rPr>
                <w:sz w:val="16"/>
              </w:rPr>
              <w:t>events per year</w:t>
            </w:r>
          </w:p>
        </w:tc>
        <w:tc>
          <w:tcPr>
            <w:tcW w:type="dxa" w:w="1559"/>
          </w:tcPr>
          <w:p>
            <w:pPr>
              <w:spacing w:after="0"/>
              <w:jc w:val="left"/>
            </w:pPr>
            <w:r>
              <w:rPr>
                <w:sz w:val="16"/>
              </w:rPr>
              <w:t>about 3.37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98</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0.474</w:t>
            </w:r>
          </w:p>
        </w:tc>
        <w:tc>
          <w:tcPr>
            <w:tcW w:type="dxa" w:w="1438"/>
          </w:tcPr>
          <w:p>
            <w:pPr>
              <w:spacing w:after="0"/>
              <w:jc w:val="left"/>
            </w:pPr>
            <w:r>
              <w:rPr>
                <w:sz w:val="16"/>
              </w:rPr>
              <w:t>events per year</w:t>
            </w:r>
          </w:p>
        </w:tc>
        <w:tc>
          <w:tcPr>
            <w:tcW w:type="dxa" w:w="1559"/>
          </w:tcPr>
          <w:p>
            <w:pPr>
              <w:spacing w:after="0"/>
              <w:jc w:val="left"/>
            </w:pPr>
            <w:r>
              <w:rPr>
                <w:sz w:val="16"/>
              </w:rPr>
              <w:t>about 1 in 2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0.00349</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0.349%</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5.95</w:t>
            </w:r>
          </w:p>
        </w:tc>
        <w:tc>
          <w:tcPr>
            <w:tcW w:type="dxa" w:w="1438"/>
          </w:tcPr>
          <w:p>
            <w:pPr>
              <w:spacing w:after="0"/>
              <w:jc w:val="left"/>
            </w:pPr>
            <w:r>
              <w:rPr>
                <w:sz w:val="16"/>
              </w:rPr>
              <w:t>event-days per year</w:t>
            </w:r>
          </w:p>
        </w:tc>
        <w:tc>
          <w:tcPr>
            <w:tcW w:type="dxa" w:w="1559"/>
          </w:tcPr>
          <w:p>
            <w:pPr>
              <w:spacing w:after="0"/>
              <w:jc w:val="left"/>
            </w:pPr>
            <w:r>
              <w:rPr>
                <w:sz w:val="16"/>
              </w:rPr>
              <w:t>about 5.95 days per year</w:t>
            </w:r>
          </w:p>
        </w:tc>
        <w:tc>
          <w:tcPr>
            <w:tcW w:type="dxa" w:w="1037"/>
          </w:tcPr>
          <w:p>
            <w:pPr>
              <w:spacing w:after="0"/>
              <w:jc w:val="left"/>
            </w:pPr>
            <w:r>
              <w:rPr>
                <w:sz w:val="16"/>
              </w:rPr>
              <w:t>Highly likely</w:t>
            </w:r>
          </w:p>
        </w:tc>
        <w:tc>
          <w:tcPr>
            <w:tcW w:type="dxa" w:w="1738"/>
          </w:tcPr>
          <w:p>
            <w:pPr>
              <w:spacing w:after="0"/>
              <w:jc w:val="left"/>
            </w:pPr>
            <w:r>
              <w:rPr>
                <w:sz w:val="16"/>
              </w:rPr>
              <w:t>event-days in 27 of 30 years, 1996 to 2025 (90%)</w:t>
            </w:r>
          </w:p>
        </w:tc>
        <w:tc>
          <w:tcPr>
            <w:tcW w:type="dxa" w:w="1516"/>
          </w:tcPr>
          <w:p>
            <w:pPr>
              <w:spacing w:after="0"/>
              <w:jc w:val="right"/>
            </w:pPr>
            <w:r>
              <w:rPr>
                <w:sz w:val="16"/>
              </w:rPr>
              <w:t>113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0"/>
        <w:gridCol w:w="680"/>
        <w:gridCol w:w="648"/>
        <w:gridCol w:w="3578"/>
        <w:gridCol w:w="6610"/>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8"/>
            <w:shd w:val="clear" w:color="auto" w:fill="E8E8E8"/>
          </w:tcPr>
          <w:p>
            <w:pPr>
              <w:spacing w:after="0"/>
              <w:jc w:val="left"/>
            </w:pPr>
            <w:r>
              <w:rPr>
                <w:b/>
                <w:sz w:val="16"/>
              </w:rPr>
              <w:t>Tracts by rating</w:t>
            </w:r>
          </w:p>
        </w:tc>
        <w:tc>
          <w:tcPr>
            <w:tcW w:type="dxa" w:w="66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9</w:t>
            </w:r>
          </w:p>
        </w:tc>
        <w:tc>
          <w:tcPr>
            <w:tcW w:type="dxa" w:w="6610"/>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9 of 9</w:t>
            </w:r>
          </w:p>
        </w:tc>
        <w:tc>
          <w:tcPr>
            <w:tcW w:type="dxa" w:w="880"/>
          </w:tcPr>
          <w:p>
            <w:pPr>
              <w:spacing w:after="0"/>
              <w:jc w:val="right"/>
            </w:pPr>
            <w:r>
              <w:rPr>
                <w:sz w:val="16"/>
              </w:rPr>
              <w:t>79.4</w:t>
            </w:r>
          </w:p>
        </w:tc>
        <w:tc>
          <w:tcPr>
            <w:tcW w:type="dxa" w:w="680"/>
          </w:tcPr>
          <w:p>
            <w:pPr>
              <w:spacing w:after="0"/>
              <w:jc w:val="right"/>
            </w:pPr>
            <w:r>
              <w:rPr>
                <w:sz w:val="16"/>
              </w:rPr>
              <w:t>94.1</w:t>
            </w:r>
          </w:p>
        </w:tc>
        <w:tc>
          <w:tcPr>
            <w:tcW w:type="dxa" w:w="648"/>
          </w:tcPr>
          <w:p>
            <w:pPr>
              <w:spacing w:after="0"/>
              <w:jc w:val="right"/>
            </w:pPr>
            <w:r>
              <w:rPr>
                <w:sz w:val="16"/>
              </w:rPr>
              <w:t>99.9</w:t>
            </w:r>
          </w:p>
        </w:tc>
        <w:tc>
          <w:tcPr>
            <w:tcW w:type="dxa" w:w="3578"/>
          </w:tcPr>
          <w:p>
            <w:pPr>
              <w:spacing w:after="0"/>
              <w:jc w:val="left"/>
            </w:pPr>
            <w:r>
              <w:rPr>
                <w:sz w:val="16"/>
              </w:rPr>
              <w:t>Very High 3, Relatively High 1, Relatively Moderate 3, Relatively Low 2</w:t>
            </w:r>
          </w:p>
        </w:tc>
        <w:tc>
          <w:tcPr>
            <w:tcW w:type="dxa" w:w="6610"/>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0"/>
          </w:tcPr>
          <w:p>
            <w:pPr>
              <w:spacing w:after="0"/>
              <w:jc w:val="right"/>
            </w:pPr>
            <w:r>
              <w:rPr>
                <w:sz w:val="16"/>
              </w:rPr>
              <w:t>38.3</w:t>
            </w:r>
          </w:p>
        </w:tc>
        <w:tc>
          <w:tcPr>
            <w:tcW w:type="dxa" w:w="680"/>
          </w:tcPr>
          <w:p>
            <w:pPr>
              <w:spacing w:after="0"/>
              <w:jc w:val="right"/>
            </w:pPr>
            <w:r>
              <w:rPr>
                <w:sz w:val="16"/>
              </w:rPr>
              <w:t>63.8</w:t>
            </w:r>
          </w:p>
        </w:tc>
        <w:tc>
          <w:tcPr>
            <w:tcW w:type="dxa" w:w="648"/>
          </w:tcPr>
          <w:p>
            <w:pPr>
              <w:spacing w:after="0"/>
              <w:jc w:val="right"/>
            </w:pPr>
            <w:r>
              <w:rPr>
                <w:sz w:val="16"/>
              </w:rPr>
              <w:t>72.5</w:t>
            </w:r>
          </w:p>
        </w:tc>
        <w:tc>
          <w:tcPr>
            <w:tcW w:type="dxa" w:w="3578"/>
          </w:tcPr>
          <w:p>
            <w:pPr>
              <w:spacing w:after="0"/>
              <w:jc w:val="left"/>
            </w:pPr>
            <w:r>
              <w:rPr>
                <w:sz w:val="16"/>
              </w:rPr>
              <w:t>Relatively Moderate 7, Relatively Low 2</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0"/>
          </w:tcPr>
          <w:p>
            <w:pPr>
              <w:spacing w:after="0"/>
              <w:jc w:val="right"/>
            </w:pPr>
            <w:r>
              <w:rPr>
                <w:sz w:val="16"/>
              </w:rPr>
              <w:t>70.3</w:t>
            </w:r>
          </w:p>
        </w:tc>
        <w:tc>
          <w:tcPr>
            <w:tcW w:type="dxa" w:w="680"/>
          </w:tcPr>
          <w:p>
            <w:pPr>
              <w:spacing w:after="0"/>
              <w:jc w:val="right"/>
            </w:pPr>
            <w:r>
              <w:rPr>
                <w:sz w:val="16"/>
              </w:rPr>
              <w:t>95.3</w:t>
            </w:r>
          </w:p>
        </w:tc>
        <w:tc>
          <w:tcPr>
            <w:tcW w:type="dxa" w:w="648"/>
          </w:tcPr>
          <w:p>
            <w:pPr>
              <w:spacing w:after="0"/>
              <w:jc w:val="right"/>
            </w:pPr>
            <w:r>
              <w:rPr>
                <w:sz w:val="16"/>
              </w:rPr>
              <w:t>97.8</w:t>
            </w:r>
          </w:p>
        </w:tc>
        <w:tc>
          <w:tcPr>
            <w:tcW w:type="dxa" w:w="3578"/>
          </w:tcPr>
          <w:p>
            <w:pPr>
              <w:spacing w:after="0"/>
              <w:jc w:val="left"/>
            </w:pPr>
            <w:r>
              <w:rPr>
                <w:sz w:val="16"/>
              </w:rPr>
              <w:t>Relatively High 1, Relatively Moderate 5, Relatively Low 2, Very Low 1</w:t>
            </w:r>
          </w:p>
        </w:tc>
        <w:tc>
          <w:tcPr>
            <w:tcW w:type="dxa" w:w="66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0"/>
          </w:tcPr>
          <w:p>
            <w:pPr>
              <w:spacing w:after="0"/>
              <w:jc w:val="right"/>
            </w:pPr>
            <w:r>
              <w:rPr>
                <w:sz w:val="16"/>
              </w:rPr>
              <w:t>31.4</w:t>
            </w:r>
          </w:p>
        </w:tc>
        <w:tc>
          <w:tcPr>
            <w:tcW w:type="dxa" w:w="680"/>
          </w:tcPr>
          <w:p>
            <w:pPr>
              <w:spacing w:after="0"/>
              <w:jc w:val="right"/>
            </w:pPr>
            <w:r>
              <w:rPr>
                <w:sz w:val="16"/>
              </w:rPr>
              <w:t>55.2</w:t>
            </w:r>
          </w:p>
        </w:tc>
        <w:tc>
          <w:tcPr>
            <w:tcW w:type="dxa" w:w="648"/>
          </w:tcPr>
          <w:p>
            <w:pPr>
              <w:spacing w:after="0"/>
              <w:jc w:val="right"/>
            </w:pPr>
            <w:r>
              <w:rPr>
                <w:sz w:val="16"/>
              </w:rPr>
              <w:t>66.9</w:t>
            </w:r>
          </w:p>
        </w:tc>
        <w:tc>
          <w:tcPr>
            <w:tcW w:type="dxa" w:w="3578"/>
          </w:tcPr>
          <w:p>
            <w:pPr>
              <w:spacing w:after="0"/>
              <w:jc w:val="left"/>
            </w:pPr>
            <w:r>
              <w:rPr>
                <w:sz w:val="16"/>
              </w:rPr>
              <w:t>Relatively Low 7, Very Low 2</w:t>
            </w:r>
          </w:p>
        </w:tc>
        <w:tc>
          <w:tcPr>
            <w:tcW w:type="dxa" w:w="6610"/>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0"/>
          </w:tcPr>
          <w:p>
            <w:pPr>
              <w:spacing w:after="0"/>
              <w:jc w:val="right"/>
            </w:pPr>
            <w:r>
              <w:rPr>
                <w:sz w:val="16"/>
              </w:rPr>
              <w:t>21.4</w:t>
            </w:r>
          </w:p>
        </w:tc>
        <w:tc>
          <w:tcPr>
            <w:tcW w:type="dxa" w:w="680"/>
          </w:tcPr>
          <w:p>
            <w:pPr>
              <w:spacing w:after="0"/>
              <w:jc w:val="right"/>
            </w:pPr>
            <w:r>
              <w:rPr>
                <w:sz w:val="16"/>
              </w:rPr>
              <w:t>29.2</w:t>
            </w:r>
          </w:p>
        </w:tc>
        <w:tc>
          <w:tcPr>
            <w:tcW w:type="dxa" w:w="648"/>
          </w:tcPr>
          <w:p>
            <w:pPr>
              <w:spacing w:after="0"/>
              <w:jc w:val="right"/>
            </w:pPr>
            <w:r>
              <w:rPr>
                <w:sz w:val="16"/>
              </w:rPr>
              <w:t>42.4</w:t>
            </w:r>
          </w:p>
        </w:tc>
        <w:tc>
          <w:tcPr>
            <w:tcW w:type="dxa" w:w="3578"/>
          </w:tcPr>
          <w:p>
            <w:pPr>
              <w:spacing w:after="0"/>
              <w:jc w:val="left"/>
            </w:pPr>
            <w:r>
              <w:rPr>
                <w:sz w:val="16"/>
              </w:rPr>
              <w:t>Relatively Low 3, Very Low 6</w:t>
            </w:r>
          </w:p>
        </w:tc>
        <w:tc>
          <w:tcPr>
            <w:tcW w:type="dxa" w:w="6610"/>
          </w:tcPr>
          <w:p>
            <w:pPr>
              <w:spacing w:after="0"/>
              <w:jc w:val="left"/>
            </w:pPr>
            <w:r>
              <w:rPr>
                <w:sz w:val="16"/>
              </w:rPr>
              <w:t>National data give a county-wide or coarse (49 km grid or NWS zone) frequency for this hazard, so they cannot show members' hazard differing. Agriculture is 73%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0"/>
          </w:tcPr>
          <w:p>
            <w:pPr>
              <w:spacing w:after="0"/>
              <w:jc w:val="right"/>
            </w:pPr>
            <w:r>
              <w:rPr>
                <w:sz w:val="16"/>
              </w:rPr>
              <w:t>36.0</w:t>
            </w:r>
          </w:p>
        </w:tc>
        <w:tc>
          <w:tcPr>
            <w:tcW w:type="dxa" w:w="680"/>
          </w:tcPr>
          <w:p>
            <w:pPr>
              <w:spacing w:after="0"/>
              <w:jc w:val="right"/>
            </w:pPr>
            <w:r>
              <w:rPr>
                <w:sz w:val="16"/>
              </w:rPr>
              <w:t>70.5</w:t>
            </w:r>
          </w:p>
        </w:tc>
        <w:tc>
          <w:tcPr>
            <w:tcW w:type="dxa" w:w="648"/>
          </w:tcPr>
          <w:p>
            <w:pPr>
              <w:spacing w:after="0"/>
              <w:jc w:val="right"/>
            </w:pPr>
            <w:r>
              <w:rPr>
                <w:sz w:val="16"/>
              </w:rPr>
              <w:t>80.9</w:t>
            </w:r>
          </w:p>
        </w:tc>
        <w:tc>
          <w:tcPr>
            <w:tcW w:type="dxa" w:w="3578"/>
          </w:tcPr>
          <w:p>
            <w:pPr>
              <w:spacing w:after="0"/>
              <w:jc w:val="left"/>
            </w:pPr>
            <w:r>
              <w:rPr>
                <w:sz w:val="16"/>
              </w:rPr>
              <w:t>Relatively Moderate 7, Relatively Low 2</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0"/>
          </w:tcPr>
          <w:p>
            <w:pPr>
              <w:spacing w:after="0"/>
              <w:jc w:val="right"/>
            </w:pPr>
            <w:r>
              <w:rPr>
                <w:sz w:val="16"/>
              </w:rPr>
              <w:t>84.2</w:t>
            </w:r>
          </w:p>
        </w:tc>
        <w:tc>
          <w:tcPr>
            <w:tcW w:type="dxa" w:w="680"/>
          </w:tcPr>
          <w:p>
            <w:pPr>
              <w:spacing w:after="0"/>
              <w:jc w:val="right"/>
            </w:pPr>
            <w:r>
              <w:rPr>
                <w:sz w:val="16"/>
              </w:rPr>
              <w:t>88.0</w:t>
            </w:r>
          </w:p>
        </w:tc>
        <w:tc>
          <w:tcPr>
            <w:tcW w:type="dxa" w:w="648"/>
          </w:tcPr>
          <w:p>
            <w:pPr>
              <w:spacing w:after="0"/>
              <w:jc w:val="right"/>
            </w:pPr>
            <w:r>
              <w:rPr>
                <w:sz w:val="16"/>
              </w:rPr>
              <w:t>93.3</w:t>
            </w:r>
          </w:p>
        </w:tc>
        <w:tc>
          <w:tcPr>
            <w:tcW w:type="dxa" w:w="3578"/>
          </w:tcPr>
          <w:p>
            <w:pPr>
              <w:spacing w:after="0"/>
              <w:jc w:val="left"/>
            </w:pPr>
            <w:r>
              <w:rPr>
                <w:sz w:val="16"/>
              </w:rPr>
              <w:t>Relatively High 2, Relatively Moderate 7</w:t>
            </w:r>
          </w:p>
        </w:tc>
        <w:tc>
          <w:tcPr>
            <w:tcW w:type="dxa" w:w="6610"/>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0"/>
          </w:tcPr>
          <w:p>
            <w:pPr>
              <w:spacing w:after="0"/>
              <w:jc w:val="right"/>
            </w:pPr>
            <w:r>
              <w:rPr>
                <w:sz w:val="16"/>
              </w:rPr>
              <w:t>38.0</w:t>
            </w:r>
          </w:p>
        </w:tc>
        <w:tc>
          <w:tcPr>
            <w:tcW w:type="dxa" w:w="680"/>
          </w:tcPr>
          <w:p>
            <w:pPr>
              <w:spacing w:after="0"/>
              <w:jc w:val="right"/>
            </w:pPr>
            <w:r>
              <w:rPr>
                <w:sz w:val="16"/>
              </w:rPr>
              <w:t>61.8</w:t>
            </w:r>
          </w:p>
        </w:tc>
        <w:tc>
          <w:tcPr>
            <w:tcW w:type="dxa" w:w="648"/>
          </w:tcPr>
          <w:p>
            <w:pPr>
              <w:spacing w:after="0"/>
              <w:jc w:val="right"/>
            </w:pPr>
            <w:r>
              <w:rPr>
                <w:sz w:val="16"/>
              </w:rPr>
              <w:t>73.1</w:t>
            </w:r>
          </w:p>
        </w:tc>
        <w:tc>
          <w:tcPr>
            <w:tcW w:type="dxa" w:w="3578"/>
          </w:tcPr>
          <w:p>
            <w:pPr>
              <w:spacing w:after="0"/>
              <w:jc w:val="left"/>
            </w:pPr>
            <w:r>
              <w:rPr>
                <w:sz w:val="16"/>
              </w:rPr>
              <w:t>Relatively Moderate 2, Relatively Low 7</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0"/>
          </w:tcPr>
          <w:p>
            <w:pPr>
              <w:spacing w:after="0"/>
              <w:jc w:val="right"/>
            </w:pPr>
            <w:r>
              <w:rPr>
                <w:sz w:val="16"/>
              </w:rPr>
              <w:t>7.5</w:t>
            </w:r>
          </w:p>
        </w:tc>
        <w:tc>
          <w:tcPr>
            <w:tcW w:type="dxa" w:w="680"/>
          </w:tcPr>
          <w:p>
            <w:pPr>
              <w:spacing w:after="0"/>
              <w:jc w:val="right"/>
            </w:pPr>
            <w:r>
              <w:rPr>
                <w:sz w:val="16"/>
              </w:rPr>
              <w:t>13.0</w:t>
            </w:r>
          </w:p>
        </w:tc>
        <w:tc>
          <w:tcPr>
            <w:tcW w:type="dxa" w:w="648"/>
          </w:tcPr>
          <w:p>
            <w:pPr>
              <w:spacing w:after="0"/>
              <w:jc w:val="right"/>
            </w:pPr>
            <w:r>
              <w:rPr>
                <w:sz w:val="16"/>
              </w:rPr>
              <w:t>32.2</w:t>
            </w:r>
          </w:p>
        </w:tc>
        <w:tc>
          <w:tcPr>
            <w:tcW w:type="dxa" w:w="3578"/>
          </w:tcPr>
          <w:p>
            <w:pPr>
              <w:spacing w:after="0"/>
              <w:jc w:val="left"/>
            </w:pPr>
            <w:r>
              <w:rPr>
                <w:sz w:val="16"/>
              </w:rPr>
              <w:t>Relatively Low 4, Very Low 5</w:t>
            </w:r>
          </w:p>
        </w:tc>
        <w:tc>
          <w:tcPr>
            <w:tcW w:type="dxa" w:w="6610"/>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0"/>
          </w:tcPr>
          <w:p>
            <w:pPr>
              <w:spacing w:after="0"/>
              <w:jc w:val="right"/>
            </w:pPr>
            <w:r>
              <w:rPr>
                <w:sz w:val="16"/>
              </w:rPr>
              <w:t>11.3</w:t>
            </w:r>
          </w:p>
        </w:tc>
        <w:tc>
          <w:tcPr>
            <w:tcW w:type="dxa" w:w="680"/>
          </w:tcPr>
          <w:p>
            <w:pPr>
              <w:spacing w:after="0"/>
              <w:jc w:val="right"/>
            </w:pPr>
            <w:r>
              <w:rPr>
                <w:sz w:val="16"/>
              </w:rPr>
              <w:t>43.0</w:t>
            </w:r>
          </w:p>
        </w:tc>
        <w:tc>
          <w:tcPr>
            <w:tcW w:type="dxa" w:w="648"/>
          </w:tcPr>
          <w:p>
            <w:pPr>
              <w:spacing w:after="0"/>
              <w:jc w:val="right"/>
            </w:pPr>
            <w:r>
              <w:rPr>
                <w:sz w:val="16"/>
              </w:rPr>
              <w:t>61.6</w:t>
            </w:r>
          </w:p>
        </w:tc>
        <w:tc>
          <w:tcPr>
            <w:tcW w:type="dxa" w:w="3578"/>
          </w:tcPr>
          <w:p>
            <w:pPr>
              <w:spacing w:after="0"/>
              <w:jc w:val="left"/>
            </w:pPr>
            <w:r>
              <w:rPr>
                <w:sz w:val="16"/>
              </w:rPr>
              <w:t>Very Low 9</w:t>
            </w:r>
          </w:p>
        </w:tc>
        <w:tc>
          <w:tcPr>
            <w:tcW w:type="dxa" w:w="6610"/>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0"/>
          </w:tcPr>
          <w:p>
            <w:pPr>
              <w:spacing w:after="0"/>
              <w:jc w:val="right"/>
            </w:pPr>
            <w:r>
              <w:rPr>
                <w:sz w:val="16"/>
              </w:rPr>
              <w:t>31.2</w:t>
            </w:r>
          </w:p>
        </w:tc>
        <w:tc>
          <w:tcPr>
            <w:tcW w:type="dxa" w:w="680"/>
          </w:tcPr>
          <w:p>
            <w:pPr>
              <w:spacing w:after="0"/>
              <w:jc w:val="right"/>
            </w:pPr>
            <w:r>
              <w:rPr>
                <w:sz w:val="16"/>
              </w:rPr>
              <w:t>58.8</w:t>
            </w:r>
          </w:p>
        </w:tc>
        <w:tc>
          <w:tcPr>
            <w:tcW w:type="dxa" w:w="648"/>
          </w:tcPr>
          <w:p>
            <w:pPr>
              <w:spacing w:after="0"/>
              <w:jc w:val="right"/>
            </w:pPr>
            <w:r>
              <w:rPr>
                <w:sz w:val="16"/>
              </w:rPr>
              <w:t>71.8</w:t>
            </w:r>
          </w:p>
        </w:tc>
        <w:tc>
          <w:tcPr>
            <w:tcW w:type="dxa" w:w="3578"/>
          </w:tcPr>
          <w:p>
            <w:pPr>
              <w:spacing w:after="0"/>
              <w:jc w:val="left"/>
            </w:pPr>
            <w:r>
              <w:rPr>
                <w:sz w:val="16"/>
              </w:rPr>
              <w:t>Relatively Moderate 6, Relatively Low 3</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0"/>
          </w:tcPr>
          <w:p>
            <w:pPr>
              <w:spacing w:after="0"/>
              <w:jc w:val="right"/>
            </w:pPr>
            <w:r>
              <w:rPr>
                <w:sz w:val="16"/>
              </w:rPr>
              <w:t>64.8</w:t>
            </w:r>
          </w:p>
        </w:tc>
        <w:tc>
          <w:tcPr>
            <w:tcW w:type="dxa" w:w="680"/>
          </w:tcPr>
          <w:p>
            <w:pPr>
              <w:spacing w:after="0"/>
              <w:jc w:val="right"/>
            </w:pPr>
            <w:r>
              <w:rPr>
                <w:sz w:val="16"/>
              </w:rPr>
              <w:t>80.0</w:t>
            </w:r>
          </w:p>
        </w:tc>
        <w:tc>
          <w:tcPr>
            <w:tcW w:type="dxa" w:w="648"/>
          </w:tcPr>
          <w:p>
            <w:pPr>
              <w:spacing w:after="0"/>
              <w:jc w:val="right"/>
            </w:pPr>
            <w:r>
              <w:rPr>
                <w:sz w:val="16"/>
              </w:rPr>
              <w:t>87.4</w:t>
            </w:r>
          </w:p>
        </w:tc>
        <w:tc>
          <w:tcPr>
            <w:tcW w:type="dxa" w:w="3578"/>
          </w:tcPr>
          <w:p>
            <w:pPr>
              <w:spacing w:after="0"/>
              <w:jc w:val="left"/>
            </w:pPr>
            <w:r>
              <w:rPr>
                <w:sz w:val="16"/>
              </w:rPr>
              <w:t>Relatively High 2, Relatively Moderate 7</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0"/>
          </w:tcPr>
          <w:p>
            <w:pPr>
              <w:spacing w:after="0"/>
              <w:jc w:val="right"/>
            </w:pPr>
            <w:r>
              <w:rPr>
                <w:sz w:val="16"/>
              </w:rPr>
              <w:t>34.4</w:t>
            </w:r>
          </w:p>
        </w:tc>
        <w:tc>
          <w:tcPr>
            <w:tcW w:type="dxa" w:w="680"/>
          </w:tcPr>
          <w:p>
            <w:pPr>
              <w:spacing w:after="0"/>
              <w:jc w:val="right"/>
            </w:pPr>
            <w:r>
              <w:rPr>
                <w:sz w:val="16"/>
              </w:rPr>
              <w:t>51.1</w:t>
            </w:r>
          </w:p>
        </w:tc>
        <w:tc>
          <w:tcPr>
            <w:tcW w:type="dxa" w:w="648"/>
          </w:tcPr>
          <w:p>
            <w:pPr>
              <w:spacing w:after="0"/>
              <w:jc w:val="right"/>
            </w:pPr>
            <w:r>
              <w:rPr>
                <w:sz w:val="16"/>
              </w:rPr>
              <w:t>56.0</w:t>
            </w:r>
          </w:p>
        </w:tc>
        <w:tc>
          <w:tcPr>
            <w:tcW w:type="dxa" w:w="3578"/>
          </w:tcPr>
          <w:p>
            <w:pPr>
              <w:spacing w:after="0"/>
              <w:jc w:val="left"/>
            </w:pPr>
            <w:r>
              <w:rPr>
                <w:sz w:val="16"/>
              </w:rPr>
              <w:t>Relatively Moderate 2, Relatively Low 7</w:t>
            </w:r>
          </w:p>
        </w:tc>
        <w:tc>
          <w:tcPr>
            <w:tcW w:type="dxa" w:w="6610"/>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Insufficient Data 9</w:t>
            </w:r>
          </w:p>
        </w:tc>
        <w:tc>
          <w:tcPr>
            <w:tcW w:type="dxa" w:w="6610"/>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0"/>
          </w:tcPr>
          <w:p>
            <w:pPr>
              <w:spacing w:after="0"/>
              <w:jc w:val="right"/>
            </w:pPr>
          </w:p>
        </w:tc>
        <w:tc>
          <w:tcPr>
            <w:tcW w:type="dxa" w:w="680"/>
          </w:tcPr>
          <w:p>
            <w:pPr>
              <w:spacing w:after="0"/>
              <w:jc w:val="right"/>
            </w:pPr>
          </w:p>
        </w:tc>
        <w:tc>
          <w:tcPr>
            <w:tcW w:type="dxa" w:w="648"/>
          </w:tcPr>
          <w:p>
            <w:pPr>
              <w:spacing w:after="0"/>
              <w:jc w:val="right"/>
            </w:pPr>
          </w:p>
        </w:tc>
        <w:tc>
          <w:tcPr>
            <w:tcW w:type="dxa" w:w="3578"/>
          </w:tcPr>
          <w:p>
            <w:pPr>
              <w:spacing w:after="0"/>
              <w:jc w:val="left"/>
            </w:pPr>
            <w:r>
              <w:rPr>
                <w:sz w:val="16"/>
              </w:rPr>
              <w:t>Not Applicable 9</w:t>
            </w:r>
          </w:p>
        </w:tc>
        <w:tc>
          <w:tcPr>
            <w:tcW w:type="dxa" w:w="6610"/>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0"/>
          </w:tcPr>
          <w:p>
            <w:pPr>
              <w:spacing w:after="0"/>
              <w:jc w:val="right"/>
            </w:pPr>
            <w:r>
              <w:rPr>
                <w:sz w:val="16"/>
              </w:rPr>
              <w:t>82.3</w:t>
            </w:r>
          </w:p>
        </w:tc>
        <w:tc>
          <w:tcPr>
            <w:tcW w:type="dxa" w:w="680"/>
          </w:tcPr>
          <w:p>
            <w:pPr>
              <w:spacing w:after="0"/>
              <w:jc w:val="right"/>
            </w:pPr>
            <w:r>
              <w:rPr>
                <w:sz w:val="16"/>
              </w:rPr>
              <w:t>88.2</w:t>
            </w:r>
          </w:p>
        </w:tc>
        <w:tc>
          <w:tcPr>
            <w:tcW w:type="dxa" w:w="648"/>
          </w:tcPr>
          <w:p>
            <w:pPr>
              <w:spacing w:after="0"/>
              <w:jc w:val="right"/>
            </w:pPr>
            <w:r>
              <w:rPr>
                <w:sz w:val="16"/>
              </w:rPr>
              <w:t>97.9</w:t>
            </w:r>
          </w:p>
        </w:tc>
        <w:tc>
          <w:tcPr>
            <w:tcW w:type="dxa" w:w="3578"/>
          </w:tcPr>
          <w:p>
            <w:pPr>
              <w:spacing w:after="0"/>
              <w:jc w:val="left"/>
            </w:pPr>
            <w:r>
              <w:rPr>
                <w:sz w:val="16"/>
              </w:rPr>
              <w:t>Relatively High 1, Relatively Moderate 3, Relatively Low 5</w:t>
            </w:r>
          </w:p>
        </w:tc>
        <w:tc>
          <w:tcPr>
            <w:tcW w:type="dxa" w:w="6610"/>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0"/>
          </w:tcPr>
          <w:p>
            <w:pPr>
              <w:spacing w:after="0"/>
              <w:jc w:val="right"/>
            </w:pPr>
            <w:r>
              <w:rPr>
                <w:sz w:val="16"/>
              </w:rPr>
              <w:t>45.4</w:t>
            </w:r>
          </w:p>
        </w:tc>
        <w:tc>
          <w:tcPr>
            <w:tcW w:type="dxa" w:w="680"/>
          </w:tcPr>
          <w:p>
            <w:pPr>
              <w:spacing w:after="0"/>
              <w:jc w:val="right"/>
            </w:pPr>
            <w:r>
              <w:rPr>
                <w:sz w:val="16"/>
              </w:rPr>
              <w:t>69.7</w:t>
            </w:r>
          </w:p>
        </w:tc>
        <w:tc>
          <w:tcPr>
            <w:tcW w:type="dxa" w:w="648"/>
          </w:tcPr>
          <w:p>
            <w:pPr>
              <w:spacing w:after="0"/>
              <w:jc w:val="right"/>
            </w:pPr>
            <w:r>
              <w:rPr>
                <w:sz w:val="16"/>
              </w:rPr>
              <w:t>78.8</w:t>
            </w:r>
          </w:p>
        </w:tc>
        <w:tc>
          <w:tcPr>
            <w:tcW w:type="dxa" w:w="3578"/>
          </w:tcPr>
          <w:p>
            <w:pPr>
              <w:spacing w:after="0"/>
              <w:jc w:val="left"/>
            </w:pPr>
            <w:r>
              <w:rPr>
                <w:sz w:val="16"/>
              </w:rPr>
              <w:t>Relatively High 2, Relatively Moderate 6, Relatively Low 1</w:t>
            </w:r>
          </w:p>
        </w:tc>
        <w:tc>
          <w:tcPr>
            <w:tcW w:type="dxa" w:w="66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4"/>
        <w:gridCol w:w="919"/>
        <w:gridCol w:w="3091"/>
        <w:gridCol w:w="2850"/>
        <w:gridCol w:w="2005"/>
        <w:gridCol w:w="2488"/>
        <w:gridCol w:w="876"/>
      </w:tblGrid>
      <w:tr>
        <w:trPr>
          <w:cantSplit/>
          <w:tblHeader/>
        </w:trPr>
        <w:tc>
          <w:tcPr>
            <w:tcW w:type="dxa" w:w="188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884"/>
          </w:tcPr>
          <w:p>
            <w:pPr>
              <w:spacing w:after="0"/>
              <w:jc w:val="left"/>
            </w:pPr>
            <w:r>
              <w:rPr>
                <w:sz w:val="16"/>
              </w:rPr>
              <w:t>Dorchester County</w:t>
            </w:r>
          </w:p>
        </w:tc>
        <w:tc>
          <w:tcPr>
            <w:tcW w:type="dxa" w:w="919"/>
          </w:tcPr>
          <w:p>
            <w:pPr>
              <w:spacing w:after="0"/>
              <w:jc w:val="left"/>
            </w:pPr>
            <w:r>
              <w:rPr>
                <w:sz w:val="16"/>
              </w:rPr>
              <w:t>County</w:t>
            </w:r>
          </w:p>
        </w:tc>
        <w:tc>
          <w:tcPr>
            <w:tcW w:type="dxa" w:w="3091"/>
          </w:tcPr>
          <w:p>
            <w:pPr>
              <w:spacing w:after="0"/>
              <w:jc w:val="left"/>
            </w:pPr>
            <w:r>
              <w:rPr>
                <w:sz w:val="16"/>
              </w:rPr>
              <w:t>Approved, expires 2028-01-16</w:t>
            </w:r>
          </w:p>
        </w:tc>
        <w:tc>
          <w:tcPr>
            <w:tcW w:type="dxa" w:w="2850"/>
          </w:tcPr>
          <w:p>
            <w:pPr>
              <w:spacing w:after="0"/>
              <w:jc w:val="right"/>
            </w:pPr>
            <w:r>
              <w:rPr>
                <w:sz w:val="16"/>
              </w:rPr>
              <w:t>FMA RL 9, SRL 6; any 82</w:t>
            </w:r>
          </w:p>
        </w:tc>
        <w:tc>
          <w:tcPr>
            <w:tcW w:type="dxa" w:w="2005"/>
          </w:tcPr>
          <w:p>
            <w:pPr>
              <w:spacing w:after="0"/>
              <w:jc w:val="right"/>
            </w:pPr>
            <w:r>
              <w:rPr>
                <w:sz w:val="16"/>
              </w:rPr>
              <w:t>$29,185.53</w:t>
            </w:r>
          </w:p>
        </w:tc>
        <w:tc>
          <w:tcPr>
            <w:tcW w:type="dxa" w:w="2488"/>
          </w:tcPr>
          <w:p>
            <w:pPr>
              <w:spacing w:after="0"/>
              <w:jc w:val="right"/>
            </w:pPr>
            <w:r>
              <w:rPr>
                <w:sz w:val="16"/>
              </w:rPr>
              <w:t>0; 0</w:t>
            </w:r>
          </w:p>
        </w:tc>
        <w:tc>
          <w:tcPr>
            <w:tcW w:type="dxa" w:w="876"/>
          </w:tcPr>
          <w:p>
            <w:pPr>
              <w:spacing w:after="0"/>
              <w:jc w:val="left"/>
            </w:pPr>
          </w:p>
        </w:tc>
      </w:tr>
      <w:tr>
        <w:trPr>
          <w:cantSplit/>
        </w:trPr>
        <w:tc>
          <w:tcPr>
            <w:tcW w:type="dxa" w:w="1884"/>
          </w:tcPr>
          <w:p>
            <w:pPr>
              <w:spacing w:after="0"/>
              <w:jc w:val="left"/>
            </w:pPr>
            <w:r>
              <w:rPr>
                <w:sz w:val="16"/>
              </w:rPr>
              <w:t>Brookview town</w:t>
            </w:r>
          </w:p>
        </w:tc>
        <w:tc>
          <w:tcPr>
            <w:tcW w:type="dxa" w:w="919"/>
          </w:tcPr>
          <w:p>
            <w:pPr>
              <w:spacing w:after="0"/>
              <w:jc w:val="left"/>
            </w:pPr>
            <w:r>
              <w:rPr>
                <w:sz w:val="16"/>
              </w:rPr>
              <w:t>Town</w:t>
            </w:r>
          </w:p>
        </w:tc>
        <w:tc>
          <w:tcPr>
            <w:tcW w:type="dxa" w:w="3091"/>
          </w:tcPr>
          <w:p>
            <w:pPr>
              <w:spacing w:after="0"/>
              <w:jc w:val="left"/>
            </w:pPr>
            <w:r>
              <w:rPr>
                <w:sz w:val="16"/>
              </w:rPr>
              <w:t>Plan 108296 approved 2023-01-17,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488"/>
          </w:tcPr>
          <w:p>
            <w:pPr>
              <w:spacing w:after="0"/>
              <w:jc w:val="right"/>
            </w:pPr>
            <w:r>
              <w:rPr>
                <w:sz w:val="16"/>
              </w:rPr>
              <w:t>0; no approved plan</w:t>
            </w:r>
          </w:p>
        </w:tc>
        <w:tc>
          <w:tcPr>
            <w:tcW w:type="dxa" w:w="876"/>
          </w:tcPr>
          <w:p>
            <w:pPr>
              <w:spacing w:after="0"/>
              <w:jc w:val="left"/>
            </w:pPr>
          </w:p>
        </w:tc>
      </w:tr>
      <w:tr>
        <w:trPr>
          <w:cantSplit/>
        </w:trPr>
        <w:tc>
          <w:tcPr>
            <w:tcW w:type="dxa" w:w="1884"/>
          </w:tcPr>
          <w:p>
            <w:pPr>
              <w:spacing w:after="0"/>
              <w:jc w:val="left"/>
            </w:pPr>
            <w:r>
              <w:rPr>
                <w:sz w:val="16"/>
              </w:rPr>
              <w:t>Cambridge city</w:t>
            </w:r>
          </w:p>
        </w:tc>
        <w:tc>
          <w:tcPr>
            <w:tcW w:type="dxa" w:w="919"/>
          </w:tcPr>
          <w:p>
            <w:pPr>
              <w:spacing w:after="0"/>
              <w:jc w:val="left"/>
            </w:pPr>
            <w:r>
              <w:rPr>
                <w:sz w:val="16"/>
              </w:rPr>
              <w:t>City</w:t>
            </w:r>
          </w:p>
        </w:tc>
        <w:tc>
          <w:tcPr>
            <w:tcW w:type="dxa" w:w="3091"/>
          </w:tcPr>
          <w:p>
            <w:pPr>
              <w:spacing w:after="0"/>
              <w:jc w:val="left"/>
            </w:pPr>
            <w:r>
              <w:rPr>
                <w:sz w:val="16"/>
              </w:rPr>
              <w:t>Approved, expires 2028-01-16</w:t>
            </w:r>
          </w:p>
        </w:tc>
        <w:tc>
          <w:tcPr>
            <w:tcW w:type="dxa" w:w="2850"/>
          </w:tcPr>
          <w:p>
            <w:pPr>
              <w:spacing w:after="0"/>
              <w:jc w:val="right"/>
            </w:pPr>
            <w:r>
              <w:rPr>
                <w:sz w:val="16"/>
              </w:rPr>
              <w:t>FMA RL 0, SRL 0; any 4</w:t>
            </w:r>
          </w:p>
        </w:tc>
        <w:tc>
          <w:tcPr>
            <w:tcW w:type="dxa" w:w="2005"/>
          </w:tcPr>
          <w:p>
            <w:pPr>
              <w:spacing w:after="0"/>
              <w:jc w:val="right"/>
            </w:pPr>
            <w:r>
              <w:rPr>
                <w:sz w:val="16"/>
              </w:rPr>
              <w:t>$224,226.26</w:t>
            </w:r>
          </w:p>
        </w:tc>
        <w:tc>
          <w:tcPr>
            <w:tcW w:type="dxa" w:w="2488"/>
          </w:tcPr>
          <w:p>
            <w:pPr>
              <w:spacing w:after="0"/>
              <w:jc w:val="right"/>
            </w:pPr>
            <w:r>
              <w:rPr>
                <w:sz w:val="16"/>
              </w:rPr>
              <w:t>56; 10</w:t>
            </w:r>
          </w:p>
        </w:tc>
        <w:tc>
          <w:tcPr>
            <w:tcW w:type="dxa" w:w="876"/>
          </w:tcPr>
          <w:p>
            <w:pPr>
              <w:spacing w:after="0"/>
              <w:jc w:val="left"/>
            </w:pPr>
          </w:p>
        </w:tc>
      </w:tr>
      <w:tr>
        <w:trPr>
          <w:cantSplit/>
        </w:trPr>
        <w:tc>
          <w:tcPr>
            <w:tcW w:type="dxa" w:w="1884"/>
          </w:tcPr>
          <w:p>
            <w:pPr>
              <w:spacing w:after="0"/>
              <w:jc w:val="left"/>
            </w:pPr>
            <w:r>
              <w:rPr>
                <w:sz w:val="16"/>
              </w:rPr>
              <w:t>Church Creek town</w:t>
            </w:r>
          </w:p>
        </w:tc>
        <w:tc>
          <w:tcPr>
            <w:tcW w:type="dxa" w:w="919"/>
          </w:tcPr>
          <w:p>
            <w:pPr>
              <w:spacing w:after="0"/>
              <w:jc w:val="left"/>
            </w:pPr>
            <w:r>
              <w:rPr>
                <w:sz w:val="16"/>
              </w:rPr>
              <w:t>Town</w:t>
            </w:r>
          </w:p>
        </w:tc>
        <w:tc>
          <w:tcPr>
            <w:tcW w:type="dxa" w:w="3091"/>
          </w:tcPr>
          <w:p>
            <w:pPr>
              <w:spacing w:after="0"/>
              <w:jc w:val="left"/>
            </w:pPr>
            <w:r>
              <w:rPr>
                <w:sz w:val="16"/>
              </w:rPr>
              <w:t>Plan 108296 approved 2023-01-17,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488"/>
          </w:tcPr>
          <w:p>
            <w:pPr>
              <w:spacing w:after="0"/>
              <w:jc w:val="right"/>
            </w:pPr>
            <w:r>
              <w:rPr>
                <w:sz w:val="16"/>
              </w:rPr>
              <w:t>7; no approved plan</w:t>
            </w:r>
          </w:p>
        </w:tc>
        <w:tc>
          <w:tcPr>
            <w:tcW w:type="dxa" w:w="876"/>
          </w:tcPr>
          <w:p>
            <w:pPr>
              <w:spacing w:after="0"/>
              <w:jc w:val="left"/>
            </w:pPr>
          </w:p>
        </w:tc>
      </w:tr>
      <w:tr>
        <w:trPr>
          <w:cantSplit/>
        </w:trPr>
        <w:tc>
          <w:tcPr>
            <w:tcW w:type="dxa" w:w="1884"/>
          </w:tcPr>
          <w:p>
            <w:pPr>
              <w:spacing w:after="0"/>
              <w:jc w:val="left"/>
            </w:pPr>
            <w:r>
              <w:rPr>
                <w:sz w:val="16"/>
              </w:rPr>
              <w:t>East New Market town</w:t>
            </w:r>
          </w:p>
        </w:tc>
        <w:tc>
          <w:tcPr>
            <w:tcW w:type="dxa" w:w="919"/>
          </w:tcPr>
          <w:p>
            <w:pPr>
              <w:spacing w:after="0"/>
              <w:jc w:val="left"/>
            </w:pPr>
            <w:r>
              <w:rPr>
                <w:sz w:val="16"/>
              </w:rPr>
              <w:t>Town</w:t>
            </w:r>
          </w:p>
        </w:tc>
        <w:tc>
          <w:tcPr>
            <w:tcW w:type="dxa" w:w="3091"/>
          </w:tcPr>
          <w:p>
            <w:pPr>
              <w:spacing w:after="0"/>
              <w:jc w:val="left"/>
            </w:pPr>
            <w:r>
              <w:rPr>
                <w:sz w:val="16"/>
              </w:rPr>
              <w:t>Plan 108296 approved 2023-01-17,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488"/>
          </w:tcPr>
          <w:p>
            <w:pPr>
              <w:spacing w:after="0"/>
              <w:jc w:val="right"/>
            </w:pPr>
            <w:r>
              <w:rPr>
                <w:sz w:val="16"/>
              </w:rPr>
              <w:t>8; no approved plan</w:t>
            </w:r>
          </w:p>
        </w:tc>
        <w:tc>
          <w:tcPr>
            <w:tcW w:type="dxa" w:w="876"/>
          </w:tcPr>
          <w:p>
            <w:pPr>
              <w:spacing w:after="0"/>
              <w:jc w:val="left"/>
            </w:pPr>
          </w:p>
        </w:tc>
      </w:tr>
      <w:tr>
        <w:trPr>
          <w:cantSplit/>
        </w:trPr>
        <w:tc>
          <w:tcPr>
            <w:tcW w:type="dxa" w:w="1884"/>
          </w:tcPr>
          <w:p>
            <w:pPr>
              <w:spacing w:after="0"/>
              <w:jc w:val="left"/>
            </w:pPr>
            <w:r>
              <w:rPr>
                <w:sz w:val="16"/>
              </w:rPr>
              <w:t>Eldorado town</w:t>
            </w:r>
          </w:p>
        </w:tc>
        <w:tc>
          <w:tcPr>
            <w:tcW w:type="dxa" w:w="919"/>
          </w:tcPr>
          <w:p>
            <w:pPr>
              <w:spacing w:after="0"/>
              <w:jc w:val="left"/>
            </w:pPr>
            <w:r>
              <w:rPr>
                <w:sz w:val="16"/>
              </w:rPr>
              <w:t>Town</w:t>
            </w:r>
          </w:p>
        </w:tc>
        <w:tc>
          <w:tcPr>
            <w:tcW w:type="dxa" w:w="3091"/>
          </w:tcPr>
          <w:p>
            <w:pPr>
              <w:spacing w:after="0"/>
              <w:jc w:val="left"/>
            </w:pPr>
            <w:r>
              <w:rPr>
                <w:sz w:val="16"/>
              </w:rPr>
              <w:t>Plan 108296 approved 2023-01-17,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488"/>
          </w:tcPr>
          <w:p>
            <w:pPr>
              <w:spacing w:after="0"/>
              <w:jc w:val="right"/>
            </w:pPr>
            <w:r>
              <w:rPr>
                <w:sz w:val="16"/>
              </w:rPr>
              <w:t>2; no approved plan</w:t>
            </w:r>
          </w:p>
        </w:tc>
        <w:tc>
          <w:tcPr>
            <w:tcW w:type="dxa" w:w="876"/>
          </w:tcPr>
          <w:p>
            <w:pPr>
              <w:spacing w:after="0"/>
              <w:jc w:val="left"/>
            </w:pPr>
          </w:p>
        </w:tc>
      </w:tr>
      <w:tr>
        <w:trPr>
          <w:cantSplit/>
        </w:trPr>
        <w:tc>
          <w:tcPr>
            <w:tcW w:type="dxa" w:w="1884"/>
          </w:tcPr>
          <w:p>
            <w:pPr>
              <w:spacing w:after="0"/>
              <w:jc w:val="left"/>
            </w:pPr>
            <w:r>
              <w:rPr>
                <w:sz w:val="16"/>
              </w:rPr>
              <w:t>Galestown town</w:t>
            </w:r>
          </w:p>
        </w:tc>
        <w:tc>
          <w:tcPr>
            <w:tcW w:type="dxa" w:w="919"/>
          </w:tcPr>
          <w:p>
            <w:pPr>
              <w:spacing w:after="0"/>
              <w:jc w:val="left"/>
            </w:pPr>
            <w:r>
              <w:rPr>
                <w:sz w:val="16"/>
              </w:rPr>
              <w:t>Town</w:t>
            </w:r>
          </w:p>
        </w:tc>
        <w:tc>
          <w:tcPr>
            <w:tcW w:type="dxa" w:w="3091"/>
          </w:tcPr>
          <w:p>
            <w:pPr>
              <w:spacing w:after="0"/>
              <w:jc w:val="left"/>
            </w:pPr>
            <w:r>
              <w:rPr>
                <w:sz w:val="16"/>
              </w:rPr>
              <w:t>Plan 108296 approved 2023-01-17,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$3,750</w:t>
            </w:r>
          </w:p>
        </w:tc>
        <w:tc>
          <w:tcPr>
            <w:tcW w:type="dxa" w:w="2488"/>
          </w:tcPr>
          <w:p>
            <w:pPr>
              <w:spacing w:after="0"/>
              <w:jc w:val="right"/>
            </w:pPr>
            <w:r>
              <w:rPr>
                <w:sz w:val="16"/>
              </w:rPr>
              <w:t>5; no approved plan</w:t>
            </w:r>
          </w:p>
        </w:tc>
        <w:tc>
          <w:tcPr>
            <w:tcW w:type="dxa" w:w="876"/>
          </w:tcPr>
          <w:p>
            <w:pPr>
              <w:spacing w:after="0"/>
              <w:jc w:val="left"/>
            </w:pPr>
          </w:p>
        </w:tc>
      </w:tr>
      <w:tr>
        <w:trPr>
          <w:cantSplit/>
        </w:trPr>
        <w:tc>
          <w:tcPr>
            <w:tcW w:type="dxa" w:w="1884"/>
          </w:tcPr>
          <w:p>
            <w:pPr>
              <w:spacing w:after="0"/>
              <w:jc w:val="left"/>
            </w:pPr>
            <w:r>
              <w:rPr>
                <w:sz w:val="16"/>
              </w:rPr>
              <w:t>Hurlock town</w:t>
            </w:r>
          </w:p>
        </w:tc>
        <w:tc>
          <w:tcPr>
            <w:tcW w:type="dxa" w:w="919"/>
          </w:tcPr>
          <w:p>
            <w:pPr>
              <w:spacing w:after="0"/>
              <w:jc w:val="left"/>
            </w:pPr>
            <w:r>
              <w:rPr>
                <w:sz w:val="16"/>
              </w:rPr>
              <w:t>Town</w:t>
            </w:r>
          </w:p>
        </w:tc>
        <w:tc>
          <w:tcPr>
            <w:tcW w:type="dxa" w:w="3091"/>
          </w:tcPr>
          <w:p>
            <w:pPr>
              <w:spacing w:after="0"/>
              <w:jc w:val="left"/>
            </w:pPr>
            <w:r>
              <w:rPr>
                <w:sz w:val="16"/>
              </w:rPr>
              <w:t>Plan 108296 approved 2023-01-17,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$50,868.35</w:t>
            </w:r>
          </w:p>
        </w:tc>
        <w:tc>
          <w:tcPr>
            <w:tcW w:type="dxa" w:w="2488"/>
          </w:tcPr>
          <w:p>
            <w:pPr>
              <w:spacing w:after="0"/>
              <w:jc w:val="right"/>
            </w:pPr>
            <w:r>
              <w:rPr>
                <w:sz w:val="16"/>
              </w:rPr>
              <w:t>26; no approved plan</w:t>
            </w:r>
          </w:p>
        </w:tc>
        <w:tc>
          <w:tcPr>
            <w:tcW w:type="dxa" w:w="876"/>
          </w:tcPr>
          <w:p>
            <w:pPr>
              <w:spacing w:after="0"/>
              <w:jc w:val="left"/>
            </w:pPr>
          </w:p>
        </w:tc>
      </w:tr>
      <w:tr>
        <w:trPr>
          <w:cantSplit/>
        </w:trPr>
        <w:tc>
          <w:tcPr>
            <w:tcW w:type="dxa" w:w="1884"/>
          </w:tcPr>
          <w:p>
            <w:pPr>
              <w:spacing w:after="0"/>
              <w:jc w:val="left"/>
            </w:pPr>
            <w:r>
              <w:rPr>
                <w:sz w:val="16"/>
              </w:rPr>
              <w:t>Secretary town</w:t>
            </w:r>
          </w:p>
        </w:tc>
        <w:tc>
          <w:tcPr>
            <w:tcW w:type="dxa" w:w="919"/>
          </w:tcPr>
          <w:p>
            <w:pPr>
              <w:spacing w:after="0"/>
              <w:jc w:val="left"/>
            </w:pPr>
            <w:r>
              <w:rPr>
                <w:sz w:val="16"/>
              </w:rPr>
              <w:t>Town</w:t>
            </w:r>
          </w:p>
        </w:tc>
        <w:tc>
          <w:tcPr>
            <w:tcW w:type="dxa" w:w="3091"/>
          </w:tcPr>
          <w:p>
            <w:pPr>
              <w:spacing w:after="0"/>
              <w:jc w:val="left"/>
            </w:pPr>
            <w:r>
              <w:rPr>
                <w:sz w:val="16"/>
              </w:rPr>
              <w:t>Plan 108296 approved 2023-01-17,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$23,785.57</w:t>
            </w:r>
          </w:p>
        </w:tc>
        <w:tc>
          <w:tcPr>
            <w:tcW w:type="dxa" w:w="2488"/>
          </w:tcPr>
          <w:p>
            <w:pPr>
              <w:spacing w:after="0"/>
              <w:jc w:val="right"/>
            </w:pPr>
            <w:r>
              <w:rPr>
                <w:sz w:val="16"/>
              </w:rPr>
              <w:t>2; no approved plan</w:t>
            </w:r>
          </w:p>
        </w:tc>
        <w:tc>
          <w:tcPr>
            <w:tcW w:type="dxa" w:w="876"/>
          </w:tcPr>
          <w:p>
            <w:pPr>
              <w:spacing w:after="0"/>
              <w:jc w:val="left"/>
            </w:pPr>
          </w:p>
        </w:tc>
      </w:tr>
      <w:tr>
        <w:trPr>
          <w:cantSplit/>
        </w:trPr>
        <w:tc>
          <w:tcPr>
            <w:tcW w:type="dxa" w:w="1884"/>
          </w:tcPr>
          <w:p>
            <w:pPr>
              <w:spacing w:after="0"/>
              <w:jc w:val="left"/>
            </w:pPr>
            <w:r>
              <w:rPr>
                <w:sz w:val="16"/>
              </w:rPr>
              <w:t>Vienna town</w:t>
            </w:r>
          </w:p>
        </w:tc>
        <w:tc>
          <w:tcPr>
            <w:tcW w:type="dxa" w:w="919"/>
          </w:tcPr>
          <w:p>
            <w:pPr>
              <w:spacing w:after="0"/>
              <w:jc w:val="left"/>
            </w:pPr>
            <w:r>
              <w:rPr>
                <w:sz w:val="16"/>
              </w:rPr>
              <w:t>Town</w:t>
            </w:r>
          </w:p>
        </w:tc>
        <w:tc>
          <w:tcPr>
            <w:tcW w:type="dxa" w:w="3091"/>
          </w:tcPr>
          <w:p>
            <w:pPr>
              <w:spacing w:after="0"/>
              <w:jc w:val="left"/>
            </w:pPr>
            <w:r>
              <w:rPr>
                <w:sz w:val="16"/>
              </w:rPr>
              <w:t>Plan 108296 approved 2023-01-17,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$2,462.43</w:t>
            </w:r>
          </w:p>
        </w:tc>
        <w:tc>
          <w:tcPr>
            <w:tcW w:type="dxa" w:w="2488"/>
          </w:tcPr>
          <w:p>
            <w:pPr>
              <w:spacing w:after="0"/>
              <w:jc w:val="right"/>
            </w:pPr>
            <w:r>
              <w:rPr>
                <w:sz w:val="16"/>
              </w:rPr>
              <w:t>11;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2023-01-17</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$1,089,134,040</w:t>
            </w:r>
          </w:p>
        </w:tc>
        <w:tc>
          <w:tcPr>
            <w:tcW w:type="dxa" w:w="1215"/>
          </w:tcPr>
          <w:p>
            <w:pPr>
              <w:spacing w:after="0"/>
              <w:jc w:val="right"/>
            </w:pPr>
          </w:p>
        </w:tc>
        <w:tc>
          <w:tcPr>
            <w:tcW w:type="dxa" w:w="1042"/>
          </w:tcPr>
          <w:p>
            <w:pPr>
              <w:spacing w:after="0"/>
              <w:jc w:val="right"/>
            </w:pPr>
            <w:r>
              <w:rPr>
                <w:sz w:val="16"/>
              </w:rPr>
              <w:t>3,755</w:t>
            </w:r>
          </w:p>
        </w:tc>
        <w:tc>
          <w:tcPr>
            <w:tcW w:type="dxa" w:w="1037"/>
          </w:tcPr>
          <w:p>
            <w:pPr>
              <w:spacing w:after="0"/>
              <w:jc w:val="right"/>
            </w:pPr>
            <w:r>
              <w:rPr>
                <w:sz w:val="16"/>
              </w:rPr>
              <w:t>$5,773,277</w:t>
            </w:r>
          </w:p>
        </w:tc>
        <w:tc>
          <w:tcPr>
            <w:tcW w:type="dxa" w:w="1126"/>
          </w:tcPr>
          <w:p>
            <w:pPr>
              <w:spacing w:after="0"/>
              <w:jc w:val="right"/>
            </w:pPr>
          </w:p>
        </w:tc>
        <w:tc>
          <w:tcPr>
            <w:tcW w:type="dxa" w:w="1156"/>
          </w:tcPr>
          <w:p>
            <w:pPr>
              <w:spacing w:after="0"/>
              <w:jc w:val="right"/>
            </w:pPr>
            <w:r>
              <w:rPr>
                <w:sz w:val="16"/>
              </w:rPr>
              <w:t>$27,001</w:t>
            </w:r>
          </w:p>
        </w:tc>
        <w:tc>
          <w:tcPr>
            <w:tcW w:type="dxa" w:w="1305"/>
          </w:tcPr>
          <w:p>
            <w:pPr>
              <w:spacing w:after="0"/>
              <w:jc w:val="right"/>
            </w:pPr>
            <w:r>
              <w:rPr>
                <w:sz w:val="16"/>
              </w:rPr>
              <w:t>0.53%</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$6,956,446,720</w:t>
            </w:r>
          </w:p>
        </w:tc>
        <w:tc>
          <w:tcPr>
            <w:tcW w:type="dxa" w:w="1215"/>
          </w:tcPr>
          <w:p>
            <w:pPr>
              <w:spacing w:after="0"/>
              <w:jc w:val="right"/>
            </w:pPr>
            <w:r>
              <w:rPr>
                <w:sz w:val="16"/>
              </w:rPr>
              <w:t>$242,913,910</w:t>
            </w:r>
          </w:p>
        </w:tc>
        <w:tc>
          <w:tcPr>
            <w:tcW w:type="dxa" w:w="1042"/>
          </w:tcPr>
          <w:p>
            <w:pPr>
              <w:spacing w:after="0"/>
              <w:jc w:val="right"/>
            </w:pPr>
            <w:r>
              <w:rPr>
                <w:sz w:val="16"/>
              </w:rPr>
              <w:t>32,513</w:t>
            </w:r>
          </w:p>
        </w:tc>
        <w:tc>
          <w:tcPr>
            <w:tcW w:type="dxa" w:w="1037"/>
          </w:tcPr>
          <w:p>
            <w:pPr>
              <w:spacing w:after="0"/>
              <w:jc w:val="right"/>
            </w:pPr>
            <w:r>
              <w:rPr>
                <w:sz w:val="16"/>
              </w:rPr>
              <w:t>$5,734</w:t>
            </w:r>
          </w:p>
        </w:tc>
        <w:tc>
          <w:tcPr>
            <w:tcW w:type="dxa" w:w="1126"/>
          </w:tcPr>
          <w:p>
            <w:pPr>
              <w:spacing w:after="0"/>
              <w:jc w:val="right"/>
            </w:pPr>
            <w:r>
              <w:rPr>
                <w:sz w:val="16"/>
              </w:rPr>
              <w:t>$12,442</w:t>
            </w:r>
          </w:p>
        </w:tc>
        <w:tc>
          <w:tcPr>
            <w:tcW w:type="dxa" w:w="1156"/>
          </w:tcPr>
          <w:p>
            <w:pPr>
              <w:spacing w:after="0"/>
              <w:jc w:val="right"/>
            </w:pPr>
            <w:r>
              <w:rPr>
                <w:sz w:val="16"/>
              </w:rPr>
              <w:t>$668,462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$61,632,396</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$887,315</w:t>
            </w:r>
          </w:p>
        </w:tc>
        <w:tc>
          <w:tcPr>
            <w:tcW w:type="dxa" w:w="1156"/>
          </w:tcPr>
          <w:p>
            <w:pPr>
              <w:spacing w:after="0"/>
              <w:jc w:val="right"/>
            </w:pPr>
          </w:p>
        </w:tc>
        <w:tc>
          <w:tcPr>
            <w:tcW w:type="dxa" w:w="1305"/>
          </w:tcPr>
          <w:p>
            <w:pPr>
              <w:spacing w:after="0"/>
              <w:jc w:val="right"/>
            </w:pPr>
            <w:r>
              <w:rPr>
                <w:sz w:val="16"/>
              </w:rPr>
              <w:t>1.44% (agriculture)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$12,456,366,320</w:t>
            </w:r>
          </w:p>
        </w:tc>
        <w:tc>
          <w:tcPr>
            <w:tcW w:type="dxa" w:w="1215"/>
          </w:tcPr>
          <w:p>
            <w:pPr>
              <w:spacing w:after="0"/>
              <w:jc w:val="right"/>
            </w:pPr>
          </w:p>
        </w:tc>
        <w:tc>
          <w:tcPr>
            <w:tcW w:type="dxa" w:w="1042"/>
          </w:tcPr>
          <w:p>
            <w:pPr>
              <w:spacing w:after="0"/>
              <w:jc w:val="right"/>
            </w:pPr>
            <w:r>
              <w:rPr>
                <w:sz w:val="16"/>
              </w:rPr>
              <w:t>32,531</w:t>
            </w:r>
          </w:p>
        </w:tc>
        <w:tc>
          <w:tcPr>
            <w:tcW w:type="dxa" w:w="1037"/>
          </w:tcPr>
          <w:p>
            <w:pPr>
              <w:spacing w:after="0"/>
              <w:jc w:val="right"/>
            </w:pPr>
            <w:r>
              <w:rPr>
                <w:sz w:val="16"/>
              </w:rPr>
              <w:t>$225,439</w:t>
            </w:r>
          </w:p>
        </w:tc>
        <w:tc>
          <w:tcPr>
            <w:tcW w:type="dxa" w:w="1126"/>
          </w:tcPr>
          <w:p>
            <w:pPr>
              <w:spacing w:after="0"/>
              <w:jc w:val="right"/>
            </w:pPr>
          </w:p>
        </w:tc>
        <w:tc>
          <w:tcPr>
            <w:tcW w:type="dxa" w:w="1156"/>
          </w:tcPr>
          <w:p>
            <w:pPr>
              <w:spacing w:after="0"/>
              <w:jc w:val="right"/>
            </w:pPr>
            <w:r>
              <w:rPr>
                <w:sz w:val="16"/>
              </w:rPr>
              <w:t>$63,837</w:t>
            </w:r>
          </w:p>
        </w:tc>
        <w:tc>
          <w:tcPr>
            <w:tcW w:type="dxa" w:w="1305"/>
          </w:tcPr>
          <w:p>
            <w:pPr>
              <w:spacing w:after="0"/>
              <w:jc w:val="right"/>
            </w:pPr>
            <w:r>
              <w:rPr>
                <w:sz w:val="16"/>
              </w:rPr>
              <w:t>0.00181%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$6,956,446,720</w:t>
            </w:r>
          </w:p>
        </w:tc>
        <w:tc>
          <w:tcPr>
            <w:tcW w:type="dxa" w:w="1215"/>
          </w:tcPr>
          <w:p>
            <w:pPr>
              <w:spacing w:after="0"/>
              <w:jc w:val="right"/>
            </w:pPr>
            <w:r>
              <w:rPr>
                <w:sz w:val="16"/>
              </w:rPr>
              <w:t>$242,913,910</w:t>
            </w:r>
          </w:p>
        </w:tc>
        <w:tc>
          <w:tcPr>
            <w:tcW w:type="dxa" w:w="1042"/>
          </w:tcPr>
          <w:p>
            <w:pPr>
              <w:spacing w:after="0"/>
              <w:jc w:val="right"/>
            </w:pPr>
            <w:r>
              <w:rPr>
                <w:sz w:val="16"/>
              </w:rPr>
              <w:t>32,513</w:t>
            </w:r>
          </w:p>
        </w:tc>
        <w:tc>
          <w:tcPr>
            <w:tcW w:type="dxa" w:w="1037"/>
          </w:tcPr>
          <w:p>
            <w:pPr>
              <w:spacing w:after="0"/>
              <w:jc w:val="right"/>
            </w:pPr>
            <w:r>
              <w:rPr>
                <w:sz w:val="16"/>
              </w:rPr>
              <w:t>$5,120</w:t>
            </w:r>
          </w:p>
        </w:tc>
        <w:tc>
          <w:tcPr>
            <w:tcW w:type="dxa" w:w="1126"/>
          </w:tcPr>
          <w:p>
            <w:pPr>
              <w:spacing w:after="0"/>
              <w:jc w:val="right"/>
            </w:pPr>
            <w:r>
              <w:rPr>
                <w:sz w:val="16"/>
              </w:rPr>
              <w:t>$15,682</w:t>
            </w:r>
          </w:p>
        </w:tc>
        <w:tc>
          <w:tcPr>
            <w:tcW w:type="dxa" w:w="1156"/>
          </w:tcPr>
          <w:p>
            <w:pPr>
              <w:spacing w:after="0"/>
              <w:jc w:val="right"/>
            </w:pPr>
            <w:r>
              <w:rPr>
                <w:sz w:val="16"/>
              </w:rPr>
              <w:t>$801</w:t>
            </w:r>
          </w:p>
        </w:tc>
        <w:tc>
          <w:tcPr>
            <w:tcW w:type="dxa" w:w="1305"/>
          </w:tcPr>
          <w:p>
            <w:pPr>
              <w:spacing w:after="0"/>
              <w:jc w:val="right"/>
            </w:pPr>
            <w:r>
              <w:rPr>
                <w:sz w:val="16"/>
              </w:rPr>
              <w:t>under 0.0001%</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$6,956,446,720</w:t>
            </w:r>
          </w:p>
        </w:tc>
        <w:tc>
          <w:tcPr>
            <w:tcW w:type="dxa" w:w="1215"/>
          </w:tcPr>
          <w:p>
            <w:pPr>
              <w:spacing w:after="0"/>
              <w:jc w:val="right"/>
            </w:pPr>
            <w:r>
              <w:rPr>
                <w:sz w:val="16"/>
              </w:rPr>
              <w:t>$242,913,910</w:t>
            </w:r>
          </w:p>
        </w:tc>
        <w:tc>
          <w:tcPr>
            <w:tcW w:type="dxa" w:w="1042"/>
          </w:tcPr>
          <w:p>
            <w:pPr>
              <w:spacing w:after="0"/>
              <w:jc w:val="right"/>
            </w:pPr>
            <w:r>
              <w:rPr>
                <w:sz w:val="16"/>
              </w:rPr>
              <w:t>32,513</w:t>
            </w:r>
          </w:p>
        </w:tc>
        <w:tc>
          <w:tcPr>
            <w:tcW w:type="dxa" w:w="1037"/>
          </w:tcPr>
          <w:p>
            <w:pPr>
              <w:spacing w:after="0"/>
              <w:jc w:val="right"/>
            </w:pPr>
            <w:r>
              <w:rPr>
                <w:sz w:val="16"/>
              </w:rPr>
              <w:t>under $1</w:t>
            </w:r>
          </w:p>
        </w:tc>
        <w:tc>
          <w:tcPr>
            <w:tcW w:type="dxa" w:w="1126"/>
          </w:tcPr>
          <w:p>
            <w:pPr>
              <w:spacing w:after="0"/>
              <w:jc w:val="right"/>
            </w:pPr>
            <w:r>
              <w:rPr>
                <w:sz w:val="16"/>
              </w:rPr>
              <w:t>$696</w:t>
            </w:r>
          </w:p>
        </w:tc>
        <w:tc>
          <w:tcPr>
            <w:tcW w:type="dxa" w:w="1156"/>
          </w:tcPr>
          <w:p>
            <w:pPr>
              <w:spacing w:after="0"/>
              <w:jc w:val="right"/>
            </w:pPr>
            <w:r>
              <w:rPr>
                <w:sz w:val="16"/>
              </w:rPr>
              <w:t>$586,578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$6,956,446,720</w:t>
            </w:r>
          </w:p>
        </w:tc>
        <w:tc>
          <w:tcPr>
            <w:tcW w:type="dxa" w:w="1215"/>
          </w:tcPr>
          <w:p>
            <w:pPr>
              <w:spacing w:after="0"/>
              <w:jc w:val="right"/>
            </w:pPr>
            <w:r>
              <w:rPr>
                <w:sz w:val="16"/>
              </w:rPr>
              <w:t>$242,853,381</w:t>
            </w:r>
          </w:p>
        </w:tc>
        <w:tc>
          <w:tcPr>
            <w:tcW w:type="dxa" w:w="1042"/>
          </w:tcPr>
          <w:p>
            <w:pPr>
              <w:spacing w:after="0"/>
              <w:jc w:val="right"/>
            </w:pPr>
            <w:r>
              <w:rPr>
                <w:sz w:val="16"/>
              </w:rPr>
              <w:t>32,513</w:t>
            </w:r>
          </w:p>
        </w:tc>
        <w:tc>
          <w:tcPr>
            <w:tcW w:type="dxa" w:w="1037"/>
          </w:tcPr>
          <w:p>
            <w:pPr>
              <w:spacing w:after="0"/>
              <w:jc w:val="right"/>
            </w:pPr>
            <w:r>
              <w:rPr>
                <w:sz w:val="16"/>
              </w:rPr>
              <w:t>$1,915,898</w:t>
            </w:r>
          </w:p>
        </w:tc>
        <w:tc>
          <w:tcPr>
            <w:tcW w:type="dxa" w:w="1126"/>
          </w:tcPr>
          <w:p>
            <w:pPr>
              <w:spacing w:after="0"/>
              <w:jc w:val="right"/>
            </w:pPr>
            <w:r>
              <w:rPr>
                <w:sz w:val="16"/>
              </w:rPr>
              <w:t>$1,486,523</w:t>
            </w:r>
          </w:p>
        </w:tc>
        <w:tc>
          <w:tcPr>
            <w:tcW w:type="dxa" w:w="1156"/>
          </w:tcPr>
          <w:p>
            <w:pPr>
              <w:spacing w:after="0"/>
              <w:jc w:val="right"/>
            </w:pPr>
            <w:r>
              <w:rPr>
                <w:sz w:val="16"/>
              </w:rPr>
              <w:t>$77,855</w:t>
            </w:r>
          </w:p>
        </w:tc>
        <w:tc>
          <w:tcPr>
            <w:tcW w:type="dxa" w:w="1305"/>
          </w:tcPr>
          <w:p>
            <w:pPr>
              <w:spacing w:after="0"/>
              <w:jc w:val="right"/>
            </w:pPr>
            <w:r>
              <w:rPr>
                <w:sz w:val="16"/>
              </w:rPr>
              <w:t>0.0275%</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$6,951,272,980</w:t>
            </w:r>
          </w:p>
        </w:tc>
        <w:tc>
          <w:tcPr>
            <w:tcW w:type="dxa" w:w="1215"/>
          </w:tcPr>
          <w:p>
            <w:pPr>
              <w:spacing w:after="0"/>
              <w:jc w:val="right"/>
            </w:pPr>
          </w:p>
        </w:tc>
        <w:tc>
          <w:tcPr>
            <w:tcW w:type="dxa" w:w="1042"/>
          </w:tcPr>
          <w:p>
            <w:pPr>
              <w:spacing w:after="0"/>
              <w:jc w:val="right"/>
            </w:pPr>
            <w:r>
              <w:rPr>
                <w:sz w:val="16"/>
              </w:rPr>
              <w:t>32,475</w:t>
            </w:r>
          </w:p>
        </w:tc>
        <w:tc>
          <w:tcPr>
            <w:tcW w:type="dxa" w:w="1037"/>
          </w:tcPr>
          <w:p>
            <w:pPr>
              <w:spacing w:after="0"/>
              <w:jc w:val="right"/>
            </w:pPr>
            <w:r>
              <w:rPr>
                <w:sz w:val="16"/>
              </w:rPr>
              <w:t>$55,126</w:t>
            </w:r>
          </w:p>
        </w:tc>
        <w:tc>
          <w:tcPr>
            <w:tcW w:type="dxa" w:w="1126"/>
          </w:tcPr>
          <w:p>
            <w:pPr>
              <w:spacing w:after="0"/>
              <w:jc w:val="right"/>
            </w:pPr>
          </w:p>
        </w:tc>
        <w:tc>
          <w:tcPr>
            <w:tcW w:type="dxa" w:w="1156"/>
          </w:tcPr>
          <w:p>
            <w:pPr>
              <w:spacing w:after="0"/>
              <w:jc w:val="right"/>
            </w:pPr>
            <w:r>
              <w:rPr>
                <w:sz w:val="16"/>
              </w:rPr>
              <w:t>$6,440</w:t>
            </w:r>
          </w:p>
        </w:tc>
        <w:tc>
          <w:tcPr>
            <w:tcW w:type="dxa" w:w="1305"/>
          </w:tcPr>
          <w:p>
            <w:pPr>
              <w:spacing w:after="0"/>
              <w:jc w:val="right"/>
            </w:pPr>
            <w:r>
              <w:rPr>
                <w:sz w:val="16"/>
              </w:rPr>
              <w:t>0.000793%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$6,933,886,177</w:t>
            </w:r>
          </w:p>
        </w:tc>
        <w:tc>
          <w:tcPr>
            <w:tcW w:type="dxa" w:w="1215"/>
          </w:tcPr>
          <w:p>
            <w:pPr>
              <w:spacing w:after="0"/>
              <w:jc w:val="right"/>
            </w:pPr>
            <w:r>
              <w:rPr>
                <w:sz w:val="16"/>
              </w:rPr>
              <w:t>$39,385,998</w:t>
            </w:r>
          </w:p>
        </w:tc>
        <w:tc>
          <w:tcPr>
            <w:tcW w:type="dxa" w:w="1042"/>
          </w:tcPr>
          <w:p>
            <w:pPr>
              <w:spacing w:after="0"/>
              <w:jc w:val="right"/>
            </w:pPr>
            <w:r>
              <w:rPr>
                <w:sz w:val="16"/>
              </w:rPr>
              <w:t>2,904</w:t>
            </w:r>
          </w:p>
        </w:tc>
        <w:tc>
          <w:tcPr>
            <w:tcW w:type="dxa" w:w="1037"/>
          </w:tcPr>
          <w:p>
            <w:pPr>
              <w:spacing w:after="0"/>
              <w:jc w:val="right"/>
            </w:pPr>
            <w:r>
              <w:rPr>
                <w:sz w:val="16"/>
              </w:rPr>
              <w:t>$1,960,213</w:t>
            </w:r>
          </w:p>
        </w:tc>
        <w:tc>
          <w:tcPr>
            <w:tcW w:type="dxa" w:w="1126"/>
          </w:tcPr>
          <w:p>
            <w:pPr>
              <w:spacing w:after="0"/>
              <w:jc w:val="right"/>
            </w:pPr>
            <w:r>
              <w:rPr>
                <w:sz w:val="16"/>
              </w:rPr>
              <w:t>$259,955</w:t>
            </w:r>
          </w:p>
        </w:tc>
        <w:tc>
          <w:tcPr>
            <w:tcW w:type="dxa" w:w="1156"/>
          </w:tcPr>
          <w:p>
            <w:pPr>
              <w:spacing w:after="0"/>
              <w:jc w:val="right"/>
            </w:pPr>
            <w:r>
              <w:rPr>
                <w:sz w:val="16"/>
              </w:rPr>
              <w:t>$65,194</w:t>
            </w:r>
          </w:p>
        </w:tc>
        <w:tc>
          <w:tcPr>
            <w:tcW w:type="dxa" w:w="1305"/>
          </w:tcPr>
          <w:p>
            <w:pPr>
              <w:spacing w:after="0"/>
              <w:jc w:val="right"/>
            </w:pPr>
            <w:r>
              <w:rPr>
                <w:sz w:val="16"/>
              </w:rPr>
              <w:t>n/a (see note)</w:t>
            </w:r>
          </w:p>
        </w:tc>
        <w:tc>
          <w:tcPr>
            <w:tcW w:type="dxa" w:w="1179"/>
          </w:tcPr>
          <w:p>
            <w:pPr>
              <w:spacing w:after="0"/>
              <w:jc w:val="right"/>
            </w:pPr>
            <w:r>
              <w:rPr>
                <w:sz w:val="16"/>
              </w:rPr>
              <w:t>$3,000</w:t>
            </w: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$9,676,854</w:t>
            </w:r>
          </w:p>
        </w:tc>
        <w:tc>
          <w:tcPr>
            <w:tcW w:type="dxa" w:w="1215"/>
          </w:tcPr>
          <w:p>
            <w:pPr>
              <w:spacing w:after="0"/>
              <w:jc w:val="right"/>
            </w:pPr>
          </w:p>
        </w:tc>
        <w:tc>
          <w:tcPr>
            <w:tcW w:type="dxa" w:w="1042"/>
          </w:tcPr>
          <w:p>
            <w:pPr>
              <w:spacing w:after="0"/>
              <w:jc w:val="right"/>
            </w:pPr>
            <w:r>
              <w:rPr>
                <w:sz w:val="16"/>
              </w:rPr>
              <w:t>39</w:t>
            </w:r>
          </w:p>
        </w:tc>
        <w:tc>
          <w:tcPr>
            <w:tcW w:type="dxa" w:w="1037"/>
          </w:tcPr>
          <w:p>
            <w:pPr>
              <w:spacing w:after="0"/>
              <w:jc w:val="right"/>
            </w:pPr>
            <w:r>
              <w:rPr>
                <w:sz w:val="16"/>
              </w:rPr>
              <w:t>$27</w:t>
            </w:r>
          </w:p>
        </w:tc>
        <w:tc>
          <w:tcPr>
            <w:tcW w:type="dxa" w:w="1126"/>
          </w:tcPr>
          <w:p>
            <w:pPr>
              <w:spacing w:after="0"/>
              <w:jc w:val="right"/>
            </w:pPr>
          </w:p>
        </w:tc>
        <w:tc>
          <w:tcPr>
            <w:tcW w:type="dxa" w:w="1156"/>
          </w:tcPr>
          <w:p>
            <w:pPr>
              <w:spacing w:after="0"/>
              <w:jc w:val="right"/>
            </w:pPr>
            <w:r>
              <w:rPr>
                <w:sz w:val="16"/>
              </w:rPr>
              <w:t>$1</w:t>
            </w:r>
          </w:p>
        </w:tc>
        <w:tc>
          <w:tcPr>
            <w:tcW w:type="dxa" w:w="1305"/>
          </w:tcPr>
          <w:p>
            <w:pPr>
              <w:spacing w:after="0"/>
              <w:jc w:val="right"/>
            </w:pPr>
            <w:r>
              <w:rPr>
                <w:sz w:val="16"/>
              </w:rPr>
              <w:t>0.000278%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$6,956,446,720</w:t>
            </w:r>
          </w:p>
        </w:tc>
        <w:tc>
          <w:tcPr>
            <w:tcW w:type="dxa" w:w="1215"/>
          </w:tcPr>
          <w:p>
            <w:pPr>
              <w:spacing w:after="0"/>
              <w:jc w:val="right"/>
            </w:pPr>
          </w:p>
        </w:tc>
        <w:tc>
          <w:tcPr>
            <w:tcW w:type="dxa" w:w="1042"/>
          </w:tcPr>
          <w:p>
            <w:pPr>
              <w:spacing w:after="0"/>
              <w:jc w:val="right"/>
            </w:pPr>
            <w:r>
              <w:rPr>
                <w:sz w:val="16"/>
              </w:rPr>
              <w:t>32,513</w:t>
            </w:r>
          </w:p>
        </w:tc>
        <w:tc>
          <w:tcPr>
            <w:tcW w:type="dxa" w:w="1037"/>
          </w:tcPr>
          <w:p>
            <w:pPr>
              <w:spacing w:after="0"/>
              <w:jc w:val="right"/>
            </w:pPr>
            <w:r>
              <w:rPr>
                <w:sz w:val="16"/>
              </w:rPr>
              <w:t>$11,641</w:t>
            </w:r>
          </w:p>
        </w:tc>
        <w:tc>
          <w:tcPr>
            <w:tcW w:type="dxa" w:w="1126"/>
          </w:tcPr>
          <w:p>
            <w:pPr>
              <w:spacing w:after="0"/>
              <w:jc w:val="right"/>
            </w:pPr>
          </w:p>
        </w:tc>
        <w:tc>
          <w:tcPr>
            <w:tcW w:type="dxa" w:w="1156"/>
          </w:tcPr>
          <w:p>
            <w:pPr>
              <w:spacing w:after="0"/>
              <w:jc w:val="right"/>
            </w:pPr>
            <w:r>
              <w:rPr>
                <w:sz w:val="16"/>
              </w:rPr>
              <w:t>$114,730</w:t>
            </w:r>
          </w:p>
        </w:tc>
        <w:tc>
          <w:tcPr>
            <w:tcW w:type="dxa" w:w="1305"/>
          </w:tcPr>
          <w:p>
            <w:pPr>
              <w:spacing w:after="0"/>
              <w:jc w:val="right"/>
            </w:pPr>
            <w:r>
              <w:rPr>
                <w:sz w:val="16"/>
              </w:rPr>
              <w:t>0.000167%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$6,956,446,720</w:t>
            </w:r>
          </w:p>
        </w:tc>
        <w:tc>
          <w:tcPr>
            <w:tcW w:type="dxa" w:w="1215"/>
          </w:tcPr>
          <w:p>
            <w:pPr>
              <w:spacing w:after="0"/>
              <w:jc w:val="right"/>
            </w:pPr>
            <w:r>
              <w:rPr>
                <w:sz w:val="16"/>
              </w:rPr>
              <w:t>$242,913,910</w:t>
            </w:r>
          </w:p>
        </w:tc>
        <w:tc>
          <w:tcPr>
            <w:tcW w:type="dxa" w:w="1042"/>
          </w:tcPr>
          <w:p>
            <w:pPr>
              <w:spacing w:after="0"/>
              <w:jc w:val="right"/>
            </w:pPr>
            <w:r>
              <w:rPr>
                <w:sz w:val="16"/>
              </w:rPr>
              <w:t>32,513</w:t>
            </w:r>
          </w:p>
        </w:tc>
        <w:tc>
          <w:tcPr>
            <w:tcW w:type="dxa" w:w="1037"/>
          </w:tcPr>
          <w:p>
            <w:pPr>
              <w:spacing w:after="0"/>
              <w:jc w:val="right"/>
            </w:pPr>
            <w:r>
              <w:rPr>
                <w:sz w:val="16"/>
              </w:rPr>
              <w:t>$237,969</w:t>
            </w:r>
          </w:p>
        </w:tc>
        <w:tc>
          <w:tcPr>
            <w:tcW w:type="dxa" w:w="1126"/>
          </w:tcPr>
          <w:p>
            <w:pPr>
              <w:spacing w:after="0"/>
              <w:jc w:val="right"/>
            </w:pPr>
            <w:r>
              <w:rPr>
                <w:sz w:val="16"/>
              </w:rPr>
              <w:t>$50,350</w:t>
            </w:r>
          </w:p>
        </w:tc>
        <w:tc>
          <w:tcPr>
            <w:tcW w:type="dxa" w:w="1156"/>
          </w:tcPr>
          <w:p>
            <w:pPr>
              <w:spacing w:after="0"/>
              <w:jc w:val="right"/>
            </w:pPr>
            <w:r>
              <w:rPr>
                <w:sz w:val="16"/>
              </w:rPr>
              <w:t>$120,344</w:t>
            </w:r>
          </w:p>
        </w:tc>
        <w:tc>
          <w:tcPr>
            <w:tcW w:type="dxa" w:w="1305"/>
          </w:tcPr>
          <w:p>
            <w:pPr>
              <w:spacing w:after="0"/>
              <w:jc w:val="right"/>
            </w:pPr>
            <w:r>
              <w:rPr>
                <w:sz w:val="16"/>
              </w:rPr>
              <w:t>0.00342%</w:t>
            </w:r>
          </w:p>
        </w:tc>
        <w:tc>
          <w:tcPr>
            <w:tcW w:type="dxa" w:w="1179"/>
          </w:tcPr>
          <w:p>
            <w:pPr>
              <w:spacing w:after="0"/>
              <w:jc w:val="right"/>
            </w:pPr>
            <w:r>
              <w:rPr>
                <w:sz w:val="16"/>
              </w:rPr>
              <w:t>$66,000</w:t>
            </w:r>
          </w:p>
        </w:tc>
        <w:tc>
          <w:tcPr>
            <w:tcW w:type="dxa" w:w="1081"/>
          </w:tcPr>
          <w:p>
            <w:pPr>
              <w:spacing w:after="0"/>
              <w:jc w:val="right"/>
            </w:pPr>
            <w:r>
              <w:rPr>
                <w:sz w:val="16"/>
              </w:rPr>
              <w:t>$1,000</w:t>
            </w:r>
          </w:p>
        </w:tc>
        <w:tc>
          <w:tcPr>
            <w:tcW w:type="dxa" w:w="1247"/>
          </w:tcPr>
          <w:p>
            <w:pPr>
              <w:spacing w:after="0"/>
              <w:jc w:val="right"/>
            </w:pPr>
          </w:p>
        </w:tc>
        <w:tc>
          <w:tcPr>
            <w:tcW w:type="dxa" w:w="1204"/>
          </w:tcPr>
          <w:p>
            <w:pPr>
              <w:spacing w:after="0"/>
              <w:jc w:val="left"/>
            </w:pPr>
            <w:r>
              <w:rPr>
                <w:sz w:val="16"/>
              </w:rPr>
              <w:t>Storm Events damage since the plan includes 1 zone-level Strong Wind record ($1,000),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$6,956,446,720</w:t>
            </w:r>
          </w:p>
        </w:tc>
        <w:tc>
          <w:tcPr>
            <w:tcW w:type="dxa" w:w="1215"/>
          </w:tcPr>
          <w:p>
            <w:pPr>
              <w:spacing w:after="0"/>
              <w:jc w:val="right"/>
            </w:pPr>
            <w:r>
              <w:rPr>
                <w:sz w:val="16"/>
              </w:rPr>
              <w:t>$242,913,910</w:t>
            </w:r>
          </w:p>
        </w:tc>
        <w:tc>
          <w:tcPr>
            <w:tcW w:type="dxa" w:w="1042"/>
          </w:tcPr>
          <w:p>
            <w:pPr>
              <w:spacing w:after="0"/>
              <w:jc w:val="right"/>
            </w:pPr>
            <w:r>
              <w:rPr>
                <w:sz w:val="16"/>
              </w:rPr>
              <w:t>32,513</w:t>
            </w:r>
          </w:p>
        </w:tc>
        <w:tc>
          <w:tcPr>
            <w:tcW w:type="dxa" w:w="1037"/>
          </w:tcPr>
          <w:p>
            <w:pPr>
              <w:spacing w:after="0"/>
              <w:jc w:val="right"/>
            </w:pPr>
            <w:r>
              <w:rPr>
                <w:sz w:val="16"/>
              </w:rPr>
              <w:t>$162,069</w:t>
            </w:r>
          </w:p>
        </w:tc>
        <w:tc>
          <w:tcPr>
            <w:tcW w:type="dxa" w:w="1126"/>
          </w:tcPr>
          <w:p>
            <w:pPr>
              <w:spacing w:after="0"/>
              <w:jc w:val="right"/>
            </w:pPr>
            <w:r>
              <w:rPr>
                <w:sz w:val="16"/>
              </w:rPr>
              <w:t>$2,259</w:t>
            </w:r>
          </w:p>
        </w:tc>
        <w:tc>
          <w:tcPr>
            <w:tcW w:type="dxa" w:w="1156"/>
          </w:tcPr>
          <w:p>
            <w:pPr>
              <w:spacing w:after="0"/>
              <w:jc w:val="right"/>
            </w:pPr>
            <w:r>
              <w:rPr>
                <w:sz w:val="16"/>
              </w:rPr>
              <w:t>$313,071</w:t>
            </w:r>
          </w:p>
        </w:tc>
        <w:tc>
          <w:tcPr>
            <w:tcW w:type="dxa" w:w="1305"/>
          </w:tcPr>
          <w:p>
            <w:pPr>
              <w:spacing w:after="0"/>
              <w:jc w:val="right"/>
            </w:pPr>
            <w:r>
              <w:rPr>
                <w:sz w:val="16"/>
              </w:rPr>
              <w:t>0.00233%</w:t>
            </w:r>
          </w:p>
        </w:tc>
        <w:tc>
          <w:tcPr>
            <w:tcW w:type="dxa" w:w="1179"/>
          </w:tcPr>
          <w:p>
            <w:pPr>
              <w:spacing w:after="0"/>
              <w:jc w:val="right"/>
            </w:pPr>
            <w:r>
              <w:rPr>
                <w:sz w:val="16"/>
              </w:rPr>
              <w:t>$50,000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$1,032,885,936</w:t>
            </w:r>
          </w:p>
        </w:tc>
        <w:tc>
          <w:tcPr>
            <w:tcW w:type="dxa" w:w="1215"/>
          </w:tcPr>
          <w:p>
            <w:pPr>
              <w:spacing w:after="0"/>
              <w:jc w:val="right"/>
            </w:pPr>
            <w:r>
              <w:rPr>
                <w:sz w:val="16"/>
              </w:rPr>
              <w:t>$64,506,289</w:t>
            </w:r>
          </w:p>
        </w:tc>
        <w:tc>
          <w:tcPr>
            <w:tcW w:type="dxa" w:w="1042"/>
          </w:tcPr>
          <w:p>
            <w:pPr>
              <w:spacing w:after="0"/>
              <w:jc w:val="right"/>
            </w:pPr>
            <w:r>
              <w:rPr>
                <w:sz w:val="16"/>
              </w:rPr>
              <w:t>6,993</w:t>
            </w:r>
          </w:p>
        </w:tc>
        <w:tc>
          <w:tcPr>
            <w:tcW w:type="dxa" w:w="1037"/>
          </w:tcPr>
          <w:p>
            <w:pPr>
              <w:spacing w:after="0"/>
              <w:jc w:val="right"/>
            </w:pPr>
            <w:r>
              <w:rPr>
                <w:sz w:val="16"/>
              </w:rPr>
              <w:t>$476,607</w:t>
            </w:r>
          </w:p>
        </w:tc>
        <w:tc>
          <w:tcPr>
            <w:tcW w:type="dxa" w:w="1126"/>
          </w:tcPr>
          <w:p>
            <w:pPr>
              <w:spacing w:after="0"/>
              <w:jc w:val="right"/>
            </w:pPr>
            <w:r>
              <w:rPr>
                <w:sz w:val="16"/>
              </w:rPr>
              <w:t>$1,750</w:t>
            </w:r>
          </w:p>
        </w:tc>
        <w:tc>
          <w:tcPr>
            <w:tcW w:type="dxa" w:w="1156"/>
          </w:tcPr>
          <w:p>
            <w:pPr>
              <w:spacing w:after="0"/>
              <w:jc w:val="right"/>
            </w:pPr>
            <w:r>
              <w:rPr>
                <w:sz w:val="16"/>
              </w:rPr>
              <w:t>$38,371</w:t>
            </w:r>
          </w:p>
        </w:tc>
        <w:tc>
          <w:tcPr>
            <w:tcW w:type="dxa" w:w="1305"/>
          </w:tcPr>
          <w:p>
            <w:pPr>
              <w:spacing w:after="0"/>
              <w:jc w:val="right"/>
            </w:pPr>
            <w:r>
              <w:rPr>
                <w:sz w:val="16"/>
              </w:rPr>
              <w:t>0.0461%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$6,956,446,720</w:t>
            </w:r>
          </w:p>
        </w:tc>
        <w:tc>
          <w:tcPr>
            <w:tcW w:type="dxa" w:w="1215"/>
          </w:tcPr>
          <w:p>
            <w:pPr>
              <w:spacing w:after="0"/>
              <w:jc w:val="right"/>
            </w:pPr>
            <w:r>
              <w:rPr>
                <w:sz w:val="16"/>
              </w:rPr>
              <w:t>$242,913,910</w:t>
            </w:r>
          </w:p>
        </w:tc>
        <w:tc>
          <w:tcPr>
            <w:tcW w:type="dxa" w:w="1042"/>
          </w:tcPr>
          <w:p>
            <w:pPr>
              <w:spacing w:after="0"/>
              <w:jc w:val="right"/>
            </w:pPr>
            <w:r>
              <w:rPr>
                <w:sz w:val="16"/>
              </w:rPr>
              <w:t>32,513</w:t>
            </w:r>
          </w:p>
        </w:tc>
        <w:tc>
          <w:tcPr>
            <w:tcW w:type="dxa" w:w="1037"/>
          </w:tcPr>
          <w:p>
            <w:pPr>
              <w:spacing w:after="0"/>
              <w:jc w:val="right"/>
            </w:pPr>
            <w:r>
              <w:rPr>
                <w:sz w:val="16"/>
              </w:rPr>
              <w:t>$3,742</w:t>
            </w:r>
          </w:p>
        </w:tc>
        <w:tc>
          <w:tcPr>
            <w:tcW w:type="dxa" w:w="1126"/>
          </w:tcPr>
          <w:p>
            <w:pPr>
              <w:spacing w:after="0"/>
              <w:jc w:val="right"/>
            </w:pPr>
            <w:r>
              <w:rPr>
                <w:sz w:val="16"/>
              </w:rPr>
              <w:t>$19</w:t>
            </w:r>
          </w:p>
        </w:tc>
        <w:tc>
          <w:tcPr>
            <w:tcW w:type="dxa" w:w="1156"/>
          </w:tcPr>
          <w:p>
            <w:pPr>
              <w:spacing w:after="0"/>
              <w:jc w:val="right"/>
            </w:pPr>
            <w:r>
              <w:rPr>
                <w:sz w:val="16"/>
              </w:rPr>
              <w:t>$44,172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2023-01-17 (Storm Events through 2026-06-30): 42 county-coded records, 36 with a damage value recorded (including $0), $119,000; 31 zone-level records, 26 with a damage value recorded (including $0), $1,000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32,513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$6,956,446,720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$242,913,910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$13,549,853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$2,126,857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9</w:t>
            </w:r>
          </w:p>
        </w:tc>
        <w:tc>
          <w:tcPr>
            <w:tcW w:type="dxa" w:w="1575"/>
          </w:tcPr>
          <w:p>
            <w:pPr>
              <w:spacing w:after="0"/>
              <w:jc w:val="right"/>
            </w:pPr>
            <w:r>
              <w:rPr>
                <w:sz w:val="16"/>
              </w:rPr>
              <w:t>6</w:t>
            </w:r>
          </w:p>
        </w:tc>
        <w:tc>
          <w:tcPr>
            <w:tcW w:type="dxa" w:w="1575"/>
          </w:tcPr>
          <w:p>
            <w:pPr>
              <w:spacing w:after="0"/>
              <w:jc w:val="right"/>
            </w:pPr>
            <w:r>
              <w:rPr>
                <w:sz w:val="16"/>
              </w:rPr>
              <w:t>81</w:t>
            </w:r>
          </w:p>
        </w:tc>
        <w:tc>
          <w:tcPr>
            <w:tcW w:type="dxa" w:w="1575"/>
          </w:tcPr>
          <w:p>
            <w:pPr>
              <w:spacing w:after="0"/>
              <w:jc w:val="right"/>
            </w:pPr>
            <w:r>
              <w:rPr>
                <w:sz w:val="16"/>
              </w:rPr>
              <w:t>4</w:t>
            </w:r>
          </w:p>
        </w:tc>
        <w:tc>
          <w:tcPr>
            <w:tcW w:type="dxa" w:w="1575"/>
          </w:tcPr>
          <w:p>
            <w:pPr>
              <w:spacing w:after="0"/>
              <w:jc w:val="right"/>
            </w:pPr>
            <w:r>
              <w:rPr>
                <w:sz w:val="16"/>
              </w:rPr>
              <w:t>86</w:t>
            </w:r>
          </w:p>
        </w:tc>
        <w:tc>
          <w:tcPr>
            <w:tcW w:type="dxa" w:w="1575"/>
          </w:tcPr>
          <w:p>
            <w:pPr>
              <w:spacing w:after="0"/>
              <w:jc w:val="right"/>
            </w:pPr>
            <w:r>
              <w:rPr>
                <w:sz w:val="16"/>
              </w:rPr>
              <w:t>2</w:t>
            </w:r>
          </w:p>
        </w:tc>
        <w:tc>
          <w:tcPr>
            <w:tcW w:type="dxa" w:w="1753"/>
          </w:tcPr>
          <w:p>
            <w:pPr>
              <w:spacing w:after="0"/>
              <w:jc w:val="right"/>
            </w:pPr>
            <w:r>
              <w:rPr>
                <w:sz w:val="16"/>
              </w:rPr>
              <w:t>53</w:t>
            </w:r>
          </w:p>
        </w:tc>
      </w:tr>
      <w:tr>
        <w:trPr>
          <w:cantSplit/>
        </w:trPr>
        <w:tc>
          <w:tcPr>
            <w:tcW w:type="dxa" w:w="2910"/>
          </w:tcPr>
          <w:p>
            <w:pPr>
              <w:spacing w:after="0"/>
              <w:jc w:val="left"/>
            </w:pPr>
            <w:r>
              <w:rPr>
                <w:sz w:val="16"/>
              </w:rPr>
              <w:t>DORCHESTER COUNTY *</w:t>
            </w:r>
          </w:p>
        </w:tc>
        <w:tc>
          <w:tcPr>
            <w:tcW w:type="dxa" w:w="1575"/>
          </w:tcPr>
          <w:p>
            <w:pPr>
              <w:spacing w:after="0"/>
              <w:jc w:val="right"/>
            </w:pPr>
            <w:r>
              <w:rPr>
                <w:sz w:val="16"/>
              </w:rPr>
              <w:t>9</w:t>
            </w:r>
          </w:p>
        </w:tc>
        <w:tc>
          <w:tcPr>
            <w:tcW w:type="dxa" w:w="1575"/>
          </w:tcPr>
          <w:p>
            <w:pPr>
              <w:spacing w:after="0"/>
              <w:jc w:val="right"/>
            </w:pPr>
            <w:r>
              <w:rPr>
                <w:sz w:val="16"/>
              </w:rPr>
              <w:t>6</w:t>
            </w:r>
          </w:p>
        </w:tc>
        <w:tc>
          <w:tcPr>
            <w:tcW w:type="dxa" w:w="1575"/>
          </w:tcPr>
          <w:p>
            <w:pPr>
              <w:spacing w:after="0"/>
              <w:jc w:val="right"/>
            </w:pPr>
            <w:r>
              <w:rPr>
                <w:sz w:val="16"/>
              </w:rPr>
              <w:t>77</w:t>
            </w:r>
          </w:p>
        </w:tc>
        <w:tc>
          <w:tcPr>
            <w:tcW w:type="dxa" w:w="1575"/>
          </w:tcPr>
          <w:p>
            <w:pPr>
              <w:spacing w:after="0"/>
              <w:jc w:val="right"/>
            </w:pPr>
            <w:r>
              <w:rPr>
                <w:sz w:val="16"/>
              </w:rPr>
              <w:t>4</w:t>
            </w:r>
          </w:p>
        </w:tc>
        <w:tc>
          <w:tcPr>
            <w:tcW w:type="dxa" w:w="1575"/>
          </w:tcPr>
          <w:p>
            <w:pPr>
              <w:spacing w:after="0"/>
              <w:jc w:val="right"/>
            </w:pPr>
            <w:r>
              <w:rPr>
                <w:sz w:val="16"/>
              </w:rPr>
              <w:t>82</w:t>
            </w:r>
          </w:p>
        </w:tc>
        <w:tc>
          <w:tcPr>
            <w:tcW w:type="dxa" w:w="1575"/>
          </w:tcPr>
          <w:p>
            <w:pPr>
              <w:spacing w:after="0"/>
              <w:jc w:val="right"/>
            </w:pPr>
            <w:r>
              <w:rPr>
                <w:sz w:val="16"/>
              </w:rPr>
              <w:t>2</w:t>
            </w:r>
          </w:p>
        </w:tc>
        <w:tc>
          <w:tcPr>
            <w:tcW w:type="dxa" w:w="1753"/>
          </w:tcPr>
          <w:p>
            <w:pPr>
              <w:spacing w:after="0"/>
              <w:jc w:val="right"/>
            </w:pPr>
            <w:r>
              <w:rPr>
                <w:sz w:val="16"/>
              </w:rPr>
              <w:t>50</w:t>
            </w:r>
          </w:p>
        </w:tc>
      </w:tr>
      <w:tr>
        <w:trPr>
          <w:cantSplit/>
        </w:trPr>
        <w:tc>
          <w:tcPr>
            <w:tcW w:type="dxa" w:w="2910"/>
          </w:tcPr>
          <w:p>
            <w:pPr>
              <w:spacing w:after="0"/>
              <w:jc w:val="left"/>
            </w:pPr>
            <w:r>
              <w:rPr>
                <w:sz w:val="16"/>
              </w:rPr>
              <w:t>CAMBRIDGE, CITY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575"/>
          </w:tcPr>
          <w:p>
            <w:pPr>
              <w:spacing w:after="0"/>
              <w:jc w:val="right"/>
            </w:pPr>
            <w:r>
              <w:rPr>
                <w:sz w:val="16"/>
              </w:rPr>
              <w:t>4</w:t>
            </w:r>
          </w:p>
        </w:tc>
        <w:tc>
          <w:tcPr>
            <w:tcW w:type="dxa" w:w="1575"/>
          </w:tcPr>
          <w:p>
            <w:pPr>
              <w:spacing w:after="0"/>
              <w:jc w:val="right"/>
            </w:pPr>
            <w:r>
              <w:rPr>
                <w:sz w:val="16"/>
              </w:rPr>
              <w:t>0</w:t>
            </w:r>
          </w:p>
        </w:tc>
        <w:tc>
          <w:tcPr>
            <w:tcW w:type="dxa" w:w="1753"/>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Dorchester County</w:t>
            </w:r>
          </w:p>
        </w:tc>
        <w:tc>
          <w:tcPr>
            <w:tcW w:type="dxa" w:w="1513"/>
          </w:tcPr>
          <w:p>
            <w:pPr>
              <w:spacing w:after="0"/>
              <w:jc w:val="left"/>
            </w:pPr>
            <w:r>
              <w:rPr>
                <w:sz w:val="16"/>
              </w:rPr>
              <w:t>240026</w:t>
            </w:r>
          </w:p>
        </w:tc>
        <w:tc>
          <w:tcPr>
            <w:tcW w:type="dxa" w:w="1359"/>
          </w:tcPr>
          <w:p>
            <w:pPr>
              <w:spacing w:after="0"/>
              <w:jc w:val="right"/>
            </w:pPr>
            <w:r>
              <w:rPr>
                <w:sz w:val="16"/>
              </w:rPr>
              <w:t>9</w:t>
            </w:r>
          </w:p>
        </w:tc>
        <w:tc>
          <w:tcPr>
            <w:tcW w:type="dxa" w:w="1359"/>
          </w:tcPr>
          <w:p>
            <w:pPr>
              <w:spacing w:after="0"/>
              <w:jc w:val="right"/>
            </w:pPr>
            <w:r>
              <w:rPr>
                <w:sz w:val="16"/>
              </w:rPr>
              <w:t>6</w:t>
            </w:r>
          </w:p>
        </w:tc>
        <w:tc>
          <w:tcPr>
            <w:tcW w:type="dxa" w:w="1359"/>
          </w:tcPr>
          <w:p>
            <w:pPr>
              <w:spacing w:after="0"/>
              <w:jc w:val="right"/>
            </w:pPr>
            <w:r>
              <w:rPr>
                <w:sz w:val="16"/>
              </w:rPr>
              <w:t>77</w:t>
            </w:r>
          </w:p>
        </w:tc>
        <w:tc>
          <w:tcPr>
            <w:tcW w:type="dxa" w:w="1359"/>
          </w:tcPr>
          <w:p>
            <w:pPr>
              <w:spacing w:after="0"/>
              <w:jc w:val="right"/>
            </w:pPr>
            <w:r>
              <w:rPr>
                <w:sz w:val="16"/>
              </w:rPr>
              <w:t>4</w:t>
            </w:r>
          </w:p>
        </w:tc>
        <w:tc>
          <w:tcPr>
            <w:tcW w:type="dxa" w:w="1359"/>
          </w:tcPr>
          <w:p>
            <w:pPr>
              <w:spacing w:after="0"/>
              <w:jc w:val="right"/>
            </w:pPr>
            <w:r>
              <w:rPr>
                <w:sz w:val="16"/>
              </w:rPr>
              <w:t>82</w:t>
            </w:r>
          </w:p>
        </w:tc>
        <w:tc>
          <w:tcPr>
            <w:tcW w:type="dxa" w:w="1359"/>
          </w:tcPr>
          <w:p>
            <w:pPr>
              <w:spacing w:after="0"/>
              <w:jc w:val="right"/>
            </w:pPr>
            <w:r>
              <w:rPr>
                <w:sz w:val="16"/>
              </w:rPr>
              <w:t>2</w:t>
            </w:r>
          </w:p>
        </w:tc>
        <w:tc>
          <w:tcPr>
            <w:tcW w:type="dxa" w:w="1513"/>
          </w:tcPr>
          <w:p>
            <w:pPr>
              <w:spacing w:after="0"/>
              <w:jc w:val="right"/>
            </w:pPr>
            <w:r>
              <w:rPr>
                <w:sz w:val="16"/>
              </w:rPr>
              <w:t>50</w:t>
            </w:r>
          </w:p>
        </w:tc>
        <w:tc>
          <w:tcPr>
            <w:tcW w:type="dxa" w:w="930"/>
          </w:tcPr>
          <w:p>
            <w:pPr>
              <w:spacing w:after="0"/>
              <w:jc w:val="left"/>
            </w:pPr>
          </w:p>
        </w:tc>
      </w:tr>
      <w:tr>
        <w:trPr>
          <w:cantSplit/>
        </w:trPr>
        <w:tc>
          <w:tcPr>
            <w:tcW w:type="dxa" w:w="2000"/>
          </w:tcPr>
          <w:p>
            <w:pPr>
              <w:spacing w:after="0"/>
              <w:jc w:val="left"/>
            </w:pPr>
            <w:r>
              <w:rPr>
                <w:sz w:val="16"/>
              </w:rPr>
              <w:t>Brookview town</w:t>
            </w:r>
          </w:p>
        </w:tc>
        <w:tc>
          <w:tcPr>
            <w:tcW w:type="dxa" w:w="1513"/>
          </w:tcPr>
          <w:p>
            <w:pPr>
              <w:spacing w:after="0"/>
              <w:jc w:val="left"/>
            </w:pPr>
            <w:r>
              <w:rPr>
                <w:sz w:val="16"/>
              </w:rPr>
              <w:t>240097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Cambridge city</w:t>
            </w:r>
          </w:p>
        </w:tc>
        <w:tc>
          <w:tcPr>
            <w:tcW w:type="dxa" w:w="1513"/>
          </w:tcPr>
          <w:p>
            <w:pPr>
              <w:spacing w:after="0"/>
              <w:jc w:val="left"/>
            </w:pPr>
            <w:r>
              <w:rPr>
                <w:sz w:val="16"/>
              </w:rPr>
              <w:t>240098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Church Creek town</w:t>
            </w:r>
          </w:p>
        </w:tc>
        <w:tc>
          <w:tcPr>
            <w:tcW w:type="dxa" w:w="1513"/>
          </w:tcPr>
          <w:p>
            <w:pPr>
              <w:spacing w:after="0"/>
              <w:jc w:val="left"/>
            </w:pPr>
            <w:r>
              <w:rPr>
                <w:sz w:val="16"/>
              </w:rPr>
              <w:t>240101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East New Market town</w:t>
            </w:r>
          </w:p>
        </w:tc>
        <w:tc>
          <w:tcPr>
            <w:tcW w:type="dxa" w:w="1513"/>
          </w:tcPr>
          <w:p>
            <w:pPr>
              <w:spacing w:after="0"/>
              <w:jc w:val="left"/>
            </w:pPr>
            <w:r>
              <w:rPr>
                <w:sz w:val="16"/>
              </w:rPr>
              <w:t>240121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Eldorado town</w:t>
            </w:r>
          </w:p>
        </w:tc>
        <w:tc>
          <w:tcPr>
            <w:tcW w:type="dxa" w:w="1513"/>
          </w:tcPr>
          <w:p>
            <w:pPr>
              <w:spacing w:after="0"/>
              <w:jc w:val="left"/>
            </w:pPr>
            <w:r>
              <w:rPr>
                <w:sz w:val="16"/>
              </w:rPr>
              <w:t>240105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Galestown town</w:t>
            </w:r>
          </w:p>
        </w:tc>
        <w:tc>
          <w:tcPr>
            <w:tcW w:type="dxa" w:w="1513"/>
          </w:tcPr>
          <w:p>
            <w:pPr>
              <w:spacing w:after="0"/>
              <w:jc w:val="left"/>
            </w:pPr>
            <w:r>
              <w:rPr>
                <w:sz w:val="16"/>
              </w:rPr>
              <w:t>240106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Hurlock town</w:t>
            </w:r>
          </w:p>
        </w:tc>
        <w:tc>
          <w:tcPr>
            <w:tcW w:type="dxa" w:w="1513"/>
          </w:tcPr>
          <w:p>
            <w:pPr>
              <w:spacing w:after="0"/>
              <w:jc w:val="left"/>
            </w:pPr>
            <w:r>
              <w:rPr>
                <w:sz w:val="16"/>
              </w:rPr>
              <w:t>240112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Secretary town</w:t>
            </w:r>
          </w:p>
        </w:tc>
        <w:tc>
          <w:tcPr>
            <w:tcW w:type="dxa" w:w="1513"/>
          </w:tcPr>
          <w:p>
            <w:pPr>
              <w:spacing w:after="0"/>
              <w:jc w:val="left"/>
            </w:pPr>
            <w:r>
              <w:rPr>
                <w:sz w:val="16"/>
              </w:rPr>
              <w:t>240123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Vienna town</w:t>
            </w:r>
          </w:p>
        </w:tc>
        <w:tc>
          <w:tcPr>
            <w:tcW w:type="dxa" w:w="1513"/>
          </w:tcPr>
          <w:p>
            <w:pPr>
              <w:spacing w:after="0"/>
              <w:jc w:val="left"/>
            </w:pPr>
            <w:r>
              <w:rPr>
                <w:sz w:val="16"/>
              </w:rPr>
              <w:t>240127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6</w:t>
            </w:r>
          </w:p>
        </w:tc>
        <w:tc>
          <w:tcPr>
            <w:tcW w:type="dxa" w:w="1496"/>
          </w:tcPr>
          <w:p>
            <w:pPr>
              <w:spacing w:after="0"/>
              <w:jc w:val="right"/>
            </w:pPr>
            <w:r>
              <w:rPr>
                <w:sz w:val="16"/>
              </w:rPr>
              <w:t>78</w:t>
            </w:r>
          </w:p>
        </w:tc>
        <w:tc>
          <w:tcPr>
            <w:tcW w:type="dxa" w:w="1496"/>
          </w:tcPr>
          <w:p>
            <w:pPr>
              <w:spacing w:after="0"/>
              <w:jc w:val="right"/>
            </w:pPr>
            <w:r>
              <w:rPr>
                <w:sz w:val="16"/>
              </w:rPr>
              <w:t>4</w:t>
            </w:r>
          </w:p>
        </w:tc>
        <w:tc>
          <w:tcPr>
            <w:tcW w:type="dxa" w:w="1496"/>
          </w:tcPr>
          <w:p>
            <w:pPr>
              <w:spacing w:after="0"/>
              <w:jc w:val="right"/>
            </w:pPr>
            <w:r>
              <w:rPr>
                <w:sz w:val="16"/>
              </w:rPr>
              <w:t>83</w:t>
            </w:r>
          </w:p>
        </w:tc>
        <w:tc>
          <w:tcPr>
            <w:tcW w:type="dxa" w:w="1496"/>
          </w:tcPr>
          <w:p>
            <w:pPr>
              <w:spacing w:after="0"/>
              <w:jc w:val="right"/>
            </w:pPr>
            <w:r>
              <w:rPr>
                <w:sz w:val="16"/>
              </w:rPr>
              <w:t>2</w:t>
            </w:r>
          </w:p>
        </w:tc>
        <w:tc>
          <w:tcPr>
            <w:tcW w:type="dxa" w:w="1665"/>
          </w:tcPr>
          <w:p>
            <w:pPr>
              <w:spacing w:after="0"/>
              <w:jc w:val="right"/>
            </w:pPr>
            <w:r>
              <w:rPr>
                <w:sz w:val="16"/>
              </w:rPr>
              <w:t>52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4 properties are FMA repetitive loss but not NFIP repetitive loss, and 76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Dorchester County, MD: risk-assessment baseline packet, release 2026-10 (data as of 2026-09-28; County area 24019).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Dorchester County, MD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Dorchester County, MD: Risk-assessment baseline packet</dc:title>
  <dc:subject>Hazard Plain release 2026-10, as of 2026-09-28. Preview: automated baseline</dc:subject>
  <dc:creator>Hazard Plain</dc:creator>
  <cp:keywords>Hazard Plain; hazard mitigation; risk assessment; 24019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