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Carroll County, MD</w:t>
      </w:r>
    </w:p>
    <w:p>
      <w:pPr>
        <w:spacing w:after="120" w:before="0"/>
      </w:pPr>
      <w:r>
        <w:rPr>
          <w:color w:val="555555"/>
          <w:sz w:val="24"/>
        </w:rPr>
        <w:t>Risk-assessment baseline packet</w:t>
      </w:r>
    </w:p>
    <w:p>
      <w:pPr>
        <w:spacing w:after="120" w:before="0"/>
      </w:pPr>
      <w:r>
        <w:rPr>
          <w:b/>
          <w:sz w:val="18"/>
        </w:rPr>
        <w:t xml:space="preserve">County FIPS: </w:t>
      </w:r>
      <w:r>
        <w:rPr>
          <w:sz w:val="18"/>
        </w:rPr>
        <w:t>24013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2028-04-17. Plan: Carroll County Hazard Mitigation Plan (FEMA plan 108736), approved 2023-04-18.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2023-04-18: 1 new hazard declaration (1 incident) and 127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($17,745,275 a year), Strong Wind ($4,292,262) and Hurricane ($1,989,975).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24013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2028-04-17</w:t>
      </w:r>
    </w:p>
    <w:p>
      <w:pPr>
        <w:keepNext/>
        <w:spacing w:after="40" w:before="0"/>
      </w:pPr>
      <w:r>
        <w:rPr>
          <w:b/>
        </w:rPr>
        <w:t xml:space="preserve">Plan: </w:t>
      </w:r>
      <w:r>
        <w:rPr/>
        <w:t>Carroll County Hazard Mitigation Plan (FEMA plan 108736)</w:t>
      </w:r>
    </w:p>
    <w:p>
      <w:pPr>
        <w:keepNext/>
        <w:spacing w:after="40" w:before="0"/>
      </w:pPr>
      <w:r>
        <w:rPr>
          <w:b/>
        </w:rPr>
        <w:t xml:space="preserve">Approved: </w:t>
      </w:r>
      <w:r>
        <w:rPr/>
        <w:t>2023-04-18</w:t>
      </w:r>
    </w:p>
    <w:p>
      <w:pPr>
        <w:keepNext/>
        <w:spacing w:after="40" w:before="0"/>
      </w:pPr>
      <w:r>
        <w:rPr>
          <w:b/>
        </w:rPr>
        <w:t xml:space="preserve">Days to expiry: </w:t>
      </w:r>
      <w:r>
        <w:rPr/>
        <w:t>565</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EM-3634-MD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2"/>
        <w:gridCol w:w="680"/>
        <w:gridCol w:w="1920"/>
        <w:gridCol w:w="3186"/>
        <w:gridCol w:w="1224"/>
        <w:gridCol w:w="1037"/>
        <w:gridCol w:w="843"/>
        <w:gridCol w:w="1436"/>
        <w:gridCol w:w="2384"/>
      </w:tblGrid>
      <w:tr>
        <w:trPr>
          <w:cantSplit/>
          <w:tblHeader/>
        </w:trPr>
        <w:tc>
          <w:tcPr>
            <w:tcW w:type="dxa" w:w="140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20"/>
            <w:shd w:val="clear" w:color="auto" w:fill="E8E8E8"/>
          </w:tcPr>
          <w:p>
            <w:pPr>
              <w:spacing w:after="0"/>
              <w:jc w:val="left"/>
            </w:pPr>
            <w:r>
              <w:rPr>
                <w:b/>
                <w:sz w:val="16"/>
              </w:rPr>
              <w:t>Status</w:t>
            </w:r>
          </w:p>
        </w:tc>
        <w:tc>
          <w:tcPr>
            <w:tcW w:type="dxa" w:w="3186"/>
            <w:shd w:val="clear" w:color="auto" w:fill="E8E8E8"/>
          </w:tcPr>
          <w:p>
            <w:pPr>
              <w:spacing w:after="0"/>
              <w:jc w:val="left"/>
            </w:pPr>
            <w:r>
              <w:rPr>
                <w:b/>
                <w:sz w:val="16"/>
              </w:rPr>
              <w:t>Plan</w:t>
            </w:r>
          </w:p>
        </w:tc>
        <w:tc>
          <w:tcPr>
            <w:tcW w:type="dxa" w:w="122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36"/>
            <w:shd w:val="clear" w:color="auto" w:fill="E8E8E8"/>
          </w:tcPr>
          <w:p>
            <w:pPr>
              <w:spacing w:after="0"/>
              <w:jc w:val="left"/>
            </w:pPr>
            <w:r>
              <w:rPr>
                <w:b/>
                <w:sz w:val="16"/>
              </w:rPr>
              <w:t>Update underway</w:t>
            </w:r>
          </w:p>
        </w:tc>
        <w:tc>
          <w:tcPr>
            <w:tcW w:type="dxa" w:w="2384"/>
            <w:shd w:val="clear" w:color="auto" w:fill="E8E8E8"/>
          </w:tcPr>
          <w:p>
            <w:pPr>
              <w:spacing w:after="0"/>
              <w:jc w:val="left"/>
            </w:pPr>
            <w:r>
              <w:rPr>
                <w:b/>
                <w:sz w:val="16"/>
              </w:rPr>
              <w:t>Notes</w:t>
            </w:r>
          </w:p>
        </w:tc>
      </w:tr>
      <w:tr>
        <w:trPr>
          <w:cantSplit/>
        </w:trPr>
        <w:tc>
          <w:tcPr>
            <w:tcW w:type="dxa" w:w="1402"/>
          </w:tcPr>
          <w:p>
            <w:pPr>
              <w:spacing w:after="0"/>
              <w:jc w:val="left"/>
            </w:pPr>
            <w:r>
              <w:rPr>
                <w:sz w:val="16"/>
              </w:rPr>
              <w:t>Carroll County</w:t>
            </w:r>
          </w:p>
        </w:tc>
        <w:tc>
          <w:tcPr>
            <w:tcW w:type="dxa" w:w="680"/>
          </w:tcPr>
          <w:p>
            <w:pPr>
              <w:spacing w:after="0"/>
              <w:jc w:val="left"/>
            </w:pPr>
            <w:r>
              <w:rPr>
                <w:sz w:val="16"/>
              </w:rPr>
              <w:t>County</w:t>
            </w:r>
          </w:p>
        </w:tc>
        <w:tc>
          <w:tcPr>
            <w:tcW w:type="dxa" w:w="1920"/>
          </w:tcPr>
          <w:p>
            <w:pPr>
              <w:spacing w:after="0"/>
              <w:jc w:val="left"/>
            </w:pPr>
            <w:r>
              <w:rPr>
                <w:sz w:val="16"/>
              </w:rPr>
              <w:t>Approved, expires 2028-04-17</w:t>
            </w:r>
          </w:p>
        </w:tc>
        <w:tc>
          <w:tcPr>
            <w:tcW w:type="dxa" w:w="3186"/>
          </w:tcPr>
          <w:p>
            <w:pPr>
              <w:spacing w:after="0"/>
              <w:jc w:val="left"/>
            </w:pPr>
            <w:r>
              <w:rPr>
                <w:sz w:val="16"/>
              </w:rPr>
              <w:t>Carroll County Hazard Mitigation Plan (FEMA plan 108736)</w:t>
            </w:r>
          </w:p>
        </w:tc>
        <w:tc>
          <w:tcPr>
            <w:tcW w:type="dxa" w:w="1224"/>
          </w:tcPr>
          <w:p>
            <w:pPr>
              <w:spacing w:after="0"/>
              <w:jc w:val="left"/>
            </w:pPr>
            <w:r>
              <w:rPr>
                <w:sz w:val="16"/>
              </w:rPr>
              <w:t>2023-04-18</w:t>
            </w:r>
          </w:p>
        </w:tc>
        <w:tc>
          <w:tcPr>
            <w:tcW w:type="dxa" w:w="1037"/>
          </w:tcPr>
          <w:p>
            <w:pPr>
              <w:spacing w:after="0"/>
              <w:jc w:val="left"/>
            </w:pPr>
            <w:r>
              <w:rPr>
                <w:sz w:val="16"/>
              </w:rPr>
              <w:t>2028-04-17</w:t>
            </w:r>
          </w:p>
        </w:tc>
        <w:tc>
          <w:tcPr>
            <w:tcW w:type="dxa" w:w="843"/>
          </w:tcPr>
          <w:p>
            <w:pPr>
              <w:spacing w:after="0"/>
              <w:jc w:val="right"/>
            </w:pPr>
            <w:r>
              <w:rPr>
                <w:sz w:val="16"/>
              </w:rPr>
              <w:t>565</w:t>
            </w:r>
          </w:p>
        </w:tc>
        <w:tc>
          <w:tcPr>
            <w:tcW w:type="dxa" w:w="1436"/>
          </w:tcPr>
          <w:p>
            <w:pPr>
              <w:spacing w:after="0"/>
              <w:jc w:val="left"/>
            </w:pPr>
          </w:p>
        </w:tc>
        <w:tc>
          <w:tcPr>
            <w:tcW w:type="dxa" w:w="2384"/>
          </w:tcPr>
          <w:p>
            <w:pPr>
              <w:spacing w:after="0"/>
              <w:jc w:val="left"/>
            </w:pPr>
          </w:p>
        </w:tc>
      </w:tr>
      <w:tr>
        <w:trPr>
          <w:cantSplit/>
        </w:trPr>
        <w:tc>
          <w:tcPr>
            <w:tcW w:type="dxa" w:w="1402"/>
          </w:tcPr>
          <w:p>
            <w:pPr>
              <w:spacing w:after="0"/>
              <w:jc w:val="left"/>
            </w:pPr>
            <w:r>
              <w:rPr>
                <w:sz w:val="16"/>
              </w:rPr>
              <w:t>Hampstead town</w:t>
            </w:r>
          </w:p>
        </w:tc>
        <w:tc>
          <w:tcPr>
            <w:tcW w:type="dxa" w:w="680"/>
          </w:tcPr>
          <w:p>
            <w:pPr>
              <w:spacing w:after="0"/>
              <w:jc w:val="left"/>
            </w:pPr>
            <w:r>
              <w:rPr>
                <w:sz w:val="16"/>
              </w:rPr>
              <w:t>Town</w:t>
            </w:r>
          </w:p>
        </w:tc>
        <w:tc>
          <w:tcPr>
            <w:tcW w:type="dxa" w:w="1920"/>
          </w:tcPr>
          <w:p>
            <w:pPr>
              <w:spacing w:after="0"/>
              <w:jc w:val="left"/>
            </w:pPr>
            <w:r>
              <w:rPr>
                <w:sz w:val="16"/>
              </w:rPr>
              <w:t>Approved, expires 2028-04-17</w:t>
            </w:r>
          </w:p>
        </w:tc>
        <w:tc>
          <w:tcPr>
            <w:tcW w:type="dxa" w:w="3186"/>
          </w:tcPr>
          <w:p>
            <w:pPr>
              <w:spacing w:after="0"/>
              <w:jc w:val="left"/>
            </w:pPr>
            <w:r>
              <w:rPr>
                <w:sz w:val="16"/>
              </w:rPr>
              <w:t>Carroll County Hazard Mitigation Plan (FEMA plan 108736)</w:t>
            </w:r>
          </w:p>
        </w:tc>
        <w:tc>
          <w:tcPr>
            <w:tcW w:type="dxa" w:w="1224"/>
          </w:tcPr>
          <w:p>
            <w:pPr>
              <w:spacing w:after="0"/>
              <w:jc w:val="left"/>
            </w:pPr>
            <w:r>
              <w:rPr>
                <w:sz w:val="16"/>
              </w:rPr>
              <w:t>2023-04-18</w:t>
            </w:r>
          </w:p>
        </w:tc>
        <w:tc>
          <w:tcPr>
            <w:tcW w:type="dxa" w:w="1037"/>
          </w:tcPr>
          <w:p>
            <w:pPr>
              <w:spacing w:after="0"/>
              <w:jc w:val="left"/>
            </w:pPr>
            <w:r>
              <w:rPr>
                <w:sz w:val="16"/>
              </w:rPr>
              <w:t>2028-04-17</w:t>
            </w:r>
          </w:p>
        </w:tc>
        <w:tc>
          <w:tcPr>
            <w:tcW w:type="dxa" w:w="843"/>
          </w:tcPr>
          <w:p>
            <w:pPr>
              <w:spacing w:after="0"/>
              <w:jc w:val="right"/>
            </w:pPr>
            <w:r>
              <w:rPr>
                <w:sz w:val="16"/>
              </w:rPr>
              <w:t>565</w:t>
            </w:r>
          </w:p>
        </w:tc>
        <w:tc>
          <w:tcPr>
            <w:tcW w:type="dxa" w:w="1436"/>
          </w:tcPr>
          <w:p>
            <w:pPr>
              <w:spacing w:after="0"/>
              <w:jc w:val="left"/>
            </w:pPr>
          </w:p>
        </w:tc>
        <w:tc>
          <w:tcPr>
            <w:tcW w:type="dxa" w:w="2384"/>
          </w:tcPr>
          <w:p>
            <w:pPr>
              <w:spacing w:after="0"/>
              <w:jc w:val="left"/>
            </w:pPr>
          </w:p>
        </w:tc>
      </w:tr>
      <w:tr>
        <w:trPr>
          <w:cantSplit/>
        </w:trPr>
        <w:tc>
          <w:tcPr>
            <w:tcW w:type="dxa" w:w="1402"/>
          </w:tcPr>
          <w:p>
            <w:pPr>
              <w:spacing w:after="0"/>
              <w:jc w:val="left"/>
            </w:pPr>
            <w:r>
              <w:rPr>
                <w:sz w:val="16"/>
              </w:rPr>
              <w:t>Manchester town</w:t>
            </w:r>
          </w:p>
        </w:tc>
        <w:tc>
          <w:tcPr>
            <w:tcW w:type="dxa" w:w="680"/>
          </w:tcPr>
          <w:p>
            <w:pPr>
              <w:spacing w:after="0"/>
              <w:jc w:val="left"/>
            </w:pPr>
            <w:r>
              <w:rPr>
                <w:sz w:val="16"/>
              </w:rPr>
              <w:t>Town</w:t>
            </w:r>
          </w:p>
        </w:tc>
        <w:tc>
          <w:tcPr>
            <w:tcW w:type="dxa" w:w="1920"/>
          </w:tcPr>
          <w:p>
            <w:pPr>
              <w:spacing w:after="0"/>
              <w:jc w:val="left"/>
            </w:pPr>
            <w:r>
              <w:rPr>
                <w:sz w:val="16"/>
              </w:rPr>
              <w:t>Approved, expires 2028-04-17</w:t>
            </w:r>
          </w:p>
        </w:tc>
        <w:tc>
          <w:tcPr>
            <w:tcW w:type="dxa" w:w="3186"/>
          </w:tcPr>
          <w:p>
            <w:pPr>
              <w:spacing w:after="0"/>
              <w:jc w:val="left"/>
            </w:pPr>
            <w:r>
              <w:rPr>
                <w:sz w:val="16"/>
              </w:rPr>
              <w:t>Carroll County Hazard Mitigation Plan (FEMA plan 108736)</w:t>
            </w:r>
          </w:p>
        </w:tc>
        <w:tc>
          <w:tcPr>
            <w:tcW w:type="dxa" w:w="1224"/>
          </w:tcPr>
          <w:p>
            <w:pPr>
              <w:spacing w:after="0"/>
              <w:jc w:val="left"/>
            </w:pPr>
            <w:r>
              <w:rPr>
                <w:sz w:val="16"/>
              </w:rPr>
              <w:t>2023-04-18</w:t>
            </w:r>
          </w:p>
        </w:tc>
        <w:tc>
          <w:tcPr>
            <w:tcW w:type="dxa" w:w="1037"/>
          </w:tcPr>
          <w:p>
            <w:pPr>
              <w:spacing w:after="0"/>
              <w:jc w:val="left"/>
            </w:pPr>
            <w:r>
              <w:rPr>
                <w:sz w:val="16"/>
              </w:rPr>
              <w:t>2028-04-17</w:t>
            </w:r>
          </w:p>
        </w:tc>
        <w:tc>
          <w:tcPr>
            <w:tcW w:type="dxa" w:w="843"/>
          </w:tcPr>
          <w:p>
            <w:pPr>
              <w:spacing w:after="0"/>
              <w:jc w:val="right"/>
            </w:pPr>
            <w:r>
              <w:rPr>
                <w:sz w:val="16"/>
              </w:rPr>
              <w:t>565</w:t>
            </w:r>
          </w:p>
        </w:tc>
        <w:tc>
          <w:tcPr>
            <w:tcW w:type="dxa" w:w="1436"/>
          </w:tcPr>
          <w:p>
            <w:pPr>
              <w:spacing w:after="0"/>
              <w:jc w:val="left"/>
            </w:pPr>
          </w:p>
        </w:tc>
        <w:tc>
          <w:tcPr>
            <w:tcW w:type="dxa" w:w="2384"/>
          </w:tcPr>
          <w:p>
            <w:pPr>
              <w:spacing w:after="0"/>
              <w:jc w:val="left"/>
            </w:pPr>
            <w:r>
              <w:rPr>
                <w:sz w:val="16"/>
              </w:rPr>
              <w:t>this jurisdiction approved 2023-05-09</w:t>
            </w:r>
          </w:p>
        </w:tc>
      </w:tr>
      <w:tr>
        <w:trPr>
          <w:cantSplit/>
        </w:trPr>
        <w:tc>
          <w:tcPr>
            <w:tcW w:type="dxa" w:w="1402"/>
          </w:tcPr>
          <w:p>
            <w:pPr>
              <w:spacing w:after="0"/>
              <w:jc w:val="left"/>
            </w:pPr>
            <w:r>
              <w:rPr>
                <w:sz w:val="16"/>
              </w:rPr>
              <w:t>Mount Airy town</w:t>
            </w:r>
          </w:p>
        </w:tc>
        <w:tc>
          <w:tcPr>
            <w:tcW w:type="dxa" w:w="680"/>
          </w:tcPr>
          <w:p>
            <w:pPr>
              <w:spacing w:after="0"/>
              <w:jc w:val="left"/>
            </w:pPr>
            <w:r>
              <w:rPr>
                <w:sz w:val="16"/>
              </w:rPr>
              <w:t>Town</w:t>
            </w:r>
          </w:p>
        </w:tc>
        <w:tc>
          <w:tcPr>
            <w:tcW w:type="dxa" w:w="1920"/>
          </w:tcPr>
          <w:p>
            <w:pPr>
              <w:spacing w:after="0"/>
              <w:jc w:val="left"/>
            </w:pPr>
            <w:r>
              <w:rPr>
                <w:sz w:val="16"/>
              </w:rPr>
              <w:t>Approved, expires 2027-05-18</w:t>
            </w:r>
          </w:p>
        </w:tc>
        <w:tc>
          <w:tcPr>
            <w:tcW w:type="dxa" w:w="3186"/>
          </w:tcPr>
          <w:p>
            <w:pPr>
              <w:spacing w:after="0"/>
              <w:jc w:val="left"/>
            </w:pPr>
            <w:r>
              <w:rPr>
                <w:sz w:val="16"/>
              </w:rPr>
              <w:t>Frederick County Hazard Mitigation Plan (FEMA plan 108151)</w:t>
            </w:r>
          </w:p>
        </w:tc>
        <w:tc>
          <w:tcPr>
            <w:tcW w:type="dxa" w:w="1224"/>
          </w:tcPr>
          <w:p>
            <w:pPr>
              <w:spacing w:after="0"/>
              <w:jc w:val="left"/>
            </w:pPr>
            <w:r>
              <w:rPr>
                <w:sz w:val="16"/>
              </w:rPr>
              <w:t>2022-05-19</w:t>
            </w:r>
          </w:p>
        </w:tc>
        <w:tc>
          <w:tcPr>
            <w:tcW w:type="dxa" w:w="1037"/>
          </w:tcPr>
          <w:p>
            <w:pPr>
              <w:spacing w:after="0"/>
              <w:jc w:val="left"/>
            </w:pPr>
            <w:r>
              <w:rPr>
                <w:sz w:val="16"/>
              </w:rPr>
              <w:t>2027-05-18</w:t>
            </w:r>
          </w:p>
        </w:tc>
        <w:tc>
          <w:tcPr>
            <w:tcW w:type="dxa" w:w="843"/>
          </w:tcPr>
          <w:p>
            <w:pPr>
              <w:spacing w:after="0"/>
              <w:jc w:val="right"/>
            </w:pPr>
            <w:r>
              <w:rPr>
                <w:sz w:val="16"/>
              </w:rPr>
              <w:t>230</w:t>
            </w:r>
          </w:p>
        </w:tc>
        <w:tc>
          <w:tcPr>
            <w:tcW w:type="dxa" w:w="1436"/>
          </w:tcPr>
          <w:p>
            <w:pPr>
              <w:spacing w:after="0"/>
              <w:jc w:val="left"/>
            </w:pPr>
            <w:r>
              <w:rPr>
                <w:sz w:val="16"/>
              </w:rPr>
              <w:t>FEMA tracker shows a plan approvable pending adoption</w:t>
            </w:r>
          </w:p>
        </w:tc>
        <w:tc>
          <w:tcPr>
            <w:tcW w:type="dxa" w:w="2384"/>
          </w:tcPr>
          <w:p>
            <w:pPr>
              <w:spacing w:after="0"/>
              <w:jc w:val="left"/>
            </w:pPr>
            <w:r>
              <w:rPr>
                <w:sz w:val="16"/>
              </w:rPr>
              <w:t>this jurisdiction approved 2022-11-07</w:t>
            </w:r>
          </w:p>
        </w:tc>
      </w:tr>
      <w:tr>
        <w:trPr>
          <w:cantSplit/>
        </w:trPr>
        <w:tc>
          <w:tcPr>
            <w:tcW w:type="dxa" w:w="1402"/>
          </w:tcPr>
          <w:p>
            <w:pPr>
              <w:spacing w:after="0"/>
              <w:jc w:val="left"/>
            </w:pPr>
            <w:r>
              <w:rPr>
                <w:sz w:val="16"/>
              </w:rPr>
              <w:t>New Windsor town</w:t>
            </w:r>
          </w:p>
        </w:tc>
        <w:tc>
          <w:tcPr>
            <w:tcW w:type="dxa" w:w="680"/>
          </w:tcPr>
          <w:p>
            <w:pPr>
              <w:spacing w:after="0"/>
              <w:jc w:val="left"/>
            </w:pPr>
            <w:r>
              <w:rPr>
                <w:sz w:val="16"/>
              </w:rPr>
              <w:t>Town</w:t>
            </w:r>
          </w:p>
        </w:tc>
        <w:tc>
          <w:tcPr>
            <w:tcW w:type="dxa" w:w="1920"/>
          </w:tcPr>
          <w:p>
            <w:pPr>
              <w:spacing w:after="0"/>
              <w:jc w:val="left"/>
            </w:pPr>
            <w:r>
              <w:rPr>
                <w:sz w:val="16"/>
              </w:rPr>
              <w:t>Approved, expires 2028-04-17</w:t>
            </w:r>
          </w:p>
        </w:tc>
        <w:tc>
          <w:tcPr>
            <w:tcW w:type="dxa" w:w="3186"/>
          </w:tcPr>
          <w:p>
            <w:pPr>
              <w:spacing w:after="0"/>
              <w:jc w:val="left"/>
            </w:pPr>
            <w:r>
              <w:rPr>
                <w:sz w:val="16"/>
              </w:rPr>
              <w:t>Carroll County Hazard Mitigation Plan (FEMA plan 108736)</w:t>
            </w:r>
          </w:p>
        </w:tc>
        <w:tc>
          <w:tcPr>
            <w:tcW w:type="dxa" w:w="1224"/>
          </w:tcPr>
          <w:p>
            <w:pPr>
              <w:spacing w:after="0"/>
              <w:jc w:val="left"/>
            </w:pPr>
            <w:r>
              <w:rPr>
                <w:sz w:val="16"/>
              </w:rPr>
              <w:t>2023-04-18</w:t>
            </w:r>
          </w:p>
        </w:tc>
        <w:tc>
          <w:tcPr>
            <w:tcW w:type="dxa" w:w="1037"/>
          </w:tcPr>
          <w:p>
            <w:pPr>
              <w:spacing w:after="0"/>
              <w:jc w:val="left"/>
            </w:pPr>
            <w:r>
              <w:rPr>
                <w:sz w:val="16"/>
              </w:rPr>
              <w:t>2028-04-17</w:t>
            </w:r>
          </w:p>
        </w:tc>
        <w:tc>
          <w:tcPr>
            <w:tcW w:type="dxa" w:w="843"/>
          </w:tcPr>
          <w:p>
            <w:pPr>
              <w:spacing w:after="0"/>
              <w:jc w:val="right"/>
            </w:pPr>
            <w:r>
              <w:rPr>
                <w:sz w:val="16"/>
              </w:rPr>
              <w:t>565</w:t>
            </w:r>
          </w:p>
        </w:tc>
        <w:tc>
          <w:tcPr>
            <w:tcW w:type="dxa" w:w="1436"/>
          </w:tcPr>
          <w:p>
            <w:pPr>
              <w:spacing w:after="0"/>
              <w:jc w:val="left"/>
            </w:pPr>
          </w:p>
        </w:tc>
        <w:tc>
          <w:tcPr>
            <w:tcW w:type="dxa" w:w="2384"/>
          </w:tcPr>
          <w:p>
            <w:pPr>
              <w:spacing w:after="0"/>
              <w:jc w:val="left"/>
            </w:pPr>
            <w:r>
              <w:rPr>
                <w:sz w:val="16"/>
              </w:rPr>
              <w:t>this jurisdiction approved 2023-06-07</w:t>
            </w:r>
          </w:p>
        </w:tc>
      </w:tr>
      <w:tr>
        <w:trPr>
          <w:cantSplit/>
        </w:trPr>
        <w:tc>
          <w:tcPr>
            <w:tcW w:type="dxa" w:w="1402"/>
          </w:tcPr>
          <w:p>
            <w:pPr>
              <w:spacing w:after="0"/>
              <w:jc w:val="left"/>
            </w:pPr>
            <w:r>
              <w:rPr>
                <w:sz w:val="16"/>
              </w:rPr>
              <w:t>Sykesville town</w:t>
            </w:r>
          </w:p>
        </w:tc>
        <w:tc>
          <w:tcPr>
            <w:tcW w:type="dxa" w:w="680"/>
          </w:tcPr>
          <w:p>
            <w:pPr>
              <w:spacing w:after="0"/>
              <w:jc w:val="left"/>
            </w:pPr>
            <w:r>
              <w:rPr>
                <w:sz w:val="16"/>
              </w:rPr>
              <w:t>Town</w:t>
            </w:r>
          </w:p>
        </w:tc>
        <w:tc>
          <w:tcPr>
            <w:tcW w:type="dxa" w:w="1920"/>
          </w:tcPr>
          <w:p>
            <w:pPr>
              <w:spacing w:after="0"/>
              <w:jc w:val="left"/>
            </w:pPr>
            <w:r>
              <w:rPr>
                <w:sz w:val="16"/>
              </w:rPr>
              <w:t>Approved, expires 2028-04-17</w:t>
            </w:r>
          </w:p>
        </w:tc>
        <w:tc>
          <w:tcPr>
            <w:tcW w:type="dxa" w:w="3186"/>
          </w:tcPr>
          <w:p>
            <w:pPr>
              <w:spacing w:after="0"/>
              <w:jc w:val="left"/>
            </w:pPr>
            <w:r>
              <w:rPr>
                <w:sz w:val="16"/>
              </w:rPr>
              <w:t>Carroll County Hazard Mitigation Plan (FEMA plan 108736)</w:t>
            </w:r>
          </w:p>
        </w:tc>
        <w:tc>
          <w:tcPr>
            <w:tcW w:type="dxa" w:w="1224"/>
          </w:tcPr>
          <w:p>
            <w:pPr>
              <w:spacing w:after="0"/>
              <w:jc w:val="left"/>
            </w:pPr>
            <w:r>
              <w:rPr>
                <w:sz w:val="16"/>
              </w:rPr>
              <w:t>2023-04-18</w:t>
            </w:r>
          </w:p>
        </w:tc>
        <w:tc>
          <w:tcPr>
            <w:tcW w:type="dxa" w:w="1037"/>
          </w:tcPr>
          <w:p>
            <w:pPr>
              <w:spacing w:after="0"/>
              <w:jc w:val="left"/>
            </w:pPr>
            <w:r>
              <w:rPr>
                <w:sz w:val="16"/>
              </w:rPr>
              <w:t>2028-04-17</w:t>
            </w:r>
          </w:p>
        </w:tc>
        <w:tc>
          <w:tcPr>
            <w:tcW w:type="dxa" w:w="843"/>
          </w:tcPr>
          <w:p>
            <w:pPr>
              <w:spacing w:after="0"/>
              <w:jc w:val="right"/>
            </w:pPr>
            <w:r>
              <w:rPr>
                <w:sz w:val="16"/>
              </w:rPr>
              <w:t>565</w:t>
            </w:r>
          </w:p>
        </w:tc>
        <w:tc>
          <w:tcPr>
            <w:tcW w:type="dxa" w:w="1436"/>
          </w:tcPr>
          <w:p>
            <w:pPr>
              <w:spacing w:after="0"/>
              <w:jc w:val="left"/>
            </w:pPr>
          </w:p>
        </w:tc>
        <w:tc>
          <w:tcPr>
            <w:tcW w:type="dxa" w:w="2384"/>
          </w:tcPr>
          <w:p>
            <w:pPr>
              <w:spacing w:after="0"/>
              <w:jc w:val="left"/>
            </w:pPr>
            <w:r>
              <w:rPr>
                <w:sz w:val="16"/>
              </w:rPr>
              <w:t>this jurisdiction approved 2024-03-11</w:t>
            </w:r>
          </w:p>
        </w:tc>
      </w:tr>
      <w:tr>
        <w:trPr>
          <w:cantSplit/>
        </w:trPr>
        <w:tc>
          <w:tcPr>
            <w:tcW w:type="dxa" w:w="1402"/>
          </w:tcPr>
          <w:p>
            <w:pPr>
              <w:spacing w:after="0"/>
              <w:jc w:val="left"/>
            </w:pPr>
            <w:r>
              <w:rPr>
                <w:sz w:val="16"/>
              </w:rPr>
              <w:t>Taneytown city</w:t>
            </w:r>
          </w:p>
        </w:tc>
        <w:tc>
          <w:tcPr>
            <w:tcW w:type="dxa" w:w="680"/>
          </w:tcPr>
          <w:p>
            <w:pPr>
              <w:spacing w:after="0"/>
              <w:jc w:val="left"/>
            </w:pPr>
            <w:r>
              <w:rPr>
                <w:sz w:val="16"/>
              </w:rPr>
              <w:t>City</w:t>
            </w:r>
          </w:p>
        </w:tc>
        <w:tc>
          <w:tcPr>
            <w:tcW w:type="dxa" w:w="1920"/>
          </w:tcPr>
          <w:p>
            <w:pPr>
              <w:spacing w:after="0"/>
              <w:jc w:val="left"/>
            </w:pPr>
            <w:r>
              <w:rPr>
                <w:sz w:val="16"/>
              </w:rPr>
              <w:t>Plan 108736 approved 2023-04-18, pending adoption here; not yet eligible</w:t>
            </w:r>
          </w:p>
        </w:tc>
        <w:tc>
          <w:tcPr>
            <w:tcW w:type="dxa" w:w="3186"/>
          </w:tcPr>
          <w:p>
            <w:pPr>
              <w:spacing w:after="0"/>
              <w:jc w:val="left"/>
            </w:pPr>
            <w:r>
              <w:rPr>
                <w:sz w:val="16"/>
              </w:rPr>
              <w:t>Carroll County Hazard Mitigation Plan (FEMA plan 108736), pending adoption here</w:t>
            </w:r>
          </w:p>
        </w:tc>
        <w:tc>
          <w:tcPr>
            <w:tcW w:type="dxa" w:w="1224"/>
          </w:tcPr>
          <w:p>
            <w:pPr>
              <w:spacing w:after="0"/>
              <w:jc w:val="left"/>
            </w:pPr>
            <w:r>
              <w:rPr>
                <w:sz w:val="16"/>
              </w:rPr>
              <w:t>2023-04-18 by FEMA; not yet adopted here</w:t>
            </w:r>
          </w:p>
        </w:tc>
        <w:tc>
          <w:tcPr>
            <w:tcW w:type="dxa" w:w="1037"/>
          </w:tcPr>
          <w:p>
            <w:pPr>
              <w:spacing w:after="0"/>
              <w:jc w:val="left"/>
            </w:pPr>
            <w:r>
              <w:rPr>
                <w:sz w:val="16"/>
              </w:rPr>
              <w:t>2028-04-17 once adopted</w:t>
            </w:r>
          </w:p>
        </w:tc>
        <w:tc>
          <w:tcPr>
            <w:tcW w:type="dxa" w:w="843"/>
          </w:tcPr>
          <w:p>
            <w:pPr>
              <w:spacing w:after="0"/>
              <w:jc w:val="right"/>
            </w:pPr>
          </w:p>
        </w:tc>
        <w:tc>
          <w:tcPr>
            <w:tcW w:type="dxa" w:w="1436"/>
          </w:tcPr>
          <w:p>
            <w:pPr>
              <w:spacing w:after="0"/>
              <w:jc w:val="left"/>
            </w:pPr>
            <w:r>
              <w:rPr>
                <w:sz w:val="16"/>
              </w:rPr>
              <w:t>FEMA tracker shows a plan approvable pending adoption</w:t>
            </w:r>
          </w:p>
        </w:tc>
        <w:tc>
          <w:tcPr>
            <w:tcW w:type="dxa" w:w="2384"/>
          </w:tcPr>
          <w:p>
            <w:pPr>
              <w:spacing w:after="0"/>
              <w:jc w:val="left"/>
            </w:pPr>
            <w:r>
              <w:rPr>
                <w:sz w:val="16"/>
              </w:rPr>
              <w:t>Not yet eligible: adopt the approved plan.</w:t>
            </w:r>
          </w:p>
        </w:tc>
      </w:tr>
      <w:tr>
        <w:trPr>
          <w:cantSplit/>
        </w:trPr>
        <w:tc>
          <w:tcPr>
            <w:tcW w:type="dxa" w:w="1402"/>
          </w:tcPr>
          <w:p>
            <w:pPr>
              <w:spacing w:after="0"/>
              <w:jc w:val="left"/>
            </w:pPr>
            <w:r>
              <w:rPr>
                <w:sz w:val="16"/>
              </w:rPr>
              <w:t>Union Bridge town</w:t>
            </w:r>
          </w:p>
        </w:tc>
        <w:tc>
          <w:tcPr>
            <w:tcW w:type="dxa" w:w="680"/>
          </w:tcPr>
          <w:p>
            <w:pPr>
              <w:spacing w:after="0"/>
              <w:jc w:val="left"/>
            </w:pPr>
            <w:r>
              <w:rPr>
                <w:sz w:val="16"/>
              </w:rPr>
              <w:t>Town</w:t>
            </w:r>
          </w:p>
        </w:tc>
        <w:tc>
          <w:tcPr>
            <w:tcW w:type="dxa" w:w="1920"/>
          </w:tcPr>
          <w:p>
            <w:pPr>
              <w:spacing w:after="0"/>
              <w:jc w:val="left"/>
            </w:pPr>
            <w:r>
              <w:rPr>
                <w:sz w:val="16"/>
              </w:rPr>
              <w:t>Approved, expires 2028-04-17</w:t>
            </w:r>
          </w:p>
        </w:tc>
        <w:tc>
          <w:tcPr>
            <w:tcW w:type="dxa" w:w="3186"/>
          </w:tcPr>
          <w:p>
            <w:pPr>
              <w:spacing w:after="0"/>
              <w:jc w:val="left"/>
            </w:pPr>
            <w:r>
              <w:rPr>
                <w:sz w:val="16"/>
              </w:rPr>
              <w:t>Carroll County Hazard Mitigation Plan (FEMA plan 108736)</w:t>
            </w:r>
          </w:p>
        </w:tc>
        <w:tc>
          <w:tcPr>
            <w:tcW w:type="dxa" w:w="1224"/>
          </w:tcPr>
          <w:p>
            <w:pPr>
              <w:spacing w:after="0"/>
              <w:jc w:val="left"/>
            </w:pPr>
            <w:r>
              <w:rPr>
                <w:sz w:val="16"/>
              </w:rPr>
              <w:t>2023-04-18</w:t>
            </w:r>
          </w:p>
        </w:tc>
        <w:tc>
          <w:tcPr>
            <w:tcW w:type="dxa" w:w="1037"/>
          </w:tcPr>
          <w:p>
            <w:pPr>
              <w:spacing w:after="0"/>
              <w:jc w:val="left"/>
            </w:pPr>
            <w:r>
              <w:rPr>
                <w:sz w:val="16"/>
              </w:rPr>
              <w:t>2028-04-17</w:t>
            </w:r>
          </w:p>
        </w:tc>
        <w:tc>
          <w:tcPr>
            <w:tcW w:type="dxa" w:w="843"/>
          </w:tcPr>
          <w:p>
            <w:pPr>
              <w:spacing w:after="0"/>
              <w:jc w:val="right"/>
            </w:pPr>
            <w:r>
              <w:rPr>
                <w:sz w:val="16"/>
              </w:rPr>
              <w:t>565</w:t>
            </w:r>
          </w:p>
        </w:tc>
        <w:tc>
          <w:tcPr>
            <w:tcW w:type="dxa" w:w="1436"/>
          </w:tcPr>
          <w:p>
            <w:pPr>
              <w:spacing w:after="0"/>
              <w:jc w:val="left"/>
            </w:pPr>
          </w:p>
        </w:tc>
        <w:tc>
          <w:tcPr>
            <w:tcW w:type="dxa" w:w="2384"/>
          </w:tcPr>
          <w:p>
            <w:pPr>
              <w:spacing w:after="0"/>
              <w:jc w:val="left"/>
            </w:pPr>
            <w:r>
              <w:rPr>
                <w:sz w:val="16"/>
              </w:rPr>
              <w:t>this jurisdiction approved 2023-09-25</w:t>
            </w:r>
          </w:p>
        </w:tc>
      </w:tr>
      <w:tr>
        <w:trPr>
          <w:cantSplit/>
        </w:trPr>
        <w:tc>
          <w:tcPr>
            <w:tcW w:type="dxa" w:w="1402"/>
          </w:tcPr>
          <w:p>
            <w:pPr>
              <w:spacing w:after="0"/>
              <w:jc w:val="left"/>
            </w:pPr>
            <w:r>
              <w:rPr>
                <w:sz w:val="16"/>
              </w:rPr>
              <w:t>Westminster city</w:t>
            </w:r>
          </w:p>
        </w:tc>
        <w:tc>
          <w:tcPr>
            <w:tcW w:type="dxa" w:w="680"/>
          </w:tcPr>
          <w:p>
            <w:pPr>
              <w:spacing w:after="0"/>
              <w:jc w:val="left"/>
            </w:pPr>
            <w:r>
              <w:rPr>
                <w:sz w:val="16"/>
              </w:rPr>
              <w:t>City</w:t>
            </w:r>
          </w:p>
        </w:tc>
        <w:tc>
          <w:tcPr>
            <w:tcW w:type="dxa" w:w="1920"/>
          </w:tcPr>
          <w:p>
            <w:pPr>
              <w:spacing w:after="0"/>
              <w:jc w:val="left"/>
            </w:pPr>
            <w:r>
              <w:rPr>
                <w:sz w:val="16"/>
              </w:rPr>
              <w:t>Approved, expires 2028-04-17</w:t>
            </w:r>
          </w:p>
        </w:tc>
        <w:tc>
          <w:tcPr>
            <w:tcW w:type="dxa" w:w="3186"/>
          </w:tcPr>
          <w:p>
            <w:pPr>
              <w:spacing w:after="0"/>
              <w:jc w:val="left"/>
            </w:pPr>
            <w:r>
              <w:rPr>
                <w:sz w:val="16"/>
              </w:rPr>
              <w:t>Carroll County Hazard Mitigation Plan (FEMA plan 108736)</w:t>
            </w:r>
          </w:p>
        </w:tc>
        <w:tc>
          <w:tcPr>
            <w:tcW w:type="dxa" w:w="1224"/>
          </w:tcPr>
          <w:p>
            <w:pPr>
              <w:spacing w:after="0"/>
              <w:jc w:val="left"/>
            </w:pPr>
            <w:r>
              <w:rPr>
                <w:sz w:val="16"/>
              </w:rPr>
              <w:t>2023-04-18</w:t>
            </w:r>
          </w:p>
        </w:tc>
        <w:tc>
          <w:tcPr>
            <w:tcW w:type="dxa" w:w="1037"/>
          </w:tcPr>
          <w:p>
            <w:pPr>
              <w:spacing w:after="0"/>
              <w:jc w:val="left"/>
            </w:pPr>
            <w:r>
              <w:rPr>
                <w:sz w:val="16"/>
              </w:rPr>
              <w:t>2028-04-17</w:t>
            </w:r>
          </w:p>
        </w:tc>
        <w:tc>
          <w:tcPr>
            <w:tcW w:type="dxa" w:w="843"/>
          </w:tcPr>
          <w:p>
            <w:pPr>
              <w:spacing w:after="0"/>
              <w:jc w:val="right"/>
            </w:pPr>
            <w:r>
              <w:rPr>
                <w:sz w:val="16"/>
              </w:rPr>
              <w:t>565</w:t>
            </w:r>
          </w:p>
        </w:tc>
        <w:tc>
          <w:tcPr>
            <w:tcW w:type="dxa" w:w="1436"/>
          </w:tcPr>
          <w:p>
            <w:pPr>
              <w:spacing w:after="0"/>
              <w:jc w:val="left"/>
            </w:pPr>
          </w:p>
        </w:tc>
        <w:tc>
          <w:tcPr>
            <w:tcW w:type="dxa" w:w="2384"/>
          </w:tcPr>
          <w:p>
            <w:pPr>
              <w:spacing w:after="0"/>
              <w:jc w:val="left"/>
            </w:pPr>
            <w:r>
              <w:rPr>
                <w:sz w:val="16"/>
              </w:rPr>
              <w:t>this jurisdiction approved 2024-03-11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$17,544,283</w:t>
            </w:r>
          </w:p>
        </w:tc>
        <w:tc>
          <w:tcPr>
            <w:tcW w:type="dxa" w:w="1126"/>
          </w:tcPr>
          <w:p>
            <w:pPr>
              <w:spacing w:after="0"/>
              <w:jc w:val="right"/>
            </w:pPr>
            <w:r>
              <w:rPr>
                <w:sz w:val="16"/>
              </w:rPr>
              <w:t>$120,948</w:t>
            </w:r>
          </w:p>
        </w:tc>
        <w:tc>
          <w:tcPr>
            <w:tcW w:type="dxa" w:w="1832"/>
          </w:tcPr>
          <w:p>
            <w:pPr>
              <w:spacing w:after="0"/>
              <w:jc w:val="right"/>
            </w:pPr>
            <w:r>
              <w:rPr>
                <w:sz w:val="16"/>
              </w:rPr>
              <w:t>$80,044</w:t>
            </w:r>
          </w:p>
        </w:tc>
        <w:tc>
          <w:tcPr>
            <w:tcW w:type="dxa" w:w="1195"/>
          </w:tcPr>
          <w:p>
            <w:pPr>
              <w:spacing w:after="0"/>
              <w:jc w:val="right"/>
            </w:pPr>
            <w:r>
              <w:rPr>
                <w:sz w:val="16"/>
              </w:rPr>
              <w:t>$17,745,275</w:t>
            </w:r>
          </w:p>
        </w:tc>
        <w:tc>
          <w:tcPr>
            <w:tcW w:type="dxa" w:w="1997"/>
          </w:tcPr>
          <w:p>
            <w:pPr>
              <w:spacing w:after="0"/>
              <w:jc w:val="right"/>
            </w:pPr>
            <w:r>
              <w:rPr>
                <w:sz w:val="16"/>
              </w:rPr>
              <w:t>149</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Strong Wind</w:t>
            </w:r>
          </w:p>
        </w:tc>
        <w:tc>
          <w:tcPr>
            <w:tcW w:type="dxa" w:w="1311"/>
          </w:tcPr>
          <w:p>
            <w:pPr>
              <w:spacing w:after="0"/>
              <w:jc w:val="left"/>
            </w:pPr>
            <w:r>
              <w:rPr>
                <w:sz w:val="16"/>
              </w:rPr>
              <w:t>Relatively High</w:t>
            </w:r>
          </w:p>
        </w:tc>
        <w:tc>
          <w:tcPr>
            <w:tcW w:type="dxa" w:w="1654"/>
          </w:tcPr>
          <w:p>
            <w:pPr>
              <w:spacing w:after="0"/>
              <w:jc w:val="left"/>
            </w:pPr>
            <w:r>
              <w:rPr>
                <w:sz w:val="16"/>
              </w:rPr>
              <w:t>Relatively High</w:t>
            </w:r>
          </w:p>
        </w:tc>
        <w:tc>
          <w:tcPr>
            <w:tcW w:type="dxa" w:w="1126"/>
          </w:tcPr>
          <w:p>
            <w:pPr>
              <w:spacing w:after="0"/>
              <w:jc w:val="right"/>
            </w:pPr>
            <w:r>
              <w:rPr>
                <w:sz w:val="16"/>
              </w:rPr>
              <w:t>$1,714,002</w:t>
            </w:r>
          </w:p>
        </w:tc>
        <w:tc>
          <w:tcPr>
            <w:tcW w:type="dxa" w:w="1126"/>
          </w:tcPr>
          <w:p>
            <w:pPr>
              <w:spacing w:after="0"/>
              <w:jc w:val="right"/>
            </w:pPr>
            <w:r>
              <w:rPr>
                <w:sz w:val="16"/>
              </w:rPr>
              <w:t>$56,211</w:t>
            </w:r>
          </w:p>
        </w:tc>
        <w:tc>
          <w:tcPr>
            <w:tcW w:type="dxa" w:w="1832"/>
          </w:tcPr>
          <w:p>
            <w:pPr>
              <w:spacing w:after="0"/>
              <w:jc w:val="right"/>
            </w:pPr>
            <w:r>
              <w:rPr>
                <w:sz w:val="16"/>
              </w:rPr>
              <w:t>$2,522,050</w:t>
            </w:r>
          </w:p>
        </w:tc>
        <w:tc>
          <w:tcPr>
            <w:tcW w:type="dxa" w:w="1195"/>
          </w:tcPr>
          <w:p>
            <w:pPr>
              <w:spacing w:after="0"/>
              <w:jc w:val="right"/>
            </w:pPr>
            <w:r>
              <w:rPr>
                <w:sz w:val="16"/>
              </w:rPr>
              <w:t>$4,292,262</w:t>
            </w:r>
          </w:p>
        </w:tc>
        <w:tc>
          <w:tcPr>
            <w:tcW w:type="dxa" w:w="1997"/>
          </w:tcPr>
          <w:p>
            <w:pPr>
              <w:spacing w:after="0"/>
              <w:jc w:val="right"/>
            </w:pPr>
            <w:r>
              <w:rPr>
                <w:sz w:val="16"/>
              </w:rPr>
              <w:t>392</w:t>
            </w:r>
          </w:p>
        </w:tc>
        <w:tc>
          <w:tcPr>
            <w:tcW w:type="dxa" w:w="2121"/>
          </w:tcPr>
          <w:p>
            <w:pPr>
              <w:spacing w:after="0"/>
              <w:jc w:val="left"/>
            </w:pPr>
            <w:r>
              <w:rPr>
                <w:sz w:val="16"/>
              </w:rPr>
              <w:t>Includes 23 High Wind and 20 Strong Wind records (NOAA non-thunderstorm wind types, outside NRI's Strong Wind definition).</w:t>
            </w:r>
          </w:p>
        </w:tc>
      </w:tr>
      <w:tr>
        <w:trPr>
          <w:cantSplit/>
        </w:trPr>
        <w:tc>
          <w:tcPr>
            <w:tcW w:type="dxa" w:w="713"/>
          </w:tcPr>
          <w:p>
            <w:pPr>
              <w:spacing w:after="0"/>
              <w:jc w:val="right"/>
            </w:pPr>
            <w:r>
              <w:rPr>
                <w:sz w:val="16"/>
              </w:rPr>
              <w:t>3</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$1,425,529</w:t>
            </w:r>
          </w:p>
        </w:tc>
        <w:tc>
          <w:tcPr>
            <w:tcW w:type="dxa" w:w="1126"/>
          </w:tcPr>
          <w:p>
            <w:pPr>
              <w:spacing w:after="0"/>
              <w:jc w:val="right"/>
            </w:pPr>
            <w:r>
              <w:rPr>
                <w:sz w:val="16"/>
              </w:rPr>
              <w:t>$510,626</w:t>
            </w:r>
          </w:p>
        </w:tc>
        <w:tc>
          <w:tcPr>
            <w:tcW w:type="dxa" w:w="1832"/>
          </w:tcPr>
          <w:p>
            <w:pPr>
              <w:spacing w:after="0"/>
              <w:jc w:val="right"/>
            </w:pPr>
            <w:r>
              <w:rPr>
                <w:sz w:val="16"/>
              </w:rPr>
              <w:t>$53,819</w:t>
            </w:r>
          </w:p>
        </w:tc>
        <w:tc>
          <w:tcPr>
            <w:tcW w:type="dxa" w:w="1195"/>
          </w:tcPr>
          <w:p>
            <w:pPr>
              <w:spacing w:after="0"/>
              <w:jc w:val="right"/>
            </w:pPr>
            <w:r>
              <w:rPr>
                <w:sz w:val="16"/>
              </w:rPr>
              <w:t>$1,989,975</w:t>
            </w:r>
          </w:p>
        </w:tc>
        <w:tc>
          <w:tcPr>
            <w:tcW w:type="dxa" w:w="1997"/>
          </w:tcPr>
          <w:p>
            <w:pPr>
              <w:spacing w:after="0"/>
              <w:jc w:val="right"/>
            </w:pPr>
            <w:r>
              <w:rPr>
                <w:sz w:val="16"/>
              </w:rPr>
              <w:t>1</w:t>
            </w:r>
          </w:p>
        </w:tc>
        <w:tc>
          <w:tcPr>
            <w:tcW w:type="dxa" w:w="2121"/>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$3,043</w:t>
            </w:r>
          </w:p>
        </w:tc>
        <w:tc>
          <w:tcPr>
            <w:tcW w:type="dxa" w:w="1832"/>
          </w:tcPr>
          <w:p>
            <w:pPr>
              <w:spacing w:after="0"/>
              <w:jc w:val="right"/>
            </w:pPr>
            <w:r>
              <w:rPr>
                <w:sz w:val="16"/>
              </w:rPr>
              <w:t>$1,796,500</w:t>
            </w:r>
          </w:p>
        </w:tc>
        <w:tc>
          <w:tcPr>
            <w:tcW w:type="dxa" w:w="1195"/>
          </w:tcPr>
          <w:p>
            <w:pPr>
              <w:spacing w:after="0"/>
              <w:jc w:val="right"/>
            </w:pPr>
            <w:r>
              <w:rPr>
                <w:sz w:val="16"/>
              </w:rPr>
              <w:t>$1,799,544</w:t>
            </w:r>
          </w:p>
        </w:tc>
        <w:tc>
          <w:tcPr>
            <w:tcW w:type="dxa" w:w="1997"/>
          </w:tcPr>
          <w:p>
            <w:pPr>
              <w:spacing w:after="0"/>
              <w:jc w:val="right"/>
            </w:pPr>
            <w:r>
              <w:rPr>
                <w:sz w:val="16"/>
              </w:rPr>
              <w:t>37</w:t>
            </w:r>
          </w:p>
        </w:tc>
        <w:tc>
          <w:tcPr>
            <w:tcW w:type="dxa" w:w="2121"/>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$45,978</w:t>
            </w:r>
          </w:p>
        </w:tc>
        <w:tc>
          <w:tcPr>
            <w:tcW w:type="dxa" w:w="1126"/>
          </w:tcPr>
          <w:p>
            <w:pPr>
              <w:spacing w:after="0"/>
              <w:jc w:val="right"/>
            </w:pPr>
            <w:r>
              <w:rPr>
                <w:sz w:val="16"/>
              </w:rPr>
              <w:t>$138,499</w:t>
            </w:r>
          </w:p>
        </w:tc>
        <w:tc>
          <w:tcPr>
            <w:tcW w:type="dxa" w:w="1832"/>
          </w:tcPr>
          <w:p>
            <w:pPr>
              <w:spacing w:after="0"/>
              <w:jc w:val="right"/>
            </w:pPr>
            <w:r>
              <w:rPr>
                <w:sz w:val="16"/>
              </w:rPr>
              <w:t>$989,240</w:t>
            </w:r>
          </w:p>
        </w:tc>
        <w:tc>
          <w:tcPr>
            <w:tcW w:type="dxa" w:w="1195"/>
          </w:tcPr>
          <w:p>
            <w:pPr>
              <w:spacing w:after="0"/>
              <w:jc w:val="right"/>
            </w:pPr>
            <w:r>
              <w:rPr>
                <w:sz w:val="16"/>
              </w:rPr>
              <w:t>$1,173,716</w:t>
            </w:r>
          </w:p>
        </w:tc>
        <w:tc>
          <w:tcPr>
            <w:tcW w:type="dxa" w:w="1997"/>
          </w:tcPr>
          <w:p>
            <w:pPr>
              <w:spacing w:after="0"/>
              <w:jc w:val="right"/>
            </w:pPr>
            <w:r>
              <w:rPr>
                <w:sz w:val="16"/>
              </w:rPr>
              <w:t>52</w:t>
            </w:r>
          </w:p>
        </w:tc>
        <w:tc>
          <w:tcPr>
            <w:tcW w:type="dxa" w:w="2121"/>
          </w:tcPr>
          <w:p>
            <w:pPr>
              <w:spacing w:after="0"/>
              <w:jc w:val="left"/>
            </w:pPr>
            <w:r>
              <w:rPr>
                <w:sz w:val="16"/>
              </w:rPr>
              <w:t>Includes 34 Frost/Freeze records (outside NRI's Cold Wave definition; counted in this table and in B1-d, not in the B1-e descriptor).</w:t>
            </w:r>
          </w:p>
        </w:tc>
      </w:tr>
      <w:tr>
        <w:trPr>
          <w:cantSplit/>
        </w:trPr>
        <w:tc>
          <w:tcPr>
            <w:tcW w:type="dxa" w:w="713"/>
          </w:tcPr>
          <w:p>
            <w:pPr>
              <w:spacing w:after="0"/>
              <w:jc w:val="right"/>
            </w:pPr>
            <w:r>
              <w:rPr>
                <w:sz w:val="16"/>
              </w:rPr>
              <w:t>6</w:t>
            </w:r>
          </w:p>
        </w:tc>
        <w:tc>
          <w:tcPr>
            <w:tcW w:type="dxa" w:w="1037"/>
          </w:tcPr>
          <w:p>
            <w:pPr>
              <w:spacing w:after="0"/>
              <w:jc w:val="left"/>
            </w:pPr>
            <w:r>
              <w:rPr>
                <w:sz w:val="16"/>
              </w:rPr>
              <w:t>Tornado</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$931,290</w:t>
            </w:r>
          </w:p>
        </w:tc>
        <w:tc>
          <w:tcPr>
            <w:tcW w:type="dxa" w:w="1126"/>
          </w:tcPr>
          <w:p>
            <w:pPr>
              <w:spacing w:after="0"/>
              <w:jc w:val="right"/>
            </w:pPr>
            <w:r>
              <w:rPr>
                <w:sz w:val="16"/>
              </w:rPr>
              <w:t>$1,914</w:t>
            </w:r>
          </w:p>
        </w:tc>
        <w:tc>
          <w:tcPr>
            <w:tcW w:type="dxa" w:w="1832"/>
          </w:tcPr>
          <w:p>
            <w:pPr>
              <w:spacing w:after="0"/>
              <w:jc w:val="right"/>
            </w:pPr>
            <w:r>
              <w:rPr>
                <w:sz w:val="16"/>
              </w:rPr>
              <w:t>$198,366</w:t>
            </w:r>
          </w:p>
        </w:tc>
        <w:tc>
          <w:tcPr>
            <w:tcW w:type="dxa" w:w="1195"/>
          </w:tcPr>
          <w:p>
            <w:pPr>
              <w:spacing w:after="0"/>
              <w:jc w:val="right"/>
            </w:pPr>
            <w:r>
              <w:rPr>
                <w:sz w:val="16"/>
              </w:rPr>
              <w:t>$1,131,570</w:t>
            </w:r>
          </w:p>
        </w:tc>
        <w:tc>
          <w:tcPr>
            <w:tcW w:type="dxa" w:w="1997"/>
          </w:tcPr>
          <w:p>
            <w:pPr>
              <w:spacing w:after="0"/>
              <w:jc w:val="right"/>
            </w:pPr>
            <w:r>
              <w:rPr>
                <w:sz w:val="16"/>
              </w:rPr>
              <w:t>17</w:t>
            </w:r>
          </w:p>
        </w:tc>
        <w:tc>
          <w:tcPr>
            <w:tcW w:type="dxa" w:w="2121"/>
          </w:tcPr>
          <w:p>
            <w:pPr>
              <w:spacing w:after="0"/>
              <w:jc w:val="left"/>
            </w:pPr>
          </w:p>
        </w:tc>
      </w:tr>
      <w:tr>
        <w:trPr>
          <w:cantSplit/>
        </w:trPr>
        <w:tc>
          <w:tcPr>
            <w:tcW w:type="dxa" w:w="713"/>
          </w:tcPr>
          <w:p>
            <w:pPr>
              <w:spacing w:after="0"/>
              <w:jc w:val="right"/>
            </w:pPr>
            <w:r>
              <w:rPr>
                <w:sz w:val="16"/>
              </w:rPr>
              <w:t>7</w:t>
            </w:r>
          </w:p>
        </w:tc>
        <w:tc>
          <w:tcPr>
            <w:tcW w:type="dxa" w:w="1037"/>
          </w:tcPr>
          <w:p>
            <w:pPr>
              <w:spacing w:after="0"/>
              <w:jc w:val="left"/>
            </w:pPr>
            <w:r>
              <w:rPr>
                <w:sz w:val="16"/>
              </w:rPr>
              <w:t>Earthquake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$867,816</w:t>
            </w:r>
          </w:p>
        </w:tc>
        <w:tc>
          <w:tcPr>
            <w:tcW w:type="dxa" w:w="1126"/>
          </w:tcPr>
          <w:p>
            <w:pPr>
              <w:spacing w:after="0"/>
              <w:jc w:val="right"/>
            </w:pPr>
            <w:r>
              <w:rPr>
                <w:sz w:val="16"/>
              </w:rPr>
              <w:t>n/a</w:t>
            </w:r>
          </w:p>
        </w:tc>
        <w:tc>
          <w:tcPr>
            <w:tcW w:type="dxa" w:w="1832"/>
          </w:tcPr>
          <w:p>
            <w:pPr>
              <w:spacing w:after="0"/>
              <w:jc w:val="right"/>
            </w:pPr>
            <w:r>
              <w:rPr>
                <w:sz w:val="16"/>
              </w:rPr>
              <w:t>$208,714</w:t>
            </w:r>
          </w:p>
        </w:tc>
        <w:tc>
          <w:tcPr>
            <w:tcW w:type="dxa" w:w="1195"/>
          </w:tcPr>
          <w:p>
            <w:pPr>
              <w:spacing w:after="0"/>
              <w:jc w:val="right"/>
            </w:pPr>
            <w:r>
              <w:rPr>
                <w:sz w:val="16"/>
              </w:rPr>
              <w:t>$1,076,530</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8</w:t>
            </w:r>
          </w:p>
        </w:tc>
        <w:tc>
          <w:tcPr>
            <w:tcW w:type="dxa" w:w="1037"/>
          </w:tcPr>
          <w:p>
            <w:pPr>
              <w:spacing w:after="0"/>
              <w:jc w:val="left"/>
            </w:pPr>
            <w:r>
              <w:rPr>
                <w:sz w:val="16"/>
              </w:rPr>
              <w:t>Drought</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$1,052,418</w:t>
            </w:r>
          </w:p>
        </w:tc>
        <w:tc>
          <w:tcPr>
            <w:tcW w:type="dxa" w:w="1832"/>
          </w:tcPr>
          <w:p>
            <w:pPr>
              <w:spacing w:after="0"/>
              <w:jc w:val="right"/>
            </w:pPr>
            <w:r>
              <w:rPr>
                <w:sz w:val="16"/>
              </w:rPr>
              <w:t>n/a</w:t>
            </w:r>
          </w:p>
        </w:tc>
        <w:tc>
          <w:tcPr>
            <w:tcW w:type="dxa" w:w="1195"/>
          </w:tcPr>
          <w:p>
            <w:pPr>
              <w:spacing w:after="0"/>
              <w:jc w:val="right"/>
            </w:pPr>
            <w:r>
              <w:rPr>
                <w:sz w:val="16"/>
              </w:rPr>
              <w:t>$1,052,418</w:t>
            </w:r>
          </w:p>
        </w:tc>
        <w:tc>
          <w:tcPr>
            <w:tcW w:type="dxa" w:w="1997"/>
          </w:tcPr>
          <w:p>
            <w:pPr>
              <w:spacing w:after="0"/>
              <w:jc w:val="right"/>
            </w:pPr>
            <w:r>
              <w:rPr>
                <w:sz w:val="16"/>
              </w:rPr>
              <w:t>7</w:t>
            </w:r>
          </w:p>
        </w:tc>
        <w:tc>
          <w:tcPr>
            <w:tcW w:type="dxa" w:w="2121"/>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High</w:t>
            </w:r>
          </w:p>
        </w:tc>
        <w:tc>
          <w:tcPr>
            <w:tcW w:type="dxa" w:w="1126"/>
          </w:tcPr>
          <w:p>
            <w:pPr>
              <w:spacing w:after="0"/>
              <w:jc w:val="right"/>
            </w:pPr>
            <w:r>
              <w:rPr>
                <w:sz w:val="16"/>
              </w:rPr>
              <w:t>$39,579</w:t>
            </w:r>
          </w:p>
        </w:tc>
        <w:tc>
          <w:tcPr>
            <w:tcW w:type="dxa" w:w="1126"/>
          </w:tcPr>
          <w:p>
            <w:pPr>
              <w:spacing w:after="0"/>
              <w:jc w:val="right"/>
            </w:pPr>
            <w:r>
              <w:rPr>
                <w:sz w:val="16"/>
              </w:rPr>
              <w:t>n/a</w:t>
            </w:r>
          </w:p>
        </w:tc>
        <w:tc>
          <w:tcPr>
            <w:tcW w:type="dxa" w:w="1832"/>
          </w:tcPr>
          <w:p>
            <w:pPr>
              <w:spacing w:after="0"/>
              <w:jc w:val="right"/>
            </w:pPr>
            <w:r>
              <w:rPr>
                <w:sz w:val="16"/>
              </w:rPr>
              <w:t>$978,571</w:t>
            </w:r>
          </w:p>
        </w:tc>
        <w:tc>
          <w:tcPr>
            <w:tcW w:type="dxa" w:w="1195"/>
          </w:tcPr>
          <w:p>
            <w:pPr>
              <w:spacing w:after="0"/>
              <w:jc w:val="right"/>
            </w:pPr>
            <w:r>
              <w:rPr>
                <w:sz w:val="16"/>
              </w:rPr>
              <w:t>$1,018,150</w:t>
            </w:r>
          </w:p>
        </w:tc>
        <w:tc>
          <w:tcPr>
            <w:tcW w:type="dxa" w:w="1997"/>
          </w:tcPr>
          <w:p>
            <w:pPr>
              <w:spacing w:after="0"/>
              <w:jc w:val="right"/>
            </w:pPr>
            <w:r>
              <w:rPr>
                <w:sz w:val="16"/>
              </w:rPr>
              <w:t>14</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Hail</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$503,083</w:t>
            </w:r>
          </w:p>
        </w:tc>
        <w:tc>
          <w:tcPr>
            <w:tcW w:type="dxa" w:w="1126"/>
          </w:tcPr>
          <w:p>
            <w:pPr>
              <w:spacing w:after="0"/>
              <w:jc w:val="right"/>
            </w:pPr>
            <w:r>
              <w:rPr>
                <w:sz w:val="16"/>
              </w:rPr>
              <w:t>$34,244</w:t>
            </w:r>
          </w:p>
        </w:tc>
        <w:tc>
          <w:tcPr>
            <w:tcW w:type="dxa" w:w="1832"/>
          </w:tcPr>
          <w:p>
            <w:pPr>
              <w:spacing w:after="0"/>
              <w:jc w:val="right"/>
            </w:pPr>
            <w:r>
              <w:rPr>
                <w:sz w:val="16"/>
              </w:rPr>
              <w:t>$933</w:t>
            </w:r>
          </w:p>
        </w:tc>
        <w:tc>
          <w:tcPr>
            <w:tcW w:type="dxa" w:w="1195"/>
          </w:tcPr>
          <w:p>
            <w:pPr>
              <w:spacing w:after="0"/>
              <w:jc w:val="right"/>
            </w:pPr>
            <w:r>
              <w:rPr>
                <w:sz w:val="16"/>
              </w:rPr>
              <w:t>$538,260</w:t>
            </w:r>
          </w:p>
        </w:tc>
        <w:tc>
          <w:tcPr>
            <w:tcW w:type="dxa" w:w="1997"/>
          </w:tcPr>
          <w:p>
            <w:pPr>
              <w:spacing w:after="0"/>
              <w:jc w:val="right"/>
            </w:pPr>
            <w:r>
              <w:rPr>
                <w:sz w:val="16"/>
              </w:rPr>
              <w:t>66</w:t>
            </w:r>
          </w:p>
        </w:tc>
        <w:tc>
          <w:tcPr>
            <w:tcW w:type="dxa" w:w="2121"/>
          </w:tcPr>
          <w:p>
            <w:pPr>
              <w:spacing w:after="0"/>
              <w:jc w:val="left"/>
            </w:pPr>
          </w:p>
        </w:tc>
      </w:tr>
      <w:tr>
        <w:trPr>
          <w:cantSplit/>
        </w:trPr>
        <w:tc>
          <w:tcPr>
            <w:tcW w:type="dxa" w:w="713"/>
          </w:tcPr>
          <w:p>
            <w:pPr>
              <w:spacing w:after="0"/>
              <w:jc w:val="right"/>
            </w:pPr>
            <w:r>
              <w:rPr>
                <w:sz w:val="16"/>
              </w:rPr>
              <w:t>11</w:t>
            </w:r>
          </w:p>
        </w:tc>
        <w:tc>
          <w:tcPr>
            <w:tcW w:type="dxa" w:w="1037"/>
          </w:tcPr>
          <w:p>
            <w:pPr>
              <w:spacing w:after="0"/>
              <w:jc w:val="left"/>
            </w:pPr>
            <w:r>
              <w:rPr>
                <w:sz w:val="16"/>
              </w:rPr>
              <w:t>Winter Weather</w:t>
            </w:r>
          </w:p>
        </w:tc>
        <w:tc>
          <w:tcPr>
            <w:tcW w:type="dxa" w:w="1311"/>
          </w:tcPr>
          <w:p>
            <w:pPr>
              <w:spacing w:after="0"/>
              <w:jc w:val="left"/>
            </w:pPr>
            <w:r>
              <w:rPr>
                <w:sz w:val="16"/>
              </w:rPr>
              <w:t>Relatively High</w:t>
            </w:r>
          </w:p>
        </w:tc>
        <w:tc>
          <w:tcPr>
            <w:tcW w:type="dxa" w:w="1654"/>
          </w:tcPr>
          <w:p>
            <w:pPr>
              <w:spacing w:after="0"/>
              <w:jc w:val="left"/>
            </w:pPr>
            <w:r>
              <w:rPr>
                <w:sz w:val="16"/>
              </w:rPr>
              <w:t>Relatively High</w:t>
            </w:r>
          </w:p>
        </w:tc>
        <w:tc>
          <w:tcPr>
            <w:tcW w:type="dxa" w:w="1126"/>
          </w:tcPr>
          <w:p>
            <w:pPr>
              <w:spacing w:after="0"/>
              <w:jc w:val="right"/>
            </w:pPr>
            <w:r>
              <w:rPr>
                <w:sz w:val="16"/>
              </w:rPr>
              <w:t>$24,161</w:t>
            </w:r>
          </w:p>
        </w:tc>
        <w:tc>
          <w:tcPr>
            <w:tcW w:type="dxa" w:w="1126"/>
          </w:tcPr>
          <w:p>
            <w:pPr>
              <w:spacing w:after="0"/>
              <w:jc w:val="right"/>
            </w:pPr>
            <w:r>
              <w:rPr>
                <w:sz w:val="16"/>
              </w:rPr>
              <w:t>$37</w:t>
            </w:r>
          </w:p>
        </w:tc>
        <w:tc>
          <w:tcPr>
            <w:tcW w:type="dxa" w:w="1832"/>
          </w:tcPr>
          <w:p>
            <w:pPr>
              <w:spacing w:after="0"/>
              <w:jc w:val="right"/>
            </w:pPr>
            <w:r>
              <w:rPr>
                <w:sz w:val="16"/>
              </w:rPr>
              <w:t>$429,450</w:t>
            </w:r>
          </w:p>
        </w:tc>
        <w:tc>
          <w:tcPr>
            <w:tcW w:type="dxa" w:w="1195"/>
          </w:tcPr>
          <w:p>
            <w:pPr>
              <w:spacing w:after="0"/>
              <w:jc w:val="right"/>
            </w:pPr>
            <w:r>
              <w:rPr>
                <w:sz w:val="16"/>
              </w:rPr>
              <w:t>$453,648</w:t>
            </w:r>
          </w:p>
        </w:tc>
        <w:tc>
          <w:tcPr>
            <w:tcW w:type="dxa" w:w="1997"/>
          </w:tcPr>
          <w:p>
            <w:pPr>
              <w:spacing w:after="0"/>
              <w:jc w:val="right"/>
            </w:pPr>
            <w:r>
              <w:rPr>
                <w:sz w:val="16"/>
              </w:rPr>
              <w:t>224</w:t>
            </w:r>
          </w:p>
        </w:tc>
        <w:tc>
          <w:tcPr>
            <w:tcW w:type="dxa" w:w="2121"/>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Ice Storm</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$13,861</w:t>
            </w:r>
          </w:p>
        </w:tc>
        <w:tc>
          <w:tcPr>
            <w:tcW w:type="dxa" w:w="1126"/>
          </w:tcPr>
          <w:p>
            <w:pPr>
              <w:spacing w:after="0"/>
              <w:jc w:val="right"/>
            </w:pPr>
            <w:r>
              <w:rPr>
                <w:sz w:val="16"/>
              </w:rPr>
              <w:t>n/a</w:t>
            </w:r>
          </w:p>
        </w:tc>
        <w:tc>
          <w:tcPr>
            <w:tcW w:type="dxa" w:w="1832"/>
          </w:tcPr>
          <w:p>
            <w:pPr>
              <w:spacing w:after="0"/>
              <w:jc w:val="right"/>
            </w:pPr>
            <w:r>
              <w:rPr>
                <w:sz w:val="16"/>
              </w:rPr>
              <w:t>$38,512</w:t>
            </w:r>
          </w:p>
        </w:tc>
        <w:tc>
          <w:tcPr>
            <w:tcW w:type="dxa" w:w="1195"/>
          </w:tcPr>
          <w:p>
            <w:pPr>
              <w:spacing w:after="0"/>
              <w:jc w:val="right"/>
            </w:pPr>
            <w:r>
              <w:rPr>
                <w:sz w:val="16"/>
              </w:rPr>
              <w:t>$52,373</w:t>
            </w:r>
          </w:p>
        </w:tc>
        <w:tc>
          <w:tcPr>
            <w:tcW w:type="dxa" w:w="1997"/>
          </w:tcPr>
          <w:p>
            <w:pPr>
              <w:spacing w:after="0"/>
              <w:jc w:val="right"/>
            </w:pPr>
            <w:r>
              <w:rPr>
                <w:sz w:val="16"/>
              </w:rPr>
              <w:t>5</w:t>
            </w:r>
          </w:p>
        </w:tc>
        <w:tc>
          <w:tcPr>
            <w:tcW w:type="dxa" w:w="2121"/>
          </w:tcPr>
          <w:p>
            <w:pPr>
              <w:spacing w:after="0"/>
              <w:jc w:val="left"/>
            </w:pP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$6,468</w:t>
            </w:r>
          </w:p>
        </w:tc>
        <w:tc>
          <w:tcPr>
            <w:tcW w:type="dxa" w:w="1126"/>
          </w:tcPr>
          <w:p>
            <w:pPr>
              <w:spacing w:after="0"/>
              <w:jc w:val="right"/>
            </w:pPr>
            <w:r>
              <w:rPr>
                <w:sz w:val="16"/>
              </w:rPr>
              <w:t>$3</w:t>
            </w:r>
          </w:p>
        </w:tc>
        <w:tc>
          <w:tcPr>
            <w:tcW w:type="dxa" w:w="1832"/>
          </w:tcPr>
          <w:p>
            <w:pPr>
              <w:spacing w:after="0"/>
              <w:jc w:val="right"/>
            </w:pPr>
            <w:r>
              <w:rPr>
                <w:sz w:val="16"/>
              </w:rPr>
              <w:t>$786</w:t>
            </w:r>
          </w:p>
        </w:tc>
        <w:tc>
          <w:tcPr>
            <w:tcW w:type="dxa" w:w="1195"/>
          </w:tcPr>
          <w:p>
            <w:pPr>
              <w:spacing w:after="0"/>
              <w:jc w:val="right"/>
            </w:pPr>
            <w:r>
              <w:rPr>
                <w:sz w:val="16"/>
              </w:rPr>
              <w:t>$7,257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Landslide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$3,821</w:t>
            </w:r>
          </w:p>
        </w:tc>
        <w:tc>
          <w:tcPr>
            <w:tcW w:type="dxa" w:w="1126"/>
          </w:tcPr>
          <w:p>
            <w:pPr>
              <w:spacing w:after="0"/>
              <w:jc w:val="right"/>
            </w:pPr>
            <w:r>
              <w:rPr>
                <w:sz w:val="16"/>
              </w:rPr>
              <w:t>n/a</w:t>
            </w:r>
          </w:p>
        </w:tc>
        <w:tc>
          <w:tcPr>
            <w:tcW w:type="dxa" w:w="1832"/>
          </w:tcPr>
          <w:p>
            <w:pPr>
              <w:spacing w:after="0"/>
              <w:jc w:val="right"/>
            </w:pPr>
            <w:r>
              <w:rPr>
                <w:sz w:val="16"/>
              </w:rPr>
              <w:t>$561</w:t>
            </w:r>
          </w:p>
        </w:tc>
        <w:tc>
          <w:tcPr>
            <w:tcW w:type="dxa" w:w="1195"/>
          </w:tcPr>
          <w:p>
            <w:pPr>
              <w:spacing w:after="0"/>
              <w:jc w:val="right"/>
            </w:pPr>
            <w:r>
              <w:rPr>
                <w:sz w:val="16"/>
              </w:rPr>
              <w:t>$4,382</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32"/>
          </w:tcPr>
          <w:p>
            <w:pPr>
              <w:spacing w:after="0"/>
              <w:jc w:val="right"/>
            </w:pPr>
            <w:r>
              <w:rPr>
                <w:sz w:val="16"/>
              </w:rPr>
              <w:t>$9</w:t>
            </w:r>
          </w:p>
        </w:tc>
        <w:tc>
          <w:tcPr>
            <w:tcW w:type="dxa" w:w="1195"/>
          </w:tcPr>
          <w:p>
            <w:pPr>
              <w:spacing w:after="0"/>
              <w:jc w:val="right"/>
            </w:pPr>
            <w:r>
              <w:rPr>
                <w:sz w:val="16"/>
              </w:rPr>
              <w:t>$9</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5120 (Very Low, 4.2)</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5076.02 (Relatively Low, 70.4); tract 5076.01 (Relatively Low, 68.5); tract 5082 (Relatively Low, 62.8)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5082 (Relatively Low, 77.1); tract 5010.02 (Relatively Low, 76.7); tract 5020 (Relatively Low, 76.5)</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5030 (Relatively Low, 90.8); tract 5062 (Relatively Low, 89.8); tract 5041 (Relatively Low, 86.8)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5076.02 (Relatively Low, 45.4); tract 5082 (Relatively Low, 44.9); tract 5076.01 (Relatively Low, 44.6)</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5082 (Very Low, 63.3); tract 5030 (Very Low, 56.1); tract 5076.02 (Very Low, 55.0)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5120 is Census Tract 5120).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0"/>
        <w:gridCol w:w="1780"/>
        <w:gridCol w:w="1659"/>
        <w:gridCol w:w="1778"/>
        <w:gridCol w:w="1630"/>
        <w:gridCol w:w="1510"/>
        <w:gridCol w:w="2224"/>
        <w:gridCol w:w="1801"/>
      </w:tblGrid>
      <w:tr>
        <w:trPr>
          <w:cantSplit/>
          <w:tblHeader/>
        </w:trPr>
        <w:tc>
          <w:tcPr>
            <w:tcW w:type="dxa" w:w="1730"/>
            <w:shd w:val="clear" w:color="auto" w:fill="E8E8E8"/>
          </w:tcPr>
          <w:p>
            <w:pPr>
              <w:spacing w:after="0"/>
              <w:jc w:val="left"/>
            </w:pPr>
            <w:r>
              <w:rPr>
                <w:b/>
                <w:sz w:val="16"/>
              </w:rPr>
              <w:t>Hazard</w:t>
            </w:r>
          </w:p>
        </w:tc>
        <w:tc>
          <w:tcPr>
            <w:tcW w:type="dxa" w:w="1780"/>
            <w:shd w:val="clear" w:color="auto" w:fill="E8E8E8"/>
          </w:tcPr>
          <w:p>
            <w:pPr>
              <w:spacing w:after="0"/>
              <w:jc w:val="left"/>
            </w:pPr>
            <w:r>
              <w:rPr>
                <w:b/>
                <w:sz w:val="16"/>
              </w:rPr>
              <w:t>Scale</w:t>
            </w:r>
          </w:p>
        </w:tc>
        <w:tc>
          <w:tcPr>
            <w:tcW w:type="dxa" w:w="165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78"/>
            <w:shd w:val="clear" w:color="auto" w:fill="E8E8E8"/>
          </w:tcPr>
          <w:p>
            <w:pPr>
              <w:spacing w:after="0"/>
              <w:jc w:val="left"/>
            </w:pPr>
            <w:r>
              <w:rPr>
                <w:b/>
                <w:sz w:val="16"/>
              </w:rPr>
              <w:t>Observed range</w:t>
            </w:r>
          </w:p>
        </w:tc>
        <w:tc>
          <w:tcPr>
            <w:tcW w:type="dxa" w:w="1630"/>
            <w:shd w:val="clear" w:color="auto" w:fill="E8E8E8"/>
          </w:tcPr>
          <w:p>
            <w:pPr>
              <w:spacing w:after="0"/>
              <w:jc w:val="left"/>
            </w:pPr>
            <w:r>
              <w:rPr>
                <w:b/>
                <w:sz w:val="16"/>
              </w:rPr>
              <w:t>Worst recorded event</w:t>
            </w:r>
          </w:p>
        </w:tc>
        <w:tc>
          <w:tcPr>
            <w:tcW w:type="dxa" w:w="1510"/>
            <w:shd w:val="clear" w:color="auto" w:fill="E8E8E8"/>
          </w:tcPr>
          <w:p>
            <w:pPr>
              <w:spacing w:after="0"/>
              <w:jc w:val="left"/>
            </w:pPr>
            <w:r>
              <w:rPr>
                <w:b/>
                <w:sz w:val="16"/>
              </w:rPr>
              <w:t>Most damaging (when different)</w:t>
            </w:r>
          </w:p>
        </w:tc>
        <w:tc>
          <w:tcPr>
            <w:tcW w:type="dxa" w:w="2224"/>
            <w:shd w:val="clear" w:color="auto" w:fill="E8E8E8"/>
          </w:tcPr>
          <w:p>
            <w:pPr>
              <w:spacing w:after="0"/>
              <w:jc w:val="left"/>
            </w:pPr>
            <w:r>
              <w:rPr>
                <w:b/>
                <w:sz w:val="16"/>
              </w:rPr>
              <w:t>How it applies to jurisdictions</w:t>
            </w:r>
          </w:p>
        </w:tc>
        <w:tc>
          <w:tcPr>
            <w:tcW w:type="dxa" w:w="1801"/>
            <w:shd w:val="clear" w:color="auto" w:fill="E8E8E8"/>
          </w:tcPr>
          <w:p>
            <w:pPr>
              <w:spacing w:after="0"/>
              <w:jc w:val="left"/>
            </w:pPr>
            <w:r>
              <w:rPr>
                <w:b/>
                <w:sz w:val="16"/>
              </w:rPr>
              <w:t>Note</w:t>
            </w:r>
          </w:p>
        </w:tc>
      </w:tr>
      <w:tr>
        <w:trPr>
          <w:cantSplit/>
        </w:trPr>
        <w:tc>
          <w:tcPr>
            <w:tcW w:type="dxa" w:w="1730"/>
          </w:tcPr>
          <w:p>
            <w:pPr>
              <w:spacing w:after="0"/>
              <w:jc w:val="left"/>
            </w:pPr>
            <w:r>
              <w:rPr>
                <w:sz w:val="16"/>
              </w:rPr>
              <w:t>Avalanche</w:t>
            </w:r>
          </w:p>
        </w:tc>
        <w:tc>
          <w:tcPr>
            <w:tcW w:type="dxa" w:w="1780"/>
          </w:tcPr>
          <w:p>
            <w:pPr>
              <w:spacing w:after="0"/>
              <w:jc w:val="left"/>
            </w:pPr>
            <w:r>
              <w:rPr>
                <w:sz w:val="16"/>
              </w:rPr>
              <w:t>none (count and damage only)</w:t>
            </w:r>
          </w:p>
        </w:tc>
        <w:tc>
          <w:tcPr>
            <w:tcW w:type="dxa" w:w="1659"/>
          </w:tcPr>
          <w:p>
            <w:pPr>
              <w:spacing w:after="0"/>
              <w:jc w:val="right"/>
            </w:pPr>
            <w:r>
              <w:rPr>
                <w:sz w:val="16"/>
              </w:rPr>
              <w:t>0</w:t>
            </w:r>
          </w:p>
        </w:tc>
        <w:tc>
          <w:tcPr>
            <w:tcW w:type="dxa" w:w="1778"/>
          </w:tcPr>
          <w:p>
            <w:pPr>
              <w:spacing w:after="0"/>
              <w:jc w:val="left"/>
            </w:pPr>
          </w:p>
        </w:tc>
        <w:tc>
          <w:tcPr>
            <w:tcW w:type="dxa" w:w="1630"/>
          </w:tcPr>
          <w:p>
            <w:pPr>
              <w:spacing w:after="0"/>
              <w:jc w:val="left"/>
            </w:pPr>
          </w:p>
        </w:tc>
        <w:tc>
          <w:tcPr>
            <w:tcW w:type="dxa" w:w="1510"/>
          </w:tcPr>
          <w:p>
            <w:pPr>
              <w:spacing w:after="0"/>
              <w:jc w:val="left"/>
            </w:pPr>
          </w:p>
        </w:tc>
        <w:tc>
          <w:tcPr>
            <w:tcW w:type="dxa" w:w="2224"/>
          </w:tcPr>
          <w:p>
            <w:pPr>
              <w:spacing w:after="0"/>
              <w:jc w:val="left"/>
            </w:pPr>
          </w:p>
        </w:tc>
        <w:tc>
          <w:tcPr>
            <w:tcW w:type="dxa" w:w="1801"/>
          </w:tcPr>
          <w:p>
            <w:pPr>
              <w:spacing w:after="0"/>
              <w:jc w:val="left"/>
            </w:pPr>
          </w:p>
        </w:tc>
      </w:tr>
      <w:tr>
        <w:trPr>
          <w:cantSplit/>
        </w:trPr>
        <w:tc>
          <w:tcPr>
            <w:tcW w:type="dxa" w:w="1730"/>
          </w:tcPr>
          <w:p>
            <w:pPr>
              <w:spacing w:after="0"/>
              <w:jc w:val="left"/>
            </w:pPr>
            <w:r>
              <w:rPr>
                <w:sz w:val="16"/>
              </w:rPr>
              <w:t>Cold/Wind Chill, Extreme Cold/Wind Chill</w:t>
            </w:r>
          </w:p>
        </w:tc>
        <w:tc>
          <w:tcPr>
            <w:tcW w:type="dxa" w:w="1780"/>
          </w:tcPr>
          <w:p>
            <w:pPr>
              <w:spacing w:after="0"/>
              <w:jc w:val="left"/>
            </w:pPr>
            <w:r>
              <w:rPr>
                <w:sz w:val="16"/>
              </w:rPr>
              <w:t>wind chill</w:t>
            </w:r>
          </w:p>
        </w:tc>
        <w:tc>
          <w:tcPr>
            <w:tcW w:type="dxa" w:w="1659"/>
          </w:tcPr>
          <w:p>
            <w:pPr>
              <w:spacing w:after="0"/>
              <w:jc w:val="right"/>
            </w:pPr>
            <w:r>
              <w:rPr>
                <w:sz w:val="16"/>
              </w:rPr>
              <w:t>18 records, 1998 to 2026 (18 zone-level)</w:t>
            </w:r>
          </w:p>
        </w:tc>
        <w:tc>
          <w:tcPr>
            <w:tcW w:type="dxa" w:w="1778"/>
          </w:tcPr>
          <w:p>
            <w:pPr>
              <w:spacing w:after="0"/>
              <w:jc w:val="left"/>
            </w:pPr>
            <w:r>
              <w:rPr>
                <w:sz w:val="16"/>
              </w:rPr>
              <w:t>1 day to 11 days (median 2 days); 16 with a recorded value</w:t>
            </w:r>
          </w:p>
        </w:tc>
        <w:tc>
          <w:tcPr>
            <w:tcW w:type="dxa" w:w="1630"/>
          </w:tcPr>
          <w:p>
            <w:pPr>
              <w:spacing w:after="0"/>
              <w:jc w:val="left"/>
            </w:pPr>
            <w:r>
              <w:rPr>
                <w:sz w:val="16"/>
              </w:rPr>
              <w:t>11 consecutive days, 2026-01-23 to 2026-02-02, zone-level</w:t>
            </w:r>
          </w:p>
        </w:tc>
        <w:tc>
          <w:tcPr>
            <w:tcW w:type="dxa" w:w="1510"/>
          </w:tcPr>
          <w:p>
            <w:pPr>
              <w:spacing w:after="0"/>
              <w:jc w:val="left"/>
            </w:pPr>
            <w:r>
              <w:rPr>
                <w:sz w:val="16"/>
              </w:rPr>
              <w:t>Cold/Wind Chill, 1998-03-11, property not reported; $2,500 crops (zone total, 1998 dollars)</w:t>
            </w:r>
          </w:p>
        </w:tc>
        <w:tc>
          <w:tcPr>
            <w:tcW w:type="dxa" w:w="2224"/>
          </w:tcPr>
          <w:p>
            <w:pPr>
              <w:spacing w:after="0"/>
              <w:jc w:val="left"/>
            </w:pPr>
            <w:r>
              <w:rPr>
                <w:sz w:val="16"/>
              </w:rPr>
              <w:t>Countywide (zone-level records).</w:t>
            </w:r>
          </w:p>
        </w:tc>
        <w:tc>
          <w:tcPr>
            <w:tcW w:type="dxa" w:w="1801"/>
          </w:tcPr>
          <w:p>
            <w:pPr>
              <w:spacing w:after="0"/>
              <w:jc w:val="left"/>
            </w:pPr>
          </w:p>
        </w:tc>
      </w:tr>
      <w:tr>
        <w:trPr>
          <w:cantSplit/>
        </w:trPr>
        <w:tc>
          <w:tcPr>
            <w:tcW w:type="dxa" w:w="1730"/>
          </w:tcPr>
          <w:p>
            <w:pPr>
              <w:spacing w:after="0"/>
              <w:jc w:val="left"/>
            </w:pPr>
            <w:r>
              <w:rPr>
                <w:sz w:val="16"/>
              </w:rPr>
              <w:t>Frost/Freeze (outside NRI's Cold Wave definition)</w:t>
            </w:r>
          </w:p>
        </w:tc>
        <w:tc>
          <w:tcPr>
            <w:tcW w:type="dxa" w:w="1780"/>
          </w:tcPr>
          <w:p>
            <w:pPr>
              <w:spacing w:after="0"/>
              <w:jc w:val="left"/>
            </w:pPr>
            <w:r>
              <w:rPr>
                <w:sz w:val="16"/>
              </w:rPr>
              <w:t>crop damage</w:t>
            </w:r>
          </w:p>
        </w:tc>
        <w:tc>
          <w:tcPr>
            <w:tcW w:type="dxa" w:w="1659"/>
          </w:tcPr>
          <w:p>
            <w:pPr>
              <w:spacing w:after="0"/>
              <w:jc w:val="right"/>
            </w:pPr>
            <w:r>
              <w:rPr>
                <w:sz w:val="16"/>
              </w:rPr>
              <w:t>34 records, 1997 to 2021 (34 zone-level)</w:t>
            </w:r>
          </w:p>
        </w:tc>
        <w:tc>
          <w:tcPr>
            <w:tcW w:type="dxa" w:w="1778"/>
          </w:tcPr>
          <w:p>
            <w:pPr>
              <w:spacing w:after="0"/>
              <w:jc w:val="left"/>
            </w:pPr>
          </w:p>
        </w:tc>
        <w:tc>
          <w:tcPr>
            <w:tcW w:type="dxa" w:w="1630"/>
          </w:tcPr>
          <w:p>
            <w:pPr>
              <w:spacing w:after="0"/>
              <w:jc w:val="left"/>
            </w:pPr>
            <w:r>
              <w:rPr>
                <w:sz w:val="16"/>
              </w:rPr>
              <w:t>Frost/Freeze, 1997-04-10, $50,000 crop damage (1997 dollars); NWS zone MDZ005</w:t>
            </w:r>
          </w:p>
        </w:tc>
        <w:tc>
          <w:tcPr>
            <w:tcW w:type="dxa" w:w="1510"/>
          </w:tcPr>
          <w:p>
            <w:pPr>
              <w:spacing w:after="0"/>
              <w:jc w:val="left"/>
            </w:pPr>
          </w:p>
        </w:tc>
        <w:tc>
          <w:tcPr>
            <w:tcW w:type="dxa" w:w="2224"/>
          </w:tcPr>
          <w:p>
            <w:pPr>
              <w:spacing w:after="0"/>
              <w:jc w:val="left"/>
            </w:pPr>
            <w:r>
              <w:rPr>
                <w:sz w:val="16"/>
              </w:rPr>
              <w:t>Countywide (zone-level records).</w:t>
            </w:r>
          </w:p>
        </w:tc>
        <w:tc>
          <w:tcPr>
            <w:tcW w:type="dxa" w:w="1801"/>
          </w:tcPr>
          <w:p>
            <w:pPr>
              <w:spacing w:after="0"/>
              <w:jc w:val="left"/>
            </w:pPr>
          </w:p>
        </w:tc>
      </w:tr>
      <w:tr>
        <w:trPr>
          <w:cantSplit/>
        </w:trPr>
        <w:tc>
          <w:tcPr>
            <w:tcW w:type="dxa" w:w="1730"/>
          </w:tcPr>
          <w:p>
            <w:pPr>
              <w:spacing w:after="0"/>
              <w:jc w:val="left"/>
            </w:pPr>
            <w:r>
              <w:rPr>
                <w:sz w:val="16"/>
              </w:rPr>
              <w:t>Drought</w:t>
            </w:r>
          </w:p>
        </w:tc>
        <w:tc>
          <w:tcPr>
            <w:tcW w:type="dxa" w:w="1780"/>
          </w:tcPr>
          <w:p>
            <w:pPr>
              <w:spacing w:after="0"/>
              <w:jc w:val="left"/>
            </w:pPr>
            <w:r>
              <w:rPr>
                <w:sz w:val="16"/>
              </w:rPr>
              <w:t>U.S. Drought Monitor scale (D0 to D4)</w:t>
            </w:r>
          </w:p>
        </w:tc>
        <w:tc>
          <w:tcPr>
            <w:tcW w:type="dxa" w:w="1659"/>
          </w:tcPr>
          <w:p>
            <w:pPr>
              <w:spacing w:after="0"/>
              <w:jc w:val="right"/>
            </w:pPr>
            <w:r>
              <w:rPr>
                <w:sz w:val="16"/>
              </w:rPr>
              <w:t>7 records, 1997 to 2007 (7 zone-level)</w:t>
            </w:r>
          </w:p>
        </w:tc>
        <w:tc>
          <w:tcPr>
            <w:tcW w:type="dxa" w:w="1778"/>
          </w:tcPr>
          <w:p>
            <w:pPr>
              <w:spacing w:after="0"/>
              <w:jc w:val="left"/>
            </w:pPr>
            <w:r>
              <w:rPr>
                <w:sz w:val="16"/>
              </w:rPr>
              <w:t>30 days to 140 days (median 31 days); 3 with a recorded value</w:t>
            </w:r>
          </w:p>
        </w:tc>
        <w:tc>
          <w:tcPr>
            <w:tcW w:type="dxa" w:w="1630"/>
          </w:tcPr>
          <w:p>
            <w:pPr>
              <w:spacing w:after="0"/>
              <w:jc w:val="left"/>
            </w:pPr>
            <w:r>
              <w:rPr>
                <w:sz w:val="16"/>
              </w:rPr>
              <w:t>140 days (about 4.6 months), 1999-05-01 to 1999-09-17, a run of 5 consecutive Storm Events drought records, zone-level</w:t>
            </w:r>
          </w:p>
        </w:tc>
        <w:tc>
          <w:tcPr>
            <w:tcW w:type="dxa" w:w="1510"/>
          </w:tcPr>
          <w:p>
            <w:pPr>
              <w:spacing w:after="0"/>
              <w:jc w:val="left"/>
            </w:pPr>
            <w:r>
              <w:rPr>
                <w:sz w:val="16"/>
              </w:rPr>
              <w:t>Drought, 1997-07-01, property not reported; $5,600,000 crops (zone total, 1997 dollars)</w:t>
            </w:r>
          </w:p>
        </w:tc>
        <w:tc>
          <w:tcPr>
            <w:tcW w:type="dxa" w:w="2224"/>
          </w:tcPr>
          <w:p>
            <w:pPr>
              <w:spacing w:after="0"/>
              <w:jc w:val="left"/>
            </w:pPr>
            <w:r>
              <w:rPr>
                <w:sz w:val="16"/>
              </w:rPr>
              <w:t>Countywide (zone-level records).</w:t>
            </w:r>
          </w:p>
        </w:tc>
        <w:tc>
          <w:tcPr>
            <w:tcW w:type="dxa" w:w="18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0"/>
          </w:tcPr>
          <w:p>
            <w:pPr>
              <w:spacing w:after="0"/>
              <w:jc w:val="left"/>
            </w:pPr>
            <w:r>
              <w:rPr>
                <w:sz w:val="16"/>
              </w:rPr>
              <w:t>Earthquake</w:t>
            </w:r>
          </w:p>
        </w:tc>
        <w:tc>
          <w:tcPr>
            <w:tcW w:type="dxa" w:w="1780"/>
          </w:tcPr>
          <w:p>
            <w:pPr>
              <w:spacing w:after="0"/>
              <w:jc w:val="left"/>
            </w:pPr>
            <w:r>
              <w:rPr>
                <w:sz w:val="16"/>
              </w:rPr>
              <w:t>Modified Mercalli (local data)</w:t>
            </w:r>
          </w:p>
        </w:tc>
        <w:tc>
          <w:tcPr>
            <w:tcW w:type="dxa" w:w="1659"/>
          </w:tcPr>
          <w:p>
            <w:pPr>
              <w:spacing w:after="0"/>
              <w:jc w:val="right"/>
            </w:pPr>
            <w:r>
              <w:rPr>
                <w:sz w:val="16"/>
              </w:rPr>
              <w:t>0</w:t>
            </w:r>
          </w:p>
        </w:tc>
        <w:tc>
          <w:tcPr>
            <w:tcW w:type="dxa" w:w="1778"/>
          </w:tcPr>
          <w:p>
            <w:pPr>
              <w:spacing w:after="0"/>
              <w:jc w:val="left"/>
            </w:pPr>
          </w:p>
        </w:tc>
        <w:tc>
          <w:tcPr>
            <w:tcW w:type="dxa" w:w="1630"/>
          </w:tcPr>
          <w:p>
            <w:pPr>
              <w:spacing w:after="0"/>
              <w:jc w:val="left"/>
            </w:pPr>
          </w:p>
        </w:tc>
        <w:tc>
          <w:tcPr>
            <w:tcW w:type="dxa" w:w="1510"/>
          </w:tcPr>
          <w:p>
            <w:pPr>
              <w:spacing w:after="0"/>
              <w:jc w:val="left"/>
            </w:pPr>
          </w:p>
        </w:tc>
        <w:tc>
          <w:tcPr>
            <w:tcW w:type="dxa" w:w="2224"/>
          </w:tcPr>
          <w:p>
            <w:pPr>
              <w:spacing w:after="0"/>
              <w:jc w:val="left"/>
            </w:pPr>
          </w:p>
        </w:tc>
        <w:tc>
          <w:tcPr>
            <w:tcW w:type="dxa" w:w="1801"/>
          </w:tcPr>
          <w:p>
            <w:pPr>
              <w:spacing w:after="0"/>
              <w:jc w:val="left"/>
            </w:pPr>
            <w:r>
              <w:rPr>
                <w:sz w:val="16"/>
              </w:rPr>
              <w:t>Storm Events does not record earthquakes; the USGS earthquake catalog is the source.</w:t>
            </w:r>
          </w:p>
        </w:tc>
      </w:tr>
      <w:tr>
        <w:trPr>
          <w:cantSplit/>
        </w:trPr>
        <w:tc>
          <w:tcPr>
            <w:tcW w:type="dxa" w:w="1730"/>
          </w:tcPr>
          <w:p>
            <w:pPr>
              <w:spacing w:after="0"/>
              <w:jc w:val="left"/>
            </w:pPr>
            <w:r>
              <w:rPr>
                <w:sz w:val="16"/>
              </w:rPr>
              <w:t>Hail</w:t>
            </w:r>
          </w:p>
        </w:tc>
        <w:tc>
          <w:tcPr>
            <w:tcW w:type="dxa" w:w="1780"/>
          </w:tcPr>
          <w:p>
            <w:pPr>
              <w:spacing w:after="0"/>
              <w:jc w:val="left"/>
            </w:pPr>
            <w:r>
              <w:rPr>
                <w:sz w:val="16"/>
              </w:rPr>
              <w:t>hail size (inches)</w:t>
            </w:r>
          </w:p>
        </w:tc>
        <w:tc>
          <w:tcPr>
            <w:tcW w:type="dxa" w:w="1659"/>
          </w:tcPr>
          <w:p>
            <w:pPr>
              <w:spacing w:after="0"/>
              <w:jc w:val="right"/>
            </w:pPr>
            <w:r>
              <w:rPr>
                <w:sz w:val="16"/>
              </w:rPr>
              <w:t>71 records, 1969 to 2025</w:t>
            </w:r>
          </w:p>
        </w:tc>
        <w:tc>
          <w:tcPr>
            <w:tcW w:type="dxa" w:w="1778"/>
          </w:tcPr>
          <w:p>
            <w:pPr>
              <w:spacing w:after="0"/>
              <w:jc w:val="left"/>
            </w:pPr>
            <w:r>
              <w:rPr>
                <w:sz w:val="16"/>
              </w:rPr>
              <w:t>0.75 in to 2.5 in (median 1 in); 71 with a recorded value</w:t>
            </w:r>
          </w:p>
        </w:tc>
        <w:tc>
          <w:tcPr>
            <w:tcW w:type="dxa" w:w="1630"/>
          </w:tcPr>
          <w:p>
            <w:pPr>
              <w:spacing w:after="0"/>
              <w:jc w:val="left"/>
            </w:pPr>
            <w:r>
              <w:rPr>
                <w:sz w:val="16"/>
              </w:rPr>
              <w:t>2.5 in hail, 2000-05-10; same size also recorded on 1998-06-16</w:t>
            </w:r>
          </w:p>
        </w:tc>
        <w:tc>
          <w:tcPr>
            <w:tcW w:type="dxa" w:w="1510"/>
          </w:tcPr>
          <w:p>
            <w:pPr>
              <w:spacing w:after="0"/>
              <w:jc w:val="left"/>
            </w:pPr>
            <w:r>
              <w:rPr>
                <w:sz w:val="16"/>
              </w:rPr>
              <w:t>Hail, 1998-06-16, $35,000 property; $15,000 crops (1998 dollars)</w:t>
            </w:r>
          </w:p>
        </w:tc>
        <w:tc>
          <w:tcPr>
            <w:tcW w:type="dxa" w:w="2224"/>
          </w:tcPr>
          <w:p>
            <w:pPr>
              <w:spacing w:after="0"/>
              <w:jc w:val="left"/>
            </w:pPr>
            <w:r>
              <w:rPr>
                <w:sz w:val="16"/>
              </w:rPr>
              <w:t>Event records naming jurisdictions in the plan: Mount Airy town (9 records), Westminster city (6 records), Manchester town (3 records), New Windsor town (3 records), Taneytown city (3 records), Hampstead town (2 records), Sykesville town (2 records), Union Bridge town (1 record).</w:t>
            </w:r>
          </w:p>
        </w:tc>
        <w:tc>
          <w:tcPr>
            <w:tcW w:type="dxa" w:w="1801"/>
          </w:tcPr>
          <w:p>
            <w:pPr>
              <w:spacing w:after="0"/>
              <w:jc w:val="left"/>
            </w:pPr>
          </w:p>
        </w:tc>
      </w:tr>
      <w:tr>
        <w:trPr>
          <w:cantSplit/>
        </w:trPr>
        <w:tc>
          <w:tcPr>
            <w:tcW w:type="dxa" w:w="1730"/>
          </w:tcPr>
          <w:p>
            <w:pPr>
              <w:spacing w:after="0"/>
              <w:jc w:val="left"/>
            </w:pPr>
            <w:r>
              <w:rPr>
                <w:sz w:val="16"/>
              </w:rPr>
              <w:t>Excessive Heat, Heat</w:t>
            </w:r>
          </w:p>
        </w:tc>
        <w:tc>
          <w:tcPr>
            <w:tcW w:type="dxa" w:w="1780"/>
          </w:tcPr>
          <w:p>
            <w:pPr>
              <w:spacing w:after="0"/>
              <w:jc w:val="left"/>
            </w:pPr>
            <w:r>
              <w:rPr>
                <w:sz w:val="16"/>
              </w:rPr>
              <w:t>heat index (in event narratives)</w:t>
            </w:r>
          </w:p>
        </w:tc>
        <w:tc>
          <w:tcPr>
            <w:tcW w:type="dxa" w:w="1659"/>
          </w:tcPr>
          <w:p>
            <w:pPr>
              <w:spacing w:after="0"/>
              <w:jc w:val="right"/>
            </w:pPr>
            <w:r>
              <w:rPr>
                <w:sz w:val="16"/>
              </w:rPr>
              <w:t>37 records, 1996 to 2025 (37 zone-level)</w:t>
            </w:r>
          </w:p>
        </w:tc>
        <w:tc>
          <w:tcPr>
            <w:tcW w:type="dxa" w:w="1778"/>
          </w:tcPr>
          <w:p>
            <w:pPr>
              <w:spacing w:after="0"/>
              <w:jc w:val="left"/>
            </w:pPr>
            <w:r>
              <w:rPr>
                <w:sz w:val="16"/>
              </w:rPr>
              <w:t>1 day to 8 days (median 2 days); 29 with a recorded value</w:t>
            </w:r>
          </w:p>
        </w:tc>
        <w:tc>
          <w:tcPr>
            <w:tcW w:type="dxa" w:w="1630"/>
          </w:tcPr>
          <w:p>
            <w:pPr>
              <w:spacing w:after="0"/>
              <w:jc w:val="left"/>
            </w:pPr>
            <w:r>
              <w:rPr>
                <w:sz w:val="16"/>
              </w:rPr>
              <w:t>8 consecutive days, 2002-08-12 to 2002-08-19, zone-level</w:t>
            </w:r>
          </w:p>
        </w:tc>
        <w:tc>
          <w:tcPr>
            <w:tcW w:type="dxa" w:w="1510"/>
          </w:tcPr>
          <w:p>
            <w:pPr>
              <w:spacing w:after="0"/>
              <w:jc w:val="left"/>
            </w:pPr>
          </w:p>
        </w:tc>
        <w:tc>
          <w:tcPr>
            <w:tcW w:type="dxa" w:w="2224"/>
          </w:tcPr>
          <w:p>
            <w:pPr>
              <w:spacing w:after="0"/>
              <w:jc w:val="left"/>
            </w:pPr>
            <w:r>
              <w:rPr>
                <w:sz w:val="16"/>
              </w:rPr>
              <w:t>Countywide (zone-level records).</w:t>
            </w:r>
          </w:p>
        </w:tc>
        <w:tc>
          <w:tcPr>
            <w:tcW w:type="dxa" w:w="1801"/>
          </w:tcPr>
          <w:p>
            <w:pPr>
              <w:spacing w:after="0"/>
              <w:jc w:val="left"/>
            </w:pPr>
            <w:r>
              <w:rPr>
                <w:sz w:val="16"/>
              </w:rPr>
              <w:t>Heat records from November to March (unseasonable warmth, not a heat wave) are counted but not used for the longest run.</w:t>
            </w:r>
          </w:p>
        </w:tc>
      </w:tr>
      <w:tr>
        <w:trPr>
          <w:cantSplit/>
        </w:trPr>
        <w:tc>
          <w:tcPr>
            <w:tcW w:type="dxa" w:w="1730"/>
          </w:tcPr>
          <w:p>
            <w:pPr>
              <w:spacing w:after="0"/>
              <w:jc w:val="left"/>
            </w:pPr>
            <w:r>
              <w:rPr>
                <w:sz w:val="16"/>
              </w:rPr>
              <w:t>Hurricane, Tropical Storm, Tropical Depression</w:t>
            </w:r>
          </w:p>
        </w:tc>
        <w:tc>
          <w:tcPr>
            <w:tcW w:type="dxa" w:w="1780"/>
          </w:tcPr>
          <w:p>
            <w:pPr>
              <w:spacing w:after="0"/>
              <w:jc w:val="left"/>
            </w:pPr>
            <w:r>
              <w:rPr>
                <w:sz w:val="16"/>
              </w:rPr>
              <w:t>Saffir-Simpson</w:t>
            </w:r>
          </w:p>
        </w:tc>
        <w:tc>
          <w:tcPr>
            <w:tcW w:type="dxa" w:w="1659"/>
          </w:tcPr>
          <w:p>
            <w:pPr>
              <w:spacing w:after="0"/>
              <w:jc w:val="right"/>
            </w:pPr>
            <w:r>
              <w:rPr>
                <w:sz w:val="16"/>
              </w:rPr>
              <w:t>1 record, 2011 (1 zone-level)</w:t>
            </w:r>
          </w:p>
        </w:tc>
        <w:tc>
          <w:tcPr>
            <w:tcW w:type="dxa" w:w="1778"/>
          </w:tcPr>
          <w:p>
            <w:pPr>
              <w:spacing w:after="0"/>
              <w:jc w:val="left"/>
            </w:pPr>
          </w:p>
        </w:tc>
        <w:tc>
          <w:tcPr>
            <w:tcW w:type="dxa" w:w="1630"/>
          </w:tcPr>
          <w:p>
            <w:pPr>
              <w:spacing w:after="0"/>
              <w:jc w:val="left"/>
            </w:pPr>
            <w:r>
              <w:rPr>
                <w:sz w:val="16"/>
              </w:rPr>
              <w:t>Strongest recorded: Tropical Storm record, 2011-08-27 to 2011-08-28, $50,000 property; crops not reported (2011 dollars); NWS zone MDZ005</w:t>
            </w:r>
          </w:p>
        </w:tc>
        <w:tc>
          <w:tcPr>
            <w:tcW w:type="dxa" w:w="1510"/>
          </w:tcPr>
          <w:p>
            <w:pPr>
              <w:spacing w:after="0"/>
              <w:jc w:val="left"/>
            </w:pPr>
          </w:p>
        </w:tc>
        <w:tc>
          <w:tcPr>
            <w:tcW w:type="dxa" w:w="2224"/>
          </w:tcPr>
          <w:p>
            <w:pPr>
              <w:spacing w:after="0"/>
              <w:jc w:val="left"/>
            </w:pPr>
            <w:r>
              <w:rPr>
                <w:sz w:val="16"/>
              </w:rPr>
              <w:t>Countywide (zone-level records).</w:t>
            </w:r>
          </w:p>
        </w:tc>
        <w:tc>
          <w:tcPr>
            <w:tcW w:type="dxa" w:w="18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0"/>
          </w:tcPr>
          <w:p>
            <w:pPr>
              <w:spacing w:after="0"/>
              <w:jc w:val="left"/>
            </w:pPr>
            <w:r>
              <w:rPr>
                <w:sz w:val="16"/>
              </w:rPr>
              <w:t>Ice Storm</w:t>
            </w:r>
          </w:p>
        </w:tc>
        <w:tc>
          <w:tcPr>
            <w:tcW w:type="dxa" w:w="1780"/>
          </w:tcPr>
          <w:p>
            <w:pPr>
              <w:spacing w:after="0"/>
              <w:jc w:val="left"/>
            </w:pPr>
            <w:r>
              <w:rPr>
                <w:sz w:val="16"/>
              </w:rPr>
              <w:t>Sperry-Piltz ice scale (local data)</w:t>
            </w:r>
          </w:p>
        </w:tc>
        <w:tc>
          <w:tcPr>
            <w:tcW w:type="dxa" w:w="1659"/>
          </w:tcPr>
          <w:p>
            <w:pPr>
              <w:spacing w:after="0"/>
              <w:jc w:val="right"/>
            </w:pPr>
            <w:r>
              <w:rPr>
                <w:sz w:val="16"/>
              </w:rPr>
              <w:t>5 records, 1996 to 2005 (5 zone-level)</w:t>
            </w:r>
          </w:p>
        </w:tc>
        <w:tc>
          <w:tcPr>
            <w:tcW w:type="dxa" w:w="1778"/>
          </w:tcPr>
          <w:p>
            <w:pPr>
              <w:spacing w:after="0"/>
              <w:jc w:val="left"/>
            </w:pPr>
          </w:p>
        </w:tc>
        <w:tc>
          <w:tcPr>
            <w:tcW w:type="dxa" w:w="1630"/>
          </w:tcPr>
          <w:p>
            <w:pPr>
              <w:spacing w:after="0"/>
              <w:jc w:val="left"/>
            </w:pPr>
            <w:r>
              <w:rPr>
                <w:sz w:val="16"/>
              </w:rPr>
              <w:t>Ice Storm, 1996-03-29, $100,000 property; crops not reported (1996 dollars); NWS zone MDZ005</w:t>
            </w:r>
          </w:p>
        </w:tc>
        <w:tc>
          <w:tcPr>
            <w:tcW w:type="dxa" w:w="1510"/>
          </w:tcPr>
          <w:p>
            <w:pPr>
              <w:spacing w:after="0"/>
              <w:jc w:val="left"/>
            </w:pPr>
          </w:p>
        </w:tc>
        <w:tc>
          <w:tcPr>
            <w:tcW w:type="dxa" w:w="2224"/>
          </w:tcPr>
          <w:p>
            <w:pPr>
              <w:spacing w:after="0"/>
              <w:jc w:val="left"/>
            </w:pPr>
            <w:r>
              <w:rPr>
                <w:sz w:val="16"/>
              </w:rPr>
              <w:t>Countywide (zone-level records).</w:t>
            </w:r>
          </w:p>
        </w:tc>
        <w:tc>
          <w:tcPr>
            <w:tcW w:type="dxa" w:w="1801"/>
          </w:tcPr>
          <w:p>
            <w:pPr>
              <w:spacing w:after="0"/>
              <w:jc w:val="left"/>
            </w:pPr>
          </w:p>
        </w:tc>
      </w:tr>
      <w:tr>
        <w:trPr>
          <w:cantSplit/>
        </w:trPr>
        <w:tc>
          <w:tcPr>
            <w:tcW w:type="dxa" w:w="1730"/>
          </w:tcPr>
          <w:p>
            <w:pPr>
              <w:spacing w:after="0"/>
              <w:jc w:val="left"/>
            </w:pPr>
            <w:r>
              <w:rPr>
                <w:sz w:val="16"/>
              </w:rPr>
              <w:t>Flash Flood, Flood, Lakeshore Flood</w:t>
            </w:r>
          </w:p>
        </w:tc>
        <w:tc>
          <w:tcPr>
            <w:tcW w:type="dxa" w:w="1780"/>
          </w:tcPr>
          <w:p>
            <w:pPr>
              <w:spacing w:after="0"/>
              <w:jc w:val="left"/>
            </w:pPr>
            <w:r>
              <w:rPr>
                <w:sz w:val="16"/>
              </w:rPr>
              <w:t>damage and flood days (flood depth: FIRM)</w:t>
            </w:r>
          </w:p>
        </w:tc>
        <w:tc>
          <w:tcPr>
            <w:tcW w:type="dxa" w:w="1659"/>
          </w:tcPr>
          <w:p>
            <w:pPr>
              <w:spacing w:after="0"/>
              <w:jc w:val="right"/>
            </w:pPr>
            <w:r>
              <w:rPr>
                <w:sz w:val="16"/>
              </w:rPr>
              <w:t>149 records, 1996 to 2025 (6 zone-level)</w:t>
            </w:r>
          </w:p>
        </w:tc>
        <w:tc>
          <w:tcPr>
            <w:tcW w:type="dxa" w:w="1778"/>
          </w:tcPr>
          <w:p>
            <w:pPr>
              <w:spacing w:after="0"/>
              <w:jc w:val="left"/>
            </w:pPr>
          </w:p>
        </w:tc>
        <w:tc>
          <w:tcPr>
            <w:tcW w:type="dxa" w:w="1630"/>
          </w:tcPr>
          <w:p>
            <w:pPr>
              <w:spacing w:after="0"/>
              <w:jc w:val="left"/>
            </w:pPr>
            <w:r>
              <w:rPr>
                <w:sz w:val="16"/>
              </w:rPr>
              <w:t>Flash Flood, 1996-06-19, $1,000,000 property; crops not reported (1996 dollars)</w:t>
            </w:r>
          </w:p>
        </w:tc>
        <w:tc>
          <w:tcPr>
            <w:tcW w:type="dxa" w:w="1510"/>
          </w:tcPr>
          <w:p>
            <w:pPr>
              <w:spacing w:after="0"/>
              <w:jc w:val="left"/>
            </w:pPr>
          </w:p>
        </w:tc>
        <w:tc>
          <w:tcPr>
            <w:tcW w:type="dxa" w:w="2224"/>
          </w:tcPr>
          <w:p>
            <w:pPr>
              <w:spacing w:after="0"/>
              <w:jc w:val="left"/>
            </w:pPr>
            <w:r>
              <w:rPr>
                <w:sz w:val="16"/>
              </w:rPr>
              <w:t>Event records naming jurisdictions in the plan: Westminster city (9 records), Sykesville town (5 records), Taneytown city (5 records), Mount Airy town (4 records), New Windsor town (3 records), Union Bridge town (2 records). Zone-level records (6) apply countywide.</w:t>
            </w:r>
          </w:p>
        </w:tc>
        <w:tc>
          <w:tcPr>
            <w:tcW w:type="dxa" w:w="18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0"/>
          </w:tcPr>
          <w:p>
            <w:pPr>
              <w:spacing w:after="0"/>
              <w:jc w:val="left"/>
            </w:pPr>
            <w:r>
              <w:rPr>
                <w:sz w:val="16"/>
              </w:rPr>
              <w:t>Debris Flow</w:t>
            </w:r>
          </w:p>
        </w:tc>
        <w:tc>
          <w:tcPr>
            <w:tcW w:type="dxa" w:w="1780"/>
          </w:tcPr>
          <w:p>
            <w:pPr>
              <w:spacing w:after="0"/>
              <w:jc w:val="left"/>
            </w:pPr>
            <w:r>
              <w:rPr>
                <w:sz w:val="16"/>
              </w:rPr>
              <w:t>none (count and damage only)</w:t>
            </w:r>
          </w:p>
        </w:tc>
        <w:tc>
          <w:tcPr>
            <w:tcW w:type="dxa" w:w="1659"/>
          </w:tcPr>
          <w:p>
            <w:pPr>
              <w:spacing w:after="0"/>
              <w:jc w:val="right"/>
            </w:pPr>
            <w:r>
              <w:rPr>
                <w:sz w:val="16"/>
              </w:rPr>
              <w:t>0</w:t>
            </w:r>
          </w:p>
        </w:tc>
        <w:tc>
          <w:tcPr>
            <w:tcW w:type="dxa" w:w="1778"/>
          </w:tcPr>
          <w:p>
            <w:pPr>
              <w:spacing w:after="0"/>
              <w:jc w:val="left"/>
            </w:pPr>
          </w:p>
        </w:tc>
        <w:tc>
          <w:tcPr>
            <w:tcW w:type="dxa" w:w="1630"/>
          </w:tcPr>
          <w:p>
            <w:pPr>
              <w:spacing w:after="0"/>
              <w:jc w:val="left"/>
            </w:pPr>
          </w:p>
        </w:tc>
        <w:tc>
          <w:tcPr>
            <w:tcW w:type="dxa" w:w="1510"/>
          </w:tcPr>
          <w:p>
            <w:pPr>
              <w:spacing w:after="0"/>
              <w:jc w:val="left"/>
            </w:pPr>
          </w:p>
        </w:tc>
        <w:tc>
          <w:tcPr>
            <w:tcW w:type="dxa" w:w="2224"/>
          </w:tcPr>
          <w:p>
            <w:pPr>
              <w:spacing w:after="0"/>
              <w:jc w:val="left"/>
            </w:pPr>
          </w:p>
        </w:tc>
        <w:tc>
          <w:tcPr>
            <w:tcW w:type="dxa" w:w="1801"/>
          </w:tcPr>
          <w:p>
            <w:pPr>
              <w:spacing w:after="0"/>
              <w:jc w:val="left"/>
            </w:pPr>
          </w:p>
        </w:tc>
      </w:tr>
      <w:tr>
        <w:trPr>
          <w:cantSplit/>
        </w:trPr>
        <w:tc>
          <w:tcPr>
            <w:tcW w:type="dxa" w:w="1730"/>
          </w:tcPr>
          <w:p>
            <w:pPr>
              <w:spacing w:after="0"/>
              <w:jc w:val="left"/>
            </w:pPr>
            <w:r>
              <w:rPr>
                <w:sz w:val="16"/>
              </w:rPr>
              <w:t>Lightning</w:t>
            </w:r>
          </w:p>
        </w:tc>
        <w:tc>
          <w:tcPr>
            <w:tcW w:type="dxa" w:w="1780"/>
          </w:tcPr>
          <w:p>
            <w:pPr>
              <w:spacing w:after="0"/>
              <w:jc w:val="left"/>
            </w:pPr>
            <w:r>
              <w:rPr>
                <w:sz w:val="16"/>
              </w:rPr>
              <w:t>annualized frequency (the measure FEMA's Local Mitigation Planning Handbook names)</w:t>
            </w:r>
          </w:p>
        </w:tc>
        <w:tc>
          <w:tcPr>
            <w:tcW w:type="dxa" w:w="1659"/>
          </w:tcPr>
          <w:p>
            <w:pPr>
              <w:spacing w:after="0"/>
              <w:jc w:val="right"/>
            </w:pPr>
            <w:r>
              <w:rPr>
                <w:sz w:val="16"/>
              </w:rPr>
              <w:t>14 records, 1996 to 2021</w:t>
            </w:r>
          </w:p>
        </w:tc>
        <w:tc>
          <w:tcPr>
            <w:tcW w:type="dxa" w:w="1778"/>
          </w:tcPr>
          <w:p>
            <w:pPr>
              <w:spacing w:after="0"/>
              <w:jc w:val="left"/>
            </w:pPr>
          </w:p>
        </w:tc>
        <w:tc>
          <w:tcPr>
            <w:tcW w:type="dxa" w:w="1630"/>
          </w:tcPr>
          <w:p>
            <w:pPr>
              <w:spacing w:after="0"/>
              <w:jc w:val="left"/>
            </w:pPr>
            <w:r>
              <w:rPr>
                <w:sz w:val="16"/>
              </w:rPr>
              <w:t>Lightning, 2003-05-31, $200,000 property; crops not reported (2003 dollars)</w:t>
            </w:r>
          </w:p>
        </w:tc>
        <w:tc>
          <w:tcPr>
            <w:tcW w:type="dxa" w:w="1510"/>
          </w:tcPr>
          <w:p>
            <w:pPr>
              <w:spacing w:after="0"/>
              <w:jc w:val="left"/>
            </w:pPr>
          </w:p>
        </w:tc>
        <w:tc>
          <w:tcPr>
            <w:tcW w:type="dxa" w:w="2224"/>
          </w:tcPr>
          <w:p>
            <w:pPr>
              <w:spacing w:after="0"/>
              <w:jc w:val="left"/>
            </w:pPr>
            <w:r>
              <w:rPr>
                <w:sz w:val="16"/>
              </w:rPr>
              <w:t>Event records naming jurisdictions in the plan: Manchester town (3 records), Mount Airy town (3 records), Westminster city (3 records), Sykesville town (2 records), New Windsor town (1 record).</w:t>
            </w:r>
          </w:p>
        </w:tc>
        <w:tc>
          <w:tcPr>
            <w:tcW w:type="dxa" w:w="1801"/>
          </w:tcPr>
          <w:p>
            <w:pPr>
              <w:spacing w:after="0"/>
              <w:jc w:val="left"/>
            </w:pPr>
            <w:r>
              <w:rPr>
                <w:sz w:val="16"/>
              </w:rPr>
              <w:t>Storm Events lists lightning with damage or casualties.</w:t>
            </w:r>
          </w:p>
        </w:tc>
      </w:tr>
      <w:tr>
        <w:trPr>
          <w:cantSplit/>
        </w:trPr>
        <w:tc>
          <w:tcPr>
            <w:tcW w:type="dxa" w:w="1730"/>
          </w:tcPr>
          <w:p>
            <w:pPr>
              <w:spacing w:after="0"/>
              <w:jc w:val="left"/>
            </w:pPr>
            <w:r>
              <w:rPr>
                <w:sz w:val="16"/>
              </w:rPr>
              <w:t>High Wind and Strong Wind (outside NRI's Strong Wind definition)</w:t>
            </w:r>
          </w:p>
        </w:tc>
        <w:tc>
          <w:tcPr>
            <w:tcW w:type="dxa" w:w="1780"/>
          </w:tcPr>
          <w:p>
            <w:pPr>
              <w:spacing w:after="0"/>
              <w:jc w:val="left"/>
            </w:pPr>
            <w:r>
              <w:rPr>
                <w:sz w:val="16"/>
              </w:rPr>
              <w:t>wind speed (kt and mph)</w:t>
            </w:r>
          </w:p>
        </w:tc>
        <w:tc>
          <w:tcPr>
            <w:tcW w:type="dxa" w:w="1659"/>
          </w:tcPr>
          <w:p>
            <w:pPr>
              <w:spacing w:after="0"/>
              <w:jc w:val="right"/>
            </w:pPr>
            <w:r>
              <w:rPr>
                <w:sz w:val="16"/>
              </w:rPr>
              <w:t>43 records, 1996 to 2026 (43 zone-level)</w:t>
            </w:r>
          </w:p>
        </w:tc>
        <w:tc>
          <w:tcPr>
            <w:tcW w:type="dxa" w:w="1778"/>
          </w:tcPr>
          <w:p>
            <w:pPr>
              <w:spacing w:after="0"/>
              <w:jc w:val="left"/>
            </w:pPr>
            <w:r>
              <w:rPr>
                <w:sz w:val="16"/>
              </w:rPr>
              <w:t>30 kt (35 mph) to 63 kt (72 mph) (median 50 kt (58 mph)); 27 with a recorded value</w:t>
            </w:r>
          </w:p>
        </w:tc>
        <w:tc>
          <w:tcPr>
            <w:tcW w:type="dxa" w:w="1630"/>
          </w:tcPr>
          <w:p>
            <w:pPr>
              <w:spacing w:after="0"/>
              <w:jc w:val="left"/>
            </w:pPr>
            <w:r>
              <w:rPr>
                <w:sz w:val="16"/>
              </w:rPr>
              <w:t>63 kt (72 mph) measured gust, High Wind, 2026-02-07; NWS zone MDZ005</w:t>
            </w:r>
          </w:p>
        </w:tc>
        <w:tc>
          <w:tcPr>
            <w:tcW w:type="dxa" w:w="1510"/>
          </w:tcPr>
          <w:p>
            <w:pPr>
              <w:spacing w:after="0"/>
              <w:jc w:val="left"/>
            </w:pPr>
            <w:r>
              <w:rPr>
                <w:sz w:val="16"/>
              </w:rPr>
              <w:t>High Wind, 2012-10-29, $625,590 property; $0 crops (zone total, 2012 dollars)</w:t>
            </w:r>
          </w:p>
        </w:tc>
        <w:tc>
          <w:tcPr>
            <w:tcW w:type="dxa" w:w="2224"/>
          </w:tcPr>
          <w:p>
            <w:pPr>
              <w:spacing w:after="0"/>
              <w:jc w:val="left"/>
            </w:pPr>
            <w:r>
              <w:rPr>
                <w:sz w:val="16"/>
              </w:rPr>
              <w:t>Countywide (zone-level records).</w:t>
            </w:r>
          </w:p>
        </w:tc>
        <w:tc>
          <w:tcPr>
            <w:tcW w:type="dxa" w:w="1801"/>
          </w:tcPr>
          <w:p>
            <w:pPr>
              <w:spacing w:after="0"/>
              <w:jc w:val="left"/>
            </w:pPr>
          </w:p>
        </w:tc>
      </w:tr>
      <w:tr>
        <w:trPr>
          <w:cantSplit/>
        </w:trPr>
        <w:tc>
          <w:tcPr>
            <w:tcW w:type="dxa" w:w="1730"/>
          </w:tcPr>
          <w:p>
            <w:pPr>
              <w:spacing w:after="0"/>
              <w:jc w:val="left"/>
            </w:pPr>
            <w:r>
              <w:rPr>
                <w:sz w:val="16"/>
              </w:rPr>
              <w:t>Thunderstorm Wind</w:t>
            </w:r>
          </w:p>
        </w:tc>
        <w:tc>
          <w:tcPr>
            <w:tcW w:type="dxa" w:w="1780"/>
          </w:tcPr>
          <w:p>
            <w:pPr>
              <w:spacing w:after="0"/>
              <w:jc w:val="left"/>
            </w:pPr>
            <w:r>
              <w:rPr>
                <w:sz w:val="16"/>
              </w:rPr>
              <w:t>wind speed (kt and mph)</w:t>
            </w:r>
          </w:p>
        </w:tc>
        <w:tc>
          <w:tcPr>
            <w:tcW w:type="dxa" w:w="1659"/>
          </w:tcPr>
          <w:p>
            <w:pPr>
              <w:spacing w:after="0"/>
              <w:jc w:val="right"/>
            </w:pPr>
            <w:r>
              <w:rPr>
                <w:sz w:val="16"/>
              </w:rPr>
              <w:t>419 records, 1965 to 2026</w:t>
            </w:r>
          </w:p>
        </w:tc>
        <w:tc>
          <w:tcPr>
            <w:tcW w:type="dxa" w:w="1778"/>
          </w:tcPr>
          <w:p>
            <w:pPr>
              <w:spacing w:after="0"/>
              <w:jc w:val="left"/>
            </w:pPr>
            <w:r>
              <w:rPr>
                <w:sz w:val="16"/>
              </w:rPr>
              <w:t>40 kt (46 mph) to 78 kt (90 mph) (median 52 kt (60 mph)); 329 with a recorded value</w:t>
            </w:r>
          </w:p>
        </w:tc>
        <w:tc>
          <w:tcPr>
            <w:tcW w:type="dxa" w:w="1630"/>
          </w:tcPr>
          <w:p>
            <w:pPr>
              <w:spacing w:after="0"/>
              <w:jc w:val="left"/>
            </w:pPr>
            <w:r>
              <w:rPr>
                <w:sz w:val="16"/>
              </w:rPr>
              <w:t>78 kt (90 mph) estimated gust, Thunderstorm Wind, 2023-08-07, 2 direct injuries; same speed and measurement basis also recorded on 2019-07-22</w:t>
            </w:r>
          </w:p>
        </w:tc>
        <w:tc>
          <w:tcPr>
            <w:tcW w:type="dxa" w:w="1510"/>
          </w:tcPr>
          <w:p>
            <w:pPr>
              <w:spacing w:after="0"/>
              <w:jc w:val="left"/>
            </w:pPr>
          </w:p>
        </w:tc>
        <w:tc>
          <w:tcPr>
            <w:tcW w:type="dxa" w:w="2224"/>
          </w:tcPr>
          <w:p>
            <w:pPr>
              <w:spacing w:after="0"/>
              <w:jc w:val="left"/>
            </w:pPr>
            <w:r>
              <w:rPr>
                <w:sz w:val="16"/>
              </w:rPr>
              <w:t>Event records naming jurisdictions in the plan: Westminster city (21 records), Sykesville town (16 records), New Windsor town (14 records), Taneytown city (11 records), Manchester town (10 records), Mount Airy town (9 records), Hampstead town (5 records), Union Bridge town (5 records).</w:t>
            </w:r>
          </w:p>
        </w:tc>
        <w:tc>
          <w:tcPr>
            <w:tcW w:type="dxa" w:w="1801"/>
          </w:tcPr>
          <w:p>
            <w:pPr>
              <w:spacing w:after="0"/>
              <w:jc w:val="left"/>
            </w:pPr>
            <w:r>
              <w:rPr>
                <w:sz w:val="16"/>
              </w:rPr>
              <w:t>Speeds under 20 kt (likely entry errors) are left out of the observed range.</w:t>
            </w:r>
          </w:p>
        </w:tc>
      </w:tr>
      <w:tr>
        <w:trPr>
          <w:cantSplit/>
        </w:trPr>
        <w:tc>
          <w:tcPr>
            <w:tcW w:type="dxa" w:w="1730"/>
          </w:tcPr>
          <w:p>
            <w:pPr>
              <w:spacing w:after="0"/>
              <w:jc w:val="left"/>
            </w:pPr>
            <w:r>
              <w:rPr>
                <w:sz w:val="16"/>
              </w:rPr>
              <w:t>Tornado</w:t>
            </w:r>
          </w:p>
        </w:tc>
        <w:tc>
          <w:tcPr>
            <w:tcW w:type="dxa" w:w="1780"/>
          </w:tcPr>
          <w:p>
            <w:pPr>
              <w:spacing w:after="0"/>
              <w:jc w:val="left"/>
            </w:pPr>
            <w:r>
              <w:rPr>
                <w:sz w:val="16"/>
              </w:rPr>
              <w:t>Enhanced Fujita (Fujita before Feb 2007)</w:t>
            </w:r>
          </w:p>
        </w:tc>
        <w:tc>
          <w:tcPr>
            <w:tcW w:type="dxa" w:w="1659"/>
          </w:tcPr>
          <w:p>
            <w:pPr>
              <w:spacing w:after="0"/>
              <w:jc w:val="right"/>
            </w:pPr>
            <w:r>
              <w:rPr>
                <w:sz w:val="16"/>
              </w:rPr>
              <w:t>26 records, 1969 to 2026</w:t>
            </w:r>
          </w:p>
        </w:tc>
        <w:tc>
          <w:tcPr>
            <w:tcW w:type="dxa" w:w="1778"/>
          </w:tcPr>
          <w:p>
            <w:pPr>
              <w:spacing w:after="0"/>
              <w:jc w:val="left"/>
            </w:pPr>
            <w:r>
              <w:rPr>
                <w:sz w:val="16"/>
              </w:rPr>
              <w:t>F/EF0 to F/EF3 (median between F/EF0 and F/EF1); 26 with a recorded value</w:t>
            </w:r>
          </w:p>
        </w:tc>
        <w:tc>
          <w:tcPr>
            <w:tcW w:type="dxa" w:w="1630"/>
          </w:tcPr>
          <w:p>
            <w:pPr>
              <w:spacing w:after="0"/>
              <w:jc w:val="left"/>
            </w:pPr>
            <w:r>
              <w:rPr>
                <w:sz w:val="16"/>
              </w:rPr>
              <w:t>F3 tornado, 1996-07-19, 2.2 mi within this county, 350 yd wide, $5,000,000 property; $20,000 crops (1996 dollars), 3 direct injuries</w:t>
            </w:r>
          </w:p>
        </w:tc>
        <w:tc>
          <w:tcPr>
            <w:tcW w:type="dxa" w:w="1510"/>
          </w:tcPr>
          <w:p>
            <w:pPr>
              <w:spacing w:after="0"/>
              <w:jc w:val="left"/>
            </w:pPr>
          </w:p>
        </w:tc>
        <w:tc>
          <w:tcPr>
            <w:tcW w:type="dxa" w:w="2224"/>
          </w:tcPr>
          <w:p>
            <w:pPr>
              <w:spacing w:after="0"/>
              <w:jc w:val="left"/>
            </w:pPr>
            <w:r>
              <w:rPr>
                <w:sz w:val="16"/>
              </w:rPr>
              <w:t>Event records naming jurisdictions in the plan: Mount Airy town (2 records), Manchester town (1 record), New Windsor town (1 record), Taneytown city (1 record), Westminster city (1 record).</w:t>
            </w:r>
          </w:p>
        </w:tc>
        <w:tc>
          <w:tcPr>
            <w:tcW w:type="dxa" w:w="18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0"/>
          </w:tcPr>
          <w:p>
            <w:pPr>
              <w:spacing w:after="0"/>
              <w:jc w:val="left"/>
            </w:pPr>
            <w:r>
              <w:rPr>
                <w:sz w:val="16"/>
              </w:rPr>
              <w:t>Wildfire</w:t>
            </w:r>
          </w:p>
        </w:tc>
        <w:tc>
          <w:tcPr>
            <w:tcW w:type="dxa" w:w="1780"/>
          </w:tcPr>
          <w:p>
            <w:pPr>
              <w:spacing w:after="0"/>
              <w:jc w:val="left"/>
            </w:pPr>
            <w:r>
              <w:rPr>
                <w:sz w:val="16"/>
              </w:rPr>
              <w:t>acres burned (local data)</w:t>
            </w:r>
          </w:p>
        </w:tc>
        <w:tc>
          <w:tcPr>
            <w:tcW w:type="dxa" w:w="1659"/>
          </w:tcPr>
          <w:p>
            <w:pPr>
              <w:spacing w:after="0"/>
              <w:jc w:val="right"/>
            </w:pPr>
            <w:r>
              <w:rPr>
                <w:sz w:val="16"/>
              </w:rPr>
              <w:t>0</w:t>
            </w:r>
          </w:p>
        </w:tc>
        <w:tc>
          <w:tcPr>
            <w:tcW w:type="dxa" w:w="1778"/>
          </w:tcPr>
          <w:p>
            <w:pPr>
              <w:spacing w:after="0"/>
              <w:jc w:val="left"/>
            </w:pPr>
          </w:p>
        </w:tc>
        <w:tc>
          <w:tcPr>
            <w:tcW w:type="dxa" w:w="1630"/>
          </w:tcPr>
          <w:p>
            <w:pPr>
              <w:spacing w:after="0"/>
              <w:jc w:val="left"/>
            </w:pPr>
          </w:p>
        </w:tc>
        <w:tc>
          <w:tcPr>
            <w:tcW w:type="dxa" w:w="1510"/>
          </w:tcPr>
          <w:p>
            <w:pPr>
              <w:spacing w:after="0"/>
              <w:jc w:val="left"/>
            </w:pPr>
          </w:p>
        </w:tc>
        <w:tc>
          <w:tcPr>
            <w:tcW w:type="dxa" w:w="2224"/>
          </w:tcPr>
          <w:p>
            <w:pPr>
              <w:spacing w:after="0"/>
              <w:jc w:val="left"/>
            </w:pPr>
          </w:p>
        </w:tc>
        <w:tc>
          <w:tcPr>
            <w:tcW w:type="dxa" w:w="1801"/>
          </w:tcPr>
          <w:p>
            <w:pPr>
              <w:spacing w:after="0"/>
              <w:jc w:val="left"/>
            </w:pPr>
          </w:p>
        </w:tc>
      </w:tr>
      <w:tr>
        <w:trPr>
          <w:cantSplit/>
        </w:trPr>
        <w:tc>
          <w:tcPr>
            <w:tcW w:type="dxa" w:w="1730"/>
          </w:tcPr>
          <w:p>
            <w:pPr>
              <w:spacing w:after="0"/>
              <w:jc w:val="left"/>
            </w:pPr>
            <w:r>
              <w:rPr>
                <w:sz w:val="16"/>
              </w:rPr>
              <w:t>Winter Storm, Heavy Snow, Blizzard, Lake-Effect Snow, Winter Weather, Sleet</w:t>
            </w:r>
          </w:p>
        </w:tc>
        <w:tc>
          <w:tcPr>
            <w:tcW w:type="dxa" w:w="1780"/>
          </w:tcPr>
          <w:p>
            <w:pPr>
              <w:spacing w:after="0"/>
              <w:jc w:val="left"/>
            </w:pPr>
            <w:r>
              <w:rPr>
                <w:sz w:val="16"/>
              </w:rPr>
              <w:t>none in data (snowfall: local data)</w:t>
            </w:r>
          </w:p>
        </w:tc>
        <w:tc>
          <w:tcPr>
            <w:tcW w:type="dxa" w:w="1659"/>
          </w:tcPr>
          <w:p>
            <w:pPr>
              <w:spacing w:after="0"/>
              <w:jc w:val="right"/>
            </w:pPr>
            <w:r>
              <w:rPr>
                <w:sz w:val="16"/>
              </w:rPr>
              <w:t>224 records, 1996 to 2026 (223 zone-level)</w:t>
            </w:r>
          </w:p>
        </w:tc>
        <w:tc>
          <w:tcPr>
            <w:tcW w:type="dxa" w:w="1778"/>
          </w:tcPr>
          <w:p>
            <w:pPr>
              <w:spacing w:after="0"/>
              <w:jc w:val="left"/>
            </w:pPr>
          </w:p>
        </w:tc>
        <w:tc>
          <w:tcPr>
            <w:tcW w:type="dxa" w:w="1630"/>
          </w:tcPr>
          <w:p>
            <w:pPr>
              <w:spacing w:after="0"/>
              <w:jc w:val="left"/>
            </w:pPr>
            <w:r>
              <w:rPr>
                <w:sz w:val="16"/>
              </w:rPr>
              <w:t>Heavy Snow, 1996-01-12, $50,000 property; crops not reported (1996 dollars); NWS zone MDZ005</w:t>
            </w:r>
          </w:p>
        </w:tc>
        <w:tc>
          <w:tcPr>
            <w:tcW w:type="dxa" w:w="1510"/>
          </w:tcPr>
          <w:p>
            <w:pPr>
              <w:spacing w:after="0"/>
              <w:jc w:val="left"/>
            </w:pPr>
          </w:p>
        </w:tc>
        <w:tc>
          <w:tcPr>
            <w:tcW w:type="dxa" w:w="2224"/>
          </w:tcPr>
          <w:p>
            <w:pPr>
              <w:spacing w:after="0"/>
              <w:jc w:val="left"/>
            </w:pPr>
            <w:r>
              <w:rPr>
                <w:sz w:val="16"/>
              </w:rPr>
              <w:t>No event record names a jurisdiction in the plan. Zone-level records (223) apply countywide.</w:t>
            </w:r>
          </w:p>
        </w:tc>
        <w:tc>
          <w:tcPr>
            <w:tcW w:type="dxa" w:w="18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1"/>
        <w:gridCol w:w="2424"/>
        <w:gridCol w:w="2238"/>
        <w:gridCol w:w="2692"/>
        <w:gridCol w:w="1373"/>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1"/>
            <w:shd w:val="clear" w:color="auto" w:fill="E8E8E8"/>
          </w:tcPr>
          <w:p>
            <w:pPr>
              <w:spacing w:after="0"/>
              <w:jc w:val="left"/>
            </w:pPr>
            <w:r>
              <w:rPr>
                <w:b/>
                <w:sz w:val="16"/>
              </w:rPr>
              <w:t>Type</w:t>
            </w:r>
          </w:p>
        </w:tc>
        <w:tc>
          <w:tcPr>
            <w:tcW w:type="dxa" w:w="2424"/>
            <w:shd w:val="clear" w:color="auto" w:fill="E8E8E8"/>
          </w:tcPr>
          <w:p>
            <w:pPr>
              <w:spacing w:after="0"/>
              <w:jc w:val="left"/>
            </w:pPr>
            <w:r>
              <w:rPr>
                <w:b/>
                <w:sz w:val="16"/>
              </w:rPr>
              <w:t>Title</w:t>
            </w:r>
          </w:p>
        </w:tc>
        <w:tc>
          <w:tcPr>
            <w:tcW w:type="dxa" w:w="2238"/>
            <w:shd w:val="clear" w:color="auto" w:fill="E8E8E8"/>
          </w:tcPr>
          <w:p>
            <w:pPr>
              <w:spacing w:after="0"/>
              <w:jc w:val="left"/>
            </w:pPr>
            <w:r>
              <w:rPr>
                <w:b/>
                <w:sz w:val="16"/>
              </w:rPr>
              <w:t>Mapped hazard</w:t>
            </w:r>
          </w:p>
        </w:tc>
        <w:tc>
          <w:tcPr>
            <w:tcW w:type="dxa" w:w="26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3"/>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EM-3634-MD</w:t>
            </w:r>
          </w:p>
        </w:tc>
        <w:tc>
          <w:tcPr>
            <w:tcW w:type="dxa" w:w="1381"/>
          </w:tcPr>
          <w:p>
            <w:pPr>
              <w:spacing w:after="0"/>
              <w:jc w:val="left"/>
            </w:pPr>
            <w:r>
              <w:rPr>
                <w:sz w:val="16"/>
              </w:rPr>
              <w:t>Emergency</w:t>
            </w:r>
          </w:p>
        </w:tc>
        <w:tc>
          <w:tcPr>
            <w:tcW w:type="dxa" w:w="2424"/>
          </w:tcPr>
          <w:p>
            <w:pPr>
              <w:spacing w:after="0"/>
              <w:jc w:val="left"/>
            </w:pPr>
            <w:r>
              <w:rPr>
                <w:sz w:val="16"/>
              </w:rPr>
              <w:t>Severe Winter Storm</w:t>
            </w:r>
          </w:p>
        </w:tc>
        <w:tc>
          <w:tcPr>
            <w:tcW w:type="dxa" w:w="2238"/>
          </w:tcPr>
          <w:p>
            <w:pPr>
              <w:spacing w:after="0"/>
              <w:jc w:val="left"/>
            </w:pPr>
            <w:r>
              <w:rPr>
                <w:sz w:val="16"/>
              </w:rPr>
              <w:t>Winter Weather</w:t>
            </w:r>
          </w:p>
        </w:tc>
        <w:tc>
          <w:tcPr>
            <w:tcW w:type="dxa" w:w="2692"/>
          </w:tcPr>
          <w:p>
            <w:pPr>
              <w:spacing w:after="0"/>
              <w:jc w:val="right"/>
            </w:pPr>
            <w:r>
              <w:rPr>
                <w:sz w:val="16"/>
              </w:rPr>
              <w:t>no Public Assistance recorded</w:t>
            </w:r>
          </w:p>
        </w:tc>
        <w:tc>
          <w:tcPr>
            <w:tcW w:type="dxa" w:w="1373"/>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DR-4491-MD</w:t>
            </w:r>
          </w:p>
        </w:tc>
        <w:tc>
          <w:tcPr>
            <w:tcW w:type="dxa" w:w="1381"/>
          </w:tcPr>
          <w:p>
            <w:pPr>
              <w:spacing w:after="0"/>
              <w:jc w:val="left"/>
            </w:pPr>
            <w:r>
              <w:rPr>
                <w:sz w:val="16"/>
              </w:rPr>
              <w:t>Major disaster</w:t>
            </w:r>
          </w:p>
        </w:tc>
        <w:tc>
          <w:tcPr>
            <w:tcW w:type="dxa" w:w="2424"/>
          </w:tcPr>
          <w:p>
            <w:pPr>
              <w:spacing w:after="0"/>
              <w:jc w:val="left"/>
            </w:pPr>
            <w:r>
              <w:rPr>
                <w:sz w:val="16"/>
              </w:rPr>
              <w:t>COVID-19 Pandemic</w:t>
            </w:r>
          </w:p>
        </w:tc>
        <w:tc>
          <w:tcPr>
            <w:tcW w:type="dxa" w:w="2238"/>
          </w:tcPr>
          <w:p>
            <w:pPr>
              <w:spacing w:after="0"/>
              <w:jc w:val="left"/>
            </w:pPr>
            <w:r>
              <w:rPr>
                <w:sz w:val="16"/>
              </w:rPr>
              <w:t>Non-natural, not counted</w:t>
            </w:r>
          </w:p>
        </w:tc>
        <w:tc>
          <w:tcPr>
            <w:tcW w:type="dxa" w:w="2692"/>
          </w:tcPr>
          <w:p>
            <w:pPr>
              <w:spacing w:after="0"/>
              <w:jc w:val="right"/>
            </w:pPr>
            <w:r>
              <w:rPr>
                <w:sz w:val="16"/>
              </w:rPr>
              <w:t>$1,431,366.49</w:t>
            </w:r>
          </w:p>
        </w:tc>
        <w:tc>
          <w:tcPr>
            <w:tcW w:type="dxa" w:w="137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EM-3430-MD</w:t>
            </w:r>
          </w:p>
        </w:tc>
        <w:tc>
          <w:tcPr>
            <w:tcW w:type="dxa" w:w="1381"/>
          </w:tcPr>
          <w:p>
            <w:pPr>
              <w:spacing w:after="0"/>
              <w:jc w:val="left"/>
            </w:pPr>
            <w:r>
              <w:rPr>
                <w:sz w:val="16"/>
              </w:rPr>
              <w:t>Emergency</w:t>
            </w:r>
          </w:p>
        </w:tc>
        <w:tc>
          <w:tcPr>
            <w:tcW w:type="dxa" w:w="2424"/>
          </w:tcPr>
          <w:p>
            <w:pPr>
              <w:spacing w:after="0"/>
              <w:jc w:val="left"/>
            </w:pPr>
            <w:r>
              <w:rPr>
                <w:sz w:val="16"/>
              </w:rPr>
              <w:t>COVID-19</w:t>
            </w:r>
          </w:p>
        </w:tc>
        <w:tc>
          <w:tcPr>
            <w:tcW w:type="dxa" w:w="2238"/>
          </w:tcPr>
          <w:p>
            <w:pPr>
              <w:spacing w:after="0"/>
              <w:jc w:val="left"/>
            </w:pPr>
            <w:r>
              <w:rPr>
                <w:sz w:val="16"/>
              </w:rPr>
              <w:t>Non-natural, not counted</w:t>
            </w:r>
          </w:p>
        </w:tc>
        <w:tc>
          <w:tcPr>
            <w:tcW w:type="dxa" w:w="2692"/>
          </w:tcPr>
          <w:p>
            <w:pPr>
              <w:spacing w:after="0"/>
              <w:jc w:val="right"/>
            </w:pPr>
            <w:r>
              <w:rPr>
                <w:sz w:val="16"/>
              </w:rPr>
              <w:t>no Public Assistance recorded</w:t>
            </w:r>
          </w:p>
        </w:tc>
        <w:tc>
          <w:tcPr>
            <w:tcW w:type="dxa" w:w="1373"/>
          </w:tcPr>
          <w:p>
            <w:pPr>
              <w:spacing w:after="0"/>
              <w:jc w:val="left"/>
            </w:pPr>
          </w:p>
        </w:tc>
        <w:tc>
          <w:tcPr>
            <w:tcW w:type="dxa" w:w="893"/>
          </w:tcPr>
          <w:p>
            <w:pPr>
              <w:spacing w:after="0"/>
              <w:jc w:val="left"/>
            </w:pPr>
            <w:r>
              <w:rPr>
                <w:sz w:val="16"/>
              </w:rPr>
              <w:t>same incident as DR-4491</w:t>
            </w:r>
          </w:p>
        </w:tc>
      </w:tr>
      <w:tr>
        <w:trPr>
          <w:cantSplit/>
        </w:trPr>
        <w:tc>
          <w:tcPr>
            <w:tcW w:type="dxa" w:w="1037"/>
          </w:tcPr>
          <w:p>
            <w:pPr>
              <w:spacing w:after="0"/>
              <w:jc w:val="left"/>
            </w:pPr>
            <w:r>
              <w:rPr>
                <w:sz w:val="16"/>
              </w:rPr>
              <w:t>2016-03-04</w:t>
            </w:r>
          </w:p>
        </w:tc>
        <w:tc>
          <w:tcPr>
            <w:tcW w:type="dxa" w:w="1037"/>
          </w:tcPr>
          <w:p>
            <w:pPr>
              <w:spacing w:after="0"/>
              <w:jc w:val="left"/>
            </w:pPr>
            <w:r>
              <w:rPr>
                <w:sz w:val="16"/>
              </w:rPr>
              <w:t>2016-01-22</w:t>
            </w:r>
          </w:p>
        </w:tc>
        <w:tc>
          <w:tcPr>
            <w:tcW w:type="dxa" w:w="1037"/>
          </w:tcPr>
          <w:p>
            <w:pPr>
              <w:spacing w:after="0"/>
              <w:jc w:val="left"/>
            </w:pPr>
            <w:r>
              <w:rPr>
                <w:sz w:val="16"/>
              </w:rPr>
              <w:t>DR-4261-MD</w:t>
            </w:r>
          </w:p>
        </w:tc>
        <w:tc>
          <w:tcPr>
            <w:tcW w:type="dxa" w:w="1381"/>
          </w:tcPr>
          <w:p>
            <w:pPr>
              <w:spacing w:after="0"/>
              <w:jc w:val="left"/>
            </w:pPr>
            <w:r>
              <w:rPr>
                <w:sz w:val="16"/>
              </w:rPr>
              <w:t>Major disaster</w:t>
            </w:r>
          </w:p>
        </w:tc>
        <w:tc>
          <w:tcPr>
            <w:tcW w:type="dxa" w:w="2424"/>
          </w:tcPr>
          <w:p>
            <w:pPr>
              <w:spacing w:after="0"/>
              <w:jc w:val="left"/>
            </w:pPr>
            <w:r>
              <w:rPr>
                <w:sz w:val="16"/>
              </w:rPr>
              <w:t>Severe Winter Storm and Snowstorm</w:t>
            </w:r>
          </w:p>
        </w:tc>
        <w:tc>
          <w:tcPr>
            <w:tcW w:type="dxa" w:w="2238"/>
          </w:tcPr>
          <w:p>
            <w:pPr>
              <w:spacing w:after="0"/>
              <w:jc w:val="left"/>
            </w:pPr>
            <w:r>
              <w:rPr>
                <w:sz w:val="16"/>
              </w:rPr>
              <w:t>Winter Weather</w:t>
            </w:r>
          </w:p>
        </w:tc>
        <w:tc>
          <w:tcPr>
            <w:tcW w:type="dxa" w:w="2692"/>
          </w:tcPr>
          <w:p>
            <w:pPr>
              <w:spacing w:after="0"/>
              <w:jc w:val="right"/>
            </w:pPr>
            <w:r>
              <w:rPr>
                <w:sz w:val="16"/>
              </w:rPr>
              <w:t>$1,290,871.56</w:t>
            </w:r>
          </w:p>
        </w:tc>
        <w:tc>
          <w:tcPr>
            <w:tcW w:type="dxa" w:w="137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2014-04-10</w:t>
            </w:r>
          </w:p>
        </w:tc>
        <w:tc>
          <w:tcPr>
            <w:tcW w:type="dxa" w:w="1037"/>
          </w:tcPr>
          <w:p>
            <w:pPr>
              <w:spacing w:after="0"/>
              <w:jc w:val="left"/>
            </w:pPr>
            <w:r>
              <w:rPr>
                <w:sz w:val="16"/>
              </w:rPr>
              <w:t>2014-02-12</w:t>
            </w:r>
          </w:p>
        </w:tc>
        <w:tc>
          <w:tcPr>
            <w:tcW w:type="dxa" w:w="1037"/>
          </w:tcPr>
          <w:p>
            <w:pPr>
              <w:spacing w:after="0"/>
              <w:jc w:val="left"/>
            </w:pPr>
            <w:r>
              <w:rPr>
                <w:sz w:val="16"/>
              </w:rPr>
              <w:t>DR-4170-MD</w:t>
            </w:r>
          </w:p>
        </w:tc>
        <w:tc>
          <w:tcPr>
            <w:tcW w:type="dxa" w:w="1381"/>
          </w:tcPr>
          <w:p>
            <w:pPr>
              <w:spacing w:after="0"/>
              <w:jc w:val="left"/>
            </w:pPr>
            <w:r>
              <w:rPr>
                <w:sz w:val="16"/>
              </w:rPr>
              <w:t>Major disaster</w:t>
            </w:r>
          </w:p>
        </w:tc>
        <w:tc>
          <w:tcPr>
            <w:tcW w:type="dxa" w:w="2424"/>
          </w:tcPr>
          <w:p>
            <w:pPr>
              <w:spacing w:after="0"/>
              <w:jc w:val="left"/>
            </w:pPr>
            <w:r>
              <w:rPr>
                <w:sz w:val="16"/>
              </w:rPr>
              <w:t>Snowstorm</w:t>
            </w:r>
          </w:p>
        </w:tc>
        <w:tc>
          <w:tcPr>
            <w:tcW w:type="dxa" w:w="2238"/>
          </w:tcPr>
          <w:p>
            <w:pPr>
              <w:spacing w:after="0"/>
              <w:jc w:val="left"/>
            </w:pPr>
            <w:r>
              <w:rPr>
                <w:sz w:val="16"/>
              </w:rPr>
              <w:t>Winter Weather</w:t>
            </w:r>
          </w:p>
        </w:tc>
        <w:tc>
          <w:tcPr>
            <w:tcW w:type="dxa" w:w="2692"/>
          </w:tcPr>
          <w:p>
            <w:pPr>
              <w:spacing w:after="0"/>
              <w:jc w:val="right"/>
            </w:pPr>
            <w:r>
              <w:rPr>
                <w:sz w:val="16"/>
              </w:rPr>
              <w:t>$683,432.08</w:t>
            </w:r>
          </w:p>
        </w:tc>
        <w:tc>
          <w:tcPr>
            <w:tcW w:type="dxa" w:w="137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2012-11-20</w:t>
            </w:r>
          </w:p>
        </w:tc>
        <w:tc>
          <w:tcPr>
            <w:tcW w:type="dxa" w:w="1037"/>
          </w:tcPr>
          <w:p>
            <w:pPr>
              <w:spacing w:after="0"/>
              <w:jc w:val="left"/>
            </w:pPr>
            <w:r>
              <w:rPr>
                <w:sz w:val="16"/>
              </w:rPr>
              <w:t>2012-10-26</w:t>
            </w:r>
          </w:p>
        </w:tc>
        <w:tc>
          <w:tcPr>
            <w:tcW w:type="dxa" w:w="1037"/>
          </w:tcPr>
          <w:p>
            <w:pPr>
              <w:spacing w:after="0"/>
              <w:jc w:val="left"/>
            </w:pPr>
            <w:r>
              <w:rPr>
                <w:sz w:val="16"/>
              </w:rPr>
              <w:t>DR-4091-MD</w:t>
            </w:r>
          </w:p>
        </w:tc>
        <w:tc>
          <w:tcPr>
            <w:tcW w:type="dxa" w:w="1381"/>
          </w:tcPr>
          <w:p>
            <w:pPr>
              <w:spacing w:after="0"/>
              <w:jc w:val="left"/>
            </w:pPr>
            <w:r>
              <w:rPr>
                <w:sz w:val="16"/>
              </w:rPr>
              <w:t>Major disaster</w:t>
            </w:r>
          </w:p>
        </w:tc>
        <w:tc>
          <w:tcPr>
            <w:tcW w:type="dxa" w:w="2424"/>
          </w:tcPr>
          <w:p>
            <w:pPr>
              <w:spacing w:after="0"/>
              <w:jc w:val="left"/>
            </w:pPr>
            <w:r>
              <w:rPr>
                <w:sz w:val="16"/>
              </w:rPr>
              <w:t>Hurricane Sandy</w:t>
            </w:r>
          </w:p>
        </w:tc>
        <w:tc>
          <w:tcPr>
            <w:tcW w:type="dxa" w:w="2238"/>
          </w:tcPr>
          <w:p>
            <w:pPr>
              <w:spacing w:after="0"/>
              <w:jc w:val="left"/>
            </w:pPr>
            <w:r>
              <w:rPr>
                <w:sz w:val="16"/>
              </w:rPr>
              <w:t>Hurricane</w:t>
            </w:r>
          </w:p>
        </w:tc>
        <w:tc>
          <w:tcPr>
            <w:tcW w:type="dxa" w:w="2692"/>
          </w:tcPr>
          <w:p>
            <w:pPr>
              <w:spacing w:after="0"/>
              <w:jc w:val="right"/>
            </w:pPr>
            <w:r>
              <w:rPr>
                <w:sz w:val="16"/>
              </w:rPr>
              <w:t>$498,529.68</w:t>
            </w:r>
          </w:p>
        </w:tc>
        <w:tc>
          <w:tcPr>
            <w:tcW w:type="dxa" w:w="137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2012-10-26</w:t>
            </w:r>
          </w:p>
        </w:tc>
        <w:tc>
          <w:tcPr>
            <w:tcW w:type="dxa" w:w="1037"/>
          </w:tcPr>
          <w:p>
            <w:pPr>
              <w:spacing w:after="0"/>
              <w:jc w:val="left"/>
            </w:pPr>
            <w:r>
              <w:rPr>
                <w:sz w:val="16"/>
              </w:rPr>
              <w:t>EM-3349-MD</w:t>
            </w:r>
          </w:p>
        </w:tc>
        <w:tc>
          <w:tcPr>
            <w:tcW w:type="dxa" w:w="1381"/>
          </w:tcPr>
          <w:p>
            <w:pPr>
              <w:spacing w:after="0"/>
              <w:jc w:val="left"/>
            </w:pPr>
            <w:r>
              <w:rPr>
                <w:sz w:val="16"/>
              </w:rPr>
              <w:t>Emergency</w:t>
            </w:r>
          </w:p>
        </w:tc>
        <w:tc>
          <w:tcPr>
            <w:tcW w:type="dxa" w:w="2424"/>
          </w:tcPr>
          <w:p>
            <w:pPr>
              <w:spacing w:after="0"/>
              <w:jc w:val="left"/>
            </w:pPr>
            <w:r>
              <w:rPr>
                <w:sz w:val="16"/>
              </w:rPr>
              <w:t>Hurricane Sandy</w:t>
            </w:r>
          </w:p>
        </w:tc>
        <w:tc>
          <w:tcPr>
            <w:tcW w:type="dxa" w:w="2238"/>
          </w:tcPr>
          <w:p>
            <w:pPr>
              <w:spacing w:after="0"/>
              <w:jc w:val="left"/>
            </w:pPr>
            <w:r>
              <w:rPr>
                <w:sz w:val="16"/>
              </w:rPr>
              <w:t>Hurricane</w:t>
            </w:r>
          </w:p>
        </w:tc>
        <w:tc>
          <w:tcPr>
            <w:tcW w:type="dxa" w:w="2692"/>
          </w:tcPr>
          <w:p>
            <w:pPr>
              <w:spacing w:after="0"/>
              <w:jc w:val="right"/>
            </w:pPr>
            <w:r>
              <w:rPr>
                <w:sz w:val="16"/>
              </w:rPr>
              <w:t>no Public Assistance recorded</w:t>
            </w:r>
          </w:p>
        </w:tc>
        <w:tc>
          <w:tcPr>
            <w:tcW w:type="dxa" w:w="1373"/>
          </w:tcPr>
          <w:p>
            <w:pPr>
              <w:spacing w:after="0"/>
              <w:jc w:val="left"/>
            </w:pPr>
          </w:p>
        </w:tc>
        <w:tc>
          <w:tcPr>
            <w:tcW w:type="dxa" w:w="893"/>
          </w:tcPr>
          <w:p>
            <w:pPr>
              <w:spacing w:after="0"/>
              <w:jc w:val="left"/>
            </w:pPr>
            <w:r>
              <w:rPr>
                <w:sz w:val="16"/>
              </w:rPr>
              <w:t>same incident as DR-4091</w:t>
            </w: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2011-08-26</w:t>
            </w:r>
          </w:p>
        </w:tc>
        <w:tc>
          <w:tcPr>
            <w:tcW w:type="dxa" w:w="1037"/>
          </w:tcPr>
          <w:p>
            <w:pPr>
              <w:spacing w:after="0"/>
              <w:jc w:val="left"/>
            </w:pPr>
            <w:r>
              <w:rPr>
                <w:sz w:val="16"/>
              </w:rPr>
              <w:t>EM-3335-MD</w:t>
            </w:r>
          </w:p>
        </w:tc>
        <w:tc>
          <w:tcPr>
            <w:tcW w:type="dxa" w:w="1381"/>
          </w:tcPr>
          <w:p>
            <w:pPr>
              <w:spacing w:after="0"/>
              <w:jc w:val="left"/>
            </w:pPr>
            <w:r>
              <w:rPr>
                <w:sz w:val="16"/>
              </w:rPr>
              <w:t>Emergency</w:t>
            </w:r>
          </w:p>
        </w:tc>
        <w:tc>
          <w:tcPr>
            <w:tcW w:type="dxa" w:w="2424"/>
          </w:tcPr>
          <w:p>
            <w:pPr>
              <w:spacing w:after="0"/>
              <w:jc w:val="left"/>
            </w:pPr>
            <w:r>
              <w:rPr>
                <w:sz w:val="16"/>
              </w:rPr>
              <w:t>Hurricane Irene</w:t>
            </w:r>
          </w:p>
        </w:tc>
        <w:tc>
          <w:tcPr>
            <w:tcW w:type="dxa" w:w="2238"/>
          </w:tcPr>
          <w:p>
            <w:pPr>
              <w:spacing w:after="0"/>
              <w:jc w:val="left"/>
            </w:pPr>
            <w:r>
              <w:rPr>
                <w:sz w:val="16"/>
              </w:rPr>
              <w:t>Hurricane</w:t>
            </w:r>
          </w:p>
        </w:tc>
        <w:tc>
          <w:tcPr>
            <w:tcW w:type="dxa" w:w="2692"/>
          </w:tcPr>
          <w:p>
            <w:pPr>
              <w:spacing w:after="0"/>
              <w:jc w:val="right"/>
            </w:pPr>
            <w:r>
              <w:rPr>
                <w:sz w:val="16"/>
              </w:rPr>
              <w:t>$176,613.73</w:t>
            </w:r>
          </w:p>
        </w:tc>
        <w:tc>
          <w:tcPr>
            <w:tcW w:type="dxa" w:w="137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2010-05-06</w:t>
            </w:r>
          </w:p>
        </w:tc>
        <w:tc>
          <w:tcPr>
            <w:tcW w:type="dxa" w:w="1037"/>
          </w:tcPr>
          <w:p>
            <w:pPr>
              <w:spacing w:after="0"/>
              <w:jc w:val="left"/>
            </w:pPr>
            <w:r>
              <w:rPr>
                <w:sz w:val="16"/>
              </w:rPr>
              <w:t>2010-02-05</w:t>
            </w:r>
          </w:p>
        </w:tc>
        <w:tc>
          <w:tcPr>
            <w:tcW w:type="dxa" w:w="1037"/>
          </w:tcPr>
          <w:p>
            <w:pPr>
              <w:spacing w:after="0"/>
              <w:jc w:val="left"/>
            </w:pPr>
            <w:r>
              <w:rPr>
                <w:sz w:val="16"/>
              </w:rPr>
              <w:t>DR-1910-MD</w:t>
            </w:r>
          </w:p>
        </w:tc>
        <w:tc>
          <w:tcPr>
            <w:tcW w:type="dxa" w:w="1381"/>
          </w:tcPr>
          <w:p>
            <w:pPr>
              <w:spacing w:after="0"/>
              <w:jc w:val="left"/>
            </w:pPr>
            <w:r>
              <w:rPr>
                <w:sz w:val="16"/>
              </w:rPr>
              <w:t>Major disaster</w:t>
            </w:r>
          </w:p>
        </w:tc>
        <w:tc>
          <w:tcPr>
            <w:tcW w:type="dxa" w:w="2424"/>
          </w:tcPr>
          <w:p>
            <w:pPr>
              <w:spacing w:after="0"/>
              <w:jc w:val="left"/>
            </w:pPr>
            <w:r>
              <w:rPr>
                <w:sz w:val="16"/>
              </w:rPr>
              <w:t>Severe Winter Storms and Snowstorms</w:t>
            </w:r>
          </w:p>
        </w:tc>
        <w:tc>
          <w:tcPr>
            <w:tcW w:type="dxa" w:w="2238"/>
          </w:tcPr>
          <w:p>
            <w:pPr>
              <w:spacing w:after="0"/>
              <w:jc w:val="left"/>
            </w:pPr>
            <w:r>
              <w:rPr>
                <w:sz w:val="16"/>
              </w:rPr>
              <w:t>Winter Weather</w:t>
            </w:r>
          </w:p>
        </w:tc>
        <w:tc>
          <w:tcPr>
            <w:tcW w:type="dxa" w:w="2692"/>
          </w:tcPr>
          <w:p>
            <w:pPr>
              <w:spacing w:after="0"/>
              <w:jc w:val="right"/>
            </w:pPr>
            <w:r>
              <w:rPr>
                <w:sz w:val="16"/>
              </w:rPr>
              <w:t>$1,009,470.36</w:t>
            </w:r>
          </w:p>
        </w:tc>
        <w:tc>
          <w:tcPr>
            <w:tcW w:type="dxa" w:w="137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EM-3251-MD</w:t>
            </w:r>
          </w:p>
        </w:tc>
        <w:tc>
          <w:tcPr>
            <w:tcW w:type="dxa" w:w="1381"/>
          </w:tcPr>
          <w:p>
            <w:pPr>
              <w:spacing w:after="0"/>
              <w:jc w:val="left"/>
            </w:pPr>
            <w:r>
              <w:rPr>
                <w:sz w:val="16"/>
              </w:rPr>
              <w:t>Emergency</w:t>
            </w:r>
          </w:p>
        </w:tc>
        <w:tc>
          <w:tcPr>
            <w:tcW w:type="dxa" w:w="2424"/>
          </w:tcPr>
          <w:p>
            <w:pPr>
              <w:spacing w:after="0"/>
              <w:jc w:val="left"/>
            </w:pPr>
            <w:r>
              <w:rPr>
                <w:sz w:val="16"/>
              </w:rPr>
              <w:t>Hurricane Katrina Evacuation</w:t>
            </w:r>
          </w:p>
        </w:tc>
        <w:tc>
          <w:tcPr>
            <w:tcW w:type="dxa" w:w="2238"/>
          </w:tcPr>
          <w:p>
            <w:pPr>
              <w:spacing w:after="0"/>
              <w:jc w:val="left"/>
            </w:pPr>
            <w:r>
              <w:rPr>
                <w:sz w:val="16"/>
              </w:rPr>
              <w:t>Hurricane: evacuation support, not a local hazard event; not counted</w:t>
            </w:r>
          </w:p>
        </w:tc>
        <w:tc>
          <w:tcPr>
            <w:tcW w:type="dxa" w:w="2692"/>
          </w:tcPr>
          <w:p>
            <w:pPr>
              <w:spacing w:after="0"/>
              <w:jc w:val="right"/>
            </w:pPr>
            <w:r>
              <w:rPr>
                <w:sz w:val="16"/>
              </w:rPr>
              <w:t>no Public Assistance recorded</w:t>
            </w:r>
          </w:p>
        </w:tc>
        <w:tc>
          <w:tcPr>
            <w:tcW w:type="dxa" w:w="137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2003-09-19</w:t>
            </w:r>
          </w:p>
        </w:tc>
        <w:tc>
          <w:tcPr>
            <w:tcW w:type="dxa" w:w="1037"/>
          </w:tcPr>
          <w:p>
            <w:pPr>
              <w:spacing w:after="0"/>
              <w:jc w:val="left"/>
            </w:pPr>
            <w:r>
              <w:rPr>
                <w:sz w:val="16"/>
              </w:rPr>
              <w:t>2003-09-18</w:t>
            </w:r>
          </w:p>
        </w:tc>
        <w:tc>
          <w:tcPr>
            <w:tcW w:type="dxa" w:w="1037"/>
          </w:tcPr>
          <w:p>
            <w:pPr>
              <w:spacing w:after="0"/>
              <w:jc w:val="left"/>
            </w:pPr>
            <w:r>
              <w:rPr>
                <w:sz w:val="16"/>
              </w:rPr>
              <w:t>DR-1492-MD</w:t>
            </w:r>
          </w:p>
        </w:tc>
        <w:tc>
          <w:tcPr>
            <w:tcW w:type="dxa" w:w="1381"/>
          </w:tcPr>
          <w:p>
            <w:pPr>
              <w:spacing w:after="0"/>
              <w:jc w:val="left"/>
            </w:pPr>
            <w:r>
              <w:rPr>
                <w:sz w:val="16"/>
              </w:rPr>
              <w:t>Major disaster</w:t>
            </w:r>
          </w:p>
        </w:tc>
        <w:tc>
          <w:tcPr>
            <w:tcW w:type="dxa" w:w="2424"/>
          </w:tcPr>
          <w:p>
            <w:pPr>
              <w:spacing w:after="0"/>
              <w:jc w:val="left"/>
            </w:pPr>
            <w:r>
              <w:rPr>
                <w:sz w:val="16"/>
              </w:rPr>
              <w:t>Hurricane Isabel</w:t>
            </w:r>
          </w:p>
        </w:tc>
        <w:tc>
          <w:tcPr>
            <w:tcW w:type="dxa" w:w="2238"/>
          </w:tcPr>
          <w:p>
            <w:pPr>
              <w:spacing w:after="0"/>
              <w:jc w:val="left"/>
            </w:pPr>
            <w:r>
              <w:rPr>
                <w:sz w:val="16"/>
              </w:rPr>
              <w:t>Hurricane</w:t>
            </w:r>
          </w:p>
        </w:tc>
        <w:tc>
          <w:tcPr>
            <w:tcW w:type="dxa" w:w="2692"/>
          </w:tcPr>
          <w:p>
            <w:pPr>
              <w:spacing w:after="0"/>
              <w:jc w:val="right"/>
            </w:pPr>
            <w:r>
              <w:rPr>
                <w:sz w:val="16"/>
              </w:rPr>
              <w:t>$258,755.09</w:t>
            </w:r>
          </w:p>
        </w:tc>
        <w:tc>
          <w:tcPr>
            <w:tcW w:type="dxa" w:w="137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EM-3179-MD</w:t>
            </w:r>
          </w:p>
        </w:tc>
        <w:tc>
          <w:tcPr>
            <w:tcW w:type="dxa" w:w="1381"/>
          </w:tcPr>
          <w:p>
            <w:pPr>
              <w:spacing w:after="0"/>
              <w:jc w:val="left"/>
            </w:pPr>
            <w:r>
              <w:rPr>
                <w:sz w:val="16"/>
              </w:rPr>
              <w:t>Emergency</w:t>
            </w:r>
          </w:p>
        </w:tc>
        <w:tc>
          <w:tcPr>
            <w:tcW w:type="dxa" w:w="2424"/>
          </w:tcPr>
          <w:p>
            <w:pPr>
              <w:spacing w:after="0"/>
              <w:jc w:val="left"/>
            </w:pPr>
            <w:r>
              <w:rPr>
                <w:sz w:val="16"/>
              </w:rPr>
              <w:t>Snow</w:t>
            </w:r>
          </w:p>
        </w:tc>
        <w:tc>
          <w:tcPr>
            <w:tcW w:type="dxa" w:w="2238"/>
          </w:tcPr>
          <w:p>
            <w:pPr>
              <w:spacing w:after="0"/>
              <w:jc w:val="left"/>
            </w:pPr>
            <w:r>
              <w:rPr>
                <w:sz w:val="16"/>
              </w:rPr>
              <w:t>Winter Weather</w:t>
            </w:r>
          </w:p>
        </w:tc>
        <w:tc>
          <w:tcPr>
            <w:tcW w:type="dxa" w:w="2692"/>
          </w:tcPr>
          <w:p>
            <w:pPr>
              <w:spacing w:after="0"/>
              <w:jc w:val="right"/>
            </w:pPr>
            <w:r>
              <w:rPr>
                <w:sz w:val="16"/>
              </w:rPr>
              <w:t>$290,840.60</w:t>
            </w:r>
          </w:p>
        </w:tc>
        <w:tc>
          <w:tcPr>
            <w:tcW w:type="dxa" w:w="137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1996-01-23</w:t>
            </w:r>
          </w:p>
        </w:tc>
        <w:tc>
          <w:tcPr>
            <w:tcW w:type="dxa" w:w="1037"/>
          </w:tcPr>
          <w:p>
            <w:pPr>
              <w:spacing w:after="0"/>
              <w:jc w:val="left"/>
            </w:pPr>
            <w:r>
              <w:rPr>
                <w:sz w:val="16"/>
              </w:rPr>
              <w:t>1996-01-19</w:t>
            </w:r>
          </w:p>
        </w:tc>
        <w:tc>
          <w:tcPr>
            <w:tcW w:type="dxa" w:w="1037"/>
          </w:tcPr>
          <w:p>
            <w:pPr>
              <w:spacing w:after="0"/>
              <w:jc w:val="left"/>
            </w:pPr>
            <w:r>
              <w:rPr>
                <w:sz w:val="16"/>
              </w:rPr>
              <w:t>DR-1094-MD</w:t>
            </w:r>
          </w:p>
        </w:tc>
        <w:tc>
          <w:tcPr>
            <w:tcW w:type="dxa" w:w="1381"/>
          </w:tcPr>
          <w:p>
            <w:pPr>
              <w:spacing w:after="0"/>
              <w:jc w:val="left"/>
            </w:pPr>
            <w:r>
              <w:rPr>
                <w:sz w:val="16"/>
              </w:rPr>
              <w:t>Major disaster</w:t>
            </w:r>
          </w:p>
        </w:tc>
        <w:tc>
          <w:tcPr>
            <w:tcW w:type="dxa" w:w="2424"/>
          </w:tcPr>
          <w:p>
            <w:pPr>
              <w:spacing w:after="0"/>
              <w:jc w:val="left"/>
            </w:pPr>
            <w:r>
              <w:rPr>
                <w:sz w:val="16"/>
              </w:rPr>
              <w:t>Severe Storms and Flooding</w:t>
            </w:r>
          </w:p>
        </w:tc>
        <w:tc>
          <w:tcPr>
            <w:tcW w:type="dxa" w:w="2238"/>
          </w:tcPr>
          <w:p>
            <w:pPr>
              <w:spacing w:after="0"/>
              <w:jc w:val="left"/>
            </w:pPr>
            <w:r>
              <w:rPr>
                <w:sz w:val="16"/>
              </w:rPr>
              <w:t>Inland Flooding</w:t>
            </w:r>
          </w:p>
        </w:tc>
        <w:tc>
          <w:tcPr>
            <w:tcW w:type="dxa" w:w="2692"/>
          </w:tcPr>
          <w:p>
            <w:pPr>
              <w:spacing w:after="0"/>
              <w:jc w:val="right"/>
            </w:pPr>
            <w:r>
              <w:rPr>
                <w:sz w:val="16"/>
              </w:rPr>
              <w:t>PA not declared for this county</w:t>
            </w:r>
          </w:p>
        </w:tc>
        <w:tc>
          <w:tcPr>
            <w:tcW w:type="dxa" w:w="137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1996-01-11</w:t>
            </w:r>
          </w:p>
        </w:tc>
        <w:tc>
          <w:tcPr>
            <w:tcW w:type="dxa" w:w="1037"/>
          </w:tcPr>
          <w:p>
            <w:pPr>
              <w:spacing w:after="0"/>
              <w:jc w:val="left"/>
            </w:pPr>
            <w:r>
              <w:rPr>
                <w:sz w:val="16"/>
              </w:rPr>
              <w:t>1996-01-06</w:t>
            </w:r>
          </w:p>
        </w:tc>
        <w:tc>
          <w:tcPr>
            <w:tcW w:type="dxa" w:w="1037"/>
          </w:tcPr>
          <w:p>
            <w:pPr>
              <w:spacing w:after="0"/>
              <w:jc w:val="left"/>
            </w:pPr>
            <w:r>
              <w:rPr>
                <w:sz w:val="16"/>
              </w:rPr>
              <w:t>DR-1081-MD</w:t>
            </w:r>
          </w:p>
        </w:tc>
        <w:tc>
          <w:tcPr>
            <w:tcW w:type="dxa" w:w="1381"/>
          </w:tcPr>
          <w:p>
            <w:pPr>
              <w:spacing w:after="0"/>
              <w:jc w:val="left"/>
            </w:pPr>
            <w:r>
              <w:rPr>
                <w:sz w:val="16"/>
              </w:rPr>
              <w:t>Major disaster</w:t>
            </w:r>
          </w:p>
        </w:tc>
        <w:tc>
          <w:tcPr>
            <w:tcW w:type="dxa" w:w="2424"/>
          </w:tcPr>
          <w:p>
            <w:pPr>
              <w:spacing w:after="0"/>
              <w:jc w:val="left"/>
            </w:pPr>
            <w:r>
              <w:rPr>
                <w:sz w:val="16"/>
              </w:rPr>
              <w:t>Blizzard of 96 (Severe Snow Storm)</w:t>
            </w:r>
          </w:p>
        </w:tc>
        <w:tc>
          <w:tcPr>
            <w:tcW w:type="dxa" w:w="2238"/>
          </w:tcPr>
          <w:p>
            <w:pPr>
              <w:spacing w:after="0"/>
              <w:jc w:val="left"/>
            </w:pPr>
            <w:r>
              <w:rPr>
                <w:sz w:val="16"/>
              </w:rPr>
              <w:t>Winter Weather</w:t>
            </w:r>
          </w:p>
        </w:tc>
        <w:tc>
          <w:tcPr>
            <w:tcW w:type="dxa" w:w="2692"/>
          </w:tcPr>
          <w:p>
            <w:pPr>
              <w:spacing w:after="0"/>
              <w:jc w:val="right"/>
            </w:pPr>
            <w:r>
              <w:rPr>
                <w:sz w:val="16"/>
              </w:rPr>
              <w:t>no Public Assistance recorded</w:t>
            </w:r>
          </w:p>
        </w:tc>
        <w:tc>
          <w:tcPr>
            <w:tcW w:type="dxa" w:w="137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EM-3100-MD</w:t>
            </w:r>
          </w:p>
        </w:tc>
        <w:tc>
          <w:tcPr>
            <w:tcW w:type="dxa" w:w="1381"/>
          </w:tcPr>
          <w:p>
            <w:pPr>
              <w:spacing w:after="0"/>
              <w:jc w:val="left"/>
            </w:pPr>
            <w:r>
              <w:rPr>
                <w:sz w:val="16"/>
              </w:rPr>
              <w:t>Emergency</w:t>
            </w:r>
          </w:p>
        </w:tc>
        <w:tc>
          <w:tcPr>
            <w:tcW w:type="dxa" w:w="2424"/>
          </w:tcPr>
          <w:p>
            <w:pPr>
              <w:spacing w:after="0"/>
              <w:jc w:val="left"/>
            </w:pPr>
            <w:r>
              <w:rPr>
                <w:sz w:val="16"/>
              </w:rPr>
              <w:t>Severe Snowfall &amp; Winter Storm</w:t>
            </w:r>
          </w:p>
        </w:tc>
        <w:tc>
          <w:tcPr>
            <w:tcW w:type="dxa" w:w="2238"/>
          </w:tcPr>
          <w:p>
            <w:pPr>
              <w:spacing w:after="0"/>
              <w:jc w:val="left"/>
            </w:pPr>
            <w:r>
              <w:rPr>
                <w:sz w:val="16"/>
              </w:rPr>
              <w:t>Winter Weather</w:t>
            </w:r>
          </w:p>
        </w:tc>
        <w:tc>
          <w:tcPr>
            <w:tcW w:type="dxa" w:w="2692"/>
          </w:tcPr>
          <w:p>
            <w:pPr>
              <w:spacing w:after="0"/>
              <w:jc w:val="right"/>
            </w:pPr>
            <w:r>
              <w:rPr>
                <w:sz w:val="16"/>
              </w:rPr>
              <w:t>no Public Assistance recorded</w:t>
            </w:r>
          </w:p>
        </w:tc>
        <w:tc>
          <w:tcPr>
            <w:tcW w:type="dxa" w:w="137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1976-10-14</w:t>
            </w:r>
          </w:p>
        </w:tc>
        <w:tc>
          <w:tcPr>
            <w:tcW w:type="dxa" w:w="1037"/>
          </w:tcPr>
          <w:p>
            <w:pPr>
              <w:spacing w:after="0"/>
              <w:jc w:val="left"/>
            </w:pPr>
            <w:r>
              <w:rPr>
                <w:sz w:val="16"/>
              </w:rPr>
              <w:t>1976-10-14</w:t>
            </w:r>
          </w:p>
        </w:tc>
        <w:tc>
          <w:tcPr>
            <w:tcW w:type="dxa" w:w="1037"/>
          </w:tcPr>
          <w:p>
            <w:pPr>
              <w:spacing w:after="0"/>
              <w:jc w:val="left"/>
            </w:pPr>
            <w:r>
              <w:rPr>
                <w:sz w:val="16"/>
              </w:rPr>
              <w:t>DR-522-MD</w:t>
            </w:r>
          </w:p>
        </w:tc>
        <w:tc>
          <w:tcPr>
            <w:tcW w:type="dxa" w:w="1381"/>
          </w:tcPr>
          <w:p>
            <w:pPr>
              <w:spacing w:after="0"/>
              <w:jc w:val="left"/>
            </w:pPr>
            <w:r>
              <w:rPr>
                <w:sz w:val="16"/>
              </w:rPr>
              <w:t>Major disaster</w:t>
            </w:r>
          </w:p>
        </w:tc>
        <w:tc>
          <w:tcPr>
            <w:tcW w:type="dxa" w:w="2424"/>
          </w:tcPr>
          <w:p>
            <w:pPr>
              <w:spacing w:after="0"/>
              <w:jc w:val="left"/>
            </w:pPr>
            <w:r>
              <w:rPr>
                <w:sz w:val="16"/>
              </w:rPr>
              <w:t>Severe Storms &amp; Flooding</w:t>
            </w:r>
          </w:p>
        </w:tc>
        <w:tc>
          <w:tcPr>
            <w:tcW w:type="dxa" w:w="2238"/>
          </w:tcPr>
          <w:p>
            <w:pPr>
              <w:spacing w:after="0"/>
              <w:jc w:val="left"/>
            </w:pPr>
            <w:r>
              <w:rPr>
                <w:sz w:val="16"/>
              </w:rPr>
              <w:t>Inland Flooding</w:t>
            </w:r>
          </w:p>
        </w:tc>
        <w:tc>
          <w:tcPr>
            <w:tcW w:type="dxa" w:w="2692"/>
          </w:tcPr>
          <w:p>
            <w:pPr>
              <w:spacing w:after="0"/>
              <w:jc w:val="right"/>
            </w:pPr>
            <w:r>
              <w:rPr>
                <w:sz w:val="16"/>
              </w:rPr>
              <w:t>no Public Assistance recorded</w:t>
            </w:r>
          </w:p>
        </w:tc>
        <w:tc>
          <w:tcPr>
            <w:tcW w:type="dxa" w:w="137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1975-10-04</w:t>
            </w:r>
          </w:p>
        </w:tc>
        <w:tc>
          <w:tcPr>
            <w:tcW w:type="dxa" w:w="1037"/>
          </w:tcPr>
          <w:p>
            <w:pPr>
              <w:spacing w:after="0"/>
              <w:jc w:val="left"/>
            </w:pPr>
            <w:r>
              <w:rPr>
                <w:sz w:val="16"/>
              </w:rPr>
              <w:t>1975-10-04</w:t>
            </w:r>
          </w:p>
        </w:tc>
        <w:tc>
          <w:tcPr>
            <w:tcW w:type="dxa" w:w="1037"/>
          </w:tcPr>
          <w:p>
            <w:pPr>
              <w:spacing w:after="0"/>
              <w:jc w:val="left"/>
            </w:pPr>
            <w:r>
              <w:rPr>
                <w:sz w:val="16"/>
              </w:rPr>
              <w:t>DR-489-MD</w:t>
            </w:r>
          </w:p>
        </w:tc>
        <w:tc>
          <w:tcPr>
            <w:tcW w:type="dxa" w:w="1381"/>
          </w:tcPr>
          <w:p>
            <w:pPr>
              <w:spacing w:after="0"/>
              <w:jc w:val="left"/>
            </w:pPr>
            <w:r>
              <w:rPr>
                <w:sz w:val="16"/>
              </w:rPr>
              <w:t>Major disaster</w:t>
            </w:r>
          </w:p>
        </w:tc>
        <w:tc>
          <w:tcPr>
            <w:tcW w:type="dxa" w:w="2424"/>
          </w:tcPr>
          <w:p>
            <w:pPr>
              <w:spacing w:after="0"/>
              <w:jc w:val="left"/>
            </w:pPr>
            <w:r>
              <w:rPr>
                <w:sz w:val="16"/>
              </w:rPr>
              <w:t>Heavy Rains &amp; Flooding</w:t>
            </w:r>
          </w:p>
        </w:tc>
        <w:tc>
          <w:tcPr>
            <w:tcW w:type="dxa" w:w="2238"/>
          </w:tcPr>
          <w:p>
            <w:pPr>
              <w:spacing w:after="0"/>
              <w:jc w:val="left"/>
            </w:pPr>
            <w:r>
              <w:rPr>
                <w:sz w:val="16"/>
              </w:rPr>
              <w:t>Inland Flooding</w:t>
            </w:r>
          </w:p>
        </w:tc>
        <w:tc>
          <w:tcPr>
            <w:tcW w:type="dxa" w:w="2692"/>
          </w:tcPr>
          <w:p>
            <w:pPr>
              <w:spacing w:after="0"/>
              <w:jc w:val="right"/>
            </w:pPr>
            <w:r>
              <w:rPr>
                <w:sz w:val="16"/>
              </w:rPr>
              <w:t>no Public Assistance recorded</w:t>
            </w:r>
          </w:p>
        </w:tc>
        <w:tc>
          <w:tcPr>
            <w:tcW w:type="dxa" w:w="137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DR-341-MD</w:t>
            </w:r>
          </w:p>
        </w:tc>
        <w:tc>
          <w:tcPr>
            <w:tcW w:type="dxa" w:w="1381"/>
          </w:tcPr>
          <w:p>
            <w:pPr>
              <w:spacing w:after="0"/>
              <w:jc w:val="left"/>
            </w:pPr>
            <w:r>
              <w:rPr>
                <w:sz w:val="16"/>
              </w:rPr>
              <w:t>Major disaster</w:t>
            </w:r>
          </w:p>
        </w:tc>
        <w:tc>
          <w:tcPr>
            <w:tcW w:type="dxa" w:w="2424"/>
          </w:tcPr>
          <w:p>
            <w:pPr>
              <w:spacing w:after="0"/>
              <w:jc w:val="left"/>
            </w:pPr>
            <w:r>
              <w:rPr>
                <w:sz w:val="16"/>
              </w:rPr>
              <w:t>Tropical Storm Agnes</w:t>
            </w:r>
          </w:p>
        </w:tc>
        <w:tc>
          <w:tcPr>
            <w:tcW w:type="dxa" w:w="2238"/>
          </w:tcPr>
          <w:p>
            <w:pPr>
              <w:spacing w:after="0"/>
              <w:jc w:val="left"/>
            </w:pPr>
            <w:r>
              <w:rPr>
                <w:sz w:val="16"/>
              </w:rPr>
              <w:t>Inland Flooding (primary); also designated: Hurricane</w:t>
            </w:r>
          </w:p>
        </w:tc>
        <w:tc>
          <w:tcPr>
            <w:tcW w:type="dxa" w:w="2692"/>
          </w:tcPr>
          <w:p>
            <w:pPr>
              <w:spacing w:after="0"/>
              <w:jc w:val="right"/>
            </w:pPr>
            <w:r>
              <w:rPr>
                <w:sz w:val="16"/>
              </w:rPr>
              <w:t>no Public Assistance recorded</w:t>
            </w:r>
          </w:p>
        </w:tc>
        <w:tc>
          <w:tcPr>
            <w:tcW w:type="dxa" w:w="137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1971-08-17</w:t>
            </w:r>
          </w:p>
        </w:tc>
        <w:tc>
          <w:tcPr>
            <w:tcW w:type="dxa" w:w="1037"/>
          </w:tcPr>
          <w:p>
            <w:pPr>
              <w:spacing w:after="0"/>
              <w:jc w:val="left"/>
            </w:pPr>
            <w:r>
              <w:rPr>
                <w:sz w:val="16"/>
              </w:rPr>
              <w:t>1971-08-17</w:t>
            </w:r>
          </w:p>
        </w:tc>
        <w:tc>
          <w:tcPr>
            <w:tcW w:type="dxa" w:w="1037"/>
          </w:tcPr>
          <w:p>
            <w:pPr>
              <w:spacing w:after="0"/>
              <w:jc w:val="left"/>
            </w:pPr>
            <w:r>
              <w:rPr>
                <w:sz w:val="16"/>
              </w:rPr>
              <w:t>DR-309-MD</w:t>
            </w:r>
          </w:p>
        </w:tc>
        <w:tc>
          <w:tcPr>
            <w:tcW w:type="dxa" w:w="1381"/>
          </w:tcPr>
          <w:p>
            <w:pPr>
              <w:spacing w:after="0"/>
              <w:jc w:val="left"/>
            </w:pPr>
            <w:r>
              <w:rPr>
                <w:sz w:val="16"/>
              </w:rPr>
              <w:t>Major disaster</w:t>
            </w:r>
          </w:p>
        </w:tc>
        <w:tc>
          <w:tcPr>
            <w:tcW w:type="dxa" w:w="2424"/>
          </w:tcPr>
          <w:p>
            <w:pPr>
              <w:spacing w:after="0"/>
              <w:jc w:val="left"/>
            </w:pPr>
            <w:r>
              <w:rPr>
                <w:sz w:val="16"/>
              </w:rPr>
              <w:t>Severe Storms &amp; Flooding</w:t>
            </w:r>
          </w:p>
        </w:tc>
        <w:tc>
          <w:tcPr>
            <w:tcW w:type="dxa" w:w="2238"/>
          </w:tcPr>
          <w:p>
            <w:pPr>
              <w:spacing w:after="0"/>
              <w:jc w:val="left"/>
            </w:pPr>
            <w:r>
              <w:rPr>
                <w:sz w:val="16"/>
              </w:rPr>
              <w:t>Inland Flooding</w:t>
            </w:r>
          </w:p>
        </w:tc>
        <w:tc>
          <w:tcPr>
            <w:tcW w:type="dxa" w:w="2692"/>
          </w:tcPr>
          <w:p>
            <w:pPr>
              <w:spacing w:after="0"/>
              <w:jc w:val="right"/>
            </w:pPr>
            <w:r>
              <w:rPr>
                <w:sz w:val="16"/>
              </w:rPr>
              <w:t>no Public Assistance recorded</w:t>
            </w:r>
          </w:p>
        </w:tc>
        <w:tc>
          <w:tcPr>
            <w:tcW w:type="dxa" w:w="1373"/>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02"/>
        <w:gridCol w:w="1102"/>
        <w:gridCol w:w="1007"/>
        <w:gridCol w:w="1482"/>
        <w:gridCol w:w="3570"/>
        <w:gridCol w:w="5848"/>
      </w:tblGrid>
      <w:tr>
        <w:trPr>
          <w:cantSplit/>
          <w:tblHeader/>
        </w:trPr>
        <w:tc>
          <w:tcPr>
            <w:tcW w:type="dxa" w:w="1102"/>
            <w:shd w:val="clear" w:color="auto" w:fill="E8E8E8"/>
          </w:tcPr>
          <w:p>
            <w:pPr>
              <w:spacing w:after="0"/>
              <w:jc w:val="left"/>
            </w:pPr>
            <w:r>
              <w:rPr>
                <w:b/>
                <w:sz w:val="16"/>
              </w:rPr>
              <w:t>Declared</w:t>
            </w:r>
          </w:p>
        </w:tc>
        <w:tc>
          <w:tcPr>
            <w:tcW w:type="dxa" w:w="1102"/>
            <w:shd w:val="clear" w:color="auto" w:fill="E8E8E8"/>
          </w:tcPr>
          <w:p>
            <w:pPr>
              <w:spacing w:after="0"/>
              <w:jc w:val="left"/>
            </w:pPr>
            <w:r>
              <w:rPr>
                <w:b/>
                <w:sz w:val="16"/>
              </w:rPr>
              <w:t>Incident began</w:t>
            </w:r>
          </w:p>
        </w:tc>
        <w:tc>
          <w:tcPr>
            <w:tcW w:type="dxa" w:w="1007"/>
            <w:shd w:val="clear" w:color="auto" w:fill="E8E8E8"/>
          </w:tcPr>
          <w:p>
            <w:pPr>
              <w:spacing w:after="0"/>
              <w:jc w:val="left"/>
            </w:pPr>
            <w:r>
              <w:rPr>
                <w:b/>
                <w:sz w:val="16"/>
              </w:rPr>
              <w:t>FEMA number</w:t>
            </w:r>
          </w:p>
        </w:tc>
        <w:tc>
          <w:tcPr>
            <w:tcW w:type="dxa" w:w="1482"/>
            <w:shd w:val="clear" w:color="auto" w:fill="E8E8E8"/>
          </w:tcPr>
          <w:p>
            <w:pPr>
              <w:spacing w:after="0"/>
              <w:jc w:val="left"/>
            </w:pPr>
            <w:r>
              <w:rPr>
                <w:b/>
                <w:sz w:val="16"/>
              </w:rPr>
              <w:t>Type</w:t>
            </w:r>
          </w:p>
        </w:tc>
        <w:tc>
          <w:tcPr>
            <w:tcW w:type="dxa" w:w="3570"/>
            <w:shd w:val="clear" w:color="auto" w:fill="E8E8E8"/>
          </w:tcPr>
          <w:p>
            <w:pPr>
              <w:spacing w:after="0"/>
              <w:jc w:val="left"/>
            </w:pPr>
            <w:r>
              <w:rPr>
                <w:b/>
                <w:sz w:val="16"/>
              </w:rPr>
              <w:t>Title</w:t>
            </w:r>
          </w:p>
        </w:tc>
        <w:tc>
          <w:tcPr>
            <w:tcW w:type="dxa" w:w="5848"/>
            <w:shd w:val="clear" w:color="auto" w:fill="E8E8E8"/>
          </w:tcPr>
          <w:p>
            <w:pPr>
              <w:spacing w:after="0"/>
              <w:jc w:val="left"/>
            </w:pPr>
            <w:r>
              <w:rPr>
                <w:b/>
                <w:sz w:val="16"/>
              </w:rPr>
              <w:t>Mapped hazard</w:t>
            </w:r>
          </w:p>
        </w:tc>
      </w:tr>
      <w:tr>
        <w:trPr>
          <w:cantSplit/>
        </w:trPr>
        <w:tc>
          <w:tcPr>
            <w:tcW w:type="dxa" w:w="1102"/>
          </w:tcPr>
          <w:p>
            <w:pPr>
              <w:spacing w:after="0"/>
              <w:jc w:val="left"/>
            </w:pPr>
            <w:r>
              <w:rPr>
                <w:sz w:val="16"/>
              </w:rPr>
              <w:t>1962-03-09</w:t>
            </w:r>
          </w:p>
        </w:tc>
        <w:tc>
          <w:tcPr>
            <w:tcW w:type="dxa" w:w="1102"/>
          </w:tcPr>
          <w:p>
            <w:pPr>
              <w:spacing w:after="0"/>
              <w:jc w:val="left"/>
            </w:pPr>
            <w:r>
              <w:rPr>
                <w:sz w:val="16"/>
              </w:rPr>
              <w:t>1962-03-09</w:t>
            </w:r>
          </w:p>
        </w:tc>
        <w:tc>
          <w:tcPr>
            <w:tcW w:type="dxa" w:w="1007"/>
          </w:tcPr>
          <w:p>
            <w:pPr>
              <w:spacing w:after="0"/>
              <w:jc w:val="left"/>
            </w:pPr>
            <w:r>
              <w:rPr>
                <w:sz w:val="16"/>
              </w:rPr>
              <w:t>DR-127-MD</w:t>
            </w:r>
          </w:p>
        </w:tc>
        <w:tc>
          <w:tcPr>
            <w:tcW w:type="dxa" w:w="1482"/>
          </w:tcPr>
          <w:p>
            <w:pPr>
              <w:spacing w:after="0"/>
              <w:jc w:val="left"/>
            </w:pPr>
            <w:r>
              <w:rPr>
                <w:sz w:val="16"/>
              </w:rPr>
              <w:t>Major disaster</w:t>
            </w:r>
          </w:p>
        </w:tc>
        <w:tc>
          <w:tcPr>
            <w:tcW w:type="dxa" w:w="3570"/>
          </w:tcPr>
          <w:p>
            <w:pPr>
              <w:spacing w:after="0"/>
              <w:jc w:val="left"/>
            </w:pPr>
            <w:r>
              <w:rPr>
                <w:sz w:val="16"/>
              </w:rPr>
              <w:t>Severe Storms, High Tides &amp; Flooding</w:t>
            </w:r>
          </w:p>
        </w:tc>
        <w:tc>
          <w:tcPr>
            <w:tcW w:type="dxa" w:w="5848"/>
          </w:tcPr>
          <w:p>
            <w:pPr>
              <w:spacing w:after="0"/>
              <w:jc w:val="left"/>
            </w:pPr>
            <w:r>
              <w:rPr>
                <w:sz w:val="16"/>
              </w:rPr>
              <w:t>Inland Flooding (primary); also designated: Coastal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Maryland county: 1 row, $112,415.86; listed on the Maryland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02"/>
          </w:tcPr>
          <w:p>
            <w:pPr>
              <w:spacing w:after="0"/>
              <w:jc w:val="right"/>
            </w:pPr>
            <w:r>
              <w:rPr>
                <w:sz w:val="16"/>
              </w:rPr>
              <w:t>52</w:t>
            </w:r>
          </w:p>
        </w:tc>
        <w:tc>
          <w:tcPr>
            <w:tcW w:type="dxa" w:w="1067"/>
          </w:tcPr>
          <w:p>
            <w:pPr>
              <w:spacing w:after="0"/>
              <w:jc w:val="right"/>
            </w:pPr>
            <w:r>
              <w:rPr>
                <w:sz w:val="16"/>
              </w:rPr>
              <w:t>3</w:t>
            </w:r>
          </w:p>
        </w:tc>
        <w:tc>
          <w:tcPr>
            <w:tcW w:type="dxa" w:w="1728"/>
          </w:tcPr>
          <w:p>
            <w:pPr>
              <w:spacing w:after="0"/>
              <w:jc w:val="right"/>
            </w:pPr>
            <w:r>
              <w:rPr>
                <w:sz w:val="16"/>
              </w:rPr>
              <w:t>1</w:t>
            </w:r>
          </w:p>
        </w:tc>
        <w:tc>
          <w:tcPr>
            <w:tcW w:type="dxa" w:w="762"/>
          </w:tcPr>
          <w:p>
            <w:pPr>
              <w:spacing w:after="0"/>
              <w:jc w:val="right"/>
            </w:pPr>
            <w:r>
              <w:rPr>
                <w:sz w:val="16"/>
              </w:rPr>
              <w:t>4</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34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7</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71</w:t>
            </w:r>
          </w:p>
        </w:tc>
        <w:tc>
          <w:tcPr>
            <w:tcW w:type="dxa" w:w="1067"/>
          </w:tcPr>
          <w:p>
            <w:pPr>
              <w:spacing w:after="0"/>
              <w:jc w:val="right"/>
            </w:pPr>
            <w:r>
              <w:rPr>
                <w:sz w:val="16"/>
              </w:rPr>
              <w:t>8</w:t>
            </w:r>
          </w:p>
        </w:tc>
        <w:tc>
          <w:tcPr>
            <w:tcW w:type="dxa" w:w="1728"/>
          </w:tcPr>
          <w:p>
            <w:pPr>
              <w:spacing w:after="0"/>
              <w:jc w:val="right"/>
            </w:pPr>
            <w:r>
              <w:rPr>
                <w:sz w:val="16"/>
              </w:rPr>
              <w:t>1</w:t>
            </w:r>
          </w:p>
        </w:tc>
        <w:tc>
          <w:tcPr>
            <w:tcW w:type="dxa" w:w="762"/>
          </w:tcPr>
          <w:p>
            <w:pPr>
              <w:spacing w:after="0"/>
              <w:jc w:val="right"/>
            </w:pPr>
            <w:r>
              <w:rPr>
                <w:sz w:val="16"/>
              </w:rPr>
              <w:t>10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37</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4</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5</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149</w:t>
            </w:r>
          </w:p>
        </w:tc>
        <w:tc>
          <w:tcPr>
            <w:tcW w:type="dxa" w:w="1067"/>
          </w:tcPr>
          <w:p>
            <w:pPr>
              <w:spacing w:after="0"/>
              <w:jc w:val="right"/>
            </w:pPr>
            <w:r>
              <w:rPr>
                <w:sz w:val="16"/>
              </w:rPr>
              <w:t>18</w:t>
            </w:r>
          </w:p>
        </w:tc>
        <w:tc>
          <w:tcPr>
            <w:tcW w:type="dxa" w:w="1728"/>
          </w:tcPr>
          <w:p>
            <w:pPr>
              <w:spacing w:after="0"/>
              <w:jc w:val="right"/>
            </w:pPr>
            <w:r>
              <w:rPr>
                <w:sz w:val="16"/>
              </w:rPr>
              <w:t>1</w:t>
            </w:r>
          </w:p>
        </w:tc>
        <w:tc>
          <w:tcPr>
            <w:tcW w:type="dxa" w:w="762"/>
          </w:tcPr>
          <w:p>
            <w:pPr>
              <w:spacing w:after="0"/>
              <w:jc w:val="right"/>
            </w:pPr>
            <w:r>
              <w:rPr>
                <w:sz w:val="16"/>
              </w:rPr>
              <w:t>19</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14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462</w:t>
            </w:r>
          </w:p>
        </w:tc>
        <w:tc>
          <w:tcPr>
            <w:tcW w:type="dxa" w:w="1067"/>
          </w:tcPr>
          <w:p>
            <w:pPr>
              <w:spacing w:after="0"/>
              <w:jc w:val="right"/>
            </w:pPr>
            <w:r>
              <w:rPr>
                <w:sz w:val="16"/>
              </w:rPr>
              <w:t>72</w:t>
            </w:r>
          </w:p>
        </w:tc>
        <w:tc>
          <w:tcPr>
            <w:tcW w:type="dxa" w:w="1728"/>
          </w:tcPr>
          <w:p>
            <w:pPr>
              <w:spacing w:after="0"/>
              <w:jc w:val="right"/>
            </w:pPr>
            <w:r>
              <w:rPr>
                <w:sz w:val="16"/>
              </w:rPr>
              <w:t>22</w:t>
            </w:r>
          </w:p>
        </w:tc>
        <w:tc>
          <w:tcPr>
            <w:tcW w:type="dxa" w:w="762"/>
          </w:tcPr>
          <w:p>
            <w:pPr>
              <w:spacing w:after="0"/>
              <w:jc w:val="right"/>
            </w:pPr>
            <w:r>
              <w:rPr>
                <w:sz w:val="16"/>
              </w:rPr>
              <w:t>97</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23 High Wind and 20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26</w:t>
            </w:r>
          </w:p>
        </w:tc>
        <w:tc>
          <w:tcPr>
            <w:tcW w:type="dxa" w:w="1067"/>
          </w:tcPr>
          <w:p>
            <w:pPr>
              <w:spacing w:after="0"/>
              <w:jc w:val="right"/>
            </w:pPr>
            <w:r>
              <w:rPr>
                <w:sz w:val="16"/>
              </w:rPr>
              <w:t>4</w:t>
            </w:r>
          </w:p>
        </w:tc>
        <w:tc>
          <w:tcPr>
            <w:tcW w:type="dxa" w:w="1728"/>
          </w:tcPr>
          <w:p>
            <w:pPr>
              <w:spacing w:after="0"/>
              <w:jc w:val="right"/>
            </w:pPr>
            <w:r>
              <w:rPr>
                <w:sz w:val="16"/>
              </w:rPr>
              <w:t>0</w:t>
            </w:r>
          </w:p>
        </w:tc>
        <w:tc>
          <w:tcPr>
            <w:tcW w:type="dxa" w:w="762"/>
          </w:tcPr>
          <w:p>
            <w:pPr>
              <w:spacing w:after="0"/>
              <w:jc w:val="right"/>
            </w:pPr>
            <w:r>
              <w:rPr>
                <w:sz w:val="16"/>
              </w:rPr>
              <w:t>4</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224</w:t>
            </w:r>
          </w:p>
        </w:tc>
        <w:tc>
          <w:tcPr>
            <w:tcW w:type="dxa" w:w="1067"/>
          </w:tcPr>
          <w:p>
            <w:pPr>
              <w:spacing w:after="0"/>
              <w:jc w:val="right"/>
            </w:pPr>
            <w:r>
              <w:rPr>
                <w:sz w:val="16"/>
              </w:rPr>
              <w:t>21</w:t>
            </w:r>
          </w:p>
        </w:tc>
        <w:tc>
          <w:tcPr>
            <w:tcW w:type="dxa" w:w="1728"/>
          </w:tcPr>
          <w:p>
            <w:pPr>
              <w:spacing w:after="0"/>
              <w:jc w:val="right"/>
            </w:pPr>
            <w:r>
              <w:rPr>
                <w:sz w:val="16"/>
              </w:rPr>
              <w:t>2</w:t>
            </w:r>
          </w:p>
        </w:tc>
        <w:tc>
          <w:tcPr>
            <w:tcW w:type="dxa" w:w="762"/>
          </w:tcPr>
          <w:p>
            <w:pPr>
              <w:spacing w:after="0"/>
              <w:jc w:val="right"/>
            </w:pPr>
            <w:r>
              <w:rPr>
                <w:sz w:val="16"/>
              </w:rPr>
              <w:t>29</w:t>
            </w:r>
          </w:p>
        </w:tc>
        <w:tc>
          <w:tcPr>
            <w:tcW w:type="dxa" w:w="1490"/>
          </w:tcPr>
          <w:p>
            <w:pPr>
              <w:spacing w:after="0"/>
              <w:jc w:val="right"/>
            </w:pPr>
            <w:r>
              <w:rPr>
                <w:sz w:val="16"/>
              </w:rPr>
              <w:t>7</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7"/>
        <w:gridCol w:w="1676"/>
        <w:gridCol w:w="2693"/>
        <w:gridCol w:w="917"/>
        <w:gridCol w:w="2020"/>
        <w:gridCol w:w="1918"/>
        <w:gridCol w:w="2454"/>
      </w:tblGrid>
      <w:tr>
        <w:trPr>
          <w:cantSplit/>
          <w:tblHeader/>
        </w:trPr>
        <w:tc>
          <w:tcPr>
            <w:tcW w:type="dxa" w:w="1037"/>
            <w:shd w:val="clear" w:color="auto" w:fill="E8E8E8"/>
          </w:tcPr>
          <w:p>
            <w:pPr>
              <w:spacing w:after="0"/>
              <w:jc w:val="left"/>
            </w:pPr>
            <w:r>
              <w:rPr>
                <w:b/>
                <w:sz w:val="16"/>
              </w:rPr>
              <w:t>Date</w:t>
            </w:r>
          </w:p>
        </w:tc>
        <w:tc>
          <w:tcPr>
            <w:tcW w:type="dxa" w:w="1397"/>
            <w:shd w:val="clear" w:color="auto" w:fill="E8E8E8"/>
          </w:tcPr>
          <w:p>
            <w:pPr>
              <w:spacing w:after="0"/>
              <w:jc w:val="left"/>
            </w:pPr>
            <w:r>
              <w:rPr>
                <w:b/>
                <w:sz w:val="16"/>
              </w:rPr>
              <w:t>Event type</w:t>
            </w:r>
          </w:p>
        </w:tc>
        <w:tc>
          <w:tcPr>
            <w:tcW w:type="dxa" w:w="1676"/>
            <w:shd w:val="clear" w:color="auto" w:fill="E8E8E8"/>
          </w:tcPr>
          <w:p>
            <w:pPr>
              <w:spacing w:after="0"/>
              <w:jc w:val="left"/>
            </w:pPr>
            <w:r>
              <w:rPr>
                <w:b/>
                <w:sz w:val="16"/>
              </w:rPr>
              <w:t>Magnitude or extent</w:t>
            </w:r>
          </w:p>
        </w:tc>
        <w:tc>
          <w:tcPr>
            <w:tcW w:type="dxa" w:w="2693"/>
            <w:shd w:val="clear" w:color="auto" w:fill="E8E8E8"/>
          </w:tcPr>
          <w:p>
            <w:pPr>
              <w:spacing w:after="0"/>
              <w:jc w:val="left"/>
            </w:pPr>
            <w:r>
              <w:rPr>
                <w:b/>
                <w:sz w:val="16"/>
              </w:rPr>
              <w:t>Damage</w:t>
            </w:r>
          </w:p>
          <w:p>
            <w:pPr>
              <w:spacing w:after="0"/>
              <w:jc w:val="left"/>
            </w:pPr>
            <w:r>
              <w:rPr>
                <w:i/>
                <w:color w:val="555555"/>
                <w:sz w:val="14"/>
              </w:rPr>
              <w:t>nominal dollars</w:t>
            </w:r>
          </w:p>
        </w:tc>
        <w:tc>
          <w:tcPr>
            <w:tcW w:type="dxa" w:w="91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20"/>
            <w:shd w:val="clear" w:color="auto" w:fill="E8E8E8"/>
          </w:tcPr>
          <w:p>
            <w:pPr>
              <w:spacing w:after="0"/>
              <w:jc w:val="left"/>
            </w:pPr>
            <w:r>
              <w:rPr>
                <w:b/>
                <w:sz w:val="16"/>
              </w:rPr>
              <w:t>Location</w:t>
            </w:r>
          </w:p>
        </w:tc>
        <w:tc>
          <w:tcPr>
            <w:tcW w:type="dxa" w:w="1918"/>
            <w:shd w:val="clear" w:color="auto" w:fill="E8E8E8"/>
          </w:tcPr>
          <w:p>
            <w:pPr>
              <w:spacing w:after="0"/>
              <w:jc w:val="left"/>
            </w:pPr>
            <w:r>
              <w:rPr>
                <w:b/>
                <w:sz w:val="16"/>
              </w:rPr>
              <w:t>Flags</w:t>
            </w:r>
          </w:p>
        </w:tc>
        <w:tc>
          <w:tcPr>
            <w:tcW w:type="dxa" w:w="24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2026-02-07</w:t>
            </w:r>
          </w:p>
        </w:tc>
        <w:tc>
          <w:tcPr>
            <w:tcW w:type="dxa" w:w="1397"/>
          </w:tcPr>
          <w:p>
            <w:pPr>
              <w:spacing w:after="0"/>
              <w:jc w:val="left"/>
            </w:pPr>
            <w:r>
              <w:rPr>
                <w:sz w:val="16"/>
              </w:rPr>
              <w:t>High Wind</w:t>
            </w:r>
          </w:p>
        </w:tc>
        <w:tc>
          <w:tcPr>
            <w:tcW w:type="dxa" w:w="1676"/>
          </w:tcPr>
          <w:p>
            <w:pPr>
              <w:spacing w:after="0"/>
              <w:jc w:val="left"/>
            </w:pPr>
            <w:r>
              <w:rPr>
                <w:sz w:val="16"/>
              </w:rPr>
              <w:t>63 kt (72 mph) measured gust</w:t>
            </w:r>
          </w:p>
        </w:tc>
        <w:tc>
          <w:tcPr>
            <w:tcW w:type="dxa" w:w="2693"/>
          </w:tcPr>
          <w:p>
            <w:pPr>
              <w:spacing w:after="0"/>
              <w:jc w:val="left"/>
            </w:pPr>
            <w:r>
              <w:rPr>
                <w:sz w:val="16"/>
              </w:rPr>
              <w:t>$0 property; $0 crops (zone total, 2026 dollars)</w:t>
            </w:r>
          </w:p>
        </w:tc>
        <w:tc>
          <w:tcPr>
            <w:tcW w:type="dxa" w:w="917"/>
          </w:tcPr>
          <w:p>
            <w:pPr>
              <w:spacing w:after="0"/>
              <w:jc w:val="right"/>
            </w:pPr>
            <w:r>
              <w:rPr>
                <w:sz w:val="16"/>
              </w:rPr>
              <w:t>0, 0</w:t>
            </w:r>
          </w:p>
        </w:tc>
        <w:tc>
          <w:tcPr>
            <w:tcW w:type="dxa" w:w="2020"/>
          </w:tcPr>
          <w:p>
            <w:pPr>
              <w:spacing w:after="0"/>
              <w:jc w:val="left"/>
            </w:pPr>
            <w:r>
              <w:rPr>
                <w:sz w:val="16"/>
              </w:rPr>
              <w:t>NWS zone MDZ005 (CARROLL), zone-level</w:t>
            </w:r>
          </w:p>
        </w:tc>
        <w:tc>
          <w:tcPr>
            <w:tcW w:type="dxa" w:w="1918"/>
          </w:tcPr>
          <w:p>
            <w:pPr>
              <w:spacing w:after="0"/>
              <w:jc w:val="left"/>
            </w:pPr>
            <w:r>
              <w:rPr>
                <w:sz w:val="16"/>
              </w:rPr>
              <w:t>new since last plan; within last 5 years</w:t>
            </w:r>
          </w:p>
        </w:tc>
        <w:tc>
          <w:tcPr>
            <w:tcW w:type="dxa" w:w="2454"/>
          </w:tcPr>
          <w:p>
            <w:pPr>
              <w:spacing w:after="0"/>
              <w:jc w:val="left"/>
            </w:pPr>
            <w:r>
              <w:rPr>
                <w:sz w:val="16"/>
              </w:rPr>
              <w:t>B1-c worst recorded: High Wind and Strong Wind</w:t>
            </w:r>
          </w:p>
        </w:tc>
      </w:tr>
      <w:tr>
        <w:trPr>
          <w:cantSplit/>
        </w:trPr>
        <w:tc>
          <w:tcPr>
            <w:tcW w:type="dxa" w:w="1037"/>
          </w:tcPr>
          <w:p>
            <w:pPr>
              <w:spacing w:after="0"/>
              <w:jc w:val="left"/>
            </w:pPr>
            <w:r>
              <w:rPr>
                <w:sz w:val="16"/>
              </w:rPr>
              <w:t>2026-01-23</w:t>
            </w:r>
          </w:p>
        </w:tc>
        <w:tc>
          <w:tcPr>
            <w:tcW w:type="dxa" w:w="1397"/>
          </w:tcPr>
          <w:p>
            <w:pPr>
              <w:spacing w:after="0"/>
              <w:jc w:val="left"/>
            </w:pPr>
            <w:r>
              <w:rPr>
                <w:sz w:val="16"/>
              </w:rPr>
              <w:t>Extreme Cold/Wind Chill</w:t>
            </w:r>
          </w:p>
        </w:tc>
        <w:tc>
          <w:tcPr>
            <w:tcW w:type="dxa" w:w="1676"/>
          </w:tcPr>
          <w:p>
            <w:pPr>
              <w:spacing w:after="0"/>
              <w:jc w:val="left"/>
            </w:pPr>
          </w:p>
        </w:tc>
        <w:tc>
          <w:tcPr>
            <w:tcW w:type="dxa" w:w="2693"/>
          </w:tcPr>
          <w:p>
            <w:pPr>
              <w:spacing w:after="0"/>
              <w:jc w:val="left"/>
            </w:pPr>
            <w:r>
              <w:rPr>
                <w:sz w:val="16"/>
              </w:rPr>
              <w:t>$0 property; $0 crops (zone total, 2026 dollars)</w:t>
            </w:r>
          </w:p>
        </w:tc>
        <w:tc>
          <w:tcPr>
            <w:tcW w:type="dxa" w:w="917"/>
          </w:tcPr>
          <w:p>
            <w:pPr>
              <w:spacing w:after="0"/>
              <w:jc w:val="right"/>
            </w:pPr>
            <w:r>
              <w:rPr>
                <w:sz w:val="16"/>
              </w:rPr>
              <w:t>0, 0</w:t>
            </w:r>
          </w:p>
        </w:tc>
        <w:tc>
          <w:tcPr>
            <w:tcW w:type="dxa" w:w="2020"/>
          </w:tcPr>
          <w:p>
            <w:pPr>
              <w:spacing w:after="0"/>
              <w:jc w:val="left"/>
            </w:pPr>
            <w:r>
              <w:rPr>
                <w:sz w:val="16"/>
              </w:rPr>
              <w:t>NWS zone MDZ005 (CARROLL), zone-level</w:t>
            </w:r>
          </w:p>
        </w:tc>
        <w:tc>
          <w:tcPr>
            <w:tcW w:type="dxa" w:w="1918"/>
          </w:tcPr>
          <w:p>
            <w:pPr>
              <w:spacing w:after="0"/>
              <w:jc w:val="left"/>
            </w:pPr>
            <w:r>
              <w:rPr>
                <w:sz w:val="16"/>
              </w:rPr>
              <w:t>new since last plan; within last 5 years</w:t>
            </w:r>
          </w:p>
        </w:tc>
        <w:tc>
          <w:tcPr>
            <w:tcW w:type="dxa" w:w="24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2025-07-31</w:t>
            </w:r>
          </w:p>
        </w:tc>
        <w:tc>
          <w:tcPr>
            <w:tcW w:type="dxa" w:w="1397"/>
          </w:tcPr>
          <w:p>
            <w:pPr>
              <w:spacing w:after="0"/>
              <w:jc w:val="left"/>
            </w:pPr>
            <w:r>
              <w:rPr>
                <w:sz w:val="16"/>
              </w:rPr>
              <w:t>Flash Flood</w:t>
            </w:r>
          </w:p>
        </w:tc>
        <w:tc>
          <w:tcPr>
            <w:tcW w:type="dxa" w:w="1676"/>
          </w:tcPr>
          <w:p>
            <w:pPr>
              <w:spacing w:after="0"/>
              <w:jc w:val="left"/>
            </w:pPr>
          </w:p>
        </w:tc>
        <w:tc>
          <w:tcPr>
            <w:tcW w:type="dxa" w:w="2693"/>
          </w:tcPr>
          <w:p>
            <w:pPr>
              <w:spacing w:after="0"/>
              <w:jc w:val="left"/>
            </w:pPr>
            <w:r>
              <w:rPr>
                <w:sz w:val="16"/>
              </w:rPr>
              <w:t>$0 property; $0 crops (2025 dollars)</w:t>
            </w:r>
          </w:p>
        </w:tc>
        <w:tc>
          <w:tcPr>
            <w:tcW w:type="dxa" w:w="917"/>
          </w:tcPr>
          <w:p>
            <w:pPr>
              <w:spacing w:after="0"/>
              <w:jc w:val="right"/>
            </w:pPr>
            <w:r>
              <w:rPr>
                <w:sz w:val="16"/>
              </w:rPr>
              <w:t>1, 0</w:t>
            </w:r>
          </w:p>
        </w:tc>
        <w:tc>
          <w:tcPr>
            <w:tcW w:type="dxa" w:w="2020"/>
          </w:tcPr>
          <w:p>
            <w:pPr>
              <w:spacing w:after="0"/>
              <w:jc w:val="left"/>
            </w:pPr>
            <w:r>
              <w:rPr>
                <w:sz w:val="16"/>
              </w:rPr>
              <w:t>MT AIRY</w:t>
            </w:r>
          </w:p>
        </w:tc>
        <w:tc>
          <w:tcPr>
            <w:tcW w:type="dxa" w:w="1918"/>
          </w:tcPr>
          <w:p>
            <w:pPr>
              <w:spacing w:after="0"/>
              <w:jc w:val="left"/>
            </w:pPr>
            <w:r>
              <w:rPr>
                <w:sz w:val="16"/>
              </w:rPr>
              <w:t>new since last plan; within last 5 years</w:t>
            </w:r>
          </w:p>
        </w:tc>
        <w:tc>
          <w:tcPr>
            <w:tcW w:type="dxa" w:w="2454"/>
          </w:tcPr>
          <w:p>
            <w:pPr>
              <w:spacing w:after="0"/>
              <w:jc w:val="left"/>
            </w:pPr>
            <w:r>
              <w:rPr>
                <w:sz w:val="16"/>
              </w:rPr>
              <w:t>deaths or injuries recorded</w:t>
            </w:r>
          </w:p>
        </w:tc>
      </w:tr>
      <w:tr>
        <w:trPr>
          <w:cantSplit/>
        </w:trPr>
        <w:tc>
          <w:tcPr>
            <w:tcW w:type="dxa" w:w="1037"/>
          </w:tcPr>
          <w:p>
            <w:pPr>
              <w:spacing w:after="0"/>
              <w:jc w:val="left"/>
            </w:pPr>
            <w:r>
              <w:rPr>
                <w:sz w:val="16"/>
              </w:rPr>
              <w:t>2023-08-07</w:t>
            </w:r>
          </w:p>
        </w:tc>
        <w:tc>
          <w:tcPr>
            <w:tcW w:type="dxa" w:w="1397"/>
          </w:tcPr>
          <w:p>
            <w:pPr>
              <w:spacing w:after="0"/>
              <w:jc w:val="left"/>
            </w:pPr>
            <w:r>
              <w:rPr>
                <w:sz w:val="16"/>
              </w:rPr>
              <w:t>Thunderstorm Wind</w:t>
            </w:r>
          </w:p>
        </w:tc>
        <w:tc>
          <w:tcPr>
            <w:tcW w:type="dxa" w:w="1676"/>
          </w:tcPr>
          <w:p>
            <w:pPr>
              <w:spacing w:after="0"/>
              <w:jc w:val="left"/>
            </w:pPr>
            <w:r>
              <w:rPr>
                <w:sz w:val="16"/>
              </w:rPr>
              <w:t>78 kt (90 mph) estimated gust</w:t>
            </w:r>
          </w:p>
        </w:tc>
        <w:tc>
          <w:tcPr>
            <w:tcW w:type="dxa" w:w="2693"/>
          </w:tcPr>
          <w:p>
            <w:pPr>
              <w:spacing w:after="0"/>
              <w:jc w:val="left"/>
            </w:pPr>
            <w:r>
              <w:rPr>
                <w:sz w:val="16"/>
              </w:rPr>
              <w:t>$20,000,000 property; crops not reported (2023 dollars)</w:t>
            </w:r>
          </w:p>
        </w:tc>
        <w:tc>
          <w:tcPr>
            <w:tcW w:type="dxa" w:w="917"/>
          </w:tcPr>
          <w:p>
            <w:pPr>
              <w:spacing w:after="0"/>
              <w:jc w:val="right"/>
            </w:pPr>
            <w:r>
              <w:rPr>
                <w:sz w:val="16"/>
              </w:rPr>
              <w:t>0, 2</w:t>
            </w:r>
          </w:p>
        </w:tc>
        <w:tc>
          <w:tcPr>
            <w:tcW w:type="dxa" w:w="2020"/>
          </w:tcPr>
          <w:p>
            <w:pPr>
              <w:spacing w:after="0"/>
              <w:jc w:val="left"/>
            </w:pPr>
            <w:r>
              <w:rPr>
                <w:sz w:val="16"/>
              </w:rPr>
              <w:t>CRANBERRY STATION</w:t>
            </w:r>
          </w:p>
        </w:tc>
        <w:tc>
          <w:tcPr>
            <w:tcW w:type="dxa" w:w="1918"/>
          </w:tcPr>
          <w:p>
            <w:pPr>
              <w:spacing w:after="0"/>
              <w:jc w:val="left"/>
            </w:pPr>
            <w:r>
              <w:rPr>
                <w:sz w:val="16"/>
              </w:rPr>
              <w:t>new since last plan; within last 5 years</w:t>
            </w:r>
          </w:p>
        </w:tc>
        <w:tc>
          <w:tcPr>
            <w:tcW w:type="dxa" w:w="2454"/>
          </w:tcPr>
          <w:p>
            <w:pPr>
              <w:spacing w:after="0"/>
              <w:jc w:val="left"/>
            </w:pPr>
            <w:r>
              <w:rPr>
                <w:sz w:val="16"/>
              </w:rPr>
              <w:t>B1-c worst recorded: Thunderstorm Wind</w:t>
            </w:r>
          </w:p>
        </w:tc>
      </w:tr>
      <w:tr>
        <w:trPr>
          <w:cantSplit/>
        </w:trPr>
        <w:tc>
          <w:tcPr>
            <w:tcW w:type="dxa" w:w="1037"/>
          </w:tcPr>
          <w:p>
            <w:pPr>
              <w:spacing w:after="0"/>
              <w:jc w:val="left"/>
            </w:pPr>
            <w:r>
              <w:rPr>
                <w:sz w:val="16"/>
              </w:rPr>
              <w:t>2019-07-22</w:t>
            </w:r>
          </w:p>
        </w:tc>
        <w:tc>
          <w:tcPr>
            <w:tcW w:type="dxa" w:w="1397"/>
          </w:tcPr>
          <w:p>
            <w:pPr>
              <w:spacing w:after="0"/>
              <w:jc w:val="left"/>
            </w:pPr>
            <w:r>
              <w:rPr>
                <w:sz w:val="16"/>
              </w:rPr>
              <w:t>Thunderstorm Wind</w:t>
            </w:r>
          </w:p>
        </w:tc>
        <w:tc>
          <w:tcPr>
            <w:tcW w:type="dxa" w:w="1676"/>
          </w:tcPr>
          <w:p>
            <w:pPr>
              <w:spacing w:after="0"/>
              <w:jc w:val="left"/>
            </w:pPr>
            <w:r>
              <w:rPr>
                <w:sz w:val="16"/>
              </w:rPr>
              <w:t>78 kt (90 mph) estimated gust</w:t>
            </w:r>
          </w:p>
        </w:tc>
        <w:tc>
          <w:tcPr>
            <w:tcW w:type="dxa" w:w="2693"/>
          </w:tcPr>
          <w:p>
            <w:pPr>
              <w:spacing w:after="0"/>
              <w:jc w:val="left"/>
            </w:pPr>
            <w:r>
              <w:rPr>
                <w:sz w:val="16"/>
              </w:rPr>
              <w:t>damage not reported</w:t>
            </w:r>
          </w:p>
        </w:tc>
        <w:tc>
          <w:tcPr>
            <w:tcW w:type="dxa" w:w="917"/>
          </w:tcPr>
          <w:p>
            <w:pPr>
              <w:spacing w:after="0"/>
              <w:jc w:val="right"/>
            </w:pPr>
            <w:r>
              <w:rPr>
                <w:sz w:val="16"/>
              </w:rPr>
              <w:t>1, 0</w:t>
            </w:r>
          </w:p>
        </w:tc>
        <w:tc>
          <w:tcPr>
            <w:tcW w:type="dxa" w:w="2020"/>
          </w:tcPr>
          <w:p>
            <w:pPr>
              <w:spacing w:after="0"/>
              <w:jc w:val="left"/>
            </w:pPr>
            <w:r>
              <w:rPr>
                <w:sz w:val="16"/>
              </w:rPr>
              <w:t>CEDARHURST</w:t>
            </w:r>
          </w:p>
        </w:tc>
        <w:tc>
          <w:tcPr>
            <w:tcW w:type="dxa" w:w="1918"/>
          </w:tcPr>
          <w:p>
            <w:pPr>
              <w:spacing w:after="0"/>
              <w:jc w:val="left"/>
            </w:pPr>
          </w:p>
        </w:tc>
        <w:tc>
          <w:tcPr>
            <w:tcW w:type="dxa" w:w="2454"/>
          </w:tcPr>
          <w:p>
            <w:pPr>
              <w:spacing w:after="0"/>
              <w:jc w:val="left"/>
            </w:pPr>
            <w:r>
              <w:rPr>
                <w:sz w:val="16"/>
              </w:rPr>
              <w:t>deaths or injuries recorded</w:t>
            </w:r>
          </w:p>
        </w:tc>
      </w:tr>
      <w:tr>
        <w:trPr>
          <w:cantSplit/>
        </w:trPr>
        <w:tc>
          <w:tcPr>
            <w:tcW w:type="dxa" w:w="1037"/>
          </w:tcPr>
          <w:p>
            <w:pPr>
              <w:spacing w:after="0"/>
              <w:jc w:val="left"/>
            </w:pPr>
            <w:r>
              <w:rPr>
                <w:sz w:val="16"/>
              </w:rPr>
              <w:t>2014-07-08</w:t>
            </w:r>
          </w:p>
        </w:tc>
        <w:tc>
          <w:tcPr>
            <w:tcW w:type="dxa" w:w="1397"/>
          </w:tcPr>
          <w:p>
            <w:pPr>
              <w:spacing w:after="0"/>
              <w:jc w:val="left"/>
            </w:pPr>
            <w:r>
              <w:rPr>
                <w:sz w:val="16"/>
              </w:rPr>
              <w:t>Thunderstorm Wind</w:t>
            </w:r>
          </w:p>
        </w:tc>
        <w:tc>
          <w:tcPr>
            <w:tcW w:type="dxa" w:w="1676"/>
          </w:tcPr>
          <w:p>
            <w:pPr>
              <w:spacing w:after="0"/>
              <w:jc w:val="left"/>
            </w:pPr>
            <w:r>
              <w:rPr>
                <w:sz w:val="16"/>
              </w:rPr>
              <w:t>52 kt (60 mph) estimated gust</w:t>
            </w:r>
          </w:p>
        </w:tc>
        <w:tc>
          <w:tcPr>
            <w:tcW w:type="dxa" w:w="2693"/>
          </w:tcPr>
          <w:p>
            <w:pPr>
              <w:spacing w:after="0"/>
              <w:jc w:val="left"/>
            </w:pPr>
            <w:r>
              <w:rPr>
                <w:sz w:val="16"/>
              </w:rPr>
              <w:t>$0 property; $500 crops (2014 dollars)</w:t>
            </w:r>
          </w:p>
        </w:tc>
        <w:tc>
          <w:tcPr>
            <w:tcW w:type="dxa" w:w="917"/>
          </w:tcPr>
          <w:p>
            <w:pPr>
              <w:spacing w:after="0"/>
              <w:jc w:val="right"/>
            </w:pPr>
            <w:r>
              <w:rPr>
                <w:sz w:val="16"/>
              </w:rPr>
              <w:t>1, 8</w:t>
            </w:r>
          </w:p>
        </w:tc>
        <w:tc>
          <w:tcPr>
            <w:tcW w:type="dxa" w:w="2020"/>
          </w:tcPr>
          <w:p>
            <w:pPr>
              <w:spacing w:after="0"/>
              <w:jc w:val="left"/>
            </w:pPr>
            <w:r>
              <w:rPr>
                <w:sz w:val="16"/>
              </w:rPr>
              <w:t>ALESIA</w:t>
            </w:r>
          </w:p>
        </w:tc>
        <w:tc>
          <w:tcPr>
            <w:tcW w:type="dxa" w:w="1918"/>
          </w:tcPr>
          <w:p>
            <w:pPr>
              <w:spacing w:after="0"/>
              <w:jc w:val="left"/>
            </w:pPr>
          </w:p>
        </w:tc>
        <w:tc>
          <w:tcPr>
            <w:tcW w:type="dxa" w:w="2454"/>
          </w:tcPr>
          <w:p>
            <w:pPr>
              <w:spacing w:after="0"/>
              <w:jc w:val="left"/>
            </w:pPr>
            <w:r>
              <w:rPr>
                <w:sz w:val="16"/>
              </w:rPr>
              <w:t>deaths or injuries recorded</w:t>
            </w:r>
          </w:p>
        </w:tc>
      </w:tr>
      <w:tr>
        <w:trPr>
          <w:cantSplit/>
        </w:trPr>
        <w:tc>
          <w:tcPr>
            <w:tcW w:type="dxa" w:w="1037"/>
          </w:tcPr>
          <w:p>
            <w:pPr>
              <w:spacing w:after="0"/>
              <w:jc w:val="left"/>
            </w:pPr>
            <w:r>
              <w:rPr>
                <w:sz w:val="16"/>
              </w:rPr>
              <w:t>2011-08-27</w:t>
            </w:r>
          </w:p>
        </w:tc>
        <w:tc>
          <w:tcPr>
            <w:tcW w:type="dxa" w:w="1397"/>
          </w:tcPr>
          <w:p>
            <w:pPr>
              <w:spacing w:after="0"/>
              <w:jc w:val="left"/>
            </w:pPr>
            <w:r>
              <w:rPr>
                <w:sz w:val="16"/>
              </w:rPr>
              <w:t>Tropical Storm</w:t>
            </w:r>
          </w:p>
        </w:tc>
        <w:tc>
          <w:tcPr>
            <w:tcW w:type="dxa" w:w="1676"/>
          </w:tcPr>
          <w:p>
            <w:pPr>
              <w:spacing w:after="0"/>
              <w:jc w:val="left"/>
            </w:pPr>
          </w:p>
        </w:tc>
        <w:tc>
          <w:tcPr>
            <w:tcW w:type="dxa" w:w="2693"/>
          </w:tcPr>
          <w:p>
            <w:pPr>
              <w:spacing w:after="0"/>
              <w:jc w:val="left"/>
            </w:pPr>
            <w:r>
              <w:rPr>
                <w:sz w:val="16"/>
              </w:rPr>
              <w:t>$50,000 property; crops not reported (zone total, 2011 dollars)</w:t>
            </w:r>
          </w:p>
        </w:tc>
        <w:tc>
          <w:tcPr>
            <w:tcW w:type="dxa" w:w="917"/>
          </w:tcPr>
          <w:p>
            <w:pPr>
              <w:spacing w:after="0"/>
              <w:jc w:val="right"/>
            </w:pPr>
            <w:r>
              <w:rPr>
                <w:sz w:val="16"/>
              </w:rPr>
              <w:t>0, 0</w:t>
            </w:r>
          </w:p>
        </w:tc>
        <w:tc>
          <w:tcPr>
            <w:tcW w:type="dxa" w:w="2020"/>
          </w:tcPr>
          <w:p>
            <w:pPr>
              <w:spacing w:after="0"/>
              <w:jc w:val="left"/>
            </w:pPr>
            <w:r>
              <w:rPr>
                <w:sz w:val="16"/>
              </w:rPr>
              <w:t>NWS zone MDZ005 (CARROLL), zone-level</w:t>
            </w:r>
          </w:p>
        </w:tc>
        <w:tc>
          <w:tcPr>
            <w:tcW w:type="dxa" w:w="1918"/>
          </w:tcPr>
          <w:p>
            <w:pPr>
              <w:spacing w:after="0"/>
              <w:jc w:val="left"/>
            </w:pPr>
          </w:p>
        </w:tc>
        <w:tc>
          <w:tcPr>
            <w:tcW w:type="dxa" w:w="245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2002-08-12</w:t>
            </w:r>
          </w:p>
        </w:tc>
        <w:tc>
          <w:tcPr>
            <w:tcW w:type="dxa" w:w="1397"/>
          </w:tcPr>
          <w:p>
            <w:pPr>
              <w:spacing w:after="0"/>
              <w:jc w:val="left"/>
            </w:pPr>
            <w:r>
              <w:rPr>
                <w:sz w:val="16"/>
              </w:rPr>
              <w:t>Heat</w:t>
            </w:r>
          </w:p>
        </w:tc>
        <w:tc>
          <w:tcPr>
            <w:tcW w:type="dxa" w:w="1676"/>
          </w:tcPr>
          <w:p>
            <w:pPr>
              <w:spacing w:after="0"/>
              <w:jc w:val="left"/>
            </w:pPr>
          </w:p>
        </w:tc>
        <w:tc>
          <w:tcPr>
            <w:tcW w:type="dxa" w:w="2693"/>
          </w:tcPr>
          <w:p>
            <w:pPr>
              <w:spacing w:after="0"/>
              <w:jc w:val="left"/>
            </w:pPr>
            <w:r>
              <w:rPr>
                <w:sz w:val="16"/>
              </w:rPr>
              <w:t>damage not reported</w:t>
            </w:r>
          </w:p>
        </w:tc>
        <w:tc>
          <w:tcPr>
            <w:tcW w:type="dxa" w:w="917"/>
          </w:tcPr>
          <w:p>
            <w:pPr>
              <w:spacing w:after="0"/>
              <w:jc w:val="right"/>
            </w:pPr>
            <w:r>
              <w:rPr>
                <w:sz w:val="16"/>
              </w:rPr>
              <w:t>0, 0</w:t>
            </w:r>
          </w:p>
        </w:tc>
        <w:tc>
          <w:tcPr>
            <w:tcW w:type="dxa" w:w="2020"/>
          </w:tcPr>
          <w:p>
            <w:pPr>
              <w:spacing w:after="0"/>
              <w:jc w:val="left"/>
            </w:pPr>
            <w:r>
              <w:rPr>
                <w:sz w:val="16"/>
              </w:rPr>
              <w:t>NWS zone MDZ005 (CARROLL), zone-level</w:t>
            </w:r>
          </w:p>
        </w:tc>
        <w:tc>
          <w:tcPr>
            <w:tcW w:type="dxa" w:w="1918"/>
          </w:tcPr>
          <w:p>
            <w:pPr>
              <w:spacing w:after="0"/>
              <w:jc w:val="left"/>
            </w:pPr>
          </w:p>
        </w:tc>
        <w:tc>
          <w:tcPr>
            <w:tcW w:type="dxa" w:w="2454"/>
          </w:tcPr>
          <w:p>
            <w:pPr>
              <w:spacing w:after="0"/>
              <w:jc w:val="left"/>
            </w:pPr>
            <w:r>
              <w:rPr>
                <w:sz w:val="16"/>
              </w:rPr>
              <w:t>B1-c worst recorded: Excessive Heat, Heat</w:t>
            </w:r>
          </w:p>
        </w:tc>
      </w:tr>
      <w:tr>
        <w:trPr>
          <w:cantSplit/>
        </w:trPr>
        <w:tc>
          <w:tcPr>
            <w:tcW w:type="dxa" w:w="1037"/>
          </w:tcPr>
          <w:p>
            <w:pPr>
              <w:spacing w:after="0"/>
              <w:jc w:val="left"/>
            </w:pPr>
            <w:r>
              <w:rPr>
                <w:sz w:val="16"/>
              </w:rPr>
              <w:t>1999-05-01</w:t>
            </w:r>
          </w:p>
        </w:tc>
        <w:tc>
          <w:tcPr>
            <w:tcW w:type="dxa" w:w="1397"/>
          </w:tcPr>
          <w:p>
            <w:pPr>
              <w:spacing w:after="0"/>
              <w:jc w:val="left"/>
            </w:pPr>
            <w:r>
              <w:rPr>
                <w:sz w:val="16"/>
              </w:rPr>
              <w:t>Drought</w:t>
            </w:r>
          </w:p>
        </w:tc>
        <w:tc>
          <w:tcPr>
            <w:tcW w:type="dxa" w:w="1676"/>
          </w:tcPr>
          <w:p>
            <w:pPr>
              <w:spacing w:after="0"/>
              <w:jc w:val="left"/>
            </w:pPr>
          </w:p>
        </w:tc>
        <w:tc>
          <w:tcPr>
            <w:tcW w:type="dxa" w:w="2693"/>
          </w:tcPr>
          <w:p>
            <w:pPr>
              <w:spacing w:after="0"/>
              <w:jc w:val="left"/>
            </w:pPr>
            <w:r>
              <w:rPr>
                <w:sz w:val="16"/>
              </w:rPr>
              <w:t>damage not reported</w:t>
            </w:r>
          </w:p>
        </w:tc>
        <w:tc>
          <w:tcPr>
            <w:tcW w:type="dxa" w:w="917"/>
          </w:tcPr>
          <w:p>
            <w:pPr>
              <w:spacing w:after="0"/>
              <w:jc w:val="right"/>
            </w:pPr>
            <w:r>
              <w:rPr>
                <w:sz w:val="16"/>
              </w:rPr>
              <w:t>0, 0</w:t>
            </w:r>
          </w:p>
        </w:tc>
        <w:tc>
          <w:tcPr>
            <w:tcW w:type="dxa" w:w="2020"/>
          </w:tcPr>
          <w:p>
            <w:pPr>
              <w:spacing w:after="0"/>
              <w:jc w:val="left"/>
            </w:pPr>
            <w:r>
              <w:rPr>
                <w:sz w:val="16"/>
              </w:rPr>
              <w:t>NWS zone MDZ005 (CARROLL), zone-level</w:t>
            </w:r>
          </w:p>
        </w:tc>
        <w:tc>
          <w:tcPr>
            <w:tcW w:type="dxa" w:w="1918"/>
          </w:tcPr>
          <w:p>
            <w:pPr>
              <w:spacing w:after="0"/>
              <w:jc w:val="left"/>
            </w:pPr>
          </w:p>
        </w:tc>
        <w:tc>
          <w:tcPr>
            <w:tcW w:type="dxa" w:w="2454"/>
          </w:tcPr>
          <w:p>
            <w:pPr>
              <w:spacing w:after="0"/>
              <w:jc w:val="left"/>
            </w:pPr>
            <w:r>
              <w:rPr>
                <w:sz w:val="16"/>
              </w:rPr>
              <w:t>B1-c worst recorded: Drought</w:t>
            </w:r>
          </w:p>
        </w:tc>
      </w:tr>
      <w:tr>
        <w:trPr>
          <w:cantSplit/>
        </w:trPr>
        <w:tc>
          <w:tcPr>
            <w:tcW w:type="dxa" w:w="1037"/>
          </w:tcPr>
          <w:p>
            <w:pPr>
              <w:spacing w:after="0"/>
              <w:jc w:val="left"/>
            </w:pPr>
            <w:r>
              <w:rPr>
                <w:sz w:val="16"/>
              </w:rPr>
              <w:t>1997-04-10</w:t>
            </w:r>
          </w:p>
        </w:tc>
        <w:tc>
          <w:tcPr>
            <w:tcW w:type="dxa" w:w="1397"/>
          </w:tcPr>
          <w:p>
            <w:pPr>
              <w:spacing w:after="0"/>
              <w:jc w:val="left"/>
            </w:pPr>
            <w:r>
              <w:rPr>
                <w:sz w:val="16"/>
              </w:rPr>
              <w:t>Frost/Freeze</w:t>
            </w:r>
          </w:p>
        </w:tc>
        <w:tc>
          <w:tcPr>
            <w:tcW w:type="dxa" w:w="1676"/>
          </w:tcPr>
          <w:p>
            <w:pPr>
              <w:spacing w:after="0"/>
              <w:jc w:val="left"/>
            </w:pPr>
          </w:p>
        </w:tc>
        <w:tc>
          <w:tcPr>
            <w:tcW w:type="dxa" w:w="2693"/>
          </w:tcPr>
          <w:p>
            <w:pPr>
              <w:spacing w:after="0"/>
              <w:jc w:val="left"/>
            </w:pPr>
            <w:r>
              <w:rPr>
                <w:sz w:val="16"/>
              </w:rPr>
              <w:t>property not reported; $50,000 crops (zone total, 1997 dollars)</w:t>
            </w:r>
          </w:p>
        </w:tc>
        <w:tc>
          <w:tcPr>
            <w:tcW w:type="dxa" w:w="917"/>
          </w:tcPr>
          <w:p>
            <w:pPr>
              <w:spacing w:after="0"/>
              <w:jc w:val="right"/>
            </w:pPr>
            <w:r>
              <w:rPr>
                <w:sz w:val="16"/>
              </w:rPr>
              <w:t>0, 0</w:t>
            </w:r>
          </w:p>
        </w:tc>
        <w:tc>
          <w:tcPr>
            <w:tcW w:type="dxa" w:w="2020"/>
          </w:tcPr>
          <w:p>
            <w:pPr>
              <w:spacing w:after="0"/>
              <w:jc w:val="left"/>
            </w:pPr>
            <w:r>
              <w:rPr>
                <w:sz w:val="16"/>
              </w:rPr>
              <w:t>NWS zone MDZ005 (CARROLL), zone-level</w:t>
            </w:r>
          </w:p>
        </w:tc>
        <w:tc>
          <w:tcPr>
            <w:tcW w:type="dxa" w:w="1918"/>
          </w:tcPr>
          <w:p>
            <w:pPr>
              <w:spacing w:after="0"/>
              <w:jc w:val="left"/>
            </w:pPr>
          </w:p>
        </w:tc>
        <w:tc>
          <w:tcPr>
            <w:tcW w:type="dxa" w:w="2454"/>
          </w:tcPr>
          <w:p>
            <w:pPr>
              <w:spacing w:after="0"/>
              <w:jc w:val="left"/>
            </w:pPr>
            <w:r>
              <w:rPr>
                <w:sz w:val="16"/>
              </w:rPr>
              <w:t>B1-c worst recorded: Frost/Freeze</w:t>
            </w:r>
          </w:p>
        </w:tc>
      </w:tr>
      <w:tr>
        <w:trPr>
          <w:cantSplit/>
        </w:trPr>
        <w:tc>
          <w:tcPr>
            <w:tcW w:type="dxa" w:w="1037"/>
          </w:tcPr>
          <w:p>
            <w:pPr>
              <w:spacing w:after="0"/>
              <w:jc w:val="left"/>
            </w:pPr>
            <w:r>
              <w:rPr>
                <w:sz w:val="16"/>
              </w:rPr>
              <w:t>1996-07-19</w:t>
            </w:r>
          </w:p>
        </w:tc>
        <w:tc>
          <w:tcPr>
            <w:tcW w:type="dxa" w:w="1397"/>
          </w:tcPr>
          <w:p>
            <w:pPr>
              <w:spacing w:after="0"/>
              <w:jc w:val="left"/>
            </w:pPr>
            <w:r>
              <w:rPr>
                <w:sz w:val="16"/>
              </w:rPr>
              <w:t>Tornado</w:t>
            </w:r>
          </w:p>
        </w:tc>
        <w:tc>
          <w:tcPr>
            <w:tcW w:type="dxa" w:w="1676"/>
          </w:tcPr>
          <w:p>
            <w:pPr>
              <w:spacing w:after="0"/>
              <w:jc w:val="left"/>
            </w:pPr>
            <w:r>
              <w:rPr>
                <w:sz w:val="16"/>
              </w:rPr>
              <w:t>F3, 2.2 mi within this county, 350 yd wide</w:t>
            </w:r>
          </w:p>
        </w:tc>
        <w:tc>
          <w:tcPr>
            <w:tcW w:type="dxa" w:w="2693"/>
          </w:tcPr>
          <w:p>
            <w:pPr>
              <w:spacing w:after="0"/>
              <w:jc w:val="left"/>
            </w:pPr>
            <w:r>
              <w:rPr>
                <w:sz w:val="16"/>
              </w:rPr>
              <w:t>$5,000,000 property; $20,000 crops (1996 dollars)</w:t>
            </w:r>
          </w:p>
        </w:tc>
        <w:tc>
          <w:tcPr>
            <w:tcW w:type="dxa" w:w="917"/>
          </w:tcPr>
          <w:p>
            <w:pPr>
              <w:spacing w:after="0"/>
              <w:jc w:val="right"/>
            </w:pPr>
            <w:r>
              <w:rPr>
                <w:sz w:val="16"/>
              </w:rPr>
              <w:t>0, 3</w:t>
            </w:r>
          </w:p>
        </w:tc>
        <w:tc>
          <w:tcPr>
            <w:tcW w:type="dxa" w:w="2020"/>
          </w:tcPr>
          <w:p>
            <w:pPr>
              <w:spacing w:after="0"/>
              <w:jc w:val="left"/>
            </w:pPr>
            <w:r>
              <w:rPr>
                <w:sz w:val="16"/>
              </w:rPr>
              <w:t>GAMBER</w:t>
            </w:r>
          </w:p>
        </w:tc>
        <w:tc>
          <w:tcPr>
            <w:tcW w:type="dxa" w:w="1918"/>
          </w:tcPr>
          <w:p>
            <w:pPr>
              <w:spacing w:after="0"/>
              <w:jc w:val="left"/>
            </w:pPr>
          </w:p>
        </w:tc>
        <w:tc>
          <w:tcPr>
            <w:tcW w:type="dxa" w:w="2454"/>
          </w:tcPr>
          <w:p>
            <w:pPr>
              <w:spacing w:after="0"/>
              <w:jc w:val="left"/>
            </w:pPr>
            <w:r>
              <w:rPr>
                <w:sz w:val="16"/>
              </w:rPr>
              <w:t>B1-c worst recorded: Tornado</w:t>
            </w:r>
          </w:p>
        </w:tc>
      </w:tr>
      <w:tr>
        <w:trPr>
          <w:cantSplit/>
        </w:trPr>
        <w:tc>
          <w:tcPr>
            <w:tcW w:type="dxa" w:w="1037"/>
          </w:tcPr>
          <w:p>
            <w:pPr>
              <w:spacing w:after="0"/>
              <w:jc w:val="left"/>
            </w:pPr>
            <w:r>
              <w:rPr>
                <w:sz w:val="16"/>
              </w:rPr>
              <w:t>1996-06-19</w:t>
            </w:r>
          </w:p>
        </w:tc>
        <w:tc>
          <w:tcPr>
            <w:tcW w:type="dxa" w:w="1397"/>
          </w:tcPr>
          <w:p>
            <w:pPr>
              <w:spacing w:after="0"/>
              <w:jc w:val="left"/>
            </w:pPr>
            <w:r>
              <w:rPr>
                <w:sz w:val="16"/>
              </w:rPr>
              <w:t>Flash Flood</w:t>
            </w:r>
          </w:p>
        </w:tc>
        <w:tc>
          <w:tcPr>
            <w:tcW w:type="dxa" w:w="1676"/>
          </w:tcPr>
          <w:p>
            <w:pPr>
              <w:spacing w:after="0"/>
              <w:jc w:val="left"/>
            </w:pPr>
          </w:p>
        </w:tc>
        <w:tc>
          <w:tcPr>
            <w:tcW w:type="dxa" w:w="2693"/>
          </w:tcPr>
          <w:p>
            <w:pPr>
              <w:spacing w:after="0"/>
              <w:jc w:val="left"/>
            </w:pPr>
            <w:r>
              <w:rPr>
                <w:sz w:val="16"/>
              </w:rPr>
              <w:t>$1,000,000 property; crops not reported (1996 dollars)</w:t>
            </w:r>
          </w:p>
        </w:tc>
        <w:tc>
          <w:tcPr>
            <w:tcW w:type="dxa" w:w="917"/>
          </w:tcPr>
          <w:p>
            <w:pPr>
              <w:spacing w:after="0"/>
              <w:jc w:val="right"/>
            </w:pPr>
            <w:r>
              <w:rPr>
                <w:sz w:val="16"/>
              </w:rPr>
              <w:t>0, 0</w:t>
            </w:r>
          </w:p>
        </w:tc>
        <w:tc>
          <w:tcPr>
            <w:tcW w:type="dxa" w:w="2020"/>
          </w:tcPr>
          <w:p>
            <w:pPr>
              <w:spacing w:after="0"/>
              <w:jc w:val="left"/>
            </w:pPr>
            <w:r>
              <w:rPr>
                <w:sz w:val="16"/>
              </w:rPr>
              <w:t>W PORTION</w:t>
            </w:r>
          </w:p>
        </w:tc>
        <w:tc>
          <w:tcPr>
            <w:tcW w:type="dxa" w:w="1918"/>
          </w:tcPr>
          <w:p>
            <w:pPr>
              <w:spacing w:after="0"/>
              <w:jc w:val="left"/>
            </w:pPr>
          </w:p>
        </w:tc>
        <w:tc>
          <w:tcPr>
            <w:tcW w:type="dxa" w:w="2454"/>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(1,048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1.69</w:t>
            </w:r>
          </w:p>
        </w:tc>
        <w:tc>
          <w:tcPr>
            <w:tcW w:type="dxa" w:w="1379"/>
          </w:tcPr>
          <w:p>
            <w:pPr>
              <w:spacing w:after="0"/>
              <w:jc w:val="left"/>
            </w:pPr>
            <w:r>
              <w:rPr>
                <w:sz w:val="16"/>
              </w:rPr>
              <w:t>event-days per year</w:t>
            </w:r>
          </w:p>
        </w:tc>
        <w:tc>
          <w:tcPr>
            <w:tcW w:type="dxa" w:w="1821"/>
          </w:tcPr>
          <w:p>
            <w:pPr>
              <w:spacing w:after="0"/>
              <w:jc w:val="left"/>
            </w:pPr>
            <w:r>
              <w:rPr>
                <w:sz w:val="16"/>
              </w:rPr>
              <w:t>about 1.69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10 of 30 years, 1996 to 2025 (33.3%)</w:t>
            </w:r>
          </w:p>
        </w:tc>
        <w:tc>
          <w:tcPr>
            <w:tcW w:type="dxa" w:w="1609"/>
          </w:tcPr>
          <w:p>
            <w:pPr>
              <w:spacing w:after="0"/>
              <w:jc w:val="right"/>
            </w:pPr>
            <w:r>
              <w:rPr>
                <w:sz w:val="16"/>
              </w:rPr>
              <w:t>32.2</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5.57</w:t>
            </w:r>
          </w:p>
        </w:tc>
        <w:tc>
          <w:tcPr>
            <w:tcW w:type="dxa" w:w="1379"/>
          </w:tcPr>
          <w:p>
            <w:pPr>
              <w:spacing w:after="0"/>
              <w:jc w:val="left"/>
            </w:pPr>
            <w:r>
              <w:rPr>
                <w:sz w:val="16"/>
              </w:rPr>
              <w:t>event-days per year</w:t>
            </w:r>
          </w:p>
        </w:tc>
        <w:tc>
          <w:tcPr>
            <w:tcW w:type="dxa" w:w="1821"/>
          </w:tcPr>
          <w:p>
            <w:pPr>
              <w:spacing w:after="0"/>
              <w:jc w:val="left"/>
            </w:pPr>
            <w:r>
              <w:rPr>
                <w:sz w:val="16"/>
              </w:rPr>
              <w:t>about 5.57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3 of 30 years, 1996 to 2025 (10%)</w:t>
            </w:r>
          </w:p>
        </w:tc>
        <w:tc>
          <w:tcPr>
            <w:tcW w:type="dxa" w:w="1609"/>
          </w:tcPr>
          <w:p>
            <w:pPr>
              <w:spacing w:after="0"/>
              <w:jc w:val="right"/>
            </w:pPr>
            <w:r>
              <w:rPr>
                <w:sz w:val="16"/>
              </w:rPr>
              <w:t>147</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0.00103</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0.103%</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3.72</w:t>
            </w:r>
          </w:p>
        </w:tc>
        <w:tc>
          <w:tcPr>
            <w:tcW w:type="dxa" w:w="1379"/>
          </w:tcPr>
          <w:p>
            <w:pPr>
              <w:spacing w:after="0"/>
              <w:jc w:val="left"/>
            </w:pPr>
            <w:r>
              <w:rPr>
                <w:sz w:val="16"/>
              </w:rPr>
              <w:t>events per year</w:t>
            </w:r>
          </w:p>
        </w:tc>
        <w:tc>
          <w:tcPr>
            <w:tcW w:type="dxa" w:w="1821"/>
          </w:tcPr>
          <w:p>
            <w:pPr>
              <w:spacing w:after="0"/>
              <w:jc w:val="left"/>
            </w:pPr>
            <w:r>
              <w:rPr>
                <w:sz w:val="16"/>
              </w:rPr>
              <w:t>about 3.72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141.2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4.24</w:t>
            </w:r>
          </w:p>
        </w:tc>
        <w:tc>
          <w:tcPr>
            <w:tcW w:type="dxa" w:w="1379"/>
          </w:tcPr>
          <w:p>
            <w:pPr>
              <w:spacing w:after="0"/>
              <w:jc w:val="left"/>
            </w:pPr>
            <w:r>
              <w:rPr>
                <w:sz w:val="16"/>
              </w:rPr>
              <w:t>event-days per year</w:t>
            </w:r>
          </w:p>
        </w:tc>
        <w:tc>
          <w:tcPr>
            <w:tcW w:type="dxa" w:w="1821"/>
          </w:tcPr>
          <w:p>
            <w:pPr>
              <w:spacing w:after="0"/>
              <w:jc w:val="left"/>
            </w:pPr>
            <w:r>
              <w:rPr>
                <w:sz w:val="16"/>
              </w:rPr>
              <w:t>about 4.24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16 of 30 years, 1996 to 2025 (53.3%)</w:t>
            </w:r>
          </w:p>
        </w:tc>
        <w:tc>
          <w:tcPr>
            <w:tcW w:type="dxa" w:w="1609"/>
          </w:tcPr>
          <w:p>
            <w:pPr>
              <w:spacing w:after="0"/>
              <w:jc w:val="right"/>
            </w:pPr>
            <w:r>
              <w:rPr>
                <w:sz w:val="16"/>
              </w:rPr>
              <w:t>72.7</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0.0906</w:t>
            </w:r>
          </w:p>
        </w:tc>
        <w:tc>
          <w:tcPr>
            <w:tcW w:type="dxa" w:w="1379"/>
          </w:tcPr>
          <w:p>
            <w:pPr>
              <w:spacing w:after="0"/>
              <w:jc w:val="left"/>
            </w:pPr>
            <w:r>
              <w:rPr>
                <w:sz w:val="16"/>
              </w:rPr>
              <w:t>events per year</w:t>
            </w:r>
          </w:p>
        </w:tc>
        <w:tc>
          <w:tcPr>
            <w:tcW w:type="dxa" w:w="1821"/>
          </w:tcPr>
          <w:p>
            <w:pPr>
              <w:spacing w:after="0"/>
              <w:jc w:val="left"/>
            </w:pPr>
            <w:r>
              <w:rPr>
                <w:sz w:val="16"/>
              </w:rPr>
              <w:t>about 1 in 11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28</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1.08</w:t>
            </w:r>
          </w:p>
        </w:tc>
        <w:tc>
          <w:tcPr>
            <w:tcW w:type="dxa" w:w="1379"/>
          </w:tcPr>
          <w:p>
            <w:pPr>
              <w:spacing w:after="0"/>
              <w:jc w:val="left"/>
            </w:pPr>
            <w:r>
              <w:rPr>
                <w:sz w:val="16"/>
              </w:rPr>
              <w:t>event-days per year</w:t>
            </w:r>
          </w:p>
        </w:tc>
        <w:tc>
          <w:tcPr>
            <w:tcW w:type="dxa" w:w="1821"/>
          </w:tcPr>
          <w:p>
            <w:pPr>
              <w:spacing w:after="0"/>
              <w:jc w:val="left"/>
            </w:pPr>
            <w:r>
              <w:rPr>
                <w:sz w:val="16"/>
              </w:rPr>
              <w:t>about 1.08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5 of 30 years, 1996 to 2025 (16.7%)</w:t>
            </w:r>
          </w:p>
        </w:tc>
        <w:tc>
          <w:tcPr>
            <w:tcW w:type="dxa" w:w="1609"/>
          </w:tcPr>
          <w:p>
            <w:pPr>
              <w:spacing w:after="0"/>
              <w:jc w:val="right"/>
            </w:pPr>
            <w:r>
              <w:rPr>
                <w:sz w:val="16"/>
              </w:rPr>
              <w:t>73</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2.71</w:t>
            </w:r>
          </w:p>
        </w:tc>
        <w:tc>
          <w:tcPr>
            <w:tcW w:type="dxa" w:w="1379"/>
          </w:tcPr>
          <w:p>
            <w:pPr>
              <w:spacing w:after="0"/>
              <w:jc w:val="left"/>
            </w:pPr>
            <w:r>
              <w:rPr>
                <w:sz w:val="16"/>
              </w:rPr>
              <w:t>event-days per year</w:t>
            </w:r>
          </w:p>
        </w:tc>
        <w:tc>
          <w:tcPr>
            <w:tcW w:type="dxa" w:w="1821"/>
          </w:tcPr>
          <w:p>
            <w:pPr>
              <w:spacing w:after="0"/>
              <w:jc w:val="left"/>
            </w:pPr>
            <w:r>
              <w:rPr>
                <w:sz w:val="16"/>
              </w:rPr>
              <w:t>about 2.71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26 of 30 years, 1996 to 2025 (86.7%)</w:t>
            </w:r>
          </w:p>
        </w:tc>
        <w:tc>
          <w:tcPr>
            <w:tcW w:type="dxa" w:w="1609"/>
          </w:tcPr>
          <w:p>
            <w:pPr>
              <w:spacing w:after="0"/>
              <w:jc w:val="right"/>
            </w:pPr>
            <w:r>
              <w:rPr>
                <w:sz w:val="16"/>
              </w:rPr>
              <w:t>76</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0.497</w:t>
            </w:r>
          </w:p>
        </w:tc>
        <w:tc>
          <w:tcPr>
            <w:tcW w:type="dxa" w:w="1379"/>
          </w:tcPr>
          <w:p>
            <w:pPr>
              <w:spacing w:after="0"/>
              <w:jc w:val="left"/>
            </w:pPr>
            <w:r>
              <w:rPr>
                <w:sz w:val="16"/>
              </w:rPr>
              <w:t>events per year (modeled)</w:t>
            </w:r>
          </w:p>
        </w:tc>
        <w:tc>
          <w:tcPr>
            <w:tcW w:type="dxa" w:w="1821"/>
          </w:tcPr>
          <w:p>
            <w:pPr>
              <w:spacing w:after="0"/>
              <w:jc w:val="left"/>
            </w:pPr>
            <w:r>
              <w:rPr>
                <w:sz w:val="16"/>
              </w:rPr>
              <w:t>about 1 in 2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37</w:t>
            </w:r>
          </w:p>
        </w:tc>
        <w:tc>
          <w:tcPr>
            <w:tcW w:type="dxa" w:w="1379"/>
          </w:tcPr>
          <w:p>
            <w:pPr>
              <w:spacing w:after="0"/>
              <w:jc w:val="left"/>
            </w:pPr>
            <w:r>
              <w:rPr>
                <w:sz w:val="16"/>
              </w:rPr>
              <w:t>days per year with a strike</w:t>
            </w:r>
          </w:p>
        </w:tc>
        <w:tc>
          <w:tcPr>
            <w:tcW w:type="dxa" w:w="1821"/>
          </w:tcPr>
          <w:p>
            <w:pPr>
              <w:spacing w:after="0"/>
              <w:jc w:val="left"/>
            </w:pPr>
            <w:r>
              <w:rPr>
                <w:sz w:val="16"/>
              </w:rPr>
              <w:t>about 37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7.81</w:t>
            </w:r>
          </w:p>
        </w:tc>
        <w:tc>
          <w:tcPr>
            <w:tcW w:type="dxa" w:w="1379"/>
          </w:tcPr>
          <w:p>
            <w:pPr>
              <w:spacing w:after="0"/>
              <w:jc w:val="left"/>
            </w:pPr>
            <w:r>
              <w:rPr>
                <w:sz w:val="16"/>
              </w:rPr>
              <w:t>events per year</w:t>
            </w:r>
          </w:p>
        </w:tc>
        <w:tc>
          <w:tcPr>
            <w:tcW w:type="dxa" w:w="1821"/>
          </w:tcPr>
          <w:p>
            <w:pPr>
              <w:spacing w:after="0"/>
              <w:jc w:val="left"/>
            </w:pPr>
            <w:r>
              <w:rPr>
                <w:sz w:val="16"/>
              </w:rPr>
              <w:t>about 7.81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297</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0.317</w:t>
            </w:r>
          </w:p>
        </w:tc>
        <w:tc>
          <w:tcPr>
            <w:tcW w:type="dxa" w:w="1379"/>
          </w:tcPr>
          <w:p>
            <w:pPr>
              <w:spacing w:after="0"/>
              <w:jc w:val="left"/>
            </w:pPr>
            <w:r>
              <w:rPr>
                <w:sz w:val="16"/>
              </w:rPr>
              <w:t>events per year</w:t>
            </w:r>
          </w:p>
        </w:tc>
        <w:tc>
          <w:tcPr>
            <w:tcW w:type="dxa" w:w="1821"/>
          </w:tcPr>
          <w:p>
            <w:pPr>
              <w:spacing w:after="0"/>
              <w:jc w:val="left"/>
            </w:pPr>
            <w:r>
              <w:rPr>
                <w:sz w:val="16"/>
              </w:rPr>
              <w:t>about 1 in 3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0.0000129</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0.00129%</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13.9</w:t>
            </w:r>
          </w:p>
        </w:tc>
        <w:tc>
          <w:tcPr>
            <w:tcW w:type="dxa" w:w="1379"/>
          </w:tcPr>
          <w:p>
            <w:pPr>
              <w:spacing w:after="0"/>
              <w:jc w:val="left"/>
            </w:pPr>
            <w:r>
              <w:rPr>
                <w:sz w:val="16"/>
              </w:rPr>
              <w:t>event-days per year</w:t>
            </w:r>
          </w:p>
        </w:tc>
        <w:tc>
          <w:tcPr>
            <w:tcW w:type="dxa" w:w="1821"/>
          </w:tcPr>
          <w:p>
            <w:pPr>
              <w:spacing w:after="0"/>
              <w:jc w:val="left"/>
            </w:pPr>
            <w:r>
              <w:rPr>
                <w:sz w:val="16"/>
              </w:rPr>
              <w:t>about 13.9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30 of 30 years, 1996 to 2025 (100%)</w:t>
            </w:r>
          </w:p>
        </w:tc>
        <w:tc>
          <w:tcPr>
            <w:tcW w:type="dxa" w:w="1609"/>
          </w:tcPr>
          <w:p>
            <w:pPr>
              <w:spacing w:after="0"/>
              <w:jc w:val="right"/>
            </w:pPr>
            <w:r>
              <w:rPr>
                <w:sz w:val="16"/>
              </w:rPr>
              <w:t>265</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282</w:t>
            </w:r>
          </w:p>
        </w:tc>
        <w:tc>
          <w:tcPr>
            <w:tcW w:type="dxa" w:w="1381"/>
          </w:tcPr>
          <w:p>
            <w:pPr>
              <w:spacing w:after="0"/>
              <w:jc w:val="right"/>
            </w:pPr>
            <w:r>
              <w:rPr>
                <w:sz w:val="16"/>
              </w:rPr>
              <w:t>30</w:t>
            </w:r>
          </w:p>
        </w:tc>
        <w:tc>
          <w:tcPr>
            <w:tcW w:type="dxa" w:w="1381"/>
          </w:tcPr>
          <w:p>
            <w:pPr>
              <w:spacing w:after="0"/>
              <w:jc w:val="right"/>
            </w:pPr>
            <w:r>
              <w:rPr>
                <w:sz w:val="16"/>
              </w:rPr>
              <w:t>9.4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1 of 37</w:t>
            </w:r>
          </w:p>
        </w:tc>
        <w:tc>
          <w:tcPr>
            <w:tcW w:type="dxa" w:w="1191"/>
          </w:tcPr>
          <w:p>
            <w:pPr>
              <w:spacing w:after="0"/>
              <w:jc w:val="right"/>
            </w:pPr>
            <w:r>
              <w:rPr>
                <w:sz w:val="16"/>
              </w:rPr>
              <w:t>4.2</w:t>
            </w:r>
          </w:p>
        </w:tc>
        <w:tc>
          <w:tcPr>
            <w:tcW w:type="dxa" w:w="1250"/>
          </w:tcPr>
          <w:p>
            <w:pPr>
              <w:spacing w:after="0"/>
              <w:jc w:val="right"/>
            </w:pPr>
            <w:r>
              <w:rPr>
                <w:sz w:val="16"/>
              </w:rPr>
              <w:t>4.2</w:t>
            </w:r>
          </w:p>
        </w:tc>
        <w:tc>
          <w:tcPr>
            <w:tcW w:type="dxa" w:w="1191"/>
          </w:tcPr>
          <w:p>
            <w:pPr>
              <w:spacing w:after="0"/>
              <w:jc w:val="right"/>
            </w:pPr>
            <w:r>
              <w:rPr>
                <w:sz w:val="16"/>
              </w:rPr>
              <w:t>4.2</w:t>
            </w:r>
          </w:p>
        </w:tc>
        <w:tc>
          <w:tcPr>
            <w:tcW w:type="dxa" w:w="6995"/>
          </w:tcPr>
          <w:p>
            <w:pPr>
              <w:spacing w:after="0"/>
              <w:jc w:val="left"/>
            </w:pPr>
            <w:r>
              <w:rPr>
                <w:sz w:val="16"/>
              </w:rPr>
              <w:t>Very Low 1, Not Applicable 36</w:t>
            </w:r>
          </w:p>
        </w:tc>
      </w:tr>
      <w:tr>
        <w:trPr>
          <w:cantSplit/>
        </w:trPr>
        <w:tc>
          <w:tcPr>
            <w:tcW w:type="dxa" w:w="1906"/>
          </w:tcPr>
          <w:p>
            <w:pPr>
              <w:spacing w:after="0"/>
              <w:jc w:val="left"/>
            </w:pPr>
            <w:r>
              <w:rPr>
                <w:sz w:val="16"/>
              </w:rPr>
              <w:t>Cold Wave</w:t>
            </w:r>
          </w:p>
        </w:tc>
        <w:tc>
          <w:tcPr>
            <w:tcW w:type="dxa" w:w="1578"/>
          </w:tcPr>
          <w:p>
            <w:pPr>
              <w:spacing w:after="0"/>
              <w:jc w:val="right"/>
            </w:pPr>
            <w:r>
              <w:rPr>
                <w:sz w:val="16"/>
              </w:rPr>
              <w:t>37 of 37</w:t>
            </w:r>
          </w:p>
        </w:tc>
        <w:tc>
          <w:tcPr>
            <w:tcW w:type="dxa" w:w="1191"/>
          </w:tcPr>
          <w:p>
            <w:pPr>
              <w:spacing w:after="0"/>
              <w:jc w:val="right"/>
            </w:pPr>
            <w:r>
              <w:rPr>
                <w:sz w:val="16"/>
              </w:rPr>
              <w:t>26.2</w:t>
            </w:r>
          </w:p>
        </w:tc>
        <w:tc>
          <w:tcPr>
            <w:tcW w:type="dxa" w:w="1250"/>
          </w:tcPr>
          <w:p>
            <w:pPr>
              <w:spacing w:after="0"/>
              <w:jc w:val="right"/>
            </w:pPr>
            <w:r>
              <w:rPr>
                <w:sz w:val="16"/>
              </w:rPr>
              <w:t>35.9</w:t>
            </w:r>
          </w:p>
        </w:tc>
        <w:tc>
          <w:tcPr>
            <w:tcW w:type="dxa" w:w="1191"/>
          </w:tcPr>
          <w:p>
            <w:pPr>
              <w:spacing w:after="0"/>
              <w:jc w:val="right"/>
            </w:pPr>
            <w:r>
              <w:rPr>
                <w:sz w:val="16"/>
              </w:rPr>
              <w:t>47.7</w:t>
            </w:r>
          </w:p>
        </w:tc>
        <w:tc>
          <w:tcPr>
            <w:tcW w:type="dxa" w:w="6995"/>
          </w:tcPr>
          <w:p>
            <w:pPr>
              <w:spacing w:after="0"/>
              <w:jc w:val="left"/>
            </w:pPr>
            <w:r>
              <w:rPr>
                <w:sz w:val="16"/>
              </w:rPr>
              <w:t>Relatively Moderate 1, Relatively Low 36</w:t>
            </w:r>
          </w:p>
        </w:tc>
      </w:tr>
      <w:tr>
        <w:trPr>
          <w:cantSplit/>
        </w:trPr>
        <w:tc>
          <w:tcPr>
            <w:tcW w:type="dxa" w:w="1906"/>
          </w:tcPr>
          <w:p>
            <w:pPr>
              <w:spacing w:after="0"/>
              <w:jc w:val="left"/>
            </w:pPr>
            <w:r>
              <w:rPr>
                <w:sz w:val="16"/>
              </w:rPr>
              <w:t>Drought</w:t>
            </w:r>
          </w:p>
        </w:tc>
        <w:tc>
          <w:tcPr>
            <w:tcW w:type="dxa" w:w="1578"/>
          </w:tcPr>
          <w:p>
            <w:pPr>
              <w:spacing w:after="0"/>
              <w:jc w:val="right"/>
            </w:pPr>
            <w:r>
              <w:rPr>
                <w:sz w:val="16"/>
              </w:rPr>
              <w:t>36 of 37</w:t>
            </w:r>
          </w:p>
        </w:tc>
        <w:tc>
          <w:tcPr>
            <w:tcW w:type="dxa" w:w="1191"/>
          </w:tcPr>
          <w:p>
            <w:pPr>
              <w:spacing w:after="0"/>
              <w:jc w:val="right"/>
            </w:pPr>
            <w:r>
              <w:rPr>
                <w:sz w:val="16"/>
              </w:rPr>
              <w:t>74.6</w:t>
            </w:r>
          </w:p>
        </w:tc>
        <w:tc>
          <w:tcPr>
            <w:tcW w:type="dxa" w:w="1250"/>
          </w:tcPr>
          <w:p>
            <w:pPr>
              <w:spacing w:after="0"/>
              <w:jc w:val="right"/>
            </w:pPr>
            <w:r>
              <w:rPr>
                <w:sz w:val="16"/>
              </w:rPr>
              <w:t>89.1</w:t>
            </w:r>
          </w:p>
        </w:tc>
        <w:tc>
          <w:tcPr>
            <w:tcW w:type="dxa" w:w="1191"/>
          </w:tcPr>
          <w:p>
            <w:pPr>
              <w:spacing w:after="0"/>
              <w:jc w:val="right"/>
            </w:pPr>
            <w:r>
              <w:rPr>
                <w:sz w:val="16"/>
              </w:rPr>
              <w:t>96.0</w:t>
            </w:r>
          </w:p>
        </w:tc>
        <w:tc>
          <w:tcPr>
            <w:tcW w:type="dxa" w:w="6995"/>
          </w:tcPr>
          <w:p>
            <w:pPr>
              <w:spacing w:after="0"/>
              <w:jc w:val="left"/>
            </w:pPr>
            <w:r>
              <w:rPr>
                <w:sz w:val="16"/>
              </w:rPr>
              <w:t>Relatively Moderate 8, Relatively Low 25, Very Low 3, No Rating 1</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37 of 37</w:t>
            </w:r>
          </w:p>
        </w:tc>
        <w:tc>
          <w:tcPr>
            <w:tcW w:type="dxa" w:w="1191"/>
          </w:tcPr>
          <w:p>
            <w:pPr>
              <w:spacing w:after="0"/>
              <w:jc w:val="right"/>
            </w:pPr>
            <w:r>
              <w:rPr>
                <w:sz w:val="16"/>
              </w:rPr>
              <w:t>16.3</w:t>
            </w:r>
          </w:p>
        </w:tc>
        <w:tc>
          <w:tcPr>
            <w:tcW w:type="dxa" w:w="1250"/>
          </w:tcPr>
          <w:p>
            <w:pPr>
              <w:spacing w:after="0"/>
              <w:jc w:val="right"/>
            </w:pPr>
            <w:r>
              <w:rPr>
                <w:sz w:val="16"/>
              </w:rPr>
              <w:t>42.6</w:t>
            </w:r>
          </w:p>
        </w:tc>
        <w:tc>
          <w:tcPr>
            <w:tcW w:type="dxa" w:w="1191"/>
          </w:tcPr>
          <w:p>
            <w:pPr>
              <w:spacing w:after="0"/>
              <w:jc w:val="right"/>
            </w:pPr>
            <w:r>
              <w:rPr>
                <w:sz w:val="16"/>
              </w:rPr>
              <w:t>70.4</w:t>
            </w:r>
          </w:p>
        </w:tc>
        <w:tc>
          <w:tcPr>
            <w:tcW w:type="dxa" w:w="6995"/>
          </w:tcPr>
          <w:p>
            <w:pPr>
              <w:spacing w:after="0"/>
              <w:jc w:val="left"/>
            </w:pPr>
            <w:r>
              <w:rPr>
                <w:sz w:val="16"/>
              </w:rPr>
              <w:t>Relatively Low 21, Very Low 16</w:t>
            </w:r>
          </w:p>
        </w:tc>
      </w:tr>
      <w:tr>
        <w:trPr>
          <w:cantSplit/>
        </w:trPr>
        <w:tc>
          <w:tcPr>
            <w:tcW w:type="dxa" w:w="1906"/>
          </w:tcPr>
          <w:p>
            <w:pPr>
              <w:spacing w:after="0"/>
              <w:jc w:val="left"/>
            </w:pPr>
            <w:r>
              <w:rPr>
                <w:sz w:val="16"/>
              </w:rPr>
              <w:t>Hail</w:t>
            </w:r>
          </w:p>
        </w:tc>
        <w:tc>
          <w:tcPr>
            <w:tcW w:type="dxa" w:w="1578"/>
          </w:tcPr>
          <w:p>
            <w:pPr>
              <w:spacing w:after="0"/>
              <w:jc w:val="right"/>
            </w:pPr>
            <w:r>
              <w:rPr>
                <w:sz w:val="16"/>
              </w:rPr>
              <w:t>37 of 37</w:t>
            </w:r>
          </w:p>
        </w:tc>
        <w:tc>
          <w:tcPr>
            <w:tcW w:type="dxa" w:w="1191"/>
          </w:tcPr>
          <w:p>
            <w:pPr>
              <w:spacing w:after="0"/>
              <w:jc w:val="right"/>
            </w:pPr>
            <w:r>
              <w:rPr>
                <w:sz w:val="16"/>
              </w:rPr>
              <w:t>41.6</w:t>
            </w:r>
          </w:p>
        </w:tc>
        <w:tc>
          <w:tcPr>
            <w:tcW w:type="dxa" w:w="1250"/>
          </w:tcPr>
          <w:p>
            <w:pPr>
              <w:spacing w:after="0"/>
              <w:jc w:val="right"/>
            </w:pPr>
            <w:r>
              <w:rPr>
                <w:sz w:val="16"/>
              </w:rPr>
              <w:t>59.5</w:t>
            </w:r>
          </w:p>
        </w:tc>
        <w:tc>
          <w:tcPr>
            <w:tcW w:type="dxa" w:w="1191"/>
          </w:tcPr>
          <w:p>
            <w:pPr>
              <w:spacing w:after="0"/>
              <w:jc w:val="right"/>
            </w:pPr>
            <w:r>
              <w:rPr>
                <w:sz w:val="16"/>
              </w:rPr>
              <w:t>72.2</w:t>
            </w:r>
          </w:p>
        </w:tc>
        <w:tc>
          <w:tcPr>
            <w:tcW w:type="dxa" w:w="6995"/>
          </w:tcPr>
          <w:p>
            <w:pPr>
              <w:spacing w:after="0"/>
              <w:jc w:val="left"/>
            </w:pPr>
            <w:r>
              <w:rPr>
                <w:sz w:val="16"/>
              </w:rPr>
              <w:t>Relatively Moderate 3, Relatively Low 34</w:t>
            </w:r>
          </w:p>
        </w:tc>
      </w:tr>
      <w:tr>
        <w:trPr>
          <w:cantSplit/>
        </w:trPr>
        <w:tc>
          <w:tcPr>
            <w:tcW w:type="dxa" w:w="1906"/>
          </w:tcPr>
          <w:p>
            <w:pPr>
              <w:spacing w:after="0"/>
              <w:jc w:val="left"/>
            </w:pPr>
            <w:r>
              <w:rPr>
                <w:sz w:val="16"/>
              </w:rPr>
              <w:t>Heat Wave</w:t>
            </w:r>
          </w:p>
        </w:tc>
        <w:tc>
          <w:tcPr>
            <w:tcW w:type="dxa" w:w="1578"/>
          </w:tcPr>
          <w:p>
            <w:pPr>
              <w:spacing w:after="0"/>
              <w:jc w:val="right"/>
            </w:pPr>
            <w:r>
              <w:rPr>
                <w:sz w:val="16"/>
              </w:rPr>
              <w:t>37 of 37</w:t>
            </w:r>
          </w:p>
        </w:tc>
        <w:tc>
          <w:tcPr>
            <w:tcW w:type="dxa" w:w="1191"/>
          </w:tcPr>
          <w:p>
            <w:pPr>
              <w:spacing w:after="0"/>
              <w:jc w:val="right"/>
            </w:pPr>
            <w:r>
              <w:rPr>
                <w:sz w:val="16"/>
              </w:rPr>
              <w:t>19.9</w:t>
            </w:r>
          </w:p>
        </w:tc>
        <w:tc>
          <w:tcPr>
            <w:tcW w:type="dxa" w:w="1250"/>
          </w:tcPr>
          <w:p>
            <w:pPr>
              <w:spacing w:after="0"/>
              <w:jc w:val="right"/>
            </w:pPr>
            <w:r>
              <w:rPr>
                <w:sz w:val="16"/>
              </w:rPr>
              <w:t>53.6</w:t>
            </w:r>
          </w:p>
        </w:tc>
        <w:tc>
          <w:tcPr>
            <w:tcW w:type="dxa" w:w="1191"/>
          </w:tcPr>
          <w:p>
            <w:pPr>
              <w:spacing w:after="0"/>
              <w:jc w:val="right"/>
            </w:pPr>
            <w:r>
              <w:rPr>
                <w:sz w:val="16"/>
              </w:rPr>
              <w:t>68.6</w:t>
            </w:r>
          </w:p>
        </w:tc>
        <w:tc>
          <w:tcPr>
            <w:tcW w:type="dxa" w:w="6995"/>
          </w:tcPr>
          <w:p>
            <w:pPr>
              <w:spacing w:after="0"/>
              <w:jc w:val="left"/>
            </w:pPr>
            <w:r>
              <w:rPr>
                <w:sz w:val="16"/>
              </w:rPr>
              <w:t>Relatively Moderate 13, Relatively Low 24</w:t>
            </w:r>
          </w:p>
        </w:tc>
      </w:tr>
      <w:tr>
        <w:trPr>
          <w:cantSplit/>
        </w:trPr>
        <w:tc>
          <w:tcPr>
            <w:tcW w:type="dxa" w:w="1906"/>
          </w:tcPr>
          <w:p>
            <w:pPr>
              <w:spacing w:after="0"/>
              <w:jc w:val="left"/>
            </w:pPr>
            <w:r>
              <w:rPr>
                <w:sz w:val="16"/>
              </w:rPr>
              <w:t>Hurricane</w:t>
            </w:r>
          </w:p>
        </w:tc>
        <w:tc>
          <w:tcPr>
            <w:tcW w:type="dxa" w:w="1578"/>
          </w:tcPr>
          <w:p>
            <w:pPr>
              <w:spacing w:after="0"/>
              <w:jc w:val="right"/>
            </w:pPr>
            <w:r>
              <w:rPr>
                <w:sz w:val="16"/>
              </w:rPr>
              <w:t>37 of 37</w:t>
            </w:r>
          </w:p>
        </w:tc>
        <w:tc>
          <w:tcPr>
            <w:tcW w:type="dxa" w:w="1191"/>
          </w:tcPr>
          <w:p>
            <w:pPr>
              <w:spacing w:after="0"/>
              <w:jc w:val="right"/>
            </w:pPr>
            <w:r>
              <w:rPr>
                <w:sz w:val="16"/>
              </w:rPr>
              <w:t>53.9</w:t>
            </w:r>
          </w:p>
        </w:tc>
        <w:tc>
          <w:tcPr>
            <w:tcW w:type="dxa" w:w="1250"/>
          </w:tcPr>
          <w:p>
            <w:pPr>
              <w:spacing w:after="0"/>
              <w:jc w:val="right"/>
            </w:pPr>
            <w:r>
              <w:rPr>
                <w:sz w:val="16"/>
              </w:rPr>
              <w:t>66.0</w:t>
            </w:r>
          </w:p>
        </w:tc>
        <w:tc>
          <w:tcPr>
            <w:tcW w:type="dxa" w:w="1191"/>
          </w:tcPr>
          <w:p>
            <w:pPr>
              <w:spacing w:after="0"/>
              <w:jc w:val="right"/>
            </w:pPr>
            <w:r>
              <w:rPr>
                <w:sz w:val="16"/>
              </w:rPr>
              <w:t>77.1</w:t>
            </w:r>
          </w:p>
        </w:tc>
        <w:tc>
          <w:tcPr>
            <w:tcW w:type="dxa" w:w="6995"/>
          </w:tcPr>
          <w:p>
            <w:pPr>
              <w:spacing w:after="0"/>
              <w:jc w:val="left"/>
            </w:pPr>
            <w:r>
              <w:rPr>
                <w:sz w:val="16"/>
              </w:rPr>
              <w:t>Relatively Low 37</w:t>
            </w:r>
          </w:p>
        </w:tc>
      </w:tr>
      <w:tr>
        <w:trPr>
          <w:cantSplit/>
        </w:trPr>
        <w:tc>
          <w:tcPr>
            <w:tcW w:type="dxa" w:w="1906"/>
          </w:tcPr>
          <w:p>
            <w:pPr>
              <w:spacing w:after="0"/>
              <w:jc w:val="left"/>
            </w:pPr>
            <w:r>
              <w:rPr>
                <w:sz w:val="16"/>
              </w:rPr>
              <w:t>Ice Storm</w:t>
            </w:r>
          </w:p>
        </w:tc>
        <w:tc>
          <w:tcPr>
            <w:tcW w:type="dxa" w:w="1578"/>
          </w:tcPr>
          <w:p>
            <w:pPr>
              <w:spacing w:after="0"/>
              <w:jc w:val="right"/>
            </w:pPr>
            <w:r>
              <w:rPr>
                <w:sz w:val="16"/>
              </w:rPr>
              <w:t>37 of 37</w:t>
            </w:r>
          </w:p>
        </w:tc>
        <w:tc>
          <w:tcPr>
            <w:tcW w:type="dxa" w:w="1191"/>
          </w:tcPr>
          <w:p>
            <w:pPr>
              <w:spacing w:after="0"/>
              <w:jc w:val="right"/>
            </w:pPr>
            <w:r>
              <w:rPr>
                <w:sz w:val="16"/>
              </w:rPr>
              <w:t>5.7</w:t>
            </w:r>
          </w:p>
        </w:tc>
        <w:tc>
          <w:tcPr>
            <w:tcW w:type="dxa" w:w="1250"/>
          </w:tcPr>
          <w:p>
            <w:pPr>
              <w:spacing w:after="0"/>
              <w:jc w:val="right"/>
            </w:pPr>
            <w:r>
              <w:rPr>
                <w:sz w:val="16"/>
              </w:rPr>
              <w:t>16.3</w:t>
            </w:r>
          </w:p>
        </w:tc>
        <w:tc>
          <w:tcPr>
            <w:tcW w:type="dxa" w:w="1191"/>
          </w:tcPr>
          <w:p>
            <w:pPr>
              <w:spacing w:after="0"/>
              <w:jc w:val="right"/>
            </w:pPr>
            <w:r>
              <w:rPr>
                <w:sz w:val="16"/>
              </w:rPr>
              <w:t>25.9</w:t>
            </w:r>
          </w:p>
        </w:tc>
        <w:tc>
          <w:tcPr>
            <w:tcW w:type="dxa" w:w="6995"/>
          </w:tcPr>
          <w:p>
            <w:pPr>
              <w:spacing w:after="0"/>
              <w:jc w:val="left"/>
            </w:pPr>
            <w:r>
              <w:rPr>
                <w:sz w:val="16"/>
              </w:rPr>
              <w:t>Very Low 37</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37 of 37</w:t>
            </w:r>
          </w:p>
        </w:tc>
        <w:tc>
          <w:tcPr>
            <w:tcW w:type="dxa" w:w="1191"/>
          </w:tcPr>
          <w:p>
            <w:pPr>
              <w:spacing w:after="0"/>
              <w:jc w:val="right"/>
            </w:pPr>
            <w:r>
              <w:rPr>
                <w:sz w:val="16"/>
              </w:rPr>
              <w:t>4.7</w:t>
            </w:r>
          </w:p>
        </w:tc>
        <w:tc>
          <w:tcPr>
            <w:tcW w:type="dxa" w:w="1250"/>
          </w:tcPr>
          <w:p>
            <w:pPr>
              <w:spacing w:after="0"/>
              <w:jc w:val="right"/>
            </w:pPr>
            <w:r>
              <w:rPr>
                <w:sz w:val="16"/>
              </w:rPr>
              <w:t>27.1</w:t>
            </w:r>
          </w:p>
        </w:tc>
        <w:tc>
          <w:tcPr>
            <w:tcW w:type="dxa" w:w="1191"/>
          </w:tcPr>
          <w:p>
            <w:pPr>
              <w:spacing w:after="0"/>
              <w:jc w:val="right"/>
            </w:pPr>
            <w:r>
              <w:rPr>
                <w:sz w:val="16"/>
              </w:rPr>
              <w:t>61.9</w:t>
            </w:r>
          </w:p>
        </w:tc>
        <w:tc>
          <w:tcPr>
            <w:tcW w:type="dxa" w:w="6995"/>
          </w:tcPr>
          <w:p>
            <w:pPr>
              <w:spacing w:after="0"/>
              <w:jc w:val="left"/>
            </w:pPr>
            <w:r>
              <w:rPr>
                <w:sz w:val="16"/>
              </w:rPr>
              <w:t>Relatively Moderate 8, Relatively Low 21, Very Low 8</w:t>
            </w:r>
          </w:p>
        </w:tc>
      </w:tr>
      <w:tr>
        <w:trPr>
          <w:cantSplit/>
        </w:trPr>
        <w:tc>
          <w:tcPr>
            <w:tcW w:type="dxa" w:w="1906"/>
          </w:tcPr>
          <w:p>
            <w:pPr>
              <w:spacing w:after="0"/>
              <w:jc w:val="left"/>
            </w:pPr>
            <w:r>
              <w:rPr>
                <w:sz w:val="16"/>
              </w:rPr>
              <w:t>Landslide</w:t>
            </w:r>
          </w:p>
        </w:tc>
        <w:tc>
          <w:tcPr>
            <w:tcW w:type="dxa" w:w="1578"/>
          </w:tcPr>
          <w:p>
            <w:pPr>
              <w:spacing w:after="0"/>
              <w:jc w:val="right"/>
            </w:pPr>
            <w:r>
              <w:rPr>
                <w:sz w:val="16"/>
              </w:rPr>
              <w:t>37 of 37</w:t>
            </w:r>
          </w:p>
        </w:tc>
        <w:tc>
          <w:tcPr>
            <w:tcW w:type="dxa" w:w="1191"/>
          </w:tcPr>
          <w:p>
            <w:pPr>
              <w:spacing w:after="0"/>
              <w:jc w:val="right"/>
            </w:pPr>
            <w:r>
              <w:rPr>
                <w:sz w:val="16"/>
              </w:rPr>
              <w:t>41.7</w:t>
            </w:r>
          </w:p>
        </w:tc>
        <w:tc>
          <w:tcPr>
            <w:tcW w:type="dxa" w:w="1250"/>
          </w:tcPr>
          <w:p>
            <w:pPr>
              <w:spacing w:after="0"/>
              <w:jc w:val="right"/>
            </w:pPr>
            <w:r>
              <w:rPr>
                <w:sz w:val="16"/>
              </w:rPr>
              <w:t>78.8</w:t>
            </w:r>
          </w:p>
        </w:tc>
        <w:tc>
          <w:tcPr>
            <w:tcW w:type="dxa" w:w="1191"/>
          </w:tcPr>
          <w:p>
            <w:pPr>
              <w:spacing w:after="0"/>
              <w:jc w:val="right"/>
            </w:pPr>
            <w:r>
              <w:rPr>
                <w:sz w:val="16"/>
              </w:rPr>
              <w:t>90.8</w:t>
            </w:r>
          </w:p>
        </w:tc>
        <w:tc>
          <w:tcPr>
            <w:tcW w:type="dxa" w:w="6995"/>
          </w:tcPr>
          <w:p>
            <w:pPr>
              <w:spacing w:after="0"/>
              <w:jc w:val="left"/>
            </w:pPr>
            <w:r>
              <w:rPr>
                <w:sz w:val="16"/>
              </w:rPr>
              <w:t>Relatively Low 11, Very Low 26</w:t>
            </w:r>
          </w:p>
        </w:tc>
      </w:tr>
      <w:tr>
        <w:trPr>
          <w:cantSplit/>
        </w:trPr>
        <w:tc>
          <w:tcPr>
            <w:tcW w:type="dxa" w:w="1906"/>
          </w:tcPr>
          <w:p>
            <w:pPr>
              <w:spacing w:after="0"/>
              <w:jc w:val="left"/>
            </w:pPr>
            <w:r>
              <w:rPr>
                <w:sz w:val="16"/>
              </w:rPr>
              <w:t>Lightning</w:t>
            </w:r>
          </w:p>
        </w:tc>
        <w:tc>
          <w:tcPr>
            <w:tcW w:type="dxa" w:w="1578"/>
          </w:tcPr>
          <w:p>
            <w:pPr>
              <w:spacing w:after="0"/>
              <w:jc w:val="right"/>
            </w:pPr>
            <w:r>
              <w:rPr>
                <w:sz w:val="16"/>
              </w:rPr>
              <w:t>37 of 37</w:t>
            </w:r>
          </w:p>
        </w:tc>
        <w:tc>
          <w:tcPr>
            <w:tcW w:type="dxa" w:w="1191"/>
          </w:tcPr>
          <w:p>
            <w:pPr>
              <w:spacing w:after="0"/>
              <w:jc w:val="right"/>
            </w:pPr>
            <w:r>
              <w:rPr>
                <w:sz w:val="16"/>
              </w:rPr>
              <w:t>40.4</w:t>
            </w:r>
          </w:p>
        </w:tc>
        <w:tc>
          <w:tcPr>
            <w:tcW w:type="dxa" w:w="1250"/>
          </w:tcPr>
          <w:p>
            <w:pPr>
              <w:spacing w:after="0"/>
              <w:jc w:val="right"/>
            </w:pPr>
            <w:r>
              <w:rPr>
                <w:sz w:val="16"/>
              </w:rPr>
              <w:t>73.1</w:t>
            </w:r>
          </w:p>
        </w:tc>
        <w:tc>
          <w:tcPr>
            <w:tcW w:type="dxa" w:w="1191"/>
          </w:tcPr>
          <w:p>
            <w:pPr>
              <w:spacing w:after="0"/>
              <w:jc w:val="right"/>
            </w:pPr>
            <w:r>
              <w:rPr>
                <w:sz w:val="16"/>
              </w:rPr>
              <w:t>86.4</w:t>
            </w:r>
          </w:p>
        </w:tc>
        <w:tc>
          <w:tcPr>
            <w:tcW w:type="dxa" w:w="6995"/>
          </w:tcPr>
          <w:p>
            <w:pPr>
              <w:spacing w:after="0"/>
              <w:jc w:val="left"/>
            </w:pPr>
            <w:r>
              <w:rPr>
                <w:sz w:val="16"/>
              </w:rPr>
              <w:t>Relatively High 9, Relatively Moderate 26, Relatively Low 2</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37 of 37</w:t>
            </w:r>
          </w:p>
        </w:tc>
        <w:tc>
          <w:tcPr>
            <w:tcW w:type="dxa" w:w="1191"/>
          </w:tcPr>
          <w:p>
            <w:pPr>
              <w:spacing w:after="0"/>
              <w:jc w:val="right"/>
            </w:pPr>
            <w:r>
              <w:rPr>
                <w:sz w:val="16"/>
              </w:rPr>
              <w:t>75.5</w:t>
            </w:r>
          </w:p>
        </w:tc>
        <w:tc>
          <w:tcPr>
            <w:tcW w:type="dxa" w:w="1250"/>
          </w:tcPr>
          <w:p>
            <w:pPr>
              <w:spacing w:after="0"/>
              <w:jc w:val="right"/>
            </w:pPr>
            <w:r>
              <w:rPr>
                <w:sz w:val="16"/>
              </w:rPr>
              <w:t>90.7</w:t>
            </w:r>
          </w:p>
        </w:tc>
        <w:tc>
          <w:tcPr>
            <w:tcW w:type="dxa" w:w="1191"/>
          </w:tcPr>
          <w:p>
            <w:pPr>
              <w:spacing w:after="0"/>
              <w:jc w:val="right"/>
            </w:pPr>
            <w:r>
              <w:rPr>
                <w:sz w:val="16"/>
              </w:rPr>
              <w:t>96.3</w:t>
            </w:r>
          </w:p>
        </w:tc>
        <w:tc>
          <w:tcPr>
            <w:tcW w:type="dxa" w:w="6995"/>
          </w:tcPr>
          <w:p>
            <w:pPr>
              <w:spacing w:after="0"/>
              <w:jc w:val="left"/>
            </w:pPr>
            <w:r>
              <w:rPr>
                <w:sz w:val="16"/>
              </w:rPr>
              <w:t>Relatively High 32, Relatively Moderate 5</w:t>
            </w:r>
          </w:p>
        </w:tc>
      </w:tr>
      <w:tr>
        <w:trPr>
          <w:cantSplit/>
        </w:trPr>
        <w:tc>
          <w:tcPr>
            <w:tcW w:type="dxa" w:w="1906"/>
          </w:tcPr>
          <w:p>
            <w:pPr>
              <w:spacing w:after="0"/>
              <w:jc w:val="left"/>
            </w:pPr>
            <w:r>
              <w:rPr>
                <w:sz w:val="16"/>
              </w:rPr>
              <w:t>Tornado</w:t>
            </w:r>
          </w:p>
        </w:tc>
        <w:tc>
          <w:tcPr>
            <w:tcW w:type="dxa" w:w="1578"/>
          </w:tcPr>
          <w:p>
            <w:pPr>
              <w:spacing w:after="0"/>
              <w:jc w:val="right"/>
            </w:pPr>
            <w:r>
              <w:rPr>
                <w:sz w:val="16"/>
              </w:rPr>
              <w:t>37 of 37</w:t>
            </w:r>
          </w:p>
        </w:tc>
        <w:tc>
          <w:tcPr>
            <w:tcW w:type="dxa" w:w="1191"/>
          </w:tcPr>
          <w:p>
            <w:pPr>
              <w:spacing w:after="0"/>
              <w:jc w:val="right"/>
            </w:pPr>
            <w:r>
              <w:rPr>
                <w:sz w:val="16"/>
              </w:rPr>
              <w:t>23.9</w:t>
            </w:r>
          </w:p>
        </w:tc>
        <w:tc>
          <w:tcPr>
            <w:tcW w:type="dxa" w:w="1250"/>
          </w:tcPr>
          <w:p>
            <w:pPr>
              <w:spacing w:after="0"/>
              <w:jc w:val="right"/>
            </w:pPr>
            <w:r>
              <w:rPr>
                <w:sz w:val="16"/>
              </w:rPr>
              <w:t>34.4</w:t>
            </w:r>
          </w:p>
        </w:tc>
        <w:tc>
          <w:tcPr>
            <w:tcW w:type="dxa" w:w="1191"/>
          </w:tcPr>
          <w:p>
            <w:pPr>
              <w:spacing w:after="0"/>
              <w:jc w:val="right"/>
            </w:pPr>
            <w:r>
              <w:rPr>
                <w:sz w:val="16"/>
              </w:rPr>
              <w:t>45.4</w:t>
            </w:r>
          </w:p>
        </w:tc>
        <w:tc>
          <w:tcPr>
            <w:tcW w:type="dxa" w:w="6995"/>
          </w:tcPr>
          <w:p>
            <w:pPr>
              <w:spacing w:after="0"/>
              <w:jc w:val="left"/>
            </w:pPr>
            <w:r>
              <w:rPr>
                <w:sz w:val="16"/>
              </w:rPr>
              <w:t>Relatively Low 31, Very Low 6</w:t>
            </w:r>
          </w:p>
        </w:tc>
      </w:tr>
      <w:tr>
        <w:trPr>
          <w:cantSplit/>
        </w:trPr>
        <w:tc>
          <w:tcPr>
            <w:tcW w:type="dxa" w:w="1906"/>
          </w:tcPr>
          <w:p>
            <w:pPr>
              <w:spacing w:after="0"/>
              <w:jc w:val="left"/>
            </w:pPr>
            <w:r>
              <w:rPr>
                <w:sz w:val="16"/>
              </w:rPr>
              <w:t>Wildfire</w:t>
            </w:r>
          </w:p>
        </w:tc>
        <w:tc>
          <w:tcPr>
            <w:tcW w:type="dxa" w:w="1578"/>
          </w:tcPr>
          <w:p>
            <w:pPr>
              <w:spacing w:after="0"/>
              <w:jc w:val="right"/>
            </w:pPr>
            <w:r>
              <w:rPr>
                <w:sz w:val="16"/>
              </w:rPr>
              <w:t>37 of 37</w:t>
            </w:r>
          </w:p>
        </w:tc>
        <w:tc>
          <w:tcPr>
            <w:tcW w:type="dxa" w:w="1191"/>
          </w:tcPr>
          <w:p>
            <w:pPr>
              <w:spacing w:after="0"/>
              <w:jc w:val="right"/>
            </w:pPr>
            <w:r>
              <w:rPr>
                <w:sz w:val="16"/>
              </w:rPr>
              <w:t>25.7</w:t>
            </w:r>
          </w:p>
        </w:tc>
        <w:tc>
          <w:tcPr>
            <w:tcW w:type="dxa" w:w="1250"/>
          </w:tcPr>
          <w:p>
            <w:pPr>
              <w:spacing w:after="0"/>
              <w:jc w:val="right"/>
            </w:pPr>
            <w:r>
              <w:rPr>
                <w:sz w:val="16"/>
              </w:rPr>
              <w:t>43.4</w:t>
            </w:r>
          </w:p>
        </w:tc>
        <w:tc>
          <w:tcPr>
            <w:tcW w:type="dxa" w:w="1191"/>
          </w:tcPr>
          <w:p>
            <w:pPr>
              <w:spacing w:after="0"/>
              <w:jc w:val="right"/>
            </w:pPr>
            <w:r>
              <w:rPr>
                <w:sz w:val="16"/>
              </w:rPr>
              <w:t>63.3</w:t>
            </w:r>
          </w:p>
        </w:tc>
        <w:tc>
          <w:tcPr>
            <w:tcW w:type="dxa" w:w="6995"/>
          </w:tcPr>
          <w:p>
            <w:pPr>
              <w:spacing w:after="0"/>
              <w:jc w:val="left"/>
            </w:pPr>
            <w:r>
              <w:rPr>
                <w:sz w:val="16"/>
              </w:rPr>
              <w:t>Very Low 37</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37 of 37</w:t>
            </w:r>
          </w:p>
        </w:tc>
        <w:tc>
          <w:tcPr>
            <w:tcW w:type="dxa" w:w="1191"/>
          </w:tcPr>
          <w:p>
            <w:pPr>
              <w:spacing w:after="0"/>
              <w:jc w:val="right"/>
            </w:pPr>
            <w:r>
              <w:rPr>
                <w:sz w:val="16"/>
              </w:rPr>
              <w:t>58.7</w:t>
            </w:r>
          </w:p>
        </w:tc>
        <w:tc>
          <w:tcPr>
            <w:tcW w:type="dxa" w:w="1250"/>
          </w:tcPr>
          <w:p>
            <w:pPr>
              <w:spacing w:after="0"/>
              <w:jc w:val="right"/>
            </w:pPr>
            <w:r>
              <w:rPr>
                <w:sz w:val="16"/>
              </w:rPr>
              <w:t>83.1</w:t>
            </w:r>
          </w:p>
        </w:tc>
        <w:tc>
          <w:tcPr>
            <w:tcW w:type="dxa" w:w="1191"/>
          </w:tcPr>
          <w:p>
            <w:pPr>
              <w:spacing w:after="0"/>
              <w:jc w:val="right"/>
            </w:pPr>
            <w:r>
              <w:rPr>
                <w:sz w:val="16"/>
              </w:rPr>
              <w:t>90.8</w:t>
            </w:r>
          </w:p>
        </w:tc>
        <w:tc>
          <w:tcPr>
            <w:tcW w:type="dxa" w:w="6995"/>
          </w:tcPr>
          <w:p>
            <w:pPr>
              <w:spacing w:after="0"/>
              <w:jc w:val="left"/>
            </w:pPr>
            <w:r>
              <w:rPr>
                <w:sz w:val="16"/>
              </w:rPr>
              <w:t>Relatively High 25, Relatively Moderate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9"/>
        <w:gridCol w:w="680"/>
        <w:gridCol w:w="2589"/>
        <w:gridCol w:w="2075"/>
        <w:gridCol w:w="2148"/>
        <w:gridCol w:w="2407"/>
        <w:gridCol w:w="2655"/>
      </w:tblGrid>
      <w:tr>
        <w:trPr>
          <w:cantSplit/>
          <w:tblHeader/>
        </w:trPr>
        <w:tc>
          <w:tcPr>
            <w:tcW w:type="dxa" w:w="155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89"/>
            <w:shd w:val="clear" w:color="auto" w:fill="E8E8E8"/>
          </w:tcPr>
          <w:p>
            <w:pPr>
              <w:spacing w:after="0"/>
              <w:jc w:val="left"/>
            </w:pPr>
            <w:r>
              <w:rPr>
                <w:b/>
                <w:sz w:val="16"/>
              </w:rPr>
              <w:t>Plan status</w:t>
            </w:r>
          </w:p>
        </w:tc>
        <w:tc>
          <w:tcPr>
            <w:tcW w:type="dxa" w:w="20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55"/>
            <w:shd w:val="clear" w:color="auto" w:fill="E8E8E8"/>
          </w:tcPr>
          <w:p>
            <w:pPr>
              <w:spacing w:after="0"/>
              <w:jc w:val="left"/>
            </w:pPr>
            <w:r>
              <w:rPr>
                <w:b/>
                <w:sz w:val="16"/>
              </w:rPr>
              <w:t>Notes</w:t>
            </w:r>
          </w:p>
        </w:tc>
      </w:tr>
      <w:tr>
        <w:trPr>
          <w:cantSplit/>
        </w:trPr>
        <w:tc>
          <w:tcPr>
            <w:tcW w:type="dxa" w:w="1559"/>
          </w:tcPr>
          <w:p>
            <w:pPr>
              <w:spacing w:after="0"/>
              <w:jc w:val="left"/>
            </w:pPr>
            <w:r>
              <w:rPr>
                <w:sz w:val="16"/>
              </w:rPr>
              <w:t>Carroll County</w:t>
            </w:r>
          </w:p>
        </w:tc>
        <w:tc>
          <w:tcPr>
            <w:tcW w:type="dxa" w:w="680"/>
          </w:tcPr>
          <w:p>
            <w:pPr>
              <w:spacing w:after="0"/>
              <w:jc w:val="left"/>
            </w:pPr>
            <w:r>
              <w:rPr>
                <w:sz w:val="16"/>
              </w:rPr>
              <w:t>County</w:t>
            </w:r>
          </w:p>
        </w:tc>
        <w:tc>
          <w:tcPr>
            <w:tcW w:type="dxa" w:w="2589"/>
          </w:tcPr>
          <w:p>
            <w:pPr>
              <w:spacing w:after="0"/>
              <w:jc w:val="left"/>
            </w:pPr>
            <w:r>
              <w:rPr>
                <w:sz w:val="16"/>
              </w:rPr>
              <w:t>Approved, expires 2028-04-17</w:t>
            </w:r>
          </w:p>
        </w:tc>
        <w:tc>
          <w:tcPr>
            <w:tcW w:type="dxa" w:w="2075"/>
          </w:tcPr>
          <w:p>
            <w:pPr>
              <w:spacing w:after="0"/>
              <w:jc w:val="right"/>
            </w:pPr>
            <w:r>
              <w:rPr>
                <w:sz w:val="16"/>
              </w:rPr>
              <w:t>FMA RL 1, SRL 2; any 10</w:t>
            </w:r>
          </w:p>
        </w:tc>
        <w:tc>
          <w:tcPr>
            <w:tcW w:type="dxa" w:w="2148"/>
          </w:tcPr>
          <w:p>
            <w:pPr>
              <w:spacing w:after="0"/>
              <w:jc w:val="right"/>
            </w:pPr>
            <w:r>
              <w:rPr>
                <w:sz w:val="16"/>
              </w:rPr>
              <w:t>$1,930,732.71</w:t>
            </w:r>
          </w:p>
        </w:tc>
        <w:tc>
          <w:tcPr>
            <w:tcW w:type="dxa" w:w="2407"/>
          </w:tcPr>
          <w:p>
            <w:pPr>
              <w:spacing w:after="0"/>
              <w:jc w:val="right"/>
            </w:pPr>
            <w:r>
              <w:rPr>
                <w:sz w:val="16"/>
              </w:rPr>
              <w:t>0 total; 0 since its plan</w:t>
            </w:r>
          </w:p>
        </w:tc>
        <w:tc>
          <w:tcPr>
            <w:tcW w:type="dxa" w:w="2655"/>
          </w:tcPr>
          <w:p>
            <w:pPr>
              <w:spacing w:after="0"/>
              <w:jc w:val="left"/>
            </w:pPr>
            <w:r>
              <w:rPr>
                <w:sz w:val="16"/>
              </w:rPr>
              <w:t>Includes $26,723.33 for declarations not counted as hazard incidents (DR-4491-MD).</w:t>
            </w:r>
          </w:p>
        </w:tc>
      </w:tr>
      <w:tr>
        <w:trPr>
          <w:cantSplit/>
        </w:trPr>
        <w:tc>
          <w:tcPr>
            <w:tcW w:type="dxa" w:w="1559"/>
          </w:tcPr>
          <w:p>
            <w:pPr>
              <w:spacing w:after="0"/>
              <w:jc w:val="left"/>
            </w:pPr>
            <w:r>
              <w:rPr>
                <w:sz w:val="16"/>
              </w:rPr>
              <w:t>Hampstead town</w:t>
            </w:r>
          </w:p>
        </w:tc>
        <w:tc>
          <w:tcPr>
            <w:tcW w:type="dxa" w:w="680"/>
          </w:tcPr>
          <w:p>
            <w:pPr>
              <w:spacing w:after="0"/>
              <w:jc w:val="left"/>
            </w:pPr>
            <w:r>
              <w:rPr>
                <w:sz w:val="16"/>
              </w:rPr>
              <w:t>Town</w:t>
            </w:r>
          </w:p>
        </w:tc>
        <w:tc>
          <w:tcPr>
            <w:tcW w:type="dxa" w:w="2589"/>
          </w:tcPr>
          <w:p>
            <w:pPr>
              <w:spacing w:after="0"/>
              <w:jc w:val="left"/>
            </w:pPr>
            <w:r>
              <w:rPr>
                <w:sz w:val="16"/>
              </w:rPr>
              <w:t>Approved, expires 2028-04-17</w:t>
            </w:r>
          </w:p>
        </w:tc>
        <w:tc>
          <w:tcPr>
            <w:tcW w:type="dxa" w:w="2075"/>
          </w:tcPr>
          <w:p>
            <w:pPr>
              <w:spacing w:after="0"/>
              <w:jc w:val="right"/>
            </w:pPr>
            <w:r>
              <w:rPr>
                <w:sz w:val="16"/>
              </w:rPr>
              <w:t>FMA RL 0, SRL 0; any 0</w:t>
            </w:r>
          </w:p>
        </w:tc>
        <w:tc>
          <w:tcPr>
            <w:tcW w:type="dxa" w:w="2148"/>
          </w:tcPr>
          <w:p>
            <w:pPr>
              <w:spacing w:after="0"/>
              <w:jc w:val="right"/>
            </w:pPr>
            <w:r>
              <w:rPr>
                <w:sz w:val="16"/>
              </w:rPr>
              <w:t>$137,891.96</w:t>
            </w:r>
          </w:p>
        </w:tc>
        <w:tc>
          <w:tcPr>
            <w:tcW w:type="dxa" w:w="2407"/>
          </w:tcPr>
          <w:p>
            <w:pPr>
              <w:spacing w:after="0"/>
              <w:jc w:val="right"/>
            </w:pPr>
            <w:r>
              <w:rPr>
                <w:sz w:val="16"/>
              </w:rPr>
              <w:t>7 total; 1 since its plan</w:t>
            </w:r>
          </w:p>
        </w:tc>
        <w:tc>
          <w:tcPr>
            <w:tcW w:type="dxa" w:w="2655"/>
          </w:tcPr>
          <w:p>
            <w:pPr>
              <w:spacing w:after="0"/>
              <w:jc w:val="left"/>
            </w:pPr>
          </w:p>
        </w:tc>
      </w:tr>
      <w:tr>
        <w:trPr>
          <w:cantSplit/>
        </w:trPr>
        <w:tc>
          <w:tcPr>
            <w:tcW w:type="dxa" w:w="1559"/>
          </w:tcPr>
          <w:p>
            <w:pPr>
              <w:spacing w:after="0"/>
              <w:jc w:val="left"/>
            </w:pPr>
            <w:r>
              <w:rPr>
                <w:sz w:val="16"/>
              </w:rPr>
              <w:t>Manchester town</w:t>
            </w:r>
          </w:p>
        </w:tc>
        <w:tc>
          <w:tcPr>
            <w:tcW w:type="dxa" w:w="680"/>
          </w:tcPr>
          <w:p>
            <w:pPr>
              <w:spacing w:after="0"/>
              <w:jc w:val="left"/>
            </w:pPr>
            <w:r>
              <w:rPr>
                <w:sz w:val="16"/>
              </w:rPr>
              <w:t>Town</w:t>
            </w:r>
          </w:p>
        </w:tc>
        <w:tc>
          <w:tcPr>
            <w:tcW w:type="dxa" w:w="2589"/>
          </w:tcPr>
          <w:p>
            <w:pPr>
              <w:spacing w:after="0"/>
              <w:jc w:val="left"/>
            </w:pPr>
            <w:r>
              <w:rPr>
                <w:sz w:val="16"/>
              </w:rPr>
              <w:t>Approved, expires 2028-04-17</w:t>
            </w:r>
          </w:p>
        </w:tc>
        <w:tc>
          <w:tcPr>
            <w:tcW w:type="dxa" w:w="2075"/>
          </w:tcPr>
          <w:p>
            <w:pPr>
              <w:spacing w:after="0"/>
              <w:jc w:val="right"/>
            </w:pPr>
            <w:r>
              <w:rPr>
                <w:sz w:val="16"/>
              </w:rPr>
              <w:t>FMA RL 0, SRL 0; any 0</w:t>
            </w:r>
          </w:p>
        </w:tc>
        <w:tc>
          <w:tcPr>
            <w:tcW w:type="dxa" w:w="2148"/>
          </w:tcPr>
          <w:p>
            <w:pPr>
              <w:spacing w:after="0"/>
              <w:jc w:val="right"/>
            </w:pPr>
            <w:r>
              <w:rPr>
                <w:sz w:val="16"/>
              </w:rPr>
              <w:t>$148,948.31</w:t>
            </w:r>
          </w:p>
        </w:tc>
        <w:tc>
          <w:tcPr>
            <w:tcW w:type="dxa" w:w="2407"/>
          </w:tcPr>
          <w:p>
            <w:pPr>
              <w:spacing w:after="0"/>
              <w:jc w:val="right"/>
            </w:pPr>
            <w:r>
              <w:rPr>
                <w:sz w:val="16"/>
              </w:rPr>
              <w:t>17 total; 4 since its plan</w:t>
            </w:r>
          </w:p>
        </w:tc>
        <w:tc>
          <w:tcPr>
            <w:tcW w:type="dxa" w:w="2655"/>
          </w:tcPr>
          <w:p>
            <w:pPr>
              <w:spacing w:after="0"/>
              <w:jc w:val="left"/>
            </w:pPr>
          </w:p>
        </w:tc>
      </w:tr>
      <w:tr>
        <w:trPr>
          <w:cantSplit/>
        </w:trPr>
        <w:tc>
          <w:tcPr>
            <w:tcW w:type="dxa" w:w="1559"/>
          </w:tcPr>
          <w:p>
            <w:pPr>
              <w:spacing w:after="0"/>
              <w:jc w:val="left"/>
            </w:pPr>
            <w:r>
              <w:rPr>
                <w:sz w:val="16"/>
              </w:rPr>
              <w:t>Mount Airy town</w:t>
            </w:r>
          </w:p>
        </w:tc>
        <w:tc>
          <w:tcPr>
            <w:tcW w:type="dxa" w:w="680"/>
          </w:tcPr>
          <w:p>
            <w:pPr>
              <w:spacing w:after="0"/>
              <w:jc w:val="left"/>
            </w:pPr>
            <w:r>
              <w:rPr>
                <w:sz w:val="16"/>
              </w:rPr>
              <w:t>Town</w:t>
            </w:r>
          </w:p>
        </w:tc>
        <w:tc>
          <w:tcPr>
            <w:tcW w:type="dxa" w:w="2589"/>
          </w:tcPr>
          <w:p>
            <w:pPr>
              <w:spacing w:after="0"/>
              <w:jc w:val="left"/>
            </w:pPr>
            <w:r>
              <w:rPr>
                <w:sz w:val="16"/>
              </w:rPr>
              <w:t>Approved, expires 2027-05-18</w:t>
            </w:r>
          </w:p>
        </w:tc>
        <w:tc>
          <w:tcPr>
            <w:tcW w:type="dxa" w:w="2075"/>
          </w:tcPr>
          <w:p>
            <w:pPr>
              <w:spacing w:after="0"/>
              <w:jc w:val="right"/>
            </w:pPr>
            <w:r>
              <w:rPr>
                <w:sz w:val="16"/>
              </w:rPr>
              <w:t>FMA RL 0, SRL 0; any 0</w:t>
            </w:r>
          </w:p>
        </w:tc>
        <w:tc>
          <w:tcPr>
            <w:tcW w:type="dxa" w:w="2148"/>
          </w:tcPr>
          <w:p>
            <w:pPr>
              <w:spacing w:after="0"/>
              <w:jc w:val="right"/>
            </w:pPr>
            <w:r>
              <w:rPr>
                <w:sz w:val="16"/>
              </w:rPr>
              <w:t>no Public Assistance recorded</w:t>
            </w:r>
          </w:p>
        </w:tc>
        <w:tc>
          <w:tcPr>
            <w:tcW w:type="dxa" w:w="2407"/>
          </w:tcPr>
          <w:p>
            <w:pPr>
              <w:spacing w:after="0"/>
              <w:jc w:val="right"/>
            </w:pPr>
            <w:r>
              <w:rPr>
                <w:sz w:val="16"/>
              </w:rPr>
              <w:t>27 total; 5 since its plan</w:t>
            </w:r>
          </w:p>
        </w:tc>
        <w:tc>
          <w:tcPr>
            <w:tcW w:type="dxa" w:w="2655"/>
          </w:tcPr>
          <w:p>
            <w:pPr>
              <w:spacing w:after="0"/>
              <w:jc w:val="left"/>
            </w:pPr>
          </w:p>
        </w:tc>
      </w:tr>
      <w:tr>
        <w:trPr>
          <w:cantSplit/>
        </w:trPr>
        <w:tc>
          <w:tcPr>
            <w:tcW w:type="dxa" w:w="1559"/>
          </w:tcPr>
          <w:p>
            <w:pPr>
              <w:spacing w:after="0"/>
              <w:jc w:val="left"/>
            </w:pPr>
            <w:r>
              <w:rPr>
                <w:sz w:val="16"/>
              </w:rPr>
              <w:t>New Windsor town</w:t>
            </w:r>
          </w:p>
        </w:tc>
        <w:tc>
          <w:tcPr>
            <w:tcW w:type="dxa" w:w="680"/>
          </w:tcPr>
          <w:p>
            <w:pPr>
              <w:spacing w:after="0"/>
              <w:jc w:val="left"/>
            </w:pPr>
            <w:r>
              <w:rPr>
                <w:sz w:val="16"/>
              </w:rPr>
              <w:t>Town</w:t>
            </w:r>
          </w:p>
        </w:tc>
        <w:tc>
          <w:tcPr>
            <w:tcW w:type="dxa" w:w="2589"/>
          </w:tcPr>
          <w:p>
            <w:pPr>
              <w:spacing w:after="0"/>
              <w:jc w:val="left"/>
            </w:pPr>
            <w:r>
              <w:rPr>
                <w:sz w:val="16"/>
              </w:rPr>
              <w:t>Approved, expires 2028-04-17</w:t>
            </w:r>
          </w:p>
        </w:tc>
        <w:tc>
          <w:tcPr>
            <w:tcW w:type="dxa" w:w="2075"/>
          </w:tcPr>
          <w:p>
            <w:pPr>
              <w:spacing w:after="0"/>
              <w:jc w:val="right"/>
            </w:pPr>
            <w:r>
              <w:rPr>
                <w:sz w:val="16"/>
              </w:rPr>
              <w:t>FMA RL 0, SRL 0; any 0</w:t>
            </w:r>
          </w:p>
        </w:tc>
        <w:tc>
          <w:tcPr>
            <w:tcW w:type="dxa" w:w="2148"/>
          </w:tcPr>
          <w:p>
            <w:pPr>
              <w:spacing w:after="0"/>
              <w:jc w:val="right"/>
            </w:pPr>
            <w:r>
              <w:rPr>
                <w:sz w:val="16"/>
              </w:rPr>
              <w:t>$35,598.43</w:t>
            </w:r>
          </w:p>
        </w:tc>
        <w:tc>
          <w:tcPr>
            <w:tcW w:type="dxa" w:w="2407"/>
          </w:tcPr>
          <w:p>
            <w:pPr>
              <w:spacing w:after="0"/>
              <w:jc w:val="right"/>
            </w:pPr>
            <w:r>
              <w:rPr>
                <w:sz w:val="16"/>
              </w:rPr>
              <w:t>22 total; 5 since its plan</w:t>
            </w:r>
          </w:p>
        </w:tc>
        <w:tc>
          <w:tcPr>
            <w:tcW w:type="dxa" w:w="2655"/>
          </w:tcPr>
          <w:p>
            <w:pPr>
              <w:spacing w:after="0"/>
              <w:jc w:val="left"/>
            </w:pPr>
          </w:p>
        </w:tc>
      </w:tr>
      <w:tr>
        <w:trPr>
          <w:cantSplit/>
        </w:trPr>
        <w:tc>
          <w:tcPr>
            <w:tcW w:type="dxa" w:w="1559"/>
          </w:tcPr>
          <w:p>
            <w:pPr>
              <w:spacing w:after="0"/>
              <w:jc w:val="left"/>
            </w:pPr>
            <w:r>
              <w:rPr>
                <w:sz w:val="16"/>
              </w:rPr>
              <w:t>Sykesville town</w:t>
            </w:r>
          </w:p>
        </w:tc>
        <w:tc>
          <w:tcPr>
            <w:tcW w:type="dxa" w:w="680"/>
          </w:tcPr>
          <w:p>
            <w:pPr>
              <w:spacing w:after="0"/>
              <w:jc w:val="left"/>
            </w:pPr>
            <w:r>
              <w:rPr>
                <w:sz w:val="16"/>
              </w:rPr>
              <w:t>Town</w:t>
            </w:r>
          </w:p>
        </w:tc>
        <w:tc>
          <w:tcPr>
            <w:tcW w:type="dxa" w:w="2589"/>
          </w:tcPr>
          <w:p>
            <w:pPr>
              <w:spacing w:after="0"/>
              <w:jc w:val="left"/>
            </w:pPr>
            <w:r>
              <w:rPr>
                <w:sz w:val="16"/>
              </w:rPr>
              <w:t>Approved, expires 2028-04-17</w:t>
            </w:r>
          </w:p>
        </w:tc>
        <w:tc>
          <w:tcPr>
            <w:tcW w:type="dxa" w:w="2075"/>
          </w:tcPr>
          <w:p>
            <w:pPr>
              <w:spacing w:after="0"/>
              <w:jc w:val="right"/>
            </w:pPr>
            <w:r>
              <w:rPr>
                <w:sz w:val="16"/>
              </w:rPr>
              <w:t>FMA RL 0, SRL 0; any 0</w:t>
            </w:r>
          </w:p>
        </w:tc>
        <w:tc>
          <w:tcPr>
            <w:tcW w:type="dxa" w:w="2148"/>
          </w:tcPr>
          <w:p>
            <w:pPr>
              <w:spacing w:after="0"/>
              <w:jc w:val="right"/>
            </w:pPr>
            <w:r>
              <w:rPr>
                <w:sz w:val="16"/>
              </w:rPr>
              <w:t>$78,453.04</w:t>
            </w:r>
          </w:p>
        </w:tc>
        <w:tc>
          <w:tcPr>
            <w:tcW w:type="dxa" w:w="2407"/>
          </w:tcPr>
          <w:p>
            <w:pPr>
              <w:spacing w:after="0"/>
              <w:jc w:val="right"/>
            </w:pPr>
            <w:r>
              <w:rPr>
                <w:sz w:val="16"/>
              </w:rPr>
              <w:t>25 total; 3 since its plan</w:t>
            </w:r>
          </w:p>
        </w:tc>
        <w:tc>
          <w:tcPr>
            <w:tcW w:type="dxa" w:w="2655"/>
          </w:tcPr>
          <w:p>
            <w:pPr>
              <w:spacing w:after="0"/>
              <w:jc w:val="left"/>
            </w:pPr>
          </w:p>
        </w:tc>
      </w:tr>
      <w:tr>
        <w:trPr>
          <w:cantSplit/>
        </w:trPr>
        <w:tc>
          <w:tcPr>
            <w:tcW w:type="dxa" w:w="1559"/>
          </w:tcPr>
          <w:p>
            <w:pPr>
              <w:spacing w:after="0"/>
              <w:jc w:val="left"/>
            </w:pPr>
            <w:r>
              <w:rPr>
                <w:sz w:val="16"/>
              </w:rPr>
              <w:t>Taneytown city</w:t>
            </w:r>
          </w:p>
        </w:tc>
        <w:tc>
          <w:tcPr>
            <w:tcW w:type="dxa" w:w="680"/>
          </w:tcPr>
          <w:p>
            <w:pPr>
              <w:spacing w:after="0"/>
              <w:jc w:val="left"/>
            </w:pPr>
            <w:r>
              <w:rPr>
                <w:sz w:val="16"/>
              </w:rPr>
              <w:t>City</w:t>
            </w:r>
          </w:p>
        </w:tc>
        <w:tc>
          <w:tcPr>
            <w:tcW w:type="dxa" w:w="2589"/>
          </w:tcPr>
          <w:p>
            <w:pPr>
              <w:spacing w:after="0"/>
              <w:jc w:val="left"/>
            </w:pPr>
            <w:r>
              <w:rPr>
                <w:sz w:val="16"/>
              </w:rPr>
              <w:t>Plan 108736 approved 2023-04-18, pending adoption here; not yet eligible</w:t>
            </w:r>
          </w:p>
        </w:tc>
        <w:tc>
          <w:tcPr>
            <w:tcW w:type="dxa" w:w="2075"/>
          </w:tcPr>
          <w:p>
            <w:pPr>
              <w:spacing w:after="0"/>
              <w:jc w:val="right"/>
            </w:pPr>
            <w:r>
              <w:rPr>
                <w:sz w:val="16"/>
              </w:rPr>
              <w:t>FMA RL 0, SRL 0; any 0</w:t>
            </w:r>
          </w:p>
        </w:tc>
        <w:tc>
          <w:tcPr>
            <w:tcW w:type="dxa" w:w="2148"/>
          </w:tcPr>
          <w:p>
            <w:pPr>
              <w:spacing w:after="0"/>
              <w:jc w:val="right"/>
            </w:pPr>
            <w:r>
              <w:rPr>
                <w:sz w:val="16"/>
              </w:rPr>
              <w:t>$115,707.62</w:t>
            </w:r>
          </w:p>
        </w:tc>
        <w:tc>
          <w:tcPr>
            <w:tcW w:type="dxa" w:w="2407"/>
          </w:tcPr>
          <w:p>
            <w:pPr>
              <w:spacing w:after="0"/>
              <w:jc w:val="right"/>
            </w:pPr>
            <w:r>
              <w:rPr>
                <w:sz w:val="16"/>
              </w:rPr>
              <w:t>20 total; no approved plan</w:t>
            </w:r>
          </w:p>
        </w:tc>
        <w:tc>
          <w:tcPr>
            <w:tcW w:type="dxa" w:w="2655"/>
          </w:tcPr>
          <w:p>
            <w:pPr>
              <w:spacing w:after="0"/>
              <w:jc w:val="left"/>
            </w:pPr>
          </w:p>
        </w:tc>
      </w:tr>
      <w:tr>
        <w:trPr>
          <w:cantSplit/>
        </w:trPr>
        <w:tc>
          <w:tcPr>
            <w:tcW w:type="dxa" w:w="1559"/>
          </w:tcPr>
          <w:p>
            <w:pPr>
              <w:spacing w:after="0"/>
              <w:jc w:val="left"/>
            </w:pPr>
            <w:r>
              <w:rPr>
                <w:sz w:val="16"/>
              </w:rPr>
              <w:t>Union Bridge town</w:t>
            </w:r>
          </w:p>
        </w:tc>
        <w:tc>
          <w:tcPr>
            <w:tcW w:type="dxa" w:w="680"/>
          </w:tcPr>
          <w:p>
            <w:pPr>
              <w:spacing w:after="0"/>
              <w:jc w:val="left"/>
            </w:pPr>
            <w:r>
              <w:rPr>
                <w:sz w:val="16"/>
              </w:rPr>
              <w:t>Town</w:t>
            </w:r>
          </w:p>
        </w:tc>
        <w:tc>
          <w:tcPr>
            <w:tcW w:type="dxa" w:w="2589"/>
          </w:tcPr>
          <w:p>
            <w:pPr>
              <w:spacing w:after="0"/>
              <w:jc w:val="left"/>
            </w:pPr>
            <w:r>
              <w:rPr>
                <w:sz w:val="16"/>
              </w:rPr>
              <w:t>Approved, expires 2028-04-17</w:t>
            </w:r>
          </w:p>
        </w:tc>
        <w:tc>
          <w:tcPr>
            <w:tcW w:type="dxa" w:w="2075"/>
          </w:tcPr>
          <w:p>
            <w:pPr>
              <w:spacing w:after="0"/>
              <w:jc w:val="right"/>
            </w:pPr>
            <w:r>
              <w:rPr>
                <w:sz w:val="16"/>
              </w:rPr>
              <w:t>FMA RL 0, SRL 0; any 0</w:t>
            </w:r>
          </w:p>
        </w:tc>
        <w:tc>
          <w:tcPr>
            <w:tcW w:type="dxa" w:w="2148"/>
          </w:tcPr>
          <w:p>
            <w:pPr>
              <w:spacing w:after="0"/>
              <w:jc w:val="right"/>
            </w:pPr>
            <w:r>
              <w:rPr>
                <w:sz w:val="16"/>
              </w:rPr>
              <w:t>$33,391</w:t>
            </w:r>
          </w:p>
        </w:tc>
        <w:tc>
          <w:tcPr>
            <w:tcW w:type="dxa" w:w="2407"/>
          </w:tcPr>
          <w:p>
            <w:pPr>
              <w:spacing w:after="0"/>
              <w:jc w:val="right"/>
            </w:pPr>
            <w:r>
              <w:rPr>
                <w:sz w:val="16"/>
              </w:rPr>
              <w:t>8 total; 1 since its plan</w:t>
            </w:r>
          </w:p>
        </w:tc>
        <w:tc>
          <w:tcPr>
            <w:tcW w:type="dxa" w:w="2655"/>
          </w:tcPr>
          <w:p>
            <w:pPr>
              <w:spacing w:after="0"/>
              <w:jc w:val="left"/>
            </w:pPr>
          </w:p>
        </w:tc>
      </w:tr>
      <w:tr>
        <w:trPr>
          <w:cantSplit/>
        </w:trPr>
        <w:tc>
          <w:tcPr>
            <w:tcW w:type="dxa" w:w="1559"/>
          </w:tcPr>
          <w:p>
            <w:pPr>
              <w:spacing w:after="0"/>
              <w:jc w:val="left"/>
            </w:pPr>
            <w:r>
              <w:rPr>
                <w:sz w:val="16"/>
              </w:rPr>
              <w:t>Westminster city</w:t>
            </w:r>
          </w:p>
        </w:tc>
        <w:tc>
          <w:tcPr>
            <w:tcW w:type="dxa" w:w="680"/>
          </w:tcPr>
          <w:p>
            <w:pPr>
              <w:spacing w:after="0"/>
              <w:jc w:val="left"/>
            </w:pPr>
            <w:r>
              <w:rPr>
                <w:sz w:val="16"/>
              </w:rPr>
              <w:t>City</w:t>
            </w:r>
          </w:p>
        </w:tc>
        <w:tc>
          <w:tcPr>
            <w:tcW w:type="dxa" w:w="2589"/>
          </w:tcPr>
          <w:p>
            <w:pPr>
              <w:spacing w:after="0"/>
              <w:jc w:val="left"/>
            </w:pPr>
            <w:r>
              <w:rPr>
                <w:sz w:val="16"/>
              </w:rPr>
              <w:t>Approved, expires 2028-04-17</w:t>
            </w:r>
          </w:p>
        </w:tc>
        <w:tc>
          <w:tcPr>
            <w:tcW w:type="dxa" w:w="2075"/>
          </w:tcPr>
          <w:p>
            <w:pPr>
              <w:spacing w:after="0"/>
              <w:jc w:val="right"/>
            </w:pPr>
            <w:r>
              <w:rPr>
                <w:sz w:val="16"/>
              </w:rPr>
              <w:t>FMA RL 0, SRL 0; any 0</w:t>
            </w:r>
          </w:p>
        </w:tc>
        <w:tc>
          <w:tcPr>
            <w:tcW w:type="dxa" w:w="2148"/>
          </w:tcPr>
          <w:p>
            <w:pPr>
              <w:spacing w:after="0"/>
              <w:jc w:val="right"/>
            </w:pPr>
            <w:r>
              <w:rPr>
                <w:sz w:val="16"/>
              </w:rPr>
              <w:t>$386,651.55</w:t>
            </w:r>
          </w:p>
        </w:tc>
        <w:tc>
          <w:tcPr>
            <w:tcW w:type="dxa" w:w="2407"/>
          </w:tcPr>
          <w:p>
            <w:pPr>
              <w:spacing w:after="0"/>
              <w:jc w:val="right"/>
            </w:pPr>
            <w:r>
              <w:rPr>
                <w:sz w:val="16"/>
              </w:rPr>
              <w:t>40 total; 1 since its plan</w:t>
            </w:r>
          </w:p>
        </w:tc>
        <w:tc>
          <w:tcPr>
            <w:tcW w:type="dxa" w:w="265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1"/>
        <w:gridCol w:w="1305"/>
        <w:gridCol w:w="1157"/>
        <w:gridCol w:w="1057"/>
        <w:gridCol w:w="1229"/>
        <w:gridCol w:w="126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7"/>
            <w:shd w:val="clear" w:color="auto" w:fill="E8E8E8"/>
          </w:tcPr>
          <w:p>
            <w:pPr>
              <w:spacing w:after="0"/>
              <w:jc w:val="right"/>
            </w:pPr>
            <w:r>
              <w:rPr>
                <w:b/>
                <w:sz w:val="16"/>
              </w:rPr>
              <w:t>Storm Events damage since 2023-04-18</w:t>
            </w:r>
          </w:p>
          <w:p>
            <w:pPr>
              <w:spacing w:after="0"/>
              <w:jc w:val="right"/>
            </w:pPr>
            <w:r>
              <w:rPr>
                <w:i/>
                <w:color w:val="555555"/>
                <w:sz w:val="14"/>
              </w:rPr>
              <w:t>county-coded records, property plus crops, nominal dollars</w:t>
            </w:r>
          </w:p>
        </w:tc>
        <w:tc>
          <w:tcPr>
            <w:tcW w:type="dxa" w:w="105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39"/>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71"/>
          </w:tcPr>
          <w:p>
            <w:pPr>
              <w:spacing w:after="0"/>
              <w:jc w:val="right"/>
            </w:pPr>
            <w:r>
              <w:rPr>
                <w:sz w:val="16"/>
              </w:rPr>
              <w:t>$9</w:t>
            </w:r>
          </w:p>
        </w:tc>
        <w:tc>
          <w:tcPr>
            <w:tcW w:type="dxa" w:w="1305"/>
          </w:tcPr>
          <w:p>
            <w:pPr>
              <w:spacing w:after="0"/>
              <w:jc w:val="right"/>
            </w:pPr>
          </w:p>
        </w:tc>
        <w:tc>
          <w:tcPr>
            <w:tcW w:type="dxa" w:w="1157"/>
          </w:tcPr>
          <w:p>
            <w:pPr>
              <w:spacing w:after="0"/>
              <w:jc w:val="right"/>
            </w:pPr>
          </w:p>
        </w:tc>
        <w:tc>
          <w:tcPr>
            <w:tcW w:type="dxa" w:w="1057"/>
          </w:tcPr>
          <w:p>
            <w:pPr>
              <w:spacing w:after="0"/>
              <w:jc w:val="right"/>
            </w:pPr>
          </w:p>
        </w:tc>
        <w:tc>
          <w:tcPr>
            <w:tcW w:type="dxa" w:w="1229"/>
          </w:tcPr>
          <w:p>
            <w:pPr>
              <w:spacing w:after="0"/>
              <w:jc w:val="right"/>
            </w:pPr>
          </w:p>
        </w:tc>
        <w:tc>
          <w:tcPr>
            <w:tcW w:type="dxa" w:w="1267"/>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$35,743,227,358</w:t>
            </w:r>
          </w:p>
        </w:tc>
        <w:tc>
          <w:tcPr>
            <w:tcW w:type="dxa" w:w="1215"/>
          </w:tcPr>
          <w:p>
            <w:pPr>
              <w:spacing w:after="0"/>
              <w:jc w:val="right"/>
            </w:pPr>
            <w:r>
              <w:rPr>
                <w:sz w:val="16"/>
              </w:rPr>
              <w:t>$142,211,139</w:t>
            </w:r>
          </w:p>
        </w:tc>
        <w:tc>
          <w:tcPr>
            <w:tcW w:type="dxa" w:w="1039"/>
          </w:tcPr>
          <w:p>
            <w:pPr>
              <w:spacing w:after="0"/>
              <w:jc w:val="right"/>
            </w:pPr>
            <w:r>
              <w:rPr>
                <w:sz w:val="16"/>
              </w:rPr>
              <w:t>172,826</w:t>
            </w:r>
          </w:p>
        </w:tc>
        <w:tc>
          <w:tcPr>
            <w:tcW w:type="dxa" w:w="1126"/>
          </w:tcPr>
          <w:p>
            <w:pPr>
              <w:spacing w:after="0"/>
              <w:jc w:val="right"/>
            </w:pPr>
            <w:r>
              <w:rPr>
                <w:sz w:val="16"/>
              </w:rPr>
              <w:t>$45,978</w:t>
            </w:r>
          </w:p>
        </w:tc>
        <w:tc>
          <w:tcPr>
            <w:tcW w:type="dxa" w:w="1126"/>
          </w:tcPr>
          <w:p>
            <w:pPr>
              <w:spacing w:after="0"/>
              <w:jc w:val="right"/>
            </w:pPr>
            <w:r>
              <w:rPr>
                <w:sz w:val="16"/>
              </w:rPr>
              <w:t>$138,499</w:t>
            </w:r>
          </w:p>
        </w:tc>
        <w:tc>
          <w:tcPr>
            <w:tcW w:type="dxa" w:w="1071"/>
          </w:tcPr>
          <w:p>
            <w:pPr>
              <w:spacing w:after="0"/>
              <w:jc w:val="right"/>
            </w:pPr>
            <w:r>
              <w:rPr>
                <w:sz w:val="16"/>
              </w:rPr>
              <w:t>$989,240</w:t>
            </w:r>
          </w:p>
        </w:tc>
        <w:tc>
          <w:tcPr>
            <w:tcW w:type="dxa" w:w="1305"/>
          </w:tcPr>
          <w:p>
            <w:pPr>
              <w:spacing w:after="0"/>
              <w:jc w:val="right"/>
            </w:pPr>
            <w:r>
              <w:rPr>
                <w:sz w:val="16"/>
              </w:rPr>
              <w:t>0.000129%</w:t>
            </w:r>
          </w:p>
        </w:tc>
        <w:tc>
          <w:tcPr>
            <w:tcW w:type="dxa" w:w="1157"/>
          </w:tcPr>
          <w:p>
            <w:pPr>
              <w:spacing w:after="0"/>
              <w:jc w:val="right"/>
            </w:pPr>
          </w:p>
        </w:tc>
        <w:tc>
          <w:tcPr>
            <w:tcW w:type="dxa" w:w="1057"/>
          </w:tcPr>
          <w:p>
            <w:pPr>
              <w:spacing w:after="0"/>
              <w:jc w:val="right"/>
            </w:pPr>
            <w:r>
              <w:rPr>
                <w:sz w:val="16"/>
              </w:rPr>
              <w:t>$0</w:t>
            </w:r>
          </w:p>
        </w:tc>
        <w:tc>
          <w:tcPr>
            <w:tcW w:type="dxa" w:w="1229"/>
          </w:tcPr>
          <w:p>
            <w:pPr>
              <w:spacing w:after="0"/>
              <w:jc w:val="right"/>
            </w:pPr>
          </w:p>
        </w:tc>
        <w:tc>
          <w:tcPr>
            <w:tcW w:type="dxa" w:w="126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$89,064,179</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$1,052,418</w:t>
            </w:r>
          </w:p>
        </w:tc>
        <w:tc>
          <w:tcPr>
            <w:tcW w:type="dxa" w:w="1071"/>
          </w:tcPr>
          <w:p>
            <w:pPr>
              <w:spacing w:after="0"/>
              <w:jc w:val="right"/>
            </w:pPr>
            <w:r>
              <w:rPr>
                <w:sz w:val="16"/>
              </w:rPr>
              <w:t>n/a</w:t>
            </w:r>
          </w:p>
        </w:tc>
        <w:tc>
          <w:tcPr>
            <w:tcW w:type="dxa" w:w="1305"/>
          </w:tcPr>
          <w:p>
            <w:pPr>
              <w:spacing w:after="0"/>
              <w:jc w:val="right"/>
            </w:pPr>
            <w:r>
              <w:rPr>
                <w:sz w:val="16"/>
              </w:rPr>
              <w:t>1.18% (agriculture)</w:t>
            </w:r>
          </w:p>
        </w:tc>
        <w:tc>
          <w:tcPr>
            <w:tcW w:type="dxa" w:w="1157"/>
          </w:tcPr>
          <w:p>
            <w:pPr>
              <w:spacing w:after="0"/>
              <w:jc w:val="right"/>
            </w:pPr>
          </w:p>
        </w:tc>
        <w:tc>
          <w:tcPr>
            <w:tcW w:type="dxa" w:w="1057"/>
          </w:tcPr>
          <w:p>
            <w:pPr>
              <w:spacing w:after="0"/>
              <w:jc w:val="right"/>
            </w:pPr>
          </w:p>
        </w:tc>
        <w:tc>
          <w:tcPr>
            <w:tcW w:type="dxa" w:w="1229"/>
          </w:tcPr>
          <w:p>
            <w:pPr>
              <w:spacing w:after="0"/>
              <w:jc w:val="right"/>
            </w:pPr>
          </w:p>
        </w:tc>
        <w:tc>
          <w:tcPr>
            <w:tcW w:type="dxa" w:w="12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$60,282,601,424</w:t>
            </w:r>
          </w:p>
        </w:tc>
        <w:tc>
          <w:tcPr>
            <w:tcW w:type="dxa" w:w="1215"/>
          </w:tcPr>
          <w:p>
            <w:pPr>
              <w:spacing w:after="0"/>
              <w:jc w:val="right"/>
            </w:pPr>
            <w:r>
              <w:rPr>
                <w:sz w:val="16"/>
              </w:rPr>
              <w:t>n/a</w:t>
            </w:r>
          </w:p>
        </w:tc>
        <w:tc>
          <w:tcPr>
            <w:tcW w:type="dxa" w:w="1039"/>
          </w:tcPr>
          <w:p>
            <w:pPr>
              <w:spacing w:after="0"/>
              <w:jc w:val="right"/>
            </w:pPr>
            <w:r>
              <w:rPr>
                <w:sz w:val="16"/>
              </w:rPr>
              <w:t>172,891</w:t>
            </w:r>
          </w:p>
        </w:tc>
        <w:tc>
          <w:tcPr>
            <w:tcW w:type="dxa" w:w="1126"/>
          </w:tcPr>
          <w:p>
            <w:pPr>
              <w:spacing w:after="0"/>
              <w:jc w:val="right"/>
            </w:pPr>
            <w:r>
              <w:rPr>
                <w:sz w:val="16"/>
              </w:rPr>
              <w:t>$867,816</w:t>
            </w:r>
          </w:p>
        </w:tc>
        <w:tc>
          <w:tcPr>
            <w:tcW w:type="dxa" w:w="1126"/>
          </w:tcPr>
          <w:p>
            <w:pPr>
              <w:spacing w:after="0"/>
              <w:jc w:val="right"/>
            </w:pPr>
            <w:r>
              <w:rPr>
                <w:sz w:val="16"/>
              </w:rPr>
              <w:t>n/a</w:t>
            </w:r>
          </w:p>
        </w:tc>
        <w:tc>
          <w:tcPr>
            <w:tcW w:type="dxa" w:w="1071"/>
          </w:tcPr>
          <w:p>
            <w:pPr>
              <w:spacing w:after="0"/>
              <w:jc w:val="right"/>
            </w:pPr>
            <w:r>
              <w:rPr>
                <w:sz w:val="16"/>
              </w:rPr>
              <w:t>$208,714</w:t>
            </w:r>
          </w:p>
        </w:tc>
        <w:tc>
          <w:tcPr>
            <w:tcW w:type="dxa" w:w="1305"/>
          </w:tcPr>
          <w:p>
            <w:pPr>
              <w:spacing w:after="0"/>
              <w:jc w:val="right"/>
            </w:pPr>
            <w:r>
              <w:rPr>
                <w:sz w:val="16"/>
              </w:rPr>
              <w:t>0.00144%</w:t>
            </w:r>
          </w:p>
        </w:tc>
        <w:tc>
          <w:tcPr>
            <w:tcW w:type="dxa" w:w="1157"/>
          </w:tcPr>
          <w:p>
            <w:pPr>
              <w:spacing w:after="0"/>
              <w:jc w:val="right"/>
            </w:pPr>
          </w:p>
        </w:tc>
        <w:tc>
          <w:tcPr>
            <w:tcW w:type="dxa" w:w="1057"/>
          </w:tcPr>
          <w:p>
            <w:pPr>
              <w:spacing w:after="0"/>
              <w:jc w:val="right"/>
            </w:pPr>
          </w:p>
        </w:tc>
        <w:tc>
          <w:tcPr>
            <w:tcW w:type="dxa" w:w="1229"/>
          </w:tcPr>
          <w:p>
            <w:pPr>
              <w:spacing w:after="0"/>
              <w:jc w:val="right"/>
            </w:pPr>
          </w:p>
        </w:tc>
        <w:tc>
          <w:tcPr>
            <w:tcW w:type="dxa" w:w="126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$35,743,227,358</w:t>
            </w:r>
          </w:p>
        </w:tc>
        <w:tc>
          <w:tcPr>
            <w:tcW w:type="dxa" w:w="1215"/>
          </w:tcPr>
          <w:p>
            <w:pPr>
              <w:spacing w:after="0"/>
              <w:jc w:val="right"/>
            </w:pPr>
            <w:r>
              <w:rPr>
                <w:sz w:val="16"/>
              </w:rPr>
              <w:t>$142,211,139</w:t>
            </w:r>
          </w:p>
        </w:tc>
        <w:tc>
          <w:tcPr>
            <w:tcW w:type="dxa" w:w="1039"/>
          </w:tcPr>
          <w:p>
            <w:pPr>
              <w:spacing w:after="0"/>
              <w:jc w:val="right"/>
            </w:pPr>
            <w:r>
              <w:rPr>
                <w:sz w:val="16"/>
              </w:rPr>
              <w:t>172,826</w:t>
            </w:r>
          </w:p>
        </w:tc>
        <w:tc>
          <w:tcPr>
            <w:tcW w:type="dxa" w:w="1126"/>
          </w:tcPr>
          <w:p>
            <w:pPr>
              <w:spacing w:after="0"/>
              <w:jc w:val="right"/>
            </w:pPr>
            <w:r>
              <w:rPr>
                <w:sz w:val="16"/>
              </w:rPr>
              <w:t>$503,083</w:t>
            </w:r>
          </w:p>
        </w:tc>
        <w:tc>
          <w:tcPr>
            <w:tcW w:type="dxa" w:w="1126"/>
          </w:tcPr>
          <w:p>
            <w:pPr>
              <w:spacing w:after="0"/>
              <w:jc w:val="right"/>
            </w:pPr>
            <w:r>
              <w:rPr>
                <w:sz w:val="16"/>
              </w:rPr>
              <w:t>$34,244</w:t>
            </w:r>
          </w:p>
        </w:tc>
        <w:tc>
          <w:tcPr>
            <w:tcW w:type="dxa" w:w="1071"/>
          </w:tcPr>
          <w:p>
            <w:pPr>
              <w:spacing w:after="0"/>
              <w:jc w:val="right"/>
            </w:pPr>
            <w:r>
              <w:rPr>
                <w:sz w:val="16"/>
              </w:rPr>
              <w:t>$933</w:t>
            </w:r>
          </w:p>
        </w:tc>
        <w:tc>
          <w:tcPr>
            <w:tcW w:type="dxa" w:w="1305"/>
          </w:tcPr>
          <w:p>
            <w:pPr>
              <w:spacing w:after="0"/>
              <w:jc w:val="right"/>
            </w:pPr>
            <w:r>
              <w:rPr>
                <w:sz w:val="16"/>
              </w:rPr>
              <w:t>0.00141%</w:t>
            </w:r>
          </w:p>
        </w:tc>
        <w:tc>
          <w:tcPr>
            <w:tcW w:type="dxa" w:w="1157"/>
          </w:tcPr>
          <w:p>
            <w:pPr>
              <w:spacing w:after="0"/>
              <w:jc w:val="right"/>
            </w:pPr>
          </w:p>
        </w:tc>
        <w:tc>
          <w:tcPr>
            <w:tcW w:type="dxa" w:w="1057"/>
          </w:tcPr>
          <w:p>
            <w:pPr>
              <w:spacing w:after="0"/>
              <w:jc w:val="right"/>
            </w:pPr>
          </w:p>
        </w:tc>
        <w:tc>
          <w:tcPr>
            <w:tcW w:type="dxa" w:w="1229"/>
          </w:tcPr>
          <w:p>
            <w:pPr>
              <w:spacing w:after="0"/>
              <w:jc w:val="right"/>
            </w:pPr>
          </w:p>
        </w:tc>
        <w:tc>
          <w:tcPr>
            <w:tcW w:type="dxa" w:w="126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$35,743,227,358</w:t>
            </w:r>
          </w:p>
        </w:tc>
        <w:tc>
          <w:tcPr>
            <w:tcW w:type="dxa" w:w="1215"/>
          </w:tcPr>
          <w:p>
            <w:pPr>
              <w:spacing w:after="0"/>
              <w:jc w:val="right"/>
            </w:pPr>
            <w:r>
              <w:rPr>
                <w:sz w:val="16"/>
              </w:rPr>
              <w:t>$142,211,139</w:t>
            </w:r>
          </w:p>
        </w:tc>
        <w:tc>
          <w:tcPr>
            <w:tcW w:type="dxa" w:w="1039"/>
          </w:tcPr>
          <w:p>
            <w:pPr>
              <w:spacing w:after="0"/>
              <w:jc w:val="right"/>
            </w:pPr>
            <w:r>
              <w:rPr>
                <w:sz w:val="16"/>
              </w:rPr>
              <w:t>172,826</w:t>
            </w:r>
          </w:p>
        </w:tc>
        <w:tc>
          <w:tcPr>
            <w:tcW w:type="dxa" w:w="1126"/>
          </w:tcPr>
          <w:p>
            <w:pPr>
              <w:spacing w:after="0"/>
              <w:jc w:val="right"/>
            </w:pPr>
            <w:r>
              <w:rPr>
                <w:sz w:val="16"/>
              </w:rPr>
              <w:t>$1</w:t>
            </w:r>
          </w:p>
        </w:tc>
        <w:tc>
          <w:tcPr>
            <w:tcW w:type="dxa" w:w="1126"/>
          </w:tcPr>
          <w:p>
            <w:pPr>
              <w:spacing w:after="0"/>
              <w:jc w:val="right"/>
            </w:pPr>
            <w:r>
              <w:rPr>
                <w:sz w:val="16"/>
              </w:rPr>
              <w:t>$3,043</w:t>
            </w:r>
          </w:p>
        </w:tc>
        <w:tc>
          <w:tcPr>
            <w:tcW w:type="dxa" w:w="1071"/>
          </w:tcPr>
          <w:p>
            <w:pPr>
              <w:spacing w:after="0"/>
              <w:jc w:val="right"/>
            </w:pPr>
            <w:r>
              <w:rPr>
                <w:sz w:val="16"/>
              </w:rPr>
              <w:t>$1,796,500</w:t>
            </w:r>
          </w:p>
        </w:tc>
        <w:tc>
          <w:tcPr>
            <w:tcW w:type="dxa" w:w="1305"/>
          </w:tcPr>
          <w:p>
            <w:pPr>
              <w:spacing w:after="0"/>
              <w:jc w:val="right"/>
            </w:pPr>
            <w:r>
              <w:rPr>
                <w:sz w:val="16"/>
              </w:rPr>
              <w:t>under 0.0001%</w:t>
            </w:r>
          </w:p>
        </w:tc>
        <w:tc>
          <w:tcPr>
            <w:tcW w:type="dxa" w:w="1157"/>
          </w:tcPr>
          <w:p>
            <w:pPr>
              <w:spacing w:after="0"/>
              <w:jc w:val="right"/>
            </w:pPr>
          </w:p>
        </w:tc>
        <w:tc>
          <w:tcPr>
            <w:tcW w:type="dxa" w:w="1057"/>
          </w:tcPr>
          <w:p>
            <w:pPr>
              <w:spacing w:after="0"/>
              <w:jc w:val="right"/>
            </w:pPr>
            <w:r>
              <w:rPr>
                <w:sz w:val="16"/>
              </w:rPr>
              <w:t>$0</w:t>
            </w:r>
          </w:p>
        </w:tc>
        <w:tc>
          <w:tcPr>
            <w:tcW w:type="dxa" w:w="1229"/>
          </w:tcPr>
          <w:p>
            <w:pPr>
              <w:spacing w:after="0"/>
              <w:jc w:val="right"/>
            </w:pPr>
          </w:p>
        </w:tc>
        <w:tc>
          <w:tcPr>
            <w:tcW w:type="dxa" w:w="126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$35,742,881,046</w:t>
            </w:r>
          </w:p>
        </w:tc>
        <w:tc>
          <w:tcPr>
            <w:tcW w:type="dxa" w:w="1215"/>
          </w:tcPr>
          <w:p>
            <w:pPr>
              <w:spacing w:after="0"/>
              <w:jc w:val="right"/>
            </w:pPr>
            <w:r>
              <w:rPr>
                <w:sz w:val="16"/>
              </w:rPr>
              <w:t>$142,166,067</w:t>
            </w:r>
          </w:p>
        </w:tc>
        <w:tc>
          <w:tcPr>
            <w:tcW w:type="dxa" w:w="1039"/>
          </w:tcPr>
          <w:p>
            <w:pPr>
              <w:spacing w:after="0"/>
              <w:jc w:val="right"/>
            </w:pPr>
            <w:r>
              <w:rPr>
                <w:sz w:val="16"/>
              </w:rPr>
              <w:t>172,823</w:t>
            </w:r>
          </w:p>
        </w:tc>
        <w:tc>
          <w:tcPr>
            <w:tcW w:type="dxa" w:w="1126"/>
          </w:tcPr>
          <w:p>
            <w:pPr>
              <w:spacing w:after="0"/>
              <w:jc w:val="right"/>
            </w:pPr>
            <w:r>
              <w:rPr>
                <w:sz w:val="16"/>
              </w:rPr>
              <w:t>$1,425,529</w:t>
            </w:r>
          </w:p>
        </w:tc>
        <w:tc>
          <w:tcPr>
            <w:tcW w:type="dxa" w:w="1126"/>
          </w:tcPr>
          <w:p>
            <w:pPr>
              <w:spacing w:after="0"/>
              <w:jc w:val="right"/>
            </w:pPr>
            <w:r>
              <w:rPr>
                <w:sz w:val="16"/>
              </w:rPr>
              <w:t>$510,626</w:t>
            </w:r>
          </w:p>
        </w:tc>
        <w:tc>
          <w:tcPr>
            <w:tcW w:type="dxa" w:w="1071"/>
          </w:tcPr>
          <w:p>
            <w:pPr>
              <w:spacing w:after="0"/>
              <w:jc w:val="right"/>
            </w:pPr>
            <w:r>
              <w:rPr>
                <w:sz w:val="16"/>
              </w:rPr>
              <w:t>$53,819</w:t>
            </w:r>
          </w:p>
        </w:tc>
        <w:tc>
          <w:tcPr>
            <w:tcW w:type="dxa" w:w="1305"/>
          </w:tcPr>
          <w:p>
            <w:pPr>
              <w:spacing w:after="0"/>
              <w:jc w:val="right"/>
            </w:pPr>
            <w:r>
              <w:rPr>
                <w:sz w:val="16"/>
              </w:rPr>
              <w:t>0.00399%</w:t>
            </w:r>
          </w:p>
        </w:tc>
        <w:tc>
          <w:tcPr>
            <w:tcW w:type="dxa" w:w="1157"/>
          </w:tcPr>
          <w:p>
            <w:pPr>
              <w:spacing w:after="0"/>
              <w:jc w:val="right"/>
            </w:pPr>
          </w:p>
        </w:tc>
        <w:tc>
          <w:tcPr>
            <w:tcW w:type="dxa" w:w="1057"/>
          </w:tcPr>
          <w:p>
            <w:pPr>
              <w:spacing w:after="0"/>
              <w:jc w:val="right"/>
            </w:pPr>
          </w:p>
        </w:tc>
        <w:tc>
          <w:tcPr>
            <w:tcW w:type="dxa" w:w="1229"/>
          </w:tcPr>
          <w:p>
            <w:pPr>
              <w:spacing w:after="0"/>
              <w:jc w:val="right"/>
            </w:pPr>
          </w:p>
        </w:tc>
        <w:tc>
          <w:tcPr>
            <w:tcW w:type="dxa" w:w="126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$35,736,888,573</w:t>
            </w:r>
          </w:p>
        </w:tc>
        <w:tc>
          <w:tcPr>
            <w:tcW w:type="dxa" w:w="1215"/>
          </w:tcPr>
          <w:p>
            <w:pPr>
              <w:spacing w:after="0"/>
              <w:jc w:val="right"/>
            </w:pPr>
            <w:r>
              <w:rPr>
                <w:sz w:val="16"/>
              </w:rPr>
              <w:t>n/a</w:t>
            </w:r>
          </w:p>
        </w:tc>
        <w:tc>
          <w:tcPr>
            <w:tcW w:type="dxa" w:w="1039"/>
          </w:tcPr>
          <w:p>
            <w:pPr>
              <w:spacing w:after="0"/>
              <w:jc w:val="right"/>
            </w:pPr>
            <w:r>
              <w:rPr>
                <w:sz w:val="16"/>
              </w:rPr>
              <w:t>172,779</w:t>
            </w:r>
          </w:p>
        </w:tc>
        <w:tc>
          <w:tcPr>
            <w:tcW w:type="dxa" w:w="1126"/>
          </w:tcPr>
          <w:p>
            <w:pPr>
              <w:spacing w:after="0"/>
              <w:jc w:val="right"/>
            </w:pPr>
            <w:r>
              <w:rPr>
                <w:sz w:val="16"/>
              </w:rPr>
              <w:t>$13,861</w:t>
            </w:r>
          </w:p>
        </w:tc>
        <w:tc>
          <w:tcPr>
            <w:tcW w:type="dxa" w:w="1126"/>
          </w:tcPr>
          <w:p>
            <w:pPr>
              <w:spacing w:after="0"/>
              <w:jc w:val="right"/>
            </w:pPr>
            <w:r>
              <w:rPr>
                <w:sz w:val="16"/>
              </w:rPr>
              <w:t>n/a</w:t>
            </w:r>
          </w:p>
        </w:tc>
        <w:tc>
          <w:tcPr>
            <w:tcW w:type="dxa" w:w="1071"/>
          </w:tcPr>
          <w:p>
            <w:pPr>
              <w:spacing w:after="0"/>
              <w:jc w:val="right"/>
            </w:pPr>
            <w:r>
              <w:rPr>
                <w:sz w:val="16"/>
              </w:rPr>
              <w:t>$38,512</w:t>
            </w:r>
          </w:p>
        </w:tc>
        <w:tc>
          <w:tcPr>
            <w:tcW w:type="dxa" w:w="1305"/>
          </w:tcPr>
          <w:p>
            <w:pPr>
              <w:spacing w:after="0"/>
              <w:jc w:val="right"/>
            </w:pPr>
            <w:r>
              <w:rPr>
                <w:sz w:val="16"/>
              </w:rPr>
              <w:t>under 0.0001%</w:t>
            </w:r>
          </w:p>
        </w:tc>
        <w:tc>
          <w:tcPr>
            <w:tcW w:type="dxa" w:w="1157"/>
          </w:tcPr>
          <w:p>
            <w:pPr>
              <w:spacing w:after="0"/>
              <w:jc w:val="right"/>
            </w:pPr>
          </w:p>
        </w:tc>
        <w:tc>
          <w:tcPr>
            <w:tcW w:type="dxa" w:w="1057"/>
          </w:tcPr>
          <w:p>
            <w:pPr>
              <w:spacing w:after="0"/>
              <w:jc w:val="right"/>
            </w:pPr>
          </w:p>
        </w:tc>
        <w:tc>
          <w:tcPr>
            <w:tcW w:type="dxa" w:w="1229"/>
          </w:tcPr>
          <w:p>
            <w:pPr>
              <w:spacing w:after="0"/>
              <w:jc w:val="right"/>
            </w:pPr>
          </w:p>
        </w:tc>
        <w:tc>
          <w:tcPr>
            <w:tcW w:type="dxa" w:w="126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$35,739,538,777</w:t>
            </w:r>
          </w:p>
        </w:tc>
        <w:tc>
          <w:tcPr>
            <w:tcW w:type="dxa" w:w="1215"/>
          </w:tcPr>
          <w:p>
            <w:pPr>
              <w:spacing w:after="0"/>
              <w:jc w:val="right"/>
            </w:pPr>
            <w:r>
              <w:rPr>
                <w:sz w:val="16"/>
              </w:rPr>
              <w:t>$4,476,974</w:t>
            </w:r>
          </w:p>
        </w:tc>
        <w:tc>
          <w:tcPr>
            <w:tcW w:type="dxa" w:w="1039"/>
          </w:tcPr>
          <w:p>
            <w:pPr>
              <w:spacing w:after="0"/>
              <w:jc w:val="right"/>
            </w:pPr>
            <w:r>
              <w:rPr>
                <w:sz w:val="16"/>
              </w:rPr>
              <w:t>891</w:t>
            </w:r>
          </w:p>
        </w:tc>
        <w:tc>
          <w:tcPr>
            <w:tcW w:type="dxa" w:w="1126"/>
          </w:tcPr>
          <w:p>
            <w:pPr>
              <w:spacing w:after="0"/>
              <w:jc w:val="right"/>
            </w:pPr>
            <w:r>
              <w:rPr>
                <w:sz w:val="16"/>
              </w:rPr>
              <w:t>$17,544,283</w:t>
            </w:r>
          </w:p>
        </w:tc>
        <w:tc>
          <w:tcPr>
            <w:tcW w:type="dxa" w:w="1126"/>
          </w:tcPr>
          <w:p>
            <w:pPr>
              <w:spacing w:after="0"/>
              <w:jc w:val="right"/>
            </w:pPr>
            <w:r>
              <w:rPr>
                <w:sz w:val="16"/>
              </w:rPr>
              <w:t>$120,948</w:t>
            </w:r>
          </w:p>
        </w:tc>
        <w:tc>
          <w:tcPr>
            <w:tcW w:type="dxa" w:w="1071"/>
          </w:tcPr>
          <w:p>
            <w:pPr>
              <w:spacing w:after="0"/>
              <w:jc w:val="right"/>
            </w:pPr>
            <w:r>
              <w:rPr>
                <w:sz w:val="16"/>
              </w:rPr>
              <w:t>$80,044</w:t>
            </w:r>
          </w:p>
        </w:tc>
        <w:tc>
          <w:tcPr>
            <w:tcW w:type="dxa" w:w="1305"/>
          </w:tcPr>
          <w:p>
            <w:pPr>
              <w:spacing w:after="0"/>
              <w:jc w:val="right"/>
            </w:pPr>
            <w:r>
              <w:rPr>
                <w:sz w:val="16"/>
              </w:rPr>
              <w:t>n/a (see note)</w:t>
            </w:r>
          </w:p>
        </w:tc>
        <w:tc>
          <w:tcPr>
            <w:tcW w:type="dxa" w:w="1157"/>
          </w:tcPr>
          <w:p>
            <w:pPr>
              <w:spacing w:after="0"/>
              <w:jc w:val="right"/>
            </w:pPr>
            <w:r>
              <w:rPr>
                <w:sz w:val="16"/>
              </w:rPr>
              <w:t>$0</w:t>
            </w:r>
          </w:p>
        </w:tc>
        <w:tc>
          <w:tcPr>
            <w:tcW w:type="dxa" w:w="1057"/>
          </w:tcPr>
          <w:p>
            <w:pPr>
              <w:spacing w:after="0"/>
              <w:jc w:val="right"/>
            </w:pPr>
          </w:p>
        </w:tc>
        <w:tc>
          <w:tcPr>
            <w:tcW w:type="dxa" w:w="1229"/>
          </w:tcPr>
          <w:p>
            <w:pPr>
              <w:spacing w:after="0"/>
              <w:jc w:val="right"/>
            </w:pPr>
          </w:p>
        </w:tc>
        <w:tc>
          <w:tcPr>
            <w:tcW w:type="dxa" w:w="12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$1,521,503,609</w:t>
            </w:r>
          </w:p>
        </w:tc>
        <w:tc>
          <w:tcPr>
            <w:tcW w:type="dxa" w:w="1215"/>
          </w:tcPr>
          <w:p>
            <w:pPr>
              <w:spacing w:after="0"/>
              <w:jc w:val="right"/>
            </w:pPr>
            <w:r>
              <w:rPr>
                <w:sz w:val="16"/>
              </w:rPr>
              <w:t>n/a</w:t>
            </w:r>
          </w:p>
        </w:tc>
        <w:tc>
          <w:tcPr>
            <w:tcW w:type="dxa" w:w="1039"/>
          </w:tcPr>
          <w:p>
            <w:pPr>
              <w:spacing w:after="0"/>
              <w:jc w:val="right"/>
            </w:pPr>
            <w:r>
              <w:rPr>
                <w:sz w:val="16"/>
              </w:rPr>
              <w:t>7,826</w:t>
            </w:r>
          </w:p>
        </w:tc>
        <w:tc>
          <w:tcPr>
            <w:tcW w:type="dxa" w:w="1126"/>
          </w:tcPr>
          <w:p>
            <w:pPr>
              <w:spacing w:after="0"/>
              <w:jc w:val="right"/>
            </w:pPr>
            <w:r>
              <w:rPr>
                <w:sz w:val="16"/>
              </w:rPr>
              <w:t>$3,821</w:t>
            </w:r>
          </w:p>
        </w:tc>
        <w:tc>
          <w:tcPr>
            <w:tcW w:type="dxa" w:w="1126"/>
          </w:tcPr>
          <w:p>
            <w:pPr>
              <w:spacing w:after="0"/>
              <w:jc w:val="right"/>
            </w:pPr>
            <w:r>
              <w:rPr>
                <w:sz w:val="16"/>
              </w:rPr>
              <w:t>n/a</w:t>
            </w:r>
          </w:p>
        </w:tc>
        <w:tc>
          <w:tcPr>
            <w:tcW w:type="dxa" w:w="1071"/>
          </w:tcPr>
          <w:p>
            <w:pPr>
              <w:spacing w:after="0"/>
              <w:jc w:val="right"/>
            </w:pPr>
            <w:r>
              <w:rPr>
                <w:sz w:val="16"/>
              </w:rPr>
              <w:t>$561</w:t>
            </w:r>
          </w:p>
        </w:tc>
        <w:tc>
          <w:tcPr>
            <w:tcW w:type="dxa" w:w="1305"/>
          </w:tcPr>
          <w:p>
            <w:pPr>
              <w:spacing w:after="0"/>
              <w:jc w:val="right"/>
            </w:pPr>
            <w:r>
              <w:rPr>
                <w:sz w:val="16"/>
              </w:rPr>
              <w:t>0.000251%</w:t>
            </w:r>
          </w:p>
        </w:tc>
        <w:tc>
          <w:tcPr>
            <w:tcW w:type="dxa" w:w="1157"/>
          </w:tcPr>
          <w:p>
            <w:pPr>
              <w:spacing w:after="0"/>
              <w:jc w:val="right"/>
            </w:pPr>
          </w:p>
        </w:tc>
        <w:tc>
          <w:tcPr>
            <w:tcW w:type="dxa" w:w="1057"/>
          </w:tcPr>
          <w:p>
            <w:pPr>
              <w:spacing w:after="0"/>
              <w:jc w:val="right"/>
            </w:pPr>
          </w:p>
        </w:tc>
        <w:tc>
          <w:tcPr>
            <w:tcW w:type="dxa" w:w="1229"/>
          </w:tcPr>
          <w:p>
            <w:pPr>
              <w:spacing w:after="0"/>
              <w:jc w:val="right"/>
            </w:pPr>
          </w:p>
        </w:tc>
        <w:tc>
          <w:tcPr>
            <w:tcW w:type="dxa" w:w="126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$35,743,227,358</w:t>
            </w:r>
          </w:p>
        </w:tc>
        <w:tc>
          <w:tcPr>
            <w:tcW w:type="dxa" w:w="1215"/>
          </w:tcPr>
          <w:p>
            <w:pPr>
              <w:spacing w:after="0"/>
              <w:jc w:val="right"/>
            </w:pPr>
            <w:r>
              <w:rPr>
                <w:sz w:val="16"/>
              </w:rPr>
              <w:t>n/a</w:t>
            </w:r>
          </w:p>
        </w:tc>
        <w:tc>
          <w:tcPr>
            <w:tcW w:type="dxa" w:w="1039"/>
          </w:tcPr>
          <w:p>
            <w:pPr>
              <w:spacing w:after="0"/>
              <w:jc w:val="right"/>
            </w:pPr>
            <w:r>
              <w:rPr>
                <w:sz w:val="16"/>
              </w:rPr>
              <w:t>172,826</w:t>
            </w:r>
          </w:p>
        </w:tc>
        <w:tc>
          <w:tcPr>
            <w:tcW w:type="dxa" w:w="1126"/>
          </w:tcPr>
          <w:p>
            <w:pPr>
              <w:spacing w:after="0"/>
              <w:jc w:val="right"/>
            </w:pPr>
            <w:r>
              <w:rPr>
                <w:sz w:val="16"/>
              </w:rPr>
              <w:t>$39,579</w:t>
            </w:r>
          </w:p>
        </w:tc>
        <w:tc>
          <w:tcPr>
            <w:tcW w:type="dxa" w:w="1126"/>
          </w:tcPr>
          <w:p>
            <w:pPr>
              <w:spacing w:after="0"/>
              <w:jc w:val="right"/>
            </w:pPr>
            <w:r>
              <w:rPr>
                <w:sz w:val="16"/>
              </w:rPr>
              <w:t>n/a</w:t>
            </w:r>
          </w:p>
        </w:tc>
        <w:tc>
          <w:tcPr>
            <w:tcW w:type="dxa" w:w="1071"/>
          </w:tcPr>
          <w:p>
            <w:pPr>
              <w:spacing w:after="0"/>
              <w:jc w:val="right"/>
            </w:pPr>
            <w:r>
              <w:rPr>
                <w:sz w:val="16"/>
              </w:rPr>
              <w:t>$978,571</w:t>
            </w:r>
          </w:p>
        </w:tc>
        <w:tc>
          <w:tcPr>
            <w:tcW w:type="dxa" w:w="1305"/>
          </w:tcPr>
          <w:p>
            <w:pPr>
              <w:spacing w:after="0"/>
              <w:jc w:val="right"/>
            </w:pPr>
            <w:r>
              <w:rPr>
                <w:sz w:val="16"/>
              </w:rPr>
              <w:t>0.000111%</w:t>
            </w:r>
          </w:p>
        </w:tc>
        <w:tc>
          <w:tcPr>
            <w:tcW w:type="dxa" w:w="1157"/>
          </w:tcPr>
          <w:p>
            <w:pPr>
              <w:spacing w:after="0"/>
              <w:jc w:val="right"/>
            </w:pPr>
          </w:p>
        </w:tc>
        <w:tc>
          <w:tcPr>
            <w:tcW w:type="dxa" w:w="1057"/>
          </w:tcPr>
          <w:p>
            <w:pPr>
              <w:spacing w:after="0"/>
              <w:jc w:val="right"/>
            </w:pPr>
          </w:p>
        </w:tc>
        <w:tc>
          <w:tcPr>
            <w:tcW w:type="dxa" w:w="1229"/>
          </w:tcPr>
          <w:p>
            <w:pPr>
              <w:spacing w:after="0"/>
              <w:jc w:val="right"/>
            </w:pPr>
          </w:p>
        </w:tc>
        <w:tc>
          <w:tcPr>
            <w:tcW w:type="dxa" w:w="126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$35,743,227,358</w:t>
            </w:r>
          </w:p>
        </w:tc>
        <w:tc>
          <w:tcPr>
            <w:tcW w:type="dxa" w:w="1215"/>
          </w:tcPr>
          <w:p>
            <w:pPr>
              <w:spacing w:after="0"/>
              <w:jc w:val="right"/>
            </w:pPr>
            <w:r>
              <w:rPr>
                <w:sz w:val="16"/>
              </w:rPr>
              <w:t>$142,211,139</w:t>
            </w:r>
          </w:p>
        </w:tc>
        <w:tc>
          <w:tcPr>
            <w:tcW w:type="dxa" w:w="1039"/>
          </w:tcPr>
          <w:p>
            <w:pPr>
              <w:spacing w:after="0"/>
              <w:jc w:val="right"/>
            </w:pPr>
            <w:r>
              <w:rPr>
                <w:sz w:val="16"/>
              </w:rPr>
              <w:t>172,826</w:t>
            </w:r>
          </w:p>
        </w:tc>
        <w:tc>
          <w:tcPr>
            <w:tcW w:type="dxa" w:w="1126"/>
          </w:tcPr>
          <w:p>
            <w:pPr>
              <w:spacing w:after="0"/>
              <w:jc w:val="right"/>
            </w:pPr>
            <w:r>
              <w:rPr>
                <w:sz w:val="16"/>
              </w:rPr>
              <w:t>$1,714,002</w:t>
            </w:r>
          </w:p>
        </w:tc>
        <w:tc>
          <w:tcPr>
            <w:tcW w:type="dxa" w:w="1126"/>
          </w:tcPr>
          <w:p>
            <w:pPr>
              <w:spacing w:after="0"/>
              <w:jc w:val="right"/>
            </w:pPr>
            <w:r>
              <w:rPr>
                <w:sz w:val="16"/>
              </w:rPr>
              <w:t>$56,211</w:t>
            </w:r>
          </w:p>
        </w:tc>
        <w:tc>
          <w:tcPr>
            <w:tcW w:type="dxa" w:w="1071"/>
          </w:tcPr>
          <w:p>
            <w:pPr>
              <w:spacing w:after="0"/>
              <w:jc w:val="right"/>
            </w:pPr>
            <w:r>
              <w:rPr>
                <w:sz w:val="16"/>
              </w:rPr>
              <w:t>$2,522,050</w:t>
            </w:r>
          </w:p>
        </w:tc>
        <w:tc>
          <w:tcPr>
            <w:tcW w:type="dxa" w:w="1305"/>
          </w:tcPr>
          <w:p>
            <w:pPr>
              <w:spacing w:after="0"/>
              <w:jc w:val="right"/>
            </w:pPr>
            <w:r>
              <w:rPr>
                <w:sz w:val="16"/>
              </w:rPr>
              <w:t>0.0048%</w:t>
            </w:r>
          </w:p>
        </w:tc>
        <w:tc>
          <w:tcPr>
            <w:tcW w:type="dxa" w:w="1157"/>
          </w:tcPr>
          <w:p>
            <w:pPr>
              <w:spacing w:after="0"/>
              <w:jc w:val="right"/>
            </w:pPr>
            <w:r>
              <w:rPr>
                <w:sz w:val="16"/>
              </w:rPr>
              <w:t>$37,309,000</w:t>
            </w:r>
          </w:p>
        </w:tc>
        <w:tc>
          <w:tcPr>
            <w:tcW w:type="dxa" w:w="1057"/>
          </w:tcPr>
          <w:p>
            <w:pPr>
              <w:spacing w:after="0"/>
              <w:jc w:val="right"/>
            </w:pPr>
            <w:r>
              <w:rPr>
                <w:sz w:val="16"/>
              </w:rPr>
              <w:t>$0</w:t>
            </w:r>
          </w:p>
        </w:tc>
        <w:tc>
          <w:tcPr>
            <w:tcW w:type="dxa" w:w="1229"/>
          </w:tcPr>
          <w:p>
            <w:pPr>
              <w:spacing w:after="0"/>
              <w:jc w:val="right"/>
            </w:pPr>
          </w:p>
        </w:tc>
        <w:tc>
          <w:tcPr>
            <w:tcW w:type="dxa" w:w="126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$35,743,227,358</w:t>
            </w:r>
          </w:p>
        </w:tc>
        <w:tc>
          <w:tcPr>
            <w:tcW w:type="dxa" w:w="1215"/>
          </w:tcPr>
          <w:p>
            <w:pPr>
              <w:spacing w:after="0"/>
              <w:jc w:val="right"/>
            </w:pPr>
            <w:r>
              <w:rPr>
                <w:sz w:val="16"/>
              </w:rPr>
              <w:t>$142,211,139</w:t>
            </w:r>
          </w:p>
        </w:tc>
        <w:tc>
          <w:tcPr>
            <w:tcW w:type="dxa" w:w="1039"/>
          </w:tcPr>
          <w:p>
            <w:pPr>
              <w:spacing w:after="0"/>
              <w:jc w:val="right"/>
            </w:pPr>
            <w:r>
              <w:rPr>
                <w:sz w:val="16"/>
              </w:rPr>
              <w:t>172,826</w:t>
            </w:r>
          </w:p>
        </w:tc>
        <w:tc>
          <w:tcPr>
            <w:tcW w:type="dxa" w:w="1126"/>
          </w:tcPr>
          <w:p>
            <w:pPr>
              <w:spacing w:after="0"/>
              <w:jc w:val="right"/>
            </w:pPr>
            <w:r>
              <w:rPr>
                <w:sz w:val="16"/>
              </w:rPr>
              <w:t>$931,290</w:t>
            </w:r>
          </w:p>
        </w:tc>
        <w:tc>
          <w:tcPr>
            <w:tcW w:type="dxa" w:w="1126"/>
          </w:tcPr>
          <w:p>
            <w:pPr>
              <w:spacing w:after="0"/>
              <w:jc w:val="right"/>
            </w:pPr>
            <w:r>
              <w:rPr>
                <w:sz w:val="16"/>
              </w:rPr>
              <w:t>$1,914</w:t>
            </w:r>
          </w:p>
        </w:tc>
        <w:tc>
          <w:tcPr>
            <w:tcW w:type="dxa" w:w="1071"/>
          </w:tcPr>
          <w:p>
            <w:pPr>
              <w:spacing w:after="0"/>
              <w:jc w:val="right"/>
            </w:pPr>
            <w:r>
              <w:rPr>
                <w:sz w:val="16"/>
              </w:rPr>
              <w:t>$198,366</w:t>
            </w:r>
          </w:p>
        </w:tc>
        <w:tc>
          <w:tcPr>
            <w:tcW w:type="dxa" w:w="1305"/>
          </w:tcPr>
          <w:p>
            <w:pPr>
              <w:spacing w:after="0"/>
              <w:jc w:val="right"/>
            </w:pPr>
            <w:r>
              <w:rPr>
                <w:sz w:val="16"/>
              </w:rPr>
              <w:t>0.00261%</w:t>
            </w:r>
          </w:p>
        </w:tc>
        <w:tc>
          <w:tcPr>
            <w:tcW w:type="dxa" w:w="1157"/>
          </w:tcPr>
          <w:p>
            <w:pPr>
              <w:spacing w:after="0"/>
              <w:jc w:val="right"/>
            </w:pPr>
            <w:r>
              <w:rPr>
                <w:sz w:val="16"/>
              </w:rPr>
              <w:t>$5,550,000</w:t>
            </w:r>
          </w:p>
        </w:tc>
        <w:tc>
          <w:tcPr>
            <w:tcW w:type="dxa" w:w="1057"/>
          </w:tcPr>
          <w:p>
            <w:pPr>
              <w:spacing w:after="0"/>
              <w:jc w:val="right"/>
            </w:pPr>
          </w:p>
        </w:tc>
        <w:tc>
          <w:tcPr>
            <w:tcW w:type="dxa" w:w="1229"/>
          </w:tcPr>
          <w:p>
            <w:pPr>
              <w:spacing w:after="0"/>
              <w:jc w:val="right"/>
            </w:pPr>
          </w:p>
        </w:tc>
        <w:tc>
          <w:tcPr>
            <w:tcW w:type="dxa" w:w="126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$6,004,518,150</w:t>
            </w:r>
          </w:p>
        </w:tc>
        <w:tc>
          <w:tcPr>
            <w:tcW w:type="dxa" w:w="1215"/>
          </w:tcPr>
          <w:p>
            <w:pPr>
              <w:spacing w:after="0"/>
              <w:jc w:val="right"/>
            </w:pPr>
            <w:r>
              <w:rPr>
                <w:sz w:val="16"/>
              </w:rPr>
              <w:t>$28,072,219</w:t>
            </w:r>
          </w:p>
        </w:tc>
        <w:tc>
          <w:tcPr>
            <w:tcW w:type="dxa" w:w="1039"/>
          </w:tcPr>
          <w:p>
            <w:pPr>
              <w:spacing w:after="0"/>
              <w:jc w:val="right"/>
            </w:pPr>
            <w:r>
              <w:rPr>
                <w:sz w:val="16"/>
              </w:rPr>
              <w:t>32,450</w:t>
            </w:r>
          </w:p>
        </w:tc>
        <w:tc>
          <w:tcPr>
            <w:tcW w:type="dxa" w:w="1126"/>
          </w:tcPr>
          <w:p>
            <w:pPr>
              <w:spacing w:after="0"/>
              <w:jc w:val="right"/>
            </w:pPr>
            <w:r>
              <w:rPr>
                <w:sz w:val="16"/>
              </w:rPr>
              <w:t>$6,468</w:t>
            </w:r>
          </w:p>
        </w:tc>
        <w:tc>
          <w:tcPr>
            <w:tcW w:type="dxa" w:w="1126"/>
          </w:tcPr>
          <w:p>
            <w:pPr>
              <w:spacing w:after="0"/>
              <w:jc w:val="right"/>
            </w:pPr>
            <w:r>
              <w:rPr>
                <w:sz w:val="16"/>
              </w:rPr>
              <w:t>$3</w:t>
            </w:r>
          </w:p>
        </w:tc>
        <w:tc>
          <w:tcPr>
            <w:tcW w:type="dxa" w:w="1071"/>
          </w:tcPr>
          <w:p>
            <w:pPr>
              <w:spacing w:after="0"/>
              <w:jc w:val="right"/>
            </w:pPr>
            <w:r>
              <w:rPr>
                <w:sz w:val="16"/>
              </w:rPr>
              <w:t>$786</w:t>
            </w:r>
          </w:p>
        </w:tc>
        <w:tc>
          <w:tcPr>
            <w:tcW w:type="dxa" w:w="1305"/>
          </w:tcPr>
          <w:p>
            <w:pPr>
              <w:spacing w:after="0"/>
              <w:jc w:val="right"/>
            </w:pPr>
            <w:r>
              <w:rPr>
                <w:sz w:val="16"/>
              </w:rPr>
              <w:t>0.000108%</w:t>
            </w:r>
          </w:p>
        </w:tc>
        <w:tc>
          <w:tcPr>
            <w:tcW w:type="dxa" w:w="1157"/>
          </w:tcPr>
          <w:p>
            <w:pPr>
              <w:spacing w:after="0"/>
              <w:jc w:val="right"/>
            </w:pPr>
          </w:p>
        </w:tc>
        <w:tc>
          <w:tcPr>
            <w:tcW w:type="dxa" w:w="1057"/>
          </w:tcPr>
          <w:p>
            <w:pPr>
              <w:spacing w:after="0"/>
              <w:jc w:val="right"/>
            </w:pPr>
          </w:p>
        </w:tc>
        <w:tc>
          <w:tcPr>
            <w:tcW w:type="dxa" w:w="1229"/>
          </w:tcPr>
          <w:p>
            <w:pPr>
              <w:spacing w:after="0"/>
              <w:jc w:val="right"/>
            </w:pPr>
          </w:p>
        </w:tc>
        <w:tc>
          <w:tcPr>
            <w:tcW w:type="dxa" w:w="126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$35,743,227,358</w:t>
            </w:r>
          </w:p>
        </w:tc>
        <w:tc>
          <w:tcPr>
            <w:tcW w:type="dxa" w:w="1215"/>
          </w:tcPr>
          <w:p>
            <w:pPr>
              <w:spacing w:after="0"/>
              <w:jc w:val="right"/>
            </w:pPr>
            <w:r>
              <w:rPr>
                <w:sz w:val="16"/>
              </w:rPr>
              <w:t>$142,211,139</w:t>
            </w:r>
          </w:p>
        </w:tc>
        <w:tc>
          <w:tcPr>
            <w:tcW w:type="dxa" w:w="1039"/>
          </w:tcPr>
          <w:p>
            <w:pPr>
              <w:spacing w:after="0"/>
              <w:jc w:val="right"/>
            </w:pPr>
            <w:r>
              <w:rPr>
                <w:sz w:val="16"/>
              </w:rPr>
              <w:t>172,826</w:t>
            </w:r>
          </w:p>
        </w:tc>
        <w:tc>
          <w:tcPr>
            <w:tcW w:type="dxa" w:w="1126"/>
          </w:tcPr>
          <w:p>
            <w:pPr>
              <w:spacing w:after="0"/>
              <w:jc w:val="right"/>
            </w:pPr>
            <w:r>
              <w:rPr>
                <w:sz w:val="16"/>
              </w:rPr>
              <w:t>$24,161</w:t>
            </w:r>
          </w:p>
        </w:tc>
        <w:tc>
          <w:tcPr>
            <w:tcW w:type="dxa" w:w="1126"/>
          </w:tcPr>
          <w:p>
            <w:pPr>
              <w:spacing w:after="0"/>
              <w:jc w:val="right"/>
            </w:pPr>
            <w:r>
              <w:rPr>
                <w:sz w:val="16"/>
              </w:rPr>
              <w:t>$37</w:t>
            </w:r>
          </w:p>
        </w:tc>
        <w:tc>
          <w:tcPr>
            <w:tcW w:type="dxa" w:w="1071"/>
          </w:tcPr>
          <w:p>
            <w:pPr>
              <w:spacing w:after="0"/>
              <w:jc w:val="right"/>
            </w:pPr>
            <w:r>
              <w:rPr>
                <w:sz w:val="16"/>
              </w:rPr>
              <w:t>$429,450</w:t>
            </w:r>
          </w:p>
        </w:tc>
        <w:tc>
          <w:tcPr>
            <w:tcW w:type="dxa" w:w="1305"/>
          </w:tcPr>
          <w:p>
            <w:pPr>
              <w:spacing w:after="0"/>
              <w:jc w:val="right"/>
            </w:pPr>
            <w:r>
              <w:rPr>
                <w:sz w:val="16"/>
              </w:rPr>
              <w:t>under 0.0001%</w:t>
            </w:r>
          </w:p>
        </w:tc>
        <w:tc>
          <w:tcPr>
            <w:tcW w:type="dxa" w:w="1157"/>
          </w:tcPr>
          <w:p>
            <w:pPr>
              <w:spacing w:after="0"/>
              <w:jc w:val="right"/>
            </w:pPr>
          </w:p>
        </w:tc>
        <w:tc>
          <w:tcPr>
            <w:tcW w:type="dxa" w:w="1057"/>
          </w:tcPr>
          <w:p>
            <w:pPr>
              <w:spacing w:after="0"/>
              <w:jc w:val="right"/>
            </w:pPr>
            <w:r>
              <w:rPr>
                <w:sz w:val="16"/>
              </w:rPr>
              <w:t>$0</w:t>
            </w:r>
          </w:p>
        </w:tc>
        <w:tc>
          <w:tcPr>
            <w:tcW w:type="dxa" w:w="1229"/>
          </w:tcPr>
          <w:p>
            <w:pPr>
              <w:spacing w:after="0"/>
              <w:jc w:val="right"/>
            </w:pPr>
            <w:r>
              <w:rPr>
                <w:sz w:val="16"/>
              </w:rPr>
              <w:t>no Public Assistance recorded (1 declaration)</w:t>
            </w:r>
          </w:p>
        </w:tc>
        <w:tc>
          <w:tcPr>
            <w:tcW w:type="dxa" w:w="12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2023-04-18 (Storm Events through 2026-06-30): 98 county-coded records, 82 with a damage value recorded (including $0), $42,859,000; 29 zone-level records, 14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172,826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$35,743,227,358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$142,211,139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$25,037,814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$7,297,556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82"/>
        <w:gridCol w:w="1607"/>
        <w:gridCol w:w="1607"/>
        <w:gridCol w:w="1607"/>
        <w:gridCol w:w="1607"/>
        <w:gridCol w:w="1607"/>
        <w:gridCol w:w="1607"/>
        <w:gridCol w:w="1789"/>
      </w:tblGrid>
      <w:tr>
        <w:trPr>
          <w:cantSplit/>
          <w:tblHeader/>
        </w:trPr>
        <w:tc>
          <w:tcPr>
            <w:tcW w:type="dxa" w:w="2682"/>
            <w:shd w:val="clear" w:color="auto" w:fill="E8E8E8"/>
          </w:tcPr>
          <w:p>
            <w:pPr>
              <w:spacing w:after="0"/>
              <w:jc w:val="left"/>
            </w:pPr>
            <w:r>
              <w:rPr>
                <w:b/>
                <w:sz w:val="16"/>
              </w:rPr>
              <w:t>Scope</w:t>
            </w:r>
          </w:p>
        </w:tc>
        <w:tc>
          <w:tcPr>
            <w:tcW w:type="dxa" w:w="1607"/>
            <w:shd w:val="clear" w:color="auto" w:fill="E8E8E8"/>
          </w:tcPr>
          <w:p>
            <w:pPr>
              <w:spacing w:after="0"/>
              <w:jc w:val="right"/>
            </w:pPr>
            <w:r>
              <w:rPr>
                <w:b/>
                <w:sz w:val="16"/>
              </w:rPr>
              <w:t>RL, FMA</w:t>
            </w:r>
          </w:p>
          <w:p>
            <w:pPr>
              <w:spacing w:after="0"/>
              <w:jc w:val="right"/>
            </w:pPr>
            <w:r>
              <w:rPr>
                <w:i/>
                <w:color w:val="555555"/>
                <w:sz w:val="14"/>
              </w:rPr>
              <w:t>properties</w:t>
            </w:r>
          </w:p>
        </w:tc>
        <w:tc>
          <w:tcPr>
            <w:tcW w:type="dxa" w:w="1607"/>
            <w:shd w:val="clear" w:color="auto" w:fill="E8E8E8"/>
          </w:tcPr>
          <w:p>
            <w:pPr>
              <w:spacing w:after="0"/>
              <w:jc w:val="right"/>
            </w:pPr>
            <w:r>
              <w:rPr>
                <w:b/>
                <w:sz w:val="16"/>
              </w:rPr>
              <w:t>SRL, FMA</w:t>
            </w:r>
          </w:p>
          <w:p>
            <w:pPr>
              <w:spacing w:after="0"/>
              <w:jc w:val="right"/>
            </w:pPr>
            <w:r>
              <w:rPr>
                <w:i/>
                <w:color w:val="555555"/>
                <w:sz w:val="14"/>
              </w:rPr>
              <w:t>properties</w:t>
            </w:r>
          </w:p>
        </w:tc>
        <w:tc>
          <w:tcPr>
            <w:tcW w:type="dxa" w:w="1607"/>
            <w:shd w:val="clear" w:color="auto" w:fill="E8E8E8"/>
          </w:tcPr>
          <w:p>
            <w:pPr>
              <w:spacing w:after="0"/>
              <w:jc w:val="right"/>
            </w:pPr>
            <w:r>
              <w:rPr>
                <w:b/>
                <w:sz w:val="16"/>
              </w:rPr>
              <w:t>RL, NFIP</w:t>
            </w:r>
          </w:p>
          <w:p>
            <w:pPr>
              <w:spacing w:after="0"/>
              <w:jc w:val="right"/>
            </w:pPr>
            <w:r>
              <w:rPr>
                <w:i/>
                <w:color w:val="555555"/>
                <w:sz w:val="14"/>
              </w:rPr>
              <w:t>properties</w:t>
            </w:r>
          </w:p>
        </w:tc>
        <w:tc>
          <w:tcPr>
            <w:tcW w:type="dxa" w:w="1607"/>
            <w:shd w:val="clear" w:color="auto" w:fill="E8E8E8"/>
          </w:tcPr>
          <w:p>
            <w:pPr>
              <w:spacing w:after="0"/>
              <w:jc w:val="right"/>
            </w:pPr>
            <w:r>
              <w:rPr>
                <w:b/>
                <w:sz w:val="16"/>
              </w:rPr>
              <w:t>SRL, NFIP</w:t>
            </w:r>
          </w:p>
          <w:p>
            <w:pPr>
              <w:spacing w:after="0"/>
              <w:jc w:val="right"/>
            </w:pPr>
            <w:r>
              <w:rPr>
                <w:i/>
                <w:color w:val="555555"/>
                <w:sz w:val="14"/>
              </w:rPr>
              <w:t>properties</w:t>
            </w:r>
          </w:p>
        </w:tc>
        <w:tc>
          <w:tcPr>
            <w:tcW w:type="dxa" w:w="160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7"/>
            <w:shd w:val="clear" w:color="auto" w:fill="E8E8E8"/>
          </w:tcPr>
          <w:p>
            <w:pPr>
              <w:spacing w:after="0"/>
              <w:jc w:val="right"/>
            </w:pPr>
            <w:r>
              <w:rPr>
                <w:b/>
                <w:sz w:val="16"/>
              </w:rPr>
              <w:t>Mitigated</w:t>
            </w:r>
          </w:p>
          <w:p>
            <w:pPr>
              <w:spacing w:after="0"/>
              <w:jc w:val="right"/>
            </w:pPr>
            <w:r>
              <w:rPr>
                <w:i/>
                <w:color w:val="555555"/>
                <w:sz w:val="14"/>
              </w:rPr>
              <w:t>properties</w:t>
            </w:r>
          </w:p>
        </w:tc>
        <w:tc>
          <w:tcPr>
            <w:tcW w:type="dxa" w:w="17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82"/>
          </w:tcPr>
          <w:p>
            <w:pPr>
              <w:spacing w:after="0"/>
              <w:jc w:val="left"/>
            </w:pPr>
            <w:r>
              <w:rPr>
                <w:sz w:val="16"/>
              </w:rPr>
              <w:t>County total</w:t>
            </w:r>
          </w:p>
        </w:tc>
        <w:tc>
          <w:tcPr>
            <w:tcW w:type="dxa" w:w="1607"/>
          </w:tcPr>
          <w:p>
            <w:pPr>
              <w:spacing w:after="0"/>
              <w:jc w:val="right"/>
            </w:pPr>
            <w:r>
              <w:rPr>
                <w:sz w:val="16"/>
              </w:rPr>
              <w:t>1</w:t>
            </w:r>
          </w:p>
        </w:tc>
        <w:tc>
          <w:tcPr>
            <w:tcW w:type="dxa" w:w="1607"/>
          </w:tcPr>
          <w:p>
            <w:pPr>
              <w:spacing w:after="0"/>
              <w:jc w:val="right"/>
            </w:pPr>
            <w:r>
              <w:rPr>
                <w:sz w:val="16"/>
              </w:rPr>
              <w:t>2</w:t>
            </w:r>
          </w:p>
        </w:tc>
        <w:tc>
          <w:tcPr>
            <w:tcW w:type="dxa" w:w="1607"/>
          </w:tcPr>
          <w:p>
            <w:pPr>
              <w:spacing w:after="0"/>
              <w:jc w:val="right"/>
            </w:pPr>
            <w:r>
              <w:rPr>
                <w:sz w:val="16"/>
              </w:rPr>
              <w:t>10</w:t>
            </w:r>
          </w:p>
        </w:tc>
        <w:tc>
          <w:tcPr>
            <w:tcW w:type="dxa" w:w="1607"/>
          </w:tcPr>
          <w:p>
            <w:pPr>
              <w:spacing w:after="0"/>
              <w:jc w:val="right"/>
            </w:pPr>
            <w:r>
              <w:rPr>
                <w:sz w:val="16"/>
              </w:rPr>
              <w:t>2</w:t>
            </w:r>
          </w:p>
        </w:tc>
        <w:tc>
          <w:tcPr>
            <w:tcW w:type="dxa" w:w="1607"/>
          </w:tcPr>
          <w:p>
            <w:pPr>
              <w:spacing w:after="0"/>
              <w:jc w:val="right"/>
            </w:pPr>
            <w:r>
              <w:rPr>
                <w:sz w:val="16"/>
              </w:rPr>
              <w:t>10</w:t>
            </w:r>
          </w:p>
        </w:tc>
        <w:tc>
          <w:tcPr>
            <w:tcW w:type="dxa" w:w="1607"/>
          </w:tcPr>
          <w:p>
            <w:pPr>
              <w:spacing w:after="0"/>
              <w:jc w:val="right"/>
            </w:pPr>
            <w:r>
              <w:rPr>
                <w:sz w:val="16"/>
              </w:rPr>
              <w:t>2</w:t>
            </w:r>
          </w:p>
        </w:tc>
        <w:tc>
          <w:tcPr>
            <w:tcW w:type="dxa" w:w="1789"/>
          </w:tcPr>
          <w:p>
            <w:pPr>
              <w:spacing w:after="0"/>
              <w:jc w:val="right"/>
            </w:pPr>
            <w:r>
              <w:rPr>
                <w:sz w:val="16"/>
              </w:rPr>
              <w:t>4</w:t>
            </w:r>
          </w:p>
        </w:tc>
      </w:tr>
      <w:tr>
        <w:trPr>
          <w:cantSplit/>
        </w:trPr>
        <w:tc>
          <w:tcPr>
            <w:tcW w:type="dxa" w:w="2682"/>
          </w:tcPr>
          <w:p>
            <w:pPr>
              <w:spacing w:after="0"/>
              <w:jc w:val="left"/>
            </w:pPr>
            <w:r>
              <w:rPr>
                <w:sz w:val="16"/>
              </w:rPr>
              <w:t>of which: Carroll County (unincorporated area)</w:t>
            </w:r>
          </w:p>
        </w:tc>
        <w:tc>
          <w:tcPr>
            <w:tcW w:type="dxa" w:w="1607"/>
          </w:tcPr>
          <w:p>
            <w:pPr>
              <w:spacing w:after="0"/>
              <w:jc w:val="right"/>
            </w:pPr>
            <w:r>
              <w:rPr>
                <w:sz w:val="16"/>
              </w:rPr>
              <w:t>1</w:t>
            </w:r>
          </w:p>
        </w:tc>
        <w:tc>
          <w:tcPr>
            <w:tcW w:type="dxa" w:w="1607"/>
          </w:tcPr>
          <w:p>
            <w:pPr>
              <w:spacing w:after="0"/>
              <w:jc w:val="right"/>
            </w:pPr>
            <w:r>
              <w:rPr>
                <w:sz w:val="16"/>
              </w:rPr>
              <w:t>2</w:t>
            </w:r>
          </w:p>
        </w:tc>
        <w:tc>
          <w:tcPr>
            <w:tcW w:type="dxa" w:w="1607"/>
          </w:tcPr>
          <w:p>
            <w:pPr>
              <w:spacing w:after="0"/>
              <w:jc w:val="right"/>
            </w:pPr>
            <w:r>
              <w:rPr>
                <w:sz w:val="16"/>
              </w:rPr>
              <w:t>10</w:t>
            </w:r>
          </w:p>
        </w:tc>
        <w:tc>
          <w:tcPr>
            <w:tcW w:type="dxa" w:w="1607"/>
          </w:tcPr>
          <w:p>
            <w:pPr>
              <w:spacing w:after="0"/>
              <w:jc w:val="right"/>
            </w:pPr>
            <w:r>
              <w:rPr>
                <w:sz w:val="16"/>
              </w:rPr>
              <w:t>2</w:t>
            </w:r>
          </w:p>
        </w:tc>
        <w:tc>
          <w:tcPr>
            <w:tcW w:type="dxa" w:w="1607"/>
          </w:tcPr>
          <w:p>
            <w:pPr>
              <w:spacing w:after="0"/>
              <w:jc w:val="right"/>
            </w:pPr>
            <w:r>
              <w:rPr>
                <w:sz w:val="16"/>
              </w:rPr>
              <w:t>10</w:t>
            </w:r>
          </w:p>
        </w:tc>
        <w:tc>
          <w:tcPr>
            <w:tcW w:type="dxa" w:w="1607"/>
          </w:tcPr>
          <w:p>
            <w:pPr>
              <w:spacing w:after="0"/>
              <w:jc w:val="right"/>
            </w:pPr>
            <w:r>
              <w:rPr>
                <w:sz w:val="16"/>
              </w:rPr>
              <w:t>2</w:t>
            </w:r>
          </w:p>
        </w:tc>
        <w:tc>
          <w:tcPr>
            <w:tcW w:type="dxa" w:w="1789"/>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Carroll County</w:t>
            </w:r>
          </w:p>
        </w:tc>
        <w:tc>
          <w:tcPr>
            <w:tcW w:type="dxa" w:w="1589"/>
          </w:tcPr>
          <w:p>
            <w:pPr>
              <w:spacing w:after="0"/>
              <w:jc w:val="left"/>
            </w:pPr>
            <w:r>
              <w:rPr>
                <w:sz w:val="16"/>
              </w:rPr>
              <w:t>240015</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10</w:t>
            </w:r>
          </w:p>
        </w:tc>
        <w:tc>
          <w:tcPr>
            <w:tcW w:type="dxa" w:w="1428"/>
          </w:tcPr>
          <w:p>
            <w:pPr>
              <w:spacing w:after="0"/>
              <w:jc w:val="right"/>
            </w:pPr>
            <w:r>
              <w:rPr>
                <w:sz w:val="16"/>
              </w:rPr>
              <w:t>2</w:t>
            </w:r>
          </w:p>
        </w:tc>
        <w:tc>
          <w:tcPr>
            <w:tcW w:type="dxa" w:w="1428"/>
          </w:tcPr>
          <w:p>
            <w:pPr>
              <w:spacing w:after="0"/>
              <w:jc w:val="right"/>
            </w:pPr>
            <w:r>
              <w:rPr>
                <w:sz w:val="16"/>
              </w:rPr>
              <w:t>10</w:t>
            </w:r>
          </w:p>
        </w:tc>
        <w:tc>
          <w:tcPr>
            <w:tcW w:type="dxa" w:w="1428"/>
          </w:tcPr>
          <w:p>
            <w:pPr>
              <w:spacing w:after="0"/>
              <w:jc w:val="right"/>
            </w:pPr>
            <w:r>
              <w:rPr>
                <w:sz w:val="16"/>
              </w:rPr>
              <w:t>2</w:t>
            </w:r>
          </w:p>
        </w:tc>
        <w:tc>
          <w:tcPr>
            <w:tcW w:type="dxa" w:w="1589"/>
          </w:tcPr>
          <w:p>
            <w:pPr>
              <w:spacing w:after="0"/>
              <w:jc w:val="right"/>
            </w:pPr>
            <w:r>
              <w:rPr>
                <w:sz w:val="16"/>
              </w:rPr>
              <w:t>4</w:t>
            </w:r>
          </w:p>
        </w:tc>
      </w:tr>
      <w:tr>
        <w:trPr>
          <w:cantSplit/>
        </w:trPr>
        <w:tc>
          <w:tcPr>
            <w:tcW w:type="dxa" w:w="2369"/>
          </w:tcPr>
          <w:p>
            <w:pPr>
              <w:spacing w:after="0"/>
              <w:jc w:val="left"/>
            </w:pPr>
            <w:r>
              <w:rPr>
                <w:sz w:val="16"/>
              </w:rPr>
              <w:t>Hampstead town</w:t>
            </w:r>
          </w:p>
        </w:tc>
        <w:tc>
          <w:tcPr>
            <w:tcW w:type="dxa" w:w="1589"/>
          </w:tcPr>
          <w:p>
            <w:pPr>
              <w:spacing w:after="0"/>
              <w:jc w:val="left"/>
            </w:pPr>
            <w:r>
              <w:rPr>
                <w:sz w:val="16"/>
              </w:rPr>
              <w:t>240090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Manchester town</w:t>
            </w:r>
          </w:p>
        </w:tc>
        <w:tc>
          <w:tcPr>
            <w:tcW w:type="dxa" w:w="1589"/>
          </w:tcPr>
          <w:p>
            <w:pPr>
              <w:spacing w:after="0"/>
              <w:jc w:val="left"/>
            </w:pPr>
            <w:r>
              <w:rPr>
                <w:sz w:val="16"/>
              </w:rPr>
              <w:t>240107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Mount Airy town</w:t>
            </w:r>
          </w:p>
        </w:tc>
        <w:tc>
          <w:tcPr>
            <w:tcW w:type="dxa" w:w="1589"/>
          </w:tcPr>
          <w:p>
            <w:pPr>
              <w:spacing w:after="0"/>
              <w:jc w:val="left"/>
            </w:pPr>
            <w:r>
              <w:rPr>
                <w:sz w:val="16"/>
              </w:rPr>
              <w:t>240200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New Windsor town</w:t>
            </w:r>
          </w:p>
        </w:tc>
        <w:tc>
          <w:tcPr>
            <w:tcW w:type="dxa" w:w="1589"/>
          </w:tcPr>
          <w:p>
            <w:pPr>
              <w:spacing w:after="0"/>
              <w:jc w:val="left"/>
            </w:pPr>
            <w:r>
              <w:rPr>
                <w:sz w:val="16"/>
              </w:rPr>
              <w:t>240149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Sykesville town</w:t>
            </w:r>
          </w:p>
        </w:tc>
        <w:tc>
          <w:tcPr>
            <w:tcW w:type="dxa" w:w="1589"/>
          </w:tcPr>
          <w:p>
            <w:pPr>
              <w:spacing w:after="0"/>
              <w:jc w:val="left"/>
            </w:pPr>
            <w:r>
              <w:rPr>
                <w:sz w:val="16"/>
              </w:rPr>
              <w:t>240016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Taneytown city</w:t>
            </w:r>
          </w:p>
        </w:tc>
        <w:tc>
          <w:tcPr>
            <w:tcW w:type="dxa" w:w="1589"/>
          </w:tcPr>
          <w:p>
            <w:pPr>
              <w:spacing w:after="0"/>
              <w:jc w:val="left"/>
            </w:pPr>
            <w:r>
              <w:rPr>
                <w:sz w:val="16"/>
              </w:rPr>
              <w:t>240117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Union Bridge town</w:t>
            </w:r>
          </w:p>
        </w:tc>
        <w:tc>
          <w:tcPr>
            <w:tcW w:type="dxa" w:w="1589"/>
          </w:tcPr>
          <w:p>
            <w:pPr>
              <w:spacing w:after="0"/>
              <w:jc w:val="left"/>
            </w:pPr>
            <w:r>
              <w:rPr>
                <w:sz w:val="16"/>
              </w:rPr>
              <w:t>240017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Westminster city</w:t>
            </w:r>
          </w:p>
        </w:tc>
        <w:tc>
          <w:tcPr>
            <w:tcW w:type="dxa" w:w="1589"/>
          </w:tcPr>
          <w:p>
            <w:pPr>
              <w:spacing w:after="0"/>
              <w:jc w:val="left"/>
            </w:pPr>
            <w:r>
              <w:rPr>
                <w:sz w:val="16"/>
              </w:rPr>
              <w:t>240018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Carroll County, MD: risk-assessment baseline packet, release 2026-10 (data as of 2026-09-30; County FIPS 24013). Automated baseline. </w:t>
      </w:r>
      <w:hyperlink r:id="rId15">
        <w:r>
          <w:rPr>
            <w:color w:val="1F4E99"/>
            <w:sz w:val="17"/>
            <w:u w:val="single"/>
          </w:rPr>
          <w:t>https://hazardplain.org/md/24013/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Carroll County, MD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d/24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Carroll County, MD: Risk-assessment baseline packet</dc:title>
  <dc:subject>Hazard Plain release 2026-10, as of 2026-09-30. Automated baseline</dc:subject>
  <dc:creator>Hazard Plain</dc:creator>
  <cp:keywords>Hazard Plain; hazard mitigation; risk assessment; 24013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