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Baltimore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2027-01-17</w:t>
      </w:r>
    </w:p>
    <w:p>
      <w:pPr>
        <w:keepNext/>
        <w:spacing w:after="40" w:before="0"/>
      </w:pPr>
      <w:r>
        <w:rPr>
          <w:b/>
        </w:rPr>
        <w:t xml:space="preserve">Plan: </w:t>
      </w:r>
      <w:r>
        <w:rPr/>
        <w:t>Baltimore County Hazard Mitigation Plan (FEMA plan 107924)</w:t>
      </w:r>
    </w:p>
    <w:p>
      <w:pPr>
        <w:keepNext/>
        <w:spacing w:after="40" w:before="0"/>
      </w:pPr>
      <w:r>
        <w:rPr>
          <w:b/>
        </w:rPr>
        <w:t xml:space="preserve">Approved: </w:t>
      </w:r>
      <w:r>
        <w:rPr/>
        <w:t>2022-01-18</w:t>
      </w:r>
    </w:p>
    <w:p>
      <w:pPr>
        <w:keepNext/>
        <w:spacing w:after="40" w:before="0"/>
      </w:pPr>
      <w:r>
        <w:rPr>
          <w:b/>
        </w:rPr>
        <w:t xml:space="preserve">Expires: </w:t>
      </w:r>
      <w:r>
        <w:rPr/>
        <w:t>2027-01-17</w:t>
      </w:r>
    </w:p>
    <w:p>
      <w:pPr>
        <w:keepNext/>
        <w:spacing w:after="40" w:before="0"/>
      </w:pPr>
      <w:r>
        <w:rPr>
          <w:b/>
        </w:rPr>
        <w:t xml:space="preserve">As of: </w:t>
      </w:r>
      <w:r>
        <w:rPr/>
        <w:t>2026-09-28</w:t>
      </w:r>
    </w:p>
    <w:p>
      <w:pPr>
        <w:keepNext/>
        <w:spacing w:after="40" w:before="0"/>
      </w:pPr>
      <w:r>
        <w:rPr>
          <w:b/>
        </w:rPr>
        <w:t xml:space="preserve">Days: </w:t>
      </w:r>
      <w:r>
        <w:rPr/>
        <w:t>111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19 (44 CFR 77.2); any definition: 184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6"/>
        <w:gridCol w:w="680"/>
        <w:gridCol w:w="2075"/>
        <w:gridCol w:w="3804"/>
        <w:gridCol w:w="1037"/>
        <w:gridCol w:w="1037"/>
        <w:gridCol w:w="856"/>
        <w:gridCol w:w="2530"/>
        <w:gridCol w:w="648"/>
      </w:tblGrid>
      <w:tr>
        <w:trPr>
          <w:cantSplit/>
          <w:tblHeader/>
        </w:trPr>
        <w:tc>
          <w:tcPr>
            <w:tcW w:type="dxa" w:w="14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75"/>
            <w:shd w:val="clear" w:color="auto" w:fill="E8E8E8"/>
          </w:tcPr>
          <w:p>
            <w:pPr>
              <w:spacing w:after="0"/>
              <w:jc w:val="left"/>
            </w:pPr>
            <w:r>
              <w:rPr>
                <w:b/>
                <w:sz w:val="16"/>
              </w:rPr>
              <w:t>Status</w:t>
            </w:r>
          </w:p>
        </w:tc>
        <w:tc>
          <w:tcPr>
            <w:tcW w:type="dxa" w:w="38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46"/>
          </w:tcPr>
          <w:p>
            <w:pPr>
              <w:spacing w:after="0"/>
              <w:jc w:val="left"/>
            </w:pPr>
            <w:r>
              <w:rPr>
                <w:sz w:val="16"/>
              </w:rPr>
              <w:t>Baltimore County</w:t>
            </w:r>
          </w:p>
        </w:tc>
        <w:tc>
          <w:tcPr>
            <w:tcW w:type="dxa" w:w="680"/>
          </w:tcPr>
          <w:p>
            <w:pPr>
              <w:spacing w:after="0"/>
              <w:jc w:val="left"/>
            </w:pPr>
            <w:r>
              <w:rPr>
                <w:sz w:val="16"/>
              </w:rPr>
              <w:t>County</w:t>
            </w:r>
          </w:p>
        </w:tc>
        <w:tc>
          <w:tcPr>
            <w:tcW w:type="dxa" w:w="2075"/>
          </w:tcPr>
          <w:p>
            <w:pPr>
              <w:spacing w:after="0"/>
              <w:jc w:val="left"/>
            </w:pPr>
            <w:r>
              <w:rPr>
                <w:sz w:val="16"/>
              </w:rPr>
              <w:t>Approved, expires 2027-01-17</w:t>
            </w:r>
          </w:p>
        </w:tc>
        <w:tc>
          <w:tcPr>
            <w:tcW w:type="dxa" w:w="3804"/>
          </w:tcPr>
          <w:p>
            <w:pPr>
              <w:spacing w:after="0"/>
              <w:jc w:val="left"/>
            </w:pPr>
            <w:r>
              <w:rPr>
                <w:sz w:val="16"/>
              </w:rPr>
              <w:t>Baltimore County Hazard Mitigation Plan (FEMA plan 107924)</w:t>
            </w:r>
          </w:p>
        </w:tc>
        <w:tc>
          <w:tcPr>
            <w:tcW w:type="dxa" w:w="1037"/>
          </w:tcPr>
          <w:p>
            <w:pPr>
              <w:spacing w:after="0"/>
              <w:jc w:val="left"/>
            </w:pPr>
            <w:r>
              <w:rPr>
                <w:sz w:val="16"/>
              </w:rPr>
              <w:t>2022-01-18</w:t>
            </w:r>
          </w:p>
        </w:tc>
        <w:tc>
          <w:tcPr>
            <w:tcW w:type="dxa" w:w="1037"/>
          </w:tcPr>
          <w:p>
            <w:pPr>
              <w:spacing w:after="0"/>
              <w:jc w:val="left"/>
            </w:pPr>
            <w:r>
              <w:rPr>
                <w:sz w:val="16"/>
              </w:rPr>
              <w:t>2027-01-17</w:t>
            </w:r>
          </w:p>
        </w:tc>
        <w:tc>
          <w:tcPr>
            <w:tcW w:type="dxa" w:w="856"/>
          </w:tcPr>
          <w:p>
            <w:pPr>
              <w:spacing w:after="0"/>
              <w:jc w:val="right"/>
            </w:pPr>
            <w:r>
              <w:rPr>
                <w:sz w:val="16"/>
              </w:rPr>
              <w:t>111</w:t>
            </w:r>
          </w:p>
        </w:tc>
        <w:tc>
          <w:tcPr>
            <w:tcW w:type="dxa" w:w="2530"/>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415"/>
        <w:gridCol w:w="1415"/>
        <w:gridCol w:w="1126"/>
        <w:gridCol w:w="1126"/>
        <w:gridCol w:w="1257"/>
        <w:gridCol w:w="1155"/>
        <w:gridCol w:w="1099"/>
        <w:gridCol w:w="1929"/>
        <w:gridCol w:w="1879"/>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$62,680,691</w:t>
            </w:r>
          </w:p>
        </w:tc>
        <w:tc>
          <w:tcPr>
            <w:tcW w:type="dxa" w:w="1126"/>
          </w:tcPr>
          <w:p>
            <w:pPr>
              <w:spacing w:after="0"/>
              <w:jc w:val="right"/>
            </w:pPr>
            <w:r>
              <w:rPr>
                <w:sz w:val="16"/>
              </w:rPr>
              <w:t>$149,552</w:t>
            </w:r>
          </w:p>
        </w:tc>
        <w:tc>
          <w:tcPr>
            <w:tcW w:type="dxa" w:w="1257"/>
          </w:tcPr>
          <w:p>
            <w:pPr>
              <w:spacing w:after="0"/>
              <w:jc w:val="right"/>
            </w:pPr>
            <w:r>
              <w:rPr>
                <w:sz w:val="16"/>
              </w:rPr>
              <w:t>$4,455,765</w:t>
            </w:r>
          </w:p>
        </w:tc>
        <w:tc>
          <w:tcPr>
            <w:tcW w:type="dxa" w:w="1155"/>
          </w:tcPr>
          <w:p>
            <w:pPr>
              <w:spacing w:after="0"/>
              <w:jc w:val="right"/>
            </w:pPr>
            <w:r>
              <w:rPr>
                <w:sz w:val="16"/>
              </w:rPr>
              <w:t>$67,286,008</w:t>
            </w:r>
          </w:p>
        </w:tc>
        <w:tc>
          <w:tcPr>
            <w:tcW w:type="dxa" w:w="1099"/>
          </w:tcPr>
          <w:p>
            <w:pPr>
              <w:spacing w:after="0"/>
              <w:jc w:val="right"/>
            </w:pPr>
            <w:r>
              <w:rPr>
                <w:sz w:val="16"/>
              </w:rPr>
              <w:t>484</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Heat Wave</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$4</w:t>
            </w:r>
          </w:p>
        </w:tc>
        <w:tc>
          <w:tcPr>
            <w:tcW w:type="dxa" w:w="1126"/>
          </w:tcPr>
          <w:p>
            <w:pPr>
              <w:spacing w:after="0"/>
              <w:jc w:val="right"/>
            </w:pPr>
            <w:r>
              <w:rPr>
                <w:sz w:val="16"/>
              </w:rPr>
              <w:t>$4,375</w:t>
            </w:r>
          </w:p>
        </w:tc>
        <w:tc>
          <w:tcPr>
            <w:tcW w:type="dxa" w:w="1257"/>
          </w:tcPr>
          <w:p>
            <w:pPr>
              <w:spacing w:after="0"/>
              <w:jc w:val="right"/>
            </w:pPr>
            <w:r>
              <w:rPr>
                <w:sz w:val="16"/>
              </w:rPr>
              <w:t>$42,553,923</w:t>
            </w:r>
          </w:p>
        </w:tc>
        <w:tc>
          <w:tcPr>
            <w:tcW w:type="dxa" w:w="1155"/>
          </w:tcPr>
          <w:p>
            <w:pPr>
              <w:spacing w:after="0"/>
              <w:jc w:val="right"/>
            </w:pPr>
            <w:r>
              <w:rPr>
                <w:sz w:val="16"/>
              </w:rPr>
              <w:t>$42,558,303</w:t>
            </w:r>
          </w:p>
        </w:tc>
        <w:tc>
          <w:tcPr>
            <w:tcW w:type="dxa" w:w="1099"/>
          </w:tcPr>
          <w:p>
            <w:pPr>
              <w:spacing w:after="0"/>
              <w:jc w:val="right"/>
            </w:pPr>
            <w:r>
              <w:rPr>
                <w:sz w:val="16"/>
              </w:rPr>
              <w:t>90</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Hurricane</w:t>
            </w:r>
          </w:p>
        </w:tc>
        <w:tc>
          <w:tcPr>
            <w:tcW w:type="dxa" w:w="1415"/>
          </w:tcPr>
          <w:p>
            <w:pPr>
              <w:spacing w:after="0"/>
              <w:jc w:val="left"/>
            </w:pPr>
            <w:r>
              <w:rPr>
                <w:sz w:val="16"/>
              </w:rPr>
              <w:t>Relatively Moderate</w:t>
            </w:r>
          </w:p>
        </w:tc>
        <w:tc>
          <w:tcPr>
            <w:tcW w:type="dxa" w:w="1415"/>
          </w:tcPr>
          <w:p>
            <w:pPr>
              <w:spacing w:after="0"/>
              <w:jc w:val="left"/>
            </w:pPr>
            <w:r>
              <w:rPr>
                <w:sz w:val="16"/>
              </w:rPr>
              <w:t>Relatively High</w:t>
            </w:r>
          </w:p>
        </w:tc>
        <w:tc>
          <w:tcPr>
            <w:tcW w:type="dxa" w:w="1126"/>
          </w:tcPr>
          <w:p>
            <w:pPr>
              <w:spacing w:after="0"/>
              <w:jc w:val="right"/>
            </w:pPr>
            <w:r>
              <w:rPr>
                <w:sz w:val="16"/>
              </w:rPr>
              <w:t>$13,023,187</w:t>
            </w:r>
          </w:p>
        </w:tc>
        <w:tc>
          <w:tcPr>
            <w:tcW w:type="dxa" w:w="1126"/>
          </w:tcPr>
          <w:p>
            <w:pPr>
              <w:spacing w:after="0"/>
              <w:jc w:val="right"/>
            </w:pPr>
            <w:r>
              <w:rPr>
                <w:sz w:val="16"/>
              </w:rPr>
              <w:t>$319,727</w:t>
            </w:r>
          </w:p>
        </w:tc>
        <w:tc>
          <w:tcPr>
            <w:tcW w:type="dxa" w:w="1257"/>
          </w:tcPr>
          <w:p>
            <w:pPr>
              <w:spacing w:after="0"/>
              <w:jc w:val="right"/>
            </w:pPr>
            <w:r>
              <w:rPr>
                <w:sz w:val="16"/>
              </w:rPr>
              <w:t>$429,275</w:t>
            </w:r>
          </w:p>
        </w:tc>
        <w:tc>
          <w:tcPr>
            <w:tcW w:type="dxa" w:w="1155"/>
          </w:tcPr>
          <w:p>
            <w:pPr>
              <w:spacing w:after="0"/>
              <w:jc w:val="right"/>
            </w:pPr>
            <w:r>
              <w:rPr>
                <w:sz w:val="16"/>
              </w:rPr>
              <w:t>$13,772,188</w:t>
            </w:r>
          </w:p>
        </w:tc>
        <w:tc>
          <w:tcPr>
            <w:tcW w:type="dxa" w:w="1099"/>
          </w:tcPr>
          <w:p>
            <w:pPr>
              <w:spacing w:after="0"/>
              <w:jc w:val="right"/>
            </w:pPr>
            <w:r>
              <w:rPr>
                <w:sz w:val="16"/>
              </w:rPr>
              <w:t>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Earthquake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$5,993,532</w:t>
            </w:r>
          </w:p>
        </w:tc>
        <w:tc>
          <w:tcPr>
            <w:tcW w:type="dxa" w:w="1126"/>
          </w:tcPr>
          <w:p>
            <w:pPr>
              <w:spacing w:after="0"/>
              <w:jc w:val="right"/>
            </w:pPr>
          </w:p>
        </w:tc>
        <w:tc>
          <w:tcPr>
            <w:tcW w:type="dxa" w:w="1257"/>
          </w:tcPr>
          <w:p>
            <w:pPr>
              <w:spacing w:after="0"/>
              <w:jc w:val="right"/>
            </w:pPr>
            <w:r>
              <w:rPr>
                <w:sz w:val="16"/>
              </w:rPr>
              <w:t>$2,401,322</w:t>
            </w:r>
          </w:p>
        </w:tc>
        <w:tc>
          <w:tcPr>
            <w:tcW w:type="dxa" w:w="1155"/>
          </w:tcPr>
          <w:p>
            <w:pPr>
              <w:spacing w:after="0"/>
              <w:jc w:val="right"/>
            </w:pPr>
            <w:r>
              <w:rPr>
                <w:sz w:val="16"/>
              </w:rPr>
              <w:t>$8,394,854</w:t>
            </w:r>
          </w:p>
        </w:tc>
        <w:tc>
          <w:tcPr>
            <w:tcW w:type="dxa" w:w="1099"/>
          </w:tcPr>
          <w:p>
            <w:pPr>
              <w:spacing w:after="0"/>
              <w:jc w:val="right"/>
            </w:pPr>
          </w:p>
        </w:tc>
        <w:tc>
          <w:tcPr>
            <w:tcW w:type="dxa" w:w="1929"/>
          </w:tcPr>
          <w:p>
            <w:pPr>
              <w:spacing w:after="0"/>
              <w:jc w:val="left"/>
            </w:pPr>
          </w:p>
        </w:tc>
        <w:tc>
          <w:tcPr>
            <w:tcW w:type="dxa" w:w="1879"/>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5</w:t>
            </w:r>
          </w:p>
        </w:tc>
        <w:tc>
          <w:tcPr>
            <w:tcW w:type="dxa" w:w="1037"/>
          </w:tcPr>
          <w:p>
            <w:pPr>
              <w:spacing w:after="0"/>
              <w:jc w:val="left"/>
            </w:pPr>
            <w:r>
              <w:rPr>
                <w:sz w:val="16"/>
              </w:rPr>
              <w:t>Cold Wave</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$192,681</w:t>
            </w:r>
          </w:p>
        </w:tc>
        <w:tc>
          <w:tcPr>
            <w:tcW w:type="dxa" w:w="1126"/>
          </w:tcPr>
          <w:p>
            <w:pPr>
              <w:spacing w:after="0"/>
              <w:jc w:val="right"/>
            </w:pPr>
            <w:r>
              <w:rPr>
                <w:sz w:val="16"/>
              </w:rPr>
              <w:t>$81,973</w:t>
            </w:r>
          </w:p>
        </w:tc>
        <w:tc>
          <w:tcPr>
            <w:tcW w:type="dxa" w:w="1257"/>
          </w:tcPr>
          <w:p>
            <w:pPr>
              <w:spacing w:after="0"/>
              <w:jc w:val="right"/>
            </w:pPr>
            <w:r>
              <w:rPr>
                <w:sz w:val="16"/>
              </w:rPr>
              <w:t>$6,717,577</w:t>
            </w:r>
          </w:p>
        </w:tc>
        <w:tc>
          <w:tcPr>
            <w:tcW w:type="dxa" w:w="1155"/>
          </w:tcPr>
          <w:p>
            <w:pPr>
              <w:spacing w:after="0"/>
              <w:jc w:val="right"/>
            </w:pPr>
            <w:r>
              <w:rPr>
                <w:sz w:val="16"/>
              </w:rPr>
              <w:t>$6,992,231</w:t>
            </w:r>
          </w:p>
        </w:tc>
        <w:tc>
          <w:tcPr>
            <w:tcW w:type="dxa" w:w="1099"/>
          </w:tcPr>
          <w:p>
            <w:pPr>
              <w:spacing w:after="0"/>
              <w:jc w:val="right"/>
            </w:pPr>
            <w:r>
              <w:rPr>
                <w:sz w:val="16"/>
              </w:rPr>
              <w:t>57</w:t>
            </w:r>
          </w:p>
        </w:tc>
        <w:tc>
          <w:tcPr>
            <w:tcW w:type="dxa" w:w="1929"/>
          </w:tcPr>
          <w:p>
            <w:pPr>
              <w:spacing w:after="0"/>
              <w:jc w:val="left"/>
            </w:pPr>
          </w:p>
        </w:tc>
        <w:tc>
          <w:tcPr>
            <w:tcW w:type="dxa" w:w="1879"/>
          </w:tcPr>
          <w:p>
            <w:pPr>
              <w:spacing w:after="0"/>
              <w:jc w:val="left"/>
            </w:pPr>
            <w:r>
              <w:rPr>
                <w:sz w:val="16"/>
              </w:rPr>
              <w:t>Includes 38 Frost/Freeze records, event types the NRI definition of this hazard leaves out.</w:t>
            </w:r>
          </w:p>
        </w:tc>
      </w:tr>
      <w:tr>
        <w:trPr>
          <w:cantSplit/>
        </w:trPr>
        <w:tc>
          <w:tcPr>
            <w:tcW w:type="dxa" w:w="675"/>
          </w:tcPr>
          <w:p>
            <w:pPr>
              <w:spacing w:after="0"/>
              <w:jc w:val="right"/>
            </w:pPr>
            <w:r>
              <w:rPr>
                <w:sz w:val="16"/>
              </w:rPr>
              <w:t>6</w:t>
            </w:r>
          </w:p>
        </w:tc>
        <w:tc>
          <w:tcPr>
            <w:tcW w:type="dxa" w:w="1037"/>
          </w:tcPr>
          <w:p>
            <w:pPr>
              <w:spacing w:after="0"/>
              <w:jc w:val="left"/>
            </w:pPr>
            <w:r>
              <w:rPr>
                <w:sz w:val="16"/>
              </w:rPr>
              <w:t>Tornado</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$3,543,971</w:t>
            </w:r>
          </w:p>
        </w:tc>
        <w:tc>
          <w:tcPr>
            <w:tcW w:type="dxa" w:w="1126"/>
          </w:tcPr>
          <w:p>
            <w:pPr>
              <w:spacing w:after="0"/>
              <w:jc w:val="right"/>
            </w:pPr>
            <w:r>
              <w:rPr>
                <w:sz w:val="16"/>
              </w:rPr>
              <w:t>$1,217</w:t>
            </w:r>
          </w:p>
        </w:tc>
        <w:tc>
          <w:tcPr>
            <w:tcW w:type="dxa" w:w="1257"/>
          </w:tcPr>
          <w:p>
            <w:pPr>
              <w:spacing w:after="0"/>
              <w:jc w:val="right"/>
            </w:pPr>
            <w:r>
              <w:rPr>
                <w:sz w:val="16"/>
              </w:rPr>
              <w:t>$737,826</w:t>
            </w:r>
          </w:p>
        </w:tc>
        <w:tc>
          <w:tcPr>
            <w:tcW w:type="dxa" w:w="1155"/>
          </w:tcPr>
          <w:p>
            <w:pPr>
              <w:spacing w:after="0"/>
              <w:jc w:val="right"/>
            </w:pPr>
            <w:r>
              <w:rPr>
                <w:sz w:val="16"/>
              </w:rPr>
              <w:t>$4,283,015</w:t>
            </w:r>
          </w:p>
        </w:tc>
        <w:tc>
          <w:tcPr>
            <w:tcW w:type="dxa" w:w="1099"/>
          </w:tcPr>
          <w:p>
            <w:pPr>
              <w:spacing w:after="0"/>
              <w:jc w:val="right"/>
            </w:pPr>
            <w:r>
              <w:rPr>
                <w:sz w:val="16"/>
              </w:rPr>
              <w:t>21</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Strong Wind</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$1,230,346</w:t>
            </w:r>
          </w:p>
        </w:tc>
        <w:tc>
          <w:tcPr>
            <w:tcW w:type="dxa" w:w="1126"/>
          </w:tcPr>
          <w:p>
            <w:pPr>
              <w:spacing w:after="0"/>
              <w:jc w:val="right"/>
            </w:pPr>
            <w:r>
              <w:rPr>
                <w:sz w:val="16"/>
              </w:rPr>
              <w:t>$50,029</w:t>
            </w:r>
          </w:p>
        </w:tc>
        <w:tc>
          <w:tcPr>
            <w:tcW w:type="dxa" w:w="1257"/>
          </w:tcPr>
          <w:p>
            <w:pPr>
              <w:spacing w:after="0"/>
              <w:jc w:val="right"/>
            </w:pPr>
            <w:r>
              <w:rPr>
                <w:sz w:val="16"/>
              </w:rPr>
              <w:t>$2,203,365</w:t>
            </w:r>
          </w:p>
        </w:tc>
        <w:tc>
          <w:tcPr>
            <w:tcW w:type="dxa" w:w="1155"/>
          </w:tcPr>
          <w:p>
            <w:pPr>
              <w:spacing w:after="0"/>
              <w:jc w:val="right"/>
            </w:pPr>
            <w:r>
              <w:rPr>
                <w:sz w:val="16"/>
              </w:rPr>
              <w:t>$3,483,740</w:t>
            </w:r>
          </w:p>
        </w:tc>
        <w:tc>
          <w:tcPr>
            <w:tcW w:type="dxa" w:w="1099"/>
          </w:tcPr>
          <w:p>
            <w:pPr>
              <w:spacing w:after="0"/>
              <w:jc w:val="right"/>
            </w:pPr>
            <w:r>
              <w:rPr>
                <w:sz w:val="16"/>
              </w:rPr>
              <w:t>624</w:t>
            </w:r>
          </w:p>
        </w:tc>
        <w:tc>
          <w:tcPr>
            <w:tcW w:type="dxa" w:w="1929"/>
          </w:tcPr>
          <w:p>
            <w:pPr>
              <w:spacing w:after="0"/>
              <w:jc w:val="left"/>
            </w:pPr>
          </w:p>
        </w:tc>
        <w:tc>
          <w:tcPr>
            <w:tcW w:type="dxa" w:w="1879"/>
          </w:tcPr>
          <w:p>
            <w:pPr>
              <w:spacing w:after="0"/>
              <w:jc w:val="left"/>
            </w:pPr>
            <w:r>
              <w:rPr>
                <w:sz w:val="16"/>
              </w:rPr>
              <w:t>Includes 23 High Wind records and 26 Strong Wind records, event types the NRI definition of this hazard leaves out.</w:t>
            </w:r>
          </w:p>
        </w:tc>
      </w:tr>
      <w:tr>
        <w:trPr>
          <w:cantSplit/>
        </w:trPr>
        <w:tc>
          <w:tcPr>
            <w:tcW w:type="dxa" w:w="675"/>
          </w:tcPr>
          <w:p>
            <w:pPr>
              <w:spacing w:after="0"/>
              <w:jc w:val="right"/>
            </w:pPr>
            <w:r>
              <w:rPr>
                <w:sz w:val="16"/>
              </w:rPr>
              <w:t>8</w:t>
            </w:r>
          </w:p>
        </w:tc>
        <w:tc>
          <w:tcPr>
            <w:tcW w:type="dxa" w:w="1037"/>
          </w:tcPr>
          <w:p>
            <w:pPr>
              <w:spacing w:after="0"/>
              <w:jc w:val="left"/>
            </w:pPr>
            <w:r>
              <w:rPr>
                <w:sz w:val="16"/>
              </w:rPr>
              <w:t>Lightning</w:t>
            </w:r>
          </w:p>
        </w:tc>
        <w:tc>
          <w:tcPr>
            <w:tcW w:type="dxa" w:w="1415"/>
          </w:tcPr>
          <w:p>
            <w:pPr>
              <w:spacing w:after="0"/>
              <w:jc w:val="left"/>
            </w:pPr>
            <w:r>
              <w:rPr>
                <w:sz w:val="16"/>
              </w:rPr>
              <w:t>Very High</w:t>
            </w:r>
          </w:p>
        </w:tc>
        <w:tc>
          <w:tcPr>
            <w:tcW w:type="dxa" w:w="1415"/>
          </w:tcPr>
          <w:p>
            <w:pPr>
              <w:spacing w:after="0"/>
              <w:jc w:val="left"/>
            </w:pPr>
            <w:r>
              <w:rPr>
                <w:sz w:val="16"/>
              </w:rPr>
              <w:t>Very High</w:t>
            </w:r>
          </w:p>
        </w:tc>
        <w:tc>
          <w:tcPr>
            <w:tcW w:type="dxa" w:w="1126"/>
          </w:tcPr>
          <w:p>
            <w:pPr>
              <w:spacing w:after="0"/>
              <w:jc w:val="right"/>
            </w:pPr>
            <w:r>
              <w:rPr>
                <w:sz w:val="16"/>
              </w:rPr>
              <w:t>$150,674</w:t>
            </w:r>
          </w:p>
        </w:tc>
        <w:tc>
          <w:tcPr>
            <w:tcW w:type="dxa" w:w="1126"/>
          </w:tcPr>
          <w:p>
            <w:pPr>
              <w:spacing w:after="0"/>
              <w:jc w:val="right"/>
            </w:pPr>
          </w:p>
        </w:tc>
        <w:tc>
          <w:tcPr>
            <w:tcW w:type="dxa" w:w="1257"/>
          </w:tcPr>
          <w:p>
            <w:pPr>
              <w:spacing w:after="0"/>
              <w:jc w:val="right"/>
            </w:pPr>
            <w:r>
              <w:rPr>
                <w:sz w:val="16"/>
              </w:rPr>
              <w:t>$3,083,150</w:t>
            </w:r>
          </w:p>
        </w:tc>
        <w:tc>
          <w:tcPr>
            <w:tcW w:type="dxa" w:w="1155"/>
          </w:tcPr>
          <w:p>
            <w:pPr>
              <w:spacing w:after="0"/>
              <w:jc w:val="right"/>
            </w:pPr>
            <w:r>
              <w:rPr>
                <w:sz w:val="16"/>
              </w:rPr>
              <w:t>$3,233,824</w:t>
            </w:r>
          </w:p>
        </w:tc>
        <w:tc>
          <w:tcPr>
            <w:tcW w:type="dxa" w:w="1099"/>
          </w:tcPr>
          <w:p>
            <w:pPr>
              <w:spacing w:after="0"/>
              <w:jc w:val="right"/>
            </w:pPr>
            <w:r>
              <w:rPr>
                <w:sz w:val="16"/>
              </w:rPr>
              <w:t>14</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Winter Weather</w:t>
            </w:r>
          </w:p>
        </w:tc>
        <w:tc>
          <w:tcPr>
            <w:tcW w:type="dxa" w:w="1415"/>
          </w:tcPr>
          <w:p>
            <w:pPr>
              <w:spacing w:after="0"/>
              <w:jc w:val="left"/>
            </w:pPr>
            <w:r>
              <w:rPr>
                <w:sz w:val="16"/>
              </w:rPr>
              <w:t>Very High</w:t>
            </w:r>
          </w:p>
        </w:tc>
        <w:tc>
          <w:tcPr>
            <w:tcW w:type="dxa" w:w="1415"/>
          </w:tcPr>
          <w:p>
            <w:pPr>
              <w:spacing w:after="0"/>
              <w:jc w:val="left"/>
            </w:pPr>
            <w:r>
              <w:rPr>
                <w:sz w:val="16"/>
              </w:rPr>
              <w:t>Very High</w:t>
            </w:r>
          </w:p>
        </w:tc>
        <w:tc>
          <w:tcPr>
            <w:tcW w:type="dxa" w:w="1126"/>
          </w:tcPr>
          <w:p>
            <w:pPr>
              <w:spacing w:after="0"/>
              <w:jc w:val="right"/>
            </w:pPr>
            <w:r>
              <w:rPr>
                <w:sz w:val="16"/>
              </w:rPr>
              <w:t>$141,734</w:t>
            </w:r>
          </w:p>
        </w:tc>
        <w:tc>
          <w:tcPr>
            <w:tcW w:type="dxa" w:w="1126"/>
          </w:tcPr>
          <w:p>
            <w:pPr>
              <w:spacing w:after="0"/>
              <w:jc w:val="right"/>
            </w:pPr>
            <w:r>
              <w:rPr>
                <w:sz w:val="16"/>
              </w:rPr>
              <w:t>$16</w:t>
            </w:r>
          </w:p>
        </w:tc>
        <w:tc>
          <w:tcPr>
            <w:tcW w:type="dxa" w:w="1257"/>
          </w:tcPr>
          <w:p>
            <w:pPr>
              <w:spacing w:after="0"/>
              <w:jc w:val="right"/>
            </w:pPr>
            <w:r>
              <w:rPr>
                <w:sz w:val="16"/>
              </w:rPr>
              <w:t>$2,568,863</w:t>
            </w:r>
          </w:p>
        </w:tc>
        <w:tc>
          <w:tcPr>
            <w:tcW w:type="dxa" w:w="1155"/>
          </w:tcPr>
          <w:p>
            <w:pPr>
              <w:spacing w:after="0"/>
              <w:jc w:val="right"/>
            </w:pPr>
            <w:r>
              <w:rPr>
                <w:sz w:val="16"/>
              </w:rPr>
              <w:t>$2,710,614</w:t>
            </w:r>
          </w:p>
        </w:tc>
        <w:tc>
          <w:tcPr>
            <w:tcW w:type="dxa" w:w="1099"/>
          </w:tcPr>
          <w:p>
            <w:pPr>
              <w:spacing w:after="0"/>
              <w:jc w:val="right"/>
            </w:pPr>
            <w:r>
              <w:rPr>
                <w:sz w:val="16"/>
              </w:rPr>
              <w:t>256</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Coastal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$1,578,892</w:t>
            </w:r>
          </w:p>
        </w:tc>
        <w:tc>
          <w:tcPr>
            <w:tcW w:type="dxa" w:w="1126"/>
          </w:tcPr>
          <w:p>
            <w:pPr>
              <w:spacing w:after="0"/>
              <w:jc w:val="right"/>
            </w:pPr>
          </w:p>
        </w:tc>
        <w:tc>
          <w:tcPr>
            <w:tcW w:type="dxa" w:w="1257"/>
          </w:tcPr>
          <w:p>
            <w:pPr>
              <w:spacing w:after="0"/>
              <w:jc w:val="right"/>
            </w:pPr>
            <w:r>
              <w:rPr>
                <w:sz w:val="16"/>
              </w:rPr>
              <w:t>$22,414</w:t>
            </w:r>
          </w:p>
        </w:tc>
        <w:tc>
          <w:tcPr>
            <w:tcW w:type="dxa" w:w="1155"/>
          </w:tcPr>
          <w:p>
            <w:pPr>
              <w:spacing w:after="0"/>
              <w:jc w:val="right"/>
            </w:pPr>
            <w:r>
              <w:rPr>
                <w:sz w:val="16"/>
              </w:rPr>
              <w:t>$1,601,306</w:t>
            </w:r>
          </w:p>
        </w:tc>
        <w:tc>
          <w:tcPr>
            <w:tcW w:type="dxa" w:w="1099"/>
          </w:tcPr>
          <w:p>
            <w:pPr>
              <w:spacing w:after="0"/>
              <w:jc w:val="right"/>
            </w:pPr>
            <w:r>
              <w:rPr>
                <w:sz w:val="16"/>
              </w:rPr>
              <w:t>18</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Hail</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$1,280,220</w:t>
            </w:r>
          </w:p>
        </w:tc>
        <w:tc>
          <w:tcPr>
            <w:tcW w:type="dxa" w:w="1126"/>
          </w:tcPr>
          <w:p>
            <w:pPr>
              <w:spacing w:after="0"/>
              <w:jc w:val="right"/>
            </w:pPr>
            <w:r>
              <w:rPr>
                <w:sz w:val="16"/>
              </w:rPr>
              <w:t>$26,734</w:t>
            </w:r>
          </w:p>
        </w:tc>
        <w:tc>
          <w:tcPr>
            <w:tcW w:type="dxa" w:w="1257"/>
          </w:tcPr>
          <w:p>
            <w:pPr>
              <w:spacing w:after="0"/>
              <w:jc w:val="right"/>
            </w:pPr>
            <w:r>
              <w:rPr>
                <w:sz w:val="16"/>
              </w:rPr>
              <w:t>$48,951</w:t>
            </w:r>
          </w:p>
        </w:tc>
        <w:tc>
          <w:tcPr>
            <w:tcW w:type="dxa" w:w="1155"/>
          </w:tcPr>
          <w:p>
            <w:pPr>
              <w:spacing w:after="0"/>
              <w:jc w:val="right"/>
            </w:pPr>
            <w:r>
              <w:rPr>
                <w:sz w:val="16"/>
              </w:rPr>
              <w:t>$1,355,905</w:t>
            </w:r>
          </w:p>
        </w:tc>
        <w:tc>
          <w:tcPr>
            <w:tcW w:type="dxa" w:w="1099"/>
          </w:tcPr>
          <w:p>
            <w:pPr>
              <w:spacing w:after="0"/>
              <w:jc w:val="right"/>
            </w:pPr>
            <w:r>
              <w:rPr>
                <w:sz w:val="16"/>
              </w:rPr>
              <w:t>136</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Drought</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$1,140,769</w:t>
            </w:r>
          </w:p>
        </w:tc>
        <w:tc>
          <w:tcPr>
            <w:tcW w:type="dxa" w:w="1257"/>
          </w:tcPr>
          <w:p>
            <w:pPr>
              <w:spacing w:after="0"/>
              <w:jc w:val="right"/>
            </w:pPr>
          </w:p>
        </w:tc>
        <w:tc>
          <w:tcPr>
            <w:tcW w:type="dxa" w:w="1155"/>
          </w:tcPr>
          <w:p>
            <w:pPr>
              <w:spacing w:after="0"/>
              <w:jc w:val="right"/>
            </w:pPr>
            <w:r>
              <w:rPr>
                <w:sz w:val="16"/>
              </w:rPr>
              <w:t>$1,140,769</w:t>
            </w:r>
          </w:p>
        </w:tc>
        <w:tc>
          <w:tcPr>
            <w:tcW w:type="dxa" w:w="1099"/>
          </w:tcPr>
          <w:p>
            <w:pPr>
              <w:spacing w:after="0"/>
              <w:jc w:val="right"/>
            </w:pPr>
            <w:r>
              <w:rPr>
                <w:sz w:val="16"/>
              </w:rPr>
              <w:t>10</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Ice Storm</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$53,193</w:t>
            </w:r>
          </w:p>
        </w:tc>
        <w:tc>
          <w:tcPr>
            <w:tcW w:type="dxa" w:w="1126"/>
          </w:tcPr>
          <w:p>
            <w:pPr>
              <w:spacing w:after="0"/>
              <w:jc w:val="right"/>
            </w:pPr>
          </w:p>
        </w:tc>
        <w:tc>
          <w:tcPr>
            <w:tcW w:type="dxa" w:w="1257"/>
          </w:tcPr>
          <w:p>
            <w:pPr>
              <w:spacing w:after="0"/>
              <w:jc w:val="right"/>
            </w:pPr>
            <w:r>
              <w:rPr>
                <w:sz w:val="16"/>
              </w:rPr>
              <w:t>$169,846</w:t>
            </w:r>
          </w:p>
        </w:tc>
        <w:tc>
          <w:tcPr>
            <w:tcW w:type="dxa" w:w="1155"/>
          </w:tcPr>
          <w:p>
            <w:pPr>
              <w:spacing w:after="0"/>
              <w:jc w:val="right"/>
            </w:pPr>
            <w:r>
              <w:rPr>
                <w:sz w:val="16"/>
              </w:rPr>
              <w:t>$223,039</w:t>
            </w:r>
          </w:p>
        </w:tc>
        <w:tc>
          <w:tcPr>
            <w:tcW w:type="dxa" w:w="1099"/>
          </w:tcPr>
          <w:p>
            <w:pPr>
              <w:spacing w:after="0"/>
              <w:jc w:val="right"/>
            </w:pPr>
            <w:r>
              <w:rPr>
                <w:sz w:val="16"/>
              </w:rPr>
              <w:t>5</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Wildfire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$23,454</w:t>
            </w:r>
          </w:p>
        </w:tc>
        <w:tc>
          <w:tcPr>
            <w:tcW w:type="dxa" w:w="1126"/>
          </w:tcPr>
          <w:p>
            <w:pPr>
              <w:spacing w:after="0"/>
              <w:jc w:val="right"/>
            </w:pPr>
            <w:r>
              <w:rPr>
                <w:sz w:val="16"/>
              </w:rPr>
              <w:t>$2</w:t>
            </w:r>
          </w:p>
        </w:tc>
        <w:tc>
          <w:tcPr>
            <w:tcW w:type="dxa" w:w="1257"/>
          </w:tcPr>
          <w:p>
            <w:pPr>
              <w:spacing w:after="0"/>
              <w:jc w:val="right"/>
            </w:pPr>
            <w:r>
              <w:rPr>
                <w:sz w:val="16"/>
              </w:rPr>
              <w:t>$3,290</w:t>
            </w:r>
          </w:p>
        </w:tc>
        <w:tc>
          <w:tcPr>
            <w:tcW w:type="dxa" w:w="1155"/>
          </w:tcPr>
          <w:p>
            <w:pPr>
              <w:spacing w:after="0"/>
              <w:jc w:val="right"/>
            </w:pPr>
            <w:r>
              <w:rPr>
                <w:sz w:val="16"/>
              </w:rPr>
              <w:t>$26,747</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$8,696</w:t>
            </w:r>
          </w:p>
        </w:tc>
        <w:tc>
          <w:tcPr>
            <w:tcW w:type="dxa" w:w="1126"/>
          </w:tcPr>
          <w:p>
            <w:pPr>
              <w:spacing w:after="0"/>
              <w:jc w:val="right"/>
            </w:pPr>
          </w:p>
        </w:tc>
        <w:tc>
          <w:tcPr>
            <w:tcW w:type="dxa" w:w="1257"/>
          </w:tcPr>
          <w:p>
            <w:pPr>
              <w:spacing w:after="0"/>
              <w:jc w:val="right"/>
            </w:pPr>
            <w:r>
              <w:rPr>
                <w:sz w:val="16"/>
              </w:rPr>
              <w:t>$472</w:t>
            </w:r>
          </w:p>
        </w:tc>
        <w:tc>
          <w:tcPr>
            <w:tcW w:type="dxa" w:w="1155"/>
          </w:tcPr>
          <w:p>
            <w:pPr>
              <w:spacing w:after="0"/>
              <w:jc w:val="right"/>
            </w:pPr>
            <w:r>
              <w:rPr>
                <w:sz w:val="16"/>
              </w:rPr>
              <w:t>$9,168</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16</w:t>
            </w:r>
          </w:p>
        </w:tc>
        <w:tc>
          <w:tcPr>
            <w:tcW w:type="dxa" w:w="1037"/>
          </w:tcPr>
          <w:p>
            <w:pPr>
              <w:spacing w:after="0"/>
              <w:jc w:val="left"/>
            </w:pPr>
            <w:r>
              <w:rPr>
                <w:sz w:val="16"/>
              </w:rPr>
              <w:t>Avalanche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57"/>
          </w:tcPr>
          <w:p>
            <w:pPr>
              <w:spacing w:after="0"/>
              <w:jc w:val="right"/>
            </w:pPr>
            <w:r>
              <w:rPr>
                <w:sz w:val="16"/>
              </w:rPr>
              <w:t>$8</w:t>
            </w:r>
          </w:p>
        </w:tc>
        <w:tc>
          <w:tcPr>
            <w:tcW w:type="dxa" w:w="1155"/>
          </w:tcPr>
          <w:p>
            <w:pPr>
              <w:spacing w:after="0"/>
              <w:jc w:val="right"/>
            </w:pPr>
            <w:r>
              <w:rPr>
                <w:sz w:val="16"/>
              </w:rPr>
              <w:t>$8</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volcanic activity Not Applicable for this county, and no federal declaration for this county names it.</w:t>
            </w: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46 of 219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219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212 of 219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213 of 219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4"/>
        <w:gridCol w:w="1680"/>
        <w:gridCol w:w="1527"/>
        <w:gridCol w:w="1774"/>
        <w:gridCol w:w="2176"/>
        <w:gridCol w:w="1641"/>
        <w:gridCol w:w="1546"/>
        <w:gridCol w:w="2116"/>
      </w:tblGrid>
      <w:tr>
        <w:trPr>
          <w:cantSplit/>
          <w:tblHeader/>
        </w:trPr>
        <w:tc>
          <w:tcPr>
            <w:tcW w:type="dxa" w:w="1654"/>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774"/>
            <w:shd w:val="clear" w:color="auto" w:fill="E8E8E8"/>
          </w:tcPr>
          <w:p>
            <w:pPr>
              <w:spacing w:after="0"/>
              <w:jc w:val="left"/>
            </w:pPr>
            <w:r>
              <w:rPr>
                <w:b/>
                <w:sz w:val="16"/>
              </w:rPr>
              <w:t>Observed range</w:t>
            </w:r>
          </w:p>
        </w:tc>
        <w:tc>
          <w:tcPr>
            <w:tcW w:type="dxa" w:w="2176"/>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546"/>
            <w:shd w:val="clear" w:color="auto" w:fill="E8E8E8"/>
          </w:tcPr>
          <w:p>
            <w:pPr>
              <w:spacing w:after="0"/>
              <w:jc w:val="left"/>
            </w:pPr>
            <w:r>
              <w:rPr>
                <w:b/>
                <w:sz w:val="16"/>
              </w:rPr>
              <w:t>How it applies to members</w:t>
            </w:r>
          </w:p>
        </w:tc>
        <w:tc>
          <w:tcPr>
            <w:tcW w:type="dxa" w:w="2116"/>
            <w:shd w:val="clear" w:color="auto" w:fill="E8E8E8"/>
          </w:tcPr>
          <w:p>
            <w:pPr>
              <w:spacing w:after="0"/>
              <w:jc w:val="left"/>
            </w:pPr>
            <w:r>
              <w:rPr>
                <w:b/>
                <w:sz w:val="16"/>
              </w:rPr>
              <w:t>Note</w:t>
            </w:r>
          </w:p>
        </w:tc>
      </w:tr>
      <w:tr>
        <w:trPr>
          <w:cantSplit/>
        </w:trPr>
        <w:tc>
          <w:tcPr>
            <w:tcW w:type="dxa" w:w="1654"/>
          </w:tcPr>
          <w:p>
            <w:pPr>
              <w:spacing w:after="0"/>
              <w:jc w:val="left"/>
            </w:pPr>
            <w:r>
              <w:rPr>
                <w:sz w:val="16"/>
              </w:rPr>
              <w:t>Avalanche</w:t>
            </w:r>
          </w:p>
        </w:tc>
        <w:tc>
          <w:tcPr>
            <w:tcW w:type="dxa" w:w="1680"/>
          </w:tcPr>
          <w:p>
            <w:pPr>
              <w:spacing w:after="0"/>
              <w:jc w:val="left"/>
            </w:pPr>
            <w:r>
              <w:rPr>
                <w:sz w:val="16"/>
              </w:rPr>
              <w:t>none (count and damage)</w:t>
            </w:r>
          </w:p>
        </w:tc>
        <w:tc>
          <w:tcPr>
            <w:tcW w:type="dxa" w:w="1527"/>
          </w:tcPr>
          <w:p>
            <w:pPr>
              <w:spacing w:after="0"/>
              <w:jc w:val="right"/>
            </w:pPr>
            <w:r>
              <w:rPr>
                <w:sz w:val="16"/>
              </w:rPr>
              <w:t>0</w:t>
            </w:r>
          </w:p>
        </w:tc>
        <w:tc>
          <w:tcPr>
            <w:tcW w:type="dxa" w:w="1774"/>
          </w:tcPr>
          <w:p>
            <w:pPr>
              <w:spacing w:after="0"/>
              <w:jc w:val="left"/>
            </w:pPr>
          </w:p>
        </w:tc>
        <w:tc>
          <w:tcPr>
            <w:tcW w:type="dxa" w:w="2176"/>
          </w:tcPr>
          <w:p>
            <w:pPr>
              <w:spacing w:after="0"/>
              <w:jc w:val="left"/>
            </w:pPr>
          </w:p>
        </w:tc>
        <w:tc>
          <w:tcPr>
            <w:tcW w:type="dxa" w:w="1641"/>
          </w:tcPr>
          <w:p>
            <w:pPr>
              <w:spacing w:after="0"/>
              <w:jc w:val="left"/>
            </w:pPr>
          </w:p>
        </w:tc>
        <w:tc>
          <w:tcPr>
            <w:tcW w:type="dxa" w:w="1546"/>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527"/>
          </w:tcPr>
          <w:p>
            <w:pPr>
              <w:spacing w:after="0"/>
              <w:jc w:val="right"/>
            </w:pPr>
            <w:r>
              <w:rPr>
                <w:sz w:val="16"/>
              </w:rPr>
              <w:t>18, 1996 to 2024 (16 zone-level)</w:t>
            </w:r>
          </w:p>
        </w:tc>
        <w:tc>
          <w:tcPr>
            <w:tcW w:type="dxa" w:w="1774"/>
          </w:tcPr>
          <w:p>
            <w:pPr>
              <w:spacing w:after="0"/>
              <w:jc w:val="left"/>
            </w:pPr>
          </w:p>
        </w:tc>
        <w:tc>
          <w:tcPr>
            <w:tcW w:type="dxa" w:w="2176"/>
          </w:tcPr>
          <w:p>
            <w:pPr>
              <w:spacing w:after="0"/>
              <w:jc w:val="left"/>
            </w:pPr>
            <w:r>
              <w:rPr>
                <w:sz w:val="16"/>
              </w:rPr>
              <w:t>Storm Surge/Tide, 1996-09-06, $250,000 property; crops not reported (1996 dollars)</w:t>
            </w:r>
          </w:p>
        </w:tc>
        <w:tc>
          <w:tcPr>
            <w:tcW w:type="dxa" w:w="1641"/>
          </w:tcPr>
          <w:p>
            <w:pPr>
              <w:spacing w:after="0"/>
              <w:jc w:val="left"/>
            </w:pPr>
          </w:p>
        </w:tc>
        <w:tc>
          <w:tcPr>
            <w:tcW w:type="dxa" w:w="1546"/>
          </w:tcPr>
          <w:p>
            <w:pPr>
              <w:spacing w:after="0"/>
              <w:jc w:val="left"/>
            </w:pPr>
            <w:r>
              <w:rPr>
                <w:sz w:val="16"/>
              </w:rPr>
              <w:t>No event record names a member place. Zone-level records (16) apply countywide.</w:t>
            </w:r>
          </w:p>
        </w:tc>
        <w:tc>
          <w:tcPr>
            <w:tcW w:type="dxa" w:w="2116"/>
          </w:tcPr>
          <w:p>
            <w:pPr>
              <w:spacing w:after="0"/>
              <w:jc w:val="left"/>
            </w:pPr>
            <w:r>
              <w:rPr>
                <w:sz w:val="16"/>
              </w:rPr>
              <w:t>Flood depth: see the FEMA Flood Insurance Rate Map.</w:t>
            </w:r>
          </w:p>
        </w:tc>
      </w:tr>
      <w:tr>
        <w:trPr>
          <w:cantSplit/>
        </w:trPr>
        <w:tc>
          <w:tcPr>
            <w:tcW w:type="dxa" w:w="1654"/>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527"/>
          </w:tcPr>
          <w:p>
            <w:pPr>
              <w:spacing w:after="0"/>
              <w:jc w:val="right"/>
            </w:pPr>
            <w:r>
              <w:rPr>
                <w:sz w:val="16"/>
              </w:rPr>
              <w:t>19, 1998 to 2026 (19 zone-level)</w:t>
            </w:r>
          </w:p>
        </w:tc>
        <w:tc>
          <w:tcPr>
            <w:tcW w:type="dxa" w:w="1774"/>
          </w:tcPr>
          <w:p>
            <w:pPr>
              <w:spacing w:after="0"/>
              <w:jc w:val="left"/>
            </w:pPr>
            <w:r>
              <w:rPr>
                <w:sz w:val="16"/>
              </w:rPr>
              <w:t>1 day to 11 days (median 2 days); 17 with a recorded value</w:t>
            </w:r>
          </w:p>
        </w:tc>
        <w:tc>
          <w:tcPr>
            <w:tcW w:type="dxa" w:w="2176"/>
          </w:tcPr>
          <w:p>
            <w:pPr>
              <w:spacing w:after="0"/>
              <w:jc w:val="left"/>
            </w:pPr>
            <w:r>
              <w:rPr>
                <w:sz w:val="16"/>
              </w:rPr>
              <w:t>11 consecutive days, 2026-01-23 to 2026-02-02, zone-level</w:t>
            </w:r>
          </w:p>
        </w:tc>
        <w:tc>
          <w:tcPr>
            <w:tcW w:type="dxa" w:w="1641"/>
          </w:tcPr>
          <w:p>
            <w:pPr>
              <w:spacing w:after="0"/>
              <w:jc w:val="left"/>
            </w:pPr>
          </w:p>
        </w:tc>
        <w:tc>
          <w:tcPr>
            <w:tcW w:type="dxa" w:w="1546"/>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Wind chill: in event narratives only; local data required.</w:t>
            </w:r>
          </w:p>
        </w:tc>
      </w:tr>
      <w:tr>
        <w:trPr>
          <w:cantSplit/>
        </w:trPr>
        <w:tc>
          <w:tcPr>
            <w:tcW w:type="dxa" w:w="1654"/>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527"/>
          </w:tcPr>
          <w:p>
            <w:pPr>
              <w:spacing w:after="0"/>
              <w:jc w:val="right"/>
            </w:pPr>
            <w:r>
              <w:rPr>
                <w:sz w:val="16"/>
              </w:rPr>
              <w:t>38, 1997 to 2021 (38 zone-level)</w:t>
            </w:r>
          </w:p>
        </w:tc>
        <w:tc>
          <w:tcPr>
            <w:tcW w:type="dxa" w:w="1774"/>
          </w:tcPr>
          <w:p>
            <w:pPr>
              <w:spacing w:after="0"/>
              <w:jc w:val="left"/>
            </w:pPr>
          </w:p>
        </w:tc>
        <w:tc>
          <w:tcPr>
            <w:tcW w:type="dxa" w:w="2176"/>
          </w:tcPr>
          <w:p>
            <w:pPr>
              <w:spacing w:after="0"/>
              <w:jc w:val="left"/>
            </w:pPr>
            <w:r>
              <w:rPr>
                <w:sz w:val="16"/>
              </w:rPr>
              <w:t>Frost/Freeze, 1997-04-10, $30,000 crop damage, reported for the zone (1997 dollars); NWS zone MDZ006 (NORTHERN BALTIMORE), zone-level: may include parts of neighboring counties</w:t>
            </w:r>
          </w:p>
        </w:tc>
        <w:tc>
          <w:tcPr>
            <w:tcW w:type="dxa" w:w="1641"/>
          </w:tcPr>
          <w:p>
            <w:pPr>
              <w:spacing w:after="0"/>
              <w:jc w:val="left"/>
            </w:pPr>
          </w:p>
        </w:tc>
        <w:tc>
          <w:tcPr>
            <w:tcW w:type="dxa" w:w="1546"/>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Temperature: in event narratives only; local data required.</w:t>
            </w:r>
          </w:p>
        </w:tc>
      </w:tr>
      <w:tr>
        <w:trPr>
          <w:cantSplit/>
        </w:trPr>
        <w:tc>
          <w:tcPr>
            <w:tcW w:type="dxa" w:w="1654"/>
          </w:tcPr>
          <w:p>
            <w:pPr>
              <w:spacing w:after="0"/>
              <w:jc w:val="left"/>
            </w:pPr>
            <w:r>
              <w:rPr>
                <w:sz w:val="16"/>
              </w:rPr>
              <w:t>Drought</w:t>
            </w:r>
          </w:p>
        </w:tc>
        <w:tc>
          <w:tcPr>
            <w:tcW w:type="dxa" w:w="1680"/>
          </w:tcPr>
          <w:p>
            <w:pPr>
              <w:spacing w:after="0"/>
              <w:jc w:val="left"/>
            </w:pPr>
            <w:r>
              <w:rPr>
                <w:sz w:val="16"/>
              </w:rPr>
              <w:t>US Drought Monitor D-scale</w:t>
            </w:r>
          </w:p>
        </w:tc>
        <w:tc>
          <w:tcPr>
            <w:tcW w:type="dxa" w:w="1527"/>
          </w:tcPr>
          <w:p>
            <w:pPr>
              <w:spacing w:after="0"/>
              <w:jc w:val="right"/>
            </w:pPr>
            <w:r>
              <w:rPr>
                <w:sz w:val="16"/>
              </w:rPr>
              <w:t>10, 1997 to 2007 (10 zone-level)</w:t>
            </w:r>
          </w:p>
        </w:tc>
        <w:tc>
          <w:tcPr>
            <w:tcW w:type="dxa" w:w="1774"/>
          </w:tcPr>
          <w:p>
            <w:pPr>
              <w:spacing w:after="0"/>
              <w:jc w:val="left"/>
            </w:pPr>
            <w:r>
              <w:rPr>
                <w:sz w:val="16"/>
              </w:rPr>
              <w:t>30 days to 140 days (median 61.5 days); 4 with a recorded value</w:t>
            </w:r>
          </w:p>
        </w:tc>
        <w:tc>
          <w:tcPr>
            <w:tcW w:type="dxa" w:w="2176"/>
          </w:tcPr>
          <w:p>
            <w:pPr>
              <w:spacing w:after="0"/>
              <w:jc w:val="left"/>
            </w:pPr>
            <w:r>
              <w:rPr>
                <w:sz w:val="16"/>
              </w:rPr>
              <w:t>140 days (about 4.6 months), 1999-05-01 to 1999-09-17, a run of 5 consecutive Storm Events drought records, zone-level</w:t>
            </w:r>
          </w:p>
        </w:tc>
        <w:tc>
          <w:tcPr>
            <w:tcW w:type="dxa" w:w="1641"/>
          </w:tcPr>
          <w:p>
            <w:pPr>
              <w:spacing w:after="0"/>
              <w:jc w:val="left"/>
            </w:pPr>
            <w:r>
              <w:rPr>
                <w:sz w:val="16"/>
              </w:rPr>
              <w:t>Drought, 1997-07-01, property not reported; $2,530,000 crops, reported for the zone (1997 dollars)</w:t>
            </w:r>
          </w:p>
        </w:tc>
        <w:tc>
          <w:tcPr>
            <w:tcW w:type="dxa" w:w="1546"/>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4"/>
          </w:tcPr>
          <w:p>
            <w:pPr>
              <w:spacing w:after="0"/>
              <w:jc w:val="left"/>
            </w:pPr>
            <w:r>
              <w:rPr>
                <w:sz w:val="16"/>
              </w:rPr>
              <w:t>Earthquake</w:t>
            </w:r>
          </w:p>
        </w:tc>
        <w:tc>
          <w:tcPr>
            <w:tcW w:type="dxa" w:w="1680"/>
          </w:tcPr>
          <w:p>
            <w:pPr>
              <w:spacing w:after="0"/>
              <w:jc w:val="left"/>
            </w:pPr>
            <w:r>
              <w:rPr>
                <w:sz w:val="16"/>
              </w:rPr>
              <w:t>Modified Mercalli (local data)</w:t>
            </w:r>
          </w:p>
        </w:tc>
        <w:tc>
          <w:tcPr>
            <w:tcW w:type="dxa" w:w="1527"/>
          </w:tcPr>
          <w:p>
            <w:pPr>
              <w:spacing w:after="0"/>
              <w:jc w:val="right"/>
            </w:pPr>
            <w:r>
              <w:rPr>
                <w:sz w:val="16"/>
              </w:rPr>
              <w:t>0</w:t>
            </w:r>
          </w:p>
        </w:tc>
        <w:tc>
          <w:tcPr>
            <w:tcW w:type="dxa" w:w="1774"/>
          </w:tcPr>
          <w:p>
            <w:pPr>
              <w:spacing w:after="0"/>
              <w:jc w:val="left"/>
            </w:pPr>
          </w:p>
        </w:tc>
        <w:tc>
          <w:tcPr>
            <w:tcW w:type="dxa" w:w="2176"/>
          </w:tcPr>
          <w:p>
            <w:pPr>
              <w:spacing w:after="0"/>
              <w:jc w:val="left"/>
            </w:pPr>
          </w:p>
        </w:tc>
        <w:tc>
          <w:tcPr>
            <w:tcW w:type="dxa" w:w="1641"/>
          </w:tcPr>
          <w:p>
            <w:pPr>
              <w:spacing w:after="0"/>
              <w:jc w:val="left"/>
            </w:pPr>
          </w:p>
        </w:tc>
        <w:tc>
          <w:tcPr>
            <w:tcW w:type="dxa" w:w="1546"/>
          </w:tcPr>
          <w:p>
            <w:pPr>
              <w:spacing w:after="0"/>
              <w:jc w:val="left"/>
            </w:pPr>
          </w:p>
        </w:tc>
        <w:tc>
          <w:tcPr>
            <w:tcW w:type="dxa" w:w="2116"/>
          </w:tcPr>
          <w:p>
            <w:pPr>
              <w:spacing w:after="0"/>
              <w:jc w:val="left"/>
            </w:pPr>
            <w:r>
              <w:rPr>
                <w:sz w:val="16"/>
              </w:rPr>
              <w:t>No Storm Events record; local data required (e.g., USGS).</w:t>
            </w:r>
          </w:p>
        </w:tc>
      </w:tr>
      <w:tr>
        <w:trPr>
          <w:cantSplit/>
        </w:trPr>
        <w:tc>
          <w:tcPr>
            <w:tcW w:type="dxa" w:w="1654"/>
          </w:tcPr>
          <w:p>
            <w:pPr>
              <w:spacing w:after="0"/>
              <w:jc w:val="left"/>
            </w:pPr>
            <w:r>
              <w:rPr>
                <w:sz w:val="16"/>
              </w:rPr>
              <w:t>Hail</w:t>
            </w:r>
          </w:p>
        </w:tc>
        <w:tc>
          <w:tcPr>
            <w:tcW w:type="dxa" w:w="1680"/>
          </w:tcPr>
          <w:p>
            <w:pPr>
              <w:spacing w:after="0"/>
              <w:jc w:val="left"/>
            </w:pPr>
            <w:r>
              <w:rPr>
                <w:sz w:val="16"/>
              </w:rPr>
              <w:t>hail size (inches)</w:t>
            </w:r>
          </w:p>
        </w:tc>
        <w:tc>
          <w:tcPr>
            <w:tcW w:type="dxa" w:w="1527"/>
          </w:tcPr>
          <w:p>
            <w:pPr>
              <w:spacing w:after="0"/>
              <w:jc w:val="right"/>
            </w:pPr>
            <w:r>
              <w:rPr>
                <w:sz w:val="16"/>
              </w:rPr>
              <w:t>146, 1963 to 2025</w:t>
            </w:r>
          </w:p>
        </w:tc>
        <w:tc>
          <w:tcPr>
            <w:tcW w:type="dxa" w:w="1774"/>
          </w:tcPr>
          <w:p>
            <w:pPr>
              <w:spacing w:after="0"/>
              <w:jc w:val="left"/>
            </w:pPr>
            <w:r>
              <w:rPr>
                <w:sz w:val="16"/>
              </w:rPr>
              <w:t>0.75 in to 4 in (median 1 in); 146 with a recorded value</w:t>
            </w:r>
          </w:p>
        </w:tc>
        <w:tc>
          <w:tcPr>
            <w:tcW w:type="dxa" w:w="2176"/>
          </w:tcPr>
          <w:p>
            <w:pPr>
              <w:spacing w:after="0"/>
              <w:jc w:val="left"/>
            </w:pPr>
            <w:r>
              <w:rPr>
                <w:sz w:val="16"/>
              </w:rPr>
              <w:t>4 in hail, 2015-06-23; same size also recorded on 1999-07-30</w:t>
            </w:r>
          </w:p>
        </w:tc>
        <w:tc>
          <w:tcPr>
            <w:tcW w:type="dxa" w:w="1641"/>
          </w:tcPr>
          <w:p>
            <w:pPr>
              <w:spacing w:after="0"/>
              <w:jc w:val="left"/>
            </w:pPr>
            <w:r>
              <w:rPr>
                <w:sz w:val="16"/>
              </w:rPr>
              <w:t>Hail, 1998-06-26, $25,000 property; crops not reported (1998 dollars)</w:t>
            </w:r>
          </w:p>
        </w:tc>
        <w:tc>
          <w:tcPr>
            <w:tcW w:type="dxa" w:w="1546"/>
          </w:tcPr>
          <w:p>
            <w:pPr>
              <w:spacing w:after="0"/>
              <w:jc w:val="left"/>
            </w:pPr>
            <w:r>
              <w:rPr>
                <w:sz w:val="16"/>
              </w:rPr>
              <w:t>No event record names a member place.</w:t>
            </w:r>
          </w:p>
        </w:tc>
        <w:tc>
          <w:tcPr>
            <w:tcW w:type="dxa" w:w="2116"/>
          </w:tcPr>
          <w:p>
            <w:pPr>
              <w:spacing w:after="0"/>
              <w:jc w:val="left"/>
            </w:pPr>
          </w:p>
        </w:tc>
      </w:tr>
      <w:tr>
        <w:trPr>
          <w:cantSplit/>
        </w:trPr>
        <w:tc>
          <w:tcPr>
            <w:tcW w:type="dxa" w:w="1654"/>
          </w:tcPr>
          <w:p>
            <w:pPr>
              <w:spacing w:after="0"/>
              <w:jc w:val="left"/>
            </w:pPr>
            <w:r>
              <w:rPr>
                <w:sz w:val="16"/>
              </w:rPr>
              <w:t>Excessive Heat, Heat</w:t>
            </w:r>
          </w:p>
        </w:tc>
        <w:tc>
          <w:tcPr>
            <w:tcW w:type="dxa" w:w="1680"/>
          </w:tcPr>
          <w:p>
            <w:pPr>
              <w:spacing w:after="0"/>
              <w:jc w:val="left"/>
            </w:pPr>
            <w:r>
              <w:rPr>
                <w:sz w:val="16"/>
              </w:rPr>
              <w:t>heat index (narratives)</w:t>
            </w:r>
          </w:p>
        </w:tc>
        <w:tc>
          <w:tcPr>
            <w:tcW w:type="dxa" w:w="1527"/>
          </w:tcPr>
          <w:p>
            <w:pPr>
              <w:spacing w:after="0"/>
              <w:jc w:val="right"/>
            </w:pPr>
            <w:r>
              <w:rPr>
                <w:sz w:val="16"/>
              </w:rPr>
              <w:t>90, 1996 to 2025 (90 zone-level)</w:t>
            </w:r>
          </w:p>
        </w:tc>
        <w:tc>
          <w:tcPr>
            <w:tcW w:type="dxa" w:w="1774"/>
          </w:tcPr>
          <w:p>
            <w:pPr>
              <w:spacing w:after="0"/>
              <w:jc w:val="left"/>
            </w:pPr>
            <w:r>
              <w:rPr>
                <w:sz w:val="16"/>
              </w:rPr>
              <w:t>1 day to 8 days (median 2 days); 61 with a recorded value</w:t>
            </w:r>
          </w:p>
        </w:tc>
        <w:tc>
          <w:tcPr>
            <w:tcW w:type="dxa" w:w="2176"/>
          </w:tcPr>
          <w:p>
            <w:pPr>
              <w:spacing w:after="0"/>
              <w:jc w:val="left"/>
            </w:pPr>
            <w:r>
              <w:rPr>
                <w:sz w:val="16"/>
              </w:rPr>
              <w:t>8 consecutive days, 2002-08-12 to 2002-08-19, zone-level</w:t>
            </w:r>
          </w:p>
        </w:tc>
        <w:tc>
          <w:tcPr>
            <w:tcW w:type="dxa" w:w="1641"/>
          </w:tcPr>
          <w:p>
            <w:pPr>
              <w:spacing w:after="0"/>
              <w:jc w:val="left"/>
            </w:pPr>
          </w:p>
        </w:tc>
        <w:tc>
          <w:tcPr>
            <w:tcW w:type="dxa" w:w="1546"/>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4"/>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527"/>
          </w:tcPr>
          <w:p>
            <w:pPr>
              <w:spacing w:after="0"/>
              <w:jc w:val="right"/>
            </w:pPr>
            <w:r>
              <w:rPr>
                <w:sz w:val="16"/>
              </w:rPr>
              <w:t>3, 1999 to 2011 (3 zone-level)</w:t>
            </w:r>
          </w:p>
        </w:tc>
        <w:tc>
          <w:tcPr>
            <w:tcW w:type="dxa" w:w="1774"/>
          </w:tcPr>
          <w:p>
            <w:pPr>
              <w:spacing w:after="0"/>
              <w:jc w:val="left"/>
            </w:pPr>
          </w:p>
        </w:tc>
        <w:tc>
          <w:tcPr>
            <w:tcW w:type="dxa" w:w="2176"/>
          </w:tcPr>
          <w:p>
            <w:pPr>
              <w:spacing w:after="0"/>
              <w:jc w:val="left"/>
            </w:pPr>
            <w:r>
              <w:rPr>
                <w:sz w:val="16"/>
              </w:rPr>
              <w:t>Strongest recorded (records with damage, a wind speed or direct casualties first, then storm type, category and wind): Tropical Storm record, 2003-09-18 to 2003-09-19, $252,000,000 property; crops not reported, reported for the zone (2003 dollars); NWS zone MDZ011 (SOUTHERN BALTIMORE), zone-level: may include parts of neighboring counties</w:t>
            </w:r>
          </w:p>
        </w:tc>
        <w:tc>
          <w:tcPr>
            <w:tcW w:type="dxa" w:w="1641"/>
          </w:tcPr>
          <w:p>
            <w:pPr>
              <w:spacing w:after="0"/>
              <w:jc w:val="left"/>
            </w:pPr>
          </w:p>
        </w:tc>
        <w:tc>
          <w:tcPr>
            <w:tcW w:type="dxa" w:w="1546"/>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4"/>
          </w:tcPr>
          <w:p>
            <w:pPr>
              <w:spacing w:after="0"/>
              <w:jc w:val="left"/>
            </w:pPr>
            <w:r>
              <w:rPr>
                <w:sz w:val="16"/>
              </w:rPr>
              <w:t>Ice Storm</w:t>
            </w:r>
          </w:p>
        </w:tc>
        <w:tc>
          <w:tcPr>
            <w:tcW w:type="dxa" w:w="1680"/>
          </w:tcPr>
          <w:p>
            <w:pPr>
              <w:spacing w:after="0"/>
              <w:jc w:val="left"/>
            </w:pPr>
            <w:r>
              <w:rPr>
                <w:sz w:val="16"/>
              </w:rPr>
              <w:t>Sperry-Piltz (local data)</w:t>
            </w:r>
          </w:p>
        </w:tc>
        <w:tc>
          <w:tcPr>
            <w:tcW w:type="dxa" w:w="1527"/>
          </w:tcPr>
          <w:p>
            <w:pPr>
              <w:spacing w:after="0"/>
              <w:jc w:val="right"/>
            </w:pPr>
            <w:r>
              <w:rPr>
                <w:sz w:val="16"/>
              </w:rPr>
              <w:t>5, 1996 to 2015 (5 zone-level)</w:t>
            </w:r>
          </w:p>
        </w:tc>
        <w:tc>
          <w:tcPr>
            <w:tcW w:type="dxa" w:w="1774"/>
          </w:tcPr>
          <w:p>
            <w:pPr>
              <w:spacing w:after="0"/>
              <w:jc w:val="left"/>
            </w:pPr>
          </w:p>
        </w:tc>
        <w:tc>
          <w:tcPr>
            <w:tcW w:type="dxa" w:w="2176"/>
          </w:tcPr>
          <w:p>
            <w:pPr>
              <w:spacing w:after="0"/>
              <w:jc w:val="left"/>
            </w:pPr>
            <w:r>
              <w:rPr>
                <w:sz w:val="16"/>
              </w:rPr>
              <w:t>Ice Storm, 1999-01-14, $100,000 property; crops not reported, reported for the zone (1999 dollars); NWS zone MDZ011 (SOUTHERN BALTIMORE), zone-level: may include parts of neighboring counties</w:t>
            </w:r>
          </w:p>
        </w:tc>
        <w:tc>
          <w:tcPr>
            <w:tcW w:type="dxa" w:w="1641"/>
          </w:tcPr>
          <w:p>
            <w:pPr>
              <w:spacing w:after="0"/>
              <w:jc w:val="left"/>
            </w:pPr>
          </w:p>
        </w:tc>
        <w:tc>
          <w:tcPr>
            <w:tcW w:type="dxa" w:w="1546"/>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Ice thickness: in event narratives only; local data required.</w:t>
            </w:r>
          </w:p>
        </w:tc>
      </w:tr>
      <w:tr>
        <w:trPr>
          <w:cantSplit/>
        </w:trPr>
        <w:tc>
          <w:tcPr>
            <w:tcW w:type="dxa" w:w="1654"/>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527"/>
          </w:tcPr>
          <w:p>
            <w:pPr>
              <w:spacing w:after="0"/>
              <w:jc w:val="right"/>
            </w:pPr>
            <w:r>
              <w:rPr>
                <w:sz w:val="16"/>
              </w:rPr>
              <w:t>484, 1996 to 2025 (8 zone-level)</w:t>
            </w:r>
          </w:p>
        </w:tc>
        <w:tc>
          <w:tcPr>
            <w:tcW w:type="dxa" w:w="1774"/>
          </w:tcPr>
          <w:p>
            <w:pPr>
              <w:spacing w:after="0"/>
              <w:jc w:val="left"/>
            </w:pPr>
          </w:p>
        </w:tc>
        <w:tc>
          <w:tcPr>
            <w:tcW w:type="dxa" w:w="2176"/>
          </w:tcPr>
          <w:p>
            <w:pPr>
              <w:spacing w:after="0"/>
              <w:jc w:val="left"/>
            </w:pPr>
            <w:r>
              <w:rPr>
                <w:sz w:val="16"/>
              </w:rPr>
              <w:t>Flash Flood, 2018-05-27, $8,600,000 property; $0 crops (2018 dollars)</w:t>
            </w:r>
          </w:p>
        </w:tc>
        <w:tc>
          <w:tcPr>
            <w:tcW w:type="dxa" w:w="1641"/>
          </w:tcPr>
          <w:p>
            <w:pPr>
              <w:spacing w:after="0"/>
              <w:jc w:val="left"/>
            </w:pPr>
          </w:p>
        </w:tc>
        <w:tc>
          <w:tcPr>
            <w:tcW w:type="dxa" w:w="1546"/>
          </w:tcPr>
          <w:p>
            <w:pPr>
              <w:spacing w:after="0"/>
              <w:jc w:val="left"/>
            </w:pPr>
            <w:r>
              <w:rPr>
                <w:sz w:val="16"/>
              </w:rPr>
              <w:t>No event record names a member place. Zone-level records (8) apply countywide.</w:t>
            </w:r>
          </w:p>
        </w:tc>
        <w:tc>
          <w:tcPr>
            <w:tcW w:type="dxa" w:w="21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4"/>
          </w:tcPr>
          <w:p>
            <w:pPr>
              <w:spacing w:after="0"/>
              <w:jc w:val="left"/>
            </w:pPr>
            <w:r>
              <w:rPr>
                <w:sz w:val="16"/>
              </w:rPr>
              <w:t>Debris Flow</w:t>
            </w:r>
          </w:p>
        </w:tc>
        <w:tc>
          <w:tcPr>
            <w:tcW w:type="dxa" w:w="1680"/>
          </w:tcPr>
          <w:p>
            <w:pPr>
              <w:spacing w:after="0"/>
              <w:jc w:val="left"/>
            </w:pPr>
            <w:r>
              <w:rPr>
                <w:sz w:val="16"/>
              </w:rPr>
              <w:t>none (count and damage)</w:t>
            </w:r>
          </w:p>
        </w:tc>
        <w:tc>
          <w:tcPr>
            <w:tcW w:type="dxa" w:w="1527"/>
          </w:tcPr>
          <w:p>
            <w:pPr>
              <w:spacing w:after="0"/>
              <w:jc w:val="right"/>
            </w:pPr>
            <w:r>
              <w:rPr>
                <w:sz w:val="16"/>
              </w:rPr>
              <w:t>0</w:t>
            </w:r>
          </w:p>
        </w:tc>
        <w:tc>
          <w:tcPr>
            <w:tcW w:type="dxa" w:w="1774"/>
          </w:tcPr>
          <w:p>
            <w:pPr>
              <w:spacing w:after="0"/>
              <w:jc w:val="left"/>
            </w:pPr>
          </w:p>
        </w:tc>
        <w:tc>
          <w:tcPr>
            <w:tcW w:type="dxa" w:w="2176"/>
          </w:tcPr>
          <w:p>
            <w:pPr>
              <w:spacing w:after="0"/>
              <w:jc w:val="left"/>
            </w:pPr>
          </w:p>
        </w:tc>
        <w:tc>
          <w:tcPr>
            <w:tcW w:type="dxa" w:w="1641"/>
          </w:tcPr>
          <w:p>
            <w:pPr>
              <w:spacing w:after="0"/>
              <w:jc w:val="left"/>
            </w:pPr>
          </w:p>
        </w:tc>
        <w:tc>
          <w:tcPr>
            <w:tcW w:type="dxa" w:w="1546"/>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527"/>
          </w:tcPr>
          <w:p>
            <w:pPr>
              <w:spacing w:after="0"/>
              <w:jc w:val="right"/>
            </w:pPr>
            <w:r>
              <w:rPr>
                <w:sz w:val="16"/>
              </w:rPr>
              <w:t>14, 1996 to 2022</w:t>
            </w:r>
          </w:p>
        </w:tc>
        <w:tc>
          <w:tcPr>
            <w:tcW w:type="dxa" w:w="1774"/>
          </w:tcPr>
          <w:p>
            <w:pPr>
              <w:spacing w:after="0"/>
              <w:jc w:val="left"/>
            </w:pPr>
          </w:p>
        </w:tc>
        <w:tc>
          <w:tcPr>
            <w:tcW w:type="dxa" w:w="2176"/>
          </w:tcPr>
          <w:p>
            <w:pPr>
              <w:spacing w:after="0"/>
              <w:jc w:val="left"/>
            </w:pPr>
            <w:r>
              <w:rPr>
                <w:sz w:val="16"/>
              </w:rPr>
              <w:t>Lightning, 2022-08-04, damage not reported, 1 direct death</w:t>
            </w:r>
          </w:p>
        </w:tc>
        <w:tc>
          <w:tcPr>
            <w:tcW w:type="dxa" w:w="1641"/>
          </w:tcPr>
          <w:p>
            <w:pPr>
              <w:spacing w:after="0"/>
              <w:jc w:val="left"/>
            </w:pPr>
            <w:r>
              <w:rPr>
                <w:sz w:val="16"/>
              </w:rPr>
              <w:t>Lightning, 2001-07-01, $1,000,000 property; crops not reported (2001 dollars)</w:t>
            </w:r>
          </w:p>
        </w:tc>
        <w:tc>
          <w:tcPr>
            <w:tcW w:type="dxa" w:w="1546"/>
          </w:tcPr>
          <w:p>
            <w:pPr>
              <w:spacing w:after="0"/>
              <w:jc w:val="left"/>
            </w:pPr>
            <w:r>
              <w:rPr>
                <w:sz w:val="16"/>
              </w:rPr>
              <w:t>No event record names a member place.</w:t>
            </w:r>
          </w:p>
        </w:tc>
        <w:tc>
          <w:tcPr>
            <w:tcW w:type="dxa" w:w="2116"/>
          </w:tcPr>
          <w:p>
            <w:pPr>
              <w:spacing w:after="0"/>
              <w:jc w:val="left"/>
            </w:pPr>
            <w:r>
              <w:rPr>
                <w:sz w:val="16"/>
              </w:rPr>
              <w:t>Storm Events lists lightning with damage or casualties; physical measure in event narratives only; local data required.</w:t>
            </w:r>
          </w:p>
        </w:tc>
      </w:tr>
      <w:tr>
        <w:trPr>
          <w:cantSplit/>
        </w:trPr>
        <w:tc>
          <w:tcPr>
            <w:tcW w:type="dxa" w:w="1654"/>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527"/>
          </w:tcPr>
          <w:p>
            <w:pPr>
              <w:spacing w:after="0"/>
              <w:jc w:val="right"/>
            </w:pPr>
            <w:r>
              <w:rPr>
                <w:sz w:val="16"/>
              </w:rPr>
              <w:t>49, 1996 to 2025 (49 zone-level)</w:t>
            </w:r>
          </w:p>
        </w:tc>
        <w:tc>
          <w:tcPr>
            <w:tcW w:type="dxa" w:w="1774"/>
          </w:tcPr>
          <w:p>
            <w:pPr>
              <w:spacing w:after="0"/>
              <w:jc w:val="left"/>
            </w:pPr>
            <w:r>
              <w:rPr>
                <w:sz w:val="16"/>
              </w:rPr>
              <w:t>30 kt (35 mph) to 59 kt (68 mph) (median 50 kt (58 mph)); 31 with a recorded value</w:t>
            </w:r>
          </w:p>
        </w:tc>
        <w:tc>
          <w:tcPr>
            <w:tcW w:type="dxa" w:w="2176"/>
          </w:tcPr>
          <w:p>
            <w:pPr>
              <w:spacing w:after="0"/>
              <w:jc w:val="left"/>
            </w:pPr>
            <w:r>
              <w:rPr>
                <w:sz w:val="16"/>
              </w:rPr>
              <w:t>59 kt (68 mph) measured gust, High Wind, 2012-10-29, 2 direct injuries (reported for the zone); NWS zone MDZ011 (SOUTHERN BALTIMORE), zone-level: may include parts of neighboring counties</w:t>
            </w:r>
          </w:p>
        </w:tc>
        <w:tc>
          <w:tcPr>
            <w:tcW w:type="dxa" w:w="1641"/>
          </w:tcPr>
          <w:p>
            <w:pPr>
              <w:spacing w:after="0"/>
              <w:jc w:val="left"/>
            </w:pPr>
          </w:p>
        </w:tc>
        <w:tc>
          <w:tcPr>
            <w:tcW w:type="dxa" w:w="1546"/>
          </w:tcPr>
          <w:p>
            <w:pPr>
              <w:spacing w:after="0"/>
              <w:jc w:val="left"/>
            </w:pPr>
            <w:r>
              <w:rPr>
                <w:sz w:val="16"/>
              </w:rPr>
              <w:t>Zone-level records: applies countywide; national data do not locate these events within the county.</w:t>
            </w:r>
          </w:p>
        </w:tc>
        <w:tc>
          <w:tcPr>
            <w:tcW w:type="dxa" w:w="2116"/>
          </w:tcPr>
          <w:p>
            <w:pPr>
              <w:spacing w:after="0"/>
              <w:jc w:val="left"/>
            </w:pPr>
          </w:p>
        </w:tc>
      </w:tr>
      <w:tr>
        <w:trPr>
          <w:cantSplit/>
        </w:trPr>
        <w:tc>
          <w:tcPr>
            <w:tcW w:type="dxa" w:w="1654"/>
          </w:tcPr>
          <w:p>
            <w:pPr>
              <w:spacing w:after="0"/>
              <w:jc w:val="left"/>
            </w:pPr>
            <w:r>
              <w:rPr>
                <w:sz w:val="16"/>
              </w:rPr>
              <w:t>Thunderstorm Wind</w:t>
            </w:r>
          </w:p>
        </w:tc>
        <w:tc>
          <w:tcPr>
            <w:tcW w:type="dxa" w:w="1680"/>
          </w:tcPr>
          <w:p>
            <w:pPr>
              <w:spacing w:after="0"/>
              <w:jc w:val="left"/>
            </w:pPr>
            <w:r>
              <w:rPr>
                <w:sz w:val="16"/>
              </w:rPr>
              <w:t>wind speed (kt and mph)</w:t>
            </w:r>
          </w:p>
        </w:tc>
        <w:tc>
          <w:tcPr>
            <w:tcW w:type="dxa" w:w="1527"/>
          </w:tcPr>
          <w:p>
            <w:pPr>
              <w:spacing w:after="0"/>
              <w:jc w:val="right"/>
            </w:pPr>
            <w:r>
              <w:rPr>
                <w:sz w:val="16"/>
              </w:rPr>
              <w:t>646, 1957 to 2026</w:t>
            </w:r>
          </w:p>
        </w:tc>
        <w:tc>
          <w:tcPr>
            <w:tcW w:type="dxa" w:w="1774"/>
          </w:tcPr>
          <w:p>
            <w:pPr>
              <w:spacing w:after="0"/>
              <w:jc w:val="left"/>
            </w:pPr>
            <w:r>
              <w:rPr>
                <w:sz w:val="16"/>
              </w:rPr>
              <w:t>40 kt (46 mph) to 78 kt (90 mph) (median 52 kt (60 mph)); 568 with a recorded value</w:t>
            </w:r>
          </w:p>
        </w:tc>
        <w:tc>
          <w:tcPr>
            <w:tcW w:type="dxa" w:w="2176"/>
          </w:tcPr>
          <w:p>
            <w:pPr>
              <w:spacing w:after="0"/>
              <w:jc w:val="left"/>
            </w:pPr>
            <w:r>
              <w:rPr>
                <w:sz w:val="16"/>
              </w:rPr>
              <w:t>78 kt (90 mph) estimated gust, Thunderstorm Wind, 2019-05-29; same speed and measurement basis also recorded on 2010-11-17</w:t>
            </w:r>
          </w:p>
        </w:tc>
        <w:tc>
          <w:tcPr>
            <w:tcW w:type="dxa" w:w="1641"/>
          </w:tcPr>
          <w:p>
            <w:pPr>
              <w:spacing w:after="0"/>
              <w:jc w:val="left"/>
            </w:pPr>
            <w:r>
              <w:rPr>
                <w:sz w:val="16"/>
              </w:rPr>
              <w:t>Thunderstorm Wind, 2023-07-28, $2,000,000 property; crops not reported (2023 dollars)</w:t>
            </w:r>
          </w:p>
        </w:tc>
        <w:tc>
          <w:tcPr>
            <w:tcW w:type="dxa" w:w="1546"/>
          </w:tcPr>
          <w:p>
            <w:pPr>
              <w:spacing w:after="0"/>
              <w:jc w:val="left"/>
            </w:pPr>
            <w:r>
              <w:rPr>
                <w:sz w:val="16"/>
              </w:rPr>
              <w:t>No event record names a member place.</w:t>
            </w:r>
          </w:p>
        </w:tc>
        <w:tc>
          <w:tcPr>
            <w:tcW w:type="dxa" w:w="2116"/>
          </w:tcPr>
          <w:p>
            <w:pPr>
              <w:spacing w:after="0"/>
              <w:jc w:val="left"/>
            </w:pPr>
            <w:r>
              <w:rPr>
                <w:sz w:val="16"/>
              </w:rPr>
              <w:t>Speeds under 20 kt (likely entry errors) are left out of the observed range.</w:t>
            </w:r>
          </w:p>
        </w:tc>
      </w:tr>
      <w:tr>
        <w:trPr>
          <w:cantSplit/>
        </w:trPr>
        <w:tc>
          <w:tcPr>
            <w:tcW w:type="dxa" w:w="1654"/>
          </w:tcPr>
          <w:p>
            <w:pPr>
              <w:spacing w:after="0"/>
              <w:jc w:val="left"/>
            </w:pPr>
            <w:r>
              <w:rPr>
                <w:sz w:val="16"/>
              </w:rPr>
              <w:t>Tornado</w:t>
            </w:r>
          </w:p>
        </w:tc>
        <w:tc>
          <w:tcPr>
            <w:tcW w:type="dxa" w:w="1680"/>
          </w:tcPr>
          <w:p>
            <w:pPr>
              <w:spacing w:after="0"/>
              <w:jc w:val="left"/>
            </w:pPr>
            <w:r>
              <w:rPr>
                <w:sz w:val="16"/>
              </w:rPr>
              <w:t>Enhanced Fujita (F before Feb 2007)</w:t>
            </w:r>
          </w:p>
        </w:tc>
        <w:tc>
          <w:tcPr>
            <w:tcW w:type="dxa" w:w="1527"/>
          </w:tcPr>
          <w:p>
            <w:pPr>
              <w:spacing w:after="0"/>
              <w:jc w:val="right"/>
            </w:pPr>
            <w:r>
              <w:rPr>
                <w:sz w:val="16"/>
              </w:rPr>
              <w:t>32, 1973 to 2025</w:t>
            </w:r>
          </w:p>
        </w:tc>
        <w:tc>
          <w:tcPr>
            <w:tcW w:type="dxa" w:w="1774"/>
          </w:tcPr>
          <w:p>
            <w:pPr>
              <w:spacing w:after="0"/>
              <w:jc w:val="left"/>
            </w:pPr>
            <w:r>
              <w:rPr>
                <w:sz w:val="16"/>
              </w:rPr>
              <w:t>F/EF0 to F/EF2 (median F/EF1); 31 with a recorded value</w:t>
            </w:r>
          </w:p>
        </w:tc>
        <w:tc>
          <w:tcPr>
            <w:tcW w:type="dxa" w:w="2176"/>
          </w:tcPr>
          <w:p>
            <w:pPr>
              <w:spacing w:after="0"/>
              <w:jc w:val="left"/>
            </w:pPr>
            <w:r>
              <w:rPr>
                <w:sz w:val="16"/>
              </w:rPr>
              <w:t>F2 tornado, 1990-10-18, 0.1 mi path length (records before 1996 may include the whole path; rating and listing come from the county where the tornado began), 100 yd wide, $25,000,000 property; crops not recorded (1990 dollars), 59 direct injuries</w:t>
            </w:r>
          </w:p>
        </w:tc>
        <w:tc>
          <w:tcPr>
            <w:tcW w:type="dxa" w:w="1641"/>
          </w:tcPr>
          <w:p>
            <w:pPr>
              <w:spacing w:after="0"/>
              <w:jc w:val="left"/>
            </w:pPr>
          </w:p>
        </w:tc>
        <w:tc>
          <w:tcPr>
            <w:tcW w:type="dxa" w:w="1546"/>
          </w:tcPr>
          <w:p>
            <w:pPr>
              <w:spacing w:after="0"/>
              <w:jc w:val="left"/>
            </w:pPr>
            <w:r>
              <w:rPr>
                <w:sz w:val="16"/>
              </w:rPr>
              <w:t>No event record names a member place.</w:t>
            </w:r>
          </w:p>
        </w:tc>
        <w:tc>
          <w:tcPr>
            <w:tcW w:type="dxa" w:w="21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4"/>
          </w:tcPr>
          <w:p>
            <w:pPr>
              <w:spacing w:after="0"/>
              <w:jc w:val="left"/>
            </w:pPr>
            <w:r>
              <w:rPr>
                <w:sz w:val="16"/>
              </w:rPr>
              <w:t>Tsunami</w:t>
            </w:r>
          </w:p>
        </w:tc>
        <w:tc>
          <w:tcPr>
            <w:tcW w:type="dxa" w:w="1680"/>
          </w:tcPr>
          <w:p>
            <w:pPr>
              <w:spacing w:after="0"/>
              <w:jc w:val="left"/>
            </w:pPr>
            <w:r>
              <w:rPr>
                <w:sz w:val="16"/>
              </w:rPr>
              <w:t>none (count and damage)</w:t>
            </w:r>
          </w:p>
        </w:tc>
        <w:tc>
          <w:tcPr>
            <w:tcW w:type="dxa" w:w="1527"/>
          </w:tcPr>
          <w:p>
            <w:pPr>
              <w:spacing w:after="0"/>
              <w:jc w:val="right"/>
            </w:pPr>
            <w:r>
              <w:rPr>
                <w:sz w:val="16"/>
              </w:rPr>
              <w:t>0</w:t>
            </w:r>
          </w:p>
        </w:tc>
        <w:tc>
          <w:tcPr>
            <w:tcW w:type="dxa" w:w="1774"/>
          </w:tcPr>
          <w:p>
            <w:pPr>
              <w:spacing w:after="0"/>
              <w:jc w:val="left"/>
            </w:pPr>
          </w:p>
        </w:tc>
        <w:tc>
          <w:tcPr>
            <w:tcW w:type="dxa" w:w="2176"/>
          </w:tcPr>
          <w:p>
            <w:pPr>
              <w:spacing w:after="0"/>
              <w:jc w:val="left"/>
            </w:pPr>
          </w:p>
        </w:tc>
        <w:tc>
          <w:tcPr>
            <w:tcW w:type="dxa" w:w="1641"/>
          </w:tcPr>
          <w:p>
            <w:pPr>
              <w:spacing w:after="0"/>
              <w:jc w:val="left"/>
            </w:pPr>
          </w:p>
        </w:tc>
        <w:tc>
          <w:tcPr>
            <w:tcW w:type="dxa" w:w="1546"/>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527"/>
          </w:tcPr>
          <w:p>
            <w:pPr>
              <w:spacing w:after="0"/>
              <w:jc w:val="right"/>
            </w:pPr>
            <w:r>
              <w:rPr>
                <w:sz w:val="16"/>
              </w:rPr>
              <w:t>0</w:t>
            </w:r>
          </w:p>
        </w:tc>
        <w:tc>
          <w:tcPr>
            <w:tcW w:type="dxa" w:w="1774"/>
          </w:tcPr>
          <w:p>
            <w:pPr>
              <w:spacing w:after="0"/>
              <w:jc w:val="left"/>
            </w:pPr>
          </w:p>
        </w:tc>
        <w:tc>
          <w:tcPr>
            <w:tcW w:type="dxa" w:w="2176"/>
          </w:tcPr>
          <w:p>
            <w:pPr>
              <w:spacing w:after="0"/>
              <w:jc w:val="left"/>
            </w:pPr>
          </w:p>
        </w:tc>
        <w:tc>
          <w:tcPr>
            <w:tcW w:type="dxa" w:w="1641"/>
          </w:tcPr>
          <w:p>
            <w:pPr>
              <w:spacing w:after="0"/>
              <w:jc w:val="left"/>
            </w:pPr>
          </w:p>
        </w:tc>
        <w:tc>
          <w:tcPr>
            <w:tcW w:type="dxa" w:w="1546"/>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Wildfire</w:t>
            </w:r>
          </w:p>
        </w:tc>
        <w:tc>
          <w:tcPr>
            <w:tcW w:type="dxa" w:w="1680"/>
          </w:tcPr>
          <w:p>
            <w:pPr>
              <w:spacing w:after="0"/>
              <w:jc w:val="left"/>
            </w:pPr>
            <w:r>
              <w:rPr>
                <w:sz w:val="16"/>
              </w:rPr>
              <w:t>acres burned (local data)</w:t>
            </w:r>
          </w:p>
        </w:tc>
        <w:tc>
          <w:tcPr>
            <w:tcW w:type="dxa" w:w="1527"/>
          </w:tcPr>
          <w:p>
            <w:pPr>
              <w:spacing w:after="0"/>
              <w:jc w:val="right"/>
            </w:pPr>
            <w:r>
              <w:rPr>
                <w:sz w:val="16"/>
              </w:rPr>
              <w:t>0</w:t>
            </w:r>
          </w:p>
        </w:tc>
        <w:tc>
          <w:tcPr>
            <w:tcW w:type="dxa" w:w="1774"/>
          </w:tcPr>
          <w:p>
            <w:pPr>
              <w:spacing w:after="0"/>
              <w:jc w:val="left"/>
            </w:pPr>
          </w:p>
        </w:tc>
        <w:tc>
          <w:tcPr>
            <w:tcW w:type="dxa" w:w="2176"/>
          </w:tcPr>
          <w:p>
            <w:pPr>
              <w:spacing w:after="0"/>
              <w:jc w:val="left"/>
            </w:pPr>
          </w:p>
        </w:tc>
        <w:tc>
          <w:tcPr>
            <w:tcW w:type="dxa" w:w="1641"/>
          </w:tcPr>
          <w:p>
            <w:pPr>
              <w:spacing w:after="0"/>
              <w:jc w:val="left"/>
            </w:pPr>
          </w:p>
        </w:tc>
        <w:tc>
          <w:tcPr>
            <w:tcW w:type="dxa" w:w="1546"/>
          </w:tcPr>
          <w:p>
            <w:pPr>
              <w:spacing w:after="0"/>
              <w:jc w:val="left"/>
            </w:pPr>
          </w:p>
        </w:tc>
        <w:tc>
          <w:tcPr>
            <w:tcW w:type="dxa" w:w="2116"/>
          </w:tcPr>
          <w:p>
            <w:pPr>
              <w:spacing w:after="0"/>
              <w:jc w:val="left"/>
            </w:pPr>
            <w:r>
              <w:rPr>
                <w:sz w:val="16"/>
              </w:rPr>
              <w:t>Acres burned: in event narratives only; local data required.</w:t>
            </w:r>
          </w:p>
        </w:tc>
      </w:tr>
      <w:tr>
        <w:trPr>
          <w:cantSplit/>
        </w:trPr>
        <w:tc>
          <w:tcPr>
            <w:tcW w:type="dxa" w:w="1654"/>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527"/>
          </w:tcPr>
          <w:p>
            <w:pPr>
              <w:spacing w:after="0"/>
              <w:jc w:val="right"/>
            </w:pPr>
            <w:r>
              <w:rPr>
                <w:sz w:val="16"/>
              </w:rPr>
              <w:t>256, 1996 to 2026 (256 zone-level)</w:t>
            </w:r>
          </w:p>
        </w:tc>
        <w:tc>
          <w:tcPr>
            <w:tcW w:type="dxa" w:w="1774"/>
          </w:tcPr>
          <w:p>
            <w:pPr>
              <w:spacing w:after="0"/>
              <w:jc w:val="left"/>
            </w:pPr>
          </w:p>
        </w:tc>
        <w:tc>
          <w:tcPr>
            <w:tcW w:type="dxa" w:w="2176"/>
          </w:tcPr>
          <w:p>
            <w:pPr>
              <w:spacing w:after="0"/>
              <w:jc w:val="left"/>
            </w:pPr>
            <w:r>
              <w:rPr>
                <w:sz w:val="16"/>
              </w:rPr>
              <w:t>Winter Storm, 2003-02-14, $1,500,000 property; crops not reported, reported for the zone (2003 dollars), 1 direct injury (reported for the zone); NWS zone MDZ011 (SOUTHERN BALTIMORE), zone-level: may include parts of neighboring counties</w:t>
            </w:r>
          </w:p>
        </w:tc>
        <w:tc>
          <w:tcPr>
            <w:tcW w:type="dxa" w:w="1641"/>
          </w:tcPr>
          <w:p>
            <w:pPr>
              <w:spacing w:after="0"/>
              <w:jc w:val="left"/>
            </w:pPr>
          </w:p>
        </w:tc>
        <w:tc>
          <w:tcPr>
            <w:tcW w:type="dxa" w:w="1546"/>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9"/>
        <w:gridCol w:w="1099"/>
        <w:gridCol w:w="1099"/>
        <w:gridCol w:w="1478"/>
        <w:gridCol w:w="2992"/>
        <w:gridCol w:w="2405"/>
        <w:gridCol w:w="1515"/>
        <w:gridCol w:w="1478"/>
        <w:gridCol w:w="948"/>
      </w:tblGrid>
      <w:tr>
        <w:trPr>
          <w:cantSplit/>
          <w:tblHeader/>
        </w:trPr>
        <w:tc>
          <w:tcPr>
            <w:tcW w:type="dxa" w:w="1099"/>
            <w:shd w:val="clear" w:color="auto" w:fill="E8E8E8"/>
          </w:tcPr>
          <w:p>
            <w:pPr>
              <w:spacing w:after="0"/>
              <w:jc w:val="left"/>
            </w:pPr>
            <w:r>
              <w:rPr>
                <w:b/>
                <w:sz w:val="16"/>
              </w:rPr>
              <w:t>Declared</w:t>
            </w:r>
          </w:p>
        </w:tc>
        <w:tc>
          <w:tcPr>
            <w:tcW w:type="dxa" w:w="1099"/>
            <w:shd w:val="clear" w:color="auto" w:fill="E8E8E8"/>
          </w:tcPr>
          <w:p>
            <w:pPr>
              <w:spacing w:after="0"/>
              <w:jc w:val="left"/>
            </w:pPr>
            <w:r>
              <w:rPr>
                <w:b/>
                <w:sz w:val="16"/>
              </w:rPr>
              <w:t>Incident began</w:t>
            </w:r>
          </w:p>
        </w:tc>
        <w:tc>
          <w:tcPr>
            <w:tcW w:type="dxa" w:w="1099"/>
            <w:shd w:val="clear" w:color="auto" w:fill="E8E8E8"/>
          </w:tcPr>
          <w:p>
            <w:pPr>
              <w:spacing w:after="0"/>
              <w:jc w:val="left"/>
            </w:pPr>
            <w:r>
              <w:rPr>
                <w:b/>
                <w:sz w:val="16"/>
              </w:rPr>
              <w:t>FEMA number</w:t>
            </w:r>
          </w:p>
        </w:tc>
        <w:tc>
          <w:tcPr>
            <w:tcW w:type="dxa" w:w="1478"/>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Title</w:t>
            </w:r>
          </w:p>
        </w:tc>
        <w:tc>
          <w:tcPr>
            <w:tcW w:type="dxa" w:w="2405"/>
            <w:shd w:val="clear" w:color="auto" w:fill="E8E8E8"/>
          </w:tcPr>
          <w:p>
            <w:pPr>
              <w:spacing w:after="0"/>
              <w:jc w:val="left"/>
            </w:pPr>
            <w:r>
              <w:rPr>
                <w:b/>
                <w:sz w:val="16"/>
              </w:rPr>
              <w:t>Mapped hazard</w:t>
            </w:r>
          </w:p>
        </w:tc>
        <w:tc>
          <w:tcPr>
            <w:tcW w:type="dxa" w:w="15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8"/>
            <w:shd w:val="clear" w:color="auto" w:fill="E8E8E8"/>
          </w:tcPr>
          <w:p>
            <w:pPr>
              <w:spacing w:after="0"/>
              <w:jc w:val="left"/>
            </w:pPr>
            <w:r>
              <w:rPr>
                <w:b/>
                <w:sz w:val="16"/>
              </w:rPr>
              <w:t>Flags</w:t>
            </w:r>
          </w:p>
        </w:tc>
        <w:tc>
          <w:tcPr>
            <w:tcW w:type="dxa" w:w="948"/>
            <w:shd w:val="clear" w:color="auto" w:fill="E8E8E8"/>
          </w:tcPr>
          <w:p>
            <w:pPr>
              <w:spacing w:after="0"/>
              <w:jc w:val="left"/>
            </w:pPr>
            <w:r>
              <w:rPr>
                <w:b/>
                <w:sz w:val="16"/>
              </w:rPr>
              <w:t>Notes</w:t>
            </w:r>
          </w:p>
        </w:tc>
      </w:tr>
      <w:tr>
        <w:trPr>
          <w:cantSplit/>
        </w:trPr>
        <w:tc>
          <w:tcPr>
            <w:tcW w:type="dxa" w:w="1099"/>
          </w:tcPr>
          <w:p>
            <w:pPr>
              <w:spacing w:after="0"/>
              <w:jc w:val="left"/>
            </w:pPr>
            <w:r>
              <w:rPr>
                <w:sz w:val="16"/>
              </w:rPr>
              <w:t>2026-01-24</w:t>
            </w:r>
          </w:p>
        </w:tc>
        <w:tc>
          <w:tcPr>
            <w:tcW w:type="dxa" w:w="1099"/>
          </w:tcPr>
          <w:p>
            <w:pPr>
              <w:spacing w:after="0"/>
              <w:jc w:val="left"/>
            </w:pPr>
            <w:r>
              <w:rPr>
                <w:sz w:val="16"/>
              </w:rPr>
              <w:t>2026-01-23</w:t>
            </w:r>
          </w:p>
        </w:tc>
        <w:tc>
          <w:tcPr>
            <w:tcW w:type="dxa" w:w="1099"/>
          </w:tcPr>
          <w:p>
            <w:pPr>
              <w:spacing w:after="0"/>
              <w:jc w:val="left"/>
            </w:pPr>
            <w:r>
              <w:rPr>
                <w:sz w:val="16"/>
              </w:rPr>
              <w:t>EM-3634-MD</w:t>
            </w:r>
          </w:p>
        </w:tc>
        <w:tc>
          <w:tcPr>
            <w:tcW w:type="dxa" w:w="1478"/>
          </w:tcPr>
          <w:p>
            <w:pPr>
              <w:spacing w:after="0"/>
              <w:jc w:val="left"/>
            </w:pPr>
            <w:r>
              <w:rPr>
                <w:sz w:val="16"/>
              </w:rPr>
              <w:t>Emergency</w:t>
            </w:r>
          </w:p>
        </w:tc>
        <w:tc>
          <w:tcPr>
            <w:tcW w:type="dxa" w:w="2992"/>
          </w:tcPr>
          <w:p>
            <w:pPr>
              <w:spacing w:after="0"/>
              <w:jc w:val="left"/>
            </w:pPr>
            <w:r>
              <w:rPr>
                <w:sz w:val="16"/>
              </w:rPr>
              <w:t>SEVERE WINTER STORM</w:t>
            </w:r>
          </w:p>
        </w:tc>
        <w:tc>
          <w:tcPr>
            <w:tcW w:type="dxa" w:w="2405"/>
          </w:tcPr>
          <w:p>
            <w:pPr>
              <w:spacing w:after="0"/>
              <w:jc w:val="left"/>
            </w:pPr>
            <w:r>
              <w:rPr>
                <w:sz w:val="16"/>
              </w:rPr>
              <w:t>Winter Weather</w:t>
            </w:r>
          </w:p>
        </w:tc>
        <w:tc>
          <w:tcPr>
            <w:tcW w:type="dxa" w:w="1515"/>
          </w:tcPr>
          <w:p>
            <w:pPr>
              <w:spacing w:after="0"/>
              <w:jc w:val="right"/>
            </w:pPr>
            <w:r>
              <w:rPr>
                <w:sz w:val="16"/>
              </w:rPr>
              <w:t>none found</w:t>
            </w:r>
          </w:p>
        </w:tc>
        <w:tc>
          <w:tcPr>
            <w:tcW w:type="dxa" w:w="1478"/>
          </w:tcPr>
          <w:p>
            <w:pPr>
              <w:spacing w:after="0"/>
              <w:jc w:val="left"/>
            </w:pPr>
            <w:r>
              <w:rPr>
                <w:sz w:val="16"/>
              </w:rPr>
              <w:t>new since last plan; within last 5 years</w:t>
            </w:r>
          </w:p>
        </w:tc>
        <w:tc>
          <w:tcPr>
            <w:tcW w:type="dxa" w:w="948"/>
          </w:tcPr>
          <w:p>
            <w:pPr>
              <w:spacing w:after="0"/>
              <w:jc w:val="left"/>
            </w:pPr>
          </w:p>
        </w:tc>
      </w:tr>
      <w:tr>
        <w:trPr>
          <w:cantSplit/>
        </w:trPr>
        <w:tc>
          <w:tcPr>
            <w:tcW w:type="dxa" w:w="1099"/>
          </w:tcPr>
          <w:p>
            <w:pPr>
              <w:spacing w:after="0"/>
              <w:jc w:val="left"/>
            </w:pPr>
            <w:r>
              <w:rPr>
                <w:sz w:val="16"/>
              </w:rPr>
              <w:t>2020-03-26</w:t>
            </w:r>
          </w:p>
        </w:tc>
        <w:tc>
          <w:tcPr>
            <w:tcW w:type="dxa" w:w="1099"/>
          </w:tcPr>
          <w:p>
            <w:pPr>
              <w:spacing w:after="0"/>
              <w:jc w:val="left"/>
            </w:pPr>
            <w:r>
              <w:rPr>
                <w:sz w:val="16"/>
              </w:rPr>
              <w:t>2020-01-20</w:t>
            </w:r>
          </w:p>
        </w:tc>
        <w:tc>
          <w:tcPr>
            <w:tcW w:type="dxa" w:w="1099"/>
          </w:tcPr>
          <w:p>
            <w:pPr>
              <w:spacing w:after="0"/>
              <w:jc w:val="left"/>
            </w:pPr>
            <w:r>
              <w:rPr>
                <w:sz w:val="16"/>
              </w:rPr>
              <w:t>DR-4491-MD</w:t>
            </w:r>
          </w:p>
        </w:tc>
        <w:tc>
          <w:tcPr>
            <w:tcW w:type="dxa" w:w="1478"/>
          </w:tcPr>
          <w:p>
            <w:pPr>
              <w:spacing w:after="0"/>
              <w:jc w:val="left"/>
            </w:pPr>
            <w:r>
              <w:rPr>
                <w:sz w:val="16"/>
              </w:rPr>
              <w:t>Major disaster</w:t>
            </w:r>
          </w:p>
        </w:tc>
        <w:tc>
          <w:tcPr>
            <w:tcW w:type="dxa" w:w="2992"/>
          </w:tcPr>
          <w:p>
            <w:pPr>
              <w:spacing w:after="0"/>
              <w:jc w:val="left"/>
            </w:pPr>
            <w:r>
              <w:rPr>
                <w:sz w:val="16"/>
              </w:rPr>
              <w:t>COVID-19 PANDEMIC</w:t>
            </w:r>
          </w:p>
        </w:tc>
        <w:tc>
          <w:tcPr>
            <w:tcW w:type="dxa" w:w="2405"/>
          </w:tcPr>
          <w:p>
            <w:pPr>
              <w:spacing w:after="0"/>
              <w:jc w:val="left"/>
            </w:pPr>
            <w:r>
              <w:rPr>
                <w:sz w:val="16"/>
              </w:rPr>
              <w:t>Non-natural, not counted</w:t>
            </w:r>
          </w:p>
        </w:tc>
        <w:tc>
          <w:tcPr>
            <w:tcW w:type="dxa" w:w="1515"/>
          </w:tcPr>
          <w:p>
            <w:pPr>
              <w:spacing w:after="0"/>
              <w:jc w:val="right"/>
            </w:pPr>
            <w:r>
              <w:rPr>
                <w:sz w:val="16"/>
              </w:rPr>
              <w:t>$39,844,910.23</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2020-03-13</w:t>
            </w:r>
          </w:p>
        </w:tc>
        <w:tc>
          <w:tcPr>
            <w:tcW w:type="dxa" w:w="1099"/>
          </w:tcPr>
          <w:p>
            <w:pPr>
              <w:spacing w:after="0"/>
              <w:jc w:val="left"/>
            </w:pPr>
            <w:r>
              <w:rPr>
                <w:sz w:val="16"/>
              </w:rPr>
              <w:t>2020-01-20</w:t>
            </w:r>
          </w:p>
        </w:tc>
        <w:tc>
          <w:tcPr>
            <w:tcW w:type="dxa" w:w="1099"/>
          </w:tcPr>
          <w:p>
            <w:pPr>
              <w:spacing w:after="0"/>
              <w:jc w:val="left"/>
            </w:pPr>
            <w:r>
              <w:rPr>
                <w:sz w:val="16"/>
              </w:rPr>
              <w:t>EM-3430-MD</w:t>
            </w:r>
          </w:p>
        </w:tc>
        <w:tc>
          <w:tcPr>
            <w:tcW w:type="dxa" w:w="1478"/>
          </w:tcPr>
          <w:p>
            <w:pPr>
              <w:spacing w:after="0"/>
              <w:jc w:val="left"/>
            </w:pPr>
            <w:r>
              <w:rPr>
                <w:sz w:val="16"/>
              </w:rPr>
              <w:t>Emergency</w:t>
            </w:r>
          </w:p>
        </w:tc>
        <w:tc>
          <w:tcPr>
            <w:tcW w:type="dxa" w:w="2992"/>
          </w:tcPr>
          <w:p>
            <w:pPr>
              <w:spacing w:after="0"/>
              <w:jc w:val="left"/>
            </w:pPr>
            <w:r>
              <w:rPr>
                <w:sz w:val="16"/>
              </w:rPr>
              <w:t>COVID-19</w:t>
            </w:r>
          </w:p>
        </w:tc>
        <w:tc>
          <w:tcPr>
            <w:tcW w:type="dxa" w:w="2405"/>
          </w:tcPr>
          <w:p>
            <w:pPr>
              <w:spacing w:after="0"/>
              <w:jc w:val="left"/>
            </w:pPr>
            <w:r>
              <w:rPr>
                <w:sz w:val="16"/>
              </w:rPr>
              <w:t>Non-natural, not counted</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r>
              <w:rPr>
                <w:sz w:val="16"/>
              </w:rPr>
              <w:t>same incident as DR-4491</w:t>
            </w:r>
          </w:p>
        </w:tc>
      </w:tr>
      <w:tr>
        <w:trPr>
          <w:cantSplit/>
        </w:trPr>
        <w:tc>
          <w:tcPr>
            <w:tcW w:type="dxa" w:w="1099"/>
          </w:tcPr>
          <w:p>
            <w:pPr>
              <w:spacing w:after="0"/>
              <w:jc w:val="left"/>
            </w:pPr>
            <w:r>
              <w:rPr>
                <w:sz w:val="16"/>
              </w:rPr>
              <w:t>2018-07-02</w:t>
            </w:r>
          </w:p>
        </w:tc>
        <w:tc>
          <w:tcPr>
            <w:tcW w:type="dxa" w:w="1099"/>
          </w:tcPr>
          <w:p>
            <w:pPr>
              <w:spacing w:after="0"/>
              <w:jc w:val="left"/>
            </w:pPr>
            <w:r>
              <w:rPr>
                <w:sz w:val="16"/>
              </w:rPr>
              <w:t>2018-05-27</w:t>
            </w:r>
          </w:p>
        </w:tc>
        <w:tc>
          <w:tcPr>
            <w:tcW w:type="dxa" w:w="1099"/>
          </w:tcPr>
          <w:p>
            <w:pPr>
              <w:spacing w:after="0"/>
              <w:jc w:val="left"/>
            </w:pPr>
            <w:r>
              <w:rPr>
                <w:sz w:val="16"/>
              </w:rPr>
              <w:t>DR-4376-MD</w:t>
            </w:r>
          </w:p>
        </w:tc>
        <w:tc>
          <w:tcPr>
            <w:tcW w:type="dxa" w:w="1478"/>
          </w:tcPr>
          <w:p>
            <w:pPr>
              <w:spacing w:after="0"/>
              <w:jc w:val="left"/>
            </w:pPr>
            <w:r>
              <w:rPr>
                <w:sz w:val="16"/>
              </w:rPr>
              <w:t>Major disaster</w:t>
            </w:r>
          </w:p>
        </w:tc>
        <w:tc>
          <w:tcPr>
            <w:tcW w:type="dxa" w:w="2992"/>
          </w:tcPr>
          <w:p>
            <w:pPr>
              <w:spacing w:after="0"/>
              <w:jc w:val="left"/>
            </w:pPr>
            <w:r>
              <w:rPr>
                <w:sz w:val="16"/>
              </w:rPr>
              <w:t>SEVERE STORM AND FLOODING</w:t>
            </w:r>
          </w:p>
        </w:tc>
        <w:tc>
          <w:tcPr>
            <w:tcW w:type="dxa" w:w="2405"/>
          </w:tcPr>
          <w:p>
            <w:pPr>
              <w:spacing w:after="0"/>
              <w:jc w:val="left"/>
            </w:pPr>
            <w:r>
              <w:rPr>
                <w:sz w:val="16"/>
              </w:rPr>
              <w:t>Inland Flooding</w:t>
            </w:r>
          </w:p>
        </w:tc>
        <w:tc>
          <w:tcPr>
            <w:tcW w:type="dxa" w:w="1515"/>
          </w:tcPr>
          <w:p>
            <w:pPr>
              <w:spacing w:after="0"/>
              <w:jc w:val="right"/>
            </w:pPr>
            <w:r>
              <w:rPr>
                <w:sz w:val="16"/>
              </w:rPr>
              <w:t>$5,386,932.16</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2016-03-04</w:t>
            </w:r>
          </w:p>
        </w:tc>
        <w:tc>
          <w:tcPr>
            <w:tcW w:type="dxa" w:w="1099"/>
          </w:tcPr>
          <w:p>
            <w:pPr>
              <w:spacing w:after="0"/>
              <w:jc w:val="left"/>
            </w:pPr>
            <w:r>
              <w:rPr>
                <w:sz w:val="16"/>
              </w:rPr>
              <w:t>2016-01-22</w:t>
            </w:r>
          </w:p>
        </w:tc>
        <w:tc>
          <w:tcPr>
            <w:tcW w:type="dxa" w:w="1099"/>
          </w:tcPr>
          <w:p>
            <w:pPr>
              <w:spacing w:after="0"/>
              <w:jc w:val="left"/>
            </w:pPr>
            <w:r>
              <w:rPr>
                <w:sz w:val="16"/>
              </w:rPr>
              <w:t>DR-4261-MD</w:t>
            </w:r>
          </w:p>
        </w:tc>
        <w:tc>
          <w:tcPr>
            <w:tcW w:type="dxa" w:w="1478"/>
          </w:tcPr>
          <w:p>
            <w:pPr>
              <w:spacing w:after="0"/>
              <w:jc w:val="left"/>
            </w:pPr>
            <w:r>
              <w:rPr>
                <w:sz w:val="16"/>
              </w:rPr>
              <w:t>Major disaster</w:t>
            </w:r>
          </w:p>
        </w:tc>
        <w:tc>
          <w:tcPr>
            <w:tcW w:type="dxa" w:w="2992"/>
          </w:tcPr>
          <w:p>
            <w:pPr>
              <w:spacing w:after="0"/>
              <w:jc w:val="left"/>
            </w:pPr>
            <w:r>
              <w:rPr>
                <w:sz w:val="16"/>
              </w:rPr>
              <w:t>SEVERE WINTER STORM AND SNOWSTORM</w:t>
            </w:r>
          </w:p>
        </w:tc>
        <w:tc>
          <w:tcPr>
            <w:tcW w:type="dxa" w:w="2405"/>
          </w:tcPr>
          <w:p>
            <w:pPr>
              <w:spacing w:after="0"/>
              <w:jc w:val="left"/>
            </w:pPr>
            <w:r>
              <w:rPr>
                <w:sz w:val="16"/>
              </w:rPr>
              <w:t>Winter Weather</w:t>
            </w:r>
          </w:p>
        </w:tc>
        <w:tc>
          <w:tcPr>
            <w:tcW w:type="dxa" w:w="1515"/>
          </w:tcPr>
          <w:p>
            <w:pPr>
              <w:spacing w:after="0"/>
              <w:jc w:val="right"/>
            </w:pPr>
            <w:r>
              <w:rPr>
                <w:sz w:val="16"/>
              </w:rPr>
              <w:t>$10,288,091</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2014-04-10</w:t>
            </w:r>
          </w:p>
        </w:tc>
        <w:tc>
          <w:tcPr>
            <w:tcW w:type="dxa" w:w="1099"/>
          </w:tcPr>
          <w:p>
            <w:pPr>
              <w:spacing w:after="0"/>
              <w:jc w:val="left"/>
            </w:pPr>
            <w:r>
              <w:rPr>
                <w:sz w:val="16"/>
              </w:rPr>
              <w:t>2014-02-12</w:t>
            </w:r>
          </w:p>
        </w:tc>
        <w:tc>
          <w:tcPr>
            <w:tcW w:type="dxa" w:w="1099"/>
          </w:tcPr>
          <w:p>
            <w:pPr>
              <w:spacing w:after="0"/>
              <w:jc w:val="left"/>
            </w:pPr>
            <w:r>
              <w:rPr>
                <w:sz w:val="16"/>
              </w:rPr>
              <w:t>DR-4170-MD</w:t>
            </w:r>
          </w:p>
        </w:tc>
        <w:tc>
          <w:tcPr>
            <w:tcW w:type="dxa" w:w="1478"/>
          </w:tcPr>
          <w:p>
            <w:pPr>
              <w:spacing w:after="0"/>
              <w:jc w:val="left"/>
            </w:pPr>
            <w:r>
              <w:rPr>
                <w:sz w:val="16"/>
              </w:rPr>
              <w:t>Major disaster</w:t>
            </w:r>
          </w:p>
        </w:tc>
        <w:tc>
          <w:tcPr>
            <w:tcW w:type="dxa" w:w="2992"/>
          </w:tcPr>
          <w:p>
            <w:pPr>
              <w:spacing w:after="0"/>
              <w:jc w:val="left"/>
            </w:pPr>
            <w:r>
              <w:rPr>
                <w:sz w:val="16"/>
              </w:rPr>
              <w:t>SNOWSTORM</w:t>
            </w:r>
          </w:p>
        </w:tc>
        <w:tc>
          <w:tcPr>
            <w:tcW w:type="dxa" w:w="2405"/>
          </w:tcPr>
          <w:p>
            <w:pPr>
              <w:spacing w:after="0"/>
              <w:jc w:val="left"/>
            </w:pPr>
            <w:r>
              <w:rPr>
                <w:sz w:val="16"/>
              </w:rPr>
              <w:t>Winter Weather</w:t>
            </w:r>
          </w:p>
        </w:tc>
        <w:tc>
          <w:tcPr>
            <w:tcW w:type="dxa" w:w="1515"/>
          </w:tcPr>
          <w:p>
            <w:pPr>
              <w:spacing w:after="0"/>
              <w:jc w:val="right"/>
            </w:pPr>
            <w:r>
              <w:rPr>
                <w:sz w:val="16"/>
              </w:rPr>
              <w:t>$2,613,161.44</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2012-11-20</w:t>
            </w:r>
          </w:p>
        </w:tc>
        <w:tc>
          <w:tcPr>
            <w:tcW w:type="dxa" w:w="1099"/>
          </w:tcPr>
          <w:p>
            <w:pPr>
              <w:spacing w:after="0"/>
              <w:jc w:val="left"/>
            </w:pPr>
            <w:r>
              <w:rPr>
                <w:sz w:val="16"/>
              </w:rPr>
              <w:t>2012-10-26</w:t>
            </w:r>
          </w:p>
        </w:tc>
        <w:tc>
          <w:tcPr>
            <w:tcW w:type="dxa" w:w="1099"/>
          </w:tcPr>
          <w:p>
            <w:pPr>
              <w:spacing w:after="0"/>
              <w:jc w:val="left"/>
            </w:pPr>
            <w:r>
              <w:rPr>
                <w:sz w:val="16"/>
              </w:rPr>
              <w:t>DR-4091-MD</w:t>
            </w:r>
          </w:p>
        </w:tc>
        <w:tc>
          <w:tcPr>
            <w:tcW w:type="dxa" w:w="1478"/>
          </w:tcPr>
          <w:p>
            <w:pPr>
              <w:spacing w:after="0"/>
              <w:jc w:val="left"/>
            </w:pPr>
            <w:r>
              <w:rPr>
                <w:sz w:val="16"/>
              </w:rPr>
              <w:t>Major disaster</w:t>
            </w:r>
          </w:p>
        </w:tc>
        <w:tc>
          <w:tcPr>
            <w:tcW w:type="dxa" w:w="2992"/>
          </w:tcPr>
          <w:p>
            <w:pPr>
              <w:spacing w:after="0"/>
              <w:jc w:val="left"/>
            </w:pPr>
            <w:r>
              <w:rPr>
                <w:sz w:val="16"/>
              </w:rPr>
              <w:t>HURRICANE SANDY</w:t>
            </w:r>
          </w:p>
        </w:tc>
        <w:tc>
          <w:tcPr>
            <w:tcW w:type="dxa" w:w="2405"/>
          </w:tcPr>
          <w:p>
            <w:pPr>
              <w:spacing w:after="0"/>
              <w:jc w:val="left"/>
            </w:pPr>
            <w:r>
              <w:rPr>
                <w:sz w:val="16"/>
              </w:rPr>
              <w:t>Hurricane</w:t>
            </w:r>
          </w:p>
        </w:tc>
        <w:tc>
          <w:tcPr>
            <w:tcW w:type="dxa" w:w="1515"/>
          </w:tcPr>
          <w:p>
            <w:pPr>
              <w:spacing w:after="0"/>
              <w:jc w:val="right"/>
            </w:pPr>
            <w:r>
              <w:rPr>
                <w:sz w:val="16"/>
              </w:rPr>
              <w:t>$830,547.29</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2012-10-28</w:t>
            </w:r>
          </w:p>
        </w:tc>
        <w:tc>
          <w:tcPr>
            <w:tcW w:type="dxa" w:w="1099"/>
          </w:tcPr>
          <w:p>
            <w:pPr>
              <w:spacing w:after="0"/>
              <w:jc w:val="left"/>
            </w:pPr>
            <w:r>
              <w:rPr>
                <w:sz w:val="16"/>
              </w:rPr>
              <w:t>2012-10-26</w:t>
            </w:r>
          </w:p>
        </w:tc>
        <w:tc>
          <w:tcPr>
            <w:tcW w:type="dxa" w:w="1099"/>
          </w:tcPr>
          <w:p>
            <w:pPr>
              <w:spacing w:after="0"/>
              <w:jc w:val="left"/>
            </w:pPr>
            <w:r>
              <w:rPr>
                <w:sz w:val="16"/>
              </w:rPr>
              <w:t>EM-3349-MD</w:t>
            </w:r>
          </w:p>
        </w:tc>
        <w:tc>
          <w:tcPr>
            <w:tcW w:type="dxa" w:w="1478"/>
          </w:tcPr>
          <w:p>
            <w:pPr>
              <w:spacing w:after="0"/>
              <w:jc w:val="left"/>
            </w:pPr>
            <w:r>
              <w:rPr>
                <w:sz w:val="16"/>
              </w:rPr>
              <w:t>Emergency</w:t>
            </w:r>
          </w:p>
        </w:tc>
        <w:tc>
          <w:tcPr>
            <w:tcW w:type="dxa" w:w="2992"/>
          </w:tcPr>
          <w:p>
            <w:pPr>
              <w:spacing w:after="0"/>
              <w:jc w:val="left"/>
            </w:pPr>
            <w:r>
              <w:rPr>
                <w:sz w:val="16"/>
              </w:rPr>
              <w:t>HURRICANE SANDY</w:t>
            </w:r>
          </w:p>
        </w:tc>
        <w:tc>
          <w:tcPr>
            <w:tcW w:type="dxa" w:w="2405"/>
          </w:tcPr>
          <w:p>
            <w:pPr>
              <w:spacing w:after="0"/>
              <w:jc w:val="left"/>
            </w:pPr>
            <w:r>
              <w:rPr>
                <w:sz w:val="16"/>
              </w:rPr>
              <w:t>Hurricane</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r>
              <w:rPr>
                <w:sz w:val="16"/>
              </w:rPr>
              <w:t>same incident as DR-4091</w:t>
            </w:r>
          </w:p>
        </w:tc>
      </w:tr>
      <w:tr>
        <w:trPr>
          <w:cantSplit/>
        </w:trPr>
        <w:tc>
          <w:tcPr>
            <w:tcW w:type="dxa" w:w="1099"/>
          </w:tcPr>
          <w:p>
            <w:pPr>
              <w:spacing w:after="0"/>
              <w:jc w:val="left"/>
            </w:pPr>
            <w:r>
              <w:rPr>
                <w:sz w:val="16"/>
              </w:rPr>
              <w:t>2011-10-05</w:t>
            </w:r>
          </w:p>
        </w:tc>
        <w:tc>
          <w:tcPr>
            <w:tcW w:type="dxa" w:w="1099"/>
          </w:tcPr>
          <w:p>
            <w:pPr>
              <w:spacing w:after="0"/>
              <w:jc w:val="left"/>
            </w:pPr>
            <w:r>
              <w:rPr>
                <w:sz w:val="16"/>
              </w:rPr>
              <w:t>2011-09-06</w:t>
            </w:r>
          </w:p>
        </w:tc>
        <w:tc>
          <w:tcPr>
            <w:tcW w:type="dxa" w:w="1099"/>
          </w:tcPr>
          <w:p>
            <w:pPr>
              <w:spacing w:after="0"/>
              <w:jc w:val="left"/>
            </w:pPr>
            <w:r>
              <w:rPr>
                <w:sz w:val="16"/>
              </w:rPr>
              <w:t>DR-4038-MD</w:t>
            </w:r>
          </w:p>
        </w:tc>
        <w:tc>
          <w:tcPr>
            <w:tcW w:type="dxa" w:w="1478"/>
          </w:tcPr>
          <w:p>
            <w:pPr>
              <w:spacing w:after="0"/>
              <w:jc w:val="left"/>
            </w:pPr>
            <w:r>
              <w:rPr>
                <w:sz w:val="16"/>
              </w:rPr>
              <w:t>Major disaster</w:t>
            </w:r>
          </w:p>
        </w:tc>
        <w:tc>
          <w:tcPr>
            <w:tcW w:type="dxa" w:w="2992"/>
          </w:tcPr>
          <w:p>
            <w:pPr>
              <w:spacing w:after="0"/>
              <w:jc w:val="left"/>
            </w:pPr>
            <w:r>
              <w:rPr>
                <w:sz w:val="16"/>
              </w:rPr>
              <w:t>REMNANTS OF TROPICAL STORM LEE</w:t>
            </w:r>
          </w:p>
        </w:tc>
        <w:tc>
          <w:tcPr>
            <w:tcW w:type="dxa" w:w="2405"/>
          </w:tcPr>
          <w:p>
            <w:pPr>
              <w:spacing w:after="0"/>
              <w:jc w:val="left"/>
            </w:pPr>
            <w:r>
              <w:rPr>
                <w:sz w:val="16"/>
              </w:rPr>
              <w:t>Inland Flooding (primary); also designated: Hurricane</w:t>
            </w:r>
          </w:p>
        </w:tc>
        <w:tc>
          <w:tcPr>
            <w:tcW w:type="dxa" w:w="1515"/>
          </w:tcPr>
          <w:p>
            <w:pPr>
              <w:spacing w:after="0"/>
              <w:jc w:val="right"/>
            </w:pPr>
            <w:r>
              <w:rPr>
                <w:sz w:val="16"/>
              </w:rPr>
              <w:t>$1,646,734.99</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2011-09-16</w:t>
            </w:r>
          </w:p>
        </w:tc>
        <w:tc>
          <w:tcPr>
            <w:tcW w:type="dxa" w:w="1099"/>
          </w:tcPr>
          <w:p>
            <w:pPr>
              <w:spacing w:after="0"/>
              <w:jc w:val="left"/>
            </w:pPr>
            <w:r>
              <w:rPr>
                <w:sz w:val="16"/>
              </w:rPr>
              <w:t>2011-08-24</w:t>
            </w:r>
          </w:p>
        </w:tc>
        <w:tc>
          <w:tcPr>
            <w:tcW w:type="dxa" w:w="1099"/>
          </w:tcPr>
          <w:p>
            <w:pPr>
              <w:spacing w:after="0"/>
              <w:jc w:val="left"/>
            </w:pPr>
            <w:r>
              <w:rPr>
                <w:sz w:val="16"/>
              </w:rPr>
              <w:t>DR-4034-MD</w:t>
            </w:r>
          </w:p>
        </w:tc>
        <w:tc>
          <w:tcPr>
            <w:tcW w:type="dxa" w:w="1478"/>
          </w:tcPr>
          <w:p>
            <w:pPr>
              <w:spacing w:after="0"/>
              <w:jc w:val="left"/>
            </w:pPr>
            <w:r>
              <w:rPr>
                <w:sz w:val="16"/>
              </w:rPr>
              <w:t>Major disaster</w:t>
            </w:r>
          </w:p>
        </w:tc>
        <w:tc>
          <w:tcPr>
            <w:tcW w:type="dxa" w:w="2992"/>
          </w:tcPr>
          <w:p>
            <w:pPr>
              <w:spacing w:after="0"/>
              <w:jc w:val="left"/>
            </w:pPr>
            <w:r>
              <w:rPr>
                <w:sz w:val="16"/>
              </w:rPr>
              <w:t>HURRICANE IRENE</w:t>
            </w:r>
          </w:p>
        </w:tc>
        <w:tc>
          <w:tcPr>
            <w:tcW w:type="dxa" w:w="2405"/>
          </w:tcPr>
          <w:p>
            <w:pPr>
              <w:spacing w:after="0"/>
              <w:jc w:val="left"/>
            </w:pPr>
            <w:r>
              <w:rPr>
                <w:sz w:val="16"/>
              </w:rPr>
              <w:t>Hurricane</w:t>
            </w:r>
          </w:p>
        </w:tc>
        <w:tc>
          <w:tcPr>
            <w:tcW w:type="dxa" w:w="1515"/>
          </w:tcPr>
          <w:p>
            <w:pPr>
              <w:spacing w:after="0"/>
              <w:jc w:val="right"/>
            </w:pPr>
            <w:r>
              <w:rPr>
                <w:sz w:val="16"/>
              </w:rPr>
              <w:t>$1,698,372.09</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2011-08-27</w:t>
            </w:r>
          </w:p>
        </w:tc>
        <w:tc>
          <w:tcPr>
            <w:tcW w:type="dxa" w:w="1099"/>
          </w:tcPr>
          <w:p>
            <w:pPr>
              <w:spacing w:after="0"/>
              <w:jc w:val="left"/>
            </w:pPr>
            <w:r>
              <w:rPr>
                <w:sz w:val="16"/>
              </w:rPr>
              <w:t>2011-08-26</w:t>
            </w:r>
          </w:p>
        </w:tc>
        <w:tc>
          <w:tcPr>
            <w:tcW w:type="dxa" w:w="1099"/>
          </w:tcPr>
          <w:p>
            <w:pPr>
              <w:spacing w:after="0"/>
              <w:jc w:val="left"/>
            </w:pPr>
            <w:r>
              <w:rPr>
                <w:sz w:val="16"/>
              </w:rPr>
              <w:t>EM-3335-MD</w:t>
            </w:r>
          </w:p>
        </w:tc>
        <w:tc>
          <w:tcPr>
            <w:tcW w:type="dxa" w:w="1478"/>
          </w:tcPr>
          <w:p>
            <w:pPr>
              <w:spacing w:after="0"/>
              <w:jc w:val="left"/>
            </w:pPr>
            <w:r>
              <w:rPr>
                <w:sz w:val="16"/>
              </w:rPr>
              <w:t>Emergency</w:t>
            </w:r>
          </w:p>
        </w:tc>
        <w:tc>
          <w:tcPr>
            <w:tcW w:type="dxa" w:w="2992"/>
          </w:tcPr>
          <w:p>
            <w:pPr>
              <w:spacing w:after="0"/>
              <w:jc w:val="left"/>
            </w:pPr>
            <w:r>
              <w:rPr>
                <w:sz w:val="16"/>
              </w:rPr>
              <w:t>HURRICANE IRENE</w:t>
            </w:r>
          </w:p>
        </w:tc>
        <w:tc>
          <w:tcPr>
            <w:tcW w:type="dxa" w:w="2405"/>
          </w:tcPr>
          <w:p>
            <w:pPr>
              <w:spacing w:after="0"/>
              <w:jc w:val="left"/>
            </w:pPr>
            <w:r>
              <w:rPr>
                <w:sz w:val="16"/>
              </w:rPr>
              <w:t>Hurricane</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r>
              <w:rPr>
                <w:sz w:val="16"/>
              </w:rPr>
              <w:t>same incident as DR-4034</w:t>
            </w:r>
          </w:p>
        </w:tc>
      </w:tr>
      <w:tr>
        <w:trPr>
          <w:cantSplit/>
        </w:trPr>
        <w:tc>
          <w:tcPr>
            <w:tcW w:type="dxa" w:w="1099"/>
          </w:tcPr>
          <w:p>
            <w:pPr>
              <w:spacing w:after="0"/>
              <w:jc w:val="left"/>
            </w:pPr>
            <w:r>
              <w:rPr>
                <w:sz w:val="16"/>
              </w:rPr>
              <w:t>2010-05-06</w:t>
            </w:r>
          </w:p>
        </w:tc>
        <w:tc>
          <w:tcPr>
            <w:tcW w:type="dxa" w:w="1099"/>
          </w:tcPr>
          <w:p>
            <w:pPr>
              <w:spacing w:after="0"/>
              <w:jc w:val="left"/>
            </w:pPr>
            <w:r>
              <w:rPr>
                <w:sz w:val="16"/>
              </w:rPr>
              <w:t>2010-02-05</w:t>
            </w:r>
          </w:p>
        </w:tc>
        <w:tc>
          <w:tcPr>
            <w:tcW w:type="dxa" w:w="1099"/>
          </w:tcPr>
          <w:p>
            <w:pPr>
              <w:spacing w:after="0"/>
              <w:jc w:val="left"/>
            </w:pPr>
            <w:r>
              <w:rPr>
                <w:sz w:val="16"/>
              </w:rPr>
              <w:t>DR-1910-MD</w:t>
            </w:r>
          </w:p>
        </w:tc>
        <w:tc>
          <w:tcPr>
            <w:tcW w:type="dxa" w:w="1478"/>
          </w:tcPr>
          <w:p>
            <w:pPr>
              <w:spacing w:after="0"/>
              <w:jc w:val="left"/>
            </w:pPr>
            <w:r>
              <w:rPr>
                <w:sz w:val="16"/>
              </w:rPr>
              <w:t>Major disaster</w:t>
            </w:r>
          </w:p>
        </w:tc>
        <w:tc>
          <w:tcPr>
            <w:tcW w:type="dxa" w:w="2992"/>
          </w:tcPr>
          <w:p>
            <w:pPr>
              <w:spacing w:after="0"/>
              <w:jc w:val="left"/>
            </w:pPr>
            <w:r>
              <w:rPr>
                <w:sz w:val="16"/>
              </w:rPr>
              <w:t>SEVERE WINTER STORMS AND SNOWSTORMS</w:t>
            </w:r>
          </w:p>
        </w:tc>
        <w:tc>
          <w:tcPr>
            <w:tcW w:type="dxa" w:w="2405"/>
          </w:tcPr>
          <w:p>
            <w:pPr>
              <w:spacing w:after="0"/>
              <w:jc w:val="left"/>
            </w:pPr>
            <w:r>
              <w:rPr>
                <w:sz w:val="16"/>
              </w:rPr>
              <w:t>Winter Weather</w:t>
            </w:r>
          </w:p>
        </w:tc>
        <w:tc>
          <w:tcPr>
            <w:tcW w:type="dxa" w:w="1515"/>
          </w:tcPr>
          <w:p>
            <w:pPr>
              <w:spacing w:after="0"/>
              <w:jc w:val="right"/>
            </w:pPr>
            <w:r>
              <w:rPr>
                <w:sz w:val="16"/>
              </w:rPr>
              <w:t>$3,749,072.55</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2010-02-19</w:t>
            </w:r>
          </w:p>
        </w:tc>
        <w:tc>
          <w:tcPr>
            <w:tcW w:type="dxa" w:w="1099"/>
          </w:tcPr>
          <w:p>
            <w:pPr>
              <w:spacing w:after="0"/>
              <w:jc w:val="left"/>
            </w:pPr>
            <w:r>
              <w:rPr>
                <w:sz w:val="16"/>
              </w:rPr>
              <w:t>2009-12-18</w:t>
            </w:r>
          </w:p>
        </w:tc>
        <w:tc>
          <w:tcPr>
            <w:tcW w:type="dxa" w:w="1099"/>
          </w:tcPr>
          <w:p>
            <w:pPr>
              <w:spacing w:after="0"/>
              <w:jc w:val="left"/>
            </w:pPr>
            <w:r>
              <w:rPr>
                <w:sz w:val="16"/>
              </w:rPr>
              <w:t>DR-1875-MD</w:t>
            </w:r>
          </w:p>
        </w:tc>
        <w:tc>
          <w:tcPr>
            <w:tcW w:type="dxa" w:w="1478"/>
          </w:tcPr>
          <w:p>
            <w:pPr>
              <w:spacing w:after="0"/>
              <w:jc w:val="left"/>
            </w:pPr>
            <w:r>
              <w:rPr>
                <w:sz w:val="16"/>
              </w:rPr>
              <w:t>Major disaster</w:t>
            </w:r>
          </w:p>
        </w:tc>
        <w:tc>
          <w:tcPr>
            <w:tcW w:type="dxa" w:w="2992"/>
          </w:tcPr>
          <w:p>
            <w:pPr>
              <w:spacing w:after="0"/>
              <w:jc w:val="left"/>
            </w:pPr>
            <w:r>
              <w:rPr>
                <w:sz w:val="16"/>
              </w:rPr>
              <w:t>SEVERE WINTER STORM AND SNOWSTORM</w:t>
            </w:r>
          </w:p>
        </w:tc>
        <w:tc>
          <w:tcPr>
            <w:tcW w:type="dxa" w:w="2405"/>
          </w:tcPr>
          <w:p>
            <w:pPr>
              <w:spacing w:after="0"/>
              <w:jc w:val="left"/>
            </w:pPr>
            <w:r>
              <w:rPr>
                <w:sz w:val="16"/>
              </w:rPr>
              <w:t>Winter Weather</w:t>
            </w:r>
          </w:p>
        </w:tc>
        <w:tc>
          <w:tcPr>
            <w:tcW w:type="dxa" w:w="1515"/>
          </w:tcPr>
          <w:p>
            <w:pPr>
              <w:spacing w:after="0"/>
              <w:jc w:val="right"/>
            </w:pPr>
            <w:r>
              <w:rPr>
                <w:sz w:val="16"/>
              </w:rPr>
              <w:t>$2,852,954.76</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2005-09-13</w:t>
            </w:r>
          </w:p>
        </w:tc>
        <w:tc>
          <w:tcPr>
            <w:tcW w:type="dxa" w:w="1099"/>
          </w:tcPr>
          <w:p>
            <w:pPr>
              <w:spacing w:after="0"/>
              <w:jc w:val="left"/>
            </w:pPr>
            <w:r>
              <w:rPr>
                <w:sz w:val="16"/>
              </w:rPr>
              <w:t>2005-08-29</w:t>
            </w:r>
          </w:p>
        </w:tc>
        <w:tc>
          <w:tcPr>
            <w:tcW w:type="dxa" w:w="1099"/>
          </w:tcPr>
          <w:p>
            <w:pPr>
              <w:spacing w:after="0"/>
              <w:jc w:val="left"/>
            </w:pPr>
            <w:r>
              <w:rPr>
                <w:sz w:val="16"/>
              </w:rPr>
              <w:t>EM-3251-MD</w:t>
            </w:r>
          </w:p>
        </w:tc>
        <w:tc>
          <w:tcPr>
            <w:tcW w:type="dxa" w:w="1478"/>
          </w:tcPr>
          <w:p>
            <w:pPr>
              <w:spacing w:after="0"/>
              <w:jc w:val="left"/>
            </w:pPr>
            <w:r>
              <w:rPr>
                <w:sz w:val="16"/>
              </w:rPr>
              <w:t>Emergency</w:t>
            </w:r>
          </w:p>
        </w:tc>
        <w:tc>
          <w:tcPr>
            <w:tcW w:type="dxa" w:w="2992"/>
          </w:tcPr>
          <w:p>
            <w:pPr>
              <w:spacing w:after="0"/>
              <w:jc w:val="left"/>
            </w:pPr>
            <w:r>
              <w:rPr>
                <w:sz w:val="16"/>
              </w:rPr>
              <w:t>HURRICANE KATRINA EVACUATION</w:t>
            </w:r>
          </w:p>
        </w:tc>
        <w:tc>
          <w:tcPr>
            <w:tcW w:type="dxa" w:w="2405"/>
          </w:tcPr>
          <w:p>
            <w:pPr>
              <w:spacing w:after="0"/>
              <w:jc w:val="left"/>
            </w:pPr>
            <w:r>
              <w:rPr>
                <w:sz w:val="16"/>
              </w:rPr>
              <w:t>Hurricane: evacuation support, not a local hazard event; not counted</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2003-09-19</w:t>
            </w:r>
          </w:p>
        </w:tc>
        <w:tc>
          <w:tcPr>
            <w:tcW w:type="dxa" w:w="1099"/>
          </w:tcPr>
          <w:p>
            <w:pPr>
              <w:spacing w:after="0"/>
              <w:jc w:val="left"/>
            </w:pPr>
            <w:r>
              <w:rPr>
                <w:sz w:val="16"/>
              </w:rPr>
              <w:t>2003-09-18</w:t>
            </w:r>
          </w:p>
        </w:tc>
        <w:tc>
          <w:tcPr>
            <w:tcW w:type="dxa" w:w="1099"/>
          </w:tcPr>
          <w:p>
            <w:pPr>
              <w:spacing w:after="0"/>
              <w:jc w:val="left"/>
            </w:pPr>
            <w:r>
              <w:rPr>
                <w:sz w:val="16"/>
              </w:rPr>
              <w:t>DR-1492-MD</w:t>
            </w:r>
          </w:p>
        </w:tc>
        <w:tc>
          <w:tcPr>
            <w:tcW w:type="dxa" w:w="1478"/>
          </w:tcPr>
          <w:p>
            <w:pPr>
              <w:spacing w:after="0"/>
              <w:jc w:val="left"/>
            </w:pPr>
            <w:r>
              <w:rPr>
                <w:sz w:val="16"/>
              </w:rPr>
              <w:t>Major disaster</w:t>
            </w:r>
          </w:p>
        </w:tc>
        <w:tc>
          <w:tcPr>
            <w:tcW w:type="dxa" w:w="2992"/>
          </w:tcPr>
          <w:p>
            <w:pPr>
              <w:spacing w:after="0"/>
              <w:jc w:val="left"/>
            </w:pPr>
            <w:r>
              <w:rPr>
                <w:sz w:val="16"/>
              </w:rPr>
              <w:t>HURRICANE ISABEL</w:t>
            </w:r>
          </w:p>
        </w:tc>
        <w:tc>
          <w:tcPr>
            <w:tcW w:type="dxa" w:w="2405"/>
          </w:tcPr>
          <w:p>
            <w:pPr>
              <w:spacing w:after="0"/>
              <w:jc w:val="left"/>
            </w:pPr>
            <w:r>
              <w:rPr>
                <w:sz w:val="16"/>
              </w:rPr>
              <w:t>Hurricane</w:t>
            </w:r>
          </w:p>
        </w:tc>
        <w:tc>
          <w:tcPr>
            <w:tcW w:type="dxa" w:w="1515"/>
          </w:tcPr>
          <w:p>
            <w:pPr>
              <w:spacing w:after="0"/>
              <w:jc w:val="right"/>
            </w:pPr>
            <w:r>
              <w:rPr>
                <w:sz w:val="16"/>
              </w:rPr>
              <w:t>$2,349,950</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2003-03-14</w:t>
            </w:r>
          </w:p>
        </w:tc>
        <w:tc>
          <w:tcPr>
            <w:tcW w:type="dxa" w:w="1099"/>
          </w:tcPr>
          <w:p>
            <w:pPr>
              <w:spacing w:after="0"/>
              <w:jc w:val="left"/>
            </w:pPr>
            <w:r>
              <w:rPr>
                <w:sz w:val="16"/>
              </w:rPr>
              <w:t>2003-02-14</w:t>
            </w:r>
          </w:p>
        </w:tc>
        <w:tc>
          <w:tcPr>
            <w:tcW w:type="dxa" w:w="1099"/>
          </w:tcPr>
          <w:p>
            <w:pPr>
              <w:spacing w:after="0"/>
              <w:jc w:val="left"/>
            </w:pPr>
            <w:r>
              <w:rPr>
                <w:sz w:val="16"/>
              </w:rPr>
              <w:t>EM-3179-MD</w:t>
            </w:r>
          </w:p>
        </w:tc>
        <w:tc>
          <w:tcPr>
            <w:tcW w:type="dxa" w:w="1478"/>
          </w:tcPr>
          <w:p>
            <w:pPr>
              <w:spacing w:after="0"/>
              <w:jc w:val="left"/>
            </w:pPr>
            <w:r>
              <w:rPr>
                <w:sz w:val="16"/>
              </w:rPr>
              <w:t>Emergency</w:t>
            </w:r>
          </w:p>
        </w:tc>
        <w:tc>
          <w:tcPr>
            <w:tcW w:type="dxa" w:w="2992"/>
          </w:tcPr>
          <w:p>
            <w:pPr>
              <w:spacing w:after="0"/>
              <w:jc w:val="left"/>
            </w:pPr>
            <w:r>
              <w:rPr>
                <w:sz w:val="16"/>
              </w:rPr>
              <w:t>SNOW</w:t>
            </w:r>
          </w:p>
        </w:tc>
        <w:tc>
          <w:tcPr>
            <w:tcW w:type="dxa" w:w="2405"/>
          </w:tcPr>
          <w:p>
            <w:pPr>
              <w:spacing w:after="0"/>
              <w:jc w:val="left"/>
            </w:pPr>
            <w:r>
              <w:rPr>
                <w:sz w:val="16"/>
              </w:rPr>
              <w:t>Winter Weather</w:t>
            </w:r>
          </w:p>
        </w:tc>
        <w:tc>
          <w:tcPr>
            <w:tcW w:type="dxa" w:w="1515"/>
          </w:tcPr>
          <w:p>
            <w:pPr>
              <w:spacing w:after="0"/>
              <w:jc w:val="right"/>
            </w:pPr>
            <w:r>
              <w:rPr>
                <w:sz w:val="16"/>
              </w:rPr>
              <w:t>$1,240,360.57</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2000-04-10</w:t>
            </w:r>
          </w:p>
        </w:tc>
        <w:tc>
          <w:tcPr>
            <w:tcW w:type="dxa" w:w="1099"/>
          </w:tcPr>
          <w:p>
            <w:pPr>
              <w:spacing w:after="0"/>
              <w:jc w:val="left"/>
            </w:pPr>
            <w:r>
              <w:rPr>
                <w:sz w:val="16"/>
              </w:rPr>
              <w:t>2000-01-25</w:t>
            </w:r>
          </w:p>
        </w:tc>
        <w:tc>
          <w:tcPr>
            <w:tcW w:type="dxa" w:w="1099"/>
          </w:tcPr>
          <w:p>
            <w:pPr>
              <w:spacing w:after="0"/>
              <w:jc w:val="left"/>
            </w:pPr>
            <w:r>
              <w:rPr>
                <w:sz w:val="16"/>
              </w:rPr>
              <w:t>DR-1324-MD</w:t>
            </w:r>
          </w:p>
        </w:tc>
        <w:tc>
          <w:tcPr>
            <w:tcW w:type="dxa" w:w="1478"/>
          </w:tcPr>
          <w:p>
            <w:pPr>
              <w:spacing w:after="0"/>
              <w:jc w:val="left"/>
            </w:pPr>
            <w:r>
              <w:rPr>
                <w:sz w:val="16"/>
              </w:rPr>
              <w:t>Major disaster</w:t>
            </w:r>
          </w:p>
        </w:tc>
        <w:tc>
          <w:tcPr>
            <w:tcW w:type="dxa" w:w="2992"/>
          </w:tcPr>
          <w:p>
            <w:pPr>
              <w:spacing w:after="0"/>
              <w:jc w:val="left"/>
            </w:pPr>
            <w:r>
              <w:rPr>
                <w:sz w:val="16"/>
              </w:rPr>
              <w:t>SEVERE WINTER STORM</w:t>
            </w:r>
          </w:p>
        </w:tc>
        <w:tc>
          <w:tcPr>
            <w:tcW w:type="dxa" w:w="2405"/>
          </w:tcPr>
          <w:p>
            <w:pPr>
              <w:spacing w:after="0"/>
              <w:jc w:val="left"/>
            </w:pPr>
            <w:r>
              <w:rPr>
                <w:sz w:val="16"/>
              </w:rPr>
              <w:t>Winter Weather</w:t>
            </w:r>
          </w:p>
        </w:tc>
        <w:tc>
          <w:tcPr>
            <w:tcW w:type="dxa" w:w="1515"/>
          </w:tcPr>
          <w:p>
            <w:pPr>
              <w:spacing w:after="0"/>
              <w:jc w:val="right"/>
            </w:pPr>
            <w:r>
              <w:rPr>
                <w:sz w:val="16"/>
              </w:rPr>
              <w:t>$891,827.59</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1996-01-11</w:t>
            </w:r>
          </w:p>
        </w:tc>
        <w:tc>
          <w:tcPr>
            <w:tcW w:type="dxa" w:w="1099"/>
          </w:tcPr>
          <w:p>
            <w:pPr>
              <w:spacing w:after="0"/>
              <w:jc w:val="left"/>
            </w:pPr>
            <w:r>
              <w:rPr>
                <w:sz w:val="16"/>
              </w:rPr>
              <w:t>1996-01-06</w:t>
            </w:r>
          </w:p>
        </w:tc>
        <w:tc>
          <w:tcPr>
            <w:tcW w:type="dxa" w:w="1099"/>
          </w:tcPr>
          <w:p>
            <w:pPr>
              <w:spacing w:after="0"/>
              <w:jc w:val="left"/>
            </w:pPr>
            <w:r>
              <w:rPr>
                <w:sz w:val="16"/>
              </w:rPr>
              <w:t>DR-1081-MD</w:t>
            </w:r>
          </w:p>
        </w:tc>
        <w:tc>
          <w:tcPr>
            <w:tcW w:type="dxa" w:w="1478"/>
          </w:tcPr>
          <w:p>
            <w:pPr>
              <w:spacing w:after="0"/>
              <w:jc w:val="left"/>
            </w:pPr>
            <w:r>
              <w:rPr>
                <w:sz w:val="16"/>
              </w:rPr>
              <w:t>Major disaster</w:t>
            </w:r>
          </w:p>
        </w:tc>
        <w:tc>
          <w:tcPr>
            <w:tcW w:type="dxa" w:w="2992"/>
          </w:tcPr>
          <w:p>
            <w:pPr>
              <w:spacing w:after="0"/>
              <w:jc w:val="left"/>
            </w:pPr>
            <w:r>
              <w:rPr>
                <w:sz w:val="16"/>
              </w:rPr>
              <w:t>BLIZZARD OF 96 (SEVERE SNOW STORM)</w:t>
            </w:r>
          </w:p>
        </w:tc>
        <w:tc>
          <w:tcPr>
            <w:tcW w:type="dxa" w:w="2405"/>
          </w:tcPr>
          <w:p>
            <w:pPr>
              <w:spacing w:after="0"/>
              <w:jc w:val="left"/>
            </w:pPr>
            <w:r>
              <w:rPr>
                <w:sz w:val="16"/>
              </w:rPr>
              <w:t>Winter Weather</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1993-03-16</w:t>
            </w:r>
          </w:p>
        </w:tc>
        <w:tc>
          <w:tcPr>
            <w:tcW w:type="dxa" w:w="1099"/>
          </w:tcPr>
          <w:p>
            <w:pPr>
              <w:spacing w:after="0"/>
              <w:jc w:val="left"/>
            </w:pPr>
            <w:r>
              <w:rPr>
                <w:sz w:val="16"/>
              </w:rPr>
              <w:t>1993-03-13</w:t>
            </w:r>
          </w:p>
        </w:tc>
        <w:tc>
          <w:tcPr>
            <w:tcW w:type="dxa" w:w="1099"/>
          </w:tcPr>
          <w:p>
            <w:pPr>
              <w:spacing w:after="0"/>
              <w:jc w:val="left"/>
            </w:pPr>
            <w:r>
              <w:rPr>
                <w:sz w:val="16"/>
              </w:rPr>
              <w:t>EM-3100-MD</w:t>
            </w:r>
          </w:p>
        </w:tc>
        <w:tc>
          <w:tcPr>
            <w:tcW w:type="dxa" w:w="1478"/>
          </w:tcPr>
          <w:p>
            <w:pPr>
              <w:spacing w:after="0"/>
              <w:jc w:val="left"/>
            </w:pPr>
            <w:r>
              <w:rPr>
                <w:sz w:val="16"/>
              </w:rPr>
              <w:t>Emergency</w:t>
            </w:r>
          </w:p>
        </w:tc>
        <w:tc>
          <w:tcPr>
            <w:tcW w:type="dxa" w:w="2992"/>
          </w:tcPr>
          <w:p>
            <w:pPr>
              <w:spacing w:after="0"/>
              <w:jc w:val="left"/>
            </w:pPr>
            <w:r>
              <w:rPr>
                <w:sz w:val="16"/>
              </w:rPr>
              <w:t>SEVERE SNOWFALL &amp; WINTER STORM</w:t>
            </w:r>
          </w:p>
        </w:tc>
        <w:tc>
          <w:tcPr>
            <w:tcW w:type="dxa" w:w="2405"/>
          </w:tcPr>
          <w:p>
            <w:pPr>
              <w:spacing w:after="0"/>
              <w:jc w:val="left"/>
            </w:pPr>
            <w:r>
              <w:rPr>
                <w:sz w:val="16"/>
              </w:rPr>
              <w:t>Winter Weather</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1979-09-14</w:t>
            </w:r>
          </w:p>
        </w:tc>
        <w:tc>
          <w:tcPr>
            <w:tcW w:type="dxa" w:w="1099"/>
          </w:tcPr>
          <w:p>
            <w:pPr>
              <w:spacing w:after="0"/>
              <w:jc w:val="left"/>
            </w:pPr>
            <w:r>
              <w:rPr>
                <w:sz w:val="16"/>
              </w:rPr>
              <w:t>1979-09-14</w:t>
            </w:r>
          </w:p>
        </w:tc>
        <w:tc>
          <w:tcPr>
            <w:tcW w:type="dxa" w:w="1099"/>
          </w:tcPr>
          <w:p>
            <w:pPr>
              <w:spacing w:after="0"/>
              <w:jc w:val="left"/>
            </w:pPr>
            <w:r>
              <w:rPr>
                <w:sz w:val="16"/>
              </w:rPr>
              <w:t>DR-601-MD</w:t>
            </w:r>
          </w:p>
        </w:tc>
        <w:tc>
          <w:tcPr>
            <w:tcW w:type="dxa" w:w="1478"/>
          </w:tcPr>
          <w:p>
            <w:pPr>
              <w:spacing w:after="0"/>
              <w:jc w:val="left"/>
            </w:pPr>
            <w:r>
              <w:rPr>
                <w:sz w:val="16"/>
              </w:rPr>
              <w:t>Major disaster</w:t>
            </w:r>
          </w:p>
        </w:tc>
        <w:tc>
          <w:tcPr>
            <w:tcW w:type="dxa" w:w="2992"/>
          </w:tcPr>
          <w:p>
            <w:pPr>
              <w:spacing w:after="0"/>
              <w:jc w:val="left"/>
            </w:pPr>
            <w:r>
              <w:rPr>
                <w:sz w:val="16"/>
              </w:rPr>
              <w:t>SEVERE STORMS, TORNADOES &amp; FLOODING</w:t>
            </w:r>
          </w:p>
        </w:tc>
        <w:tc>
          <w:tcPr>
            <w:tcW w:type="dxa" w:w="2405"/>
          </w:tcPr>
          <w:p>
            <w:pPr>
              <w:spacing w:after="0"/>
              <w:jc w:val="left"/>
            </w:pPr>
            <w:r>
              <w:rPr>
                <w:sz w:val="16"/>
              </w:rPr>
              <w:t>Inland Flooding; Tornado</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1977-01-26</w:t>
            </w:r>
          </w:p>
        </w:tc>
        <w:tc>
          <w:tcPr>
            <w:tcW w:type="dxa" w:w="1099"/>
          </w:tcPr>
          <w:p>
            <w:pPr>
              <w:spacing w:after="0"/>
              <w:jc w:val="left"/>
            </w:pPr>
            <w:r>
              <w:rPr>
                <w:sz w:val="16"/>
              </w:rPr>
              <w:t>1977-01-26</w:t>
            </w:r>
          </w:p>
        </w:tc>
        <w:tc>
          <w:tcPr>
            <w:tcW w:type="dxa" w:w="1099"/>
          </w:tcPr>
          <w:p>
            <w:pPr>
              <w:spacing w:after="0"/>
              <w:jc w:val="left"/>
            </w:pPr>
            <w:r>
              <w:rPr>
                <w:sz w:val="16"/>
              </w:rPr>
              <w:t>DR-524-MD</w:t>
            </w:r>
          </w:p>
        </w:tc>
        <w:tc>
          <w:tcPr>
            <w:tcW w:type="dxa" w:w="1478"/>
          </w:tcPr>
          <w:p>
            <w:pPr>
              <w:spacing w:after="0"/>
              <w:jc w:val="left"/>
            </w:pPr>
            <w:r>
              <w:rPr>
                <w:sz w:val="16"/>
              </w:rPr>
              <w:t>Major disaster</w:t>
            </w:r>
          </w:p>
        </w:tc>
        <w:tc>
          <w:tcPr>
            <w:tcW w:type="dxa" w:w="2992"/>
          </w:tcPr>
          <w:p>
            <w:pPr>
              <w:spacing w:after="0"/>
              <w:jc w:val="left"/>
            </w:pPr>
            <w:r>
              <w:rPr>
                <w:sz w:val="16"/>
              </w:rPr>
              <w:t>ICE CONDITIONS</w:t>
            </w:r>
          </w:p>
        </w:tc>
        <w:tc>
          <w:tcPr>
            <w:tcW w:type="dxa" w:w="2405"/>
          </w:tcPr>
          <w:p>
            <w:pPr>
              <w:spacing w:after="0"/>
              <w:jc w:val="left"/>
            </w:pPr>
            <w:r>
              <w:rPr>
                <w:sz w:val="16"/>
              </w:rPr>
              <w:t>Winter Weather</w:t>
            </w:r>
          </w:p>
        </w:tc>
        <w:tc>
          <w:tcPr>
            <w:tcW w:type="dxa" w:w="1515"/>
          </w:tcPr>
          <w:p>
            <w:pPr>
              <w:spacing w:after="0"/>
              <w:jc w:val="right"/>
            </w:pPr>
            <w:r>
              <w:rPr>
                <w:sz w:val="16"/>
              </w:rPr>
              <w:t>PA not declared for this county</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1975-10-04</w:t>
            </w:r>
          </w:p>
        </w:tc>
        <w:tc>
          <w:tcPr>
            <w:tcW w:type="dxa" w:w="1099"/>
          </w:tcPr>
          <w:p>
            <w:pPr>
              <w:spacing w:after="0"/>
              <w:jc w:val="left"/>
            </w:pPr>
            <w:r>
              <w:rPr>
                <w:sz w:val="16"/>
              </w:rPr>
              <w:t>1975-10-04</w:t>
            </w:r>
          </w:p>
        </w:tc>
        <w:tc>
          <w:tcPr>
            <w:tcW w:type="dxa" w:w="1099"/>
          </w:tcPr>
          <w:p>
            <w:pPr>
              <w:spacing w:after="0"/>
              <w:jc w:val="left"/>
            </w:pPr>
            <w:r>
              <w:rPr>
                <w:sz w:val="16"/>
              </w:rPr>
              <w:t>DR-489-MD</w:t>
            </w:r>
          </w:p>
        </w:tc>
        <w:tc>
          <w:tcPr>
            <w:tcW w:type="dxa" w:w="1478"/>
          </w:tcPr>
          <w:p>
            <w:pPr>
              <w:spacing w:after="0"/>
              <w:jc w:val="left"/>
            </w:pPr>
            <w:r>
              <w:rPr>
                <w:sz w:val="16"/>
              </w:rPr>
              <w:t>Major disaster</w:t>
            </w:r>
          </w:p>
        </w:tc>
        <w:tc>
          <w:tcPr>
            <w:tcW w:type="dxa" w:w="2992"/>
          </w:tcPr>
          <w:p>
            <w:pPr>
              <w:spacing w:after="0"/>
              <w:jc w:val="left"/>
            </w:pPr>
            <w:r>
              <w:rPr>
                <w:sz w:val="16"/>
              </w:rPr>
              <w:t>HEAVY RAINS &amp; FLOODING</w:t>
            </w:r>
          </w:p>
        </w:tc>
        <w:tc>
          <w:tcPr>
            <w:tcW w:type="dxa" w:w="2405"/>
          </w:tcPr>
          <w:p>
            <w:pPr>
              <w:spacing w:after="0"/>
              <w:jc w:val="left"/>
            </w:pPr>
            <w:r>
              <w:rPr>
                <w:sz w:val="16"/>
              </w:rPr>
              <w:t>Inland Flooding</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1972-06-23</w:t>
            </w:r>
          </w:p>
        </w:tc>
        <w:tc>
          <w:tcPr>
            <w:tcW w:type="dxa" w:w="1099"/>
          </w:tcPr>
          <w:p>
            <w:pPr>
              <w:spacing w:after="0"/>
              <w:jc w:val="left"/>
            </w:pPr>
            <w:r>
              <w:rPr>
                <w:sz w:val="16"/>
              </w:rPr>
              <w:t>1972-06-23</w:t>
            </w:r>
          </w:p>
        </w:tc>
        <w:tc>
          <w:tcPr>
            <w:tcW w:type="dxa" w:w="1099"/>
          </w:tcPr>
          <w:p>
            <w:pPr>
              <w:spacing w:after="0"/>
              <w:jc w:val="left"/>
            </w:pPr>
            <w:r>
              <w:rPr>
                <w:sz w:val="16"/>
              </w:rPr>
              <w:t>DR-341-MD</w:t>
            </w:r>
          </w:p>
        </w:tc>
        <w:tc>
          <w:tcPr>
            <w:tcW w:type="dxa" w:w="1478"/>
          </w:tcPr>
          <w:p>
            <w:pPr>
              <w:spacing w:after="0"/>
              <w:jc w:val="left"/>
            </w:pPr>
            <w:r>
              <w:rPr>
                <w:sz w:val="16"/>
              </w:rPr>
              <w:t>Major disaster</w:t>
            </w:r>
          </w:p>
        </w:tc>
        <w:tc>
          <w:tcPr>
            <w:tcW w:type="dxa" w:w="2992"/>
          </w:tcPr>
          <w:p>
            <w:pPr>
              <w:spacing w:after="0"/>
              <w:jc w:val="left"/>
            </w:pPr>
            <w:r>
              <w:rPr>
                <w:sz w:val="16"/>
              </w:rPr>
              <w:t>TROPICAL STORM AGNES</w:t>
            </w:r>
          </w:p>
        </w:tc>
        <w:tc>
          <w:tcPr>
            <w:tcW w:type="dxa" w:w="2405"/>
          </w:tcPr>
          <w:p>
            <w:pPr>
              <w:spacing w:after="0"/>
              <w:jc w:val="left"/>
            </w:pPr>
            <w:r>
              <w:rPr>
                <w:sz w:val="16"/>
              </w:rPr>
              <w:t>Inland Flooding (primary); also designated: Hurricane</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1971-08-17</w:t>
            </w:r>
          </w:p>
        </w:tc>
        <w:tc>
          <w:tcPr>
            <w:tcW w:type="dxa" w:w="1099"/>
          </w:tcPr>
          <w:p>
            <w:pPr>
              <w:spacing w:after="0"/>
              <w:jc w:val="left"/>
            </w:pPr>
            <w:r>
              <w:rPr>
                <w:sz w:val="16"/>
              </w:rPr>
              <w:t>1971-08-17</w:t>
            </w:r>
          </w:p>
        </w:tc>
        <w:tc>
          <w:tcPr>
            <w:tcW w:type="dxa" w:w="1099"/>
          </w:tcPr>
          <w:p>
            <w:pPr>
              <w:spacing w:after="0"/>
              <w:jc w:val="left"/>
            </w:pPr>
            <w:r>
              <w:rPr>
                <w:sz w:val="16"/>
              </w:rPr>
              <w:t>DR-309-MD</w:t>
            </w:r>
          </w:p>
        </w:tc>
        <w:tc>
          <w:tcPr>
            <w:tcW w:type="dxa" w:w="1478"/>
          </w:tcPr>
          <w:p>
            <w:pPr>
              <w:spacing w:after="0"/>
              <w:jc w:val="left"/>
            </w:pPr>
            <w:r>
              <w:rPr>
                <w:sz w:val="16"/>
              </w:rPr>
              <w:t>Major disaster</w:t>
            </w:r>
          </w:p>
        </w:tc>
        <w:tc>
          <w:tcPr>
            <w:tcW w:type="dxa" w:w="2992"/>
          </w:tcPr>
          <w:p>
            <w:pPr>
              <w:spacing w:after="0"/>
              <w:jc w:val="left"/>
            </w:pPr>
            <w:r>
              <w:rPr>
                <w:sz w:val="16"/>
              </w:rPr>
              <w:t>SEVERE STORMS &amp; FLOODING</w:t>
            </w:r>
          </w:p>
        </w:tc>
        <w:tc>
          <w:tcPr>
            <w:tcW w:type="dxa" w:w="2405"/>
          </w:tcPr>
          <w:p>
            <w:pPr>
              <w:spacing w:after="0"/>
              <w:jc w:val="left"/>
            </w:pPr>
            <w:r>
              <w:rPr>
                <w:sz w:val="16"/>
              </w:rPr>
              <w:t>Inland Flooding</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57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146</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90</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484</w:t>
            </w:r>
          </w:p>
        </w:tc>
        <w:tc>
          <w:tcPr>
            <w:tcW w:type="dxa" w:w="1422"/>
          </w:tcPr>
          <w:p>
            <w:pPr>
              <w:spacing w:after="0"/>
              <w:jc w:val="right"/>
            </w:pPr>
            <w:r>
              <w:rPr>
                <w:sz w:val="16"/>
              </w:rPr>
              <w:t>84</w:t>
            </w:r>
          </w:p>
        </w:tc>
        <w:tc>
          <w:tcPr>
            <w:tcW w:type="dxa" w:w="1356"/>
          </w:tcPr>
          <w:p>
            <w:pPr>
              <w:spacing w:after="0"/>
              <w:jc w:val="right"/>
            </w:pPr>
            <w:r>
              <w:rPr>
                <w:sz w:val="16"/>
              </w:rPr>
              <w:t>32</w:t>
            </w:r>
          </w:p>
        </w:tc>
        <w:tc>
          <w:tcPr>
            <w:tcW w:type="dxa" w:w="963"/>
          </w:tcPr>
          <w:p>
            <w:pPr>
              <w:spacing w:after="0"/>
              <w:jc w:val="right"/>
            </w:pPr>
            <w:r>
              <w:rPr>
                <w:sz w:val="16"/>
              </w:rPr>
              <w:t>84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695</w:t>
            </w:r>
          </w:p>
        </w:tc>
        <w:tc>
          <w:tcPr>
            <w:tcW w:type="dxa" w:w="1422"/>
          </w:tcPr>
          <w:p>
            <w:pPr>
              <w:spacing w:after="0"/>
              <w:jc w:val="right"/>
            </w:pPr>
            <w:r>
              <w:rPr>
                <w:sz w:val="16"/>
              </w:rPr>
              <w:t>123</w:t>
            </w:r>
          </w:p>
        </w:tc>
        <w:tc>
          <w:tcPr>
            <w:tcW w:type="dxa" w:w="1356"/>
          </w:tcPr>
          <w:p>
            <w:pPr>
              <w:spacing w:after="0"/>
              <w:jc w:val="right"/>
            </w:pPr>
            <w:r>
              <w:rPr>
                <w:sz w:val="16"/>
              </w:rPr>
              <w:t>55</w:t>
            </w:r>
          </w:p>
        </w:tc>
        <w:tc>
          <w:tcPr>
            <w:tcW w:type="dxa" w:w="963"/>
          </w:tcPr>
          <w:p>
            <w:pPr>
              <w:spacing w:after="0"/>
              <w:jc w:val="right"/>
            </w:pPr>
            <w:r>
              <w:rPr>
                <w:sz w:val="16"/>
              </w:rPr>
              <w:t>124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26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256</w:t>
            </w:r>
          </w:p>
        </w:tc>
        <w:tc>
          <w:tcPr>
            <w:tcW w:type="dxa" w:w="1422"/>
          </w:tcPr>
          <w:p>
            <w:pPr>
              <w:spacing w:after="0"/>
              <w:jc w:val="right"/>
            </w:pPr>
            <w:r>
              <w:rPr>
                <w:sz w:val="16"/>
              </w:rPr>
              <w:t>32</w:t>
            </w:r>
          </w:p>
        </w:tc>
        <w:tc>
          <w:tcPr>
            <w:tcW w:type="dxa" w:w="1356"/>
          </w:tcPr>
          <w:p>
            <w:pPr>
              <w:spacing w:after="0"/>
              <w:jc w:val="right"/>
            </w:pPr>
            <w:r>
              <w:rPr>
                <w:sz w:val="16"/>
              </w:rPr>
              <w:t>17</w:t>
            </w:r>
          </w:p>
        </w:tc>
        <w:tc>
          <w:tcPr>
            <w:tcW w:type="dxa" w:w="963"/>
          </w:tcPr>
          <w:p>
            <w:pPr>
              <w:spacing w:after="0"/>
              <w:jc w:val="right"/>
            </w:pPr>
            <w:r>
              <w:rPr>
                <w:sz w:val="16"/>
              </w:rPr>
              <w:t>38</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2826"/>
        <w:gridCol w:w="3262"/>
        <w:gridCol w:w="1111"/>
        <w:gridCol w:w="1968"/>
        <w:gridCol w:w="1028"/>
        <w:gridCol w:w="1578"/>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2826"/>
            <w:shd w:val="clear" w:color="auto" w:fill="E8E8E8"/>
          </w:tcPr>
          <w:p>
            <w:pPr>
              <w:spacing w:after="0"/>
              <w:jc w:val="left"/>
            </w:pPr>
            <w:r>
              <w:rPr>
                <w:b/>
                <w:sz w:val="16"/>
              </w:rPr>
              <w:t>Magnitude or extent</w:t>
            </w:r>
          </w:p>
        </w:tc>
        <w:tc>
          <w:tcPr>
            <w:tcW w:type="dxa" w:w="3262"/>
            <w:shd w:val="clear" w:color="auto" w:fill="E8E8E8"/>
          </w:tcPr>
          <w:p>
            <w:pPr>
              <w:spacing w:after="0"/>
              <w:jc w:val="left"/>
            </w:pPr>
            <w:r>
              <w:rPr>
                <w:b/>
                <w:sz w:val="16"/>
              </w:rPr>
              <w:t>Damage</w:t>
            </w:r>
          </w:p>
          <w:p>
            <w:pPr>
              <w:spacing w:after="0"/>
              <w:jc w:val="left"/>
            </w:pPr>
            <w:r>
              <w:rPr>
                <w:i/>
                <w:color w:val="555555"/>
                <w:sz w:val="14"/>
              </w:rPr>
              <w:t>nominal dollars</w:t>
            </w:r>
          </w:p>
        </w:tc>
        <w:tc>
          <w:tcPr>
            <w:tcW w:type="dxa" w:w="111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8"/>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15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2"/>
          </w:tcPr>
          <w:p>
            <w:pPr>
              <w:spacing w:after="0"/>
              <w:jc w:val="left"/>
            </w:pPr>
            <w:r>
              <w:rPr>
                <w:sz w:val="16"/>
              </w:rPr>
              <w:t>Extreme Cold/Wind Chill</w:t>
            </w:r>
          </w:p>
        </w:tc>
        <w:tc>
          <w:tcPr>
            <w:tcW w:type="dxa" w:w="2826"/>
          </w:tcPr>
          <w:p>
            <w:pPr>
              <w:spacing w:after="0"/>
              <w:jc w:val="left"/>
            </w:pPr>
          </w:p>
        </w:tc>
        <w:tc>
          <w:tcPr>
            <w:tcW w:type="dxa" w:w="3262"/>
          </w:tcPr>
          <w:p>
            <w:pPr>
              <w:spacing w:after="0"/>
              <w:jc w:val="left"/>
            </w:pPr>
            <w:r>
              <w:rPr>
                <w:sz w:val="16"/>
              </w:rPr>
              <w:t>$0 property; $0 crops, reported for the zone (2026 dollars)</w:t>
            </w:r>
          </w:p>
        </w:tc>
        <w:tc>
          <w:tcPr>
            <w:tcW w:type="dxa" w:w="1111"/>
          </w:tcPr>
          <w:p>
            <w:pPr>
              <w:spacing w:after="0"/>
              <w:jc w:val="right"/>
            </w:pPr>
            <w:r>
              <w:rPr>
                <w:sz w:val="16"/>
              </w:rPr>
              <w:t>0, 0</w:t>
            </w:r>
          </w:p>
        </w:tc>
        <w:tc>
          <w:tcPr>
            <w:tcW w:type="dxa" w:w="1968"/>
          </w:tcPr>
          <w:p>
            <w:pPr>
              <w:spacing w:after="0"/>
              <w:jc w:val="left"/>
            </w:pPr>
            <w:r>
              <w:rPr>
                <w:sz w:val="16"/>
              </w:rPr>
              <w:t>NWS zone MDZ006 (NORTHERN BALTIMORE), zone-level: may include parts of neighboring counties</w:t>
            </w:r>
          </w:p>
        </w:tc>
        <w:tc>
          <w:tcPr>
            <w:tcW w:type="dxa" w:w="1028"/>
          </w:tcPr>
          <w:p>
            <w:pPr>
              <w:spacing w:after="0"/>
              <w:jc w:val="left"/>
            </w:pPr>
            <w:r>
              <w:rPr>
                <w:sz w:val="16"/>
              </w:rPr>
              <w:t>new since last plan; within last 5 years</w:t>
            </w:r>
          </w:p>
        </w:tc>
        <w:tc>
          <w:tcPr>
            <w:tcW w:type="dxa" w:w="15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2022-08-04</w:t>
            </w:r>
          </w:p>
        </w:tc>
        <w:tc>
          <w:tcPr>
            <w:tcW w:type="dxa" w:w="1302"/>
          </w:tcPr>
          <w:p>
            <w:pPr>
              <w:spacing w:after="0"/>
              <w:jc w:val="left"/>
            </w:pPr>
            <w:r>
              <w:rPr>
                <w:sz w:val="16"/>
              </w:rPr>
              <w:t>Lightning</w:t>
            </w:r>
          </w:p>
        </w:tc>
        <w:tc>
          <w:tcPr>
            <w:tcW w:type="dxa" w:w="2826"/>
          </w:tcPr>
          <w:p>
            <w:pPr>
              <w:spacing w:after="0"/>
              <w:jc w:val="left"/>
            </w:pPr>
          </w:p>
        </w:tc>
        <w:tc>
          <w:tcPr>
            <w:tcW w:type="dxa" w:w="3262"/>
          </w:tcPr>
          <w:p>
            <w:pPr>
              <w:spacing w:after="0"/>
              <w:jc w:val="left"/>
            </w:pPr>
            <w:r>
              <w:rPr>
                <w:sz w:val="16"/>
              </w:rPr>
              <w:t>damage not reported</w:t>
            </w:r>
          </w:p>
        </w:tc>
        <w:tc>
          <w:tcPr>
            <w:tcW w:type="dxa" w:w="1111"/>
          </w:tcPr>
          <w:p>
            <w:pPr>
              <w:spacing w:after="0"/>
              <w:jc w:val="right"/>
            </w:pPr>
            <w:r>
              <w:rPr>
                <w:sz w:val="16"/>
              </w:rPr>
              <w:t>1, 0</w:t>
            </w:r>
          </w:p>
        </w:tc>
        <w:tc>
          <w:tcPr>
            <w:tcW w:type="dxa" w:w="1968"/>
          </w:tcPr>
          <w:p>
            <w:pPr>
              <w:spacing w:after="0"/>
              <w:jc w:val="left"/>
            </w:pPr>
            <w:r>
              <w:rPr>
                <w:sz w:val="16"/>
              </w:rPr>
              <w:t>CARNEY</w:t>
            </w:r>
          </w:p>
        </w:tc>
        <w:tc>
          <w:tcPr>
            <w:tcW w:type="dxa" w:w="1028"/>
          </w:tcPr>
          <w:p>
            <w:pPr>
              <w:spacing w:after="0"/>
              <w:jc w:val="left"/>
            </w:pPr>
            <w:r>
              <w:rPr>
                <w:sz w:val="16"/>
              </w:rPr>
              <w:t>new since last plan; within last 5 years</w:t>
            </w:r>
          </w:p>
        </w:tc>
        <w:tc>
          <w:tcPr>
            <w:tcW w:type="dxa" w:w="1578"/>
          </w:tcPr>
          <w:p>
            <w:pPr>
              <w:spacing w:after="0"/>
              <w:jc w:val="left"/>
            </w:pPr>
            <w:r>
              <w:rPr>
                <w:sz w:val="16"/>
              </w:rPr>
              <w:t>B1-c worst recorded: Lightning</w:t>
            </w:r>
          </w:p>
        </w:tc>
      </w:tr>
      <w:tr>
        <w:trPr>
          <w:cantSplit/>
        </w:trPr>
        <w:tc>
          <w:tcPr>
            <w:tcW w:type="dxa" w:w="1037"/>
          </w:tcPr>
          <w:p>
            <w:pPr>
              <w:spacing w:after="0"/>
              <w:jc w:val="left"/>
            </w:pPr>
            <w:r>
              <w:rPr>
                <w:sz w:val="16"/>
              </w:rPr>
              <w:t>2019-05-29</w:t>
            </w:r>
          </w:p>
        </w:tc>
        <w:tc>
          <w:tcPr>
            <w:tcW w:type="dxa" w:w="1302"/>
          </w:tcPr>
          <w:p>
            <w:pPr>
              <w:spacing w:after="0"/>
              <w:jc w:val="left"/>
            </w:pPr>
            <w:r>
              <w:rPr>
                <w:sz w:val="16"/>
              </w:rPr>
              <w:t>Thunderstorm Wind</w:t>
            </w:r>
          </w:p>
        </w:tc>
        <w:tc>
          <w:tcPr>
            <w:tcW w:type="dxa" w:w="2826"/>
          </w:tcPr>
          <w:p>
            <w:pPr>
              <w:spacing w:after="0"/>
              <w:jc w:val="left"/>
            </w:pPr>
            <w:r>
              <w:rPr>
                <w:sz w:val="16"/>
              </w:rPr>
              <w:t>78 kt (90 mph) estimated gust</w:t>
            </w:r>
          </w:p>
        </w:tc>
        <w:tc>
          <w:tcPr>
            <w:tcW w:type="dxa" w:w="3262"/>
          </w:tcPr>
          <w:p>
            <w:pPr>
              <w:spacing w:after="0"/>
              <w:jc w:val="left"/>
            </w:pPr>
            <w:r>
              <w:rPr>
                <w:sz w:val="16"/>
              </w:rPr>
              <w:t>damage not reported</w:t>
            </w:r>
          </w:p>
        </w:tc>
        <w:tc>
          <w:tcPr>
            <w:tcW w:type="dxa" w:w="1111"/>
          </w:tcPr>
          <w:p>
            <w:pPr>
              <w:spacing w:after="0"/>
              <w:jc w:val="right"/>
            </w:pPr>
            <w:r>
              <w:rPr>
                <w:sz w:val="16"/>
              </w:rPr>
              <w:t>0, 0</w:t>
            </w:r>
          </w:p>
        </w:tc>
        <w:tc>
          <w:tcPr>
            <w:tcW w:type="dxa" w:w="1968"/>
          </w:tcPr>
          <w:p>
            <w:pPr>
              <w:spacing w:after="0"/>
              <w:jc w:val="left"/>
            </w:pPr>
            <w:r>
              <w:rPr>
                <w:sz w:val="16"/>
              </w:rPr>
              <w:t>WHITE MARSH</w:t>
            </w:r>
          </w:p>
        </w:tc>
        <w:tc>
          <w:tcPr>
            <w:tcW w:type="dxa" w:w="1028"/>
          </w:tcPr>
          <w:p>
            <w:pPr>
              <w:spacing w:after="0"/>
              <w:jc w:val="left"/>
            </w:pPr>
          </w:p>
        </w:tc>
        <w:tc>
          <w:tcPr>
            <w:tcW w:type="dxa" w:w="1578"/>
          </w:tcPr>
          <w:p>
            <w:pPr>
              <w:spacing w:after="0"/>
              <w:jc w:val="left"/>
            </w:pPr>
            <w:r>
              <w:rPr>
                <w:sz w:val="16"/>
              </w:rPr>
              <w:t>B1-c worst recorded: Thunderstorm Wind</w:t>
            </w:r>
          </w:p>
        </w:tc>
      </w:tr>
      <w:tr>
        <w:trPr>
          <w:cantSplit/>
        </w:trPr>
        <w:tc>
          <w:tcPr>
            <w:tcW w:type="dxa" w:w="1037"/>
          </w:tcPr>
          <w:p>
            <w:pPr>
              <w:spacing w:after="0"/>
              <w:jc w:val="left"/>
            </w:pPr>
            <w:r>
              <w:rPr>
                <w:sz w:val="16"/>
              </w:rPr>
              <w:t>2018-07-16</w:t>
            </w:r>
          </w:p>
        </w:tc>
        <w:tc>
          <w:tcPr>
            <w:tcW w:type="dxa" w:w="1302"/>
          </w:tcPr>
          <w:p>
            <w:pPr>
              <w:spacing w:after="0"/>
              <w:jc w:val="left"/>
            </w:pPr>
            <w:r>
              <w:rPr>
                <w:sz w:val="16"/>
              </w:rPr>
              <w:t>Heat</w:t>
            </w:r>
          </w:p>
        </w:tc>
        <w:tc>
          <w:tcPr>
            <w:tcW w:type="dxa" w:w="2826"/>
          </w:tcPr>
          <w:p>
            <w:pPr>
              <w:spacing w:after="0"/>
              <w:jc w:val="left"/>
            </w:pPr>
          </w:p>
        </w:tc>
        <w:tc>
          <w:tcPr>
            <w:tcW w:type="dxa" w:w="3262"/>
          </w:tcPr>
          <w:p>
            <w:pPr>
              <w:spacing w:after="0"/>
              <w:jc w:val="left"/>
            </w:pPr>
            <w:r>
              <w:rPr>
                <w:sz w:val="16"/>
              </w:rPr>
              <w:t>damage not reported</w:t>
            </w:r>
          </w:p>
        </w:tc>
        <w:tc>
          <w:tcPr>
            <w:tcW w:type="dxa" w:w="1111"/>
          </w:tcPr>
          <w:p>
            <w:pPr>
              <w:spacing w:after="0"/>
              <w:jc w:val="right"/>
            </w:pPr>
            <w:r>
              <w:rPr>
                <w:sz w:val="16"/>
              </w:rPr>
              <w:t>3, 0</w:t>
            </w:r>
          </w:p>
        </w:tc>
        <w:tc>
          <w:tcPr>
            <w:tcW w:type="dxa" w:w="1968"/>
          </w:tcPr>
          <w:p>
            <w:pPr>
              <w:spacing w:after="0"/>
              <w:jc w:val="left"/>
            </w:pPr>
            <w:r>
              <w:rPr>
                <w:sz w:val="16"/>
              </w:rPr>
              <w:t>NWS zone MDZ011 (SOUTHERN BALTIMORE), zone-level: may include parts of neighboring counties</w:t>
            </w:r>
          </w:p>
        </w:tc>
        <w:tc>
          <w:tcPr>
            <w:tcW w:type="dxa" w:w="1028"/>
          </w:tcPr>
          <w:p>
            <w:pPr>
              <w:spacing w:after="0"/>
              <w:jc w:val="left"/>
            </w:pPr>
          </w:p>
        </w:tc>
        <w:tc>
          <w:tcPr>
            <w:tcW w:type="dxa" w:w="1578"/>
          </w:tcPr>
          <w:p>
            <w:pPr>
              <w:spacing w:after="0"/>
              <w:jc w:val="left"/>
            </w:pPr>
            <w:r>
              <w:rPr>
                <w:sz w:val="16"/>
              </w:rPr>
              <w:t>deaths or injuries recorded</w:t>
            </w:r>
          </w:p>
        </w:tc>
      </w:tr>
      <w:tr>
        <w:trPr>
          <w:cantSplit/>
        </w:trPr>
        <w:tc>
          <w:tcPr>
            <w:tcW w:type="dxa" w:w="1037"/>
          </w:tcPr>
          <w:p>
            <w:pPr>
              <w:spacing w:after="0"/>
              <w:jc w:val="left"/>
            </w:pPr>
            <w:r>
              <w:rPr>
                <w:sz w:val="16"/>
              </w:rPr>
              <w:t>2018-07-03</w:t>
            </w:r>
          </w:p>
        </w:tc>
        <w:tc>
          <w:tcPr>
            <w:tcW w:type="dxa" w:w="1302"/>
          </w:tcPr>
          <w:p>
            <w:pPr>
              <w:spacing w:after="0"/>
              <w:jc w:val="left"/>
            </w:pPr>
            <w:r>
              <w:rPr>
                <w:sz w:val="16"/>
              </w:rPr>
              <w:t>Excessive Heat</w:t>
            </w:r>
          </w:p>
        </w:tc>
        <w:tc>
          <w:tcPr>
            <w:tcW w:type="dxa" w:w="2826"/>
          </w:tcPr>
          <w:p>
            <w:pPr>
              <w:spacing w:after="0"/>
              <w:jc w:val="left"/>
            </w:pPr>
          </w:p>
        </w:tc>
        <w:tc>
          <w:tcPr>
            <w:tcW w:type="dxa" w:w="3262"/>
          </w:tcPr>
          <w:p>
            <w:pPr>
              <w:spacing w:after="0"/>
              <w:jc w:val="left"/>
            </w:pPr>
            <w:r>
              <w:rPr>
                <w:sz w:val="16"/>
              </w:rPr>
              <w:t>damage not reported</w:t>
            </w:r>
          </w:p>
        </w:tc>
        <w:tc>
          <w:tcPr>
            <w:tcW w:type="dxa" w:w="1111"/>
          </w:tcPr>
          <w:p>
            <w:pPr>
              <w:spacing w:after="0"/>
              <w:jc w:val="right"/>
            </w:pPr>
            <w:r>
              <w:rPr>
                <w:sz w:val="16"/>
              </w:rPr>
              <w:t>8, 0</w:t>
            </w:r>
          </w:p>
        </w:tc>
        <w:tc>
          <w:tcPr>
            <w:tcW w:type="dxa" w:w="1968"/>
          </w:tcPr>
          <w:p>
            <w:pPr>
              <w:spacing w:after="0"/>
              <w:jc w:val="left"/>
            </w:pPr>
            <w:r>
              <w:rPr>
                <w:sz w:val="16"/>
              </w:rPr>
              <w:t>NWS zone MDZ011 (SOUTHERN BALTIMORE), zone-level: may include parts of neighboring counties</w:t>
            </w:r>
          </w:p>
        </w:tc>
        <w:tc>
          <w:tcPr>
            <w:tcW w:type="dxa" w:w="1028"/>
          </w:tcPr>
          <w:p>
            <w:pPr>
              <w:spacing w:after="0"/>
              <w:jc w:val="left"/>
            </w:pPr>
          </w:p>
        </w:tc>
        <w:tc>
          <w:tcPr>
            <w:tcW w:type="dxa" w:w="1578"/>
          </w:tcPr>
          <w:p>
            <w:pPr>
              <w:spacing w:after="0"/>
              <w:jc w:val="left"/>
            </w:pPr>
            <w:r>
              <w:rPr>
                <w:sz w:val="16"/>
              </w:rPr>
              <w:t>deaths or injuries recorded</w:t>
            </w:r>
          </w:p>
        </w:tc>
      </w:tr>
      <w:tr>
        <w:trPr>
          <w:cantSplit/>
        </w:trPr>
        <w:tc>
          <w:tcPr>
            <w:tcW w:type="dxa" w:w="1037"/>
          </w:tcPr>
          <w:p>
            <w:pPr>
              <w:spacing w:after="0"/>
              <w:jc w:val="left"/>
            </w:pPr>
            <w:r>
              <w:rPr>
                <w:sz w:val="16"/>
              </w:rPr>
              <w:t>2018-05-27</w:t>
            </w:r>
          </w:p>
        </w:tc>
        <w:tc>
          <w:tcPr>
            <w:tcW w:type="dxa" w:w="1302"/>
          </w:tcPr>
          <w:p>
            <w:pPr>
              <w:spacing w:after="0"/>
              <w:jc w:val="left"/>
            </w:pPr>
            <w:r>
              <w:rPr>
                <w:sz w:val="16"/>
              </w:rPr>
              <w:t>Flash Flood</w:t>
            </w:r>
          </w:p>
        </w:tc>
        <w:tc>
          <w:tcPr>
            <w:tcW w:type="dxa" w:w="2826"/>
          </w:tcPr>
          <w:p>
            <w:pPr>
              <w:spacing w:after="0"/>
              <w:jc w:val="left"/>
            </w:pPr>
          </w:p>
        </w:tc>
        <w:tc>
          <w:tcPr>
            <w:tcW w:type="dxa" w:w="3262"/>
          </w:tcPr>
          <w:p>
            <w:pPr>
              <w:spacing w:after="0"/>
              <w:jc w:val="left"/>
            </w:pPr>
            <w:r>
              <w:rPr>
                <w:sz w:val="16"/>
              </w:rPr>
              <w:t>$8,600,000 property; $0 crops (2018 dollars)</w:t>
            </w:r>
          </w:p>
        </w:tc>
        <w:tc>
          <w:tcPr>
            <w:tcW w:type="dxa" w:w="1111"/>
          </w:tcPr>
          <w:p>
            <w:pPr>
              <w:spacing w:after="0"/>
              <w:jc w:val="right"/>
            </w:pPr>
            <w:r>
              <w:rPr>
                <w:sz w:val="16"/>
              </w:rPr>
              <w:t>0, 0</w:t>
            </w:r>
          </w:p>
        </w:tc>
        <w:tc>
          <w:tcPr>
            <w:tcW w:type="dxa" w:w="1968"/>
          </w:tcPr>
          <w:p>
            <w:pPr>
              <w:spacing w:after="0"/>
              <w:jc w:val="left"/>
            </w:pPr>
            <w:r>
              <w:rPr>
                <w:sz w:val="16"/>
              </w:rPr>
              <w:t>CHADWICK MANOR</w:t>
            </w:r>
          </w:p>
        </w:tc>
        <w:tc>
          <w:tcPr>
            <w:tcW w:type="dxa" w:w="1028"/>
          </w:tcPr>
          <w:p>
            <w:pPr>
              <w:spacing w:after="0"/>
              <w:jc w:val="left"/>
            </w:pPr>
          </w:p>
        </w:tc>
        <w:tc>
          <w:tcPr>
            <w:tcW w:type="dxa" w:w="15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2012-10-29</w:t>
            </w:r>
          </w:p>
        </w:tc>
        <w:tc>
          <w:tcPr>
            <w:tcW w:type="dxa" w:w="1302"/>
          </w:tcPr>
          <w:p>
            <w:pPr>
              <w:spacing w:after="0"/>
              <w:jc w:val="left"/>
            </w:pPr>
            <w:r>
              <w:rPr>
                <w:sz w:val="16"/>
              </w:rPr>
              <w:t>High Wind</w:t>
            </w:r>
          </w:p>
        </w:tc>
        <w:tc>
          <w:tcPr>
            <w:tcW w:type="dxa" w:w="2826"/>
          </w:tcPr>
          <w:p>
            <w:pPr>
              <w:spacing w:after="0"/>
              <w:jc w:val="left"/>
            </w:pPr>
            <w:r>
              <w:rPr>
                <w:sz w:val="16"/>
              </w:rPr>
              <w:t>59 kt (68 mph) measured gust</w:t>
            </w:r>
          </w:p>
        </w:tc>
        <w:tc>
          <w:tcPr>
            <w:tcW w:type="dxa" w:w="3262"/>
          </w:tcPr>
          <w:p>
            <w:pPr>
              <w:spacing w:after="0"/>
              <w:jc w:val="left"/>
            </w:pPr>
            <w:r>
              <w:rPr>
                <w:sz w:val="16"/>
              </w:rPr>
              <w:t>$7,120,000 property; $0 crops, reported for the zone (2012 dollars)</w:t>
            </w:r>
          </w:p>
        </w:tc>
        <w:tc>
          <w:tcPr>
            <w:tcW w:type="dxa" w:w="1111"/>
          </w:tcPr>
          <w:p>
            <w:pPr>
              <w:spacing w:after="0"/>
              <w:jc w:val="right"/>
            </w:pPr>
            <w:r>
              <w:rPr>
                <w:sz w:val="16"/>
              </w:rPr>
              <w:t>0, 2</w:t>
            </w:r>
          </w:p>
        </w:tc>
        <w:tc>
          <w:tcPr>
            <w:tcW w:type="dxa" w:w="1968"/>
          </w:tcPr>
          <w:p>
            <w:pPr>
              <w:spacing w:after="0"/>
              <w:jc w:val="left"/>
            </w:pPr>
            <w:r>
              <w:rPr>
                <w:sz w:val="16"/>
              </w:rPr>
              <w:t>NWS zone MDZ011 (SOUTHERN BALTIMORE), zone-level: may include parts of neighboring counties</w:t>
            </w:r>
          </w:p>
        </w:tc>
        <w:tc>
          <w:tcPr>
            <w:tcW w:type="dxa" w:w="1028"/>
          </w:tcPr>
          <w:p>
            <w:pPr>
              <w:spacing w:after="0"/>
              <w:jc w:val="left"/>
            </w:pPr>
          </w:p>
        </w:tc>
        <w:tc>
          <w:tcPr>
            <w:tcW w:type="dxa" w:w="15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2003-09-18</w:t>
            </w:r>
          </w:p>
        </w:tc>
        <w:tc>
          <w:tcPr>
            <w:tcW w:type="dxa" w:w="1302"/>
          </w:tcPr>
          <w:p>
            <w:pPr>
              <w:spacing w:after="0"/>
              <w:jc w:val="left"/>
            </w:pPr>
            <w:r>
              <w:rPr>
                <w:sz w:val="16"/>
              </w:rPr>
              <w:t>Tropical Storm</w:t>
            </w:r>
          </w:p>
        </w:tc>
        <w:tc>
          <w:tcPr>
            <w:tcW w:type="dxa" w:w="2826"/>
          </w:tcPr>
          <w:p>
            <w:pPr>
              <w:spacing w:after="0"/>
              <w:jc w:val="left"/>
            </w:pPr>
          </w:p>
        </w:tc>
        <w:tc>
          <w:tcPr>
            <w:tcW w:type="dxa" w:w="3262"/>
          </w:tcPr>
          <w:p>
            <w:pPr>
              <w:spacing w:after="0"/>
              <w:jc w:val="left"/>
            </w:pPr>
            <w:r>
              <w:rPr>
                <w:sz w:val="16"/>
              </w:rPr>
              <w:t>$252,000,000 property; crops not reported, reported for the zone (2003 dollars)</w:t>
            </w:r>
          </w:p>
        </w:tc>
        <w:tc>
          <w:tcPr>
            <w:tcW w:type="dxa" w:w="1111"/>
          </w:tcPr>
          <w:p>
            <w:pPr>
              <w:spacing w:after="0"/>
              <w:jc w:val="right"/>
            </w:pPr>
            <w:r>
              <w:rPr>
                <w:sz w:val="16"/>
              </w:rPr>
              <w:t>0, 0</w:t>
            </w:r>
          </w:p>
        </w:tc>
        <w:tc>
          <w:tcPr>
            <w:tcW w:type="dxa" w:w="1968"/>
          </w:tcPr>
          <w:p>
            <w:pPr>
              <w:spacing w:after="0"/>
              <w:jc w:val="left"/>
            </w:pPr>
            <w:r>
              <w:rPr>
                <w:sz w:val="16"/>
              </w:rPr>
              <w:t>NWS zone MDZ011 (SOUTHERN BALTIMORE), zone-level: may include parts of neighboring counties</w:t>
            </w:r>
          </w:p>
        </w:tc>
        <w:tc>
          <w:tcPr>
            <w:tcW w:type="dxa" w:w="1028"/>
          </w:tcPr>
          <w:p>
            <w:pPr>
              <w:spacing w:after="0"/>
              <w:jc w:val="left"/>
            </w:pPr>
          </w:p>
        </w:tc>
        <w:tc>
          <w:tcPr>
            <w:tcW w:type="dxa" w:w="15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302"/>
          </w:tcPr>
          <w:p>
            <w:pPr>
              <w:spacing w:after="0"/>
              <w:jc w:val="left"/>
            </w:pPr>
            <w:r>
              <w:rPr>
                <w:sz w:val="16"/>
              </w:rPr>
              <w:t>Heat</w:t>
            </w:r>
          </w:p>
        </w:tc>
        <w:tc>
          <w:tcPr>
            <w:tcW w:type="dxa" w:w="2826"/>
          </w:tcPr>
          <w:p>
            <w:pPr>
              <w:spacing w:after="0"/>
              <w:jc w:val="left"/>
            </w:pPr>
          </w:p>
        </w:tc>
        <w:tc>
          <w:tcPr>
            <w:tcW w:type="dxa" w:w="3262"/>
          </w:tcPr>
          <w:p>
            <w:pPr>
              <w:spacing w:after="0"/>
              <w:jc w:val="left"/>
            </w:pPr>
            <w:r>
              <w:rPr>
                <w:sz w:val="16"/>
              </w:rPr>
              <w:t>damage not reported</w:t>
            </w:r>
          </w:p>
        </w:tc>
        <w:tc>
          <w:tcPr>
            <w:tcW w:type="dxa" w:w="1111"/>
          </w:tcPr>
          <w:p>
            <w:pPr>
              <w:spacing w:after="0"/>
              <w:jc w:val="right"/>
            </w:pPr>
            <w:r>
              <w:rPr>
                <w:sz w:val="16"/>
              </w:rPr>
              <w:t>0, 0</w:t>
            </w:r>
          </w:p>
        </w:tc>
        <w:tc>
          <w:tcPr>
            <w:tcW w:type="dxa" w:w="1968"/>
          </w:tcPr>
          <w:p>
            <w:pPr>
              <w:spacing w:after="0"/>
              <w:jc w:val="left"/>
            </w:pPr>
            <w:r>
              <w:rPr>
                <w:sz w:val="16"/>
              </w:rPr>
              <w:t>NWS zone MDZ006 (NORTHERN BALTIMORE), zone-level: may include parts of neighboring counties</w:t>
            </w:r>
          </w:p>
        </w:tc>
        <w:tc>
          <w:tcPr>
            <w:tcW w:type="dxa" w:w="1028"/>
          </w:tcPr>
          <w:p>
            <w:pPr>
              <w:spacing w:after="0"/>
              <w:jc w:val="left"/>
            </w:pPr>
          </w:p>
        </w:tc>
        <w:tc>
          <w:tcPr>
            <w:tcW w:type="dxa" w:w="1578"/>
          </w:tcPr>
          <w:p>
            <w:pPr>
              <w:spacing w:after="0"/>
              <w:jc w:val="left"/>
            </w:pPr>
            <w:r>
              <w:rPr>
                <w:sz w:val="16"/>
              </w:rPr>
              <w:t>B1-c worst recorded: Excessive Heat, Heat</w:t>
            </w:r>
          </w:p>
        </w:tc>
      </w:tr>
      <w:tr>
        <w:trPr>
          <w:cantSplit/>
        </w:trPr>
        <w:tc>
          <w:tcPr>
            <w:tcW w:type="dxa" w:w="1037"/>
          </w:tcPr>
          <w:p>
            <w:pPr>
              <w:spacing w:after="0"/>
              <w:jc w:val="left"/>
            </w:pPr>
            <w:r>
              <w:rPr>
                <w:sz w:val="16"/>
              </w:rPr>
              <w:t>2002-08-01</w:t>
            </w:r>
          </w:p>
        </w:tc>
        <w:tc>
          <w:tcPr>
            <w:tcW w:type="dxa" w:w="1302"/>
          </w:tcPr>
          <w:p>
            <w:pPr>
              <w:spacing w:after="0"/>
              <w:jc w:val="left"/>
            </w:pPr>
            <w:r>
              <w:rPr>
                <w:sz w:val="16"/>
              </w:rPr>
              <w:t>Heat</w:t>
            </w:r>
          </w:p>
        </w:tc>
        <w:tc>
          <w:tcPr>
            <w:tcW w:type="dxa" w:w="2826"/>
          </w:tcPr>
          <w:p>
            <w:pPr>
              <w:spacing w:after="0"/>
              <w:jc w:val="left"/>
            </w:pPr>
          </w:p>
        </w:tc>
        <w:tc>
          <w:tcPr>
            <w:tcW w:type="dxa" w:w="3262"/>
          </w:tcPr>
          <w:p>
            <w:pPr>
              <w:spacing w:after="0"/>
              <w:jc w:val="left"/>
            </w:pPr>
            <w:r>
              <w:rPr>
                <w:sz w:val="16"/>
              </w:rPr>
              <w:t>damage not reported</w:t>
            </w:r>
          </w:p>
        </w:tc>
        <w:tc>
          <w:tcPr>
            <w:tcW w:type="dxa" w:w="1111"/>
          </w:tcPr>
          <w:p>
            <w:pPr>
              <w:spacing w:after="0"/>
              <w:jc w:val="right"/>
            </w:pPr>
            <w:r>
              <w:rPr>
                <w:sz w:val="16"/>
              </w:rPr>
              <w:t>5, 0</w:t>
            </w:r>
          </w:p>
        </w:tc>
        <w:tc>
          <w:tcPr>
            <w:tcW w:type="dxa" w:w="1968"/>
          </w:tcPr>
          <w:p>
            <w:pPr>
              <w:spacing w:after="0"/>
              <w:jc w:val="left"/>
            </w:pPr>
            <w:r>
              <w:rPr>
                <w:sz w:val="16"/>
              </w:rPr>
              <w:t>NWS zone MDZ011 (SOUTHERN BALTIMORE), zone-level: may include parts of neighboring counties</w:t>
            </w:r>
          </w:p>
        </w:tc>
        <w:tc>
          <w:tcPr>
            <w:tcW w:type="dxa" w:w="1028"/>
          </w:tcPr>
          <w:p>
            <w:pPr>
              <w:spacing w:after="0"/>
              <w:jc w:val="left"/>
            </w:pPr>
          </w:p>
        </w:tc>
        <w:tc>
          <w:tcPr>
            <w:tcW w:type="dxa" w:w="1578"/>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302"/>
          </w:tcPr>
          <w:p>
            <w:pPr>
              <w:spacing w:after="0"/>
              <w:jc w:val="left"/>
            </w:pPr>
            <w:r>
              <w:rPr>
                <w:sz w:val="16"/>
              </w:rPr>
              <w:t>Frost/Freeze</w:t>
            </w:r>
          </w:p>
        </w:tc>
        <w:tc>
          <w:tcPr>
            <w:tcW w:type="dxa" w:w="2826"/>
          </w:tcPr>
          <w:p>
            <w:pPr>
              <w:spacing w:after="0"/>
              <w:jc w:val="left"/>
            </w:pPr>
          </w:p>
        </w:tc>
        <w:tc>
          <w:tcPr>
            <w:tcW w:type="dxa" w:w="3262"/>
          </w:tcPr>
          <w:p>
            <w:pPr>
              <w:spacing w:after="0"/>
              <w:jc w:val="left"/>
            </w:pPr>
            <w:r>
              <w:rPr>
                <w:sz w:val="16"/>
              </w:rPr>
              <w:t>property not reported; $30,000 crops, reported for the zone (1997 dollars)</w:t>
            </w:r>
          </w:p>
        </w:tc>
        <w:tc>
          <w:tcPr>
            <w:tcW w:type="dxa" w:w="1111"/>
          </w:tcPr>
          <w:p>
            <w:pPr>
              <w:spacing w:after="0"/>
              <w:jc w:val="right"/>
            </w:pPr>
            <w:r>
              <w:rPr>
                <w:sz w:val="16"/>
              </w:rPr>
              <w:t>0, 0</w:t>
            </w:r>
          </w:p>
        </w:tc>
        <w:tc>
          <w:tcPr>
            <w:tcW w:type="dxa" w:w="1968"/>
          </w:tcPr>
          <w:p>
            <w:pPr>
              <w:spacing w:after="0"/>
              <w:jc w:val="left"/>
            </w:pPr>
            <w:r>
              <w:rPr>
                <w:sz w:val="16"/>
              </w:rPr>
              <w:t>NWS zone MDZ006 (NORTHERN BALTIMORE), zone-level: may include parts of neighboring counties</w:t>
            </w:r>
          </w:p>
        </w:tc>
        <w:tc>
          <w:tcPr>
            <w:tcW w:type="dxa" w:w="1028"/>
          </w:tcPr>
          <w:p>
            <w:pPr>
              <w:spacing w:after="0"/>
              <w:jc w:val="left"/>
            </w:pPr>
          </w:p>
        </w:tc>
        <w:tc>
          <w:tcPr>
            <w:tcW w:type="dxa" w:w="157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1990-10-18</w:t>
            </w:r>
          </w:p>
        </w:tc>
        <w:tc>
          <w:tcPr>
            <w:tcW w:type="dxa" w:w="1302"/>
          </w:tcPr>
          <w:p>
            <w:pPr>
              <w:spacing w:after="0"/>
              <w:jc w:val="left"/>
            </w:pPr>
            <w:r>
              <w:rPr>
                <w:sz w:val="16"/>
              </w:rPr>
              <w:t>Tornado</w:t>
            </w:r>
          </w:p>
        </w:tc>
        <w:tc>
          <w:tcPr>
            <w:tcW w:type="dxa" w:w="2826"/>
          </w:tcPr>
          <w:p>
            <w:pPr>
              <w:spacing w:after="0"/>
              <w:jc w:val="left"/>
            </w:pPr>
            <w:r>
              <w:rPr>
                <w:sz w:val="16"/>
              </w:rPr>
              <w:t>F2, 0.1 mi path length (records before 1996 may include the whole path; rating and listing come from the county where the tornado began), 100 yd wide</w:t>
            </w:r>
          </w:p>
        </w:tc>
        <w:tc>
          <w:tcPr>
            <w:tcW w:type="dxa" w:w="3262"/>
          </w:tcPr>
          <w:p>
            <w:pPr>
              <w:spacing w:after="0"/>
              <w:jc w:val="left"/>
            </w:pPr>
            <w:r>
              <w:rPr>
                <w:sz w:val="16"/>
              </w:rPr>
              <w:t>$25,000,000 property; crops not recorded (1990 dollars)</w:t>
            </w:r>
          </w:p>
        </w:tc>
        <w:tc>
          <w:tcPr>
            <w:tcW w:type="dxa" w:w="1111"/>
          </w:tcPr>
          <w:p>
            <w:pPr>
              <w:spacing w:after="0"/>
              <w:jc w:val="right"/>
            </w:pPr>
            <w:r>
              <w:rPr>
                <w:sz w:val="16"/>
              </w:rPr>
              <w:t>0, 59</w:t>
            </w:r>
          </w:p>
        </w:tc>
        <w:tc>
          <w:tcPr>
            <w:tcW w:type="dxa" w:w="1968"/>
          </w:tcPr>
          <w:p>
            <w:pPr>
              <w:spacing w:after="0"/>
              <w:jc w:val="left"/>
            </w:pPr>
            <w:r>
              <w:rPr>
                <w:sz w:val="16"/>
              </w:rPr>
              <w:t>location not recorded</w:t>
            </w:r>
          </w:p>
        </w:tc>
        <w:tc>
          <w:tcPr>
            <w:tcW w:type="dxa" w:w="1028"/>
          </w:tcPr>
          <w:p>
            <w:pPr>
              <w:spacing w:after="0"/>
              <w:jc w:val="left"/>
            </w:pPr>
          </w:p>
        </w:tc>
        <w:tc>
          <w:tcPr>
            <w:tcW w:type="dxa" w:w="157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9"/>
        <w:gridCol w:w="1539"/>
        <w:gridCol w:w="1037"/>
        <w:gridCol w:w="1695"/>
        <w:gridCol w:w="1509"/>
        <w:gridCol w:w="1459"/>
        <w:gridCol w:w="1037"/>
        <w:gridCol w:w="2159"/>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9"/>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215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3.69</w:t>
            </w:r>
          </w:p>
        </w:tc>
        <w:tc>
          <w:tcPr>
            <w:tcW w:type="dxa" w:w="1419"/>
          </w:tcPr>
          <w:p>
            <w:pPr>
              <w:spacing w:after="0"/>
              <w:jc w:val="left"/>
            </w:pPr>
            <w:r>
              <w:rPr>
                <w:sz w:val="16"/>
              </w:rPr>
              <w:t>events per year at a location (modeled)</w:t>
            </w:r>
          </w:p>
        </w:tc>
        <w:tc>
          <w:tcPr>
            <w:tcW w:type="dxa" w:w="153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1.57</w:t>
            </w:r>
          </w:p>
        </w:tc>
        <w:tc>
          <w:tcPr>
            <w:tcW w:type="dxa" w:w="1419"/>
          </w:tcPr>
          <w:p>
            <w:pPr>
              <w:spacing w:after="0"/>
              <w:jc w:val="left"/>
            </w:pPr>
            <w:r>
              <w:rPr>
                <w:sz w:val="16"/>
              </w:rPr>
              <w:t>event-days per year</w:t>
            </w:r>
          </w:p>
        </w:tc>
        <w:tc>
          <w:tcPr>
            <w:tcW w:type="dxa" w:w="1539"/>
          </w:tcPr>
          <w:p>
            <w:pPr>
              <w:spacing w:after="0"/>
              <w:jc w:val="left"/>
            </w:pPr>
            <w:r>
              <w:rPr>
                <w:sz w:val="16"/>
              </w:rPr>
              <w:t>about 1.57 days per year</w:t>
            </w:r>
          </w:p>
        </w:tc>
        <w:tc>
          <w:tcPr>
            <w:tcW w:type="dxa" w:w="1037"/>
          </w:tcPr>
          <w:p>
            <w:pPr>
              <w:spacing w:after="0"/>
              <w:jc w:val="left"/>
            </w:pPr>
            <w:r>
              <w:rPr>
                <w:sz w:val="16"/>
              </w:rPr>
              <w:t>Likely</w:t>
            </w:r>
          </w:p>
        </w:tc>
        <w:tc>
          <w:tcPr>
            <w:tcW w:type="dxa" w:w="1695"/>
          </w:tcPr>
          <w:p>
            <w:pPr>
              <w:spacing w:after="0"/>
              <w:jc w:val="left"/>
            </w:pPr>
            <w:r>
              <w:rPr>
                <w:sz w:val="16"/>
              </w:rPr>
              <w:t>event-days in 10 of 30 years, 1996 to 2025 (33.3%)</w:t>
            </w:r>
          </w:p>
        </w:tc>
        <w:tc>
          <w:tcPr>
            <w:tcW w:type="dxa" w:w="1509"/>
          </w:tcPr>
          <w:p>
            <w:pPr>
              <w:spacing w:after="0"/>
              <w:jc w:val="right"/>
            </w:pPr>
            <w:r>
              <w:rPr>
                <w:sz w:val="16"/>
              </w:rPr>
              <w:t>27.3</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1.57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5.96</w:t>
            </w:r>
          </w:p>
        </w:tc>
        <w:tc>
          <w:tcPr>
            <w:tcW w:type="dxa" w:w="1419"/>
          </w:tcPr>
          <w:p>
            <w:pPr>
              <w:spacing w:after="0"/>
              <w:jc w:val="left"/>
            </w:pPr>
            <w:r>
              <w:rPr>
                <w:sz w:val="16"/>
              </w:rPr>
              <w:t>event-days per year</w:t>
            </w:r>
          </w:p>
        </w:tc>
        <w:tc>
          <w:tcPr>
            <w:tcW w:type="dxa" w:w="1539"/>
          </w:tcPr>
          <w:p>
            <w:pPr>
              <w:spacing w:after="0"/>
              <w:jc w:val="left"/>
            </w:pPr>
            <w:r>
              <w:rPr>
                <w:sz w:val="16"/>
              </w:rPr>
              <w:t>about 5.96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168</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59"/>
          </w:tcPr>
          <w:p>
            <w:pPr>
              <w:spacing w:after="0"/>
              <w:jc w:val="left"/>
            </w:pPr>
            <w:r>
              <w:rPr>
                <w:sz w:val="16"/>
              </w:rPr>
              <w:t>NRI gives about 5.96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0.00132</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0.132%</w:t>
            </w: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3.49</w:t>
            </w:r>
          </w:p>
        </w:tc>
        <w:tc>
          <w:tcPr>
            <w:tcW w:type="dxa" w:w="1419"/>
          </w:tcPr>
          <w:p>
            <w:pPr>
              <w:spacing w:after="0"/>
              <w:jc w:val="left"/>
            </w:pPr>
            <w:r>
              <w:rPr>
                <w:sz w:val="16"/>
              </w:rPr>
              <w:t>events per year</w:t>
            </w:r>
          </w:p>
        </w:tc>
        <w:tc>
          <w:tcPr>
            <w:tcW w:type="dxa" w:w="1539"/>
          </w:tcPr>
          <w:p>
            <w:pPr>
              <w:spacing w:after="0"/>
              <w:jc w:val="left"/>
            </w:pPr>
            <w:r>
              <w:rPr>
                <w:sz w:val="16"/>
              </w:rPr>
              <w:t>about 3.49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146.8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5.39</w:t>
            </w:r>
          </w:p>
        </w:tc>
        <w:tc>
          <w:tcPr>
            <w:tcW w:type="dxa" w:w="1419"/>
          </w:tcPr>
          <w:p>
            <w:pPr>
              <w:spacing w:after="0"/>
              <w:jc w:val="left"/>
            </w:pPr>
            <w:r>
              <w:rPr>
                <w:sz w:val="16"/>
              </w:rPr>
              <w:t>event-days per year</w:t>
            </w:r>
          </w:p>
        </w:tc>
        <w:tc>
          <w:tcPr>
            <w:tcW w:type="dxa" w:w="1539"/>
          </w:tcPr>
          <w:p>
            <w:pPr>
              <w:spacing w:after="0"/>
              <w:jc w:val="left"/>
            </w:pPr>
            <w:r>
              <w:rPr>
                <w:sz w:val="16"/>
              </w:rPr>
              <w:t>about 5.39 days per year</w:t>
            </w:r>
          </w:p>
        </w:tc>
        <w:tc>
          <w:tcPr>
            <w:tcW w:type="dxa" w:w="1037"/>
          </w:tcPr>
          <w:p>
            <w:pPr>
              <w:spacing w:after="0"/>
              <w:jc w:val="left"/>
            </w:pPr>
            <w:r>
              <w:rPr>
                <w:sz w:val="16"/>
              </w:rPr>
              <w:t>Likely</w:t>
            </w:r>
          </w:p>
        </w:tc>
        <w:tc>
          <w:tcPr>
            <w:tcW w:type="dxa" w:w="1695"/>
          </w:tcPr>
          <w:p>
            <w:pPr>
              <w:spacing w:after="0"/>
              <w:jc w:val="left"/>
            </w:pPr>
            <w:r>
              <w:rPr>
                <w:sz w:val="16"/>
              </w:rPr>
              <w:t>event-days in 24 of 30 years, 1996 to 2025 (80%)</w:t>
            </w:r>
          </w:p>
        </w:tc>
        <w:tc>
          <w:tcPr>
            <w:tcW w:type="dxa" w:w="1509"/>
          </w:tcPr>
          <w:p>
            <w:pPr>
              <w:spacing w:after="0"/>
              <w:jc w:val="right"/>
            </w:pPr>
            <w:r>
              <w:rPr>
                <w:sz w:val="16"/>
              </w:rPr>
              <w:t>83.8</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0.101</w:t>
            </w:r>
          </w:p>
        </w:tc>
        <w:tc>
          <w:tcPr>
            <w:tcW w:type="dxa" w:w="1419"/>
          </w:tcPr>
          <w:p>
            <w:pPr>
              <w:spacing w:after="0"/>
              <w:jc w:val="left"/>
            </w:pPr>
            <w:r>
              <w:rPr>
                <w:sz w:val="16"/>
              </w:rPr>
              <w:t>events per year</w:t>
            </w:r>
          </w:p>
        </w:tc>
        <w:tc>
          <w:tcPr>
            <w:tcW w:type="dxa" w:w="1539"/>
          </w:tcPr>
          <w:p>
            <w:pPr>
              <w:spacing w:after="0"/>
              <w:jc w:val="left"/>
            </w:pPr>
            <w:r>
              <w:rPr>
                <w:sz w:val="16"/>
              </w:rPr>
              <w:t>about 1 in 10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36</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21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1.03</w:t>
            </w:r>
          </w:p>
        </w:tc>
        <w:tc>
          <w:tcPr>
            <w:tcW w:type="dxa" w:w="1419"/>
          </w:tcPr>
          <w:p>
            <w:pPr>
              <w:spacing w:after="0"/>
              <w:jc w:val="left"/>
            </w:pPr>
            <w:r>
              <w:rPr>
                <w:sz w:val="16"/>
              </w:rPr>
              <w:t>event-days per year</w:t>
            </w:r>
          </w:p>
        </w:tc>
        <w:tc>
          <w:tcPr>
            <w:tcW w:type="dxa" w:w="1539"/>
          </w:tcPr>
          <w:p>
            <w:pPr>
              <w:spacing w:after="0"/>
              <w:jc w:val="left"/>
            </w:pPr>
            <w:r>
              <w:rPr>
                <w:sz w:val="16"/>
              </w:rPr>
              <w:t>about 1.03 days per year</w:t>
            </w:r>
          </w:p>
        </w:tc>
        <w:tc>
          <w:tcPr>
            <w:tcW w:type="dxa" w:w="1037"/>
          </w:tcPr>
          <w:p>
            <w:pPr>
              <w:spacing w:after="0"/>
              <w:jc w:val="left"/>
            </w:pPr>
            <w:r>
              <w:rPr>
                <w:sz w:val="16"/>
              </w:rPr>
              <w:t>Likely</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68</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2159"/>
          </w:tcPr>
          <w:p>
            <w:pPr>
              <w:spacing w:after="0"/>
              <w:jc w:val="left"/>
            </w:pPr>
            <w:r>
              <w:rPr>
                <w:sz w:val="16"/>
              </w:rPr>
              <w:t>NRI gives about 1.03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5.64</w:t>
            </w:r>
          </w:p>
        </w:tc>
        <w:tc>
          <w:tcPr>
            <w:tcW w:type="dxa" w:w="1419"/>
          </w:tcPr>
          <w:p>
            <w:pPr>
              <w:spacing w:after="0"/>
              <w:jc w:val="left"/>
            </w:pPr>
            <w:r>
              <w:rPr>
                <w:sz w:val="16"/>
              </w:rPr>
              <w:t>event-days per year</w:t>
            </w:r>
          </w:p>
        </w:tc>
        <w:tc>
          <w:tcPr>
            <w:tcW w:type="dxa" w:w="1539"/>
          </w:tcPr>
          <w:p>
            <w:pPr>
              <w:spacing w:after="0"/>
              <w:jc w:val="left"/>
            </w:pPr>
            <w:r>
              <w:rPr>
                <w:sz w:val="16"/>
              </w:rPr>
              <w:t>about 5.64 days per year</w:t>
            </w:r>
          </w:p>
        </w:tc>
        <w:tc>
          <w:tcPr>
            <w:tcW w:type="dxa" w:w="1037"/>
          </w:tcPr>
          <w:p>
            <w:pPr>
              <w:spacing w:after="0"/>
              <w:jc w:val="left"/>
            </w:pPr>
            <w:r>
              <w:rPr>
                <w:sz w:val="16"/>
              </w:rPr>
              <w:t>Likely</w:t>
            </w:r>
          </w:p>
        </w:tc>
        <w:tc>
          <w:tcPr>
            <w:tcW w:type="dxa" w:w="1695"/>
          </w:tcPr>
          <w:p>
            <w:pPr>
              <w:spacing w:after="0"/>
              <w:jc w:val="left"/>
            </w:pPr>
            <w:r>
              <w:rPr>
                <w:sz w:val="16"/>
              </w:rPr>
              <w:t>event-days in 26 of 30 years, 1996 to 2025 (86.7%)</w:t>
            </w:r>
          </w:p>
        </w:tc>
        <w:tc>
          <w:tcPr>
            <w:tcW w:type="dxa" w:w="1509"/>
          </w:tcPr>
          <w:p>
            <w:pPr>
              <w:spacing w:after="0"/>
              <w:jc w:val="right"/>
            </w:pPr>
            <w:r>
              <w:rPr>
                <w:sz w:val="16"/>
              </w:rPr>
              <w:t>158</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0.395</w:t>
            </w:r>
          </w:p>
        </w:tc>
        <w:tc>
          <w:tcPr>
            <w:tcW w:type="dxa" w:w="1419"/>
          </w:tcPr>
          <w:p>
            <w:pPr>
              <w:spacing w:after="0"/>
              <w:jc w:val="left"/>
            </w:pPr>
            <w:r>
              <w:rPr>
                <w:sz w:val="16"/>
              </w:rPr>
              <w:t>events per year (modeled)</w:t>
            </w:r>
          </w:p>
        </w:tc>
        <w:tc>
          <w:tcPr>
            <w:tcW w:type="dxa" w:w="1539"/>
          </w:tcPr>
          <w:p>
            <w:pPr>
              <w:spacing w:after="0"/>
              <w:jc w:val="left"/>
            </w:pPr>
            <w:r>
              <w:rPr>
                <w:sz w:val="16"/>
              </w:rPr>
              <w:t>about 1 in 3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38.1</w:t>
            </w:r>
          </w:p>
        </w:tc>
        <w:tc>
          <w:tcPr>
            <w:tcW w:type="dxa" w:w="1419"/>
          </w:tcPr>
          <w:p>
            <w:pPr>
              <w:spacing w:after="0"/>
              <w:jc w:val="left"/>
            </w:pPr>
            <w:r>
              <w:rPr>
                <w:sz w:val="16"/>
              </w:rPr>
              <w:t>days per year with a strike</w:t>
            </w:r>
          </w:p>
        </w:tc>
        <w:tc>
          <w:tcPr>
            <w:tcW w:type="dxa" w:w="1539"/>
          </w:tcPr>
          <w:p>
            <w:pPr>
              <w:spacing w:after="0"/>
              <w:jc w:val="left"/>
            </w:pPr>
            <w:r>
              <w:rPr>
                <w:sz w:val="16"/>
              </w:rPr>
              <w:t>about 38.1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7.99</w:t>
            </w:r>
          </w:p>
        </w:tc>
        <w:tc>
          <w:tcPr>
            <w:tcW w:type="dxa" w:w="1419"/>
          </w:tcPr>
          <w:p>
            <w:pPr>
              <w:spacing w:after="0"/>
              <w:jc w:val="left"/>
            </w:pPr>
            <w:r>
              <w:rPr>
                <w:sz w:val="16"/>
              </w:rPr>
              <w:t>events per year</w:t>
            </w:r>
          </w:p>
        </w:tc>
        <w:tc>
          <w:tcPr>
            <w:tcW w:type="dxa" w:w="1539"/>
          </w:tcPr>
          <w:p>
            <w:pPr>
              <w:spacing w:after="0"/>
              <w:jc w:val="left"/>
            </w:pPr>
            <w:r>
              <w:rPr>
                <w:sz w:val="16"/>
              </w:rPr>
              <w:t>about 7.99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303</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0.501</w:t>
            </w:r>
          </w:p>
        </w:tc>
        <w:tc>
          <w:tcPr>
            <w:tcW w:type="dxa" w:w="1419"/>
          </w:tcPr>
          <w:p>
            <w:pPr>
              <w:spacing w:after="0"/>
              <w:jc w:val="left"/>
            </w:pPr>
            <w:r>
              <w:rPr>
                <w:sz w:val="16"/>
              </w:rPr>
              <w:t>events per year</w:t>
            </w:r>
          </w:p>
        </w:tc>
        <w:tc>
          <w:tcPr>
            <w:tcW w:type="dxa" w:w="1539"/>
          </w:tcPr>
          <w:p>
            <w:pPr>
              <w:spacing w:after="0"/>
              <w:jc w:val="left"/>
            </w:pPr>
            <w:r>
              <w:rPr>
                <w:sz w:val="16"/>
              </w:rPr>
              <w:t>about 0.5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9"/>
          </w:tcPr>
          <w:p>
            <w:pPr>
              <w:spacing w:after="0"/>
              <w:jc w:val="left"/>
            </w:pP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9"/>
          </w:tcPr>
          <w:p>
            <w:pPr>
              <w:spacing w:after="0"/>
              <w:jc w:val="left"/>
            </w:pPr>
            <w:r>
              <w:rPr>
                <w:sz w:val="16"/>
              </w:rPr>
              <w:t>annual probability</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0.0000177</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0.00177%</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12.5</w:t>
            </w:r>
          </w:p>
        </w:tc>
        <w:tc>
          <w:tcPr>
            <w:tcW w:type="dxa" w:w="1419"/>
          </w:tcPr>
          <w:p>
            <w:pPr>
              <w:spacing w:after="0"/>
              <w:jc w:val="left"/>
            </w:pPr>
            <w:r>
              <w:rPr>
                <w:sz w:val="16"/>
              </w:rPr>
              <w:t>event-days per year</w:t>
            </w:r>
          </w:p>
        </w:tc>
        <w:tc>
          <w:tcPr>
            <w:tcW w:type="dxa" w:w="1539"/>
          </w:tcPr>
          <w:p>
            <w:pPr>
              <w:spacing w:after="0"/>
              <w:jc w:val="left"/>
            </w:pPr>
            <w:r>
              <w:rPr>
                <w:sz w:val="16"/>
              </w:rPr>
              <w:t>about 12.5 days per year</w:t>
            </w:r>
          </w:p>
        </w:tc>
        <w:tc>
          <w:tcPr>
            <w:tcW w:type="dxa" w:w="1037"/>
          </w:tcPr>
          <w:p>
            <w:pPr>
              <w:spacing w:after="0"/>
              <w:jc w:val="left"/>
            </w:pPr>
            <w:r>
              <w:rPr>
                <w:sz w:val="16"/>
              </w:rPr>
              <w:t>Highly likely</w:t>
            </w:r>
          </w:p>
        </w:tc>
        <w:tc>
          <w:tcPr>
            <w:tcW w:type="dxa" w:w="1695"/>
          </w:tcPr>
          <w:p>
            <w:pPr>
              <w:spacing w:after="0"/>
              <w:jc w:val="left"/>
            </w:pPr>
            <w:r>
              <w:rPr>
                <w:sz w:val="16"/>
              </w:rPr>
              <w:t>event-days in 29 of 30 years, 1996 to 2025 (96.7%)</w:t>
            </w:r>
          </w:p>
        </w:tc>
        <w:tc>
          <w:tcPr>
            <w:tcW w:type="dxa" w:w="1509"/>
          </w:tcPr>
          <w:p>
            <w:pPr>
              <w:spacing w:after="0"/>
              <w:jc w:val="right"/>
            </w:pPr>
            <w:r>
              <w:rPr>
                <w:sz w:val="16"/>
              </w:rPr>
              <w:t>217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497</w:t>
            </w:r>
          </w:p>
        </w:tc>
        <w:tc>
          <w:tcPr>
            <w:tcW w:type="dxa" w:w="1476"/>
          </w:tcPr>
          <w:p>
            <w:pPr>
              <w:spacing w:after="0"/>
              <w:jc w:val="right"/>
            </w:pPr>
            <w:r>
              <w:rPr>
                <w:sz w:val="16"/>
              </w:rPr>
              <w:t>30</w:t>
            </w:r>
          </w:p>
        </w:tc>
        <w:tc>
          <w:tcPr>
            <w:tcW w:type="dxa" w:w="1476"/>
          </w:tcPr>
          <w:p>
            <w:pPr>
              <w:spacing w:after="0"/>
              <w:jc w:val="right"/>
            </w:pPr>
            <w:r>
              <w:rPr>
                <w:sz w:val="16"/>
              </w:rPr>
              <w:t>16.6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3"/>
        <w:gridCol w:w="1093"/>
        <w:gridCol w:w="942"/>
        <w:gridCol w:w="716"/>
        <w:gridCol w:w="683"/>
        <w:gridCol w:w="2284"/>
        <w:gridCol w:w="7302"/>
      </w:tblGrid>
      <w:tr>
        <w:trPr>
          <w:cantSplit/>
          <w:tblHeader/>
        </w:trPr>
        <w:tc>
          <w:tcPr>
            <w:tcW w:type="dxa" w:w="1093"/>
            <w:shd w:val="clear" w:color="auto" w:fill="E8E8E8"/>
          </w:tcPr>
          <w:p>
            <w:pPr>
              <w:spacing w:after="0"/>
              <w:jc w:val="left"/>
            </w:pPr>
            <w:r>
              <w:rPr>
                <w:b/>
                <w:sz w:val="16"/>
              </w:rPr>
              <w:t>Hazard</w:t>
            </w:r>
          </w:p>
        </w:tc>
        <w:tc>
          <w:tcPr>
            <w:tcW w:type="dxa" w:w="1093"/>
            <w:shd w:val="clear" w:color="auto" w:fill="E8E8E8"/>
          </w:tcPr>
          <w:p>
            <w:pPr>
              <w:spacing w:after="0"/>
              <w:jc w:val="right"/>
            </w:pPr>
            <w:r>
              <w:rPr>
                <w:b/>
                <w:sz w:val="16"/>
              </w:rPr>
              <w:t>Tracts</w:t>
            </w:r>
          </w:p>
          <w:p>
            <w:pPr>
              <w:spacing w:after="0"/>
              <w:jc w:val="right"/>
            </w:pPr>
            <w:r>
              <w:rPr>
                <w:i/>
                <w:color w:val="555555"/>
                <w:sz w:val="14"/>
              </w:rPr>
              <w:t>rated of all</w:t>
            </w:r>
          </w:p>
        </w:tc>
        <w:tc>
          <w:tcPr>
            <w:tcW w:type="dxa" w:w="94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6"/>
            <w:shd w:val="clear" w:color="auto" w:fill="E8E8E8"/>
          </w:tcPr>
          <w:p>
            <w:pPr>
              <w:spacing w:after="0"/>
              <w:jc w:val="right"/>
            </w:pPr>
            <w:r>
              <w:rPr>
                <w:b/>
                <w:sz w:val="16"/>
              </w:rPr>
              <w:t>Median</w:t>
            </w:r>
          </w:p>
        </w:tc>
        <w:tc>
          <w:tcPr>
            <w:tcW w:type="dxa" w:w="683"/>
            <w:shd w:val="clear" w:color="auto" w:fill="E8E8E8"/>
          </w:tcPr>
          <w:p>
            <w:pPr>
              <w:spacing w:after="0"/>
              <w:jc w:val="right"/>
            </w:pPr>
            <w:r>
              <w:rPr>
                <w:b/>
                <w:sz w:val="16"/>
              </w:rPr>
              <w:t>Max</w:t>
            </w:r>
          </w:p>
        </w:tc>
        <w:tc>
          <w:tcPr>
            <w:tcW w:type="dxa" w:w="2284"/>
            <w:shd w:val="clear" w:color="auto" w:fill="E8E8E8"/>
          </w:tcPr>
          <w:p>
            <w:pPr>
              <w:spacing w:after="0"/>
              <w:jc w:val="left"/>
            </w:pPr>
            <w:r>
              <w:rPr>
                <w:b/>
                <w:sz w:val="16"/>
              </w:rPr>
              <w:t>Tracts by rating</w:t>
            </w:r>
          </w:p>
        </w:tc>
        <w:tc>
          <w:tcPr>
            <w:tcW w:type="dxa" w:w="7302"/>
            <w:shd w:val="clear" w:color="auto" w:fill="E8E8E8"/>
          </w:tcPr>
          <w:p>
            <w:pPr>
              <w:spacing w:after="0"/>
              <w:jc w:val="left"/>
            </w:pPr>
            <w:r>
              <w:rPr>
                <w:b/>
                <w:sz w:val="16"/>
              </w:rPr>
              <w:t>Note</w:t>
            </w:r>
          </w:p>
        </w:tc>
      </w:tr>
      <w:tr>
        <w:trPr>
          <w:cantSplit/>
        </w:trPr>
        <w:tc>
          <w:tcPr>
            <w:tcW w:type="dxa" w:w="1093"/>
          </w:tcPr>
          <w:p>
            <w:pPr>
              <w:spacing w:after="0"/>
              <w:jc w:val="left"/>
            </w:pPr>
            <w:r>
              <w:rPr>
                <w:sz w:val="16"/>
              </w:rPr>
              <w:t>Avalanche</w:t>
            </w:r>
          </w:p>
        </w:tc>
        <w:tc>
          <w:tcPr>
            <w:tcW w:type="dxa" w:w="1093"/>
          </w:tcPr>
          <w:p>
            <w:pPr>
              <w:spacing w:after="0"/>
              <w:jc w:val="right"/>
            </w:pPr>
            <w:r>
              <w:rPr>
                <w:sz w:val="16"/>
              </w:rPr>
              <w:t>1 of 219</w:t>
            </w:r>
          </w:p>
        </w:tc>
        <w:tc>
          <w:tcPr>
            <w:tcW w:type="dxa" w:w="942"/>
          </w:tcPr>
          <w:p>
            <w:pPr>
              <w:spacing w:after="0"/>
              <w:jc w:val="right"/>
            </w:pPr>
            <w:r>
              <w:rPr>
                <w:sz w:val="16"/>
              </w:rPr>
              <w:t>3.0</w:t>
            </w:r>
          </w:p>
        </w:tc>
        <w:tc>
          <w:tcPr>
            <w:tcW w:type="dxa" w:w="716"/>
          </w:tcPr>
          <w:p>
            <w:pPr>
              <w:spacing w:after="0"/>
              <w:jc w:val="right"/>
            </w:pPr>
            <w:r>
              <w:rPr>
                <w:sz w:val="16"/>
              </w:rPr>
              <w:t>3.0</w:t>
            </w:r>
          </w:p>
        </w:tc>
        <w:tc>
          <w:tcPr>
            <w:tcW w:type="dxa" w:w="683"/>
          </w:tcPr>
          <w:p>
            <w:pPr>
              <w:spacing w:after="0"/>
              <w:jc w:val="right"/>
            </w:pPr>
            <w:r>
              <w:rPr>
                <w:sz w:val="16"/>
              </w:rPr>
              <w:t>3.0</w:t>
            </w:r>
          </w:p>
        </w:tc>
        <w:tc>
          <w:tcPr>
            <w:tcW w:type="dxa" w:w="2284"/>
          </w:tcPr>
          <w:p>
            <w:pPr>
              <w:spacing w:after="0"/>
              <w:jc w:val="left"/>
            </w:pPr>
            <w:r>
              <w:rPr>
                <w:sz w:val="16"/>
              </w:rPr>
              <w:t>Very Low 1, Not Applicable 218</w:t>
            </w:r>
          </w:p>
        </w:tc>
        <w:tc>
          <w:tcPr>
            <w:tcW w:type="dxa" w:w="7302"/>
          </w:tcPr>
          <w:p>
            <w:pPr>
              <w:spacing w:after="0"/>
              <w:jc w:val="left"/>
            </w:pPr>
          </w:p>
        </w:tc>
      </w:tr>
      <w:tr>
        <w:trPr>
          <w:cantSplit/>
        </w:trPr>
        <w:tc>
          <w:tcPr>
            <w:tcW w:type="dxa" w:w="1093"/>
          </w:tcPr>
          <w:p>
            <w:pPr>
              <w:spacing w:after="0"/>
              <w:jc w:val="left"/>
            </w:pPr>
            <w:r>
              <w:rPr>
                <w:sz w:val="16"/>
              </w:rPr>
              <w:t>Coastal Flooding</w:t>
            </w:r>
          </w:p>
        </w:tc>
        <w:tc>
          <w:tcPr>
            <w:tcW w:type="dxa" w:w="1093"/>
          </w:tcPr>
          <w:p>
            <w:pPr>
              <w:spacing w:after="0"/>
              <w:jc w:val="right"/>
            </w:pPr>
            <w:r>
              <w:rPr>
                <w:sz w:val="16"/>
              </w:rPr>
              <w:t>46 of 219</w:t>
            </w:r>
          </w:p>
        </w:tc>
        <w:tc>
          <w:tcPr>
            <w:tcW w:type="dxa" w:w="942"/>
          </w:tcPr>
          <w:p>
            <w:pPr>
              <w:spacing w:after="0"/>
              <w:jc w:val="right"/>
            </w:pPr>
            <w:r>
              <w:rPr>
                <w:sz w:val="16"/>
              </w:rPr>
              <w:t>70.5</w:t>
            </w:r>
          </w:p>
        </w:tc>
        <w:tc>
          <w:tcPr>
            <w:tcW w:type="dxa" w:w="716"/>
          </w:tcPr>
          <w:p>
            <w:pPr>
              <w:spacing w:after="0"/>
              <w:jc w:val="right"/>
            </w:pPr>
            <w:r>
              <w:rPr>
                <w:sz w:val="16"/>
              </w:rPr>
              <w:t>87.6</w:t>
            </w:r>
          </w:p>
        </w:tc>
        <w:tc>
          <w:tcPr>
            <w:tcW w:type="dxa" w:w="683"/>
          </w:tcPr>
          <w:p>
            <w:pPr>
              <w:spacing w:after="0"/>
              <w:jc w:val="right"/>
            </w:pPr>
            <w:r>
              <w:rPr>
                <w:sz w:val="16"/>
              </w:rPr>
              <w:t>98.1</w:t>
            </w:r>
          </w:p>
        </w:tc>
        <w:tc>
          <w:tcPr>
            <w:tcW w:type="dxa" w:w="2284"/>
          </w:tcPr>
          <w:p>
            <w:pPr>
              <w:spacing w:after="0"/>
              <w:jc w:val="left"/>
            </w:pPr>
            <w:r>
              <w:rPr>
                <w:sz w:val="16"/>
              </w:rPr>
              <w:t>Relatively High 2, Relatively Moderate 17, Relatively Low 11, Very Low 16, No Rating 173</w:t>
            </w:r>
          </w:p>
        </w:tc>
        <w:tc>
          <w:tcPr>
            <w:tcW w:type="dxa" w:w="7302"/>
          </w:tcPr>
          <w:p>
            <w:pPr>
              <w:spacing w:after="0"/>
              <w:jc w:val="left"/>
            </w:pPr>
          </w:p>
        </w:tc>
      </w:tr>
      <w:tr>
        <w:trPr>
          <w:cantSplit/>
        </w:trPr>
        <w:tc>
          <w:tcPr>
            <w:tcW w:type="dxa" w:w="1093"/>
          </w:tcPr>
          <w:p>
            <w:pPr>
              <w:spacing w:after="0"/>
              <w:jc w:val="left"/>
            </w:pPr>
            <w:r>
              <w:rPr>
                <w:sz w:val="16"/>
              </w:rPr>
              <w:t>Cold Wave</w:t>
            </w:r>
          </w:p>
        </w:tc>
        <w:tc>
          <w:tcPr>
            <w:tcW w:type="dxa" w:w="1093"/>
          </w:tcPr>
          <w:p>
            <w:pPr>
              <w:spacing w:after="0"/>
              <w:jc w:val="right"/>
            </w:pPr>
            <w:r>
              <w:rPr>
                <w:sz w:val="16"/>
              </w:rPr>
              <w:t>219 of 219</w:t>
            </w:r>
          </w:p>
        </w:tc>
        <w:tc>
          <w:tcPr>
            <w:tcW w:type="dxa" w:w="942"/>
          </w:tcPr>
          <w:p>
            <w:pPr>
              <w:spacing w:after="0"/>
              <w:jc w:val="right"/>
            </w:pPr>
            <w:r>
              <w:rPr>
                <w:sz w:val="16"/>
              </w:rPr>
              <w:t>15.8</w:t>
            </w:r>
          </w:p>
        </w:tc>
        <w:tc>
          <w:tcPr>
            <w:tcW w:type="dxa" w:w="716"/>
          </w:tcPr>
          <w:p>
            <w:pPr>
              <w:spacing w:after="0"/>
              <w:jc w:val="right"/>
            </w:pPr>
            <w:r>
              <w:rPr>
                <w:sz w:val="16"/>
              </w:rPr>
              <w:t>37.0</w:t>
            </w:r>
          </w:p>
        </w:tc>
        <w:tc>
          <w:tcPr>
            <w:tcW w:type="dxa" w:w="683"/>
          </w:tcPr>
          <w:p>
            <w:pPr>
              <w:spacing w:after="0"/>
              <w:jc w:val="right"/>
            </w:pPr>
            <w:r>
              <w:rPr>
                <w:sz w:val="16"/>
              </w:rPr>
              <w:t>63.5</w:t>
            </w:r>
          </w:p>
        </w:tc>
        <w:tc>
          <w:tcPr>
            <w:tcW w:type="dxa" w:w="2284"/>
          </w:tcPr>
          <w:p>
            <w:pPr>
              <w:spacing w:after="0"/>
              <w:jc w:val="left"/>
            </w:pPr>
            <w:r>
              <w:rPr>
                <w:sz w:val="16"/>
              </w:rPr>
              <w:t>Relatively Moderate 35, Relatively Low 182, Very Low 2</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Drought</w:t>
            </w:r>
          </w:p>
        </w:tc>
        <w:tc>
          <w:tcPr>
            <w:tcW w:type="dxa" w:w="1093"/>
          </w:tcPr>
          <w:p>
            <w:pPr>
              <w:spacing w:after="0"/>
              <w:jc w:val="right"/>
            </w:pPr>
            <w:r>
              <w:rPr>
                <w:sz w:val="16"/>
              </w:rPr>
              <w:t>45 of 219</w:t>
            </w:r>
          </w:p>
        </w:tc>
        <w:tc>
          <w:tcPr>
            <w:tcW w:type="dxa" w:w="942"/>
          </w:tcPr>
          <w:p>
            <w:pPr>
              <w:spacing w:after="0"/>
              <w:jc w:val="right"/>
            </w:pPr>
            <w:r>
              <w:rPr>
                <w:sz w:val="16"/>
              </w:rPr>
              <w:t>69.0</w:t>
            </w:r>
          </w:p>
        </w:tc>
        <w:tc>
          <w:tcPr>
            <w:tcW w:type="dxa" w:w="716"/>
          </w:tcPr>
          <w:p>
            <w:pPr>
              <w:spacing w:after="0"/>
              <w:jc w:val="right"/>
            </w:pPr>
            <w:r>
              <w:rPr>
                <w:sz w:val="16"/>
              </w:rPr>
              <w:t>82.5</w:t>
            </w:r>
          </w:p>
        </w:tc>
        <w:tc>
          <w:tcPr>
            <w:tcW w:type="dxa" w:w="683"/>
          </w:tcPr>
          <w:p>
            <w:pPr>
              <w:spacing w:after="0"/>
              <w:jc w:val="right"/>
            </w:pPr>
            <w:r>
              <w:rPr>
                <w:sz w:val="16"/>
              </w:rPr>
              <w:t>97.6</w:t>
            </w:r>
          </w:p>
        </w:tc>
        <w:tc>
          <w:tcPr>
            <w:tcW w:type="dxa" w:w="2284"/>
          </w:tcPr>
          <w:p>
            <w:pPr>
              <w:spacing w:after="0"/>
              <w:jc w:val="left"/>
            </w:pPr>
            <w:r>
              <w:rPr>
                <w:sz w:val="16"/>
              </w:rPr>
              <w:t>Relatively Moderate 8, Relatively Low 25, Very Low 12, No Rating 174</w:t>
            </w:r>
          </w:p>
        </w:tc>
        <w:tc>
          <w:tcPr>
            <w:tcW w:type="dxa" w:w="730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3"/>
          </w:tcPr>
          <w:p>
            <w:pPr>
              <w:spacing w:after="0"/>
              <w:jc w:val="left"/>
            </w:pPr>
            <w:r>
              <w:rPr>
                <w:sz w:val="16"/>
              </w:rPr>
              <w:t>Earthquake</w:t>
            </w:r>
          </w:p>
        </w:tc>
        <w:tc>
          <w:tcPr>
            <w:tcW w:type="dxa" w:w="1093"/>
          </w:tcPr>
          <w:p>
            <w:pPr>
              <w:spacing w:after="0"/>
              <w:jc w:val="right"/>
            </w:pPr>
            <w:r>
              <w:rPr>
                <w:sz w:val="16"/>
              </w:rPr>
              <w:t>219 of 219</w:t>
            </w:r>
          </w:p>
        </w:tc>
        <w:tc>
          <w:tcPr>
            <w:tcW w:type="dxa" w:w="942"/>
          </w:tcPr>
          <w:p>
            <w:pPr>
              <w:spacing w:after="0"/>
              <w:jc w:val="right"/>
            </w:pPr>
            <w:r>
              <w:rPr>
                <w:sz w:val="16"/>
              </w:rPr>
              <w:t>1.4</w:t>
            </w:r>
          </w:p>
        </w:tc>
        <w:tc>
          <w:tcPr>
            <w:tcW w:type="dxa" w:w="716"/>
          </w:tcPr>
          <w:p>
            <w:pPr>
              <w:spacing w:after="0"/>
              <w:jc w:val="right"/>
            </w:pPr>
            <w:r>
              <w:rPr>
                <w:sz w:val="16"/>
              </w:rPr>
              <w:t>49.7</w:t>
            </w:r>
          </w:p>
        </w:tc>
        <w:tc>
          <w:tcPr>
            <w:tcW w:type="dxa" w:w="683"/>
          </w:tcPr>
          <w:p>
            <w:pPr>
              <w:spacing w:after="0"/>
              <w:jc w:val="right"/>
            </w:pPr>
            <w:r>
              <w:rPr>
                <w:sz w:val="16"/>
              </w:rPr>
              <w:t>87.3</w:t>
            </w:r>
          </w:p>
        </w:tc>
        <w:tc>
          <w:tcPr>
            <w:tcW w:type="dxa" w:w="2284"/>
          </w:tcPr>
          <w:p>
            <w:pPr>
              <w:spacing w:after="0"/>
              <w:jc w:val="left"/>
            </w:pPr>
            <w:r>
              <w:rPr>
                <w:sz w:val="16"/>
              </w:rPr>
              <w:t>Relatively Moderate 4, Relatively Low 146, Very Low 69</w:t>
            </w:r>
          </w:p>
        </w:tc>
        <w:tc>
          <w:tcPr>
            <w:tcW w:type="dxa" w:w="7302"/>
          </w:tcPr>
          <w:p>
            <w:pPr>
              <w:spacing w:after="0"/>
              <w:jc w:val="left"/>
            </w:pPr>
          </w:p>
        </w:tc>
      </w:tr>
      <w:tr>
        <w:trPr>
          <w:cantSplit/>
        </w:trPr>
        <w:tc>
          <w:tcPr>
            <w:tcW w:type="dxa" w:w="1093"/>
          </w:tcPr>
          <w:p>
            <w:pPr>
              <w:spacing w:after="0"/>
              <w:jc w:val="left"/>
            </w:pPr>
            <w:r>
              <w:rPr>
                <w:sz w:val="16"/>
              </w:rPr>
              <w:t>Hail</w:t>
            </w:r>
          </w:p>
        </w:tc>
        <w:tc>
          <w:tcPr>
            <w:tcW w:type="dxa" w:w="1093"/>
          </w:tcPr>
          <w:p>
            <w:pPr>
              <w:spacing w:after="0"/>
              <w:jc w:val="right"/>
            </w:pPr>
            <w:r>
              <w:rPr>
                <w:sz w:val="16"/>
              </w:rPr>
              <w:t>219 of 219</w:t>
            </w:r>
          </w:p>
        </w:tc>
        <w:tc>
          <w:tcPr>
            <w:tcW w:type="dxa" w:w="942"/>
          </w:tcPr>
          <w:p>
            <w:pPr>
              <w:spacing w:after="0"/>
              <w:jc w:val="right"/>
            </w:pPr>
            <w:r>
              <w:rPr>
                <w:sz w:val="16"/>
              </w:rPr>
              <w:t>1.3</w:t>
            </w:r>
          </w:p>
        </w:tc>
        <w:tc>
          <w:tcPr>
            <w:tcW w:type="dxa" w:w="716"/>
          </w:tcPr>
          <w:p>
            <w:pPr>
              <w:spacing w:after="0"/>
              <w:jc w:val="right"/>
            </w:pPr>
            <w:r>
              <w:rPr>
                <w:sz w:val="16"/>
              </w:rPr>
              <w:t>42.9</w:t>
            </w:r>
          </w:p>
        </w:tc>
        <w:tc>
          <w:tcPr>
            <w:tcW w:type="dxa" w:w="683"/>
          </w:tcPr>
          <w:p>
            <w:pPr>
              <w:spacing w:after="0"/>
              <w:jc w:val="right"/>
            </w:pPr>
            <w:r>
              <w:rPr>
                <w:sz w:val="16"/>
              </w:rPr>
              <w:t>79.0</w:t>
            </w:r>
          </w:p>
        </w:tc>
        <w:tc>
          <w:tcPr>
            <w:tcW w:type="dxa" w:w="2284"/>
          </w:tcPr>
          <w:p>
            <w:pPr>
              <w:spacing w:after="0"/>
              <w:jc w:val="left"/>
            </w:pPr>
            <w:r>
              <w:rPr>
                <w:sz w:val="16"/>
              </w:rPr>
              <w:t>Relatively Moderate 3, Relatively Low 159, Very Low 57</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Heat Wave</w:t>
            </w:r>
          </w:p>
        </w:tc>
        <w:tc>
          <w:tcPr>
            <w:tcW w:type="dxa" w:w="1093"/>
          </w:tcPr>
          <w:p>
            <w:pPr>
              <w:spacing w:after="0"/>
              <w:jc w:val="right"/>
            </w:pPr>
            <w:r>
              <w:rPr>
                <w:sz w:val="16"/>
              </w:rPr>
              <w:t>219 of 219</w:t>
            </w:r>
          </w:p>
        </w:tc>
        <w:tc>
          <w:tcPr>
            <w:tcW w:type="dxa" w:w="942"/>
          </w:tcPr>
          <w:p>
            <w:pPr>
              <w:spacing w:after="0"/>
              <w:jc w:val="right"/>
            </w:pPr>
            <w:r>
              <w:rPr>
                <w:sz w:val="16"/>
              </w:rPr>
              <w:t>1.5</w:t>
            </w:r>
          </w:p>
        </w:tc>
        <w:tc>
          <w:tcPr>
            <w:tcW w:type="dxa" w:w="716"/>
          </w:tcPr>
          <w:p>
            <w:pPr>
              <w:spacing w:after="0"/>
              <w:jc w:val="right"/>
            </w:pPr>
            <w:r>
              <w:rPr>
                <w:sz w:val="16"/>
              </w:rPr>
              <w:t>89.9</w:t>
            </w:r>
          </w:p>
        </w:tc>
        <w:tc>
          <w:tcPr>
            <w:tcW w:type="dxa" w:w="683"/>
          </w:tcPr>
          <w:p>
            <w:pPr>
              <w:spacing w:after="0"/>
              <w:jc w:val="right"/>
            </w:pPr>
            <w:r>
              <w:rPr>
                <w:sz w:val="16"/>
              </w:rPr>
              <w:t>97.0</w:t>
            </w:r>
          </w:p>
        </w:tc>
        <w:tc>
          <w:tcPr>
            <w:tcW w:type="dxa" w:w="2284"/>
          </w:tcPr>
          <w:p>
            <w:pPr>
              <w:spacing w:after="0"/>
              <w:jc w:val="left"/>
            </w:pPr>
            <w:r>
              <w:rPr>
                <w:sz w:val="16"/>
              </w:rPr>
              <w:t>Very High 3, Relatively High 153, Relatively Moderate 60, Relatively Low 1, Very Low 2</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Hurricane</w:t>
            </w:r>
          </w:p>
        </w:tc>
        <w:tc>
          <w:tcPr>
            <w:tcW w:type="dxa" w:w="1093"/>
          </w:tcPr>
          <w:p>
            <w:pPr>
              <w:spacing w:after="0"/>
              <w:jc w:val="right"/>
            </w:pPr>
            <w:r>
              <w:rPr>
                <w:sz w:val="16"/>
              </w:rPr>
              <w:t>219 of 219</w:t>
            </w:r>
          </w:p>
        </w:tc>
        <w:tc>
          <w:tcPr>
            <w:tcW w:type="dxa" w:w="942"/>
          </w:tcPr>
          <w:p>
            <w:pPr>
              <w:spacing w:after="0"/>
              <w:jc w:val="right"/>
            </w:pPr>
            <w:r>
              <w:rPr>
                <w:sz w:val="16"/>
              </w:rPr>
              <w:t>28.8</w:t>
            </w:r>
          </w:p>
        </w:tc>
        <w:tc>
          <w:tcPr>
            <w:tcW w:type="dxa" w:w="716"/>
          </w:tcPr>
          <w:p>
            <w:pPr>
              <w:spacing w:after="0"/>
              <w:jc w:val="right"/>
            </w:pPr>
            <w:r>
              <w:rPr>
                <w:sz w:val="16"/>
              </w:rPr>
              <w:t>67.9</w:t>
            </w:r>
          </w:p>
        </w:tc>
        <w:tc>
          <w:tcPr>
            <w:tcW w:type="dxa" w:w="683"/>
          </w:tcPr>
          <w:p>
            <w:pPr>
              <w:spacing w:after="0"/>
              <w:jc w:val="right"/>
            </w:pPr>
            <w:r>
              <w:rPr>
                <w:sz w:val="16"/>
              </w:rPr>
              <w:t>88.2</w:t>
            </w:r>
          </w:p>
        </w:tc>
        <w:tc>
          <w:tcPr>
            <w:tcW w:type="dxa" w:w="2284"/>
          </w:tcPr>
          <w:p>
            <w:pPr>
              <w:spacing w:after="0"/>
              <w:jc w:val="left"/>
            </w:pPr>
            <w:r>
              <w:rPr>
                <w:sz w:val="16"/>
              </w:rPr>
              <w:t>Relatively Moderate 25, Relatively Low 193, Very Low 1</w:t>
            </w:r>
          </w:p>
        </w:tc>
        <w:tc>
          <w:tcPr>
            <w:tcW w:type="dxa" w:w="7302"/>
          </w:tcPr>
          <w:p>
            <w:pPr>
              <w:spacing w:after="0"/>
              <w:jc w:val="left"/>
            </w:pPr>
          </w:p>
        </w:tc>
      </w:tr>
      <w:tr>
        <w:trPr>
          <w:cantSplit/>
        </w:trPr>
        <w:tc>
          <w:tcPr>
            <w:tcW w:type="dxa" w:w="1093"/>
          </w:tcPr>
          <w:p>
            <w:pPr>
              <w:spacing w:after="0"/>
              <w:jc w:val="left"/>
            </w:pPr>
            <w:r>
              <w:rPr>
                <w:sz w:val="16"/>
              </w:rPr>
              <w:t>Ice Storm</w:t>
            </w:r>
          </w:p>
        </w:tc>
        <w:tc>
          <w:tcPr>
            <w:tcW w:type="dxa" w:w="1093"/>
          </w:tcPr>
          <w:p>
            <w:pPr>
              <w:spacing w:after="0"/>
              <w:jc w:val="right"/>
            </w:pPr>
            <w:r>
              <w:rPr>
                <w:sz w:val="16"/>
              </w:rPr>
              <w:t>219 of 219</w:t>
            </w:r>
          </w:p>
        </w:tc>
        <w:tc>
          <w:tcPr>
            <w:tcW w:type="dxa" w:w="942"/>
          </w:tcPr>
          <w:p>
            <w:pPr>
              <w:spacing w:after="0"/>
              <w:jc w:val="right"/>
            </w:pPr>
            <w:r>
              <w:rPr>
                <w:sz w:val="16"/>
              </w:rPr>
              <w:t>0.1</w:t>
            </w:r>
          </w:p>
        </w:tc>
        <w:tc>
          <w:tcPr>
            <w:tcW w:type="dxa" w:w="716"/>
          </w:tcPr>
          <w:p>
            <w:pPr>
              <w:spacing w:after="0"/>
              <w:jc w:val="right"/>
            </w:pPr>
            <w:r>
              <w:rPr>
                <w:sz w:val="16"/>
              </w:rPr>
              <w:t>11.5</w:t>
            </w:r>
          </w:p>
        </w:tc>
        <w:tc>
          <w:tcPr>
            <w:tcW w:type="dxa" w:w="683"/>
          </w:tcPr>
          <w:p>
            <w:pPr>
              <w:spacing w:after="0"/>
              <w:jc w:val="right"/>
            </w:pPr>
            <w:r>
              <w:rPr>
                <w:sz w:val="16"/>
              </w:rPr>
              <w:t>38.6</w:t>
            </w:r>
          </w:p>
        </w:tc>
        <w:tc>
          <w:tcPr>
            <w:tcW w:type="dxa" w:w="2284"/>
          </w:tcPr>
          <w:p>
            <w:pPr>
              <w:spacing w:after="0"/>
              <w:jc w:val="left"/>
            </w:pPr>
            <w:r>
              <w:rPr>
                <w:sz w:val="16"/>
              </w:rPr>
              <w:t>Relatively Low 1, Very Low 218</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Inland Flooding</w:t>
            </w:r>
          </w:p>
        </w:tc>
        <w:tc>
          <w:tcPr>
            <w:tcW w:type="dxa" w:w="1093"/>
          </w:tcPr>
          <w:p>
            <w:pPr>
              <w:spacing w:after="0"/>
              <w:jc w:val="right"/>
            </w:pPr>
            <w:r>
              <w:rPr>
                <w:sz w:val="16"/>
              </w:rPr>
              <w:t>219 of 219</w:t>
            </w:r>
          </w:p>
        </w:tc>
        <w:tc>
          <w:tcPr>
            <w:tcW w:type="dxa" w:w="942"/>
          </w:tcPr>
          <w:p>
            <w:pPr>
              <w:spacing w:after="0"/>
              <w:jc w:val="right"/>
            </w:pPr>
            <w:r>
              <w:rPr>
                <w:sz w:val="16"/>
              </w:rPr>
              <w:t>0.2</w:t>
            </w:r>
          </w:p>
        </w:tc>
        <w:tc>
          <w:tcPr>
            <w:tcW w:type="dxa" w:w="716"/>
          </w:tcPr>
          <w:p>
            <w:pPr>
              <w:spacing w:after="0"/>
              <w:jc w:val="right"/>
            </w:pPr>
            <w:r>
              <w:rPr>
                <w:sz w:val="16"/>
              </w:rPr>
              <w:t>12.2</w:t>
            </w:r>
          </w:p>
        </w:tc>
        <w:tc>
          <w:tcPr>
            <w:tcW w:type="dxa" w:w="683"/>
          </w:tcPr>
          <w:p>
            <w:pPr>
              <w:spacing w:after="0"/>
              <w:jc w:val="right"/>
            </w:pPr>
            <w:r>
              <w:rPr>
                <w:sz w:val="16"/>
              </w:rPr>
              <w:t>92.7</w:t>
            </w:r>
          </w:p>
        </w:tc>
        <w:tc>
          <w:tcPr>
            <w:tcW w:type="dxa" w:w="2284"/>
          </w:tcPr>
          <w:p>
            <w:pPr>
              <w:spacing w:after="0"/>
              <w:jc w:val="left"/>
            </w:pPr>
            <w:r>
              <w:rPr>
                <w:sz w:val="16"/>
              </w:rPr>
              <w:t>Relatively High 3, Relatively Moderate 12, Relatively Low 76, Very Low 128</w:t>
            </w:r>
          </w:p>
        </w:tc>
        <w:tc>
          <w:tcPr>
            <w:tcW w:type="dxa" w:w="7302"/>
          </w:tcPr>
          <w:p>
            <w:pPr>
              <w:spacing w:after="0"/>
              <w:jc w:val="left"/>
            </w:pPr>
          </w:p>
        </w:tc>
      </w:tr>
      <w:tr>
        <w:trPr>
          <w:cantSplit/>
        </w:trPr>
        <w:tc>
          <w:tcPr>
            <w:tcW w:type="dxa" w:w="1093"/>
          </w:tcPr>
          <w:p>
            <w:pPr>
              <w:spacing w:after="0"/>
              <w:jc w:val="left"/>
            </w:pPr>
            <w:r>
              <w:rPr>
                <w:sz w:val="16"/>
              </w:rPr>
              <w:t>Landslide</w:t>
            </w:r>
          </w:p>
        </w:tc>
        <w:tc>
          <w:tcPr>
            <w:tcW w:type="dxa" w:w="1093"/>
          </w:tcPr>
          <w:p>
            <w:pPr>
              <w:spacing w:after="0"/>
              <w:jc w:val="right"/>
            </w:pPr>
            <w:r>
              <w:rPr>
                <w:sz w:val="16"/>
              </w:rPr>
              <w:t>212 of 219</w:t>
            </w:r>
          </w:p>
        </w:tc>
        <w:tc>
          <w:tcPr>
            <w:tcW w:type="dxa" w:w="942"/>
          </w:tcPr>
          <w:p>
            <w:pPr>
              <w:spacing w:after="0"/>
              <w:jc w:val="right"/>
            </w:pPr>
            <w:r>
              <w:rPr>
                <w:sz w:val="16"/>
              </w:rPr>
              <w:t>8.7</w:t>
            </w:r>
          </w:p>
        </w:tc>
        <w:tc>
          <w:tcPr>
            <w:tcW w:type="dxa" w:w="716"/>
          </w:tcPr>
          <w:p>
            <w:pPr>
              <w:spacing w:after="0"/>
              <w:jc w:val="right"/>
            </w:pPr>
            <w:r>
              <w:rPr>
                <w:sz w:val="16"/>
              </w:rPr>
              <w:t>30.2</w:t>
            </w:r>
          </w:p>
        </w:tc>
        <w:tc>
          <w:tcPr>
            <w:tcW w:type="dxa" w:w="683"/>
          </w:tcPr>
          <w:p>
            <w:pPr>
              <w:spacing w:after="0"/>
              <w:jc w:val="right"/>
            </w:pPr>
            <w:r>
              <w:rPr>
                <w:sz w:val="16"/>
              </w:rPr>
              <w:t>93.7</w:t>
            </w:r>
          </w:p>
        </w:tc>
        <w:tc>
          <w:tcPr>
            <w:tcW w:type="dxa" w:w="2284"/>
          </w:tcPr>
          <w:p>
            <w:pPr>
              <w:spacing w:after="0"/>
              <w:jc w:val="left"/>
            </w:pPr>
            <w:r>
              <w:rPr>
                <w:sz w:val="16"/>
              </w:rPr>
              <w:t>Relatively Low 12, Very Low 200, No Rating 7</w:t>
            </w:r>
          </w:p>
        </w:tc>
        <w:tc>
          <w:tcPr>
            <w:tcW w:type="dxa" w:w="7302"/>
          </w:tcPr>
          <w:p>
            <w:pPr>
              <w:spacing w:after="0"/>
              <w:jc w:val="left"/>
            </w:pPr>
          </w:p>
        </w:tc>
      </w:tr>
      <w:tr>
        <w:trPr>
          <w:cantSplit/>
        </w:trPr>
        <w:tc>
          <w:tcPr>
            <w:tcW w:type="dxa" w:w="1093"/>
          </w:tcPr>
          <w:p>
            <w:pPr>
              <w:spacing w:after="0"/>
              <w:jc w:val="left"/>
            </w:pPr>
            <w:r>
              <w:rPr>
                <w:sz w:val="16"/>
              </w:rPr>
              <w:t>Lightning</w:t>
            </w:r>
          </w:p>
        </w:tc>
        <w:tc>
          <w:tcPr>
            <w:tcW w:type="dxa" w:w="1093"/>
          </w:tcPr>
          <w:p>
            <w:pPr>
              <w:spacing w:after="0"/>
              <w:jc w:val="right"/>
            </w:pPr>
            <w:r>
              <w:rPr>
                <w:sz w:val="16"/>
              </w:rPr>
              <w:t>219 of 219</w:t>
            </w:r>
          </w:p>
        </w:tc>
        <w:tc>
          <w:tcPr>
            <w:tcW w:type="dxa" w:w="942"/>
          </w:tcPr>
          <w:p>
            <w:pPr>
              <w:spacing w:after="0"/>
              <w:jc w:val="right"/>
            </w:pPr>
            <w:r>
              <w:rPr>
                <w:sz w:val="16"/>
              </w:rPr>
              <w:t>0.2</w:t>
            </w:r>
          </w:p>
        </w:tc>
        <w:tc>
          <w:tcPr>
            <w:tcW w:type="dxa" w:w="716"/>
          </w:tcPr>
          <w:p>
            <w:pPr>
              <w:spacing w:after="0"/>
              <w:jc w:val="right"/>
            </w:pPr>
            <w:r>
              <w:rPr>
                <w:sz w:val="16"/>
              </w:rPr>
              <w:t>54.3</w:t>
            </w:r>
          </w:p>
        </w:tc>
        <w:tc>
          <w:tcPr>
            <w:tcW w:type="dxa" w:w="683"/>
          </w:tcPr>
          <w:p>
            <w:pPr>
              <w:spacing w:after="0"/>
              <w:jc w:val="right"/>
            </w:pPr>
            <w:r>
              <w:rPr>
                <w:sz w:val="16"/>
              </w:rPr>
              <w:t>86.7</w:t>
            </w:r>
          </w:p>
        </w:tc>
        <w:tc>
          <w:tcPr>
            <w:tcW w:type="dxa" w:w="2284"/>
          </w:tcPr>
          <w:p>
            <w:pPr>
              <w:spacing w:after="0"/>
              <w:jc w:val="left"/>
            </w:pPr>
            <w:r>
              <w:rPr>
                <w:sz w:val="16"/>
              </w:rPr>
              <w:t>Relatively High 10, Relatively Moderate 126, Relatively Low 81, Very Low 2</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Strong Wind</w:t>
            </w:r>
          </w:p>
        </w:tc>
        <w:tc>
          <w:tcPr>
            <w:tcW w:type="dxa" w:w="1093"/>
          </w:tcPr>
          <w:p>
            <w:pPr>
              <w:spacing w:after="0"/>
              <w:jc w:val="right"/>
            </w:pPr>
            <w:r>
              <w:rPr>
                <w:sz w:val="16"/>
              </w:rPr>
              <w:t>219 of 219</w:t>
            </w:r>
          </w:p>
        </w:tc>
        <w:tc>
          <w:tcPr>
            <w:tcW w:type="dxa" w:w="942"/>
          </w:tcPr>
          <w:p>
            <w:pPr>
              <w:spacing w:after="0"/>
              <w:jc w:val="right"/>
            </w:pPr>
            <w:r>
              <w:rPr>
                <w:sz w:val="16"/>
              </w:rPr>
              <w:t>0.6</w:t>
            </w:r>
          </w:p>
        </w:tc>
        <w:tc>
          <w:tcPr>
            <w:tcW w:type="dxa" w:w="716"/>
          </w:tcPr>
          <w:p>
            <w:pPr>
              <w:spacing w:after="0"/>
              <w:jc w:val="right"/>
            </w:pPr>
            <w:r>
              <w:rPr>
                <w:sz w:val="16"/>
              </w:rPr>
              <w:t>44.6</w:t>
            </w:r>
          </w:p>
        </w:tc>
        <w:tc>
          <w:tcPr>
            <w:tcW w:type="dxa" w:w="683"/>
          </w:tcPr>
          <w:p>
            <w:pPr>
              <w:spacing w:after="0"/>
              <w:jc w:val="right"/>
            </w:pPr>
            <w:r>
              <w:rPr>
                <w:sz w:val="16"/>
              </w:rPr>
              <w:t>80.6</w:t>
            </w:r>
          </w:p>
        </w:tc>
        <w:tc>
          <w:tcPr>
            <w:tcW w:type="dxa" w:w="2284"/>
          </w:tcPr>
          <w:p>
            <w:pPr>
              <w:spacing w:after="0"/>
              <w:jc w:val="left"/>
            </w:pPr>
            <w:r>
              <w:rPr>
                <w:sz w:val="16"/>
              </w:rPr>
              <w:t>Relatively Moderate 48, Relatively Low 169, Very Low 2</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Tornado</w:t>
            </w:r>
          </w:p>
        </w:tc>
        <w:tc>
          <w:tcPr>
            <w:tcW w:type="dxa" w:w="1093"/>
          </w:tcPr>
          <w:p>
            <w:pPr>
              <w:spacing w:after="0"/>
              <w:jc w:val="right"/>
            </w:pPr>
            <w:r>
              <w:rPr>
                <w:sz w:val="16"/>
              </w:rPr>
              <w:t>219 of 219</w:t>
            </w:r>
          </w:p>
        </w:tc>
        <w:tc>
          <w:tcPr>
            <w:tcW w:type="dxa" w:w="942"/>
          </w:tcPr>
          <w:p>
            <w:pPr>
              <w:spacing w:after="0"/>
              <w:jc w:val="right"/>
            </w:pPr>
            <w:r>
              <w:rPr>
                <w:sz w:val="16"/>
              </w:rPr>
              <w:t>0.8</w:t>
            </w:r>
          </w:p>
        </w:tc>
        <w:tc>
          <w:tcPr>
            <w:tcW w:type="dxa" w:w="716"/>
          </w:tcPr>
          <w:p>
            <w:pPr>
              <w:spacing w:after="0"/>
              <w:jc w:val="right"/>
            </w:pPr>
            <w:r>
              <w:rPr>
                <w:sz w:val="16"/>
              </w:rPr>
              <w:t>28.2</w:t>
            </w:r>
          </w:p>
        </w:tc>
        <w:tc>
          <w:tcPr>
            <w:tcW w:type="dxa" w:w="683"/>
          </w:tcPr>
          <w:p>
            <w:pPr>
              <w:spacing w:after="0"/>
              <w:jc w:val="right"/>
            </w:pPr>
            <w:r>
              <w:rPr>
                <w:sz w:val="16"/>
              </w:rPr>
              <w:t>59.9</w:t>
            </w:r>
          </w:p>
        </w:tc>
        <w:tc>
          <w:tcPr>
            <w:tcW w:type="dxa" w:w="2284"/>
          </w:tcPr>
          <w:p>
            <w:pPr>
              <w:spacing w:after="0"/>
              <w:jc w:val="left"/>
            </w:pPr>
            <w:r>
              <w:rPr>
                <w:sz w:val="16"/>
              </w:rPr>
              <w:t>Relatively Moderate 3, Relatively Low 92, Very Low 124</w:t>
            </w:r>
          </w:p>
        </w:tc>
        <w:tc>
          <w:tcPr>
            <w:tcW w:type="dxa" w:w="7302"/>
          </w:tcPr>
          <w:p>
            <w:pPr>
              <w:spacing w:after="0"/>
              <w:jc w:val="left"/>
            </w:pPr>
          </w:p>
        </w:tc>
      </w:tr>
      <w:tr>
        <w:trPr>
          <w:cantSplit/>
        </w:trPr>
        <w:tc>
          <w:tcPr>
            <w:tcW w:type="dxa" w:w="1093"/>
          </w:tcPr>
          <w:p>
            <w:pPr>
              <w:spacing w:after="0"/>
              <w:jc w:val="left"/>
            </w:pPr>
            <w:r>
              <w:rPr>
                <w:sz w:val="16"/>
              </w:rPr>
              <w:t>Tsunami</w:t>
            </w:r>
          </w:p>
        </w:tc>
        <w:tc>
          <w:tcPr>
            <w:tcW w:type="dxa" w:w="1093"/>
          </w:tcPr>
          <w:p>
            <w:pPr>
              <w:spacing w:after="0"/>
              <w:jc w:val="right"/>
            </w:pPr>
            <w:r>
              <w:rPr>
                <w:sz w:val="16"/>
              </w:rPr>
              <w:t>0 of 219</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Insufficient Data 219</w:t>
            </w:r>
          </w:p>
        </w:tc>
        <w:tc>
          <w:tcPr>
            <w:tcW w:type="dxa" w:w="7302"/>
          </w:tcPr>
          <w:p>
            <w:pPr>
              <w:spacing w:after="0"/>
              <w:jc w:val="left"/>
            </w:pPr>
          </w:p>
        </w:tc>
      </w:tr>
      <w:tr>
        <w:trPr>
          <w:cantSplit/>
        </w:trPr>
        <w:tc>
          <w:tcPr>
            <w:tcW w:type="dxa" w:w="1093"/>
          </w:tcPr>
          <w:p>
            <w:pPr>
              <w:spacing w:after="0"/>
              <w:jc w:val="left"/>
            </w:pPr>
            <w:r>
              <w:rPr>
                <w:sz w:val="16"/>
              </w:rPr>
              <w:t>Volcanic Activity</w:t>
            </w:r>
          </w:p>
        </w:tc>
        <w:tc>
          <w:tcPr>
            <w:tcW w:type="dxa" w:w="1093"/>
          </w:tcPr>
          <w:p>
            <w:pPr>
              <w:spacing w:after="0"/>
              <w:jc w:val="right"/>
            </w:pPr>
            <w:r>
              <w:rPr>
                <w:sz w:val="16"/>
              </w:rPr>
              <w:t>0 of 219</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219</w:t>
            </w:r>
          </w:p>
        </w:tc>
        <w:tc>
          <w:tcPr>
            <w:tcW w:type="dxa" w:w="7302"/>
          </w:tcPr>
          <w:p>
            <w:pPr>
              <w:spacing w:after="0"/>
              <w:jc w:val="left"/>
            </w:pPr>
          </w:p>
        </w:tc>
      </w:tr>
      <w:tr>
        <w:trPr>
          <w:cantSplit/>
        </w:trPr>
        <w:tc>
          <w:tcPr>
            <w:tcW w:type="dxa" w:w="1093"/>
          </w:tcPr>
          <w:p>
            <w:pPr>
              <w:spacing w:after="0"/>
              <w:jc w:val="left"/>
            </w:pPr>
            <w:r>
              <w:rPr>
                <w:sz w:val="16"/>
              </w:rPr>
              <w:t>Wildfire</w:t>
            </w:r>
          </w:p>
        </w:tc>
        <w:tc>
          <w:tcPr>
            <w:tcW w:type="dxa" w:w="1093"/>
          </w:tcPr>
          <w:p>
            <w:pPr>
              <w:spacing w:after="0"/>
              <w:jc w:val="right"/>
            </w:pPr>
            <w:r>
              <w:rPr>
                <w:sz w:val="16"/>
              </w:rPr>
              <w:t>213 of 219</w:t>
            </w:r>
          </w:p>
        </w:tc>
        <w:tc>
          <w:tcPr>
            <w:tcW w:type="dxa" w:w="942"/>
          </w:tcPr>
          <w:p>
            <w:pPr>
              <w:spacing w:after="0"/>
              <w:jc w:val="right"/>
            </w:pPr>
            <w:r>
              <w:rPr>
                <w:sz w:val="16"/>
              </w:rPr>
              <w:t>18.7</w:t>
            </w:r>
          </w:p>
        </w:tc>
        <w:tc>
          <w:tcPr>
            <w:tcW w:type="dxa" w:w="716"/>
          </w:tcPr>
          <w:p>
            <w:pPr>
              <w:spacing w:after="0"/>
              <w:jc w:val="right"/>
            </w:pPr>
            <w:r>
              <w:rPr>
                <w:sz w:val="16"/>
              </w:rPr>
              <w:t>37.1</w:t>
            </w:r>
          </w:p>
        </w:tc>
        <w:tc>
          <w:tcPr>
            <w:tcW w:type="dxa" w:w="683"/>
          </w:tcPr>
          <w:p>
            <w:pPr>
              <w:spacing w:after="0"/>
              <w:jc w:val="right"/>
            </w:pPr>
            <w:r>
              <w:rPr>
                <w:sz w:val="16"/>
              </w:rPr>
              <w:t>68.8</w:t>
            </w:r>
          </w:p>
        </w:tc>
        <w:tc>
          <w:tcPr>
            <w:tcW w:type="dxa" w:w="2284"/>
          </w:tcPr>
          <w:p>
            <w:pPr>
              <w:spacing w:after="0"/>
              <w:jc w:val="left"/>
            </w:pPr>
            <w:r>
              <w:rPr>
                <w:sz w:val="16"/>
              </w:rPr>
              <w:t>Relatively Low 1, Very Low 212, No Rating 6</w:t>
            </w:r>
          </w:p>
        </w:tc>
        <w:tc>
          <w:tcPr>
            <w:tcW w:type="dxa" w:w="7302"/>
          </w:tcPr>
          <w:p>
            <w:pPr>
              <w:spacing w:after="0"/>
              <w:jc w:val="left"/>
            </w:pPr>
          </w:p>
        </w:tc>
      </w:tr>
      <w:tr>
        <w:trPr>
          <w:cantSplit/>
        </w:trPr>
        <w:tc>
          <w:tcPr>
            <w:tcW w:type="dxa" w:w="1093"/>
          </w:tcPr>
          <w:p>
            <w:pPr>
              <w:spacing w:after="0"/>
              <w:jc w:val="left"/>
            </w:pPr>
            <w:r>
              <w:rPr>
                <w:sz w:val="16"/>
              </w:rPr>
              <w:t>Winter Weather</w:t>
            </w:r>
          </w:p>
        </w:tc>
        <w:tc>
          <w:tcPr>
            <w:tcW w:type="dxa" w:w="1093"/>
          </w:tcPr>
          <w:p>
            <w:pPr>
              <w:spacing w:after="0"/>
              <w:jc w:val="right"/>
            </w:pPr>
            <w:r>
              <w:rPr>
                <w:sz w:val="16"/>
              </w:rPr>
              <w:t>219 of 219</w:t>
            </w:r>
          </w:p>
        </w:tc>
        <w:tc>
          <w:tcPr>
            <w:tcW w:type="dxa" w:w="942"/>
          </w:tcPr>
          <w:p>
            <w:pPr>
              <w:spacing w:after="0"/>
              <w:jc w:val="right"/>
            </w:pPr>
            <w:r>
              <w:rPr>
                <w:sz w:val="16"/>
              </w:rPr>
              <w:t>10.8</w:t>
            </w:r>
          </w:p>
        </w:tc>
        <w:tc>
          <w:tcPr>
            <w:tcW w:type="dxa" w:w="716"/>
          </w:tcPr>
          <w:p>
            <w:pPr>
              <w:spacing w:after="0"/>
              <w:jc w:val="right"/>
            </w:pPr>
            <w:r>
              <w:rPr>
                <w:sz w:val="16"/>
              </w:rPr>
              <w:t>83.8</w:t>
            </w:r>
          </w:p>
        </w:tc>
        <w:tc>
          <w:tcPr>
            <w:tcW w:type="dxa" w:w="683"/>
          </w:tcPr>
          <w:p>
            <w:pPr>
              <w:spacing w:after="0"/>
              <w:jc w:val="right"/>
            </w:pPr>
            <w:r>
              <w:rPr>
                <w:sz w:val="16"/>
              </w:rPr>
              <w:t>97.1</w:t>
            </w:r>
          </w:p>
        </w:tc>
        <w:tc>
          <w:tcPr>
            <w:tcW w:type="dxa" w:w="2284"/>
          </w:tcPr>
          <w:p>
            <w:pPr>
              <w:spacing w:after="0"/>
              <w:jc w:val="left"/>
            </w:pPr>
            <w:r>
              <w:rPr>
                <w:sz w:val="16"/>
              </w:rPr>
              <w:t>Very High 2, Relatively High 143, Relatively Moderate 72, Relatively Low 1, Very Low 1</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62"/>
        <w:gridCol w:w="718"/>
        <w:gridCol w:w="2794"/>
        <w:gridCol w:w="2606"/>
        <w:gridCol w:w="1568"/>
        <w:gridCol w:w="1907"/>
        <w:gridCol w:w="2857"/>
      </w:tblGrid>
      <w:tr>
        <w:trPr>
          <w:cantSplit/>
          <w:tblHeader/>
        </w:trPr>
        <w:tc>
          <w:tcPr>
            <w:tcW w:type="dxa" w:w="1662"/>
            <w:shd w:val="clear" w:color="auto" w:fill="E8E8E8"/>
          </w:tcPr>
          <w:p>
            <w:pPr>
              <w:spacing w:after="0"/>
              <w:jc w:val="left"/>
            </w:pPr>
            <w:r>
              <w:rPr>
                <w:b/>
                <w:sz w:val="16"/>
              </w:rPr>
              <w:t>Member</w:t>
            </w:r>
          </w:p>
        </w:tc>
        <w:tc>
          <w:tcPr>
            <w:tcW w:type="dxa" w:w="718"/>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Plan status</w:t>
            </w:r>
          </w:p>
        </w:tc>
        <w:tc>
          <w:tcPr>
            <w:tcW w:type="dxa" w:w="26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7"/>
            <w:shd w:val="clear" w:color="auto" w:fill="E8E8E8"/>
          </w:tcPr>
          <w:p>
            <w:pPr>
              <w:spacing w:after="0"/>
              <w:jc w:val="left"/>
            </w:pPr>
            <w:r>
              <w:rPr>
                <w:b/>
                <w:sz w:val="16"/>
              </w:rPr>
              <w:t>Notes</w:t>
            </w:r>
          </w:p>
        </w:tc>
      </w:tr>
      <w:tr>
        <w:trPr>
          <w:cantSplit/>
        </w:trPr>
        <w:tc>
          <w:tcPr>
            <w:tcW w:type="dxa" w:w="1662"/>
          </w:tcPr>
          <w:p>
            <w:pPr>
              <w:spacing w:after="0"/>
              <w:jc w:val="left"/>
            </w:pPr>
            <w:r>
              <w:rPr>
                <w:sz w:val="16"/>
              </w:rPr>
              <w:t>Baltimore County</w:t>
            </w:r>
          </w:p>
        </w:tc>
        <w:tc>
          <w:tcPr>
            <w:tcW w:type="dxa" w:w="718"/>
          </w:tcPr>
          <w:p>
            <w:pPr>
              <w:spacing w:after="0"/>
              <w:jc w:val="left"/>
            </w:pPr>
            <w:r>
              <w:rPr>
                <w:sz w:val="16"/>
              </w:rPr>
              <w:t>County</w:t>
            </w:r>
          </w:p>
        </w:tc>
        <w:tc>
          <w:tcPr>
            <w:tcW w:type="dxa" w:w="2794"/>
          </w:tcPr>
          <w:p>
            <w:pPr>
              <w:spacing w:after="0"/>
              <w:jc w:val="left"/>
            </w:pPr>
            <w:r>
              <w:rPr>
                <w:sz w:val="16"/>
              </w:rPr>
              <w:t>Approved, expires 2027-01-17</w:t>
            </w:r>
          </w:p>
        </w:tc>
        <w:tc>
          <w:tcPr>
            <w:tcW w:type="dxa" w:w="2606"/>
          </w:tcPr>
          <w:p>
            <w:pPr>
              <w:spacing w:after="0"/>
              <w:jc w:val="right"/>
            </w:pPr>
            <w:r>
              <w:rPr>
                <w:sz w:val="16"/>
              </w:rPr>
              <w:t>FMA RL 13, SRL 19; any 184</w:t>
            </w:r>
          </w:p>
        </w:tc>
        <w:tc>
          <w:tcPr>
            <w:tcW w:type="dxa" w:w="1568"/>
          </w:tcPr>
          <w:p>
            <w:pPr>
              <w:spacing w:after="0"/>
              <w:jc w:val="right"/>
            </w:pPr>
            <w:r>
              <w:rPr>
                <w:sz w:val="16"/>
              </w:rPr>
              <w:t>$30,866,015.81</w:t>
            </w:r>
          </w:p>
        </w:tc>
        <w:tc>
          <w:tcPr>
            <w:tcW w:type="dxa" w:w="1907"/>
          </w:tcPr>
          <w:p>
            <w:pPr>
              <w:spacing w:after="0"/>
              <w:jc w:val="right"/>
            </w:pPr>
            <w:r>
              <w:rPr>
                <w:sz w:val="16"/>
              </w:rPr>
              <w:t>0; 0</w:t>
            </w:r>
          </w:p>
        </w:tc>
        <w:tc>
          <w:tcPr>
            <w:tcW w:type="dxa" w:w="2857"/>
          </w:tcPr>
          <w:p>
            <w:pPr>
              <w:spacing w:after="0"/>
              <w:jc w:val="left"/>
            </w:pPr>
            <w:r>
              <w:rPr>
                <w:sz w:val="16"/>
              </w:rPr>
              <w:t>Includes $16,026,098.89 for declarations not counted as hazard incidents (DR-4491-MD).</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43"/>
        <w:gridCol w:w="1305"/>
        <w:gridCol w:w="1166"/>
        <w:gridCol w:w="1062"/>
        <w:gridCol w:w="1233"/>
        <w:gridCol w:w="1171"/>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2022-01-18</w:t>
            </w:r>
          </w:p>
          <w:p>
            <w:pPr>
              <w:spacing w:after="0"/>
              <w:jc w:val="right"/>
            </w:pPr>
            <w:r>
              <w:rPr>
                <w:i/>
                <w:color w:val="555555"/>
                <w:sz w:val="14"/>
              </w:rPr>
              <w:t>county-coded records, property plus crops, nominal dollars</w:t>
            </w:r>
          </w:p>
        </w:tc>
        <w:tc>
          <w:tcPr>
            <w:tcW w:type="dxa" w:w="106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43"/>
          </w:tcPr>
          <w:p>
            <w:pPr>
              <w:spacing w:after="0"/>
              <w:jc w:val="right"/>
            </w:pPr>
            <w:r>
              <w:rPr>
                <w:sz w:val="16"/>
              </w:rPr>
              <w:t>$8</w:t>
            </w:r>
          </w:p>
        </w:tc>
        <w:tc>
          <w:tcPr>
            <w:tcW w:type="dxa" w:w="1305"/>
          </w:tcPr>
          <w:p>
            <w:pPr>
              <w:spacing w:after="0"/>
              <w:jc w:val="right"/>
            </w:pP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$3,605,498,286</w:t>
            </w:r>
          </w:p>
        </w:tc>
        <w:tc>
          <w:tcPr>
            <w:tcW w:type="dxa" w:w="1130"/>
          </w:tcPr>
          <w:p>
            <w:pPr>
              <w:spacing w:after="0"/>
              <w:jc w:val="right"/>
            </w:pPr>
          </w:p>
        </w:tc>
        <w:tc>
          <w:tcPr>
            <w:tcW w:type="dxa" w:w="1040"/>
          </w:tcPr>
          <w:p>
            <w:pPr>
              <w:spacing w:after="0"/>
              <w:jc w:val="right"/>
            </w:pPr>
            <w:r>
              <w:rPr>
                <w:sz w:val="16"/>
              </w:rPr>
              <w:t>15,778</w:t>
            </w:r>
          </w:p>
        </w:tc>
        <w:tc>
          <w:tcPr>
            <w:tcW w:type="dxa" w:w="1126"/>
          </w:tcPr>
          <w:p>
            <w:pPr>
              <w:spacing w:after="0"/>
              <w:jc w:val="right"/>
            </w:pPr>
            <w:r>
              <w:rPr>
                <w:sz w:val="16"/>
              </w:rPr>
              <w:t>$1,578,892</w:t>
            </w:r>
          </w:p>
        </w:tc>
        <w:tc>
          <w:tcPr>
            <w:tcW w:type="dxa" w:w="1126"/>
          </w:tcPr>
          <w:p>
            <w:pPr>
              <w:spacing w:after="0"/>
              <w:jc w:val="right"/>
            </w:pPr>
          </w:p>
        </w:tc>
        <w:tc>
          <w:tcPr>
            <w:tcW w:type="dxa" w:w="1143"/>
          </w:tcPr>
          <w:p>
            <w:pPr>
              <w:spacing w:after="0"/>
              <w:jc w:val="right"/>
            </w:pPr>
            <w:r>
              <w:rPr>
                <w:sz w:val="16"/>
              </w:rPr>
              <w:t>$22,414</w:t>
            </w:r>
          </w:p>
        </w:tc>
        <w:tc>
          <w:tcPr>
            <w:tcW w:type="dxa" w:w="1305"/>
          </w:tcPr>
          <w:p>
            <w:pPr>
              <w:spacing w:after="0"/>
              <w:jc w:val="right"/>
            </w:pPr>
            <w:r>
              <w:rPr>
                <w:sz w:val="16"/>
              </w:rPr>
              <w:t>0.0438%</w:t>
            </w:r>
          </w:p>
        </w:tc>
        <w:tc>
          <w:tcPr>
            <w:tcW w:type="dxa" w:w="1166"/>
          </w:tcPr>
          <w:p>
            <w:pPr>
              <w:spacing w:after="0"/>
              <w:jc w:val="right"/>
            </w:pPr>
          </w:p>
        </w:tc>
        <w:tc>
          <w:tcPr>
            <w:tcW w:type="dxa" w:w="1062"/>
          </w:tcPr>
          <w:p>
            <w:pPr>
              <w:spacing w:after="0"/>
              <w:jc w:val="right"/>
            </w:pPr>
            <w:r>
              <w:rPr>
                <w:sz w:val="16"/>
              </w:rPr>
              <w:t>$0</w:t>
            </w: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$161,232,669,669</w:t>
            </w:r>
          </w:p>
        </w:tc>
        <w:tc>
          <w:tcPr>
            <w:tcW w:type="dxa" w:w="1130"/>
          </w:tcPr>
          <w:p>
            <w:pPr>
              <w:spacing w:after="0"/>
              <w:jc w:val="right"/>
            </w:pPr>
            <w:r>
              <w:rPr>
                <w:sz w:val="16"/>
              </w:rPr>
              <w:t>$86,944,544</w:t>
            </w:r>
          </w:p>
        </w:tc>
        <w:tc>
          <w:tcPr>
            <w:tcW w:type="dxa" w:w="1040"/>
          </w:tcPr>
          <w:p>
            <w:pPr>
              <w:spacing w:after="0"/>
              <w:jc w:val="right"/>
            </w:pPr>
            <w:r>
              <w:rPr>
                <w:sz w:val="16"/>
              </w:rPr>
              <w:t>854,450</w:t>
            </w:r>
          </w:p>
        </w:tc>
        <w:tc>
          <w:tcPr>
            <w:tcW w:type="dxa" w:w="1126"/>
          </w:tcPr>
          <w:p>
            <w:pPr>
              <w:spacing w:after="0"/>
              <w:jc w:val="right"/>
            </w:pPr>
            <w:r>
              <w:rPr>
                <w:sz w:val="16"/>
              </w:rPr>
              <w:t>$192,681</w:t>
            </w:r>
          </w:p>
        </w:tc>
        <w:tc>
          <w:tcPr>
            <w:tcW w:type="dxa" w:w="1126"/>
          </w:tcPr>
          <w:p>
            <w:pPr>
              <w:spacing w:after="0"/>
              <w:jc w:val="right"/>
            </w:pPr>
            <w:r>
              <w:rPr>
                <w:sz w:val="16"/>
              </w:rPr>
              <w:t>$81,973</w:t>
            </w:r>
          </w:p>
        </w:tc>
        <w:tc>
          <w:tcPr>
            <w:tcW w:type="dxa" w:w="1143"/>
          </w:tcPr>
          <w:p>
            <w:pPr>
              <w:spacing w:after="0"/>
              <w:jc w:val="right"/>
            </w:pPr>
            <w:r>
              <w:rPr>
                <w:sz w:val="16"/>
              </w:rPr>
              <w:t>$6,717,577</w:t>
            </w:r>
          </w:p>
        </w:tc>
        <w:tc>
          <w:tcPr>
            <w:tcW w:type="dxa" w:w="1305"/>
          </w:tcPr>
          <w:p>
            <w:pPr>
              <w:spacing w:after="0"/>
              <w:jc w:val="right"/>
            </w:pPr>
            <w:r>
              <w:rPr>
                <w:sz w:val="16"/>
              </w:rPr>
              <w:t>0.00012%</w:t>
            </w:r>
          </w:p>
        </w:tc>
        <w:tc>
          <w:tcPr>
            <w:tcW w:type="dxa" w:w="1166"/>
          </w:tcPr>
          <w:p>
            <w:pPr>
              <w:spacing w:after="0"/>
              <w:jc w:val="right"/>
            </w:pPr>
          </w:p>
        </w:tc>
        <w:tc>
          <w:tcPr>
            <w:tcW w:type="dxa" w:w="1062"/>
          </w:tcPr>
          <w:p>
            <w:pPr>
              <w:spacing w:after="0"/>
              <w:jc w:val="right"/>
            </w:pPr>
            <w:r>
              <w:rPr>
                <w:sz w:val="16"/>
              </w:rPr>
              <w:t>$0</w:t>
            </w: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0"/>
          </w:tcPr>
          <w:p>
            <w:pPr>
              <w:spacing w:after="0"/>
              <w:jc w:val="right"/>
            </w:pPr>
            <w:r>
              <w:rPr>
                <w:sz w:val="16"/>
              </w:rPr>
              <w:t>$73,898,214</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$1,140,769</w:t>
            </w:r>
          </w:p>
        </w:tc>
        <w:tc>
          <w:tcPr>
            <w:tcW w:type="dxa" w:w="1143"/>
          </w:tcPr>
          <w:p>
            <w:pPr>
              <w:spacing w:after="0"/>
              <w:jc w:val="right"/>
            </w:pPr>
          </w:p>
        </w:tc>
        <w:tc>
          <w:tcPr>
            <w:tcW w:type="dxa" w:w="1305"/>
          </w:tcPr>
          <w:p>
            <w:pPr>
              <w:spacing w:after="0"/>
              <w:jc w:val="right"/>
            </w:pPr>
            <w:r>
              <w:rPr>
                <w:sz w:val="16"/>
              </w:rPr>
              <w:t>1.54% (agriculture)</w:t>
            </w: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$277,253,425,734</w:t>
            </w:r>
          </w:p>
        </w:tc>
        <w:tc>
          <w:tcPr>
            <w:tcW w:type="dxa" w:w="1130"/>
          </w:tcPr>
          <w:p>
            <w:pPr>
              <w:spacing w:after="0"/>
              <w:jc w:val="right"/>
            </w:pPr>
          </w:p>
        </w:tc>
        <w:tc>
          <w:tcPr>
            <w:tcW w:type="dxa" w:w="1040"/>
          </w:tcPr>
          <w:p>
            <w:pPr>
              <w:spacing w:after="0"/>
              <w:jc w:val="right"/>
            </w:pPr>
            <w:r>
              <w:rPr>
                <w:sz w:val="16"/>
              </w:rPr>
              <w:t>854,535</w:t>
            </w:r>
          </w:p>
        </w:tc>
        <w:tc>
          <w:tcPr>
            <w:tcW w:type="dxa" w:w="1126"/>
          </w:tcPr>
          <w:p>
            <w:pPr>
              <w:spacing w:after="0"/>
              <w:jc w:val="right"/>
            </w:pPr>
            <w:r>
              <w:rPr>
                <w:sz w:val="16"/>
              </w:rPr>
              <w:t>$5,993,532</w:t>
            </w:r>
          </w:p>
        </w:tc>
        <w:tc>
          <w:tcPr>
            <w:tcW w:type="dxa" w:w="1126"/>
          </w:tcPr>
          <w:p>
            <w:pPr>
              <w:spacing w:after="0"/>
              <w:jc w:val="right"/>
            </w:pPr>
          </w:p>
        </w:tc>
        <w:tc>
          <w:tcPr>
            <w:tcW w:type="dxa" w:w="1143"/>
          </w:tcPr>
          <w:p>
            <w:pPr>
              <w:spacing w:after="0"/>
              <w:jc w:val="right"/>
            </w:pPr>
            <w:r>
              <w:rPr>
                <w:sz w:val="16"/>
              </w:rPr>
              <w:t>$2,401,322</w:t>
            </w:r>
          </w:p>
        </w:tc>
        <w:tc>
          <w:tcPr>
            <w:tcW w:type="dxa" w:w="1305"/>
          </w:tcPr>
          <w:p>
            <w:pPr>
              <w:spacing w:after="0"/>
              <w:jc w:val="right"/>
            </w:pPr>
            <w:r>
              <w:rPr>
                <w:sz w:val="16"/>
              </w:rPr>
              <w:t>0.00216%</w:t>
            </w: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$161,232,669,669</w:t>
            </w:r>
          </w:p>
        </w:tc>
        <w:tc>
          <w:tcPr>
            <w:tcW w:type="dxa" w:w="1130"/>
          </w:tcPr>
          <w:p>
            <w:pPr>
              <w:spacing w:after="0"/>
              <w:jc w:val="right"/>
            </w:pPr>
            <w:r>
              <w:rPr>
                <w:sz w:val="16"/>
              </w:rPr>
              <w:t>$86,944,544</w:t>
            </w:r>
          </w:p>
        </w:tc>
        <w:tc>
          <w:tcPr>
            <w:tcW w:type="dxa" w:w="1040"/>
          </w:tcPr>
          <w:p>
            <w:pPr>
              <w:spacing w:after="0"/>
              <w:jc w:val="right"/>
            </w:pPr>
            <w:r>
              <w:rPr>
                <w:sz w:val="16"/>
              </w:rPr>
              <w:t>854,450</w:t>
            </w:r>
          </w:p>
        </w:tc>
        <w:tc>
          <w:tcPr>
            <w:tcW w:type="dxa" w:w="1126"/>
          </w:tcPr>
          <w:p>
            <w:pPr>
              <w:spacing w:after="0"/>
              <w:jc w:val="right"/>
            </w:pPr>
            <w:r>
              <w:rPr>
                <w:sz w:val="16"/>
              </w:rPr>
              <w:t>$1,280,220</w:t>
            </w:r>
          </w:p>
        </w:tc>
        <w:tc>
          <w:tcPr>
            <w:tcW w:type="dxa" w:w="1126"/>
          </w:tcPr>
          <w:p>
            <w:pPr>
              <w:spacing w:after="0"/>
              <w:jc w:val="right"/>
            </w:pPr>
            <w:r>
              <w:rPr>
                <w:sz w:val="16"/>
              </w:rPr>
              <w:t>$26,734</w:t>
            </w:r>
          </w:p>
        </w:tc>
        <w:tc>
          <w:tcPr>
            <w:tcW w:type="dxa" w:w="1143"/>
          </w:tcPr>
          <w:p>
            <w:pPr>
              <w:spacing w:after="0"/>
              <w:jc w:val="right"/>
            </w:pPr>
            <w:r>
              <w:rPr>
                <w:sz w:val="16"/>
              </w:rPr>
              <w:t>$48,951</w:t>
            </w:r>
          </w:p>
        </w:tc>
        <w:tc>
          <w:tcPr>
            <w:tcW w:type="dxa" w:w="1305"/>
          </w:tcPr>
          <w:p>
            <w:pPr>
              <w:spacing w:after="0"/>
              <w:jc w:val="right"/>
            </w:pPr>
            <w:r>
              <w:rPr>
                <w:sz w:val="16"/>
              </w:rPr>
              <w:t>0.000794%</w:t>
            </w: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$161,232,669,669</w:t>
            </w:r>
          </w:p>
        </w:tc>
        <w:tc>
          <w:tcPr>
            <w:tcW w:type="dxa" w:w="1130"/>
          </w:tcPr>
          <w:p>
            <w:pPr>
              <w:spacing w:after="0"/>
              <w:jc w:val="right"/>
            </w:pPr>
            <w:r>
              <w:rPr>
                <w:sz w:val="16"/>
              </w:rPr>
              <w:t>$86,944,544</w:t>
            </w:r>
          </w:p>
        </w:tc>
        <w:tc>
          <w:tcPr>
            <w:tcW w:type="dxa" w:w="1040"/>
          </w:tcPr>
          <w:p>
            <w:pPr>
              <w:spacing w:after="0"/>
              <w:jc w:val="right"/>
            </w:pPr>
            <w:r>
              <w:rPr>
                <w:sz w:val="16"/>
              </w:rPr>
              <w:t>854,450</w:t>
            </w:r>
          </w:p>
        </w:tc>
        <w:tc>
          <w:tcPr>
            <w:tcW w:type="dxa" w:w="1126"/>
          </w:tcPr>
          <w:p>
            <w:pPr>
              <w:spacing w:after="0"/>
              <w:jc w:val="right"/>
            </w:pPr>
            <w:r>
              <w:rPr>
                <w:sz w:val="16"/>
              </w:rPr>
              <w:t>$4</w:t>
            </w:r>
          </w:p>
        </w:tc>
        <w:tc>
          <w:tcPr>
            <w:tcW w:type="dxa" w:w="1126"/>
          </w:tcPr>
          <w:p>
            <w:pPr>
              <w:spacing w:after="0"/>
              <w:jc w:val="right"/>
            </w:pPr>
            <w:r>
              <w:rPr>
                <w:sz w:val="16"/>
              </w:rPr>
              <w:t>$4,375</w:t>
            </w:r>
          </w:p>
        </w:tc>
        <w:tc>
          <w:tcPr>
            <w:tcW w:type="dxa" w:w="1143"/>
          </w:tcPr>
          <w:p>
            <w:pPr>
              <w:spacing w:after="0"/>
              <w:jc w:val="right"/>
            </w:pPr>
            <w:r>
              <w:rPr>
                <w:sz w:val="16"/>
              </w:rPr>
              <w:t>$42,553,923</w:t>
            </w:r>
          </w:p>
        </w:tc>
        <w:tc>
          <w:tcPr>
            <w:tcW w:type="dxa" w:w="1305"/>
          </w:tcPr>
          <w:p>
            <w:pPr>
              <w:spacing w:after="0"/>
              <w:jc w:val="right"/>
            </w:pPr>
            <w:r>
              <w:rPr>
                <w:sz w:val="16"/>
              </w:rPr>
              <w:t>under 0.0001%</w:t>
            </w:r>
          </w:p>
        </w:tc>
        <w:tc>
          <w:tcPr>
            <w:tcW w:type="dxa" w:w="1166"/>
          </w:tcPr>
          <w:p>
            <w:pPr>
              <w:spacing w:after="0"/>
              <w:jc w:val="right"/>
            </w:pPr>
          </w:p>
        </w:tc>
        <w:tc>
          <w:tcPr>
            <w:tcW w:type="dxa" w:w="1062"/>
          </w:tcPr>
          <w:p>
            <w:pPr>
              <w:spacing w:after="0"/>
              <w:jc w:val="right"/>
            </w:pPr>
            <w:r>
              <w:rPr>
                <w:sz w:val="16"/>
              </w:rPr>
              <w:t>$0</w:t>
            </w: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$161,207,318,640</w:t>
            </w:r>
          </w:p>
        </w:tc>
        <w:tc>
          <w:tcPr>
            <w:tcW w:type="dxa" w:w="1130"/>
          </w:tcPr>
          <w:p>
            <w:pPr>
              <w:spacing w:after="0"/>
              <w:jc w:val="right"/>
            </w:pPr>
            <w:r>
              <w:rPr>
                <w:sz w:val="16"/>
              </w:rPr>
              <w:t>$86,927,178</w:t>
            </w:r>
          </w:p>
        </w:tc>
        <w:tc>
          <w:tcPr>
            <w:tcW w:type="dxa" w:w="1040"/>
          </w:tcPr>
          <w:p>
            <w:pPr>
              <w:spacing w:after="0"/>
              <w:jc w:val="right"/>
            </w:pPr>
            <w:r>
              <w:rPr>
                <w:sz w:val="16"/>
              </w:rPr>
              <w:t>854,302</w:t>
            </w:r>
          </w:p>
        </w:tc>
        <w:tc>
          <w:tcPr>
            <w:tcW w:type="dxa" w:w="1126"/>
          </w:tcPr>
          <w:p>
            <w:pPr>
              <w:spacing w:after="0"/>
              <w:jc w:val="right"/>
            </w:pPr>
            <w:r>
              <w:rPr>
                <w:sz w:val="16"/>
              </w:rPr>
              <w:t>$13,023,187</w:t>
            </w:r>
          </w:p>
        </w:tc>
        <w:tc>
          <w:tcPr>
            <w:tcW w:type="dxa" w:w="1126"/>
          </w:tcPr>
          <w:p>
            <w:pPr>
              <w:spacing w:after="0"/>
              <w:jc w:val="right"/>
            </w:pPr>
            <w:r>
              <w:rPr>
                <w:sz w:val="16"/>
              </w:rPr>
              <w:t>$319,727</w:t>
            </w:r>
          </w:p>
        </w:tc>
        <w:tc>
          <w:tcPr>
            <w:tcW w:type="dxa" w:w="1143"/>
          </w:tcPr>
          <w:p>
            <w:pPr>
              <w:spacing w:after="0"/>
              <w:jc w:val="right"/>
            </w:pPr>
            <w:r>
              <w:rPr>
                <w:sz w:val="16"/>
              </w:rPr>
              <w:t>$429,275</w:t>
            </w:r>
          </w:p>
        </w:tc>
        <w:tc>
          <w:tcPr>
            <w:tcW w:type="dxa" w:w="1305"/>
          </w:tcPr>
          <w:p>
            <w:pPr>
              <w:spacing w:after="0"/>
              <w:jc w:val="right"/>
            </w:pPr>
            <w:r>
              <w:rPr>
                <w:sz w:val="16"/>
              </w:rPr>
              <w:t>0.00808%</w:t>
            </w: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$160,267,835,017</w:t>
            </w:r>
          </w:p>
        </w:tc>
        <w:tc>
          <w:tcPr>
            <w:tcW w:type="dxa" w:w="1130"/>
          </w:tcPr>
          <w:p>
            <w:pPr>
              <w:spacing w:after="0"/>
              <w:jc w:val="right"/>
            </w:pPr>
          </w:p>
        </w:tc>
        <w:tc>
          <w:tcPr>
            <w:tcW w:type="dxa" w:w="1040"/>
          </w:tcPr>
          <w:p>
            <w:pPr>
              <w:spacing w:after="0"/>
              <w:jc w:val="right"/>
            </w:pPr>
            <w:r>
              <w:rPr>
                <w:sz w:val="16"/>
              </w:rPr>
              <w:t>853,542</w:t>
            </w:r>
          </w:p>
        </w:tc>
        <w:tc>
          <w:tcPr>
            <w:tcW w:type="dxa" w:w="1126"/>
          </w:tcPr>
          <w:p>
            <w:pPr>
              <w:spacing w:after="0"/>
              <w:jc w:val="right"/>
            </w:pPr>
            <w:r>
              <w:rPr>
                <w:sz w:val="16"/>
              </w:rPr>
              <w:t>$53,193</w:t>
            </w:r>
          </w:p>
        </w:tc>
        <w:tc>
          <w:tcPr>
            <w:tcW w:type="dxa" w:w="1126"/>
          </w:tcPr>
          <w:p>
            <w:pPr>
              <w:spacing w:after="0"/>
              <w:jc w:val="right"/>
            </w:pPr>
          </w:p>
        </w:tc>
        <w:tc>
          <w:tcPr>
            <w:tcW w:type="dxa" w:w="1143"/>
          </w:tcPr>
          <w:p>
            <w:pPr>
              <w:spacing w:after="0"/>
              <w:jc w:val="right"/>
            </w:pPr>
            <w:r>
              <w:rPr>
                <w:sz w:val="16"/>
              </w:rPr>
              <w:t>$169,846</w:t>
            </w:r>
          </w:p>
        </w:tc>
        <w:tc>
          <w:tcPr>
            <w:tcW w:type="dxa" w:w="1305"/>
          </w:tcPr>
          <w:p>
            <w:pPr>
              <w:spacing w:after="0"/>
              <w:jc w:val="right"/>
            </w:pPr>
            <w:r>
              <w:rPr>
                <w:sz w:val="16"/>
              </w:rPr>
              <w:t>under 0.0001%</w:t>
            </w: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$161,120,765,688</w:t>
            </w:r>
          </w:p>
        </w:tc>
        <w:tc>
          <w:tcPr>
            <w:tcW w:type="dxa" w:w="1130"/>
          </w:tcPr>
          <w:p>
            <w:pPr>
              <w:spacing w:after="0"/>
              <w:jc w:val="right"/>
            </w:pPr>
            <w:r>
              <w:rPr>
                <w:sz w:val="16"/>
              </w:rPr>
              <w:t>$2,669,643</w:t>
            </w:r>
          </w:p>
        </w:tc>
        <w:tc>
          <w:tcPr>
            <w:tcW w:type="dxa" w:w="1040"/>
          </w:tcPr>
          <w:p>
            <w:pPr>
              <w:spacing w:after="0"/>
              <w:jc w:val="right"/>
            </w:pPr>
            <w:r>
              <w:rPr>
                <w:sz w:val="16"/>
              </w:rPr>
              <w:t>10,846</w:t>
            </w:r>
          </w:p>
        </w:tc>
        <w:tc>
          <w:tcPr>
            <w:tcW w:type="dxa" w:w="1126"/>
          </w:tcPr>
          <w:p>
            <w:pPr>
              <w:spacing w:after="0"/>
              <w:jc w:val="right"/>
            </w:pPr>
            <w:r>
              <w:rPr>
                <w:sz w:val="16"/>
              </w:rPr>
              <w:t>$62,680,691</w:t>
            </w:r>
          </w:p>
        </w:tc>
        <w:tc>
          <w:tcPr>
            <w:tcW w:type="dxa" w:w="1126"/>
          </w:tcPr>
          <w:p>
            <w:pPr>
              <w:spacing w:after="0"/>
              <w:jc w:val="right"/>
            </w:pPr>
            <w:r>
              <w:rPr>
                <w:sz w:val="16"/>
              </w:rPr>
              <w:t>$149,552</w:t>
            </w:r>
          </w:p>
        </w:tc>
        <w:tc>
          <w:tcPr>
            <w:tcW w:type="dxa" w:w="1143"/>
          </w:tcPr>
          <w:p>
            <w:pPr>
              <w:spacing w:after="0"/>
              <w:jc w:val="right"/>
            </w:pPr>
            <w:r>
              <w:rPr>
                <w:sz w:val="16"/>
              </w:rPr>
              <w:t>$4,455,765</w:t>
            </w:r>
          </w:p>
        </w:tc>
        <w:tc>
          <w:tcPr>
            <w:tcW w:type="dxa" w:w="1305"/>
          </w:tcPr>
          <w:p>
            <w:pPr>
              <w:spacing w:after="0"/>
              <w:jc w:val="right"/>
            </w:pPr>
            <w:r>
              <w:rPr>
                <w:sz w:val="16"/>
              </w:rPr>
              <w:t>n/a (see note)</w:t>
            </w:r>
          </w:p>
        </w:tc>
        <w:tc>
          <w:tcPr>
            <w:tcW w:type="dxa" w:w="1166"/>
          </w:tcPr>
          <w:p>
            <w:pPr>
              <w:spacing w:after="0"/>
              <w:jc w:val="right"/>
            </w:pPr>
            <w:r>
              <w:rPr>
                <w:sz w:val="16"/>
              </w:rPr>
              <w:t>$500,000</w:t>
            </w:r>
          </w:p>
        </w:tc>
        <w:tc>
          <w:tcPr>
            <w:tcW w:type="dxa" w:w="1062"/>
          </w:tcPr>
          <w:p>
            <w:pPr>
              <w:spacing w:after="0"/>
              <w:jc w:val="right"/>
            </w:pPr>
          </w:p>
        </w:tc>
        <w:tc>
          <w:tcPr>
            <w:tcW w:type="dxa" w:w="1233"/>
          </w:tcPr>
          <w:p>
            <w:pPr>
              <w:spacing w:after="0"/>
              <w:jc w:val="right"/>
            </w:pPr>
          </w:p>
        </w:tc>
        <w:tc>
          <w:tcPr>
            <w:tcW w:type="dxa" w:w="11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$4,361,272,715</w:t>
            </w:r>
          </w:p>
        </w:tc>
        <w:tc>
          <w:tcPr>
            <w:tcW w:type="dxa" w:w="1130"/>
          </w:tcPr>
          <w:p>
            <w:pPr>
              <w:spacing w:after="0"/>
              <w:jc w:val="right"/>
            </w:pPr>
          </w:p>
        </w:tc>
        <w:tc>
          <w:tcPr>
            <w:tcW w:type="dxa" w:w="1040"/>
          </w:tcPr>
          <w:p>
            <w:pPr>
              <w:spacing w:after="0"/>
              <w:jc w:val="right"/>
            </w:pPr>
            <w:r>
              <w:rPr>
                <w:sz w:val="16"/>
              </w:rPr>
              <w:t>20,386</w:t>
            </w:r>
          </w:p>
        </w:tc>
        <w:tc>
          <w:tcPr>
            <w:tcW w:type="dxa" w:w="1126"/>
          </w:tcPr>
          <w:p>
            <w:pPr>
              <w:spacing w:after="0"/>
              <w:jc w:val="right"/>
            </w:pPr>
            <w:r>
              <w:rPr>
                <w:sz w:val="16"/>
              </w:rPr>
              <w:t>$8,696</w:t>
            </w:r>
          </w:p>
        </w:tc>
        <w:tc>
          <w:tcPr>
            <w:tcW w:type="dxa" w:w="1126"/>
          </w:tcPr>
          <w:p>
            <w:pPr>
              <w:spacing w:after="0"/>
              <w:jc w:val="right"/>
            </w:pPr>
          </w:p>
        </w:tc>
        <w:tc>
          <w:tcPr>
            <w:tcW w:type="dxa" w:w="1143"/>
          </w:tcPr>
          <w:p>
            <w:pPr>
              <w:spacing w:after="0"/>
              <w:jc w:val="right"/>
            </w:pPr>
            <w:r>
              <w:rPr>
                <w:sz w:val="16"/>
              </w:rPr>
              <w:t>$472</w:t>
            </w:r>
          </w:p>
        </w:tc>
        <w:tc>
          <w:tcPr>
            <w:tcW w:type="dxa" w:w="1305"/>
          </w:tcPr>
          <w:p>
            <w:pPr>
              <w:spacing w:after="0"/>
              <w:jc w:val="right"/>
            </w:pPr>
            <w:r>
              <w:rPr>
                <w:sz w:val="16"/>
              </w:rPr>
              <w:t>0.000199%</w:t>
            </w: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$161,232,669,669</w:t>
            </w:r>
          </w:p>
        </w:tc>
        <w:tc>
          <w:tcPr>
            <w:tcW w:type="dxa" w:w="1130"/>
          </w:tcPr>
          <w:p>
            <w:pPr>
              <w:spacing w:after="0"/>
              <w:jc w:val="right"/>
            </w:pPr>
          </w:p>
        </w:tc>
        <w:tc>
          <w:tcPr>
            <w:tcW w:type="dxa" w:w="1040"/>
          </w:tcPr>
          <w:p>
            <w:pPr>
              <w:spacing w:after="0"/>
              <w:jc w:val="right"/>
            </w:pPr>
            <w:r>
              <w:rPr>
                <w:sz w:val="16"/>
              </w:rPr>
              <w:t>854,450</w:t>
            </w:r>
          </w:p>
        </w:tc>
        <w:tc>
          <w:tcPr>
            <w:tcW w:type="dxa" w:w="1126"/>
          </w:tcPr>
          <w:p>
            <w:pPr>
              <w:spacing w:after="0"/>
              <w:jc w:val="right"/>
            </w:pPr>
            <w:r>
              <w:rPr>
                <w:sz w:val="16"/>
              </w:rPr>
              <w:t>$150,674</w:t>
            </w:r>
          </w:p>
        </w:tc>
        <w:tc>
          <w:tcPr>
            <w:tcW w:type="dxa" w:w="1126"/>
          </w:tcPr>
          <w:p>
            <w:pPr>
              <w:spacing w:after="0"/>
              <w:jc w:val="right"/>
            </w:pPr>
          </w:p>
        </w:tc>
        <w:tc>
          <w:tcPr>
            <w:tcW w:type="dxa" w:w="1143"/>
          </w:tcPr>
          <w:p>
            <w:pPr>
              <w:spacing w:after="0"/>
              <w:jc w:val="right"/>
            </w:pPr>
            <w:r>
              <w:rPr>
                <w:sz w:val="16"/>
              </w:rPr>
              <w:t>$3,083,150</w:t>
            </w:r>
          </w:p>
        </w:tc>
        <w:tc>
          <w:tcPr>
            <w:tcW w:type="dxa" w:w="1305"/>
          </w:tcPr>
          <w:p>
            <w:pPr>
              <w:spacing w:after="0"/>
              <w:jc w:val="right"/>
            </w:pPr>
            <w:r>
              <w:rPr>
                <w:sz w:val="16"/>
              </w:rPr>
              <w:t>under 0.0001%</w:t>
            </w: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$161,232,669,669</w:t>
            </w:r>
          </w:p>
        </w:tc>
        <w:tc>
          <w:tcPr>
            <w:tcW w:type="dxa" w:w="1130"/>
          </w:tcPr>
          <w:p>
            <w:pPr>
              <w:spacing w:after="0"/>
              <w:jc w:val="right"/>
            </w:pPr>
            <w:r>
              <w:rPr>
                <w:sz w:val="16"/>
              </w:rPr>
              <w:t>$86,944,544</w:t>
            </w:r>
          </w:p>
        </w:tc>
        <w:tc>
          <w:tcPr>
            <w:tcW w:type="dxa" w:w="1040"/>
          </w:tcPr>
          <w:p>
            <w:pPr>
              <w:spacing w:after="0"/>
              <w:jc w:val="right"/>
            </w:pPr>
            <w:r>
              <w:rPr>
                <w:sz w:val="16"/>
              </w:rPr>
              <w:t>854,450</w:t>
            </w:r>
          </w:p>
        </w:tc>
        <w:tc>
          <w:tcPr>
            <w:tcW w:type="dxa" w:w="1126"/>
          </w:tcPr>
          <w:p>
            <w:pPr>
              <w:spacing w:after="0"/>
              <w:jc w:val="right"/>
            </w:pPr>
            <w:r>
              <w:rPr>
                <w:sz w:val="16"/>
              </w:rPr>
              <w:t>$1,230,346</w:t>
            </w:r>
          </w:p>
        </w:tc>
        <w:tc>
          <w:tcPr>
            <w:tcW w:type="dxa" w:w="1126"/>
          </w:tcPr>
          <w:p>
            <w:pPr>
              <w:spacing w:after="0"/>
              <w:jc w:val="right"/>
            </w:pPr>
            <w:r>
              <w:rPr>
                <w:sz w:val="16"/>
              </w:rPr>
              <w:t>$50,029</w:t>
            </w:r>
          </w:p>
        </w:tc>
        <w:tc>
          <w:tcPr>
            <w:tcW w:type="dxa" w:w="1143"/>
          </w:tcPr>
          <w:p>
            <w:pPr>
              <w:spacing w:after="0"/>
              <w:jc w:val="right"/>
            </w:pPr>
            <w:r>
              <w:rPr>
                <w:sz w:val="16"/>
              </w:rPr>
              <w:t>$2,203,365</w:t>
            </w:r>
          </w:p>
        </w:tc>
        <w:tc>
          <w:tcPr>
            <w:tcW w:type="dxa" w:w="1305"/>
          </w:tcPr>
          <w:p>
            <w:pPr>
              <w:spacing w:after="0"/>
              <w:jc w:val="right"/>
            </w:pPr>
            <w:r>
              <w:rPr>
                <w:sz w:val="16"/>
              </w:rPr>
              <w:t>0.000763%</w:t>
            </w:r>
          </w:p>
        </w:tc>
        <w:tc>
          <w:tcPr>
            <w:tcW w:type="dxa" w:w="1166"/>
          </w:tcPr>
          <w:p>
            <w:pPr>
              <w:spacing w:after="0"/>
              <w:jc w:val="right"/>
            </w:pPr>
            <w:r>
              <w:rPr>
                <w:sz w:val="16"/>
              </w:rPr>
              <w:t>$6,918,000</w:t>
            </w:r>
          </w:p>
        </w:tc>
        <w:tc>
          <w:tcPr>
            <w:tcW w:type="dxa" w:w="1062"/>
          </w:tcPr>
          <w:p>
            <w:pPr>
              <w:spacing w:after="0"/>
              <w:jc w:val="right"/>
            </w:pPr>
            <w:r>
              <w:rPr>
                <w:sz w:val="16"/>
              </w:rPr>
              <w:t>$0</w:t>
            </w: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$161,232,669,669</w:t>
            </w:r>
          </w:p>
        </w:tc>
        <w:tc>
          <w:tcPr>
            <w:tcW w:type="dxa" w:w="1130"/>
          </w:tcPr>
          <w:p>
            <w:pPr>
              <w:spacing w:after="0"/>
              <w:jc w:val="right"/>
            </w:pPr>
            <w:r>
              <w:rPr>
                <w:sz w:val="16"/>
              </w:rPr>
              <w:t>$86,944,544</w:t>
            </w:r>
          </w:p>
        </w:tc>
        <w:tc>
          <w:tcPr>
            <w:tcW w:type="dxa" w:w="1040"/>
          </w:tcPr>
          <w:p>
            <w:pPr>
              <w:spacing w:after="0"/>
              <w:jc w:val="right"/>
            </w:pPr>
            <w:r>
              <w:rPr>
                <w:sz w:val="16"/>
              </w:rPr>
              <w:t>854,450</w:t>
            </w:r>
          </w:p>
        </w:tc>
        <w:tc>
          <w:tcPr>
            <w:tcW w:type="dxa" w:w="1126"/>
          </w:tcPr>
          <w:p>
            <w:pPr>
              <w:spacing w:after="0"/>
              <w:jc w:val="right"/>
            </w:pPr>
            <w:r>
              <w:rPr>
                <w:sz w:val="16"/>
              </w:rPr>
              <w:t>$3,543,971</w:t>
            </w:r>
          </w:p>
        </w:tc>
        <w:tc>
          <w:tcPr>
            <w:tcW w:type="dxa" w:w="1126"/>
          </w:tcPr>
          <w:p>
            <w:pPr>
              <w:spacing w:after="0"/>
              <w:jc w:val="right"/>
            </w:pPr>
            <w:r>
              <w:rPr>
                <w:sz w:val="16"/>
              </w:rPr>
              <w:t>$1,217</w:t>
            </w:r>
          </w:p>
        </w:tc>
        <w:tc>
          <w:tcPr>
            <w:tcW w:type="dxa" w:w="1143"/>
          </w:tcPr>
          <w:p>
            <w:pPr>
              <w:spacing w:after="0"/>
              <w:jc w:val="right"/>
            </w:pPr>
            <w:r>
              <w:rPr>
                <w:sz w:val="16"/>
              </w:rPr>
              <w:t>$737,826</w:t>
            </w:r>
          </w:p>
        </w:tc>
        <w:tc>
          <w:tcPr>
            <w:tcW w:type="dxa" w:w="1305"/>
          </w:tcPr>
          <w:p>
            <w:pPr>
              <w:spacing w:after="0"/>
              <w:jc w:val="right"/>
            </w:pPr>
            <w:r>
              <w:rPr>
                <w:sz w:val="16"/>
              </w:rPr>
              <w:t>0.0022%</w:t>
            </w:r>
          </w:p>
        </w:tc>
        <w:tc>
          <w:tcPr>
            <w:tcW w:type="dxa" w:w="1166"/>
          </w:tcPr>
          <w:p>
            <w:pPr>
              <w:spacing w:after="0"/>
              <w:jc w:val="right"/>
            </w:pPr>
            <w:r>
              <w:rPr>
                <w:sz w:val="16"/>
              </w:rPr>
              <w:t>$16,025,000</w:t>
            </w:r>
          </w:p>
        </w:tc>
        <w:tc>
          <w:tcPr>
            <w:tcW w:type="dxa" w:w="1062"/>
          </w:tcPr>
          <w:p>
            <w:pPr>
              <w:spacing w:after="0"/>
              <w:jc w:val="right"/>
            </w:pP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3"/>
          </w:tcPr>
          <w:p>
            <w:pPr>
              <w:spacing w:after="0"/>
              <w:jc w:val="right"/>
            </w:pPr>
          </w:p>
        </w:tc>
        <w:tc>
          <w:tcPr>
            <w:tcW w:type="dxa" w:w="1305"/>
          </w:tcPr>
          <w:p>
            <w:pPr>
              <w:spacing w:after="0"/>
              <w:jc w:val="right"/>
            </w:pP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3"/>
          </w:tcPr>
          <w:p>
            <w:pPr>
              <w:spacing w:after="0"/>
              <w:jc w:val="right"/>
            </w:pPr>
          </w:p>
        </w:tc>
        <w:tc>
          <w:tcPr>
            <w:tcW w:type="dxa" w:w="1305"/>
          </w:tcPr>
          <w:p>
            <w:pPr>
              <w:spacing w:after="0"/>
              <w:jc w:val="right"/>
            </w:pP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$18,922,183,623</w:t>
            </w:r>
          </w:p>
        </w:tc>
        <w:tc>
          <w:tcPr>
            <w:tcW w:type="dxa" w:w="1130"/>
          </w:tcPr>
          <w:p>
            <w:pPr>
              <w:spacing w:after="0"/>
              <w:jc w:val="right"/>
            </w:pPr>
            <w:r>
              <w:rPr>
                <w:sz w:val="16"/>
              </w:rPr>
              <w:t>$14,720,560</w:t>
            </w:r>
          </w:p>
        </w:tc>
        <w:tc>
          <w:tcPr>
            <w:tcW w:type="dxa" w:w="1040"/>
          </w:tcPr>
          <w:p>
            <w:pPr>
              <w:spacing w:after="0"/>
              <w:jc w:val="right"/>
            </w:pPr>
            <w:r>
              <w:rPr>
                <w:sz w:val="16"/>
              </w:rPr>
              <w:t>113,652</w:t>
            </w:r>
          </w:p>
        </w:tc>
        <w:tc>
          <w:tcPr>
            <w:tcW w:type="dxa" w:w="1126"/>
          </w:tcPr>
          <w:p>
            <w:pPr>
              <w:spacing w:after="0"/>
              <w:jc w:val="right"/>
            </w:pPr>
            <w:r>
              <w:rPr>
                <w:sz w:val="16"/>
              </w:rPr>
              <w:t>$23,454</w:t>
            </w:r>
          </w:p>
        </w:tc>
        <w:tc>
          <w:tcPr>
            <w:tcW w:type="dxa" w:w="1126"/>
          </w:tcPr>
          <w:p>
            <w:pPr>
              <w:spacing w:after="0"/>
              <w:jc w:val="right"/>
            </w:pPr>
            <w:r>
              <w:rPr>
                <w:sz w:val="16"/>
              </w:rPr>
              <w:t>$2</w:t>
            </w:r>
          </w:p>
        </w:tc>
        <w:tc>
          <w:tcPr>
            <w:tcW w:type="dxa" w:w="1143"/>
          </w:tcPr>
          <w:p>
            <w:pPr>
              <w:spacing w:after="0"/>
              <w:jc w:val="right"/>
            </w:pPr>
            <w:r>
              <w:rPr>
                <w:sz w:val="16"/>
              </w:rPr>
              <w:t>$3,290</w:t>
            </w:r>
          </w:p>
        </w:tc>
        <w:tc>
          <w:tcPr>
            <w:tcW w:type="dxa" w:w="1305"/>
          </w:tcPr>
          <w:p>
            <w:pPr>
              <w:spacing w:after="0"/>
              <w:jc w:val="right"/>
            </w:pPr>
            <w:r>
              <w:rPr>
                <w:sz w:val="16"/>
              </w:rPr>
              <w:t>0.000124%</w:t>
            </w:r>
          </w:p>
        </w:tc>
        <w:tc>
          <w:tcPr>
            <w:tcW w:type="dxa" w:w="1166"/>
          </w:tcPr>
          <w:p>
            <w:pPr>
              <w:spacing w:after="0"/>
              <w:jc w:val="right"/>
            </w:pPr>
          </w:p>
        </w:tc>
        <w:tc>
          <w:tcPr>
            <w:tcW w:type="dxa" w:w="1062"/>
          </w:tcPr>
          <w:p>
            <w:pPr>
              <w:spacing w:after="0"/>
              <w:jc w:val="right"/>
            </w:pPr>
          </w:p>
        </w:tc>
        <w:tc>
          <w:tcPr>
            <w:tcW w:type="dxa" w:w="1233"/>
          </w:tcPr>
          <w:p>
            <w:pPr>
              <w:spacing w:after="0"/>
              <w:jc w:val="right"/>
            </w:pPr>
          </w:p>
        </w:tc>
        <w:tc>
          <w:tcPr>
            <w:tcW w:type="dxa" w:w="1171"/>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$161,232,669,669</w:t>
            </w:r>
          </w:p>
        </w:tc>
        <w:tc>
          <w:tcPr>
            <w:tcW w:type="dxa" w:w="1130"/>
          </w:tcPr>
          <w:p>
            <w:pPr>
              <w:spacing w:after="0"/>
              <w:jc w:val="right"/>
            </w:pPr>
            <w:r>
              <w:rPr>
                <w:sz w:val="16"/>
              </w:rPr>
              <w:t>$86,944,544</w:t>
            </w:r>
          </w:p>
        </w:tc>
        <w:tc>
          <w:tcPr>
            <w:tcW w:type="dxa" w:w="1040"/>
          </w:tcPr>
          <w:p>
            <w:pPr>
              <w:spacing w:after="0"/>
              <w:jc w:val="right"/>
            </w:pPr>
            <w:r>
              <w:rPr>
                <w:sz w:val="16"/>
              </w:rPr>
              <w:t>854,450</w:t>
            </w:r>
          </w:p>
        </w:tc>
        <w:tc>
          <w:tcPr>
            <w:tcW w:type="dxa" w:w="1126"/>
          </w:tcPr>
          <w:p>
            <w:pPr>
              <w:spacing w:after="0"/>
              <w:jc w:val="right"/>
            </w:pPr>
            <w:r>
              <w:rPr>
                <w:sz w:val="16"/>
              </w:rPr>
              <w:t>$141,734</w:t>
            </w:r>
          </w:p>
        </w:tc>
        <w:tc>
          <w:tcPr>
            <w:tcW w:type="dxa" w:w="1126"/>
          </w:tcPr>
          <w:p>
            <w:pPr>
              <w:spacing w:after="0"/>
              <w:jc w:val="right"/>
            </w:pPr>
            <w:r>
              <w:rPr>
                <w:sz w:val="16"/>
              </w:rPr>
              <w:t>$16</w:t>
            </w:r>
          </w:p>
        </w:tc>
        <w:tc>
          <w:tcPr>
            <w:tcW w:type="dxa" w:w="1143"/>
          </w:tcPr>
          <w:p>
            <w:pPr>
              <w:spacing w:after="0"/>
              <w:jc w:val="right"/>
            </w:pPr>
            <w:r>
              <w:rPr>
                <w:sz w:val="16"/>
              </w:rPr>
              <w:t>$2,568,863</w:t>
            </w:r>
          </w:p>
        </w:tc>
        <w:tc>
          <w:tcPr>
            <w:tcW w:type="dxa" w:w="1305"/>
          </w:tcPr>
          <w:p>
            <w:pPr>
              <w:spacing w:after="0"/>
              <w:jc w:val="right"/>
            </w:pPr>
            <w:r>
              <w:rPr>
                <w:sz w:val="16"/>
              </w:rPr>
              <w:t>under 0.0001%</w:t>
            </w:r>
          </w:p>
        </w:tc>
        <w:tc>
          <w:tcPr>
            <w:tcW w:type="dxa" w:w="1166"/>
          </w:tcPr>
          <w:p>
            <w:pPr>
              <w:spacing w:after="0"/>
              <w:jc w:val="right"/>
            </w:pPr>
          </w:p>
        </w:tc>
        <w:tc>
          <w:tcPr>
            <w:tcW w:type="dxa" w:w="1062"/>
          </w:tcPr>
          <w:p>
            <w:pPr>
              <w:spacing w:after="0"/>
              <w:jc w:val="right"/>
            </w:pPr>
            <w:r>
              <w:rPr>
                <w:sz w:val="16"/>
              </w:rPr>
              <w:t>$0</w:t>
            </w:r>
          </w:p>
        </w:tc>
        <w:tc>
          <w:tcPr>
            <w:tcW w:type="dxa" w:w="1233"/>
          </w:tcPr>
          <w:p>
            <w:pPr>
              <w:spacing w:after="0"/>
              <w:jc w:val="right"/>
            </w:pPr>
            <w:r>
              <w:rPr>
                <w:sz w:val="16"/>
              </w:rPr>
              <w:t>none found (1 declaration)</w:t>
            </w:r>
          </w:p>
        </w:tc>
        <w:tc>
          <w:tcPr>
            <w:tcW w:type="dxa" w:w="1171"/>
          </w:tcPr>
          <w:p>
            <w:pPr>
              <w:spacing w:after="0"/>
              <w:jc w:val="left"/>
            </w:pPr>
          </w:p>
        </w:tc>
      </w:tr>
    </w:tbl>
    <w:p>
      <w:pPr>
        <w:spacing w:after="40" w:before="60"/>
      </w:pPr>
      <w:r>
        <w:rPr>
          <w:sz w:val="15"/>
        </w:rPr>
        <w:t>Totals since 2022-01-18 (Storm Events through 2026-06-30): 223 county-coded records, 205 with a damage value recorded (including $0), $23,443,000; 51 zone-level records, 28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854,450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$161,232,669,669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$86,944,544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$91,675,671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$65,396,048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13</w:t>
            </w:r>
          </w:p>
        </w:tc>
        <w:tc>
          <w:tcPr>
            <w:tcW w:type="dxa" w:w="1681"/>
          </w:tcPr>
          <w:p>
            <w:pPr>
              <w:spacing w:after="0"/>
              <w:jc w:val="right"/>
            </w:pPr>
            <w:r>
              <w:rPr>
                <w:sz w:val="16"/>
              </w:rPr>
              <w:t>19</w:t>
            </w:r>
          </w:p>
        </w:tc>
        <w:tc>
          <w:tcPr>
            <w:tcW w:type="dxa" w:w="1681"/>
          </w:tcPr>
          <w:p>
            <w:pPr>
              <w:spacing w:after="0"/>
              <w:jc w:val="right"/>
            </w:pPr>
            <w:r>
              <w:rPr>
                <w:sz w:val="16"/>
              </w:rPr>
              <w:t>176</w:t>
            </w:r>
          </w:p>
        </w:tc>
        <w:tc>
          <w:tcPr>
            <w:tcW w:type="dxa" w:w="1681"/>
          </w:tcPr>
          <w:p>
            <w:pPr>
              <w:spacing w:after="0"/>
              <w:jc w:val="right"/>
            </w:pPr>
            <w:r>
              <w:rPr>
                <w:sz w:val="16"/>
              </w:rPr>
              <w:t>16</w:t>
            </w:r>
          </w:p>
        </w:tc>
        <w:tc>
          <w:tcPr>
            <w:tcW w:type="dxa" w:w="1681"/>
          </w:tcPr>
          <w:p>
            <w:pPr>
              <w:spacing w:after="0"/>
              <w:jc w:val="right"/>
            </w:pPr>
            <w:r>
              <w:rPr>
                <w:sz w:val="16"/>
              </w:rPr>
              <w:t>184</w:t>
            </w:r>
          </w:p>
        </w:tc>
        <w:tc>
          <w:tcPr>
            <w:tcW w:type="dxa" w:w="1681"/>
          </w:tcPr>
          <w:p>
            <w:pPr>
              <w:spacing w:after="0"/>
              <w:jc w:val="right"/>
            </w:pPr>
            <w:r>
              <w:rPr>
                <w:sz w:val="16"/>
              </w:rPr>
              <w:t>3</w:t>
            </w:r>
          </w:p>
        </w:tc>
        <w:tc>
          <w:tcPr>
            <w:tcW w:type="dxa" w:w="1871"/>
          </w:tcPr>
          <w:p>
            <w:pPr>
              <w:spacing w:after="0"/>
              <w:jc w:val="right"/>
            </w:pPr>
            <w:r>
              <w:rPr>
                <w:sz w:val="16"/>
              </w:rPr>
              <w:t>81</w:t>
            </w:r>
          </w:p>
        </w:tc>
      </w:tr>
      <w:tr>
        <w:trPr>
          <w:cantSplit/>
        </w:trPr>
        <w:tc>
          <w:tcPr>
            <w:tcW w:type="dxa" w:w="2156"/>
          </w:tcPr>
          <w:p>
            <w:pPr>
              <w:spacing w:after="0"/>
              <w:jc w:val="left"/>
            </w:pPr>
            <w:r>
              <w:rPr>
                <w:sz w:val="16"/>
              </w:rPr>
              <w:t>BALTIMORE COUNTY*</w:t>
            </w:r>
          </w:p>
        </w:tc>
        <w:tc>
          <w:tcPr>
            <w:tcW w:type="dxa" w:w="1681"/>
          </w:tcPr>
          <w:p>
            <w:pPr>
              <w:spacing w:after="0"/>
              <w:jc w:val="right"/>
            </w:pPr>
            <w:r>
              <w:rPr>
                <w:sz w:val="16"/>
              </w:rPr>
              <w:t>13</w:t>
            </w:r>
          </w:p>
        </w:tc>
        <w:tc>
          <w:tcPr>
            <w:tcW w:type="dxa" w:w="1681"/>
          </w:tcPr>
          <w:p>
            <w:pPr>
              <w:spacing w:after="0"/>
              <w:jc w:val="right"/>
            </w:pPr>
            <w:r>
              <w:rPr>
                <w:sz w:val="16"/>
              </w:rPr>
              <w:t>19</w:t>
            </w:r>
          </w:p>
        </w:tc>
        <w:tc>
          <w:tcPr>
            <w:tcW w:type="dxa" w:w="1681"/>
          </w:tcPr>
          <w:p>
            <w:pPr>
              <w:spacing w:after="0"/>
              <w:jc w:val="right"/>
            </w:pPr>
            <w:r>
              <w:rPr>
                <w:sz w:val="16"/>
              </w:rPr>
              <w:t>176</w:t>
            </w:r>
          </w:p>
        </w:tc>
        <w:tc>
          <w:tcPr>
            <w:tcW w:type="dxa" w:w="1681"/>
          </w:tcPr>
          <w:p>
            <w:pPr>
              <w:spacing w:after="0"/>
              <w:jc w:val="right"/>
            </w:pPr>
            <w:r>
              <w:rPr>
                <w:sz w:val="16"/>
              </w:rPr>
              <w:t>16</w:t>
            </w:r>
          </w:p>
        </w:tc>
        <w:tc>
          <w:tcPr>
            <w:tcW w:type="dxa" w:w="1681"/>
          </w:tcPr>
          <w:p>
            <w:pPr>
              <w:spacing w:after="0"/>
              <w:jc w:val="right"/>
            </w:pPr>
            <w:r>
              <w:rPr>
                <w:sz w:val="16"/>
              </w:rPr>
              <w:t>184</w:t>
            </w:r>
          </w:p>
        </w:tc>
        <w:tc>
          <w:tcPr>
            <w:tcW w:type="dxa" w:w="1681"/>
          </w:tcPr>
          <w:p>
            <w:pPr>
              <w:spacing w:after="0"/>
              <w:jc w:val="right"/>
            </w:pPr>
            <w:r>
              <w:rPr>
                <w:sz w:val="16"/>
              </w:rPr>
              <w:t>3</w:t>
            </w:r>
          </w:p>
        </w:tc>
        <w:tc>
          <w:tcPr>
            <w:tcW w:type="dxa" w:w="1871"/>
          </w:tcPr>
          <w:p>
            <w:pPr>
              <w:spacing w:after="0"/>
              <w:jc w:val="right"/>
            </w:pPr>
            <w:r>
              <w:rPr>
                <w:sz w:val="16"/>
              </w:rPr>
              <w:t>81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Baltimore County</w:t>
            </w:r>
          </w:p>
        </w:tc>
        <w:tc>
          <w:tcPr>
            <w:tcW w:type="dxa" w:w="1486"/>
          </w:tcPr>
          <w:p>
            <w:pPr>
              <w:spacing w:after="0"/>
              <w:jc w:val="left"/>
            </w:pPr>
            <w:r>
              <w:rPr>
                <w:sz w:val="16"/>
              </w:rPr>
              <w:t>240010</w:t>
            </w:r>
          </w:p>
        </w:tc>
        <w:tc>
          <w:tcPr>
            <w:tcW w:type="dxa" w:w="1335"/>
          </w:tcPr>
          <w:p>
            <w:pPr>
              <w:spacing w:after="0"/>
              <w:jc w:val="right"/>
            </w:pPr>
            <w:r>
              <w:rPr>
                <w:sz w:val="16"/>
              </w:rPr>
              <w:t>13</w:t>
            </w:r>
          </w:p>
        </w:tc>
        <w:tc>
          <w:tcPr>
            <w:tcW w:type="dxa" w:w="1335"/>
          </w:tcPr>
          <w:p>
            <w:pPr>
              <w:spacing w:after="0"/>
              <w:jc w:val="right"/>
            </w:pPr>
            <w:r>
              <w:rPr>
                <w:sz w:val="16"/>
              </w:rPr>
              <w:t>19</w:t>
            </w:r>
          </w:p>
        </w:tc>
        <w:tc>
          <w:tcPr>
            <w:tcW w:type="dxa" w:w="1335"/>
          </w:tcPr>
          <w:p>
            <w:pPr>
              <w:spacing w:after="0"/>
              <w:jc w:val="right"/>
            </w:pPr>
            <w:r>
              <w:rPr>
                <w:sz w:val="16"/>
              </w:rPr>
              <w:t>176</w:t>
            </w:r>
          </w:p>
        </w:tc>
        <w:tc>
          <w:tcPr>
            <w:tcW w:type="dxa" w:w="1335"/>
          </w:tcPr>
          <w:p>
            <w:pPr>
              <w:spacing w:after="0"/>
              <w:jc w:val="right"/>
            </w:pPr>
            <w:r>
              <w:rPr>
                <w:sz w:val="16"/>
              </w:rPr>
              <w:t>16</w:t>
            </w:r>
          </w:p>
        </w:tc>
        <w:tc>
          <w:tcPr>
            <w:tcW w:type="dxa" w:w="1335"/>
          </w:tcPr>
          <w:p>
            <w:pPr>
              <w:spacing w:after="0"/>
              <w:jc w:val="right"/>
            </w:pPr>
            <w:r>
              <w:rPr>
                <w:sz w:val="16"/>
              </w:rPr>
              <w:t>184</w:t>
            </w:r>
          </w:p>
        </w:tc>
        <w:tc>
          <w:tcPr>
            <w:tcW w:type="dxa" w:w="1335"/>
          </w:tcPr>
          <w:p>
            <w:pPr>
              <w:spacing w:after="0"/>
              <w:jc w:val="right"/>
            </w:pPr>
            <w:r>
              <w:rPr>
                <w:sz w:val="16"/>
              </w:rPr>
              <w:t>3</w:t>
            </w:r>
          </w:p>
        </w:tc>
        <w:tc>
          <w:tcPr>
            <w:tcW w:type="dxa" w:w="1486"/>
          </w:tcPr>
          <w:p>
            <w:pPr>
              <w:spacing w:after="0"/>
              <w:jc w:val="right"/>
            </w:pPr>
            <w:r>
              <w:rPr>
                <w:sz w:val="16"/>
              </w:rPr>
              <w:t>81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9</w:t>
            </w:r>
          </w:p>
        </w:tc>
        <w:tc>
          <w:tcPr>
            <w:tcW w:type="dxa" w:w="1496"/>
          </w:tcPr>
          <w:p>
            <w:pPr>
              <w:spacing w:after="0"/>
              <w:jc w:val="right"/>
            </w:pPr>
            <w:r>
              <w:rPr>
                <w:sz w:val="16"/>
              </w:rPr>
              <w:t>131</w:t>
            </w:r>
          </w:p>
        </w:tc>
        <w:tc>
          <w:tcPr>
            <w:tcW w:type="dxa" w:w="1496"/>
          </w:tcPr>
          <w:p>
            <w:pPr>
              <w:spacing w:after="0"/>
              <w:jc w:val="right"/>
            </w:pPr>
            <w:r>
              <w:rPr>
                <w:sz w:val="16"/>
              </w:rPr>
              <w:t>7</w:t>
            </w:r>
          </w:p>
        </w:tc>
        <w:tc>
          <w:tcPr>
            <w:tcW w:type="dxa" w:w="1496"/>
          </w:tcPr>
          <w:p>
            <w:pPr>
              <w:spacing w:after="0"/>
              <w:jc w:val="right"/>
            </w:pPr>
            <w:r>
              <w:rPr>
                <w:sz w:val="16"/>
              </w:rPr>
              <w:t>139</w:t>
            </w:r>
          </w:p>
        </w:tc>
        <w:tc>
          <w:tcPr>
            <w:tcW w:type="dxa" w:w="1496"/>
          </w:tcPr>
          <w:p>
            <w:pPr>
              <w:spacing w:after="0"/>
              <w:jc w:val="right"/>
            </w:pPr>
            <w:r>
              <w:rPr>
                <w:sz w:val="16"/>
              </w:rPr>
              <w:t>3</w:t>
            </w:r>
          </w:p>
        </w:tc>
        <w:tc>
          <w:tcPr>
            <w:tcW w:type="dxa" w:w="1665"/>
          </w:tcPr>
          <w:p>
            <w:pPr>
              <w:spacing w:after="0"/>
              <w:jc w:val="right"/>
            </w:pPr>
            <w:r>
              <w:rPr>
                <w:sz w:val="16"/>
              </w:rPr>
              <w:t>69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37</w:t>
            </w:r>
          </w:p>
        </w:tc>
        <w:tc>
          <w:tcPr>
            <w:tcW w:type="dxa" w:w="1496"/>
          </w:tcPr>
          <w:p>
            <w:pPr>
              <w:spacing w:after="0"/>
              <w:jc w:val="right"/>
            </w:pPr>
            <w:r>
              <w:rPr>
                <w:sz w:val="16"/>
              </w:rPr>
              <w:t>9</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6 properties are FMA repetitive loss but not NFIP repetitive loss, and 169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Baltimore County, MD: risk-assessment baseline packet, release 2026-10 (data as of 2026-09-28; County area 24005).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Baltimore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Baltimore County, MD: Risk-assessment baseline packet</dc:title>
  <dc:subject>Hazard Plain release 2026-10, as of 2026-09-28. Preview: automated baseline</dc:subject>
  <dc:creator>Hazard Plain</dc:creator>
  <cp:keywords>Hazard Plain; hazard mitigation; risk assessment; 24005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