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Hampden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3"/>
        <w:gridCol w:w="679"/>
        <w:gridCol w:w="2769"/>
        <w:gridCol w:w="3735"/>
        <w:gridCol w:w="1086"/>
        <w:gridCol w:w="1086"/>
        <w:gridCol w:w="936"/>
        <w:gridCol w:w="1591"/>
        <w:gridCol w:w="679"/>
      </w:tblGrid>
      <w:tr>
        <w:trPr>
          <w:cantSplit/>
          <w:tblHeader/>
        </w:trPr>
        <w:tc>
          <w:tcPr>
            <w:tcW w:type="dxa" w:w="1553"/>
            <w:shd w:val="clear" w:color="auto" w:fill="E8E8E8"/>
          </w:tcPr>
          <w:p>
            <w:pPr>
              <w:spacing w:after="0"/>
              <w:jc w:val="left"/>
            </w:pPr>
            <w:r>
              <w:rPr>
                <w:b/>
                <w:sz w:val="16"/>
              </w:rPr>
              <w:t>Jurisdiction</w:t>
            </w:r>
          </w:p>
        </w:tc>
        <w:tc>
          <w:tcPr>
            <w:tcW w:type="dxa" w:w="679"/>
            <w:shd w:val="clear" w:color="auto" w:fill="E8E8E8"/>
          </w:tcPr>
          <w:p>
            <w:pPr>
              <w:spacing w:after="0"/>
              <w:jc w:val="left"/>
            </w:pPr>
            <w:r>
              <w:rPr>
                <w:b/>
                <w:sz w:val="16"/>
              </w:rPr>
              <w:t>Type</w:t>
            </w:r>
          </w:p>
        </w:tc>
        <w:tc>
          <w:tcPr>
            <w:tcW w:type="dxa" w:w="2769"/>
            <w:shd w:val="clear" w:color="auto" w:fill="E8E8E8"/>
          </w:tcPr>
          <w:p>
            <w:pPr>
              <w:spacing w:after="0"/>
              <w:jc w:val="left"/>
            </w:pPr>
            <w:r>
              <w:rPr>
                <w:b/>
                <w:sz w:val="16"/>
              </w:rPr>
              <w:t>Status</w:t>
            </w:r>
          </w:p>
        </w:tc>
        <w:tc>
          <w:tcPr>
            <w:tcW w:type="dxa" w:w="3735"/>
            <w:shd w:val="clear" w:color="auto" w:fill="E8E8E8"/>
          </w:tcPr>
          <w:p>
            <w:pPr>
              <w:spacing w:after="0"/>
              <w:jc w:val="left"/>
            </w:pPr>
            <w:r>
              <w:rPr>
                <w:b/>
                <w:sz w:val="16"/>
              </w:rPr>
              <w:t>Plan</w:t>
            </w:r>
          </w:p>
        </w:tc>
        <w:tc>
          <w:tcPr>
            <w:tcW w:type="dxa" w:w="1086"/>
            <w:shd w:val="clear" w:color="auto" w:fill="E8E8E8"/>
          </w:tcPr>
          <w:p>
            <w:pPr>
              <w:spacing w:after="0"/>
              <w:jc w:val="left"/>
            </w:pPr>
            <w:r>
              <w:rPr>
                <w:b/>
                <w:sz w:val="16"/>
              </w:rPr>
              <w:t>Approved</w:t>
            </w:r>
          </w:p>
        </w:tc>
        <w:tc>
          <w:tcPr>
            <w:tcW w:type="dxa" w:w="1086"/>
            <w:shd w:val="clear" w:color="auto" w:fill="E8E8E8"/>
          </w:tcPr>
          <w:p>
            <w:pPr>
              <w:spacing w:after="0"/>
              <w:jc w:val="left"/>
            </w:pPr>
            <w:r>
              <w:rPr>
                <w:b/>
                <w:sz w:val="16"/>
              </w:rPr>
              <w:t>Expires</w:t>
            </w:r>
          </w:p>
        </w:tc>
        <w:tc>
          <w:tcPr>
            <w:tcW w:type="dxa" w:w="9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1"/>
            <w:shd w:val="clear" w:color="auto" w:fill="E8E8E8"/>
          </w:tcPr>
          <w:p>
            <w:pPr>
              <w:spacing w:after="0"/>
              <w:jc w:val="left"/>
            </w:pPr>
            <w:r>
              <w:rPr>
                <w:b/>
                <w:sz w:val="16"/>
              </w:rPr>
              <w:t>Update underway</w:t>
            </w:r>
          </w:p>
        </w:tc>
        <w:tc>
          <w:tcPr>
            <w:tcW w:type="dxa" w:w="679"/>
            <w:shd w:val="clear" w:color="auto" w:fill="E8E8E8"/>
          </w:tcPr>
          <w:p>
            <w:pPr>
              <w:spacing w:after="0"/>
              <w:jc w:val="left"/>
            </w:pPr>
            <w:r>
              <w:rPr>
                <w:b/>
                <w:sz w:val="16"/>
              </w:rPr>
              <w:t>Notes</w:t>
            </w:r>
          </w:p>
        </w:tc>
      </w:tr>
      <w:tr>
        <w:trPr>
          <w:cantSplit/>
        </w:trPr>
        <w:tc>
          <w:tcPr>
            <w:tcW w:type="dxa" w:w="1553"/>
          </w:tcPr>
          <w:p>
            <w:pPr>
              <w:spacing w:after="0"/>
              <w:jc w:val="left"/>
            </w:pPr>
            <w:r>
              <w:rPr>
                <w:sz w:val="16"/>
              </w:rPr>
              <w:t>Agawam Town city</w:t>
            </w:r>
          </w:p>
        </w:tc>
        <w:tc>
          <w:tcPr>
            <w:tcW w:type="dxa" w:w="679"/>
          </w:tcPr>
          <w:p>
            <w:pPr>
              <w:spacing w:after="0"/>
              <w:jc w:val="left"/>
            </w:pPr>
            <w:r>
              <w:rPr>
                <w:sz w:val="16"/>
              </w:rPr>
              <w:t>City</w:t>
            </w:r>
          </w:p>
        </w:tc>
        <w:tc>
          <w:tcPr>
            <w:tcW w:type="dxa" w:w="2769"/>
          </w:tcPr>
          <w:p>
            <w:pPr>
              <w:spacing w:after="0"/>
              <w:jc w:val="left"/>
            </w:pPr>
            <w:r>
              <w:rPr>
                <w:sz w:val="16"/>
              </w:rPr>
              <w:t>Approved, expires 2029-10-24</w:t>
            </w:r>
          </w:p>
        </w:tc>
        <w:tc>
          <w:tcPr>
            <w:tcW w:type="dxa" w:w="3735"/>
          </w:tcPr>
          <w:p>
            <w:pPr>
              <w:spacing w:after="0"/>
              <w:jc w:val="left"/>
            </w:pPr>
            <w:r>
              <w:rPr>
                <w:sz w:val="16"/>
              </w:rPr>
              <w:t>Town of Agawam Hazard Mitigation Plan Update 2024 (FEMA plan 109727)</w:t>
            </w:r>
          </w:p>
        </w:tc>
        <w:tc>
          <w:tcPr>
            <w:tcW w:type="dxa" w:w="1086"/>
          </w:tcPr>
          <w:p>
            <w:pPr>
              <w:spacing w:after="0"/>
              <w:jc w:val="left"/>
            </w:pPr>
            <w:r>
              <w:rPr>
                <w:sz w:val="16"/>
              </w:rPr>
              <w:t>2024-10-25</w:t>
            </w:r>
          </w:p>
        </w:tc>
        <w:tc>
          <w:tcPr>
            <w:tcW w:type="dxa" w:w="1086"/>
          </w:tcPr>
          <w:p>
            <w:pPr>
              <w:spacing w:after="0"/>
              <w:jc w:val="left"/>
            </w:pPr>
            <w:r>
              <w:rPr>
                <w:sz w:val="16"/>
              </w:rPr>
              <w:t>2029-10-24</w:t>
            </w:r>
          </w:p>
        </w:tc>
        <w:tc>
          <w:tcPr>
            <w:tcW w:type="dxa" w:w="936"/>
          </w:tcPr>
          <w:p>
            <w:pPr>
              <w:spacing w:after="0"/>
              <w:jc w:val="right"/>
            </w:pPr>
            <w:r>
              <w:rPr>
                <w:sz w:val="16"/>
              </w:rPr>
              <w:t>1,122</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Chicopee city</w:t>
            </w:r>
          </w:p>
        </w:tc>
        <w:tc>
          <w:tcPr>
            <w:tcW w:type="dxa" w:w="679"/>
          </w:tcPr>
          <w:p>
            <w:pPr>
              <w:spacing w:after="0"/>
              <w:jc w:val="left"/>
            </w:pPr>
            <w:r>
              <w:rPr>
                <w:sz w:val="16"/>
              </w:rPr>
              <w:t>City</w:t>
            </w:r>
          </w:p>
        </w:tc>
        <w:tc>
          <w:tcPr>
            <w:tcW w:type="dxa" w:w="2769"/>
          </w:tcPr>
          <w:p>
            <w:pPr>
              <w:spacing w:after="0"/>
              <w:jc w:val="left"/>
            </w:pPr>
            <w:r>
              <w:rPr>
                <w:sz w:val="16"/>
              </w:rPr>
              <w:t>Expired on 2022-09-25</w:t>
            </w:r>
          </w:p>
        </w:tc>
        <w:tc>
          <w:tcPr>
            <w:tcW w:type="dxa" w:w="3735"/>
          </w:tcPr>
          <w:p>
            <w:pPr>
              <w:spacing w:after="0"/>
              <w:jc w:val="left"/>
            </w:pPr>
            <w:r>
              <w:rPr>
                <w:sz w:val="16"/>
              </w:rPr>
              <w:t>City of Chicopee Hazard Mitigation Plan Update (FEMA plan 104532)</w:t>
            </w:r>
          </w:p>
        </w:tc>
        <w:tc>
          <w:tcPr>
            <w:tcW w:type="dxa" w:w="1086"/>
          </w:tcPr>
          <w:p>
            <w:pPr>
              <w:spacing w:after="0"/>
              <w:jc w:val="left"/>
            </w:pPr>
            <w:r>
              <w:rPr>
                <w:sz w:val="16"/>
              </w:rPr>
              <w:t>2017-09-26</w:t>
            </w:r>
          </w:p>
        </w:tc>
        <w:tc>
          <w:tcPr>
            <w:tcW w:type="dxa" w:w="1086"/>
          </w:tcPr>
          <w:p>
            <w:pPr>
              <w:spacing w:after="0"/>
              <w:jc w:val="left"/>
            </w:pPr>
            <w:r>
              <w:rPr>
                <w:sz w:val="16"/>
              </w:rPr>
              <w:t>2022-09-25</w:t>
            </w:r>
          </w:p>
        </w:tc>
        <w:tc>
          <w:tcPr>
            <w:tcW w:type="dxa" w:w="936"/>
          </w:tcPr>
          <w:p>
            <w:pPr>
              <w:spacing w:after="0"/>
              <w:jc w:val="right"/>
            </w:pPr>
            <w:r>
              <w:rPr>
                <w:sz w:val="16"/>
              </w:rPr>
              <w:t>-1,464</w:t>
            </w:r>
          </w:p>
        </w:tc>
        <w:tc>
          <w:tcPr>
            <w:tcW w:type="dxa" w:w="1591"/>
          </w:tcPr>
          <w:p>
            <w:pPr>
              <w:spacing w:after="0"/>
              <w:jc w:val="left"/>
            </w:pPr>
            <w:r>
              <w:rPr>
                <w:sz w:val="16"/>
              </w:rPr>
              <w:t>FEMA tracker shows a plan awaiting revisions</w:t>
            </w:r>
          </w:p>
        </w:tc>
        <w:tc>
          <w:tcPr>
            <w:tcW w:type="dxa" w:w="679"/>
          </w:tcPr>
          <w:p>
            <w:pPr>
              <w:spacing w:after="0"/>
              <w:jc w:val="left"/>
            </w:pPr>
          </w:p>
        </w:tc>
      </w:tr>
      <w:tr>
        <w:trPr>
          <w:cantSplit/>
        </w:trPr>
        <w:tc>
          <w:tcPr>
            <w:tcW w:type="dxa" w:w="1553"/>
          </w:tcPr>
          <w:p>
            <w:pPr>
              <w:spacing w:after="0"/>
              <w:jc w:val="left"/>
            </w:pPr>
            <w:r>
              <w:rPr>
                <w:sz w:val="16"/>
              </w:rPr>
              <w:t>Holyoke city</w:t>
            </w:r>
          </w:p>
        </w:tc>
        <w:tc>
          <w:tcPr>
            <w:tcW w:type="dxa" w:w="679"/>
          </w:tcPr>
          <w:p>
            <w:pPr>
              <w:spacing w:after="0"/>
              <w:jc w:val="left"/>
            </w:pPr>
            <w:r>
              <w:rPr>
                <w:sz w:val="16"/>
              </w:rPr>
              <w:t>City</w:t>
            </w:r>
          </w:p>
        </w:tc>
        <w:tc>
          <w:tcPr>
            <w:tcW w:type="dxa" w:w="2769"/>
          </w:tcPr>
          <w:p>
            <w:pPr>
              <w:spacing w:after="0"/>
              <w:jc w:val="left"/>
            </w:pPr>
            <w:r>
              <w:rPr>
                <w:sz w:val="16"/>
              </w:rPr>
              <w:t>Approved, expires 2030-12-17</w:t>
            </w:r>
          </w:p>
        </w:tc>
        <w:tc>
          <w:tcPr>
            <w:tcW w:type="dxa" w:w="3735"/>
          </w:tcPr>
          <w:p>
            <w:pPr>
              <w:spacing w:after="0"/>
              <w:jc w:val="left"/>
            </w:pPr>
            <w:r>
              <w:rPr>
                <w:sz w:val="16"/>
              </w:rPr>
              <w:t>City of Holyoke Hazard Mitigation and Climate Adaptation Plan (FEMA plan 110854)</w:t>
            </w:r>
          </w:p>
        </w:tc>
        <w:tc>
          <w:tcPr>
            <w:tcW w:type="dxa" w:w="1086"/>
          </w:tcPr>
          <w:p>
            <w:pPr>
              <w:spacing w:after="0"/>
              <w:jc w:val="left"/>
            </w:pPr>
            <w:r>
              <w:rPr>
                <w:sz w:val="16"/>
              </w:rPr>
              <w:t>2025-12-18</w:t>
            </w:r>
          </w:p>
        </w:tc>
        <w:tc>
          <w:tcPr>
            <w:tcW w:type="dxa" w:w="1086"/>
          </w:tcPr>
          <w:p>
            <w:pPr>
              <w:spacing w:after="0"/>
              <w:jc w:val="left"/>
            </w:pPr>
            <w:r>
              <w:rPr>
                <w:sz w:val="16"/>
              </w:rPr>
              <w:t>2030-12-17</w:t>
            </w:r>
          </w:p>
        </w:tc>
        <w:tc>
          <w:tcPr>
            <w:tcW w:type="dxa" w:w="936"/>
          </w:tcPr>
          <w:p>
            <w:pPr>
              <w:spacing w:after="0"/>
              <w:jc w:val="right"/>
            </w:pPr>
            <w:r>
              <w:rPr>
                <w:sz w:val="16"/>
              </w:rPr>
              <w:t>1,541</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Palmer Town city</w:t>
            </w:r>
          </w:p>
        </w:tc>
        <w:tc>
          <w:tcPr>
            <w:tcW w:type="dxa" w:w="679"/>
          </w:tcPr>
          <w:p>
            <w:pPr>
              <w:spacing w:after="0"/>
              <w:jc w:val="left"/>
            </w:pPr>
            <w:r>
              <w:rPr>
                <w:sz w:val="16"/>
              </w:rPr>
              <w:t>City</w:t>
            </w:r>
          </w:p>
        </w:tc>
        <w:tc>
          <w:tcPr>
            <w:tcW w:type="dxa" w:w="2769"/>
          </w:tcPr>
          <w:p>
            <w:pPr>
              <w:spacing w:after="0"/>
              <w:jc w:val="left"/>
            </w:pPr>
            <w:r>
              <w:rPr>
                <w:sz w:val="16"/>
              </w:rPr>
              <w:t>Approved, expires 2028-04-16</w:t>
            </w:r>
          </w:p>
        </w:tc>
        <w:tc>
          <w:tcPr>
            <w:tcW w:type="dxa" w:w="3735"/>
          </w:tcPr>
          <w:p>
            <w:pPr>
              <w:spacing w:after="0"/>
              <w:jc w:val="left"/>
            </w:pPr>
            <w:r>
              <w:rPr>
                <w:sz w:val="16"/>
              </w:rPr>
              <w:t>Town of Palmer, MA Hazard Mitigation Plan Update (FEMA plan 108634)</w:t>
            </w:r>
          </w:p>
        </w:tc>
        <w:tc>
          <w:tcPr>
            <w:tcW w:type="dxa" w:w="1086"/>
          </w:tcPr>
          <w:p>
            <w:pPr>
              <w:spacing w:after="0"/>
              <w:jc w:val="left"/>
            </w:pPr>
            <w:r>
              <w:rPr>
                <w:sz w:val="16"/>
              </w:rPr>
              <w:t>2023-04-17</w:t>
            </w:r>
          </w:p>
        </w:tc>
        <w:tc>
          <w:tcPr>
            <w:tcW w:type="dxa" w:w="1086"/>
          </w:tcPr>
          <w:p>
            <w:pPr>
              <w:spacing w:after="0"/>
              <w:jc w:val="left"/>
            </w:pPr>
            <w:r>
              <w:rPr>
                <w:sz w:val="16"/>
              </w:rPr>
              <w:t>2028-04-16</w:t>
            </w:r>
          </w:p>
        </w:tc>
        <w:tc>
          <w:tcPr>
            <w:tcW w:type="dxa" w:w="936"/>
          </w:tcPr>
          <w:p>
            <w:pPr>
              <w:spacing w:after="0"/>
              <w:jc w:val="right"/>
            </w:pPr>
            <w:r>
              <w:rPr>
                <w:sz w:val="16"/>
              </w:rPr>
              <w:t>566</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Springfield city</w:t>
            </w:r>
          </w:p>
        </w:tc>
        <w:tc>
          <w:tcPr>
            <w:tcW w:type="dxa" w:w="679"/>
          </w:tcPr>
          <w:p>
            <w:pPr>
              <w:spacing w:after="0"/>
              <w:jc w:val="left"/>
            </w:pPr>
            <w:r>
              <w:rPr>
                <w:sz w:val="16"/>
              </w:rPr>
              <w:t>City</w:t>
            </w:r>
          </w:p>
        </w:tc>
        <w:tc>
          <w:tcPr>
            <w:tcW w:type="dxa" w:w="2769"/>
          </w:tcPr>
          <w:p>
            <w:pPr>
              <w:spacing w:after="0"/>
              <w:jc w:val="left"/>
            </w:pPr>
            <w:r>
              <w:rPr>
                <w:sz w:val="16"/>
              </w:rPr>
              <w:t>Approved, expires 2028-04-16</w:t>
            </w:r>
          </w:p>
        </w:tc>
        <w:tc>
          <w:tcPr>
            <w:tcW w:type="dxa" w:w="3735"/>
          </w:tcPr>
          <w:p>
            <w:pPr>
              <w:spacing w:after="0"/>
              <w:jc w:val="left"/>
            </w:pPr>
            <w:r>
              <w:rPr>
                <w:sz w:val="16"/>
              </w:rPr>
              <w:t>The City of Springfield Local Natural Hazards Mitigation Plan (FEMA plan 108535)</w:t>
            </w:r>
          </w:p>
        </w:tc>
        <w:tc>
          <w:tcPr>
            <w:tcW w:type="dxa" w:w="1086"/>
          </w:tcPr>
          <w:p>
            <w:pPr>
              <w:spacing w:after="0"/>
              <w:jc w:val="left"/>
            </w:pPr>
            <w:r>
              <w:rPr>
                <w:sz w:val="16"/>
              </w:rPr>
              <w:t>2023-04-17</w:t>
            </w:r>
          </w:p>
        </w:tc>
        <w:tc>
          <w:tcPr>
            <w:tcW w:type="dxa" w:w="1086"/>
          </w:tcPr>
          <w:p>
            <w:pPr>
              <w:spacing w:after="0"/>
              <w:jc w:val="left"/>
            </w:pPr>
            <w:r>
              <w:rPr>
                <w:sz w:val="16"/>
              </w:rPr>
              <w:t>2028-04-16</w:t>
            </w:r>
          </w:p>
        </w:tc>
        <w:tc>
          <w:tcPr>
            <w:tcW w:type="dxa" w:w="936"/>
          </w:tcPr>
          <w:p>
            <w:pPr>
              <w:spacing w:after="0"/>
              <w:jc w:val="right"/>
            </w:pPr>
            <w:r>
              <w:rPr>
                <w:sz w:val="16"/>
              </w:rPr>
              <w:t>566</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West Springfield Town city</w:t>
            </w:r>
          </w:p>
        </w:tc>
        <w:tc>
          <w:tcPr>
            <w:tcW w:type="dxa" w:w="679"/>
          </w:tcPr>
          <w:p>
            <w:pPr>
              <w:spacing w:after="0"/>
              <w:jc w:val="left"/>
            </w:pPr>
            <w:r>
              <w:rPr>
                <w:sz w:val="16"/>
              </w:rPr>
              <w:t>Town</w:t>
            </w:r>
          </w:p>
        </w:tc>
        <w:tc>
          <w:tcPr>
            <w:tcW w:type="dxa" w:w="2769"/>
          </w:tcPr>
          <w:p>
            <w:pPr>
              <w:spacing w:after="0"/>
              <w:jc w:val="left"/>
            </w:pPr>
            <w:r>
              <w:rPr>
                <w:sz w:val="16"/>
              </w:rPr>
              <w:t>Expired on 2025-10-14</w:t>
            </w:r>
          </w:p>
        </w:tc>
        <w:tc>
          <w:tcPr>
            <w:tcW w:type="dxa" w:w="3735"/>
          </w:tcPr>
          <w:p>
            <w:pPr>
              <w:spacing w:after="0"/>
              <w:jc w:val="left"/>
            </w:pPr>
            <w:r>
              <w:rPr>
                <w:sz w:val="16"/>
              </w:rPr>
              <w:t>The Town of West Springfield 2020 Local Natural Hazards Mitigation Plan Update (FEMA plan 106726)</w:t>
            </w:r>
          </w:p>
        </w:tc>
        <w:tc>
          <w:tcPr>
            <w:tcW w:type="dxa" w:w="1086"/>
          </w:tcPr>
          <w:p>
            <w:pPr>
              <w:spacing w:after="0"/>
              <w:jc w:val="left"/>
            </w:pPr>
            <w:r>
              <w:rPr>
                <w:sz w:val="16"/>
              </w:rPr>
              <w:t>2020-10-15</w:t>
            </w:r>
          </w:p>
        </w:tc>
        <w:tc>
          <w:tcPr>
            <w:tcW w:type="dxa" w:w="1086"/>
          </w:tcPr>
          <w:p>
            <w:pPr>
              <w:spacing w:after="0"/>
              <w:jc w:val="left"/>
            </w:pPr>
            <w:r>
              <w:rPr>
                <w:sz w:val="16"/>
              </w:rPr>
              <w:t>2025-10-14</w:t>
            </w:r>
          </w:p>
        </w:tc>
        <w:tc>
          <w:tcPr>
            <w:tcW w:type="dxa" w:w="936"/>
          </w:tcPr>
          <w:p>
            <w:pPr>
              <w:spacing w:after="0"/>
              <w:jc w:val="right"/>
            </w:pPr>
            <w:r>
              <w:rPr>
                <w:sz w:val="16"/>
              </w:rPr>
              <w:t>-349</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Westfield city</w:t>
            </w:r>
          </w:p>
        </w:tc>
        <w:tc>
          <w:tcPr>
            <w:tcW w:type="dxa" w:w="679"/>
          </w:tcPr>
          <w:p>
            <w:pPr>
              <w:spacing w:after="0"/>
              <w:jc w:val="left"/>
            </w:pPr>
            <w:r>
              <w:rPr>
                <w:sz w:val="16"/>
              </w:rPr>
              <w:t>City</w:t>
            </w:r>
          </w:p>
        </w:tc>
        <w:tc>
          <w:tcPr>
            <w:tcW w:type="dxa" w:w="2769"/>
          </w:tcPr>
          <w:p>
            <w:pPr>
              <w:spacing w:after="0"/>
              <w:jc w:val="left"/>
            </w:pPr>
            <w:r>
              <w:rPr>
                <w:sz w:val="16"/>
              </w:rPr>
              <w:t>Expired on 2022-02-05</w:t>
            </w:r>
          </w:p>
        </w:tc>
        <w:tc>
          <w:tcPr>
            <w:tcW w:type="dxa" w:w="3735"/>
          </w:tcPr>
          <w:p>
            <w:pPr>
              <w:spacing w:after="0"/>
              <w:jc w:val="left"/>
            </w:pPr>
            <w:r>
              <w:rPr>
                <w:sz w:val="16"/>
              </w:rPr>
              <w:t>City of Westfield Hazard Mitigation Plan Update (FEMA plan 102693)</w:t>
            </w:r>
          </w:p>
        </w:tc>
        <w:tc>
          <w:tcPr>
            <w:tcW w:type="dxa" w:w="1086"/>
          </w:tcPr>
          <w:p>
            <w:pPr>
              <w:spacing w:after="0"/>
              <w:jc w:val="left"/>
            </w:pPr>
            <w:r>
              <w:rPr>
                <w:sz w:val="16"/>
              </w:rPr>
              <w:t>2017-02-06</w:t>
            </w:r>
          </w:p>
        </w:tc>
        <w:tc>
          <w:tcPr>
            <w:tcW w:type="dxa" w:w="1086"/>
          </w:tcPr>
          <w:p>
            <w:pPr>
              <w:spacing w:after="0"/>
              <w:jc w:val="left"/>
            </w:pPr>
            <w:r>
              <w:rPr>
                <w:sz w:val="16"/>
              </w:rPr>
              <w:t>2022-02-05</w:t>
            </w:r>
          </w:p>
        </w:tc>
        <w:tc>
          <w:tcPr>
            <w:tcW w:type="dxa" w:w="936"/>
          </w:tcPr>
          <w:p>
            <w:pPr>
              <w:spacing w:after="0"/>
              <w:jc w:val="right"/>
            </w:pPr>
            <w:r>
              <w:rPr>
                <w:sz w:val="16"/>
              </w:rPr>
              <w:t>-1,696</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Blandford town</w:t>
            </w:r>
          </w:p>
        </w:tc>
        <w:tc>
          <w:tcPr>
            <w:tcW w:type="dxa" w:w="679"/>
          </w:tcPr>
          <w:p>
            <w:pPr>
              <w:spacing w:after="0"/>
              <w:jc w:val="left"/>
            </w:pPr>
            <w:r>
              <w:rPr>
                <w:sz w:val="16"/>
              </w:rPr>
              <w:t>Town</w:t>
            </w:r>
          </w:p>
        </w:tc>
        <w:tc>
          <w:tcPr>
            <w:tcW w:type="dxa" w:w="2769"/>
          </w:tcPr>
          <w:p>
            <w:pPr>
              <w:spacing w:after="0"/>
              <w:jc w:val="left"/>
            </w:pPr>
            <w:r>
              <w:rPr>
                <w:sz w:val="16"/>
              </w:rPr>
              <w:t>Expired on 2022-01-06</w:t>
            </w:r>
          </w:p>
        </w:tc>
        <w:tc>
          <w:tcPr>
            <w:tcW w:type="dxa" w:w="3735"/>
          </w:tcPr>
          <w:p>
            <w:pPr>
              <w:spacing w:after="0"/>
              <w:jc w:val="left"/>
            </w:pPr>
            <w:r>
              <w:rPr>
                <w:sz w:val="16"/>
              </w:rPr>
              <w:t>The Town of Blandford, Massachusetts 2016 Hazard Mitigation Plan (FEMA plan 102387)</w:t>
            </w:r>
          </w:p>
        </w:tc>
        <w:tc>
          <w:tcPr>
            <w:tcW w:type="dxa" w:w="1086"/>
          </w:tcPr>
          <w:p>
            <w:pPr>
              <w:spacing w:after="0"/>
              <w:jc w:val="left"/>
            </w:pPr>
            <w:r>
              <w:rPr>
                <w:sz w:val="16"/>
              </w:rPr>
              <w:t>2017-01-06</w:t>
            </w:r>
          </w:p>
        </w:tc>
        <w:tc>
          <w:tcPr>
            <w:tcW w:type="dxa" w:w="1086"/>
          </w:tcPr>
          <w:p>
            <w:pPr>
              <w:spacing w:after="0"/>
              <w:jc w:val="left"/>
            </w:pPr>
            <w:r>
              <w:rPr>
                <w:sz w:val="16"/>
              </w:rPr>
              <w:t>2022-01-06</w:t>
            </w:r>
          </w:p>
        </w:tc>
        <w:tc>
          <w:tcPr>
            <w:tcW w:type="dxa" w:w="936"/>
          </w:tcPr>
          <w:p>
            <w:pPr>
              <w:spacing w:after="0"/>
              <w:jc w:val="right"/>
            </w:pPr>
            <w:r>
              <w:rPr>
                <w:sz w:val="16"/>
              </w:rPr>
              <w:t>-1,726</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Brimfield town</w:t>
            </w:r>
          </w:p>
        </w:tc>
        <w:tc>
          <w:tcPr>
            <w:tcW w:type="dxa" w:w="679"/>
          </w:tcPr>
          <w:p>
            <w:pPr>
              <w:spacing w:after="0"/>
              <w:jc w:val="left"/>
            </w:pPr>
            <w:r>
              <w:rPr>
                <w:sz w:val="16"/>
              </w:rPr>
              <w:t>Town</w:t>
            </w:r>
          </w:p>
        </w:tc>
        <w:tc>
          <w:tcPr>
            <w:tcW w:type="dxa" w:w="2769"/>
          </w:tcPr>
          <w:p>
            <w:pPr>
              <w:spacing w:after="0"/>
              <w:jc w:val="left"/>
            </w:pPr>
            <w:r>
              <w:rPr>
                <w:sz w:val="16"/>
              </w:rPr>
              <w:t>Approved, expires 2030-10-20</w:t>
            </w:r>
          </w:p>
        </w:tc>
        <w:tc>
          <w:tcPr>
            <w:tcW w:type="dxa" w:w="3735"/>
          </w:tcPr>
          <w:p>
            <w:pPr>
              <w:spacing w:after="0"/>
              <w:jc w:val="left"/>
            </w:pPr>
            <w:r>
              <w:rPr>
                <w:sz w:val="16"/>
              </w:rPr>
              <w:t>The Town of Brimfield, Massachusetts Municipal Vulnerability Preparedness and Hazard Mitigation Plan 2023 Update (FEMA plan 110399)</w:t>
            </w:r>
          </w:p>
        </w:tc>
        <w:tc>
          <w:tcPr>
            <w:tcW w:type="dxa" w:w="1086"/>
          </w:tcPr>
          <w:p>
            <w:pPr>
              <w:spacing w:after="0"/>
              <w:jc w:val="left"/>
            </w:pPr>
            <w:r>
              <w:rPr>
                <w:sz w:val="16"/>
              </w:rPr>
              <w:t>2025-10-21</w:t>
            </w:r>
          </w:p>
        </w:tc>
        <w:tc>
          <w:tcPr>
            <w:tcW w:type="dxa" w:w="1086"/>
          </w:tcPr>
          <w:p>
            <w:pPr>
              <w:spacing w:after="0"/>
              <w:jc w:val="left"/>
            </w:pPr>
            <w:r>
              <w:rPr>
                <w:sz w:val="16"/>
              </w:rPr>
              <w:t>2030-10-20</w:t>
            </w:r>
          </w:p>
        </w:tc>
        <w:tc>
          <w:tcPr>
            <w:tcW w:type="dxa" w:w="936"/>
          </w:tcPr>
          <w:p>
            <w:pPr>
              <w:spacing w:after="0"/>
              <w:jc w:val="right"/>
            </w:pPr>
            <w:r>
              <w:rPr>
                <w:sz w:val="16"/>
              </w:rPr>
              <w:t>1,483</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Chester town</w:t>
            </w:r>
          </w:p>
        </w:tc>
        <w:tc>
          <w:tcPr>
            <w:tcW w:type="dxa" w:w="679"/>
          </w:tcPr>
          <w:p>
            <w:pPr>
              <w:spacing w:after="0"/>
              <w:jc w:val="left"/>
            </w:pPr>
            <w:r>
              <w:rPr>
                <w:sz w:val="16"/>
              </w:rPr>
              <w:t>Town</w:t>
            </w:r>
          </w:p>
        </w:tc>
        <w:tc>
          <w:tcPr>
            <w:tcW w:type="dxa" w:w="2769"/>
          </w:tcPr>
          <w:p>
            <w:pPr>
              <w:spacing w:after="0"/>
              <w:jc w:val="left"/>
            </w:pPr>
            <w:r>
              <w:rPr>
                <w:sz w:val="16"/>
              </w:rPr>
              <w:t>Approved, expires 2029-12-22</w:t>
            </w:r>
          </w:p>
        </w:tc>
        <w:tc>
          <w:tcPr>
            <w:tcW w:type="dxa" w:w="3735"/>
          </w:tcPr>
          <w:p>
            <w:pPr>
              <w:spacing w:after="0"/>
              <w:jc w:val="left"/>
            </w:pPr>
            <w:r>
              <w:rPr>
                <w:sz w:val="16"/>
              </w:rPr>
              <w:t>Town of Chester, MA Hazard Mitigation Plan Update August 2024 (FEMA plan 110267)</w:t>
            </w:r>
          </w:p>
        </w:tc>
        <w:tc>
          <w:tcPr>
            <w:tcW w:type="dxa" w:w="1086"/>
          </w:tcPr>
          <w:p>
            <w:pPr>
              <w:spacing w:after="0"/>
              <w:jc w:val="left"/>
            </w:pPr>
            <w:r>
              <w:rPr>
                <w:sz w:val="16"/>
              </w:rPr>
              <w:t>2024-12-23</w:t>
            </w:r>
          </w:p>
        </w:tc>
        <w:tc>
          <w:tcPr>
            <w:tcW w:type="dxa" w:w="1086"/>
          </w:tcPr>
          <w:p>
            <w:pPr>
              <w:spacing w:after="0"/>
              <w:jc w:val="left"/>
            </w:pPr>
            <w:r>
              <w:rPr>
                <w:sz w:val="16"/>
              </w:rPr>
              <w:t>2029-12-22</w:t>
            </w:r>
          </w:p>
        </w:tc>
        <w:tc>
          <w:tcPr>
            <w:tcW w:type="dxa" w:w="936"/>
          </w:tcPr>
          <w:p>
            <w:pPr>
              <w:spacing w:after="0"/>
              <w:jc w:val="right"/>
            </w:pPr>
            <w:r>
              <w:rPr>
                <w:sz w:val="16"/>
              </w:rPr>
              <w:t>1,181</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East Longmeadow town</w:t>
            </w:r>
          </w:p>
        </w:tc>
        <w:tc>
          <w:tcPr>
            <w:tcW w:type="dxa" w:w="679"/>
          </w:tcPr>
          <w:p>
            <w:pPr>
              <w:spacing w:after="0"/>
              <w:jc w:val="left"/>
            </w:pPr>
            <w:r>
              <w:rPr>
                <w:sz w:val="16"/>
              </w:rPr>
              <w:t>Town</w:t>
            </w:r>
          </w:p>
        </w:tc>
        <w:tc>
          <w:tcPr>
            <w:tcW w:type="dxa" w:w="2769"/>
          </w:tcPr>
          <w:p>
            <w:pPr>
              <w:spacing w:after="0"/>
              <w:jc w:val="left"/>
            </w:pPr>
            <w:r>
              <w:rPr>
                <w:sz w:val="16"/>
              </w:rPr>
              <w:t>Approved, expires 2030-04-15</w:t>
            </w:r>
          </w:p>
        </w:tc>
        <w:tc>
          <w:tcPr>
            <w:tcW w:type="dxa" w:w="3735"/>
          </w:tcPr>
          <w:p>
            <w:pPr>
              <w:spacing w:after="0"/>
              <w:jc w:val="left"/>
            </w:pPr>
            <w:r>
              <w:rPr>
                <w:sz w:val="16"/>
              </w:rPr>
              <w:t>The Town of East Longmeadow Hazard Mitigation Plan 2024 Update (FEMA plan 110305)</w:t>
            </w:r>
          </w:p>
        </w:tc>
        <w:tc>
          <w:tcPr>
            <w:tcW w:type="dxa" w:w="1086"/>
          </w:tcPr>
          <w:p>
            <w:pPr>
              <w:spacing w:after="0"/>
              <w:jc w:val="left"/>
            </w:pPr>
            <w:r>
              <w:rPr>
                <w:sz w:val="16"/>
              </w:rPr>
              <w:t>2025-04-16</w:t>
            </w:r>
          </w:p>
        </w:tc>
        <w:tc>
          <w:tcPr>
            <w:tcW w:type="dxa" w:w="1086"/>
          </w:tcPr>
          <w:p>
            <w:pPr>
              <w:spacing w:after="0"/>
              <w:jc w:val="left"/>
            </w:pPr>
            <w:r>
              <w:rPr>
                <w:sz w:val="16"/>
              </w:rPr>
              <w:t>2030-04-15</w:t>
            </w:r>
          </w:p>
        </w:tc>
        <w:tc>
          <w:tcPr>
            <w:tcW w:type="dxa" w:w="936"/>
          </w:tcPr>
          <w:p>
            <w:pPr>
              <w:spacing w:after="0"/>
              <w:jc w:val="right"/>
            </w:pPr>
            <w:r>
              <w:rPr>
                <w:sz w:val="16"/>
              </w:rPr>
              <w:t>1,295</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Granville town</w:t>
            </w:r>
          </w:p>
        </w:tc>
        <w:tc>
          <w:tcPr>
            <w:tcW w:type="dxa" w:w="679"/>
          </w:tcPr>
          <w:p>
            <w:pPr>
              <w:spacing w:after="0"/>
              <w:jc w:val="left"/>
            </w:pPr>
            <w:r>
              <w:rPr>
                <w:sz w:val="16"/>
              </w:rPr>
              <w:t>Town</w:t>
            </w:r>
          </w:p>
        </w:tc>
        <w:tc>
          <w:tcPr>
            <w:tcW w:type="dxa" w:w="2769"/>
          </w:tcPr>
          <w:p>
            <w:pPr>
              <w:spacing w:after="0"/>
              <w:jc w:val="left"/>
            </w:pPr>
            <w:r>
              <w:rPr>
                <w:sz w:val="16"/>
              </w:rPr>
              <w:t>Approved, expires 2027-10-13</w:t>
            </w:r>
          </w:p>
        </w:tc>
        <w:tc>
          <w:tcPr>
            <w:tcW w:type="dxa" w:w="3735"/>
          </w:tcPr>
          <w:p>
            <w:pPr>
              <w:spacing w:after="0"/>
              <w:jc w:val="left"/>
            </w:pPr>
            <w:r>
              <w:rPr>
                <w:sz w:val="16"/>
              </w:rPr>
              <w:t>Town of Granville 2021 Municipal Vulnerability Preparedness (MVP) - Hazard Mitigation Plan (HMP) (FEMA plan 107851)</w:t>
            </w:r>
          </w:p>
        </w:tc>
        <w:tc>
          <w:tcPr>
            <w:tcW w:type="dxa" w:w="1086"/>
          </w:tcPr>
          <w:p>
            <w:pPr>
              <w:spacing w:after="0"/>
              <w:jc w:val="left"/>
            </w:pPr>
            <w:r>
              <w:rPr>
                <w:sz w:val="16"/>
              </w:rPr>
              <w:t>2022-10-14</w:t>
            </w:r>
          </w:p>
        </w:tc>
        <w:tc>
          <w:tcPr>
            <w:tcW w:type="dxa" w:w="1086"/>
          </w:tcPr>
          <w:p>
            <w:pPr>
              <w:spacing w:after="0"/>
              <w:jc w:val="left"/>
            </w:pPr>
            <w:r>
              <w:rPr>
                <w:sz w:val="16"/>
              </w:rPr>
              <w:t>2027-10-13</w:t>
            </w:r>
          </w:p>
        </w:tc>
        <w:tc>
          <w:tcPr>
            <w:tcW w:type="dxa" w:w="936"/>
          </w:tcPr>
          <w:p>
            <w:pPr>
              <w:spacing w:after="0"/>
              <w:jc w:val="right"/>
            </w:pPr>
            <w:r>
              <w:rPr>
                <w:sz w:val="16"/>
              </w:rPr>
              <w:t>380</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Hampden town</w:t>
            </w:r>
          </w:p>
        </w:tc>
        <w:tc>
          <w:tcPr>
            <w:tcW w:type="dxa" w:w="679"/>
          </w:tcPr>
          <w:p>
            <w:pPr>
              <w:spacing w:after="0"/>
              <w:jc w:val="left"/>
            </w:pPr>
            <w:r>
              <w:rPr>
                <w:sz w:val="16"/>
              </w:rPr>
              <w:t>Town</w:t>
            </w:r>
          </w:p>
        </w:tc>
        <w:tc>
          <w:tcPr>
            <w:tcW w:type="dxa" w:w="2769"/>
          </w:tcPr>
          <w:p>
            <w:pPr>
              <w:spacing w:after="0"/>
              <w:jc w:val="left"/>
            </w:pPr>
            <w:r>
              <w:rPr>
                <w:sz w:val="16"/>
              </w:rPr>
              <w:t>Expired on 2021-08-17</w:t>
            </w:r>
          </w:p>
        </w:tc>
        <w:tc>
          <w:tcPr>
            <w:tcW w:type="dxa" w:w="3735"/>
          </w:tcPr>
          <w:p>
            <w:pPr>
              <w:spacing w:after="0"/>
              <w:jc w:val="left"/>
            </w:pPr>
            <w:r>
              <w:rPr>
                <w:sz w:val="16"/>
              </w:rPr>
              <w:t>Town of Hampden Hazard Mitigation Plan Update 2015 (FEMA plan 101670)</w:t>
            </w:r>
          </w:p>
        </w:tc>
        <w:tc>
          <w:tcPr>
            <w:tcW w:type="dxa" w:w="1086"/>
          </w:tcPr>
          <w:p>
            <w:pPr>
              <w:spacing w:after="0"/>
              <w:jc w:val="left"/>
            </w:pPr>
            <w:r>
              <w:rPr>
                <w:sz w:val="16"/>
              </w:rPr>
              <w:t>2016-08-17</w:t>
            </w:r>
          </w:p>
        </w:tc>
        <w:tc>
          <w:tcPr>
            <w:tcW w:type="dxa" w:w="1086"/>
          </w:tcPr>
          <w:p>
            <w:pPr>
              <w:spacing w:after="0"/>
              <w:jc w:val="left"/>
            </w:pPr>
            <w:r>
              <w:rPr>
                <w:sz w:val="16"/>
              </w:rPr>
              <w:t>2021-08-17</w:t>
            </w:r>
          </w:p>
        </w:tc>
        <w:tc>
          <w:tcPr>
            <w:tcW w:type="dxa" w:w="936"/>
          </w:tcPr>
          <w:p>
            <w:pPr>
              <w:spacing w:after="0"/>
              <w:jc w:val="right"/>
            </w:pPr>
            <w:r>
              <w:rPr>
                <w:sz w:val="16"/>
              </w:rPr>
              <w:t>-1,868</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Holland town</w:t>
            </w:r>
          </w:p>
        </w:tc>
        <w:tc>
          <w:tcPr>
            <w:tcW w:type="dxa" w:w="679"/>
          </w:tcPr>
          <w:p>
            <w:pPr>
              <w:spacing w:after="0"/>
              <w:jc w:val="left"/>
            </w:pPr>
            <w:r>
              <w:rPr>
                <w:sz w:val="16"/>
              </w:rPr>
              <w:t>Town</w:t>
            </w:r>
          </w:p>
        </w:tc>
        <w:tc>
          <w:tcPr>
            <w:tcW w:type="dxa" w:w="2769"/>
          </w:tcPr>
          <w:p>
            <w:pPr>
              <w:spacing w:after="0"/>
              <w:jc w:val="left"/>
            </w:pPr>
            <w:r>
              <w:rPr>
                <w:sz w:val="16"/>
              </w:rPr>
              <w:t>Approved, expires 2030-04-15</w:t>
            </w:r>
          </w:p>
        </w:tc>
        <w:tc>
          <w:tcPr>
            <w:tcW w:type="dxa" w:w="3735"/>
          </w:tcPr>
          <w:p>
            <w:pPr>
              <w:spacing w:after="0"/>
              <w:jc w:val="left"/>
            </w:pPr>
            <w:r>
              <w:rPr>
                <w:sz w:val="16"/>
              </w:rPr>
              <w:t>Town of Holland Hazard Mitigation and Municipal Vulnerability Preparedness Plan Summary of Findings Report 2023 (FEMA plan 110143)</w:t>
            </w:r>
          </w:p>
        </w:tc>
        <w:tc>
          <w:tcPr>
            <w:tcW w:type="dxa" w:w="1086"/>
          </w:tcPr>
          <w:p>
            <w:pPr>
              <w:spacing w:after="0"/>
              <w:jc w:val="left"/>
            </w:pPr>
            <w:r>
              <w:rPr>
                <w:sz w:val="16"/>
              </w:rPr>
              <w:t>2025-04-16</w:t>
            </w:r>
          </w:p>
        </w:tc>
        <w:tc>
          <w:tcPr>
            <w:tcW w:type="dxa" w:w="1086"/>
          </w:tcPr>
          <w:p>
            <w:pPr>
              <w:spacing w:after="0"/>
              <w:jc w:val="left"/>
            </w:pPr>
            <w:r>
              <w:rPr>
                <w:sz w:val="16"/>
              </w:rPr>
              <w:t>2030-04-15</w:t>
            </w:r>
          </w:p>
        </w:tc>
        <w:tc>
          <w:tcPr>
            <w:tcW w:type="dxa" w:w="936"/>
          </w:tcPr>
          <w:p>
            <w:pPr>
              <w:spacing w:after="0"/>
              <w:jc w:val="right"/>
            </w:pPr>
            <w:r>
              <w:rPr>
                <w:sz w:val="16"/>
              </w:rPr>
              <w:t>1,295</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Longmeadow town</w:t>
            </w:r>
          </w:p>
        </w:tc>
        <w:tc>
          <w:tcPr>
            <w:tcW w:type="dxa" w:w="679"/>
          </w:tcPr>
          <w:p>
            <w:pPr>
              <w:spacing w:after="0"/>
              <w:jc w:val="left"/>
            </w:pPr>
            <w:r>
              <w:rPr>
                <w:sz w:val="16"/>
              </w:rPr>
              <w:t>Town</w:t>
            </w:r>
          </w:p>
        </w:tc>
        <w:tc>
          <w:tcPr>
            <w:tcW w:type="dxa" w:w="2769"/>
          </w:tcPr>
          <w:p>
            <w:pPr>
              <w:spacing w:after="0"/>
              <w:jc w:val="left"/>
            </w:pPr>
            <w:r>
              <w:rPr>
                <w:sz w:val="16"/>
              </w:rPr>
              <w:t>Approved, expires 2031-05-27</w:t>
            </w:r>
          </w:p>
        </w:tc>
        <w:tc>
          <w:tcPr>
            <w:tcW w:type="dxa" w:w="3735"/>
          </w:tcPr>
          <w:p>
            <w:pPr>
              <w:spacing w:after="0"/>
              <w:jc w:val="left"/>
            </w:pPr>
            <w:r>
              <w:rPr>
                <w:sz w:val="16"/>
              </w:rPr>
              <w:t>Longmeadow, MA Local Natural Hazard Mitigation Plan Update, 2024 (FEMA plan 110604)</w:t>
            </w:r>
          </w:p>
        </w:tc>
        <w:tc>
          <w:tcPr>
            <w:tcW w:type="dxa" w:w="1086"/>
          </w:tcPr>
          <w:p>
            <w:pPr>
              <w:spacing w:after="0"/>
              <w:jc w:val="left"/>
            </w:pPr>
            <w:r>
              <w:rPr>
                <w:sz w:val="16"/>
              </w:rPr>
              <w:t>2026-05-28</w:t>
            </w:r>
          </w:p>
        </w:tc>
        <w:tc>
          <w:tcPr>
            <w:tcW w:type="dxa" w:w="1086"/>
          </w:tcPr>
          <w:p>
            <w:pPr>
              <w:spacing w:after="0"/>
              <w:jc w:val="left"/>
            </w:pPr>
            <w:r>
              <w:rPr>
                <w:sz w:val="16"/>
              </w:rPr>
              <w:t>2031-05-27</w:t>
            </w:r>
          </w:p>
        </w:tc>
        <w:tc>
          <w:tcPr>
            <w:tcW w:type="dxa" w:w="936"/>
          </w:tcPr>
          <w:p>
            <w:pPr>
              <w:spacing w:after="0"/>
              <w:jc w:val="right"/>
            </w:pPr>
            <w:r>
              <w:rPr>
                <w:sz w:val="16"/>
              </w:rPr>
              <w:t>1,702</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Ludlow town</w:t>
            </w:r>
          </w:p>
        </w:tc>
        <w:tc>
          <w:tcPr>
            <w:tcW w:type="dxa" w:w="679"/>
          </w:tcPr>
          <w:p>
            <w:pPr>
              <w:spacing w:after="0"/>
              <w:jc w:val="left"/>
            </w:pPr>
            <w:r>
              <w:rPr>
                <w:sz w:val="16"/>
              </w:rPr>
              <w:t>Town</w:t>
            </w:r>
          </w:p>
        </w:tc>
        <w:tc>
          <w:tcPr>
            <w:tcW w:type="dxa" w:w="2769"/>
          </w:tcPr>
          <w:p>
            <w:pPr>
              <w:spacing w:after="0"/>
              <w:jc w:val="left"/>
            </w:pPr>
            <w:r>
              <w:rPr>
                <w:sz w:val="16"/>
              </w:rPr>
              <w:t>Approved, expires 2028-04-16</w:t>
            </w:r>
          </w:p>
        </w:tc>
        <w:tc>
          <w:tcPr>
            <w:tcW w:type="dxa" w:w="3735"/>
          </w:tcPr>
          <w:p>
            <w:pPr>
              <w:spacing w:after="0"/>
              <w:jc w:val="left"/>
            </w:pPr>
            <w:r>
              <w:rPr>
                <w:sz w:val="16"/>
              </w:rPr>
              <w:t>The Town of Ludlow, Massachusetts Municipal Vulnerability Preparedness Hazard Mitigation Plan (MVP-HMP) 2022 Update (FEMA plan 108655)</w:t>
            </w:r>
          </w:p>
        </w:tc>
        <w:tc>
          <w:tcPr>
            <w:tcW w:type="dxa" w:w="1086"/>
          </w:tcPr>
          <w:p>
            <w:pPr>
              <w:spacing w:after="0"/>
              <w:jc w:val="left"/>
            </w:pPr>
            <w:r>
              <w:rPr>
                <w:sz w:val="16"/>
              </w:rPr>
              <w:t>2023-04-17</w:t>
            </w:r>
          </w:p>
        </w:tc>
        <w:tc>
          <w:tcPr>
            <w:tcW w:type="dxa" w:w="1086"/>
          </w:tcPr>
          <w:p>
            <w:pPr>
              <w:spacing w:after="0"/>
              <w:jc w:val="left"/>
            </w:pPr>
            <w:r>
              <w:rPr>
                <w:sz w:val="16"/>
              </w:rPr>
              <w:t>2028-04-16</w:t>
            </w:r>
          </w:p>
        </w:tc>
        <w:tc>
          <w:tcPr>
            <w:tcW w:type="dxa" w:w="936"/>
          </w:tcPr>
          <w:p>
            <w:pPr>
              <w:spacing w:after="0"/>
              <w:jc w:val="right"/>
            </w:pPr>
            <w:r>
              <w:rPr>
                <w:sz w:val="16"/>
              </w:rPr>
              <w:t>566</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Monson town</w:t>
            </w:r>
          </w:p>
        </w:tc>
        <w:tc>
          <w:tcPr>
            <w:tcW w:type="dxa" w:w="679"/>
          </w:tcPr>
          <w:p>
            <w:pPr>
              <w:spacing w:after="0"/>
              <w:jc w:val="left"/>
            </w:pPr>
            <w:r>
              <w:rPr>
                <w:sz w:val="16"/>
              </w:rPr>
              <w:t>Town</w:t>
            </w:r>
          </w:p>
        </w:tc>
        <w:tc>
          <w:tcPr>
            <w:tcW w:type="dxa" w:w="2769"/>
          </w:tcPr>
          <w:p>
            <w:pPr>
              <w:spacing w:after="0"/>
              <w:jc w:val="left"/>
            </w:pPr>
            <w:r>
              <w:rPr>
                <w:sz w:val="16"/>
              </w:rPr>
              <w:t>Approved, expires 2029-04-11</w:t>
            </w:r>
          </w:p>
        </w:tc>
        <w:tc>
          <w:tcPr>
            <w:tcW w:type="dxa" w:w="3735"/>
          </w:tcPr>
          <w:p>
            <w:pPr>
              <w:spacing w:after="0"/>
              <w:jc w:val="left"/>
            </w:pPr>
            <w:r>
              <w:rPr>
                <w:sz w:val="16"/>
              </w:rPr>
              <w:t>Town of Monson, MA Hazard Mitigation Plan Update (FEMA plan 109460)</w:t>
            </w:r>
          </w:p>
        </w:tc>
        <w:tc>
          <w:tcPr>
            <w:tcW w:type="dxa" w:w="1086"/>
          </w:tcPr>
          <w:p>
            <w:pPr>
              <w:spacing w:after="0"/>
              <w:jc w:val="left"/>
            </w:pPr>
            <w:r>
              <w:rPr>
                <w:sz w:val="16"/>
              </w:rPr>
              <w:t>2024-04-12</w:t>
            </w:r>
          </w:p>
        </w:tc>
        <w:tc>
          <w:tcPr>
            <w:tcW w:type="dxa" w:w="1086"/>
          </w:tcPr>
          <w:p>
            <w:pPr>
              <w:spacing w:after="0"/>
              <w:jc w:val="left"/>
            </w:pPr>
            <w:r>
              <w:rPr>
                <w:sz w:val="16"/>
              </w:rPr>
              <w:t>2029-04-11</w:t>
            </w:r>
          </w:p>
        </w:tc>
        <w:tc>
          <w:tcPr>
            <w:tcW w:type="dxa" w:w="936"/>
          </w:tcPr>
          <w:p>
            <w:pPr>
              <w:spacing w:after="0"/>
              <w:jc w:val="right"/>
            </w:pPr>
            <w:r>
              <w:rPr>
                <w:sz w:val="16"/>
              </w:rPr>
              <w:t>926</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Montgomery town</w:t>
            </w:r>
          </w:p>
        </w:tc>
        <w:tc>
          <w:tcPr>
            <w:tcW w:type="dxa" w:w="679"/>
          </w:tcPr>
          <w:p>
            <w:pPr>
              <w:spacing w:after="0"/>
              <w:jc w:val="left"/>
            </w:pPr>
            <w:r>
              <w:rPr>
                <w:sz w:val="16"/>
              </w:rPr>
              <w:t>Town</w:t>
            </w:r>
          </w:p>
        </w:tc>
        <w:tc>
          <w:tcPr>
            <w:tcW w:type="dxa" w:w="2769"/>
          </w:tcPr>
          <w:p>
            <w:pPr>
              <w:spacing w:after="0"/>
              <w:jc w:val="left"/>
            </w:pPr>
            <w:r>
              <w:rPr>
                <w:sz w:val="16"/>
              </w:rPr>
              <w:t>Approved, expires 2028-04-04</w:t>
            </w:r>
          </w:p>
        </w:tc>
        <w:tc>
          <w:tcPr>
            <w:tcW w:type="dxa" w:w="3735"/>
          </w:tcPr>
          <w:p>
            <w:pPr>
              <w:spacing w:after="0"/>
              <w:jc w:val="left"/>
            </w:pPr>
            <w:r>
              <w:rPr>
                <w:sz w:val="16"/>
              </w:rPr>
              <w:t>Town of Montgomery Hazard Mitigation Plan and Municipal Vulnerability Preparedness Report February 2023 (FEMA plan 108873)</w:t>
            </w:r>
          </w:p>
        </w:tc>
        <w:tc>
          <w:tcPr>
            <w:tcW w:type="dxa" w:w="1086"/>
          </w:tcPr>
          <w:p>
            <w:pPr>
              <w:spacing w:after="0"/>
              <w:jc w:val="left"/>
            </w:pPr>
            <w:r>
              <w:rPr>
                <w:sz w:val="16"/>
              </w:rPr>
              <w:t>2023-04-05</w:t>
            </w:r>
          </w:p>
        </w:tc>
        <w:tc>
          <w:tcPr>
            <w:tcW w:type="dxa" w:w="1086"/>
          </w:tcPr>
          <w:p>
            <w:pPr>
              <w:spacing w:after="0"/>
              <w:jc w:val="left"/>
            </w:pPr>
            <w:r>
              <w:rPr>
                <w:sz w:val="16"/>
              </w:rPr>
              <w:t>2028-04-04</w:t>
            </w:r>
          </w:p>
        </w:tc>
        <w:tc>
          <w:tcPr>
            <w:tcW w:type="dxa" w:w="936"/>
          </w:tcPr>
          <w:p>
            <w:pPr>
              <w:spacing w:after="0"/>
              <w:jc w:val="right"/>
            </w:pPr>
            <w:r>
              <w:rPr>
                <w:sz w:val="16"/>
              </w:rPr>
              <w:t>554</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Russell town</w:t>
            </w:r>
          </w:p>
        </w:tc>
        <w:tc>
          <w:tcPr>
            <w:tcW w:type="dxa" w:w="679"/>
          </w:tcPr>
          <w:p>
            <w:pPr>
              <w:spacing w:after="0"/>
              <w:jc w:val="left"/>
            </w:pPr>
            <w:r>
              <w:rPr>
                <w:sz w:val="16"/>
              </w:rPr>
              <w:t>Town</w:t>
            </w:r>
          </w:p>
        </w:tc>
        <w:tc>
          <w:tcPr>
            <w:tcW w:type="dxa" w:w="2769"/>
          </w:tcPr>
          <w:p>
            <w:pPr>
              <w:spacing w:after="0"/>
              <w:jc w:val="left"/>
            </w:pPr>
            <w:r>
              <w:rPr>
                <w:sz w:val="16"/>
              </w:rPr>
              <w:t>Approved, expires 2027-06-13</w:t>
            </w:r>
          </w:p>
        </w:tc>
        <w:tc>
          <w:tcPr>
            <w:tcW w:type="dxa" w:w="3735"/>
          </w:tcPr>
          <w:p>
            <w:pPr>
              <w:spacing w:after="0"/>
              <w:jc w:val="left"/>
            </w:pPr>
            <w:r>
              <w:rPr>
                <w:sz w:val="16"/>
              </w:rPr>
              <w:t>Town of Russell, MA 2022 Hazard Mitigation Plan (FEMA plan 108226)</w:t>
            </w:r>
          </w:p>
        </w:tc>
        <w:tc>
          <w:tcPr>
            <w:tcW w:type="dxa" w:w="1086"/>
          </w:tcPr>
          <w:p>
            <w:pPr>
              <w:spacing w:after="0"/>
              <w:jc w:val="left"/>
            </w:pPr>
            <w:r>
              <w:rPr>
                <w:sz w:val="16"/>
              </w:rPr>
              <w:t>2022-06-14</w:t>
            </w:r>
          </w:p>
        </w:tc>
        <w:tc>
          <w:tcPr>
            <w:tcW w:type="dxa" w:w="1086"/>
          </w:tcPr>
          <w:p>
            <w:pPr>
              <w:spacing w:after="0"/>
              <w:jc w:val="left"/>
            </w:pPr>
            <w:r>
              <w:rPr>
                <w:sz w:val="16"/>
              </w:rPr>
              <w:t>2027-06-13</w:t>
            </w:r>
          </w:p>
        </w:tc>
        <w:tc>
          <w:tcPr>
            <w:tcW w:type="dxa" w:w="936"/>
          </w:tcPr>
          <w:p>
            <w:pPr>
              <w:spacing w:after="0"/>
              <w:jc w:val="right"/>
            </w:pPr>
            <w:r>
              <w:rPr>
                <w:sz w:val="16"/>
              </w:rPr>
              <w:t>258</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Southwick town</w:t>
            </w:r>
          </w:p>
        </w:tc>
        <w:tc>
          <w:tcPr>
            <w:tcW w:type="dxa" w:w="679"/>
          </w:tcPr>
          <w:p>
            <w:pPr>
              <w:spacing w:after="0"/>
              <w:jc w:val="left"/>
            </w:pPr>
            <w:r>
              <w:rPr>
                <w:sz w:val="16"/>
              </w:rPr>
              <w:t>Town</w:t>
            </w:r>
          </w:p>
        </w:tc>
        <w:tc>
          <w:tcPr>
            <w:tcW w:type="dxa" w:w="2769"/>
          </w:tcPr>
          <w:p>
            <w:pPr>
              <w:spacing w:after="0"/>
              <w:jc w:val="left"/>
            </w:pPr>
            <w:r>
              <w:rPr>
                <w:sz w:val="16"/>
              </w:rPr>
              <w:t>Approved, expires 2029-03-13</w:t>
            </w:r>
          </w:p>
        </w:tc>
        <w:tc>
          <w:tcPr>
            <w:tcW w:type="dxa" w:w="3735"/>
          </w:tcPr>
          <w:p>
            <w:pPr>
              <w:spacing w:after="0"/>
              <w:jc w:val="left"/>
            </w:pPr>
            <w:r>
              <w:rPr>
                <w:sz w:val="16"/>
              </w:rPr>
              <w:t>Town of Southwick, MA Hazard Mitigation Plan Update (FEMA plan 109432)</w:t>
            </w:r>
          </w:p>
        </w:tc>
        <w:tc>
          <w:tcPr>
            <w:tcW w:type="dxa" w:w="1086"/>
          </w:tcPr>
          <w:p>
            <w:pPr>
              <w:spacing w:after="0"/>
              <w:jc w:val="left"/>
            </w:pPr>
            <w:r>
              <w:rPr>
                <w:sz w:val="16"/>
              </w:rPr>
              <w:t>2024-03-14</w:t>
            </w:r>
          </w:p>
        </w:tc>
        <w:tc>
          <w:tcPr>
            <w:tcW w:type="dxa" w:w="1086"/>
          </w:tcPr>
          <w:p>
            <w:pPr>
              <w:spacing w:after="0"/>
              <w:jc w:val="left"/>
            </w:pPr>
            <w:r>
              <w:rPr>
                <w:sz w:val="16"/>
              </w:rPr>
              <w:t>2029-03-13</w:t>
            </w:r>
          </w:p>
        </w:tc>
        <w:tc>
          <w:tcPr>
            <w:tcW w:type="dxa" w:w="936"/>
          </w:tcPr>
          <w:p>
            <w:pPr>
              <w:spacing w:after="0"/>
              <w:jc w:val="right"/>
            </w:pPr>
            <w:r>
              <w:rPr>
                <w:sz w:val="16"/>
              </w:rPr>
              <w:t>897</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Tolland town</w:t>
            </w:r>
          </w:p>
        </w:tc>
        <w:tc>
          <w:tcPr>
            <w:tcW w:type="dxa" w:w="679"/>
          </w:tcPr>
          <w:p>
            <w:pPr>
              <w:spacing w:after="0"/>
              <w:jc w:val="left"/>
            </w:pPr>
            <w:r>
              <w:rPr>
                <w:sz w:val="16"/>
              </w:rPr>
              <w:t>Town</w:t>
            </w:r>
          </w:p>
        </w:tc>
        <w:tc>
          <w:tcPr>
            <w:tcW w:type="dxa" w:w="2769"/>
          </w:tcPr>
          <w:p>
            <w:pPr>
              <w:spacing w:after="0"/>
              <w:jc w:val="left"/>
            </w:pPr>
            <w:r>
              <w:rPr>
                <w:sz w:val="16"/>
              </w:rPr>
              <w:t>Approved, expires 2028-04-17</w:t>
            </w:r>
          </w:p>
        </w:tc>
        <w:tc>
          <w:tcPr>
            <w:tcW w:type="dxa" w:w="3735"/>
          </w:tcPr>
          <w:p>
            <w:pPr>
              <w:spacing w:after="0"/>
              <w:jc w:val="left"/>
            </w:pPr>
            <w:r>
              <w:rPr>
                <w:sz w:val="16"/>
              </w:rPr>
              <w:t>The Town of Tolland, Massachusetts Municipal Vulnerability Preparedness (MVP) - Hazard Mitigation Plan (HMP) 2022 Update (FEMA plan 108656)</w:t>
            </w:r>
          </w:p>
        </w:tc>
        <w:tc>
          <w:tcPr>
            <w:tcW w:type="dxa" w:w="1086"/>
          </w:tcPr>
          <w:p>
            <w:pPr>
              <w:spacing w:after="0"/>
              <w:jc w:val="left"/>
            </w:pPr>
            <w:r>
              <w:rPr>
                <w:sz w:val="16"/>
              </w:rPr>
              <w:t>2023-04-18</w:t>
            </w:r>
          </w:p>
        </w:tc>
        <w:tc>
          <w:tcPr>
            <w:tcW w:type="dxa" w:w="1086"/>
          </w:tcPr>
          <w:p>
            <w:pPr>
              <w:spacing w:after="0"/>
              <w:jc w:val="left"/>
            </w:pPr>
            <w:r>
              <w:rPr>
                <w:sz w:val="16"/>
              </w:rPr>
              <w:t>2028-04-17</w:t>
            </w:r>
          </w:p>
        </w:tc>
        <w:tc>
          <w:tcPr>
            <w:tcW w:type="dxa" w:w="936"/>
          </w:tcPr>
          <w:p>
            <w:pPr>
              <w:spacing w:after="0"/>
              <w:jc w:val="right"/>
            </w:pPr>
            <w:r>
              <w:rPr>
                <w:sz w:val="16"/>
              </w:rPr>
              <w:t>567</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Wales town</w:t>
            </w:r>
          </w:p>
        </w:tc>
        <w:tc>
          <w:tcPr>
            <w:tcW w:type="dxa" w:w="679"/>
          </w:tcPr>
          <w:p>
            <w:pPr>
              <w:spacing w:after="0"/>
              <w:jc w:val="left"/>
            </w:pPr>
            <w:r>
              <w:rPr>
                <w:sz w:val="16"/>
              </w:rPr>
              <w:t>Town</w:t>
            </w:r>
          </w:p>
        </w:tc>
        <w:tc>
          <w:tcPr>
            <w:tcW w:type="dxa" w:w="2769"/>
          </w:tcPr>
          <w:p>
            <w:pPr>
              <w:spacing w:after="0"/>
              <w:jc w:val="left"/>
            </w:pPr>
            <w:r>
              <w:rPr>
                <w:sz w:val="16"/>
              </w:rPr>
              <w:t>Approved, expires 2031-03-31</w:t>
            </w:r>
          </w:p>
        </w:tc>
        <w:tc>
          <w:tcPr>
            <w:tcW w:type="dxa" w:w="3735"/>
          </w:tcPr>
          <w:p>
            <w:pPr>
              <w:spacing w:after="0"/>
              <w:jc w:val="left"/>
            </w:pPr>
            <w:r>
              <w:rPr>
                <w:sz w:val="16"/>
              </w:rPr>
              <w:t>Town of Wales Municipal Vulnerability Preparedness and Hazard Mitigation Plan 2025 (FEMA plan 110907)</w:t>
            </w:r>
          </w:p>
        </w:tc>
        <w:tc>
          <w:tcPr>
            <w:tcW w:type="dxa" w:w="1086"/>
          </w:tcPr>
          <w:p>
            <w:pPr>
              <w:spacing w:after="0"/>
              <w:jc w:val="left"/>
            </w:pPr>
            <w:r>
              <w:rPr>
                <w:sz w:val="16"/>
              </w:rPr>
              <w:t>2026-04-01</w:t>
            </w:r>
          </w:p>
        </w:tc>
        <w:tc>
          <w:tcPr>
            <w:tcW w:type="dxa" w:w="1086"/>
          </w:tcPr>
          <w:p>
            <w:pPr>
              <w:spacing w:after="0"/>
              <w:jc w:val="left"/>
            </w:pPr>
            <w:r>
              <w:rPr>
                <w:sz w:val="16"/>
              </w:rPr>
              <w:t>2031-03-31</w:t>
            </w:r>
          </w:p>
        </w:tc>
        <w:tc>
          <w:tcPr>
            <w:tcW w:type="dxa" w:w="936"/>
          </w:tcPr>
          <w:p>
            <w:pPr>
              <w:spacing w:after="0"/>
              <w:jc w:val="right"/>
            </w:pPr>
            <w:r>
              <w:rPr>
                <w:sz w:val="16"/>
              </w:rPr>
              <w:t>1,645</w:t>
            </w:r>
          </w:p>
        </w:tc>
        <w:tc>
          <w:tcPr>
            <w:tcW w:type="dxa" w:w="1591"/>
          </w:tcPr>
          <w:p>
            <w:pPr>
              <w:spacing w:after="0"/>
              <w:jc w:val="left"/>
            </w:pPr>
          </w:p>
        </w:tc>
        <w:tc>
          <w:tcPr>
            <w:tcW w:type="dxa" w:w="679"/>
          </w:tcPr>
          <w:p>
            <w:pPr>
              <w:spacing w:after="0"/>
              <w:jc w:val="left"/>
            </w:pPr>
          </w:p>
        </w:tc>
      </w:tr>
      <w:tr>
        <w:trPr>
          <w:cantSplit/>
        </w:trPr>
        <w:tc>
          <w:tcPr>
            <w:tcW w:type="dxa" w:w="1553"/>
          </w:tcPr>
          <w:p>
            <w:pPr>
              <w:spacing w:after="0"/>
              <w:jc w:val="left"/>
            </w:pPr>
            <w:r>
              <w:rPr>
                <w:sz w:val="16"/>
              </w:rPr>
              <w:t>Wilbraham town</w:t>
            </w:r>
          </w:p>
        </w:tc>
        <w:tc>
          <w:tcPr>
            <w:tcW w:type="dxa" w:w="679"/>
          </w:tcPr>
          <w:p>
            <w:pPr>
              <w:spacing w:after="0"/>
              <w:jc w:val="left"/>
            </w:pPr>
            <w:r>
              <w:rPr>
                <w:sz w:val="16"/>
              </w:rPr>
              <w:t>Town</w:t>
            </w:r>
          </w:p>
        </w:tc>
        <w:tc>
          <w:tcPr>
            <w:tcW w:type="dxa" w:w="2769"/>
          </w:tcPr>
          <w:p>
            <w:pPr>
              <w:spacing w:after="0"/>
              <w:jc w:val="left"/>
            </w:pPr>
            <w:r>
              <w:rPr>
                <w:sz w:val="16"/>
              </w:rPr>
              <w:t>Approved, expires 2026-12-15</w:t>
            </w:r>
          </w:p>
        </w:tc>
        <w:tc>
          <w:tcPr>
            <w:tcW w:type="dxa" w:w="3735"/>
          </w:tcPr>
          <w:p>
            <w:pPr>
              <w:spacing w:after="0"/>
              <w:jc w:val="left"/>
            </w:pPr>
            <w:r>
              <w:rPr>
                <w:sz w:val="16"/>
              </w:rPr>
              <w:t>Town of Wilbraham 2021 Municipal Vulnerability Preparedness (MVP) - Hazard Mitigation Plan (HMP) (FEMA plan 107833)</w:t>
            </w:r>
          </w:p>
        </w:tc>
        <w:tc>
          <w:tcPr>
            <w:tcW w:type="dxa" w:w="1086"/>
          </w:tcPr>
          <w:p>
            <w:pPr>
              <w:spacing w:after="0"/>
              <w:jc w:val="left"/>
            </w:pPr>
            <w:r>
              <w:rPr>
                <w:sz w:val="16"/>
              </w:rPr>
              <w:t>2021-12-16</w:t>
            </w:r>
          </w:p>
        </w:tc>
        <w:tc>
          <w:tcPr>
            <w:tcW w:type="dxa" w:w="1086"/>
          </w:tcPr>
          <w:p>
            <w:pPr>
              <w:spacing w:after="0"/>
              <w:jc w:val="left"/>
            </w:pPr>
            <w:r>
              <w:rPr>
                <w:sz w:val="16"/>
              </w:rPr>
              <w:t>2026-12-15</w:t>
            </w:r>
          </w:p>
        </w:tc>
        <w:tc>
          <w:tcPr>
            <w:tcW w:type="dxa" w:w="936"/>
          </w:tcPr>
          <w:p>
            <w:pPr>
              <w:spacing w:after="0"/>
              <w:jc w:val="right"/>
            </w:pPr>
            <w:r>
              <w:rPr>
                <w:sz w:val="16"/>
              </w:rPr>
              <w:t>78</w:t>
            </w:r>
          </w:p>
        </w:tc>
        <w:tc>
          <w:tcPr>
            <w:tcW w:type="dxa" w:w="1591"/>
          </w:tcPr>
          <w:p>
            <w:pPr>
              <w:spacing w:after="0"/>
              <w:jc w:val="left"/>
            </w:pPr>
          </w:p>
        </w:tc>
        <w:tc>
          <w:tcPr>
            <w:tcW w:type="dxa" w:w="6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$74,259,577</w:t>
            </w:r>
          </w:p>
        </w:tc>
        <w:tc>
          <w:tcPr>
            <w:tcW w:type="dxa" w:w="1126"/>
          </w:tcPr>
          <w:p>
            <w:pPr>
              <w:spacing w:after="0"/>
              <w:jc w:val="right"/>
            </w:pPr>
            <w:r>
              <w:rPr>
                <w:sz w:val="16"/>
              </w:rPr>
              <w:t>$60,261</w:t>
            </w:r>
          </w:p>
        </w:tc>
        <w:tc>
          <w:tcPr>
            <w:tcW w:type="dxa" w:w="1291"/>
          </w:tcPr>
          <w:p>
            <w:pPr>
              <w:spacing w:after="0"/>
              <w:jc w:val="right"/>
            </w:pPr>
            <w:r>
              <w:rPr>
                <w:sz w:val="16"/>
              </w:rPr>
              <w:t>$232,242</w:t>
            </w:r>
          </w:p>
        </w:tc>
        <w:tc>
          <w:tcPr>
            <w:tcW w:type="dxa" w:w="1162"/>
          </w:tcPr>
          <w:p>
            <w:pPr>
              <w:spacing w:after="0"/>
              <w:jc w:val="right"/>
            </w:pPr>
            <w:r>
              <w:rPr>
                <w:sz w:val="16"/>
              </w:rPr>
              <w:t>$74,552,080</w:t>
            </w:r>
          </w:p>
        </w:tc>
        <w:tc>
          <w:tcPr>
            <w:tcW w:type="dxa" w:w="1185"/>
          </w:tcPr>
          <w:p>
            <w:pPr>
              <w:spacing w:after="0"/>
              <w:jc w:val="right"/>
            </w:pPr>
            <w:r>
              <w:rPr>
                <w:sz w:val="16"/>
              </w:rPr>
              <w:t>123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$11,119,376</w:t>
            </w:r>
          </w:p>
        </w:tc>
        <w:tc>
          <w:tcPr>
            <w:tcW w:type="dxa" w:w="1126"/>
          </w:tcPr>
          <w:p>
            <w:pPr>
              <w:spacing w:after="0"/>
              <w:jc w:val="right"/>
            </w:pPr>
            <w:r>
              <w:rPr>
                <w:sz w:val="16"/>
              </w:rPr>
              <w:t>$135,445</w:t>
            </w:r>
          </w:p>
        </w:tc>
        <w:tc>
          <w:tcPr>
            <w:tcW w:type="dxa" w:w="1291"/>
          </w:tcPr>
          <w:p>
            <w:pPr>
              <w:spacing w:after="0"/>
              <w:jc w:val="right"/>
            </w:pPr>
            <w:r>
              <w:rPr>
                <w:sz w:val="16"/>
              </w:rPr>
              <w:t>$540,960</w:t>
            </w:r>
          </w:p>
        </w:tc>
        <w:tc>
          <w:tcPr>
            <w:tcW w:type="dxa" w:w="1162"/>
          </w:tcPr>
          <w:p>
            <w:pPr>
              <w:spacing w:after="0"/>
              <w:jc w:val="right"/>
            </w:pPr>
            <w:r>
              <w:rPr>
                <w:sz w:val="16"/>
              </w:rPr>
              <w:t>$11,795,781</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$3,559,087</w:t>
            </w:r>
          </w:p>
        </w:tc>
        <w:tc>
          <w:tcPr>
            <w:tcW w:type="dxa" w:w="1126"/>
          </w:tcPr>
          <w:p>
            <w:pPr>
              <w:spacing w:after="0"/>
              <w:jc w:val="right"/>
            </w:pPr>
          </w:p>
        </w:tc>
        <w:tc>
          <w:tcPr>
            <w:tcW w:type="dxa" w:w="1291"/>
          </w:tcPr>
          <w:p>
            <w:pPr>
              <w:spacing w:after="0"/>
              <w:jc w:val="right"/>
            </w:pPr>
            <w:r>
              <w:rPr>
                <w:sz w:val="16"/>
              </w:rPr>
              <w:t>$1,253,128</w:t>
            </w:r>
          </w:p>
        </w:tc>
        <w:tc>
          <w:tcPr>
            <w:tcW w:type="dxa" w:w="1162"/>
          </w:tcPr>
          <w:p>
            <w:pPr>
              <w:spacing w:after="0"/>
              <w:jc w:val="right"/>
            </w:pPr>
            <w:r>
              <w:rPr>
                <w:sz w:val="16"/>
              </w:rPr>
              <w:t>$4,812,215</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360"/>
          </w:tcPr>
          <w:p>
            <w:pPr>
              <w:spacing w:after="0"/>
              <w:jc w:val="left"/>
            </w:pPr>
            <w:r>
              <w:rPr>
                <w:sz w:val="16"/>
              </w:rPr>
              <w:t>Relatively Moderate</w:t>
            </w:r>
          </w:p>
        </w:tc>
        <w:tc>
          <w:tcPr>
            <w:tcW w:type="dxa" w:w="1360"/>
          </w:tcPr>
          <w:p>
            <w:pPr>
              <w:spacing w:after="0"/>
              <w:jc w:val="left"/>
            </w:pPr>
            <w:r>
              <w:rPr>
                <w:sz w:val="16"/>
              </w:rPr>
              <w:t>Relatively High</w:t>
            </w:r>
          </w:p>
        </w:tc>
        <w:tc>
          <w:tcPr>
            <w:tcW w:type="dxa" w:w="1126"/>
          </w:tcPr>
          <w:p>
            <w:pPr>
              <w:spacing w:after="0"/>
              <w:jc w:val="right"/>
            </w:pPr>
            <w:r>
              <w:rPr>
                <w:sz w:val="16"/>
              </w:rPr>
              <w:t>$519</w:t>
            </w:r>
          </w:p>
        </w:tc>
        <w:tc>
          <w:tcPr>
            <w:tcW w:type="dxa" w:w="1126"/>
          </w:tcPr>
          <w:p>
            <w:pPr>
              <w:spacing w:after="0"/>
              <w:jc w:val="right"/>
            </w:pPr>
            <w:r>
              <w:rPr>
                <w:sz w:val="16"/>
              </w:rPr>
              <w:t>$7,089</w:t>
            </w:r>
          </w:p>
        </w:tc>
        <w:tc>
          <w:tcPr>
            <w:tcW w:type="dxa" w:w="1291"/>
          </w:tcPr>
          <w:p>
            <w:pPr>
              <w:spacing w:after="0"/>
              <w:jc w:val="right"/>
            </w:pPr>
            <w:r>
              <w:rPr>
                <w:sz w:val="16"/>
              </w:rPr>
              <w:t>$4,211,740</w:t>
            </w:r>
          </w:p>
        </w:tc>
        <w:tc>
          <w:tcPr>
            <w:tcW w:type="dxa" w:w="1162"/>
          </w:tcPr>
          <w:p>
            <w:pPr>
              <w:spacing w:after="0"/>
              <w:jc w:val="right"/>
            </w:pPr>
            <w:r>
              <w:rPr>
                <w:sz w:val="16"/>
              </w:rPr>
              <w:t>$4,219,347</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$2,880,442</w:t>
            </w:r>
          </w:p>
        </w:tc>
        <w:tc>
          <w:tcPr>
            <w:tcW w:type="dxa" w:w="1126"/>
          </w:tcPr>
          <w:p>
            <w:pPr>
              <w:spacing w:after="0"/>
              <w:jc w:val="right"/>
            </w:pPr>
            <w:r>
              <w:rPr>
                <w:sz w:val="16"/>
              </w:rPr>
              <w:t>$771</w:t>
            </w:r>
          </w:p>
        </w:tc>
        <w:tc>
          <w:tcPr>
            <w:tcW w:type="dxa" w:w="1291"/>
          </w:tcPr>
          <w:p>
            <w:pPr>
              <w:spacing w:after="0"/>
              <w:jc w:val="right"/>
            </w:pPr>
            <w:r>
              <w:rPr>
                <w:sz w:val="16"/>
              </w:rPr>
              <w:t>$919,812</w:t>
            </w:r>
          </w:p>
        </w:tc>
        <w:tc>
          <w:tcPr>
            <w:tcW w:type="dxa" w:w="1162"/>
          </w:tcPr>
          <w:p>
            <w:pPr>
              <w:spacing w:after="0"/>
              <w:jc w:val="right"/>
            </w:pPr>
            <w:r>
              <w:rPr>
                <w:sz w:val="16"/>
              </w:rPr>
              <w:t>$3,801,025</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w:t>
            </w:r>
          </w:p>
        </w:tc>
        <w:tc>
          <w:tcPr>
            <w:tcW w:type="dxa" w:w="1126"/>
          </w:tcPr>
          <w:p>
            <w:pPr>
              <w:spacing w:after="0"/>
              <w:jc w:val="right"/>
            </w:pPr>
            <w:r>
              <w:rPr>
                <w:sz w:val="16"/>
              </w:rPr>
              <w:t>$4,834</w:t>
            </w:r>
          </w:p>
        </w:tc>
        <w:tc>
          <w:tcPr>
            <w:tcW w:type="dxa" w:w="1291"/>
          </w:tcPr>
          <w:p>
            <w:pPr>
              <w:spacing w:after="0"/>
              <w:jc w:val="right"/>
            </w:pPr>
            <w:r>
              <w:rPr>
                <w:sz w:val="16"/>
              </w:rPr>
              <w:t>$2,482,557</w:t>
            </w:r>
          </w:p>
        </w:tc>
        <w:tc>
          <w:tcPr>
            <w:tcW w:type="dxa" w:w="1162"/>
          </w:tcPr>
          <w:p>
            <w:pPr>
              <w:spacing w:after="0"/>
              <w:jc w:val="right"/>
            </w:pPr>
            <w:r>
              <w:rPr>
                <w:sz w:val="16"/>
              </w:rPr>
              <w:t>$2,487,394</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$370,980</w:t>
            </w:r>
          </w:p>
        </w:tc>
        <w:tc>
          <w:tcPr>
            <w:tcW w:type="dxa" w:w="1126"/>
          </w:tcPr>
          <w:p>
            <w:pPr>
              <w:spacing w:after="0"/>
              <w:jc w:val="right"/>
            </w:pPr>
            <w:r>
              <w:rPr>
                <w:sz w:val="16"/>
              </w:rPr>
              <w:t>$856</w:t>
            </w:r>
          </w:p>
        </w:tc>
        <w:tc>
          <w:tcPr>
            <w:tcW w:type="dxa" w:w="1291"/>
          </w:tcPr>
          <w:p>
            <w:pPr>
              <w:spacing w:after="0"/>
              <w:jc w:val="right"/>
            </w:pPr>
            <w:r>
              <w:rPr>
                <w:sz w:val="16"/>
              </w:rPr>
              <w:t>$1,557,832</w:t>
            </w:r>
          </w:p>
        </w:tc>
        <w:tc>
          <w:tcPr>
            <w:tcW w:type="dxa" w:w="1162"/>
          </w:tcPr>
          <w:p>
            <w:pPr>
              <w:spacing w:after="0"/>
              <w:jc w:val="right"/>
            </w:pPr>
            <w:r>
              <w:rPr>
                <w:sz w:val="16"/>
              </w:rPr>
              <w:t>$1,929,668</w:t>
            </w:r>
          </w:p>
        </w:tc>
        <w:tc>
          <w:tcPr>
            <w:tcW w:type="dxa" w:w="1185"/>
          </w:tcPr>
          <w:p>
            <w:pPr>
              <w:spacing w:after="0"/>
              <w:jc w:val="right"/>
            </w:pPr>
            <w:r>
              <w:rPr>
                <w:sz w:val="16"/>
              </w:rPr>
              <w:t>532</w:t>
            </w:r>
          </w:p>
        </w:tc>
        <w:tc>
          <w:tcPr>
            <w:tcW w:type="dxa" w:w="2138"/>
          </w:tcPr>
          <w:p>
            <w:pPr>
              <w:spacing w:after="0"/>
              <w:jc w:val="left"/>
            </w:pPr>
          </w:p>
        </w:tc>
        <w:tc>
          <w:tcPr>
            <w:tcW w:type="dxa" w:w="1646"/>
          </w:tcPr>
          <w:p>
            <w:pPr>
              <w:spacing w:after="0"/>
              <w:jc w:val="left"/>
            </w:pPr>
            <w:r>
              <w:rPr>
                <w:sz w:val="16"/>
              </w:rPr>
              <w:t>Includes 43 High Wind records and 69 Strong Wind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$1,177,416</w:t>
            </w:r>
          </w:p>
        </w:tc>
        <w:tc>
          <w:tcPr>
            <w:tcW w:type="dxa" w:w="1126"/>
          </w:tcPr>
          <w:p>
            <w:pPr>
              <w:spacing w:after="0"/>
              <w:jc w:val="right"/>
            </w:pPr>
          </w:p>
        </w:tc>
        <w:tc>
          <w:tcPr>
            <w:tcW w:type="dxa" w:w="1291"/>
          </w:tcPr>
          <w:p>
            <w:pPr>
              <w:spacing w:after="0"/>
              <w:jc w:val="right"/>
            </w:pPr>
            <w:r>
              <w:rPr>
                <w:sz w:val="16"/>
              </w:rPr>
              <w:t>$124,563</w:t>
            </w:r>
          </w:p>
        </w:tc>
        <w:tc>
          <w:tcPr>
            <w:tcW w:type="dxa" w:w="1162"/>
          </w:tcPr>
          <w:p>
            <w:pPr>
              <w:spacing w:after="0"/>
              <w:jc w:val="right"/>
            </w:pPr>
            <w:r>
              <w:rPr>
                <w:sz w:val="16"/>
              </w:rPr>
              <w:t>$1,301,979</w:t>
            </w:r>
          </w:p>
        </w:tc>
        <w:tc>
          <w:tcPr>
            <w:tcW w:type="dxa" w:w="1185"/>
          </w:tcPr>
          <w:p>
            <w:pPr>
              <w:spacing w:after="0"/>
              <w:jc w:val="right"/>
            </w:pPr>
            <w:r>
              <w:rPr>
                <w:sz w:val="16"/>
              </w:rPr>
              <w:t>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$133,625</w:t>
            </w:r>
          </w:p>
        </w:tc>
        <w:tc>
          <w:tcPr>
            <w:tcW w:type="dxa" w:w="1126"/>
          </w:tcPr>
          <w:p>
            <w:pPr>
              <w:spacing w:after="0"/>
              <w:jc w:val="right"/>
            </w:pPr>
            <w:r>
              <w:rPr>
                <w:sz w:val="16"/>
              </w:rPr>
              <w:t>$16,510</w:t>
            </w:r>
          </w:p>
        </w:tc>
        <w:tc>
          <w:tcPr>
            <w:tcW w:type="dxa" w:w="1291"/>
          </w:tcPr>
          <w:p>
            <w:pPr>
              <w:spacing w:after="0"/>
              <w:jc w:val="right"/>
            </w:pPr>
            <w:r>
              <w:rPr>
                <w:sz w:val="16"/>
              </w:rPr>
              <w:t>$740,050</w:t>
            </w:r>
          </w:p>
        </w:tc>
        <w:tc>
          <w:tcPr>
            <w:tcW w:type="dxa" w:w="1162"/>
          </w:tcPr>
          <w:p>
            <w:pPr>
              <w:spacing w:after="0"/>
              <w:jc w:val="right"/>
            </w:pPr>
            <w:r>
              <w:rPr>
                <w:sz w:val="16"/>
              </w:rPr>
              <w:t>$890,184</w:t>
            </w:r>
          </w:p>
        </w:tc>
        <w:tc>
          <w:tcPr>
            <w:tcW w:type="dxa" w:w="1185"/>
          </w:tcPr>
          <w:p>
            <w:pPr>
              <w:spacing w:after="0"/>
              <w:jc w:val="right"/>
            </w:pPr>
            <w:r>
              <w:rPr>
                <w:sz w:val="16"/>
              </w:rPr>
              <w:t>203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Lightning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$46,792</w:t>
            </w:r>
          </w:p>
        </w:tc>
        <w:tc>
          <w:tcPr>
            <w:tcW w:type="dxa" w:w="1126"/>
          </w:tcPr>
          <w:p>
            <w:pPr>
              <w:spacing w:after="0"/>
              <w:jc w:val="right"/>
            </w:pPr>
          </w:p>
        </w:tc>
        <w:tc>
          <w:tcPr>
            <w:tcW w:type="dxa" w:w="1291"/>
          </w:tcPr>
          <w:p>
            <w:pPr>
              <w:spacing w:after="0"/>
              <w:jc w:val="right"/>
            </w:pPr>
            <w:r>
              <w:rPr>
                <w:sz w:val="16"/>
              </w:rPr>
              <w:t>$396,340</w:t>
            </w:r>
          </w:p>
        </w:tc>
        <w:tc>
          <w:tcPr>
            <w:tcW w:type="dxa" w:w="1162"/>
          </w:tcPr>
          <w:p>
            <w:pPr>
              <w:spacing w:after="0"/>
              <w:jc w:val="right"/>
            </w:pPr>
            <w:r>
              <w:rPr>
                <w:sz w:val="16"/>
              </w:rPr>
              <w:t>$443,132</w:t>
            </w:r>
          </w:p>
        </w:tc>
        <w:tc>
          <w:tcPr>
            <w:tcW w:type="dxa" w:w="1185"/>
          </w:tcPr>
          <w:p>
            <w:pPr>
              <w:spacing w:after="0"/>
              <w:jc w:val="right"/>
            </w:pPr>
            <w:r>
              <w:rPr>
                <w:sz w:val="16"/>
              </w:rPr>
              <w:t>32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$87,529</w:t>
            </w:r>
          </w:p>
        </w:tc>
        <w:tc>
          <w:tcPr>
            <w:tcW w:type="dxa" w:w="1126"/>
          </w:tcPr>
          <w:p>
            <w:pPr>
              <w:spacing w:after="0"/>
              <w:jc w:val="right"/>
            </w:pPr>
            <w:r>
              <w:rPr>
                <w:sz w:val="16"/>
              </w:rPr>
              <w:t>$4</w:t>
            </w:r>
          </w:p>
        </w:tc>
        <w:tc>
          <w:tcPr>
            <w:tcW w:type="dxa" w:w="1291"/>
          </w:tcPr>
          <w:p>
            <w:pPr>
              <w:spacing w:after="0"/>
              <w:jc w:val="right"/>
            </w:pPr>
            <w:r>
              <w:rPr>
                <w:sz w:val="16"/>
              </w:rPr>
              <w:t>$132,662</w:t>
            </w:r>
          </w:p>
        </w:tc>
        <w:tc>
          <w:tcPr>
            <w:tcW w:type="dxa" w:w="1162"/>
          </w:tcPr>
          <w:p>
            <w:pPr>
              <w:spacing w:after="0"/>
              <w:jc w:val="right"/>
            </w:pPr>
            <w:r>
              <w:rPr>
                <w:sz w:val="16"/>
              </w:rPr>
              <w:t>$220,196</w:t>
            </w:r>
          </w:p>
        </w:tc>
        <w:tc>
          <w:tcPr>
            <w:tcW w:type="dxa" w:w="1185"/>
          </w:tcPr>
          <w:p>
            <w:pPr>
              <w:spacing w:after="0"/>
              <w:jc w:val="right"/>
            </w:pPr>
            <w:r>
              <w:rPr>
                <w:sz w:val="16"/>
              </w:rPr>
              <w:t>152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$218,498</w:t>
            </w:r>
          </w:p>
        </w:tc>
        <w:tc>
          <w:tcPr>
            <w:tcW w:type="dxa" w:w="1291"/>
          </w:tcPr>
          <w:p>
            <w:pPr>
              <w:spacing w:after="0"/>
              <w:jc w:val="right"/>
            </w:pPr>
          </w:p>
        </w:tc>
        <w:tc>
          <w:tcPr>
            <w:tcW w:type="dxa" w:w="1162"/>
          </w:tcPr>
          <w:p>
            <w:pPr>
              <w:spacing w:after="0"/>
              <w:jc w:val="right"/>
            </w:pPr>
            <w:r>
              <w:rPr>
                <w:sz w:val="16"/>
              </w:rPr>
              <w:t>$218,498</w:t>
            </w:r>
          </w:p>
        </w:tc>
        <w:tc>
          <w:tcPr>
            <w:tcW w:type="dxa" w:w="1185"/>
          </w:tcPr>
          <w:p>
            <w:pPr>
              <w:spacing w:after="0"/>
              <w:jc w:val="right"/>
            </w:pPr>
            <w:r>
              <w:rPr>
                <w:sz w:val="16"/>
              </w:rPr>
              <w:t>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$17,420</w:t>
            </w:r>
          </w:p>
        </w:tc>
        <w:tc>
          <w:tcPr>
            <w:tcW w:type="dxa" w:w="1126"/>
          </w:tcPr>
          <w:p>
            <w:pPr>
              <w:spacing w:after="0"/>
              <w:jc w:val="right"/>
            </w:pPr>
            <w:r>
              <w:rPr>
                <w:sz w:val="16"/>
              </w:rPr>
              <w:t>$3</w:t>
            </w:r>
          </w:p>
        </w:tc>
        <w:tc>
          <w:tcPr>
            <w:tcW w:type="dxa" w:w="1291"/>
          </w:tcPr>
          <w:p>
            <w:pPr>
              <w:spacing w:after="0"/>
              <w:jc w:val="right"/>
            </w:pPr>
            <w:r>
              <w:rPr>
                <w:sz w:val="16"/>
              </w:rPr>
              <w:t>$3,372</w:t>
            </w:r>
          </w:p>
        </w:tc>
        <w:tc>
          <w:tcPr>
            <w:tcW w:type="dxa" w:w="1162"/>
          </w:tcPr>
          <w:p>
            <w:pPr>
              <w:spacing w:after="0"/>
              <w:jc w:val="right"/>
            </w:pPr>
            <w:r>
              <w:rPr>
                <w:sz w:val="16"/>
              </w:rPr>
              <w:t>$20,795</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Relatively Low</w:t>
            </w:r>
          </w:p>
        </w:tc>
        <w:tc>
          <w:tcPr>
            <w:tcW w:type="dxa" w:w="1360"/>
          </w:tcPr>
          <w:p>
            <w:pPr>
              <w:spacing w:after="0"/>
              <w:jc w:val="left"/>
            </w:pPr>
            <w:r>
              <w:rPr>
                <w:sz w:val="16"/>
              </w:rPr>
              <w:t>Very Low</w:t>
            </w:r>
          </w:p>
        </w:tc>
        <w:tc>
          <w:tcPr>
            <w:tcW w:type="dxa" w:w="1126"/>
          </w:tcPr>
          <w:p>
            <w:pPr>
              <w:spacing w:after="0"/>
              <w:jc w:val="right"/>
            </w:pPr>
            <w:r>
              <w:rPr>
                <w:sz w:val="16"/>
              </w:rPr>
              <w:t>$184</w:t>
            </w:r>
          </w:p>
        </w:tc>
        <w:tc>
          <w:tcPr>
            <w:tcW w:type="dxa" w:w="1126"/>
          </w:tcPr>
          <w:p>
            <w:pPr>
              <w:spacing w:after="0"/>
              <w:jc w:val="right"/>
            </w:pPr>
          </w:p>
        </w:tc>
        <w:tc>
          <w:tcPr>
            <w:tcW w:type="dxa" w:w="1291"/>
          </w:tcPr>
          <w:p>
            <w:pPr>
              <w:spacing w:after="0"/>
              <w:jc w:val="right"/>
            </w:pPr>
            <w:r>
              <w:rPr>
                <w:sz w:val="16"/>
              </w:rPr>
              <w:t>$3,764</w:t>
            </w:r>
          </w:p>
        </w:tc>
        <w:tc>
          <w:tcPr>
            <w:tcW w:type="dxa" w:w="1162"/>
          </w:tcPr>
          <w:p>
            <w:pPr>
              <w:spacing w:after="0"/>
              <w:jc w:val="right"/>
            </w:pPr>
            <w:r>
              <w:rPr>
                <w:sz w:val="16"/>
              </w:rPr>
              <w:t>$3,948</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1"/>
          </w:tcPr>
          <w:p>
            <w:pPr>
              <w:spacing w:after="0"/>
              <w:jc w:val="right"/>
            </w:pPr>
            <w:r>
              <w:rPr>
                <w:sz w:val="16"/>
              </w:rPr>
              <w:t>$199</w:t>
            </w:r>
          </w:p>
        </w:tc>
        <w:tc>
          <w:tcPr>
            <w:tcW w:type="dxa" w:w="1162"/>
          </w:tcPr>
          <w:p>
            <w:pPr>
              <w:spacing w:after="0"/>
              <w:jc w:val="right"/>
            </w:pPr>
            <w:r>
              <w:rPr>
                <w:sz w:val="16"/>
              </w:rPr>
              <w:t>$199</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Declared 1 time; no Storm Events record of this type.</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104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104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104 of 104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94 of 104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104 of 104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700"/>
        <w:gridCol w:w="1514"/>
        <w:gridCol w:w="1817"/>
        <w:gridCol w:w="1773"/>
        <w:gridCol w:w="1599"/>
        <w:gridCol w:w="1865"/>
        <w:gridCol w:w="2160"/>
      </w:tblGrid>
      <w:tr>
        <w:trPr>
          <w:cantSplit/>
          <w:tblHeader/>
        </w:trPr>
        <w:tc>
          <w:tcPr>
            <w:tcW w:type="dxa" w:w="1684"/>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17"/>
            <w:shd w:val="clear" w:color="auto" w:fill="E8E8E8"/>
          </w:tcPr>
          <w:p>
            <w:pPr>
              <w:spacing w:after="0"/>
              <w:jc w:val="left"/>
            </w:pPr>
            <w:r>
              <w:rPr>
                <w:b/>
                <w:sz w:val="16"/>
              </w:rPr>
              <w:t>Observed range</w:t>
            </w:r>
          </w:p>
        </w:tc>
        <w:tc>
          <w:tcPr>
            <w:tcW w:type="dxa" w:w="1773"/>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How it applies to members</w:t>
            </w:r>
          </w:p>
        </w:tc>
        <w:tc>
          <w:tcPr>
            <w:tcW w:type="dxa" w:w="2160"/>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7"/>
          </w:tcPr>
          <w:p>
            <w:pPr>
              <w:spacing w:after="0"/>
              <w:jc w:val="left"/>
            </w:pPr>
          </w:p>
        </w:tc>
        <w:tc>
          <w:tcPr>
            <w:tcW w:type="dxa" w:w="1773"/>
          </w:tcPr>
          <w:p>
            <w:pPr>
              <w:spacing w:after="0"/>
              <w:jc w:val="left"/>
            </w:pPr>
          </w:p>
        </w:tc>
        <w:tc>
          <w:tcPr>
            <w:tcW w:type="dxa" w:w="1599"/>
          </w:tcPr>
          <w:p>
            <w:pPr>
              <w:spacing w:after="0"/>
              <w:jc w:val="left"/>
            </w:pPr>
          </w:p>
        </w:tc>
        <w:tc>
          <w:tcPr>
            <w:tcW w:type="dxa" w:w="186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17"/>
          </w:tcPr>
          <w:p>
            <w:pPr>
              <w:spacing w:after="0"/>
              <w:jc w:val="left"/>
            </w:pPr>
          </w:p>
        </w:tc>
        <w:tc>
          <w:tcPr>
            <w:tcW w:type="dxa" w:w="1773"/>
          </w:tcPr>
          <w:p>
            <w:pPr>
              <w:spacing w:after="0"/>
              <w:jc w:val="left"/>
            </w:pPr>
          </w:p>
        </w:tc>
        <w:tc>
          <w:tcPr>
            <w:tcW w:type="dxa" w:w="1599"/>
          </w:tcPr>
          <w:p>
            <w:pPr>
              <w:spacing w:after="0"/>
              <w:jc w:val="left"/>
            </w:pPr>
          </w:p>
        </w:tc>
        <w:tc>
          <w:tcPr>
            <w:tcW w:type="dxa" w:w="1865"/>
          </w:tcPr>
          <w:p>
            <w:pPr>
              <w:spacing w:after="0"/>
              <w:jc w:val="left"/>
            </w:pPr>
          </w:p>
        </w:tc>
        <w:tc>
          <w:tcPr>
            <w:tcW w:type="dxa" w:w="2160"/>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3, 2015 to 2019 (3 zone-level)</w:t>
            </w:r>
          </w:p>
        </w:tc>
        <w:tc>
          <w:tcPr>
            <w:tcW w:type="dxa" w:w="1817"/>
          </w:tcPr>
          <w:p>
            <w:pPr>
              <w:spacing w:after="0"/>
              <w:jc w:val="left"/>
            </w:pPr>
            <w:r>
              <w:rPr>
                <w:sz w:val="16"/>
              </w:rPr>
              <w:t>1 day to 2 days (median 1 day); 3 with a recorded value</w:t>
            </w:r>
          </w:p>
        </w:tc>
        <w:tc>
          <w:tcPr>
            <w:tcW w:type="dxa" w:w="1773"/>
          </w:tcPr>
          <w:p>
            <w:pPr>
              <w:spacing w:after="0"/>
              <w:jc w:val="left"/>
            </w:pPr>
            <w:r>
              <w:rPr>
                <w:sz w:val="16"/>
              </w:rPr>
              <w:t>2 consecutive days, 2016-02-13 to 2016-02-14, zone-level</w:t>
            </w:r>
          </w:p>
        </w:tc>
        <w:tc>
          <w:tcPr>
            <w:tcW w:type="dxa" w:w="159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Wind chill: in event narratives only; local data required.</w:t>
            </w:r>
          </w:p>
        </w:tc>
      </w:tr>
      <w:tr>
        <w:trPr>
          <w:cantSplit/>
        </w:trPr>
        <w:tc>
          <w:tcPr>
            <w:tcW w:type="dxa" w:w="1684"/>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0</w:t>
            </w:r>
          </w:p>
        </w:tc>
        <w:tc>
          <w:tcPr>
            <w:tcW w:type="dxa" w:w="1817"/>
          </w:tcPr>
          <w:p>
            <w:pPr>
              <w:spacing w:after="0"/>
              <w:jc w:val="left"/>
            </w:pPr>
          </w:p>
        </w:tc>
        <w:tc>
          <w:tcPr>
            <w:tcW w:type="dxa" w:w="1773"/>
          </w:tcPr>
          <w:p>
            <w:pPr>
              <w:spacing w:after="0"/>
              <w:jc w:val="left"/>
            </w:pPr>
          </w:p>
        </w:tc>
        <w:tc>
          <w:tcPr>
            <w:tcW w:type="dxa" w:w="1599"/>
          </w:tcPr>
          <w:p>
            <w:pPr>
              <w:spacing w:after="0"/>
              <w:jc w:val="left"/>
            </w:pPr>
          </w:p>
        </w:tc>
        <w:tc>
          <w:tcPr>
            <w:tcW w:type="dxa" w:w="1865"/>
          </w:tcPr>
          <w:p>
            <w:pPr>
              <w:spacing w:after="0"/>
              <w:jc w:val="left"/>
            </w:pPr>
          </w:p>
        </w:tc>
        <w:tc>
          <w:tcPr>
            <w:tcW w:type="dxa" w:w="2160"/>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9, 2016 to 2017 (9 zone-level)</w:t>
            </w:r>
          </w:p>
        </w:tc>
        <w:tc>
          <w:tcPr>
            <w:tcW w:type="dxa" w:w="1817"/>
          </w:tcPr>
          <w:p>
            <w:pPr>
              <w:spacing w:after="0"/>
              <w:jc w:val="left"/>
            </w:pPr>
            <w:r>
              <w:rPr>
                <w:sz w:val="16"/>
              </w:rPr>
              <w:t>246 days; 1 with a recorded value</w:t>
            </w:r>
          </w:p>
        </w:tc>
        <w:tc>
          <w:tcPr>
            <w:tcW w:type="dxa" w:w="1773"/>
          </w:tcPr>
          <w:p>
            <w:pPr>
              <w:spacing w:after="0"/>
              <w:jc w:val="left"/>
            </w:pPr>
            <w:r>
              <w:rPr>
                <w:sz w:val="16"/>
              </w:rPr>
              <w:t>246 days (about 8.1 months), 2016-08-02 to 2017-04-04, a run of 9 consecutive Storm Events drought records, zone-level</w:t>
            </w:r>
          </w:p>
        </w:tc>
        <w:tc>
          <w:tcPr>
            <w:tcW w:type="dxa" w:w="159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17"/>
          </w:tcPr>
          <w:p>
            <w:pPr>
              <w:spacing w:after="0"/>
              <w:jc w:val="left"/>
            </w:pPr>
          </w:p>
        </w:tc>
        <w:tc>
          <w:tcPr>
            <w:tcW w:type="dxa" w:w="1773"/>
          </w:tcPr>
          <w:p>
            <w:pPr>
              <w:spacing w:after="0"/>
              <w:jc w:val="left"/>
            </w:pPr>
          </w:p>
        </w:tc>
        <w:tc>
          <w:tcPr>
            <w:tcW w:type="dxa" w:w="1599"/>
          </w:tcPr>
          <w:p>
            <w:pPr>
              <w:spacing w:after="0"/>
              <w:jc w:val="left"/>
            </w:pPr>
          </w:p>
        </w:tc>
        <w:tc>
          <w:tcPr>
            <w:tcW w:type="dxa" w:w="1865"/>
          </w:tcPr>
          <w:p>
            <w:pPr>
              <w:spacing w:after="0"/>
              <w:jc w:val="left"/>
            </w:pPr>
          </w:p>
        </w:tc>
        <w:tc>
          <w:tcPr>
            <w:tcW w:type="dxa" w:w="2160"/>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240, 1958 to 2025 (1 zone-level)</w:t>
            </w:r>
          </w:p>
        </w:tc>
        <w:tc>
          <w:tcPr>
            <w:tcW w:type="dxa" w:w="1817"/>
          </w:tcPr>
          <w:p>
            <w:pPr>
              <w:spacing w:after="0"/>
              <w:jc w:val="left"/>
            </w:pPr>
            <w:r>
              <w:rPr>
                <w:sz w:val="16"/>
              </w:rPr>
              <w:t>0.75 in to 3 in (median 0.88 in); 239 with a recorded value</w:t>
            </w:r>
          </w:p>
        </w:tc>
        <w:tc>
          <w:tcPr>
            <w:tcW w:type="dxa" w:w="1773"/>
          </w:tcPr>
          <w:p>
            <w:pPr>
              <w:spacing w:after="0"/>
              <w:jc w:val="left"/>
            </w:pPr>
            <w:r>
              <w:rPr>
                <w:sz w:val="16"/>
              </w:rPr>
              <w:t>3 in hail, 2011-07-26</w:t>
            </w:r>
          </w:p>
        </w:tc>
        <w:tc>
          <w:tcPr>
            <w:tcW w:type="dxa" w:w="1599"/>
          </w:tcPr>
          <w:p>
            <w:pPr>
              <w:spacing w:after="0"/>
              <w:jc w:val="left"/>
            </w:pPr>
            <w:r>
              <w:rPr>
                <w:sz w:val="16"/>
              </w:rPr>
              <w:t>Hail, 2013-08-04, $3,000,000 property; $0 crops (2013 dollars)</w:t>
            </w:r>
          </w:p>
        </w:tc>
        <w:tc>
          <w:tcPr>
            <w:tcW w:type="dxa" w:w="1865"/>
          </w:tcPr>
          <w:p>
            <w:pPr>
              <w:spacing w:after="0"/>
              <w:jc w:val="left"/>
            </w:pPr>
            <w:r>
              <w:rPr>
                <w:sz w:val="16"/>
              </w:rPr>
              <w:t>Event records naming member places: Westfield city (20 records), Blandford town (15 records), Ludlow town (13 records), Chicopee city (12 records), Springfield city (9 records), Chester town (7 records), Monson town (7 records), Longmeadow town (6 records), Southwick town (6 records), Granville town (5 records); and 9 more member places (see the XLSX file). Zone-level records (1) apply countywide.</w:t>
            </w:r>
          </w:p>
        </w:tc>
        <w:tc>
          <w:tcPr>
            <w:tcW w:type="dxa" w:w="2160"/>
          </w:tcPr>
          <w:p>
            <w:pPr>
              <w:spacing w:after="0"/>
              <w:jc w:val="left"/>
            </w:pPr>
          </w:p>
        </w:tc>
      </w:tr>
      <w:tr>
        <w:trPr>
          <w:cantSplit/>
        </w:trPr>
        <w:tc>
          <w:tcPr>
            <w:tcW w:type="dxa" w:w="1684"/>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4, 2010 to 2011 (4 zone-level)</w:t>
            </w:r>
          </w:p>
        </w:tc>
        <w:tc>
          <w:tcPr>
            <w:tcW w:type="dxa" w:w="1817"/>
          </w:tcPr>
          <w:p>
            <w:pPr>
              <w:spacing w:after="0"/>
              <w:jc w:val="left"/>
            </w:pPr>
            <w:r>
              <w:rPr>
                <w:sz w:val="16"/>
              </w:rPr>
              <w:t>1 day to 2 days (median 1.5 days); 2 with a recorded value</w:t>
            </w:r>
          </w:p>
        </w:tc>
        <w:tc>
          <w:tcPr>
            <w:tcW w:type="dxa" w:w="1773"/>
          </w:tcPr>
          <w:p>
            <w:pPr>
              <w:spacing w:after="0"/>
              <w:jc w:val="left"/>
            </w:pPr>
            <w:r>
              <w:rPr>
                <w:sz w:val="16"/>
              </w:rPr>
              <w:t>2 consecutive days, 2010-07-06 to 2010-07-07, zone-level</w:t>
            </w:r>
          </w:p>
        </w:tc>
        <w:tc>
          <w:tcPr>
            <w:tcW w:type="dxa" w:w="159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Heat index: in event narratives only; local data required.</w:t>
            </w:r>
          </w:p>
        </w:tc>
      </w:tr>
      <w:tr>
        <w:trPr>
          <w:cantSplit/>
        </w:trPr>
        <w:tc>
          <w:tcPr>
            <w:tcW w:type="dxa" w:w="1684"/>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3, 2011 to 2021 (3 zone-level)</w:t>
            </w:r>
          </w:p>
        </w:tc>
        <w:tc>
          <w:tcPr>
            <w:tcW w:type="dxa" w:w="1817"/>
          </w:tcPr>
          <w:p>
            <w:pPr>
              <w:spacing w:after="0"/>
              <w:jc w:val="left"/>
            </w:pPr>
          </w:p>
        </w:tc>
        <w:tc>
          <w:tcPr>
            <w:tcW w:type="dxa" w:w="1773"/>
          </w:tcPr>
          <w:p>
            <w:pPr>
              <w:spacing w:after="0"/>
              <w:jc w:val="left"/>
            </w:pPr>
            <w:r>
              <w:rPr>
                <w:sz w:val="16"/>
              </w:rPr>
              <w:t>Strongest recorded (records with damage, a wind speed or direct casualties first, then storm type, category and wind): Tropical Storm record, 2011-08-28, $450,000 property; $0 crops, reported for the zone (2011 dollars); NWS zone MAZ011 (EASTERN HAMPDEN), zone-level: may include parts of neighboring counties</w:t>
            </w:r>
          </w:p>
        </w:tc>
        <w:tc>
          <w:tcPr>
            <w:tcW w:type="dxa" w:w="159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5, 1998 to 2019 (5 zone-level)</w:t>
            </w:r>
          </w:p>
        </w:tc>
        <w:tc>
          <w:tcPr>
            <w:tcW w:type="dxa" w:w="1817"/>
          </w:tcPr>
          <w:p>
            <w:pPr>
              <w:spacing w:after="0"/>
              <w:jc w:val="left"/>
            </w:pPr>
          </w:p>
        </w:tc>
        <w:tc>
          <w:tcPr>
            <w:tcW w:type="dxa" w:w="1773"/>
          </w:tcPr>
          <w:p>
            <w:pPr>
              <w:spacing w:after="0"/>
              <w:jc w:val="left"/>
            </w:pPr>
            <w:r>
              <w:rPr>
                <w:sz w:val="16"/>
              </w:rPr>
              <w:t>Ice Storm, 2008-12-11, $1,000,000 property; $0 crops, reported for the zone (2008 dollars); NWS zone MAZ009 (WESTERN HAMPDEN), zone-level: may include parts of neighboring counties</w:t>
            </w:r>
          </w:p>
        </w:tc>
        <w:tc>
          <w:tcPr>
            <w:tcW w:type="dxa" w:w="159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123, 1996 to 2025 (6 zone-level)</w:t>
            </w:r>
          </w:p>
        </w:tc>
        <w:tc>
          <w:tcPr>
            <w:tcW w:type="dxa" w:w="1817"/>
          </w:tcPr>
          <w:p>
            <w:pPr>
              <w:spacing w:after="0"/>
              <w:jc w:val="left"/>
            </w:pPr>
          </w:p>
        </w:tc>
        <w:tc>
          <w:tcPr>
            <w:tcW w:type="dxa" w:w="1773"/>
          </w:tcPr>
          <w:p>
            <w:pPr>
              <w:spacing w:after="0"/>
              <w:jc w:val="left"/>
            </w:pPr>
            <w:r>
              <w:rPr>
                <w:sz w:val="16"/>
              </w:rPr>
              <w:t>Flood, 2011-08-28, $1,000,000 property; $0 crops (2011 dollars)</w:t>
            </w:r>
          </w:p>
        </w:tc>
        <w:tc>
          <w:tcPr>
            <w:tcW w:type="dxa" w:w="1599"/>
          </w:tcPr>
          <w:p>
            <w:pPr>
              <w:spacing w:after="0"/>
              <w:jc w:val="left"/>
            </w:pPr>
          </w:p>
        </w:tc>
        <w:tc>
          <w:tcPr>
            <w:tcW w:type="dxa" w:w="1865"/>
          </w:tcPr>
          <w:p>
            <w:pPr>
              <w:spacing w:after="0"/>
              <w:jc w:val="left"/>
            </w:pPr>
            <w:r>
              <w:rPr>
                <w:sz w:val="16"/>
              </w:rPr>
              <w:t>Event records naming member places: Westfield city (10 records), Chester town (6 records), Holyoke city (6 records), Longmeadow town (4 records), Ludlow town (4 records), Southwick town (3 records), Springfield city (3 records), Brimfield town (2 records), East Longmeadow town (2 records), Granville town (2 records); and 5 more member places (see the XLSX file). Zone-level records (6) apply countywide.</w:t>
            </w:r>
          </w:p>
        </w:tc>
        <w:tc>
          <w:tcPr>
            <w:tcW w:type="dxa" w:w="21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7"/>
          </w:tcPr>
          <w:p>
            <w:pPr>
              <w:spacing w:after="0"/>
              <w:jc w:val="left"/>
            </w:pPr>
          </w:p>
        </w:tc>
        <w:tc>
          <w:tcPr>
            <w:tcW w:type="dxa" w:w="1773"/>
          </w:tcPr>
          <w:p>
            <w:pPr>
              <w:spacing w:after="0"/>
              <w:jc w:val="left"/>
            </w:pPr>
          </w:p>
        </w:tc>
        <w:tc>
          <w:tcPr>
            <w:tcW w:type="dxa" w:w="1599"/>
          </w:tcPr>
          <w:p>
            <w:pPr>
              <w:spacing w:after="0"/>
              <w:jc w:val="left"/>
            </w:pPr>
          </w:p>
        </w:tc>
        <w:tc>
          <w:tcPr>
            <w:tcW w:type="dxa" w:w="186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32, 1996 to 2026</w:t>
            </w:r>
          </w:p>
        </w:tc>
        <w:tc>
          <w:tcPr>
            <w:tcW w:type="dxa" w:w="1817"/>
          </w:tcPr>
          <w:p>
            <w:pPr>
              <w:spacing w:after="0"/>
              <w:jc w:val="left"/>
            </w:pPr>
          </w:p>
        </w:tc>
        <w:tc>
          <w:tcPr>
            <w:tcW w:type="dxa" w:w="1773"/>
          </w:tcPr>
          <w:p>
            <w:pPr>
              <w:spacing w:after="0"/>
              <w:jc w:val="left"/>
            </w:pPr>
            <w:r>
              <w:rPr>
                <w:sz w:val="16"/>
              </w:rPr>
              <w:t>Lightning, 2012-05-29, $165,000 property; $0 crops (2012 dollars)</w:t>
            </w:r>
          </w:p>
        </w:tc>
        <w:tc>
          <w:tcPr>
            <w:tcW w:type="dxa" w:w="1599"/>
          </w:tcPr>
          <w:p>
            <w:pPr>
              <w:spacing w:after="0"/>
              <w:jc w:val="left"/>
            </w:pPr>
          </w:p>
        </w:tc>
        <w:tc>
          <w:tcPr>
            <w:tcW w:type="dxa" w:w="1865"/>
          </w:tcPr>
          <w:p>
            <w:pPr>
              <w:spacing w:after="0"/>
              <w:jc w:val="left"/>
            </w:pPr>
            <w:r>
              <w:rPr>
                <w:sz w:val="16"/>
              </w:rPr>
              <w:t>Event records naming member places: Monson town (3 records), Blandford town (1 record), Hampden town (1 record), Ludlow town (1 record), Southwick town (1 record), Springfield city (1 record), Westfield city (1 record), Wilbraham town (1 record).</w:t>
            </w:r>
          </w:p>
        </w:tc>
        <w:tc>
          <w:tcPr>
            <w:tcW w:type="dxa" w:w="2160"/>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112, 1996 to 2025 (112 zone-level)</w:t>
            </w:r>
          </w:p>
        </w:tc>
        <w:tc>
          <w:tcPr>
            <w:tcW w:type="dxa" w:w="1817"/>
          </w:tcPr>
          <w:p>
            <w:pPr>
              <w:spacing w:after="0"/>
              <w:jc w:val="left"/>
            </w:pPr>
            <w:r>
              <w:rPr>
                <w:sz w:val="16"/>
              </w:rPr>
              <w:t>27 kt (31 mph) to 68 kt (78 mph) (median 48 kt (55 mph)); 85 with a recorded value</w:t>
            </w:r>
          </w:p>
        </w:tc>
        <w:tc>
          <w:tcPr>
            <w:tcW w:type="dxa" w:w="1773"/>
          </w:tcPr>
          <w:p>
            <w:pPr>
              <w:spacing w:after="0"/>
              <w:jc w:val="left"/>
            </w:pPr>
            <w:r>
              <w:rPr>
                <w:sz w:val="16"/>
              </w:rPr>
              <w:t>68 kt (78 mph) measured gust, High Wind, 2021-03-01; NWS zone MAZ011 (EASTERN HAMPDEN), zone-level: may include parts of neighboring counties</w:t>
            </w:r>
          </w:p>
        </w:tc>
        <w:tc>
          <w:tcPr>
            <w:tcW w:type="dxa" w:w="1599"/>
          </w:tcPr>
          <w:p>
            <w:pPr>
              <w:spacing w:after="0"/>
              <w:jc w:val="left"/>
            </w:pPr>
            <w:r>
              <w:rPr>
                <w:sz w:val="16"/>
              </w:rPr>
              <w:t>High Wind, 2012-10-29, $150,000 property; $0 crops, reported for the zone (2012 dollars)</w:t>
            </w:r>
          </w:p>
        </w:tc>
        <w:tc>
          <w:tcPr>
            <w:tcW w:type="dxa" w:w="1865"/>
          </w:tcPr>
          <w:p>
            <w:pPr>
              <w:spacing w:after="0"/>
              <w:jc w:val="left"/>
            </w:pPr>
            <w:r>
              <w:rPr>
                <w:sz w:val="16"/>
              </w:rPr>
              <w:t>Zone-level records: applies countywide; national data do not locate these events within the county.</w:t>
            </w:r>
          </w:p>
        </w:tc>
        <w:tc>
          <w:tcPr>
            <w:tcW w:type="dxa" w:w="2160"/>
          </w:tcPr>
          <w:p>
            <w:pPr>
              <w:spacing w:after="0"/>
              <w:jc w:val="left"/>
            </w:pPr>
          </w:p>
        </w:tc>
      </w:tr>
      <w:tr>
        <w:trPr>
          <w:cantSplit/>
        </w:trPr>
        <w:tc>
          <w:tcPr>
            <w:tcW w:type="dxa" w:w="1684"/>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496, 1957 to 2026</w:t>
            </w:r>
          </w:p>
        </w:tc>
        <w:tc>
          <w:tcPr>
            <w:tcW w:type="dxa" w:w="1817"/>
          </w:tcPr>
          <w:p>
            <w:pPr>
              <w:spacing w:after="0"/>
              <w:jc w:val="left"/>
            </w:pPr>
            <w:r>
              <w:rPr>
                <w:sz w:val="16"/>
              </w:rPr>
              <w:t>40 kt (46 mph) to 90 kt (104 mph) (median 50 kt (58 mph)); 440 with a recorded value</w:t>
            </w:r>
          </w:p>
        </w:tc>
        <w:tc>
          <w:tcPr>
            <w:tcW w:type="dxa" w:w="1773"/>
          </w:tcPr>
          <w:p>
            <w:pPr>
              <w:spacing w:after="0"/>
              <w:jc w:val="left"/>
            </w:pPr>
            <w:r>
              <w:rPr>
                <w:sz w:val="16"/>
              </w:rPr>
              <w:t>90 kt (104 mph), measurement type not recorded, Thunderstorm Wind, 1974-07-05</w:t>
            </w:r>
          </w:p>
        </w:tc>
        <w:tc>
          <w:tcPr>
            <w:tcW w:type="dxa" w:w="1599"/>
          </w:tcPr>
          <w:p>
            <w:pPr>
              <w:spacing w:after="0"/>
              <w:jc w:val="left"/>
            </w:pPr>
            <w:r>
              <w:rPr>
                <w:sz w:val="16"/>
              </w:rPr>
              <w:t>Thunderstorm Wind, 2011-07-26, $1,500,000 property; $0 crops (2011 dollars)</w:t>
            </w:r>
          </w:p>
        </w:tc>
        <w:tc>
          <w:tcPr>
            <w:tcW w:type="dxa" w:w="1865"/>
          </w:tcPr>
          <w:p>
            <w:pPr>
              <w:spacing w:after="0"/>
              <w:jc w:val="left"/>
            </w:pPr>
            <w:r>
              <w:rPr>
                <w:sz w:val="16"/>
              </w:rPr>
              <w:t>Event records naming member places: Westfield city (40 records), Monson town (21 records), Southwick town (20 records), Ludlow town (18 records), Holyoke city (15 records), Longmeadow town (15 records), Springfield city (13 records), Blandford town (12 records), Chester town (12 records), East Longmeadow town (10 records); and 10 more member places (see the XLSX file).</w:t>
            </w:r>
          </w:p>
        </w:tc>
        <w:tc>
          <w:tcPr>
            <w:tcW w:type="dxa" w:w="2160"/>
          </w:tcPr>
          <w:p>
            <w:pPr>
              <w:spacing w:after="0"/>
              <w:jc w:val="left"/>
            </w:pPr>
          </w:p>
        </w:tc>
      </w:tr>
      <w:tr>
        <w:trPr>
          <w:cantSplit/>
        </w:trPr>
        <w:tc>
          <w:tcPr>
            <w:tcW w:type="dxa" w:w="1684"/>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19, 1956 to 2020</w:t>
            </w:r>
          </w:p>
        </w:tc>
        <w:tc>
          <w:tcPr>
            <w:tcW w:type="dxa" w:w="1817"/>
          </w:tcPr>
          <w:p>
            <w:pPr>
              <w:spacing w:after="0"/>
              <w:jc w:val="left"/>
            </w:pPr>
            <w:r>
              <w:rPr>
                <w:sz w:val="16"/>
              </w:rPr>
              <w:t>F/EF0 to F/EF3 (median F/EF1); 19 with a recorded value</w:t>
            </w:r>
          </w:p>
        </w:tc>
        <w:tc>
          <w:tcPr>
            <w:tcW w:type="dxa" w:w="1773"/>
          </w:tcPr>
          <w:p>
            <w:pPr>
              <w:spacing w:after="0"/>
              <w:jc w:val="left"/>
            </w:pPr>
            <w:r>
              <w:rPr>
                <w:sz w:val="16"/>
              </w:rPr>
              <w:t>EF3 tornado, 2011-06-01, 31.52 mi within this county, 880 yd wide, $227,600,000 property; $0 crops (2011 dollars), 3 direct deaths, 200 direct injuries</w:t>
            </w:r>
          </w:p>
        </w:tc>
        <w:tc>
          <w:tcPr>
            <w:tcW w:type="dxa" w:w="1599"/>
          </w:tcPr>
          <w:p>
            <w:pPr>
              <w:spacing w:after="0"/>
              <w:jc w:val="left"/>
            </w:pPr>
          </w:p>
        </w:tc>
        <w:tc>
          <w:tcPr>
            <w:tcW w:type="dxa" w:w="1865"/>
          </w:tcPr>
          <w:p>
            <w:pPr>
              <w:spacing w:after="0"/>
              <w:jc w:val="left"/>
            </w:pPr>
            <w:r>
              <w:rPr>
                <w:sz w:val="16"/>
              </w:rPr>
              <w:t>Event records naming member places: Blandford town (1 record), Brimfield town (1 record), Holland town (1 record), Tolland town (1 record), Westfield city (1 record).</w:t>
            </w:r>
          </w:p>
        </w:tc>
        <w:tc>
          <w:tcPr>
            <w:tcW w:type="dxa" w:w="21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7"/>
          </w:tcPr>
          <w:p>
            <w:pPr>
              <w:spacing w:after="0"/>
              <w:jc w:val="left"/>
            </w:pPr>
          </w:p>
        </w:tc>
        <w:tc>
          <w:tcPr>
            <w:tcW w:type="dxa" w:w="1773"/>
          </w:tcPr>
          <w:p>
            <w:pPr>
              <w:spacing w:after="0"/>
              <w:jc w:val="left"/>
            </w:pPr>
          </w:p>
        </w:tc>
        <w:tc>
          <w:tcPr>
            <w:tcW w:type="dxa" w:w="1599"/>
          </w:tcPr>
          <w:p>
            <w:pPr>
              <w:spacing w:after="0"/>
              <w:jc w:val="left"/>
            </w:pPr>
          </w:p>
        </w:tc>
        <w:tc>
          <w:tcPr>
            <w:tcW w:type="dxa" w:w="186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17"/>
          </w:tcPr>
          <w:p>
            <w:pPr>
              <w:spacing w:after="0"/>
              <w:jc w:val="left"/>
            </w:pPr>
          </w:p>
        </w:tc>
        <w:tc>
          <w:tcPr>
            <w:tcW w:type="dxa" w:w="1773"/>
          </w:tcPr>
          <w:p>
            <w:pPr>
              <w:spacing w:after="0"/>
              <w:jc w:val="left"/>
            </w:pPr>
          </w:p>
        </w:tc>
        <w:tc>
          <w:tcPr>
            <w:tcW w:type="dxa" w:w="1599"/>
          </w:tcPr>
          <w:p>
            <w:pPr>
              <w:spacing w:after="0"/>
              <w:jc w:val="left"/>
            </w:pPr>
          </w:p>
        </w:tc>
        <w:tc>
          <w:tcPr>
            <w:tcW w:type="dxa" w:w="186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2, 2012 to 2016 (2 zone-level)</w:t>
            </w:r>
          </w:p>
        </w:tc>
        <w:tc>
          <w:tcPr>
            <w:tcW w:type="dxa" w:w="1817"/>
          </w:tcPr>
          <w:p>
            <w:pPr>
              <w:spacing w:after="0"/>
              <w:jc w:val="left"/>
            </w:pPr>
          </w:p>
        </w:tc>
        <w:tc>
          <w:tcPr>
            <w:tcW w:type="dxa" w:w="1773"/>
          </w:tcPr>
          <w:p>
            <w:pPr>
              <w:spacing w:after="0"/>
              <w:jc w:val="left"/>
            </w:pPr>
            <w:r>
              <w:rPr>
                <w:sz w:val="16"/>
              </w:rPr>
              <w:t>No damage reported in 2 records.</w:t>
            </w:r>
          </w:p>
        </w:tc>
        <w:tc>
          <w:tcPr>
            <w:tcW w:type="dxa" w:w="159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152, 1996 to 2026 (152 zone-level)</w:t>
            </w:r>
          </w:p>
        </w:tc>
        <w:tc>
          <w:tcPr>
            <w:tcW w:type="dxa" w:w="1817"/>
          </w:tcPr>
          <w:p>
            <w:pPr>
              <w:spacing w:after="0"/>
              <w:jc w:val="left"/>
            </w:pPr>
          </w:p>
        </w:tc>
        <w:tc>
          <w:tcPr>
            <w:tcW w:type="dxa" w:w="1773"/>
          </w:tcPr>
          <w:p>
            <w:pPr>
              <w:spacing w:after="0"/>
              <w:jc w:val="left"/>
            </w:pPr>
            <w:r>
              <w:rPr>
                <w:sz w:val="16"/>
              </w:rPr>
              <w:t>Heavy Snow, 2011-10-29, $8,000,000 property; $0 crops, reported for the zone (2011 dollars); NWS zone MAZ011 (EASTERN HAMPDEN), zone-level: may include parts of neighboring counties</w:t>
            </w:r>
          </w:p>
        </w:tc>
        <w:tc>
          <w:tcPr>
            <w:tcW w:type="dxa" w:w="159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5"/>
        <w:gridCol w:w="1155"/>
        <w:gridCol w:w="1155"/>
        <w:gridCol w:w="1553"/>
        <w:gridCol w:w="2946"/>
        <w:gridCol w:w="2737"/>
        <w:gridCol w:w="1593"/>
        <w:gridCol w:w="822"/>
        <w:gridCol w:w="996"/>
      </w:tblGrid>
      <w:tr>
        <w:trPr>
          <w:cantSplit/>
          <w:tblHeader/>
        </w:trPr>
        <w:tc>
          <w:tcPr>
            <w:tcW w:type="dxa" w:w="1155"/>
            <w:shd w:val="clear" w:color="auto" w:fill="E8E8E8"/>
          </w:tcPr>
          <w:p>
            <w:pPr>
              <w:spacing w:after="0"/>
              <w:jc w:val="left"/>
            </w:pPr>
            <w:r>
              <w:rPr>
                <w:b/>
                <w:sz w:val="16"/>
              </w:rPr>
              <w:t>Declared</w:t>
            </w:r>
          </w:p>
        </w:tc>
        <w:tc>
          <w:tcPr>
            <w:tcW w:type="dxa" w:w="1155"/>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553"/>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Title</w:t>
            </w:r>
          </w:p>
        </w:tc>
        <w:tc>
          <w:tcPr>
            <w:tcW w:type="dxa" w:w="2737"/>
            <w:shd w:val="clear" w:color="auto" w:fill="E8E8E8"/>
          </w:tcPr>
          <w:p>
            <w:pPr>
              <w:spacing w:after="0"/>
              <w:jc w:val="left"/>
            </w:pPr>
            <w:r>
              <w:rPr>
                <w:b/>
                <w:sz w:val="16"/>
              </w:rPr>
              <w:t>Mapped hazard</w:t>
            </w:r>
          </w:p>
        </w:tc>
        <w:tc>
          <w:tcPr>
            <w:tcW w:type="dxa" w:w="15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2"/>
            <w:shd w:val="clear" w:color="auto" w:fill="E8E8E8"/>
          </w:tcPr>
          <w:p>
            <w:pPr>
              <w:spacing w:after="0"/>
              <w:jc w:val="left"/>
            </w:pPr>
            <w:r>
              <w:rPr>
                <w:b/>
                <w:sz w:val="16"/>
              </w:rPr>
              <w:t>Flags</w:t>
            </w:r>
          </w:p>
        </w:tc>
        <w:tc>
          <w:tcPr>
            <w:tcW w:type="dxa" w:w="996"/>
            <w:shd w:val="clear" w:color="auto" w:fill="E8E8E8"/>
          </w:tcPr>
          <w:p>
            <w:pPr>
              <w:spacing w:after="0"/>
              <w:jc w:val="left"/>
            </w:pPr>
            <w:r>
              <w:rPr>
                <w:b/>
                <w:sz w:val="16"/>
              </w:rPr>
              <w:t>Notes</w:t>
            </w:r>
          </w:p>
        </w:tc>
      </w:tr>
      <w:tr>
        <w:trPr>
          <w:cantSplit/>
        </w:trPr>
        <w:tc>
          <w:tcPr>
            <w:tcW w:type="dxa" w:w="1155"/>
          </w:tcPr>
          <w:p>
            <w:pPr>
              <w:spacing w:after="0"/>
              <w:jc w:val="left"/>
            </w:pPr>
            <w:r>
              <w:rPr>
                <w:sz w:val="16"/>
              </w:rPr>
              <w:t>2023-09-15</w:t>
            </w:r>
          </w:p>
        </w:tc>
        <w:tc>
          <w:tcPr>
            <w:tcW w:type="dxa" w:w="1155"/>
          </w:tcPr>
          <w:p>
            <w:pPr>
              <w:spacing w:after="0"/>
              <w:jc w:val="left"/>
            </w:pPr>
            <w:r>
              <w:rPr>
                <w:sz w:val="16"/>
              </w:rPr>
              <w:t>2023-09-15</w:t>
            </w:r>
          </w:p>
        </w:tc>
        <w:tc>
          <w:tcPr>
            <w:tcW w:type="dxa" w:w="1155"/>
          </w:tcPr>
          <w:p>
            <w:pPr>
              <w:spacing w:after="0"/>
              <w:jc w:val="left"/>
            </w:pPr>
            <w:r>
              <w:rPr>
                <w:sz w:val="16"/>
              </w:rPr>
              <w:t>EM-3599-MA</w:t>
            </w:r>
          </w:p>
        </w:tc>
        <w:tc>
          <w:tcPr>
            <w:tcW w:type="dxa" w:w="1553"/>
          </w:tcPr>
          <w:p>
            <w:pPr>
              <w:spacing w:after="0"/>
              <w:jc w:val="left"/>
            </w:pPr>
            <w:r>
              <w:rPr>
                <w:sz w:val="16"/>
              </w:rPr>
              <w:t>Emergency</w:t>
            </w:r>
          </w:p>
        </w:tc>
        <w:tc>
          <w:tcPr>
            <w:tcW w:type="dxa" w:w="2946"/>
          </w:tcPr>
          <w:p>
            <w:pPr>
              <w:spacing w:after="0"/>
              <w:jc w:val="left"/>
            </w:pPr>
            <w:r>
              <w:rPr>
                <w:sz w:val="16"/>
              </w:rPr>
              <w:t>HURRICANE LEE</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2020-03-27</w:t>
            </w:r>
          </w:p>
        </w:tc>
        <w:tc>
          <w:tcPr>
            <w:tcW w:type="dxa" w:w="1155"/>
          </w:tcPr>
          <w:p>
            <w:pPr>
              <w:spacing w:after="0"/>
              <w:jc w:val="left"/>
            </w:pPr>
            <w:r>
              <w:rPr>
                <w:sz w:val="16"/>
              </w:rPr>
              <w:t>2020-01-20</w:t>
            </w:r>
          </w:p>
        </w:tc>
        <w:tc>
          <w:tcPr>
            <w:tcW w:type="dxa" w:w="1155"/>
          </w:tcPr>
          <w:p>
            <w:pPr>
              <w:spacing w:after="0"/>
              <w:jc w:val="left"/>
            </w:pPr>
            <w:r>
              <w:rPr>
                <w:sz w:val="16"/>
              </w:rPr>
              <w:t>DR-4496-MA</w:t>
            </w:r>
          </w:p>
        </w:tc>
        <w:tc>
          <w:tcPr>
            <w:tcW w:type="dxa" w:w="1553"/>
          </w:tcPr>
          <w:p>
            <w:pPr>
              <w:spacing w:after="0"/>
              <w:jc w:val="left"/>
            </w:pPr>
            <w:r>
              <w:rPr>
                <w:sz w:val="16"/>
              </w:rPr>
              <w:t>Major disaster</w:t>
            </w:r>
          </w:p>
        </w:tc>
        <w:tc>
          <w:tcPr>
            <w:tcW w:type="dxa" w:w="2946"/>
          </w:tcPr>
          <w:p>
            <w:pPr>
              <w:spacing w:after="0"/>
              <w:jc w:val="left"/>
            </w:pPr>
            <w:r>
              <w:rPr>
                <w:sz w:val="16"/>
              </w:rPr>
              <w:t>COVID-19 PANDEMIC</w:t>
            </w:r>
          </w:p>
        </w:tc>
        <w:tc>
          <w:tcPr>
            <w:tcW w:type="dxa" w:w="2737"/>
          </w:tcPr>
          <w:p>
            <w:pPr>
              <w:spacing w:after="0"/>
              <w:jc w:val="left"/>
            </w:pPr>
            <w:r>
              <w:rPr>
                <w:sz w:val="16"/>
              </w:rPr>
              <w:t>Non-natural, not counted</w:t>
            </w:r>
          </w:p>
        </w:tc>
        <w:tc>
          <w:tcPr>
            <w:tcW w:type="dxa" w:w="1593"/>
          </w:tcPr>
          <w:p>
            <w:pPr>
              <w:spacing w:after="0"/>
              <w:jc w:val="right"/>
            </w:pPr>
            <w:r>
              <w:rPr>
                <w:sz w:val="16"/>
              </w:rPr>
              <w:t>$54,492,766.99</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2020-03-13</w:t>
            </w:r>
          </w:p>
        </w:tc>
        <w:tc>
          <w:tcPr>
            <w:tcW w:type="dxa" w:w="1155"/>
          </w:tcPr>
          <w:p>
            <w:pPr>
              <w:spacing w:after="0"/>
              <w:jc w:val="left"/>
            </w:pPr>
            <w:r>
              <w:rPr>
                <w:sz w:val="16"/>
              </w:rPr>
              <w:t>2020-01-20</w:t>
            </w:r>
          </w:p>
        </w:tc>
        <w:tc>
          <w:tcPr>
            <w:tcW w:type="dxa" w:w="1155"/>
          </w:tcPr>
          <w:p>
            <w:pPr>
              <w:spacing w:after="0"/>
              <w:jc w:val="left"/>
            </w:pPr>
            <w:r>
              <w:rPr>
                <w:sz w:val="16"/>
              </w:rPr>
              <w:t>EM-3438-MA</w:t>
            </w:r>
          </w:p>
        </w:tc>
        <w:tc>
          <w:tcPr>
            <w:tcW w:type="dxa" w:w="1553"/>
          </w:tcPr>
          <w:p>
            <w:pPr>
              <w:spacing w:after="0"/>
              <w:jc w:val="left"/>
            </w:pPr>
            <w:r>
              <w:rPr>
                <w:sz w:val="16"/>
              </w:rPr>
              <w:t>Emergency</w:t>
            </w:r>
          </w:p>
        </w:tc>
        <w:tc>
          <w:tcPr>
            <w:tcW w:type="dxa" w:w="2946"/>
          </w:tcPr>
          <w:p>
            <w:pPr>
              <w:spacing w:after="0"/>
              <w:jc w:val="left"/>
            </w:pPr>
            <w:r>
              <w:rPr>
                <w:sz w:val="16"/>
              </w:rPr>
              <w:t>COVID-19</w:t>
            </w:r>
          </w:p>
        </w:tc>
        <w:tc>
          <w:tcPr>
            <w:tcW w:type="dxa" w:w="2737"/>
          </w:tcPr>
          <w:p>
            <w:pPr>
              <w:spacing w:after="0"/>
              <w:jc w:val="left"/>
            </w:pPr>
            <w:r>
              <w:rPr>
                <w:sz w:val="16"/>
              </w:rPr>
              <w:t>Non-natural,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DR-4496</w:t>
            </w:r>
          </w:p>
        </w:tc>
      </w:tr>
      <w:tr>
        <w:trPr>
          <w:cantSplit/>
        </w:trPr>
        <w:tc>
          <w:tcPr>
            <w:tcW w:type="dxa" w:w="1155"/>
          </w:tcPr>
          <w:p>
            <w:pPr>
              <w:spacing w:after="0"/>
              <w:jc w:val="left"/>
            </w:pPr>
            <w:r>
              <w:rPr>
                <w:sz w:val="16"/>
              </w:rPr>
              <w:t>2013-04-19</w:t>
            </w:r>
          </w:p>
        </w:tc>
        <w:tc>
          <w:tcPr>
            <w:tcW w:type="dxa" w:w="1155"/>
          </w:tcPr>
          <w:p>
            <w:pPr>
              <w:spacing w:after="0"/>
              <w:jc w:val="left"/>
            </w:pPr>
            <w:r>
              <w:rPr>
                <w:sz w:val="16"/>
              </w:rPr>
              <w:t>2013-02-08</w:t>
            </w:r>
          </w:p>
        </w:tc>
        <w:tc>
          <w:tcPr>
            <w:tcW w:type="dxa" w:w="1155"/>
          </w:tcPr>
          <w:p>
            <w:pPr>
              <w:spacing w:after="0"/>
              <w:jc w:val="left"/>
            </w:pPr>
            <w:r>
              <w:rPr>
                <w:sz w:val="16"/>
              </w:rPr>
              <w:t>DR-4110-MA</w:t>
            </w:r>
          </w:p>
        </w:tc>
        <w:tc>
          <w:tcPr>
            <w:tcW w:type="dxa" w:w="1553"/>
          </w:tcPr>
          <w:p>
            <w:pPr>
              <w:spacing w:after="0"/>
              <w:jc w:val="left"/>
            </w:pPr>
            <w:r>
              <w:rPr>
                <w:sz w:val="16"/>
              </w:rPr>
              <w:t>Major disaster</w:t>
            </w:r>
          </w:p>
        </w:tc>
        <w:tc>
          <w:tcPr>
            <w:tcW w:type="dxa" w:w="2946"/>
          </w:tcPr>
          <w:p>
            <w:pPr>
              <w:spacing w:after="0"/>
              <w:jc w:val="left"/>
            </w:pPr>
            <w:r>
              <w:rPr>
                <w:sz w:val="16"/>
              </w:rPr>
              <w:t>SEVERE WINTER STORM, SNOWSTORM, AND FLOODING</w:t>
            </w:r>
          </w:p>
        </w:tc>
        <w:tc>
          <w:tcPr>
            <w:tcW w:type="dxa" w:w="2737"/>
          </w:tcPr>
          <w:p>
            <w:pPr>
              <w:spacing w:after="0"/>
              <w:jc w:val="left"/>
            </w:pPr>
            <w:r>
              <w:rPr>
                <w:sz w:val="16"/>
              </w:rPr>
              <w:t>Inland Flooding; Winter Weather</w:t>
            </w:r>
          </w:p>
        </w:tc>
        <w:tc>
          <w:tcPr>
            <w:tcW w:type="dxa" w:w="1593"/>
          </w:tcPr>
          <w:p>
            <w:pPr>
              <w:spacing w:after="0"/>
              <w:jc w:val="right"/>
            </w:pPr>
            <w:r>
              <w:rPr>
                <w:sz w:val="16"/>
              </w:rPr>
              <w:t>$1,921,725.13</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2012-10-28</w:t>
            </w:r>
          </w:p>
        </w:tc>
        <w:tc>
          <w:tcPr>
            <w:tcW w:type="dxa" w:w="1155"/>
          </w:tcPr>
          <w:p>
            <w:pPr>
              <w:spacing w:after="0"/>
              <w:jc w:val="left"/>
            </w:pPr>
            <w:r>
              <w:rPr>
                <w:sz w:val="16"/>
              </w:rPr>
              <w:t>2012-10-27</w:t>
            </w:r>
          </w:p>
        </w:tc>
        <w:tc>
          <w:tcPr>
            <w:tcW w:type="dxa" w:w="1155"/>
          </w:tcPr>
          <w:p>
            <w:pPr>
              <w:spacing w:after="0"/>
              <w:jc w:val="left"/>
            </w:pPr>
            <w:r>
              <w:rPr>
                <w:sz w:val="16"/>
              </w:rPr>
              <w:t>EM-3350-MA</w:t>
            </w:r>
          </w:p>
        </w:tc>
        <w:tc>
          <w:tcPr>
            <w:tcW w:type="dxa" w:w="1553"/>
          </w:tcPr>
          <w:p>
            <w:pPr>
              <w:spacing w:after="0"/>
              <w:jc w:val="left"/>
            </w:pPr>
            <w:r>
              <w:rPr>
                <w:sz w:val="16"/>
              </w:rPr>
              <w:t>Emergency</w:t>
            </w:r>
          </w:p>
        </w:tc>
        <w:tc>
          <w:tcPr>
            <w:tcW w:type="dxa" w:w="2946"/>
          </w:tcPr>
          <w:p>
            <w:pPr>
              <w:spacing w:after="0"/>
              <w:jc w:val="left"/>
            </w:pPr>
            <w:r>
              <w:rPr>
                <w:sz w:val="16"/>
              </w:rPr>
              <w:t>HURRICANE SANDY</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2012-01-06</w:t>
            </w:r>
          </w:p>
        </w:tc>
        <w:tc>
          <w:tcPr>
            <w:tcW w:type="dxa" w:w="1155"/>
          </w:tcPr>
          <w:p>
            <w:pPr>
              <w:spacing w:after="0"/>
              <w:jc w:val="left"/>
            </w:pPr>
            <w:r>
              <w:rPr>
                <w:sz w:val="16"/>
              </w:rPr>
              <w:t>2011-10-29</w:t>
            </w:r>
          </w:p>
        </w:tc>
        <w:tc>
          <w:tcPr>
            <w:tcW w:type="dxa" w:w="1155"/>
          </w:tcPr>
          <w:p>
            <w:pPr>
              <w:spacing w:after="0"/>
              <w:jc w:val="left"/>
            </w:pPr>
            <w:r>
              <w:rPr>
                <w:sz w:val="16"/>
              </w:rPr>
              <w:t>DR-4051-MA</w:t>
            </w:r>
          </w:p>
        </w:tc>
        <w:tc>
          <w:tcPr>
            <w:tcW w:type="dxa" w:w="1553"/>
          </w:tcPr>
          <w:p>
            <w:pPr>
              <w:spacing w:after="0"/>
              <w:jc w:val="left"/>
            </w:pPr>
            <w:r>
              <w:rPr>
                <w:sz w:val="16"/>
              </w:rPr>
              <w:t>Major disaster</w:t>
            </w:r>
          </w:p>
        </w:tc>
        <w:tc>
          <w:tcPr>
            <w:tcW w:type="dxa" w:w="2946"/>
          </w:tcPr>
          <w:p>
            <w:pPr>
              <w:spacing w:after="0"/>
              <w:jc w:val="left"/>
            </w:pPr>
            <w:r>
              <w:rPr>
                <w:sz w:val="16"/>
              </w:rPr>
              <w:t>SEVERE STORM AND SNOWSTORM</w:t>
            </w:r>
          </w:p>
        </w:tc>
        <w:tc>
          <w:tcPr>
            <w:tcW w:type="dxa" w:w="2737"/>
          </w:tcPr>
          <w:p>
            <w:pPr>
              <w:spacing w:after="0"/>
              <w:jc w:val="left"/>
            </w:pPr>
            <w:r>
              <w:rPr>
                <w:sz w:val="16"/>
              </w:rPr>
              <w:t>Winter Weather</w:t>
            </w:r>
          </w:p>
        </w:tc>
        <w:tc>
          <w:tcPr>
            <w:tcW w:type="dxa" w:w="1593"/>
          </w:tcPr>
          <w:p>
            <w:pPr>
              <w:spacing w:after="0"/>
              <w:jc w:val="right"/>
            </w:pPr>
            <w:r>
              <w:rPr>
                <w:sz w:val="16"/>
              </w:rPr>
              <w:t>$53,441,759.23</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2011-11-01</w:t>
            </w:r>
          </w:p>
        </w:tc>
        <w:tc>
          <w:tcPr>
            <w:tcW w:type="dxa" w:w="1155"/>
          </w:tcPr>
          <w:p>
            <w:pPr>
              <w:spacing w:after="0"/>
              <w:jc w:val="left"/>
            </w:pPr>
            <w:r>
              <w:rPr>
                <w:sz w:val="16"/>
              </w:rPr>
              <w:t>2011-10-29</w:t>
            </w:r>
          </w:p>
        </w:tc>
        <w:tc>
          <w:tcPr>
            <w:tcW w:type="dxa" w:w="1155"/>
          </w:tcPr>
          <w:p>
            <w:pPr>
              <w:spacing w:after="0"/>
              <w:jc w:val="left"/>
            </w:pPr>
            <w:r>
              <w:rPr>
                <w:sz w:val="16"/>
              </w:rPr>
              <w:t>EM-3343-MA</w:t>
            </w:r>
          </w:p>
        </w:tc>
        <w:tc>
          <w:tcPr>
            <w:tcW w:type="dxa" w:w="1553"/>
          </w:tcPr>
          <w:p>
            <w:pPr>
              <w:spacing w:after="0"/>
              <w:jc w:val="left"/>
            </w:pPr>
            <w:r>
              <w:rPr>
                <w:sz w:val="16"/>
              </w:rPr>
              <w:t>Emergency</w:t>
            </w:r>
          </w:p>
        </w:tc>
        <w:tc>
          <w:tcPr>
            <w:tcW w:type="dxa" w:w="2946"/>
          </w:tcPr>
          <w:p>
            <w:pPr>
              <w:spacing w:after="0"/>
              <w:jc w:val="left"/>
            </w:pPr>
            <w:r>
              <w:rPr>
                <w:sz w:val="16"/>
              </w:rPr>
              <w:t>SEVERE STORM</w:t>
            </w:r>
          </w:p>
        </w:tc>
        <w:tc>
          <w:tcPr>
            <w:tcW w:type="dxa" w:w="2737"/>
          </w:tcPr>
          <w:p>
            <w:pPr>
              <w:spacing w:after="0"/>
              <w:jc w:val="left"/>
            </w:pPr>
            <w:r>
              <w:rPr>
                <w:sz w:val="16"/>
              </w:rPr>
              <w:t>Hazard not mapped (severe storm title names no single hazard);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DR-4051</w:t>
            </w:r>
          </w:p>
        </w:tc>
      </w:tr>
      <w:tr>
        <w:trPr>
          <w:cantSplit/>
        </w:trPr>
        <w:tc>
          <w:tcPr>
            <w:tcW w:type="dxa" w:w="1155"/>
          </w:tcPr>
          <w:p>
            <w:pPr>
              <w:spacing w:after="0"/>
              <w:jc w:val="left"/>
            </w:pPr>
            <w:r>
              <w:rPr>
                <w:sz w:val="16"/>
              </w:rPr>
              <w:t>2011-09-03</w:t>
            </w:r>
          </w:p>
        </w:tc>
        <w:tc>
          <w:tcPr>
            <w:tcW w:type="dxa" w:w="1155"/>
          </w:tcPr>
          <w:p>
            <w:pPr>
              <w:spacing w:after="0"/>
              <w:jc w:val="left"/>
            </w:pPr>
            <w:r>
              <w:rPr>
                <w:sz w:val="16"/>
              </w:rPr>
              <w:t>2011-08-27</w:t>
            </w:r>
          </w:p>
        </w:tc>
        <w:tc>
          <w:tcPr>
            <w:tcW w:type="dxa" w:w="1155"/>
          </w:tcPr>
          <w:p>
            <w:pPr>
              <w:spacing w:after="0"/>
              <w:jc w:val="left"/>
            </w:pPr>
            <w:r>
              <w:rPr>
                <w:sz w:val="16"/>
              </w:rPr>
              <w:t>DR-4028-MA</w:t>
            </w:r>
          </w:p>
        </w:tc>
        <w:tc>
          <w:tcPr>
            <w:tcW w:type="dxa" w:w="1553"/>
          </w:tcPr>
          <w:p>
            <w:pPr>
              <w:spacing w:after="0"/>
              <w:jc w:val="left"/>
            </w:pPr>
            <w:r>
              <w:rPr>
                <w:sz w:val="16"/>
              </w:rPr>
              <w:t>Major disaster</w:t>
            </w:r>
          </w:p>
        </w:tc>
        <w:tc>
          <w:tcPr>
            <w:tcW w:type="dxa" w:w="2946"/>
          </w:tcPr>
          <w:p>
            <w:pPr>
              <w:spacing w:after="0"/>
              <w:jc w:val="left"/>
            </w:pPr>
            <w:r>
              <w:rPr>
                <w:sz w:val="16"/>
              </w:rPr>
              <w:t>TROPICAL STORM IRENE</w:t>
            </w:r>
          </w:p>
        </w:tc>
        <w:tc>
          <w:tcPr>
            <w:tcW w:type="dxa" w:w="2737"/>
          </w:tcPr>
          <w:p>
            <w:pPr>
              <w:spacing w:after="0"/>
              <w:jc w:val="left"/>
            </w:pPr>
            <w:r>
              <w:rPr>
                <w:sz w:val="16"/>
              </w:rPr>
              <w:t>Hurricane</w:t>
            </w:r>
          </w:p>
        </w:tc>
        <w:tc>
          <w:tcPr>
            <w:tcW w:type="dxa" w:w="1593"/>
          </w:tcPr>
          <w:p>
            <w:pPr>
              <w:spacing w:after="0"/>
              <w:jc w:val="right"/>
            </w:pPr>
            <w:r>
              <w:rPr>
                <w:sz w:val="16"/>
              </w:rPr>
              <w:t>$1,798,389.87</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2011-08-26</w:t>
            </w:r>
          </w:p>
        </w:tc>
        <w:tc>
          <w:tcPr>
            <w:tcW w:type="dxa" w:w="1155"/>
          </w:tcPr>
          <w:p>
            <w:pPr>
              <w:spacing w:after="0"/>
              <w:jc w:val="left"/>
            </w:pPr>
            <w:r>
              <w:rPr>
                <w:sz w:val="16"/>
              </w:rPr>
              <w:t>2011-08-26</w:t>
            </w:r>
          </w:p>
        </w:tc>
        <w:tc>
          <w:tcPr>
            <w:tcW w:type="dxa" w:w="1155"/>
          </w:tcPr>
          <w:p>
            <w:pPr>
              <w:spacing w:after="0"/>
              <w:jc w:val="left"/>
            </w:pPr>
            <w:r>
              <w:rPr>
                <w:sz w:val="16"/>
              </w:rPr>
              <w:t>EM-3330-MA</w:t>
            </w:r>
          </w:p>
        </w:tc>
        <w:tc>
          <w:tcPr>
            <w:tcW w:type="dxa" w:w="1553"/>
          </w:tcPr>
          <w:p>
            <w:pPr>
              <w:spacing w:after="0"/>
              <w:jc w:val="left"/>
            </w:pPr>
            <w:r>
              <w:rPr>
                <w:sz w:val="16"/>
              </w:rPr>
              <w:t>Emergency</w:t>
            </w:r>
          </w:p>
        </w:tc>
        <w:tc>
          <w:tcPr>
            <w:tcW w:type="dxa" w:w="2946"/>
          </w:tcPr>
          <w:p>
            <w:pPr>
              <w:spacing w:after="0"/>
              <w:jc w:val="left"/>
            </w:pPr>
            <w:r>
              <w:rPr>
                <w:sz w:val="16"/>
              </w:rPr>
              <w:t>HURRICANE IRENE</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DR-4028</w:t>
            </w:r>
          </w:p>
        </w:tc>
      </w:tr>
      <w:tr>
        <w:trPr>
          <w:cantSplit/>
        </w:trPr>
        <w:tc>
          <w:tcPr>
            <w:tcW w:type="dxa" w:w="1155"/>
          </w:tcPr>
          <w:p>
            <w:pPr>
              <w:spacing w:after="0"/>
              <w:jc w:val="left"/>
            </w:pPr>
            <w:r>
              <w:rPr>
                <w:sz w:val="16"/>
              </w:rPr>
              <w:t>2011-06-15</w:t>
            </w:r>
          </w:p>
        </w:tc>
        <w:tc>
          <w:tcPr>
            <w:tcW w:type="dxa" w:w="1155"/>
          </w:tcPr>
          <w:p>
            <w:pPr>
              <w:spacing w:after="0"/>
              <w:jc w:val="left"/>
            </w:pPr>
            <w:r>
              <w:rPr>
                <w:sz w:val="16"/>
              </w:rPr>
              <w:t>2011-06-01</w:t>
            </w:r>
          </w:p>
        </w:tc>
        <w:tc>
          <w:tcPr>
            <w:tcW w:type="dxa" w:w="1155"/>
          </w:tcPr>
          <w:p>
            <w:pPr>
              <w:spacing w:after="0"/>
              <w:jc w:val="left"/>
            </w:pPr>
            <w:r>
              <w:rPr>
                <w:sz w:val="16"/>
              </w:rPr>
              <w:t>DR-1994-MA</w:t>
            </w:r>
          </w:p>
        </w:tc>
        <w:tc>
          <w:tcPr>
            <w:tcW w:type="dxa" w:w="1553"/>
          </w:tcPr>
          <w:p>
            <w:pPr>
              <w:spacing w:after="0"/>
              <w:jc w:val="left"/>
            </w:pPr>
            <w:r>
              <w:rPr>
                <w:sz w:val="16"/>
              </w:rPr>
              <w:t>Major disaster</w:t>
            </w:r>
          </w:p>
        </w:tc>
        <w:tc>
          <w:tcPr>
            <w:tcW w:type="dxa" w:w="2946"/>
          </w:tcPr>
          <w:p>
            <w:pPr>
              <w:spacing w:after="0"/>
              <w:jc w:val="left"/>
            </w:pPr>
            <w:r>
              <w:rPr>
                <w:sz w:val="16"/>
              </w:rPr>
              <w:t>SEVERE STORMS AND TORNADOES</w:t>
            </w:r>
          </w:p>
        </w:tc>
        <w:tc>
          <w:tcPr>
            <w:tcW w:type="dxa" w:w="2737"/>
          </w:tcPr>
          <w:p>
            <w:pPr>
              <w:spacing w:after="0"/>
              <w:jc w:val="left"/>
            </w:pPr>
            <w:r>
              <w:rPr>
                <w:sz w:val="16"/>
              </w:rPr>
              <w:t>Tornado</w:t>
            </w:r>
          </w:p>
        </w:tc>
        <w:tc>
          <w:tcPr>
            <w:tcW w:type="dxa" w:w="1593"/>
          </w:tcPr>
          <w:p>
            <w:pPr>
              <w:spacing w:after="0"/>
              <w:jc w:val="right"/>
            </w:pPr>
            <w:r>
              <w:rPr>
                <w:sz w:val="16"/>
              </w:rPr>
              <w:t>$68,155,474.81</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2011-03-07</w:t>
            </w:r>
          </w:p>
        </w:tc>
        <w:tc>
          <w:tcPr>
            <w:tcW w:type="dxa" w:w="1155"/>
          </w:tcPr>
          <w:p>
            <w:pPr>
              <w:spacing w:after="0"/>
              <w:jc w:val="left"/>
            </w:pPr>
            <w:r>
              <w:rPr>
                <w:sz w:val="16"/>
              </w:rPr>
              <w:t>2011-01-11</w:t>
            </w:r>
          </w:p>
        </w:tc>
        <w:tc>
          <w:tcPr>
            <w:tcW w:type="dxa" w:w="1155"/>
          </w:tcPr>
          <w:p>
            <w:pPr>
              <w:spacing w:after="0"/>
              <w:jc w:val="left"/>
            </w:pPr>
            <w:r>
              <w:rPr>
                <w:sz w:val="16"/>
              </w:rPr>
              <w:t>DR-1959-MA</w:t>
            </w:r>
          </w:p>
        </w:tc>
        <w:tc>
          <w:tcPr>
            <w:tcW w:type="dxa" w:w="1553"/>
          </w:tcPr>
          <w:p>
            <w:pPr>
              <w:spacing w:after="0"/>
              <w:jc w:val="left"/>
            </w:pPr>
            <w:r>
              <w:rPr>
                <w:sz w:val="16"/>
              </w:rPr>
              <w:t>Major disaster</w:t>
            </w:r>
          </w:p>
        </w:tc>
        <w:tc>
          <w:tcPr>
            <w:tcW w:type="dxa" w:w="2946"/>
          </w:tcPr>
          <w:p>
            <w:pPr>
              <w:spacing w:after="0"/>
              <w:jc w:val="left"/>
            </w:pPr>
            <w:r>
              <w:rPr>
                <w:sz w:val="16"/>
              </w:rPr>
              <w:t>SEVERE WINTER STORM AND SNOWSTORM</w:t>
            </w:r>
          </w:p>
        </w:tc>
        <w:tc>
          <w:tcPr>
            <w:tcW w:type="dxa" w:w="2737"/>
          </w:tcPr>
          <w:p>
            <w:pPr>
              <w:spacing w:after="0"/>
              <w:jc w:val="left"/>
            </w:pPr>
            <w:r>
              <w:rPr>
                <w:sz w:val="16"/>
              </w:rPr>
              <w:t>Winter Weather</w:t>
            </w:r>
          </w:p>
        </w:tc>
        <w:tc>
          <w:tcPr>
            <w:tcW w:type="dxa" w:w="1593"/>
          </w:tcPr>
          <w:p>
            <w:pPr>
              <w:spacing w:after="0"/>
              <w:jc w:val="right"/>
            </w:pPr>
            <w:r>
              <w:rPr>
                <w:sz w:val="16"/>
              </w:rPr>
              <w:t>$1,575,549.19</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2009-01-05</w:t>
            </w:r>
          </w:p>
        </w:tc>
        <w:tc>
          <w:tcPr>
            <w:tcW w:type="dxa" w:w="1155"/>
          </w:tcPr>
          <w:p>
            <w:pPr>
              <w:spacing w:after="0"/>
              <w:jc w:val="left"/>
            </w:pPr>
            <w:r>
              <w:rPr>
                <w:sz w:val="16"/>
              </w:rPr>
              <w:t>2008-12-11</w:t>
            </w:r>
          </w:p>
        </w:tc>
        <w:tc>
          <w:tcPr>
            <w:tcW w:type="dxa" w:w="1155"/>
          </w:tcPr>
          <w:p>
            <w:pPr>
              <w:spacing w:after="0"/>
              <w:jc w:val="left"/>
            </w:pPr>
            <w:r>
              <w:rPr>
                <w:sz w:val="16"/>
              </w:rPr>
              <w:t>DR-1813-MA</w:t>
            </w:r>
          </w:p>
        </w:tc>
        <w:tc>
          <w:tcPr>
            <w:tcW w:type="dxa" w:w="1553"/>
          </w:tcPr>
          <w:p>
            <w:pPr>
              <w:spacing w:after="0"/>
              <w:jc w:val="left"/>
            </w:pPr>
            <w:r>
              <w:rPr>
                <w:sz w:val="16"/>
              </w:rPr>
              <w:t>Major disaster</w:t>
            </w:r>
          </w:p>
        </w:tc>
        <w:tc>
          <w:tcPr>
            <w:tcW w:type="dxa" w:w="2946"/>
          </w:tcPr>
          <w:p>
            <w:pPr>
              <w:spacing w:after="0"/>
              <w:jc w:val="left"/>
            </w:pPr>
            <w:r>
              <w:rPr>
                <w:sz w:val="16"/>
              </w:rPr>
              <w:t>SEVERE WINTER STORM AND FLOODING</w:t>
            </w:r>
          </w:p>
        </w:tc>
        <w:tc>
          <w:tcPr>
            <w:tcW w:type="dxa" w:w="2737"/>
          </w:tcPr>
          <w:p>
            <w:pPr>
              <w:spacing w:after="0"/>
              <w:jc w:val="left"/>
            </w:pPr>
            <w:r>
              <w:rPr>
                <w:sz w:val="16"/>
              </w:rPr>
              <w:t>Ice Storm</w:t>
            </w:r>
          </w:p>
        </w:tc>
        <w:tc>
          <w:tcPr>
            <w:tcW w:type="dxa" w:w="1593"/>
          </w:tcPr>
          <w:p>
            <w:pPr>
              <w:spacing w:after="0"/>
              <w:jc w:val="right"/>
            </w:pPr>
            <w:r>
              <w:rPr>
                <w:sz w:val="16"/>
              </w:rPr>
              <w:t>$1,096,237.29</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2008-12-13</w:t>
            </w:r>
          </w:p>
        </w:tc>
        <w:tc>
          <w:tcPr>
            <w:tcW w:type="dxa" w:w="1155"/>
          </w:tcPr>
          <w:p>
            <w:pPr>
              <w:spacing w:after="0"/>
              <w:jc w:val="left"/>
            </w:pPr>
            <w:r>
              <w:rPr>
                <w:sz w:val="16"/>
              </w:rPr>
              <w:t>2008-12-11</w:t>
            </w:r>
          </w:p>
        </w:tc>
        <w:tc>
          <w:tcPr>
            <w:tcW w:type="dxa" w:w="1155"/>
          </w:tcPr>
          <w:p>
            <w:pPr>
              <w:spacing w:after="0"/>
              <w:jc w:val="left"/>
            </w:pPr>
            <w:r>
              <w:rPr>
                <w:sz w:val="16"/>
              </w:rPr>
              <w:t>EM-3296-MA</w:t>
            </w:r>
          </w:p>
        </w:tc>
        <w:tc>
          <w:tcPr>
            <w:tcW w:type="dxa" w:w="1553"/>
          </w:tcPr>
          <w:p>
            <w:pPr>
              <w:spacing w:after="0"/>
              <w:jc w:val="left"/>
            </w:pPr>
            <w:r>
              <w:rPr>
                <w:sz w:val="16"/>
              </w:rPr>
              <w:t>Emergency</w:t>
            </w:r>
          </w:p>
        </w:tc>
        <w:tc>
          <w:tcPr>
            <w:tcW w:type="dxa" w:w="2946"/>
          </w:tcPr>
          <w:p>
            <w:pPr>
              <w:spacing w:after="0"/>
              <w:jc w:val="left"/>
            </w:pPr>
            <w:r>
              <w:rPr>
                <w:sz w:val="16"/>
              </w:rPr>
              <w:t>SEVERE WINTER STORM</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DR-1813</w:t>
            </w:r>
          </w:p>
        </w:tc>
      </w:tr>
      <w:tr>
        <w:trPr>
          <w:cantSplit/>
        </w:trPr>
        <w:tc>
          <w:tcPr>
            <w:tcW w:type="dxa" w:w="1155"/>
          </w:tcPr>
          <w:p>
            <w:pPr>
              <w:spacing w:after="0"/>
              <w:jc w:val="left"/>
            </w:pPr>
            <w:r>
              <w:rPr>
                <w:sz w:val="16"/>
              </w:rPr>
              <w:t>2007-05-16</w:t>
            </w:r>
          </w:p>
        </w:tc>
        <w:tc>
          <w:tcPr>
            <w:tcW w:type="dxa" w:w="1155"/>
          </w:tcPr>
          <w:p>
            <w:pPr>
              <w:spacing w:after="0"/>
              <w:jc w:val="left"/>
            </w:pPr>
            <w:r>
              <w:rPr>
                <w:sz w:val="16"/>
              </w:rPr>
              <w:t>2007-04-15</w:t>
            </w:r>
          </w:p>
        </w:tc>
        <w:tc>
          <w:tcPr>
            <w:tcW w:type="dxa" w:w="1155"/>
          </w:tcPr>
          <w:p>
            <w:pPr>
              <w:spacing w:after="0"/>
              <w:jc w:val="left"/>
            </w:pPr>
            <w:r>
              <w:rPr>
                <w:sz w:val="16"/>
              </w:rPr>
              <w:t>DR-1701-MA</w:t>
            </w:r>
          </w:p>
        </w:tc>
        <w:tc>
          <w:tcPr>
            <w:tcW w:type="dxa" w:w="1553"/>
          </w:tcPr>
          <w:p>
            <w:pPr>
              <w:spacing w:after="0"/>
              <w:jc w:val="left"/>
            </w:pPr>
            <w:r>
              <w:rPr>
                <w:sz w:val="16"/>
              </w:rPr>
              <w:t>Major disaster</w:t>
            </w:r>
          </w:p>
        </w:tc>
        <w:tc>
          <w:tcPr>
            <w:tcW w:type="dxa" w:w="2946"/>
          </w:tcPr>
          <w:p>
            <w:pPr>
              <w:spacing w:after="0"/>
              <w:jc w:val="left"/>
            </w:pPr>
            <w:r>
              <w:rPr>
                <w:sz w:val="16"/>
              </w:rPr>
              <w:t>SEVERE STORMS AND INLAND AND COASTAL FLOODING</w:t>
            </w:r>
          </w:p>
        </w:tc>
        <w:tc>
          <w:tcPr>
            <w:tcW w:type="dxa" w:w="2737"/>
          </w:tcPr>
          <w:p>
            <w:pPr>
              <w:spacing w:after="0"/>
              <w:jc w:val="left"/>
            </w:pPr>
            <w:r>
              <w:rPr>
                <w:sz w:val="16"/>
              </w:rPr>
              <w:t>Coastal Flooding</w:t>
            </w:r>
          </w:p>
        </w:tc>
        <w:tc>
          <w:tcPr>
            <w:tcW w:type="dxa" w:w="1593"/>
          </w:tcPr>
          <w:p>
            <w:pPr>
              <w:spacing w:after="0"/>
              <w:jc w:val="right"/>
            </w:pPr>
            <w:r>
              <w:rPr>
                <w:sz w:val="16"/>
              </w:rPr>
              <w:t>$1,430,107.12</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2005-11-10</w:t>
            </w:r>
          </w:p>
        </w:tc>
        <w:tc>
          <w:tcPr>
            <w:tcW w:type="dxa" w:w="1155"/>
          </w:tcPr>
          <w:p>
            <w:pPr>
              <w:spacing w:after="0"/>
              <w:jc w:val="left"/>
            </w:pPr>
            <w:r>
              <w:rPr>
                <w:sz w:val="16"/>
              </w:rPr>
              <w:t>2005-10-07</w:t>
            </w:r>
          </w:p>
        </w:tc>
        <w:tc>
          <w:tcPr>
            <w:tcW w:type="dxa" w:w="1155"/>
          </w:tcPr>
          <w:p>
            <w:pPr>
              <w:spacing w:after="0"/>
              <w:jc w:val="left"/>
            </w:pPr>
            <w:r>
              <w:rPr>
                <w:sz w:val="16"/>
              </w:rPr>
              <w:t>DR-1614-MA</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$1,520,478.90</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2005-09-13</w:t>
            </w:r>
          </w:p>
        </w:tc>
        <w:tc>
          <w:tcPr>
            <w:tcW w:type="dxa" w:w="1155"/>
          </w:tcPr>
          <w:p>
            <w:pPr>
              <w:spacing w:after="0"/>
              <w:jc w:val="left"/>
            </w:pPr>
            <w:r>
              <w:rPr>
                <w:sz w:val="16"/>
              </w:rPr>
              <w:t>2005-08-29</w:t>
            </w:r>
          </w:p>
        </w:tc>
        <w:tc>
          <w:tcPr>
            <w:tcW w:type="dxa" w:w="1155"/>
          </w:tcPr>
          <w:p>
            <w:pPr>
              <w:spacing w:after="0"/>
              <w:jc w:val="left"/>
            </w:pPr>
            <w:r>
              <w:rPr>
                <w:sz w:val="16"/>
              </w:rPr>
              <w:t>EM-3252-MA</w:t>
            </w:r>
          </w:p>
        </w:tc>
        <w:tc>
          <w:tcPr>
            <w:tcW w:type="dxa" w:w="1553"/>
          </w:tcPr>
          <w:p>
            <w:pPr>
              <w:spacing w:after="0"/>
              <w:jc w:val="left"/>
            </w:pPr>
            <w:r>
              <w:rPr>
                <w:sz w:val="16"/>
              </w:rPr>
              <w:t>Emergency</w:t>
            </w:r>
          </w:p>
        </w:tc>
        <w:tc>
          <w:tcPr>
            <w:tcW w:type="dxa" w:w="2946"/>
          </w:tcPr>
          <w:p>
            <w:pPr>
              <w:spacing w:after="0"/>
              <w:jc w:val="left"/>
            </w:pPr>
            <w:r>
              <w:rPr>
                <w:sz w:val="16"/>
              </w:rPr>
              <w:t>HURRICANE KATRINA EVACUATION</w:t>
            </w:r>
          </w:p>
        </w:tc>
        <w:tc>
          <w:tcPr>
            <w:tcW w:type="dxa" w:w="2737"/>
          </w:tcPr>
          <w:p>
            <w:pPr>
              <w:spacing w:after="0"/>
              <w:jc w:val="left"/>
            </w:pPr>
            <w:r>
              <w:rPr>
                <w:sz w:val="16"/>
              </w:rPr>
              <w:t>Hurricane: evacuation support, not a local hazard event;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2005-02-17</w:t>
            </w:r>
          </w:p>
        </w:tc>
        <w:tc>
          <w:tcPr>
            <w:tcW w:type="dxa" w:w="1155"/>
          </w:tcPr>
          <w:p>
            <w:pPr>
              <w:spacing w:after="0"/>
              <w:jc w:val="left"/>
            </w:pPr>
            <w:r>
              <w:rPr>
                <w:sz w:val="16"/>
              </w:rPr>
              <w:t>2005-01-22</w:t>
            </w:r>
          </w:p>
        </w:tc>
        <w:tc>
          <w:tcPr>
            <w:tcW w:type="dxa" w:w="1155"/>
          </w:tcPr>
          <w:p>
            <w:pPr>
              <w:spacing w:after="0"/>
              <w:jc w:val="left"/>
            </w:pPr>
            <w:r>
              <w:rPr>
                <w:sz w:val="16"/>
              </w:rPr>
              <w:t>EM-3201-MA</w:t>
            </w:r>
          </w:p>
        </w:tc>
        <w:tc>
          <w:tcPr>
            <w:tcW w:type="dxa" w:w="1553"/>
          </w:tcPr>
          <w:p>
            <w:pPr>
              <w:spacing w:after="0"/>
              <w:jc w:val="left"/>
            </w:pPr>
            <w:r>
              <w:rPr>
                <w:sz w:val="16"/>
              </w:rPr>
              <w:t>Emergency</w:t>
            </w:r>
          </w:p>
        </w:tc>
        <w:tc>
          <w:tcPr>
            <w:tcW w:type="dxa" w:w="2946"/>
          </w:tcPr>
          <w:p>
            <w:pPr>
              <w:spacing w:after="0"/>
              <w:jc w:val="left"/>
            </w:pPr>
            <w:r>
              <w:rPr>
                <w:sz w:val="16"/>
              </w:rPr>
              <w:t>RECORD AND/OR NEAR RECORD SNOW</w:t>
            </w:r>
          </w:p>
        </w:tc>
        <w:tc>
          <w:tcPr>
            <w:tcW w:type="dxa" w:w="2737"/>
          </w:tcPr>
          <w:p>
            <w:pPr>
              <w:spacing w:after="0"/>
              <w:jc w:val="left"/>
            </w:pPr>
            <w:r>
              <w:rPr>
                <w:sz w:val="16"/>
              </w:rPr>
              <w:t>Winter Weather</w:t>
            </w:r>
          </w:p>
        </w:tc>
        <w:tc>
          <w:tcPr>
            <w:tcW w:type="dxa" w:w="1593"/>
          </w:tcPr>
          <w:p>
            <w:pPr>
              <w:spacing w:after="0"/>
              <w:jc w:val="right"/>
            </w:pPr>
            <w:r>
              <w:rPr>
                <w:sz w:val="16"/>
              </w:rPr>
              <w:t>$1,247,385.04</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2004-01-15</w:t>
            </w:r>
          </w:p>
        </w:tc>
        <w:tc>
          <w:tcPr>
            <w:tcW w:type="dxa" w:w="1155"/>
          </w:tcPr>
          <w:p>
            <w:pPr>
              <w:spacing w:after="0"/>
              <w:jc w:val="left"/>
            </w:pPr>
            <w:r>
              <w:rPr>
                <w:sz w:val="16"/>
              </w:rPr>
              <w:t>2003-12-06</w:t>
            </w:r>
          </w:p>
        </w:tc>
        <w:tc>
          <w:tcPr>
            <w:tcW w:type="dxa" w:w="1155"/>
          </w:tcPr>
          <w:p>
            <w:pPr>
              <w:spacing w:after="0"/>
              <w:jc w:val="left"/>
            </w:pPr>
            <w:r>
              <w:rPr>
                <w:sz w:val="16"/>
              </w:rPr>
              <w:t>EM-3191-MA</w:t>
            </w:r>
          </w:p>
        </w:tc>
        <w:tc>
          <w:tcPr>
            <w:tcW w:type="dxa" w:w="1553"/>
          </w:tcPr>
          <w:p>
            <w:pPr>
              <w:spacing w:after="0"/>
              <w:jc w:val="left"/>
            </w:pPr>
            <w:r>
              <w:rPr>
                <w:sz w:val="16"/>
              </w:rPr>
              <w:t>Emergency</w:t>
            </w:r>
          </w:p>
        </w:tc>
        <w:tc>
          <w:tcPr>
            <w:tcW w:type="dxa" w:w="2946"/>
          </w:tcPr>
          <w:p>
            <w:pPr>
              <w:spacing w:after="0"/>
              <w:jc w:val="left"/>
            </w:pPr>
            <w:r>
              <w:rPr>
                <w:sz w:val="16"/>
              </w:rPr>
              <w:t>SNOW</w:t>
            </w:r>
          </w:p>
        </w:tc>
        <w:tc>
          <w:tcPr>
            <w:tcW w:type="dxa" w:w="2737"/>
          </w:tcPr>
          <w:p>
            <w:pPr>
              <w:spacing w:after="0"/>
              <w:jc w:val="left"/>
            </w:pPr>
            <w:r>
              <w:rPr>
                <w:sz w:val="16"/>
              </w:rPr>
              <w:t>Winter Weather</w:t>
            </w:r>
          </w:p>
        </w:tc>
        <w:tc>
          <w:tcPr>
            <w:tcW w:type="dxa" w:w="1593"/>
          </w:tcPr>
          <w:p>
            <w:pPr>
              <w:spacing w:after="0"/>
              <w:jc w:val="right"/>
            </w:pPr>
            <w:r>
              <w:rPr>
                <w:sz w:val="16"/>
              </w:rPr>
              <w:t>$964,480.22</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2003-03-11</w:t>
            </w:r>
          </w:p>
        </w:tc>
        <w:tc>
          <w:tcPr>
            <w:tcW w:type="dxa" w:w="1155"/>
          </w:tcPr>
          <w:p>
            <w:pPr>
              <w:spacing w:after="0"/>
              <w:jc w:val="left"/>
            </w:pPr>
            <w:r>
              <w:rPr>
                <w:sz w:val="16"/>
              </w:rPr>
              <w:t>2003-02-17</w:t>
            </w:r>
          </w:p>
        </w:tc>
        <w:tc>
          <w:tcPr>
            <w:tcW w:type="dxa" w:w="1155"/>
          </w:tcPr>
          <w:p>
            <w:pPr>
              <w:spacing w:after="0"/>
              <w:jc w:val="left"/>
            </w:pPr>
            <w:r>
              <w:rPr>
                <w:sz w:val="16"/>
              </w:rPr>
              <w:t>EM-3175-MA</w:t>
            </w:r>
          </w:p>
        </w:tc>
        <w:tc>
          <w:tcPr>
            <w:tcW w:type="dxa" w:w="1553"/>
          </w:tcPr>
          <w:p>
            <w:pPr>
              <w:spacing w:after="0"/>
              <w:jc w:val="left"/>
            </w:pPr>
            <w:r>
              <w:rPr>
                <w:sz w:val="16"/>
              </w:rPr>
              <w:t>Emergency</w:t>
            </w:r>
          </w:p>
        </w:tc>
        <w:tc>
          <w:tcPr>
            <w:tcW w:type="dxa" w:w="2946"/>
          </w:tcPr>
          <w:p>
            <w:pPr>
              <w:spacing w:after="0"/>
              <w:jc w:val="left"/>
            </w:pPr>
            <w:r>
              <w:rPr>
                <w:sz w:val="16"/>
              </w:rPr>
              <w:t>SNOW</w:t>
            </w:r>
          </w:p>
        </w:tc>
        <w:tc>
          <w:tcPr>
            <w:tcW w:type="dxa" w:w="2737"/>
          </w:tcPr>
          <w:p>
            <w:pPr>
              <w:spacing w:after="0"/>
              <w:jc w:val="left"/>
            </w:pPr>
            <w:r>
              <w:rPr>
                <w:sz w:val="16"/>
              </w:rPr>
              <w:t>Winter Weather</w:t>
            </w:r>
          </w:p>
        </w:tc>
        <w:tc>
          <w:tcPr>
            <w:tcW w:type="dxa" w:w="1593"/>
          </w:tcPr>
          <w:p>
            <w:pPr>
              <w:spacing w:after="0"/>
              <w:jc w:val="right"/>
            </w:pPr>
            <w:r>
              <w:rPr>
                <w:sz w:val="16"/>
              </w:rPr>
              <w:t>$921,561.87</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1996-01-24</w:t>
            </w:r>
          </w:p>
        </w:tc>
        <w:tc>
          <w:tcPr>
            <w:tcW w:type="dxa" w:w="1155"/>
          </w:tcPr>
          <w:p>
            <w:pPr>
              <w:spacing w:after="0"/>
              <w:jc w:val="left"/>
            </w:pPr>
            <w:r>
              <w:rPr>
                <w:sz w:val="16"/>
              </w:rPr>
              <w:t>1996-01-07</w:t>
            </w:r>
          </w:p>
        </w:tc>
        <w:tc>
          <w:tcPr>
            <w:tcW w:type="dxa" w:w="1155"/>
          </w:tcPr>
          <w:p>
            <w:pPr>
              <w:spacing w:after="0"/>
              <w:jc w:val="left"/>
            </w:pPr>
            <w:r>
              <w:rPr>
                <w:sz w:val="16"/>
              </w:rPr>
              <w:t>DR-1090-MA</w:t>
            </w:r>
          </w:p>
        </w:tc>
        <w:tc>
          <w:tcPr>
            <w:tcW w:type="dxa" w:w="1553"/>
          </w:tcPr>
          <w:p>
            <w:pPr>
              <w:spacing w:after="0"/>
              <w:jc w:val="left"/>
            </w:pPr>
            <w:r>
              <w:rPr>
                <w:sz w:val="16"/>
              </w:rPr>
              <w:t>Major disaster</w:t>
            </w:r>
          </w:p>
        </w:tc>
        <w:tc>
          <w:tcPr>
            <w:tcW w:type="dxa" w:w="2946"/>
          </w:tcPr>
          <w:p>
            <w:pPr>
              <w:spacing w:after="0"/>
              <w:jc w:val="left"/>
            </w:pPr>
            <w:r>
              <w:rPr>
                <w:sz w:val="16"/>
              </w:rPr>
              <w:t>BLIZZARD OF 96</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1993-03-16</w:t>
            </w:r>
          </w:p>
        </w:tc>
        <w:tc>
          <w:tcPr>
            <w:tcW w:type="dxa" w:w="1155"/>
          </w:tcPr>
          <w:p>
            <w:pPr>
              <w:spacing w:after="0"/>
              <w:jc w:val="left"/>
            </w:pPr>
            <w:r>
              <w:rPr>
                <w:sz w:val="16"/>
              </w:rPr>
              <w:t>1993-03-13</w:t>
            </w:r>
          </w:p>
        </w:tc>
        <w:tc>
          <w:tcPr>
            <w:tcW w:type="dxa" w:w="1155"/>
          </w:tcPr>
          <w:p>
            <w:pPr>
              <w:spacing w:after="0"/>
              <w:jc w:val="left"/>
            </w:pPr>
            <w:r>
              <w:rPr>
                <w:sz w:val="16"/>
              </w:rPr>
              <w:t>EM-3103-MA</w:t>
            </w:r>
          </w:p>
        </w:tc>
        <w:tc>
          <w:tcPr>
            <w:tcW w:type="dxa" w:w="1553"/>
          </w:tcPr>
          <w:p>
            <w:pPr>
              <w:spacing w:after="0"/>
              <w:jc w:val="left"/>
            </w:pPr>
            <w:r>
              <w:rPr>
                <w:sz w:val="16"/>
              </w:rPr>
              <w:t>Emergency</w:t>
            </w:r>
          </w:p>
        </w:tc>
        <w:tc>
          <w:tcPr>
            <w:tcW w:type="dxa" w:w="2946"/>
          </w:tcPr>
          <w:p>
            <w:pPr>
              <w:spacing w:after="0"/>
              <w:jc w:val="left"/>
            </w:pPr>
            <w:r>
              <w:rPr>
                <w:sz w:val="16"/>
              </w:rPr>
              <w:t>BLIZZARDS, HIGH WINDS &amp; RECORD SNOWFALL</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1991-08-26</w:t>
            </w:r>
          </w:p>
        </w:tc>
        <w:tc>
          <w:tcPr>
            <w:tcW w:type="dxa" w:w="1155"/>
          </w:tcPr>
          <w:p>
            <w:pPr>
              <w:spacing w:after="0"/>
              <w:jc w:val="left"/>
            </w:pPr>
            <w:r>
              <w:rPr>
                <w:sz w:val="16"/>
              </w:rPr>
              <w:t>1991-08-19</w:t>
            </w:r>
          </w:p>
        </w:tc>
        <w:tc>
          <w:tcPr>
            <w:tcW w:type="dxa" w:w="1155"/>
          </w:tcPr>
          <w:p>
            <w:pPr>
              <w:spacing w:after="0"/>
              <w:jc w:val="left"/>
            </w:pPr>
            <w:r>
              <w:rPr>
                <w:sz w:val="16"/>
              </w:rPr>
              <w:t>DR-914-MA</w:t>
            </w:r>
          </w:p>
        </w:tc>
        <w:tc>
          <w:tcPr>
            <w:tcW w:type="dxa" w:w="1553"/>
          </w:tcPr>
          <w:p>
            <w:pPr>
              <w:spacing w:after="0"/>
              <w:jc w:val="left"/>
            </w:pPr>
            <w:r>
              <w:rPr>
                <w:sz w:val="16"/>
              </w:rPr>
              <w:t>Major disaster</w:t>
            </w:r>
          </w:p>
        </w:tc>
        <w:tc>
          <w:tcPr>
            <w:tcW w:type="dxa" w:w="2946"/>
          </w:tcPr>
          <w:p>
            <w:pPr>
              <w:spacing w:after="0"/>
              <w:jc w:val="left"/>
            </w:pPr>
            <w:r>
              <w:rPr>
                <w:sz w:val="16"/>
              </w:rPr>
              <w:t>HURRICANE BOB</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1987-04-18</w:t>
            </w:r>
          </w:p>
        </w:tc>
        <w:tc>
          <w:tcPr>
            <w:tcW w:type="dxa" w:w="1155"/>
          </w:tcPr>
          <w:p>
            <w:pPr>
              <w:spacing w:after="0"/>
              <w:jc w:val="left"/>
            </w:pPr>
            <w:r>
              <w:rPr>
                <w:sz w:val="16"/>
              </w:rPr>
              <w:t>1987-03-30</w:t>
            </w:r>
          </w:p>
        </w:tc>
        <w:tc>
          <w:tcPr>
            <w:tcW w:type="dxa" w:w="1155"/>
          </w:tcPr>
          <w:p>
            <w:pPr>
              <w:spacing w:after="0"/>
              <w:jc w:val="left"/>
            </w:pPr>
            <w:r>
              <w:rPr>
                <w:sz w:val="16"/>
              </w:rPr>
              <w:t>DR-790-MA</w:t>
            </w:r>
          </w:p>
        </w:tc>
        <w:tc>
          <w:tcPr>
            <w:tcW w:type="dxa" w:w="1553"/>
          </w:tcPr>
          <w:p>
            <w:pPr>
              <w:spacing w:after="0"/>
              <w:jc w:val="left"/>
            </w:pPr>
            <w:r>
              <w:rPr>
                <w:sz w:val="16"/>
              </w:rPr>
              <w:t>Major disaster</w:t>
            </w:r>
          </w:p>
        </w:tc>
        <w:tc>
          <w:tcPr>
            <w:tcW w:type="dxa" w:w="2946"/>
          </w:tcPr>
          <w:p>
            <w:pPr>
              <w:spacing w:after="0"/>
              <w:jc w:val="left"/>
            </w:pPr>
            <w:r>
              <w:rPr>
                <w:sz w:val="16"/>
              </w:rPr>
              <w:t>SEVERE STORMS &amp; 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1985-10-28</w:t>
            </w:r>
          </w:p>
        </w:tc>
        <w:tc>
          <w:tcPr>
            <w:tcW w:type="dxa" w:w="1155"/>
          </w:tcPr>
          <w:p>
            <w:pPr>
              <w:spacing w:after="0"/>
              <w:jc w:val="left"/>
            </w:pPr>
            <w:r>
              <w:rPr>
                <w:sz w:val="16"/>
              </w:rPr>
              <w:t>1985-09-27</w:t>
            </w:r>
          </w:p>
        </w:tc>
        <w:tc>
          <w:tcPr>
            <w:tcW w:type="dxa" w:w="1155"/>
          </w:tcPr>
          <w:p>
            <w:pPr>
              <w:spacing w:after="0"/>
              <w:jc w:val="left"/>
            </w:pPr>
            <w:r>
              <w:rPr>
                <w:sz w:val="16"/>
              </w:rPr>
              <w:t>DR-751-MA</w:t>
            </w:r>
          </w:p>
        </w:tc>
        <w:tc>
          <w:tcPr>
            <w:tcW w:type="dxa" w:w="1553"/>
          </w:tcPr>
          <w:p>
            <w:pPr>
              <w:spacing w:after="0"/>
              <w:jc w:val="left"/>
            </w:pPr>
            <w:r>
              <w:rPr>
                <w:sz w:val="16"/>
              </w:rPr>
              <w:t>Major disaster</w:t>
            </w:r>
          </w:p>
        </w:tc>
        <w:tc>
          <w:tcPr>
            <w:tcW w:type="dxa" w:w="2946"/>
          </w:tcPr>
          <w:p>
            <w:pPr>
              <w:spacing w:after="0"/>
              <w:jc w:val="left"/>
            </w:pPr>
            <w:r>
              <w:rPr>
                <w:sz w:val="16"/>
              </w:rPr>
              <w:t>HURRICANE GLORIA</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608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and 69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86"/>
        <w:gridCol w:w="1745"/>
        <w:gridCol w:w="1200"/>
        <w:gridCol w:w="2205"/>
        <w:gridCol w:w="718"/>
        <w:gridCol w:w="38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86"/>
            <w:shd w:val="clear" w:color="auto" w:fill="E8E8E8"/>
          </w:tcPr>
          <w:p>
            <w:pPr>
              <w:spacing w:after="0"/>
              <w:jc w:val="left"/>
            </w:pPr>
            <w:r>
              <w:rPr>
                <w:b/>
                <w:sz w:val="16"/>
              </w:rPr>
              <w:t>Magnitude or extent</w:t>
            </w:r>
          </w:p>
        </w:tc>
        <w:tc>
          <w:tcPr>
            <w:tcW w:type="dxa" w:w="1745"/>
            <w:shd w:val="clear" w:color="auto" w:fill="E8E8E8"/>
          </w:tcPr>
          <w:p>
            <w:pPr>
              <w:spacing w:after="0"/>
              <w:jc w:val="left"/>
            </w:pPr>
            <w:r>
              <w:rPr>
                <w:b/>
                <w:sz w:val="16"/>
              </w:rPr>
              <w:t>Damage</w:t>
            </w:r>
          </w:p>
          <w:p>
            <w:pPr>
              <w:spacing w:after="0"/>
              <w:jc w:val="left"/>
            </w:pPr>
            <w:r>
              <w:rPr>
                <w:i/>
                <w:color w:val="555555"/>
                <w:sz w:val="14"/>
              </w:rPr>
              <w:t>nominal dollars</w:t>
            </w:r>
          </w:p>
        </w:tc>
        <w:tc>
          <w:tcPr>
            <w:tcW w:type="dxa" w:w="12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5"/>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38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2023-02-03</w:t>
            </w:r>
          </w:p>
        </w:tc>
        <w:tc>
          <w:tcPr>
            <w:tcW w:type="dxa" w:w="1215"/>
          </w:tcPr>
          <w:p>
            <w:pPr>
              <w:spacing w:after="0"/>
              <w:jc w:val="left"/>
            </w:pPr>
            <w:r>
              <w:rPr>
                <w:sz w:val="16"/>
              </w:rPr>
              <w:t>High Wind</w:t>
            </w:r>
          </w:p>
        </w:tc>
        <w:tc>
          <w:tcPr>
            <w:tcW w:type="dxa" w:w="2186"/>
          </w:tcPr>
          <w:p>
            <w:pPr>
              <w:spacing w:after="0"/>
              <w:jc w:val="left"/>
            </w:pPr>
            <w:r>
              <w:rPr>
                <w:sz w:val="16"/>
              </w:rPr>
              <w:t>52 kt (60 mph) estimated gust</w:t>
            </w:r>
          </w:p>
        </w:tc>
        <w:tc>
          <w:tcPr>
            <w:tcW w:type="dxa" w:w="1745"/>
          </w:tcPr>
          <w:p>
            <w:pPr>
              <w:spacing w:after="0"/>
              <w:jc w:val="left"/>
            </w:pPr>
            <w:r>
              <w:rPr>
                <w:sz w:val="16"/>
              </w:rPr>
              <w:t>$8,000 property; $0 crops, reported for the zone (2023 dollars)</w:t>
            </w:r>
          </w:p>
        </w:tc>
        <w:tc>
          <w:tcPr>
            <w:tcW w:type="dxa" w:w="1200"/>
          </w:tcPr>
          <w:p>
            <w:pPr>
              <w:spacing w:after="0"/>
              <w:jc w:val="right"/>
            </w:pPr>
            <w:r>
              <w:rPr>
                <w:sz w:val="16"/>
              </w:rPr>
              <w:t>1, 1</w:t>
            </w:r>
          </w:p>
        </w:tc>
        <w:tc>
          <w:tcPr>
            <w:tcW w:type="dxa" w:w="2205"/>
          </w:tcPr>
          <w:p>
            <w:pPr>
              <w:spacing w:after="0"/>
              <w:jc w:val="left"/>
            </w:pPr>
            <w:r>
              <w:rPr>
                <w:sz w:val="16"/>
              </w:rPr>
              <w:t>NWS zone MAZ011 (EASTERN HAMPDEN), zone-level: may include parts of neighboring counties</w:t>
            </w:r>
          </w:p>
        </w:tc>
        <w:tc>
          <w:tcPr>
            <w:tcW w:type="dxa" w:w="718"/>
          </w:tcPr>
          <w:p>
            <w:pPr>
              <w:spacing w:after="0"/>
              <w:jc w:val="left"/>
            </w:pPr>
            <w:r>
              <w:rPr>
                <w:sz w:val="16"/>
              </w:rPr>
              <w:t>within last 5 years</w:t>
            </w:r>
          </w:p>
        </w:tc>
        <w:tc>
          <w:tcPr>
            <w:tcW w:type="dxa" w:w="3806"/>
          </w:tcPr>
          <w:p>
            <w:pPr>
              <w:spacing w:after="0"/>
              <w:jc w:val="left"/>
            </w:pPr>
            <w:r>
              <w:rPr>
                <w:sz w:val="16"/>
              </w:rPr>
              <w:t>deaths or injuries recorded</w:t>
            </w:r>
          </w:p>
        </w:tc>
      </w:tr>
      <w:tr>
        <w:trPr>
          <w:cantSplit/>
        </w:trPr>
        <w:tc>
          <w:tcPr>
            <w:tcW w:type="dxa" w:w="1037"/>
          </w:tcPr>
          <w:p>
            <w:pPr>
              <w:spacing w:after="0"/>
              <w:jc w:val="left"/>
            </w:pPr>
            <w:r>
              <w:rPr>
                <w:sz w:val="16"/>
              </w:rPr>
              <w:t>2021-03-01</w:t>
            </w:r>
          </w:p>
        </w:tc>
        <w:tc>
          <w:tcPr>
            <w:tcW w:type="dxa" w:w="1215"/>
          </w:tcPr>
          <w:p>
            <w:pPr>
              <w:spacing w:after="0"/>
              <w:jc w:val="left"/>
            </w:pPr>
            <w:r>
              <w:rPr>
                <w:sz w:val="16"/>
              </w:rPr>
              <w:t>High Wind</w:t>
            </w:r>
          </w:p>
        </w:tc>
        <w:tc>
          <w:tcPr>
            <w:tcW w:type="dxa" w:w="2186"/>
          </w:tcPr>
          <w:p>
            <w:pPr>
              <w:spacing w:after="0"/>
              <w:jc w:val="left"/>
            </w:pPr>
            <w:r>
              <w:rPr>
                <w:sz w:val="16"/>
              </w:rPr>
              <w:t>68 kt (78 mph) measured gust</w:t>
            </w:r>
          </w:p>
        </w:tc>
        <w:tc>
          <w:tcPr>
            <w:tcW w:type="dxa" w:w="1745"/>
          </w:tcPr>
          <w:p>
            <w:pPr>
              <w:spacing w:after="0"/>
              <w:jc w:val="left"/>
            </w:pPr>
            <w:r>
              <w:rPr>
                <w:sz w:val="16"/>
              </w:rPr>
              <w:t>$1,000 property; $0 crops, reported for the zone (2021 dollars)</w:t>
            </w:r>
          </w:p>
        </w:tc>
        <w:tc>
          <w:tcPr>
            <w:tcW w:type="dxa" w:w="1200"/>
          </w:tcPr>
          <w:p>
            <w:pPr>
              <w:spacing w:after="0"/>
              <w:jc w:val="right"/>
            </w:pPr>
            <w:r>
              <w:rPr>
                <w:sz w:val="16"/>
              </w:rPr>
              <w:t>0, 0</w:t>
            </w:r>
          </w:p>
        </w:tc>
        <w:tc>
          <w:tcPr>
            <w:tcW w:type="dxa" w:w="2205"/>
          </w:tcPr>
          <w:p>
            <w:pPr>
              <w:spacing w:after="0"/>
              <w:jc w:val="left"/>
            </w:pPr>
            <w:r>
              <w:rPr>
                <w:sz w:val="16"/>
              </w:rPr>
              <w:t>NWS zone MAZ011 (EASTERN HAMPDEN), zone-level: may include parts of neighboring counties</w:t>
            </w:r>
          </w:p>
        </w:tc>
        <w:tc>
          <w:tcPr>
            <w:tcW w:type="dxa" w:w="718"/>
          </w:tcPr>
          <w:p>
            <w:pPr>
              <w:spacing w:after="0"/>
              <w:jc w:val="left"/>
            </w:pPr>
          </w:p>
        </w:tc>
        <w:tc>
          <w:tcPr>
            <w:tcW w:type="dxa" w:w="38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2016-02-13</w:t>
            </w:r>
          </w:p>
        </w:tc>
        <w:tc>
          <w:tcPr>
            <w:tcW w:type="dxa" w:w="1215"/>
          </w:tcPr>
          <w:p>
            <w:pPr>
              <w:spacing w:after="0"/>
              <w:jc w:val="left"/>
            </w:pPr>
            <w:r>
              <w:rPr>
                <w:sz w:val="16"/>
              </w:rPr>
              <w:t>Extreme Cold/Wind Chill</w:t>
            </w:r>
          </w:p>
        </w:tc>
        <w:tc>
          <w:tcPr>
            <w:tcW w:type="dxa" w:w="2186"/>
          </w:tcPr>
          <w:p>
            <w:pPr>
              <w:spacing w:after="0"/>
              <w:jc w:val="left"/>
            </w:pPr>
          </w:p>
        </w:tc>
        <w:tc>
          <w:tcPr>
            <w:tcW w:type="dxa" w:w="1745"/>
          </w:tcPr>
          <w:p>
            <w:pPr>
              <w:spacing w:after="0"/>
              <w:jc w:val="left"/>
            </w:pPr>
            <w:r>
              <w:rPr>
                <w:sz w:val="16"/>
              </w:rPr>
              <w:t>$0 property; $0 crops, reported for the zone (2016 dollars)</w:t>
            </w:r>
          </w:p>
        </w:tc>
        <w:tc>
          <w:tcPr>
            <w:tcW w:type="dxa" w:w="1200"/>
          </w:tcPr>
          <w:p>
            <w:pPr>
              <w:spacing w:after="0"/>
              <w:jc w:val="right"/>
            </w:pPr>
            <w:r>
              <w:rPr>
                <w:sz w:val="16"/>
              </w:rPr>
              <w:t>0, 0</w:t>
            </w:r>
          </w:p>
        </w:tc>
        <w:tc>
          <w:tcPr>
            <w:tcW w:type="dxa" w:w="2205"/>
          </w:tcPr>
          <w:p>
            <w:pPr>
              <w:spacing w:after="0"/>
              <w:jc w:val="left"/>
            </w:pPr>
            <w:r>
              <w:rPr>
                <w:sz w:val="16"/>
              </w:rPr>
              <w:t>NWS zone MAZ011 (EASTERN HAMPDEN), zone-level: may include parts of neighboring counties</w:t>
            </w:r>
          </w:p>
        </w:tc>
        <w:tc>
          <w:tcPr>
            <w:tcW w:type="dxa" w:w="718"/>
          </w:tcPr>
          <w:p>
            <w:pPr>
              <w:spacing w:after="0"/>
              <w:jc w:val="left"/>
            </w:pPr>
          </w:p>
        </w:tc>
        <w:tc>
          <w:tcPr>
            <w:tcW w:type="dxa" w:w="38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2186"/>
          </w:tcPr>
          <w:p>
            <w:pPr>
              <w:spacing w:after="0"/>
              <w:jc w:val="left"/>
            </w:pPr>
          </w:p>
        </w:tc>
        <w:tc>
          <w:tcPr>
            <w:tcW w:type="dxa" w:w="1745"/>
          </w:tcPr>
          <w:p>
            <w:pPr>
              <w:spacing w:after="0"/>
              <w:jc w:val="left"/>
            </w:pPr>
            <w:r>
              <w:rPr>
                <w:sz w:val="16"/>
              </w:rPr>
              <w:t>$165,000 property; $0 crops (2012 dollars)</w:t>
            </w:r>
          </w:p>
        </w:tc>
        <w:tc>
          <w:tcPr>
            <w:tcW w:type="dxa" w:w="1200"/>
          </w:tcPr>
          <w:p>
            <w:pPr>
              <w:spacing w:after="0"/>
              <w:jc w:val="right"/>
            </w:pPr>
            <w:r>
              <w:rPr>
                <w:sz w:val="16"/>
              </w:rPr>
              <w:t>0, 0</w:t>
            </w:r>
          </w:p>
        </w:tc>
        <w:tc>
          <w:tcPr>
            <w:tcW w:type="dxa" w:w="2205"/>
          </w:tcPr>
          <w:p>
            <w:pPr>
              <w:spacing w:after="0"/>
              <w:jc w:val="left"/>
            </w:pPr>
            <w:r>
              <w:rPr>
                <w:sz w:val="16"/>
              </w:rPr>
              <w:t>PALMER</w:t>
            </w:r>
          </w:p>
        </w:tc>
        <w:tc>
          <w:tcPr>
            <w:tcW w:type="dxa" w:w="718"/>
          </w:tcPr>
          <w:p>
            <w:pPr>
              <w:spacing w:after="0"/>
              <w:jc w:val="left"/>
            </w:pPr>
          </w:p>
        </w:tc>
        <w:tc>
          <w:tcPr>
            <w:tcW w:type="dxa" w:w="3806"/>
          </w:tcPr>
          <w:p>
            <w:pPr>
              <w:spacing w:after="0"/>
              <w:jc w:val="left"/>
            </w:pPr>
            <w:r>
              <w:rPr>
                <w:sz w:val="16"/>
              </w:rPr>
              <w:t>B1-c worst recorded: Lightning</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2186"/>
          </w:tcPr>
          <w:p>
            <w:pPr>
              <w:spacing w:after="0"/>
              <w:jc w:val="left"/>
            </w:pPr>
          </w:p>
        </w:tc>
        <w:tc>
          <w:tcPr>
            <w:tcW w:type="dxa" w:w="1745"/>
          </w:tcPr>
          <w:p>
            <w:pPr>
              <w:spacing w:after="0"/>
              <w:jc w:val="left"/>
            </w:pPr>
            <w:r>
              <w:rPr>
                <w:sz w:val="16"/>
              </w:rPr>
              <w:t>$1,000,000 property; $0 crops (2011 dollars)</w:t>
            </w:r>
          </w:p>
        </w:tc>
        <w:tc>
          <w:tcPr>
            <w:tcW w:type="dxa" w:w="1200"/>
          </w:tcPr>
          <w:p>
            <w:pPr>
              <w:spacing w:after="0"/>
              <w:jc w:val="right"/>
            </w:pPr>
            <w:r>
              <w:rPr>
                <w:sz w:val="16"/>
              </w:rPr>
              <w:t>0, 0</w:t>
            </w:r>
          </w:p>
        </w:tc>
        <w:tc>
          <w:tcPr>
            <w:tcW w:type="dxa" w:w="2205"/>
          </w:tcPr>
          <w:p>
            <w:pPr>
              <w:spacing w:after="0"/>
              <w:jc w:val="left"/>
            </w:pPr>
            <w:r>
              <w:rPr>
                <w:sz w:val="16"/>
              </w:rPr>
              <w:t>MUNDALE to WESTFIELD</w:t>
            </w:r>
          </w:p>
        </w:tc>
        <w:tc>
          <w:tcPr>
            <w:tcW w:type="dxa" w:w="718"/>
          </w:tcPr>
          <w:p>
            <w:pPr>
              <w:spacing w:after="0"/>
              <w:jc w:val="left"/>
            </w:pPr>
          </w:p>
        </w:tc>
        <w:tc>
          <w:tcPr>
            <w:tcW w:type="dxa" w:w="38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2186"/>
          </w:tcPr>
          <w:p>
            <w:pPr>
              <w:spacing w:after="0"/>
              <w:jc w:val="left"/>
            </w:pPr>
          </w:p>
        </w:tc>
        <w:tc>
          <w:tcPr>
            <w:tcW w:type="dxa" w:w="1745"/>
          </w:tcPr>
          <w:p>
            <w:pPr>
              <w:spacing w:after="0"/>
              <w:jc w:val="left"/>
            </w:pPr>
            <w:r>
              <w:rPr>
                <w:sz w:val="16"/>
              </w:rPr>
              <w:t>$450,000 property; $0 crops, reported for the zone (2011 dollars)</w:t>
            </w:r>
          </w:p>
        </w:tc>
        <w:tc>
          <w:tcPr>
            <w:tcW w:type="dxa" w:w="1200"/>
          </w:tcPr>
          <w:p>
            <w:pPr>
              <w:spacing w:after="0"/>
              <w:jc w:val="right"/>
            </w:pPr>
            <w:r>
              <w:rPr>
                <w:sz w:val="16"/>
              </w:rPr>
              <w:t>0, 0</w:t>
            </w:r>
          </w:p>
        </w:tc>
        <w:tc>
          <w:tcPr>
            <w:tcW w:type="dxa" w:w="2205"/>
          </w:tcPr>
          <w:p>
            <w:pPr>
              <w:spacing w:after="0"/>
              <w:jc w:val="left"/>
            </w:pPr>
            <w:r>
              <w:rPr>
                <w:sz w:val="16"/>
              </w:rPr>
              <w:t>NWS zone MAZ011 (EASTERN HAMPDEN), zone-level: may include parts of neighboring counties</w:t>
            </w:r>
          </w:p>
        </w:tc>
        <w:tc>
          <w:tcPr>
            <w:tcW w:type="dxa" w:w="718"/>
          </w:tcPr>
          <w:p>
            <w:pPr>
              <w:spacing w:after="0"/>
              <w:jc w:val="left"/>
            </w:pPr>
          </w:p>
        </w:tc>
        <w:tc>
          <w:tcPr>
            <w:tcW w:type="dxa" w:w="38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2011-07-26</w:t>
            </w:r>
          </w:p>
        </w:tc>
        <w:tc>
          <w:tcPr>
            <w:tcW w:type="dxa" w:w="1215"/>
          </w:tcPr>
          <w:p>
            <w:pPr>
              <w:spacing w:after="0"/>
              <w:jc w:val="left"/>
            </w:pPr>
            <w:r>
              <w:rPr>
                <w:sz w:val="16"/>
              </w:rPr>
              <w:t>Hail</w:t>
            </w:r>
          </w:p>
        </w:tc>
        <w:tc>
          <w:tcPr>
            <w:tcW w:type="dxa" w:w="2186"/>
          </w:tcPr>
          <w:p>
            <w:pPr>
              <w:spacing w:after="0"/>
              <w:jc w:val="left"/>
            </w:pPr>
            <w:r>
              <w:rPr>
                <w:sz w:val="16"/>
              </w:rPr>
              <w:t>3 in</w:t>
            </w:r>
          </w:p>
        </w:tc>
        <w:tc>
          <w:tcPr>
            <w:tcW w:type="dxa" w:w="1745"/>
          </w:tcPr>
          <w:p>
            <w:pPr>
              <w:spacing w:after="0"/>
              <w:jc w:val="left"/>
            </w:pPr>
            <w:r>
              <w:rPr>
                <w:sz w:val="16"/>
              </w:rPr>
              <w:t>$0 property; $0 crops (2011 dollars)</w:t>
            </w:r>
          </w:p>
        </w:tc>
        <w:tc>
          <w:tcPr>
            <w:tcW w:type="dxa" w:w="1200"/>
          </w:tcPr>
          <w:p>
            <w:pPr>
              <w:spacing w:after="0"/>
              <w:jc w:val="right"/>
            </w:pPr>
            <w:r>
              <w:rPr>
                <w:sz w:val="16"/>
              </w:rPr>
              <w:t>0, 0</w:t>
            </w:r>
          </w:p>
        </w:tc>
        <w:tc>
          <w:tcPr>
            <w:tcW w:type="dxa" w:w="2205"/>
          </w:tcPr>
          <w:p>
            <w:pPr>
              <w:spacing w:after="0"/>
              <w:jc w:val="left"/>
            </w:pPr>
            <w:r>
              <w:rPr>
                <w:sz w:val="16"/>
              </w:rPr>
              <w:t>SPRINGFIELD</w:t>
            </w:r>
          </w:p>
        </w:tc>
        <w:tc>
          <w:tcPr>
            <w:tcW w:type="dxa" w:w="718"/>
          </w:tcPr>
          <w:p>
            <w:pPr>
              <w:spacing w:after="0"/>
              <w:jc w:val="left"/>
            </w:pPr>
          </w:p>
        </w:tc>
        <w:tc>
          <w:tcPr>
            <w:tcW w:type="dxa" w:w="3806"/>
          </w:tcPr>
          <w:p>
            <w:pPr>
              <w:spacing w:after="0"/>
              <w:jc w:val="left"/>
            </w:pPr>
            <w:r>
              <w:rPr>
                <w:sz w:val="16"/>
              </w:rPr>
              <w:t>B1-c worst recorded: Hail</w:t>
            </w:r>
          </w:p>
        </w:tc>
      </w:tr>
      <w:tr>
        <w:trPr>
          <w:cantSplit/>
        </w:trPr>
        <w:tc>
          <w:tcPr>
            <w:tcW w:type="dxa" w:w="1037"/>
          </w:tcPr>
          <w:p>
            <w:pPr>
              <w:spacing w:after="0"/>
              <w:jc w:val="left"/>
            </w:pPr>
            <w:r>
              <w:rPr>
                <w:sz w:val="16"/>
              </w:rPr>
              <w:t>2011-06-01</w:t>
            </w:r>
          </w:p>
        </w:tc>
        <w:tc>
          <w:tcPr>
            <w:tcW w:type="dxa" w:w="1215"/>
          </w:tcPr>
          <w:p>
            <w:pPr>
              <w:spacing w:after="0"/>
              <w:jc w:val="left"/>
            </w:pPr>
            <w:r>
              <w:rPr>
                <w:sz w:val="16"/>
              </w:rPr>
              <w:t>Tornado</w:t>
            </w:r>
          </w:p>
        </w:tc>
        <w:tc>
          <w:tcPr>
            <w:tcW w:type="dxa" w:w="2186"/>
          </w:tcPr>
          <w:p>
            <w:pPr>
              <w:spacing w:after="0"/>
              <w:jc w:val="left"/>
            </w:pPr>
            <w:r>
              <w:rPr>
                <w:sz w:val="16"/>
              </w:rPr>
              <w:t>EF3, 31.52 mi within this county, 880 yd wide</w:t>
            </w:r>
          </w:p>
        </w:tc>
        <w:tc>
          <w:tcPr>
            <w:tcW w:type="dxa" w:w="1745"/>
          </w:tcPr>
          <w:p>
            <w:pPr>
              <w:spacing w:after="0"/>
              <w:jc w:val="left"/>
            </w:pPr>
            <w:r>
              <w:rPr>
                <w:sz w:val="16"/>
              </w:rPr>
              <w:t>$227,600,000 property; $0 crops (2011 dollars)</w:t>
            </w:r>
          </w:p>
        </w:tc>
        <w:tc>
          <w:tcPr>
            <w:tcW w:type="dxa" w:w="1200"/>
          </w:tcPr>
          <w:p>
            <w:pPr>
              <w:spacing w:after="0"/>
              <w:jc w:val="right"/>
            </w:pPr>
            <w:r>
              <w:rPr>
                <w:sz w:val="16"/>
              </w:rPr>
              <w:t>3, 200</w:t>
            </w:r>
          </w:p>
        </w:tc>
        <w:tc>
          <w:tcPr>
            <w:tcW w:type="dxa" w:w="2205"/>
          </w:tcPr>
          <w:p>
            <w:pPr>
              <w:spacing w:after="0"/>
              <w:jc w:val="left"/>
            </w:pPr>
            <w:r>
              <w:rPr>
                <w:sz w:val="16"/>
              </w:rPr>
              <w:t>WESTFIELD to HOLLAND</w:t>
            </w:r>
          </w:p>
        </w:tc>
        <w:tc>
          <w:tcPr>
            <w:tcW w:type="dxa" w:w="718"/>
          </w:tcPr>
          <w:p>
            <w:pPr>
              <w:spacing w:after="0"/>
              <w:jc w:val="left"/>
            </w:pPr>
          </w:p>
        </w:tc>
        <w:tc>
          <w:tcPr>
            <w:tcW w:type="dxa" w:w="3806"/>
          </w:tcPr>
          <w:p>
            <w:pPr>
              <w:spacing w:after="0"/>
              <w:jc w:val="left"/>
            </w:pPr>
            <w:r>
              <w:rPr>
                <w:sz w:val="16"/>
              </w:rPr>
              <w:t>deaths or injuries recorded</w:t>
            </w:r>
          </w:p>
        </w:tc>
      </w:tr>
      <w:tr>
        <w:trPr>
          <w:cantSplit/>
        </w:trPr>
        <w:tc>
          <w:tcPr>
            <w:tcW w:type="dxa" w:w="1037"/>
          </w:tcPr>
          <w:p>
            <w:pPr>
              <w:spacing w:after="0"/>
              <w:jc w:val="left"/>
            </w:pPr>
            <w:r>
              <w:rPr>
                <w:sz w:val="16"/>
              </w:rPr>
              <w:t>2010-07-06</w:t>
            </w:r>
          </w:p>
        </w:tc>
        <w:tc>
          <w:tcPr>
            <w:tcW w:type="dxa" w:w="1215"/>
          </w:tcPr>
          <w:p>
            <w:pPr>
              <w:spacing w:after="0"/>
              <w:jc w:val="left"/>
            </w:pPr>
            <w:r>
              <w:rPr>
                <w:sz w:val="16"/>
              </w:rPr>
              <w:t>Heat</w:t>
            </w:r>
          </w:p>
        </w:tc>
        <w:tc>
          <w:tcPr>
            <w:tcW w:type="dxa" w:w="2186"/>
          </w:tcPr>
          <w:p>
            <w:pPr>
              <w:spacing w:after="0"/>
              <w:jc w:val="left"/>
            </w:pPr>
          </w:p>
        </w:tc>
        <w:tc>
          <w:tcPr>
            <w:tcW w:type="dxa" w:w="1745"/>
          </w:tcPr>
          <w:p>
            <w:pPr>
              <w:spacing w:after="0"/>
              <w:jc w:val="left"/>
            </w:pPr>
            <w:r>
              <w:rPr>
                <w:sz w:val="16"/>
              </w:rPr>
              <w:t>$0 property; $0 crops, reported for the zone (2010 dollars)</w:t>
            </w:r>
          </w:p>
        </w:tc>
        <w:tc>
          <w:tcPr>
            <w:tcW w:type="dxa" w:w="1200"/>
          </w:tcPr>
          <w:p>
            <w:pPr>
              <w:spacing w:after="0"/>
              <w:jc w:val="right"/>
            </w:pPr>
            <w:r>
              <w:rPr>
                <w:sz w:val="16"/>
              </w:rPr>
              <w:t>0, 0</w:t>
            </w:r>
          </w:p>
        </w:tc>
        <w:tc>
          <w:tcPr>
            <w:tcW w:type="dxa" w:w="2205"/>
          </w:tcPr>
          <w:p>
            <w:pPr>
              <w:spacing w:after="0"/>
              <w:jc w:val="left"/>
            </w:pPr>
            <w:r>
              <w:rPr>
                <w:sz w:val="16"/>
              </w:rPr>
              <w:t>NWS zone MAZ011 (EASTERN HAMPDEN), zone-level: may include parts of neighboring counties</w:t>
            </w:r>
          </w:p>
        </w:tc>
        <w:tc>
          <w:tcPr>
            <w:tcW w:type="dxa" w:w="718"/>
          </w:tcPr>
          <w:p>
            <w:pPr>
              <w:spacing w:after="0"/>
              <w:jc w:val="left"/>
            </w:pPr>
          </w:p>
        </w:tc>
        <w:tc>
          <w:tcPr>
            <w:tcW w:type="dxa" w:w="3806"/>
          </w:tcPr>
          <w:p>
            <w:pPr>
              <w:spacing w:after="0"/>
              <w:jc w:val="left"/>
            </w:pPr>
            <w:r>
              <w:rPr>
                <w:sz w:val="16"/>
              </w:rPr>
              <w:t>B1-c worst recorded: Excessive Heat, Heat</w:t>
            </w:r>
          </w:p>
        </w:tc>
      </w:tr>
      <w:tr>
        <w:trPr>
          <w:cantSplit/>
        </w:trPr>
        <w:tc>
          <w:tcPr>
            <w:tcW w:type="dxa" w:w="1037"/>
          </w:tcPr>
          <w:p>
            <w:pPr>
              <w:spacing w:after="0"/>
              <w:jc w:val="left"/>
            </w:pPr>
            <w:r>
              <w:rPr>
                <w:sz w:val="16"/>
              </w:rPr>
              <w:t>2008-12-11</w:t>
            </w:r>
          </w:p>
        </w:tc>
        <w:tc>
          <w:tcPr>
            <w:tcW w:type="dxa" w:w="1215"/>
          </w:tcPr>
          <w:p>
            <w:pPr>
              <w:spacing w:after="0"/>
              <w:jc w:val="left"/>
            </w:pPr>
            <w:r>
              <w:rPr>
                <w:sz w:val="16"/>
              </w:rPr>
              <w:t>Ice Storm</w:t>
            </w:r>
          </w:p>
        </w:tc>
        <w:tc>
          <w:tcPr>
            <w:tcW w:type="dxa" w:w="2186"/>
          </w:tcPr>
          <w:p>
            <w:pPr>
              <w:spacing w:after="0"/>
              <w:jc w:val="left"/>
            </w:pPr>
          </w:p>
        </w:tc>
        <w:tc>
          <w:tcPr>
            <w:tcW w:type="dxa" w:w="1745"/>
          </w:tcPr>
          <w:p>
            <w:pPr>
              <w:spacing w:after="0"/>
              <w:jc w:val="left"/>
            </w:pPr>
            <w:r>
              <w:rPr>
                <w:sz w:val="16"/>
              </w:rPr>
              <w:t>$1,000,000 property; $0 crops, reported for the zone (2008 dollars)</w:t>
            </w:r>
          </w:p>
        </w:tc>
        <w:tc>
          <w:tcPr>
            <w:tcW w:type="dxa" w:w="1200"/>
          </w:tcPr>
          <w:p>
            <w:pPr>
              <w:spacing w:after="0"/>
              <w:jc w:val="right"/>
            </w:pPr>
            <w:r>
              <w:rPr>
                <w:sz w:val="16"/>
              </w:rPr>
              <w:t>0, 0</w:t>
            </w:r>
          </w:p>
        </w:tc>
        <w:tc>
          <w:tcPr>
            <w:tcW w:type="dxa" w:w="2205"/>
          </w:tcPr>
          <w:p>
            <w:pPr>
              <w:spacing w:after="0"/>
              <w:jc w:val="left"/>
            </w:pPr>
            <w:r>
              <w:rPr>
                <w:sz w:val="16"/>
              </w:rPr>
              <w:t>NWS zone MAZ009 (WESTERN HAMPDEN), zone-level: may include parts of neighboring counties</w:t>
            </w:r>
          </w:p>
        </w:tc>
        <w:tc>
          <w:tcPr>
            <w:tcW w:type="dxa" w:w="718"/>
          </w:tcPr>
          <w:p>
            <w:pPr>
              <w:spacing w:after="0"/>
              <w:jc w:val="left"/>
            </w:pPr>
          </w:p>
        </w:tc>
        <w:tc>
          <w:tcPr>
            <w:tcW w:type="dxa" w:w="3806"/>
          </w:tcPr>
          <w:p>
            <w:pPr>
              <w:spacing w:after="0"/>
              <w:jc w:val="left"/>
            </w:pPr>
            <w:r>
              <w:rPr>
                <w:sz w:val="16"/>
              </w:rPr>
              <w:t>B1-c worst recorded: Ice Storm</w:t>
            </w:r>
          </w:p>
        </w:tc>
      </w:tr>
      <w:tr>
        <w:trPr>
          <w:cantSplit/>
        </w:trPr>
        <w:tc>
          <w:tcPr>
            <w:tcW w:type="dxa" w:w="1037"/>
          </w:tcPr>
          <w:p>
            <w:pPr>
              <w:spacing w:after="0"/>
              <w:jc w:val="left"/>
            </w:pPr>
            <w:r>
              <w:rPr>
                <w:sz w:val="16"/>
              </w:rPr>
              <w:t>2006-10-20</w:t>
            </w:r>
          </w:p>
        </w:tc>
        <w:tc>
          <w:tcPr>
            <w:tcW w:type="dxa" w:w="1215"/>
          </w:tcPr>
          <w:p>
            <w:pPr>
              <w:spacing w:after="0"/>
              <w:jc w:val="left"/>
            </w:pPr>
            <w:r>
              <w:rPr>
                <w:sz w:val="16"/>
              </w:rPr>
              <w:t>High Wind</w:t>
            </w:r>
          </w:p>
        </w:tc>
        <w:tc>
          <w:tcPr>
            <w:tcW w:type="dxa" w:w="2186"/>
          </w:tcPr>
          <w:p>
            <w:pPr>
              <w:spacing w:after="0"/>
              <w:jc w:val="left"/>
            </w:pPr>
            <w:r>
              <w:rPr>
                <w:sz w:val="16"/>
              </w:rPr>
              <w:t>50 kt (58 mph) estimated gust</w:t>
            </w:r>
          </w:p>
        </w:tc>
        <w:tc>
          <w:tcPr>
            <w:tcW w:type="dxa" w:w="1745"/>
          </w:tcPr>
          <w:p>
            <w:pPr>
              <w:spacing w:after="0"/>
              <w:jc w:val="left"/>
            </w:pPr>
            <w:r>
              <w:rPr>
                <w:sz w:val="16"/>
              </w:rPr>
              <w:t>$65,000 property; $0 crops, reported for the zone (2006 dollars)</w:t>
            </w:r>
          </w:p>
        </w:tc>
        <w:tc>
          <w:tcPr>
            <w:tcW w:type="dxa" w:w="1200"/>
          </w:tcPr>
          <w:p>
            <w:pPr>
              <w:spacing w:after="0"/>
              <w:jc w:val="right"/>
            </w:pPr>
            <w:r>
              <w:rPr>
                <w:sz w:val="16"/>
              </w:rPr>
              <w:t>1, 0</w:t>
            </w:r>
          </w:p>
        </w:tc>
        <w:tc>
          <w:tcPr>
            <w:tcW w:type="dxa" w:w="2205"/>
          </w:tcPr>
          <w:p>
            <w:pPr>
              <w:spacing w:after="0"/>
              <w:jc w:val="left"/>
            </w:pPr>
            <w:r>
              <w:rPr>
                <w:sz w:val="16"/>
              </w:rPr>
              <w:t>NWS zone MAZ011 (EASTERN HAMPDEN), zone-level: may include parts of neighboring counties</w:t>
            </w:r>
          </w:p>
        </w:tc>
        <w:tc>
          <w:tcPr>
            <w:tcW w:type="dxa" w:w="718"/>
          </w:tcPr>
          <w:p>
            <w:pPr>
              <w:spacing w:after="0"/>
              <w:jc w:val="left"/>
            </w:pPr>
          </w:p>
        </w:tc>
        <w:tc>
          <w:tcPr>
            <w:tcW w:type="dxa" w:w="3806"/>
          </w:tcPr>
          <w:p>
            <w:pPr>
              <w:spacing w:after="0"/>
              <w:jc w:val="left"/>
            </w:pPr>
            <w:r>
              <w:rPr>
                <w:sz w:val="16"/>
              </w:rPr>
              <w:t>deaths or injuries recorded</w:t>
            </w:r>
          </w:p>
        </w:tc>
      </w:tr>
      <w:tr>
        <w:trPr>
          <w:cantSplit/>
        </w:trPr>
        <w:tc>
          <w:tcPr>
            <w:tcW w:type="dxa" w:w="1037"/>
          </w:tcPr>
          <w:p>
            <w:pPr>
              <w:spacing w:after="0"/>
              <w:jc w:val="left"/>
            </w:pPr>
            <w:r>
              <w:rPr>
                <w:sz w:val="16"/>
              </w:rPr>
              <w:t>1974-07-05</w:t>
            </w:r>
          </w:p>
        </w:tc>
        <w:tc>
          <w:tcPr>
            <w:tcW w:type="dxa" w:w="1215"/>
          </w:tcPr>
          <w:p>
            <w:pPr>
              <w:spacing w:after="0"/>
              <w:jc w:val="left"/>
            </w:pPr>
            <w:r>
              <w:rPr>
                <w:sz w:val="16"/>
              </w:rPr>
              <w:t>Thunderstorm Wind</w:t>
            </w:r>
          </w:p>
        </w:tc>
        <w:tc>
          <w:tcPr>
            <w:tcW w:type="dxa" w:w="2186"/>
          </w:tcPr>
          <w:p>
            <w:pPr>
              <w:spacing w:after="0"/>
              <w:jc w:val="left"/>
            </w:pPr>
            <w:r>
              <w:rPr>
                <w:sz w:val="16"/>
              </w:rPr>
              <w:t>90 kt (104 mph), measurement type not recorded</w:t>
            </w:r>
          </w:p>
        </w:tc>
        <w:tc>
          <w:tcPr>
            <w:tcW w:type="dxa" w:w="1745"/>
          </w:tcPr>
          <w:p>
            <w:pPr>
              <w:spacing w:after="0"/>
              <w:jc w:val="left"/>
            </w:pPr>
            <w:r>
              <w:rPr>
                <w:sz w:val="16"/>
              </w:rPr>
              <w:t>damage not recorded (pre-1996 record)</w:t>
            </w:r>
          </w:p>
        </w:tc>
        <w:tc>
          <w:tcPr>
            <w:tcW w:type="dxa" w:w="1200"/>
          </w:tcPr>
          <w:p>
            <w:pPr>
              <w:spacing w:after="0"/>
              <w:jc w:val="right"/>
            </w:pPr>
            <w:r>
              <w:rPr>
                <w:sz w:val="16"/>
              </w:rPr>
              <w:t>0, 0</w:t>
            </w:r>
          </w:p>
        </w:tc>
        <w:tc>
          <w:tcPr>
            <w:tcW w:type="dxa" w:w="2205"/>
          </w:tcPr>
          <w:p>
            <w:pPr>
              <w:spacing w:after="0"/>
              <w:jc w:val="left"/>
            </w:pPr>
            <w:r>
              <w:rPr>
                <w:sz w:val="16"/>
              </w:rPr>
              <w:t>location not recorded</w:t>
            </w:r>
          </w:p>
        </w:tc>
        <w:tc>
          <w:tcPr>
            <w:tcW w:type="dxa" w:w="718"/>
          </w:tcPr>
          <w:p>
            <w:pPr>
              <w:spacing w:after="0"/>
              <w:jc w:val="left"/>
            </w:pPr>
          </w:p>
        </w:tc>
        <w:tc>
          <w:tcPr>
            <w:tcW w:type="dxa" w:w="380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37"/>
        <w:gridCol w:w="1037"/>
        <w:gridCol w:w="1705"/>
        <w:gridCol w:w="1510"/>
        <w:gridCol w:w="1465"/>
        <w:gridCol w:w="1037"/>
        <w:gridCol w:w="2136"/>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5"/>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5"/>
          </w:tcPr>
          <w:p>
            <w:pPr>
              <w:spacing w:after="0"/>
              <w:jc w:val="right"/>
            </w:pPr>
            <w:r>
              <w:rPr>
                <w:sz w:val="16"/>
              </w:rPr>
              <w:t>0.01</w:t>
            </w:r>
          </w:p>
        </w:tc>
        <w:tc>
          <w:tcPr>
            <w:tcW w:type="dxa" w:w="1423"/>
          </w:tcPr>
          <w:p>
            <w:pPr>
              <w:spacing w:after="0"/>
              <w:jc w:val="left"/>
            </w:pPr>
            <w:r>
              <w:rPr>
                <w:sz w:val="16"/>
              </w:rPr>
              <w:t>events per year</w:t>
            </w:r>
          </w:p>
        </w:tc>
        <w:tc>
          <w:tcPr>
            <w:tcW w:type="dxa" w:w="1537"/>
          </w:tcPr>
          <w:p>
            <w:pPr>
              <w:spacing w:after="0"/>
              <w:jc w:val="left"/>
            </w:pPr>
            <w:r>
              <w:rPr>
                <w:sz w:val="16"/>
              </w:rPr>
              <w:t>about 1 in 100 years</w:t>
            </w:r>
          </w:p>
        </w:tc>
        <w:tc>
          <w:tcPr>
            <w:tcW w:type="dxa" w:w="1037"/>
          </w:tcPr>
          <w:p>
            <w:pPr>
              <w:spacing w:after="0"/>
              <w:jc w:val="left"/>
            </w:pPr>
            <w:r>
              <w:rPr>
                <w:sz w:val="16"/>
              </w:rPr>
              <w:t>Possible</w:t>
            </w:r>
          </w:p>
        </w:tc>
        <w:tc>
          <w:tcPr>
            <w:tcW w:type="dxa" w:w="1705"/>
          </w:tcPr>
          <w:p>
            <w:pPr>
              <w:spacing w:after="0"/>
              <w:jc w:val="left"/>
            </w:pPr>
            <w:r>
              <w:rPr>
                <w:sz w:val="16"/>
              </w:rPr>
              <w:t>FEMA annualized frequency (modeled)</w:t>
            </w:r>
          </w:p>
        </w:tc>
        <w:tc>
          <w:tcPr>
            <w:tcW w:type="dxa" w:w="1510"/>
          </w:tcPr>
          <w:p>
            <w:pPr>
              <w:spacing w:after="0"/>
              <w:jc w:val="right"/>
            </w:pPr>
            <w:r>
              <w:rPr>
                <w:sz w:val="16"/>
              </w:rPr>
              <w:t>0</w:t>
            </w:r>
          </w:p>
        </w:tc>
        <w:tc>
          <w:tcPr>
            <w:tcW w:type="dxa" w:w="1465"/>
          </w:tcPr>
          <w:p>
            <w:pPr>
              <w:spacing w:after="0"/>
              <w:jc w:val="left"/>
            </w:pPr>
            <w:r>
              <w:rPr>
                <w:sz w:val="16"/>
              </w:rPr>
              <w:t>1994 to 2023 (30 years)</w:t>
            </w:r>
          </w:p>
        </w:tc>
        <w:tc>
          <w:tcPr>
            <w:tcW w:type="dxa" w:w="1037"/>
          </w:tcPr>
          <w:p>
            <w:pPr>
              <w:spacing w:after="0"/>
              <w:jc w:val="left"/>
            </w:pPr>
            <w:r>
              <w:rPr>
                <w:sz w:val="16"/>
              </w:rPr>
              <w:t>see B1-f</w:t>
            </w:r>
          </w:p>
        </w:tc>
        <w:tc>
          <w:tcPr>
            <w:tcW w:type="dxa" w:w="213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5"/>
          </w:tcPr>
          <w:p>
            <w:pPr>
              <w:spacing w:after="0"/>
              <w:jc w:val="right"/>
            </w:pPr>
          </w:p>
        </w:tc>
        <w:tc>
          <w:tcPr>
            <w:tcW w:type="dxa" w:w="1423"/>
          </w:tcPr>
          <w:p>
            <w:pPr>
              <w:spacing w:after="0"/>
              <w:jc w:val="left"/>
            </w:pPr>
            <w:r>
              <w:rPr>
                <w:sz w:val="16"/>
              </w:rPr>
              <w:t>events per year at a location (modeled)</w:t>
            </w:r>
          </w:p>
        </w:tc>
        <w:tc>
          <w:tcPr>
            <w:tcW w:type="dxa" w:w="1537"/>
          </w:tcPr>
          <w:p>
            <w:pPr>
              <w:spacing w:after="0"/>
              <w:jc w:val="left"/>
            </w:pPr>
          </w:p>
        </w:tc>
        <w:tc>
          <w:tcPr>
            <w:tcW w:type="dxa" w:w="1037"/>
          </w:tcPr>
          <w:p>
            <w:pPr>
              <w:spacing w:after="0"/>
              <w:jc w:val="left"/>
            </w:pPr>
          </w:p>
        </w:tc>
        <w:tc>
          <w:tcPr>
            <w:tcW w:type="dxa" w:w="1705"/>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5"/>
          </w:tcPr>
          <w:p>
            <w:pPr>
              <w:spacing w:after="0"/>
              <w:jc w:val="right"/>
            </w:pPr>
            <w:r>
              <w:rPr>
                <w:sz w:val="16"/>
              </w:rPr>
              <w:t>2.84</w:t>
            </w:r>
          </w:p>
        </w:tc>
        <w:tc>
          <w:tcPr>
            <w:tcW w:type="dxa" w:w="1423"/>
          </w:tcPr>
          <w:p>
            <w:pPr>
              <w:spacing w:after="0"/>
              <w:jc w:val="left"/>
            </w:pPr>
            <w:r>
              <w:rPr>
                <w:sz w:val="16"/>
              </w:rPr>
              <w:t>event-days per year</w:t>
            </w:r>
          </w:p>
        </w:tc>
        <w:tc>
          <w:tcPr>
            <w:tcW w:type="dxa" w:w="1537"/>
          </w:tcPr>
          <w:p>
            <w:pPr>
              <w:spacing w:after="0"/>
              <w:jc w:val="left"/>
            </w:pPr>
            <w:r>
              <w:rPr>
                <w:sz w:val="16"/>
              </w:rPr>
              <w:t>about 2.84 days per year</w:t>
            </w:r>
          </w:p>
        </w:tc>
        <w:tc>
          <w:tcPr>
            <w:tcW w:type="dxa" w:w="1037"/>
          </w:tcPr>
          <w:p>
            <w:pPr>
              <w:spacing w:after="0"/>
              <w:jc w:val="left"/>
            </w:pPr>
            <w:r>
              <w:rPr>
                <w:sz w:val="16"/>
              </w:rPr>
              <w:t>Likely</w:t>
            </w:r>
          </w:p>
        </w:tc>
        <w:tc>
          <w:tcPr>
            <w:tcW w:type="dxa" w:w="1705"/>
          </w:tcPr>
          <w:p>
            <w:pPr>
              <w:spacing w:after="0"/>
              <w:jc w:val="left"/>
            </w:pPr>
            <w:r>
              <w:rPr>
                <w:sz w:val="16"/>
              </w:rPr>
              <w:t>event-days in 3 of 30 years, 1996 to 2025 (10%)</w:t>
            </w:r>
          </w:p>
        </w:tc>
        <w:tc>
          <w:tcPr>
            <w:tcW w:type="dxa" w:w="1510"/>
          </w:tcPr>
          <w:p>
            <w:pPr>
              <w:spacing w:after="0"/>
              <w:jc w:val="right"/>
            </w:pPr>
            <w:r>
              <w:rPr>
                <w:sz w:val="16"/>
              </w:rPr>
              <w:t>54</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r>
              <w:rPr>
                <w:sz w:val="16"/>
              </w:rPr>
              <w:t>NRI gives about 2.84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5"/>
          </w:tcPr>
          <w:p>
            <w:pPr>
              <w:spacing w:after="0"/>
              <w:jc w:val="right"/>
            </w:pPr>
            <w:r>
              <w:rPr>
                <w:sz w:val="16"/>
              </w:rPr>
              <w:t>4.01</w:t>
            </w:r>
          </w:p>
        </w:tc>
        <w:tc>
          <w:tcPr>
            <w:tcW w:type="dxa" w:w="1423"/>
          </w:tcPr>
          <w:p>
            <w:pPr>
              <w:spacing w:after="0"/>
              <w:jc w:val="left"/>
            </w:pPr>
            <w:r>
              <w:rPr>
                <w:sz w:val="16"/>
              </w:rPr>
              <w:t>event-days per year</w:t>
            </w:r>
          </w:p>
        </w:tc>
        <w:tc>
          <w:tcPr>
            <w:tcW w:type="dxa" w:w="1537"/>
          </w:tcPr>
          <w:p>
            <w:pPr>
              <w:spacing w:after="0"/>
              <w:jc w:val="left"/>
            </w:pPr>
            <w:r>
              <w:rPr>
                <w:sz w:val="16"/>
              </w:rPr>
              <w:t>about 4.01 days per year</w:t>
            </w:r>
          </w:p>
        </w:tc>
        <w:tc>
          <w:tcPr>
            <w:tcW w:type="dxa" w:w="1037"/>
          </w:tcPr>
          <w:p>
            <w:pPr>
              <w:spacing w:after="0"/>
              <w:jc w:val="left"/>
            </w:pPr>
            <w:r>
              <w:rPr>
                <w:sz w:val="16"/>
              </w:rPr>
              <w:t>Possible</w:t>
            </w:r>
          </w:p>
        </w:tc>
        <w:tc>
          <w:tcPr>
            <w:tcW w:type="dxa" w:w="1705"/>
          </w:tcPr>
          <w:p>
            <w:pPr>
              <w:spacing w:after="0"/>
              <w:jc w:val="left"/>
            </w:pPr>
            <w:r>
              <w:rPr>
                <w:sz w:val="16"/>
              </w:rPr>
              <w:t>event-days in 2 of 30 years, 1996 to 2025 (6.67%)</w:t>
            </w:r>
          </w:p>
        </w:tc>
        <w:tc>
          <w:tcPr>
            <w:tcW w:type="dxa" w:w="1510"/>
          </w:tcPr>
          <w:p>
            <w:pPr>
              <w:spacing w:after="0"/>
              <w:jc w:val="right"/>
            </w:pPr>
            <w:r>
              <w:rPr>
                <w:sz w:val="16"/>
              </w:rPr>
              <w:t>217</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6"/>
          </w:tcPr>
          <w:p>
            <w:pPr>
              <w:spacing w:after="0"/>
              <w:jc w:val="left"/>
            </w:pPr>
            <w:r>
              <w:rPr>
                <w:sz w:val="16"/>
              </w:rPr>
              <w:t>NRI gives about 4.01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5"/>
          </w:tcPr>
          <w:p>
            <w:pPr>
              <w:spacing w:after="0"/>
              <w:jc w:val="right"/>
            </w:pPr>
            <w:r>
              <w:rPr>
                <w:sz w:val="16"/>
              </w:rPr>
              <w:t>0.0014</w:t>
            </w:r>
          </w:p>
        </w:tc>
        <w:tc>
          <w:tcPr>
            <w:tcW w:type="dxa" w:w="1423"/>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0.14%</w:t>
            </w:r>
          </w:p>
        </w:tc>
        <w:tc>
          <w:tcPr>
            <w:tcW w:type="dxa" w:w="1037"/>
          </w:tcPr>
          <w:p>
            <w:pPr>
              <w:spacing w:after="0"/>
              <w:jc w:val="left"/>
            </w:pPr>
          </w:p>
        </w:tc>
        <w:tc>
          <w:tcPr>
            <w:tcW w:type="dxa" w:w="1705"/>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2.94</w:t>
            </w:r>
          </w:p>
        </w:tc>
        <w:tc>
          <w:tcPr>
            <w:tcW w:type="dxa" w:w="1423"/>
          </w:tcPr>
          <w:p>
            <w:pPr>
              <w:spacing w:after="0"/>
              <w:jc w:val="left"/>
            </w:pPr>
            <w:r>
              <w:rPr>
                <w:sz w:val="16"/>
              </w:rPr>
              <w:t>events per year</w:t>
            </w:r>
          </w:p>
        </w:tc>
        <w:tc>
          <w:tcPr>
            <w:tcW w:type="dxa" w:w="1537"/>
          </w:tcPr>
          <w:p>
            <w:pPr>
              <w:spacing w:after="0"/>
              <w:jc w:val="left"/>
            </w:pPr>
            <w:r>
              <w:rPr>
                <w:sz w:val="16"/>
              </w:rPr>
              <w:t>about 2.94 per year</w:t>
            </w:r>
          </w:p>
        </w:tc>
        <w:tc>
          <w:tcPr>
            <w:tcW w:type="dxa" w:w="1037"/>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10"/>
          </w:tcPr>
          <w:p>
            <w:pPr>
              <w:spacing w:after="0"/>
              <w:jc w:val="right"/>
            </w:pPr>
            <w:r>
              <w:rPr>
                <w:sz w:val="16"/>
              </w:rPr>
              <w:t>111.7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5.06</w:t>
            </w:r>
          </w:p>
        </w:tc>
        <w:tc>
          <w:tcPr>
            <w:tcW w:type="dxa" w:w="1423"/>
          </w:tcPr>
          <w:p>
            <w:pPr>
              <w:spacing w:after="0"/>
              <w:jc w:val="left"/>
            </w:pPr>
            <w:r>
              <w:rPr>
                <w:sz w:val="16"/>
              </w:rPr>
              <w:t>event-days per year</w:t>
            </w:r>
          </w:p>
        </w:tc>
        <w:tc>
          <w:tcPr>
            <w:tcW w:type="dxa" w:w="1537"/>
          </w:tcPr>
          <w:p>
            <w:pPr>
              <w:spacing w:after="0"/>
              <w:jc w:val="left"/>
            </w:pPr>
            <w:r>
              <w:rPr>
                <w:sz w:val="16"/>
              </w:rPr>
              <w:t>about 5.06 days per year</w:t>
            </w:r>
          </w:p>
        </w:tc>
        <w:tc>
          <w:tcPr>
            <w:tcW w:type="dxa" w:w="1037"/>
          </w:tcPr>
          <w:p>
            <w:pPr>
              <w:spacing w:after="0"/>
              <w:jc w:val="left"/>
            </w:pPr>
            <w:r>
              <w:rPr>
                <w:sz w:val="16"/>
              </w:rPr>
              <w:t>Possible</w:t>
            </w:r>
          </w:p>
        </w:tc>
        <w:tc>
          <w:tcPr>
            <w:tcW w:type="dxa" w:w="1705"/>
          </w:tcPr>
          <w:p>
            <w:pPr>
              <w:spacing w:after="0"/>
              <w:jc w:val="left"/>
            </w:pPr>
            <w:r>
              <w:rPr>
                <w:sz w:val="16"/>
              </w:rPr>
              <w:t>event-days in 2 of 30 years, 1996 to 2025 (6.67%)</w:t>
            </w:r>
          </w:p>
        </w:tc>
        <w:tc>
          <w:tcPr>
            <w:tcW w:type="dxa" w:w="1510"/>
          </w:tcPr>
          <w:p>
            <w:pPr>
              <w:spacing w:after="0"/>
              <w:jc w:val="right"/>
            </w:pPr>
            <w:r>
              <w:rPr>
                <w:sz w:val="16"/>
              </w:rPr>
              <w:t>87.5</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r>
              <w:rPr>
                <w:sz w:val="16"/>
              </w:rPr>
              <w:t>NRI gives about 5.06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5"/>
          </w:tcPr>
          <w:p>
            <w:pPr>
              <w:spacing w:after="0"/>
              <w:jc w:val="right"/>
            </w:pPr>
            <w:r>
              <w:rPr>
                <w:sz w:val="16"/>
              </w:rPr>
              <w:t>0.11</w:t>
            </w:r>
          </w:p>
        </w:tc>
        <w:tc>
          <w:tcPr>
            <w:tcW w:type="dxa" w:w="1423"/>
          </w:tcPr>
          <w:p>
            <w:pPr>
              <w:spacing w:after="0"/>
              <w:jc w:val="left"/>
            </w:pPr>
            <w:r>
              <w:rPr>
                <w:sz w:val="16"/>
              </w:rPr>
              <w:t>events per year</w:t>
            </w:r>
          </w:p>
        </w:tc>
        <w:tc>
          <w:tcPr>
            <w:tcW w:type="dxa" w:w="1537"/>
          </w:tcPr>
          <w:p>
            <w:pPr>
              <w:spacing w:after="0"/>
              <w:jc w:val="left"/>
            </w:pPr>
            <w:r>
              <w:rPr>
                <w:sz w:val="16"/>
              </w:rPr>
              <w:t>about 1 in 9 years</w:t>
            </w:r>
          </w:p>
        </w:tc>
        <w:tc>
          <w:tcPr>
            <w:tcW w:type="dxa" w:w="1037"/>
          </w:tcPr>
          <w:p>
            <w:pPr>
              <w:spacing w:after="0"/>
              <w:jc w:val="left"/>
            </w:pPr>
            <w:r>
              <w:rPr>
                <w:sz w:val="16"/>
              </w:rPr>
              <w:t>Likely</w:t>
            </w:r>
          </w:p>
        </w:tc>
        <w:tc>
          <w:tcPr>
            <w:tcW w:type="dxa" w:w="1705"/>
          </w:tcPr>
          <w:p>
            <w:pPr>
              <w:spacing w:after="0"/>
              <w:jc w:val="left"/>
            </w:pPr>
            <w:r>
              <w:rPr>
                <w:sz w:val="16"/>
              </w:rPr>
              <w:t>FEMA annualized frequency (modeled)</w:t>
            </w:r>
          </w:p>
        </w:tc>
        <w:tc>
          <w:tcPr>
            <w:tcW w:type="dxa" w:w="1510"/>
          </w:tcPr>
          <w:p>
            <w:pPr>
              <w:spacing w:after="0"/>
              <w:jc w:val="right"/>
            </w:pPr>
            <w:r>
              <w:rPr>
                <w:sz w:val="16"/>
              </w:rPr>
              <w:t>48</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213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5"/>
          </w:tcPr>
          <w:p>
            <w:pPr>
              <w:spacing w:after="0"/>
              <w:jc w:val="right"/>
            </w:pPr>
            <w:r>
              <w:rPr>
                <w:sz w:val="16"/>
              </w:rPr>
              <w:t>2.32</w:t>
            </w:r>
          </w:p>
        </w:tc>
        <w:tc>
          <w:tcPr>
            <w:tcW w:type="dxa" w:w="1423"/>
          </w:tcPr>
          <w:p>
            <w:pPr>
              <w:spacing w:after="0"/>
              <w:jc w:val="left"/>
            </w:pPr>
            <w:r>
              <w:rPr>
                <w:sz w:val="16"/>
              </w:rPr>
              <w:t>event-days per year</w:t>
            </w:r>
          </w:p>
        </w:tc>
        <w:tc>
          <w:tcPr>
            <w:tcW w:type="dxa" w:w="1537"/>
          </w:tcPr>
          <w:p>
            <w:pPr>
              <w:spacing w:after="0"/>
              <w:jc w:val="left"/>
            </w:pPr>
            <w:r>
              <w:rPr>
                <w:sz w:val="16"/>
              </w:rPr>
              <w:t>about 2.32 days per year</w:t>
            </w:r>
          </w:p>
        </w:tc>
        <w:tc>
          <w:tcPr>
            <w:tcW w:type="dxa" w:w="1037"/>
          </w:tcPr>
          <w:p>
            <w:pPr>
              <w:spacing w:after="0"/>
              <w:jc w:val="left"/>
            </w:pPr>
            <w:r>
              <w:rPr>
                <w:sz w:val="16"/>
              </w:rPr>
              <w:t>Likely</w:t>
            </w:r>
          </w:p>
        </w:tc>
        <w:tc>
          <w:tcPr>
            <w:tcW w:type="dxa" w:w="1705"/>
          </w:tcPr>
          <w:p>
            <w:pPr>
              <w:spacing w:after="0"/>
              <w:jc w:val="left"/>
            </w:pPr>
            <w:r>
              <w:rPr>
                <w:sz w:val="16"/>
              </w:rPr>
              <w:t>event-days in 4 of 30 years, 1996 to 2025 (13.3%)</w:t>
            </w:r>
          </w:p>
        </w:tc>
        <w:tc>
          <w:tcPr>
            <w:tcW w:type="dxa" w:w="1510"/>
          </w:tcPr>
          <w:p>
            <w:pPr>
              <w:spacing w:after="0"/>
              <w:jc w:val="right"/>
            </w:pPr>
            <w:r>
              <w:rPr>
                <w:sz w:val="16"/>
              </w:rPr>
              <w:t>156</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2136"/>
          </w:tcPr>
          <w:p>
            <w:pPr>
              <w:spacing w:after="0"/>
              <w:jc w:val="left"/>
            </w:pPr>
            <w:r>
              <w:rPr>
                <w:sz w:val="16"/>
              </w:rPr>
              <w:t>NRI gives about 2.32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2.82</w:t>
            </w:r>
          </w:p>
        </w:tc>
        <w:tc>
          <w:tcPr>
            <w:tcW w:type="dxa" w:w="1423"/>
          </w:tcPr>
          <w:p>
            <w:pPr>
              <w:spacing w:after="0"/>
              <w:jc w:val="left"/>
            </w:pPr>
            <w:r>
              <w:rPr>
                <w:sz w:val="16"/>
              </w:rPr>
              <w:t>event-days per year</w:t>
            </w:r>
          </w:p>
        </w:tc>
        <w:tc>
          <w:tcPr>
            <w:tcW w:type="dxa" w:w="1537"/>
          </w:tcPr>
          <w:p>
            <w:pPr>
              <w:spacing w:after="0"/>
              <w:jc w:val="left"/>
            </w:pPr>
            <w:r>
              <w:rPr>
                <w:sz w:val="16"/>
              </w:rPr>
              <w:t>about 2.82 days per year</w:t>
            </w:r>
          </w:p>
        </w:tc>
        <w:tc>
          <w:tcPr>
            <w:tcW w:type="dxa" w:w="1037"/>
          </w:tcPr>
          <w:p>
            <w:pPr>
              <w:spacing w:after="0"/>
              <w:jc w:val="left"/>
            </w:pPr>
            <w:r>
              <w:rPr>
                <w:sz w:val="16"/>
              </w:rPr>
              <w:t>Likely</w:t>
            </w:r>
          </w:p>
        </w:tc>
        <w:tc>
          <w:tcPr>
            <w:tcW w:type="dxa" w:w="1705"/>
          </w:tcPr>
          <w:p>
            <w:pPr>
              <w:spacing w:after="0"/>
              <w:jc w:val="left"/>
            </w:pPr>
            <w:r>
              <w:rPr>
                <w:sz w:val="16"/>
              </w:rPr>
              <w:t>event-days in 25 of 30 years, 1996 to 2025 (83.3%)</w:t>
            </w:r>
          </w:p>
        </w:tc>
        <w:tc>
          <w:tcPr>
            <w:tcW w:type="dxa" w:w="1510"/>
          </w:tcPr>
          <w:p>
            <w:pPr>
              <w:spacing w:after="0"/>
              <w:jc w:val="right"/>
            </w:pPr>
            <w:r>
              <w:rPr>
                <w:sz w:val="16"/>
              </w:rPr>
              <w:t>79</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0.666</w:t>
            </w:r>
          </w:p>
        </w:tc>
        <w:tc>
          <w:tcPr>
            <w:tcW w:type="dxa" w:w="1423"/>
          </w:tcPr>
          <w:p>
            <w:pPr>
              <w:spacing w:after="0"/>
              <w:jc w:val="left"/>
            </w:pPr>
            <w:r>
              <w:rPr>
                <w:sz w:val="16"/>
              </w:rPr>
              <w:t>events per year (modeled)</w:t>
            </w:r>
          </w:p>
        </w:tc>
        <w:tc>
          <w:tcPr>
            <w:tcW w:type="dxa" w:w="1537"/>
          </w:tcPr>
          <w:p>
            <w:pPr>
              <w:spacing w:after="0"/>
              <w:jc w:val="left"/>
            </w:pPr>
            <w:r>
              <w:rPr>
                <w:sz w:val="16"/>
              </w:rPr>
              <w:t>about 0.67 per year</w:t>
            </w:r>
          </w:p>
        </w:tc>
        <w:tc>
          <w:tcPr>
            <w:tcW w:type="dxa" w:w="1037"/>
          </w:tcPr>
          <w:p>
            <w:pPr>
              <w:spacing w:after="0"/>
              <w:jc w:val="left"/>
            </w:pPr>
            <w:r>
              <w:rPr>
                <w:sz w:val="16"/>
              </w:rPr>
              <w:t>Likely</w:t>
            </w:r>
          </w:p>
        </w:tc>
        <w:tc>
          <w:tcPr>
            <w:tcW w:type="dxa" w:w="170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26.5</w:t>
            </w:r>
          </w:p>
        </w:tc>
        <w:tc>
          <w:tcPr>
            <w:tcW w:type="dxa" w:w="1423"/>
          </w:tcPr>
          <w:p>
            <w:pPr>
              <w:spacing w:after="0"/>
              <w:jc w:val="left"/>
            </w:pPr>
            <w:r>
              <w:rPr>
                <w:sz w:val="16"/>
              </w:rPr>
              <w:t>days per year with a strike</w:t>
            </w:r>
          </w:p>
        </w:tc>
        <w:tc>
          <w:tcPr>
            <w:tcW w:type="dxa" w:w="1537"/>
          </w:tcPr>
          <w:p>
            <w:pPr>
              <w:spacing w:after="0"/>
              <w:jc w:val="left"/>
            </w:pPr>
            <w:r>
              <w:rPr>
                <w:sz w:val="16"/>
              </w:rPr>
              <w:t>about 26.5 days per year</w:t>
            </w:r>
          </w:p>
        </w:tc>
        <w:tc>
          <w:tcPr>
            <w:tcW w:type="dxa" w:w="1037"/>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1.8</w:t>
            </w:r>
          </w:p>
        </w:tc>
        <w:tc>
          <w:tcPr>
            <w:tcW w:type="dxa" w:w="1423"/>
          </w:tcPr>
          <w:p>
            <w:pPr>
              <w:spacing w:after="0"/>
              <w:jc w:val="left"/>
            </w:pPr>
            <w:r>
              <w:rPr>
                <w:sz w:val="16"/>
              </w:rPr>
              <w:t>events per year</w:t>
            </w:r>
          </w:p>
        </w:tc>
        <w:tc>
          <w:tcPr>
            <w:tcW w:type="dxa" w:w="1537"/>
          </w:tcPr>
          <w:p>
            <w:pPr>
              <w:spacing w:after="0"/>
              <w:jc w:val="left"/>
            </w:pPr>
            <w:r>
              <w:rPr>
                <w:sz w:val="16"/>
              </w:rPr>
              <w:t>about 1.8 per year</w:t>
            </w:r>
          </w:p>
        </w:tc>
        <w:tc>
          <w:tcPr>
            <w:tcW w:type="dxa" w:w="1037"/>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10"/>
          </w:tcPr>
          <w:p>
            <w:pPr>
              <w:spacing w:after="0"/>
              <w:jc w:val="right"/>
            </w:pPr>
            <w:r>
              <w:rPr>
                <w:sz w:val="16"/>
              </w:rPr>
              <w:t>69</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0.188</w:t>
            </w:r>
          </w:p>
        </w:tc>
        <w:tc>
          <w:tcPr>
            <w:tcW w:type="dxa" w:w="1423"/>
          </w:tcPr>
          <w:p>
            <w:pPr>
              <w:spacing w:after="0"/>
              <w:jc w:val="left"/>
            </w:pPr>
            <w:r>
              <w:rPr>
                <w:sz w:val="16"/>
              </w:rPr>
              <w:t>events per year</w:t>
            </w:r>
          </w:p>
        </w:tc>
        <w:tc>
          <w:tcPr>
            <w:tcW w:type="dxa" w:w="1537"/>
          </w:tcPr>
          <w:p>
            <w:pPr>
              <w:spacing w:after="0"/>
              <w:jc w:val="left"/>
            </w:pPr>
            <w:r>
              <w:rPr>
                <w:sz w:val="16"/>
              </w:rPr>
              <w:t>about 1 in 5 years</w:t>
            </w:r>
          </w:p>
        </w:tc>
        <w:tc>
          <w:tcPr>
            <w:tcW w:type="dxa" w:w="1037"/>
          </w:tcPr>
          <w:p>
            <w:pPr>
              <w:spacing w:after="0"/>
              <w:jc w:val="left"/>
            </w:pPr>
            <w:r>
              <w:rPr>
                <w:sz w:val="16"/>
              </w:rPr>
              <w:t>Likely</w:t>
            </w:r>
          </w:p>
        </w:tc>
        <w:tc>
          <w:tcPr>
            <w:tcW w:type="dxa" w:w="170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37"/>
          </w:tcPr>
          <w:p>
            <w:pPr>
              <w:spacing w:after="0"/>
              <w:jc w:val="left"/>
            </w:pPr>
          </w:p>
        </w:tc>
        <w:tc>
          <w:tcPr>
            <w:tcW w:type="dxa" w:w="1037"/>
          </w:tcPr>
          <w:p>
            <w:pPr>
              <w:spacing w:after="0"/>
              <w:jc w:val="left"/>
            </w:pPr>
          </w:p>
        </w:tc>
        <w:tc>
          <w:tcPr>
            <w:tcW w:type="dxa" w:w="1705"/>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5"/>
          </w:tcPr>
          <w:p>
            <w:pPr>
              <w:spacing w:after="0"/>
              <w:jc w:val="right"/>
            </w:pPr>
          </w:p>
        </w:tc>
        <w:tc>
          <w:tcPr>
            <w:tcW w:type="dxa" w:w="1423"/>
          </w:tcPr>
          <w:p>
            <w:pPr>
              <w:spacing w:after="0"/>
              <w:jc w:val="left"/>
            </w:pPr>
            <w:r>
              <w:rPr>
                <w:sz w:val="16"/>
              </w:rPr>
              <w:t>annual probability</w:t>
            </w:r>
          </w:p>
        </w:tc>
        <w:tc>
          <w:tcPr>
            <w:tcW w:type="dxa" w:w="1537"/>
          </w:tcPr>
          <w:p>
            <w:pPr>
              <w:spacing w:after="0"/>
              <w:jc w:val="left"/>
            </w:pPr>
          </w:p>
        </w:tc>
        <w:tc>
          <w:tcPr>
            <w:tcW w:type="dxa" w:w="1037"/>
          </w:tcPr>
          <w:p>
            <w:pPr>
              <w:spacing w:after="0"/>
              <w:jc w:val="left"/>
            </w:pPr>
          </w:p>
        </w:tc>
        <w:tc>
          <w:tcPr>
            <w:tcW w:type="dxa" w:w="1705"/>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0.0000588</w:t>
            </w:r>
          </w:p>
        </w:tc>
        <w:tc>
          <w:tcPr>
            <w:tcW w:type="dxa" w:w="1423"/>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0.00588%</w:t>
            </w:r>
          </w:p>
        </w:tc>
        <w:tc>
          <w:tcPr>
            <w:tcW w:type="dxa" w:w="1037"/>
          </w:tcPr>
          <w:p>
            <w:pPr>
              <w:spacing w:after="0"/>
              <w:jc w:val="left"/>
            </w:pPr>
            <w:r>
              <w:rPr>
                <w:sz w:val="16"/>
              </w:rPr>
              <w:t>Possible</w:t>
            </w:r>
          </w:p>
        </w:tc>
        <w:tc>
          <w:tcPr>
            <w:tcW w:type="dxa" w:w="1705"/>
          </w:tcPr>
          <w:p>
            <w:pPr>
              <w:spacing w:after="0"/>
              <w:jc w:val="left"/>
            </w:pPr>
            <w:r>
              <w:rPr>
                <w:sz w:val="16"/>
              </w:rPr>
              <w:t>Storm Events records in 2 of 30 years, 1996 to 2025 (6.67%)</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17.5</w:t>
            </w:r>
          </w:p>
        </w:tc>
        <w:tc>
          <w:tcPr>
            <w:tcW w:type="dxa" w:w="1423"/>
          </w:tcPr>
          <w:p>
            <w:pPr>
              <w:spacing w:after="0"/>
              <w:jc w:val="left"/>
            </w:pPr>
            <w:r>
              <w:rPr>
                <w:sz w:val="16"/>
              </w:rPr>
              <w:t>event-days per year</w:t>
            </w:r>
          </w:p>
        </w:tc>
        <w:tc>
          <w:tcPr>
            <w:tcW w:type="dxa" w:w="1537"/>
          </w:tcPr>
          <w:p>
            <w:pPr>
              <w:spacing w:after="0"/>
              <w:jc w:val="left"/>
            </w:pPr>
            <w:r>
              <w:rPr>
                <w:sz w:val="16"/>
              </w:rPr>
              <w:t>about 17.5 days per year</w:t>
            </w:r>
          </w:p>
        </w:tc>
        <w:tc>
          <w:tcPr>
            <w:tcW w:type="dxa" w:w="1037"/>
          </w:tcPr>
          <w:p>
            <w:pPr>
              <w:spacing w:after="0"/>
              <w:jc w:val="left"/>
            </w:pPr>
            <w:r>
              <w:rPr>
                <w:sz w:val="16"/>
              </w:rPr>
              <w:t>Highly likely</w:t>
            </w:r>
          </w:p>
        </w:tc>
        <w:tc>
          <w:tcPr>
            <w:tcW w:type="dxa" w:w="1705"/>
          </w:tcPr>
          <w:p>
            <w:pPr>
              <w:spacing w:after="0"/>
              <w:jc w:val="left"/>
            </w:pPr>
            <w:r>
              <w:rPr>
                <w:sz w:val="16"/>
              </w:rPr>
              <w:t>event-days in 30 of 30 years, 1996 to 2025 (100%)</w:t>
            </w:r>
          </w:p>
        </w:tc>
        <w:tc>
          <w:tcPr>
            <w:tcW w:type="dxa" w:w="1510"/>
          </w:tcPr>
          <w:p>
            <w:pPr>
              <w:spacing w:after="0"/>
              <w:jc w:val="right"/>
            </w:pPr>
            <w:r>
              <w:rPr>
                <w:sz w:val="16"/>
              </w:rPr>
              <w:t>333</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401</w:t>
            </w:r>
          </w:p>
        </w:tc>
        <w:tc>
          <w:tcPr>
            <w:tcW w:type="dxa" w:w="1476"/>
          </w:tcPr>
          <w:p>
            <w:pPr>
              <w:spacing w:after="0"/>
              <w:jc w:val="right"/>
            </w:pPr>
            <w:r>
              <w:rPr>
                <w:sz w:val="16"/>
              </w:rPr>
              <w:t>30</w:t>
            </w:r>
          </w:p>
        </w:tc>
        <w:tc>
          <w:tcPr>
            <w:tcW w:type="dxa" w:w="1476"/>
          </w:tcPr>
          <w:p>
            <w:pPr>
              <w:spacing w:after="0"/>
              <w:jc w:val="right"/>
            </w:pPr>
            <w:r>
              <w:rPr>
                <w:sz w:val="16"/>
              </w:rPr>
              <w:t>13.4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70"/>
        <w:gridCol w:w="848"/>
        <w:gridCol w:w="680"/>
        <w:gridCol w:w="648"/>
        <w:gridCol w:w="4085"/>
        <w:gridCol w:w="5844"/>
      </w:tblGrid>
      <w:tr>
        <w:trPr>
          <w:cantSplit/>
          <w:tblHeader/>
        </w:trPr>
        <w:tc>
          <w:tcPr>
            <w:tcW w:type="dxa" w:w="1037"/>
            <w:shd w:val="clear" w:color="auto" w:fill="E8E8E8"/>
          </w:tcPr>
          <w:p>
            <w:pPr>
              <w:spacing w:after="0"/>
              <w:jc w:val="left"/>
            </w:pPr>
            <w:r>
              <w:rPr>
                <w:b/>
                <w:sz w:val="16"/>
              </w:rPr>
              <w:t>Hazard</w:t>
            </w:r>
          </w:p>
        </w:tc>
        <w:tc>
          <w:tcPr>
            <w:tcW w:type="dxa" w:w="970"/>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85"/>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70"/>
          </w:tcPr>
          <w:p>
            <w:pPr>
              <w:spacing w:after="0"/>
              <w:jc w:val="right"/>
            </w:pPr>
            <w:r>
              <w:rPr>
                <w:sz w:val="16"/>
              </w:rPr>
              <w:t>4 of 104</w:t>
            </w:r>
          </w:p>
        </w:tc>
        <w:tc>
          <w:tcPr>
            <w:tcW w:type="dxa" w:w="848"/>
          </w:tcPr>
          <w:p>
            <w:pPr>
              <w:spacing w:after="0"/>
              <w:jc w:val="right"/>
            </w:pPr>
            <w:r>
              <w:rPr>
                <w:sz w:val="16"/>
              </w:rPr>
              <w:t>21.1</w:t>
            </w:r>
          </w:p>
        </w:tc>
        <w:tc>
          <w:tcPr>
            <w:tcW w:type="dxa" w:w="680"/>
          </w:tcPr>
          <w:p>
            <w:pPr>
              <w:spacing w:after="0"/>
              <w:jc w:val="right"/>
            </w:pPr>
            <w:r>
              <w:rPr>
                <w:sz w:val="16"/>
              </w:rPr>
              <w:t>22.1</w:t>
            </w:r>
          </w:p>
        </w:tc>
        <w:tc>
          <w:tcPr>
            <w:tcW w:type="dxa" w:w="648"/>
          </w:tcPr>
          <w:p>
            <w:pPr>
              <w:spacing w:after="0"/>
              <w:jc w:val="right"/>
            </w:pPr>
            <w:r>
              <w:rPr>
                <w:sz w:val="16"/>
              </w:rPr>
              <w:t>24.1</w:t>
            </w:r>
          </w:p>
        </w:tc>
        <w:tc>
          <w:tcPr>
            <w:tcW w:type="dxa" w:w="4085"/>
          </w:tcPr>
          <w:p>
            <w:pPr>
              <w:spacing w:after="0"/>
              <w:jc w:val="left"/>
            </w:pPr>
            <w:r>
              <w:rPr>
                <w:sz w:val="16"/>
              </w:rPr>
              <w:t>Very Low 4, Not Applicable 100</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970"/>
          </w:tcPr>
          <w:p>
            <w:pPr>
              <w:spacing w:after="0"/>
              <w:jc w:val="right"/>
            </w:pPr>
            <w:r>
              <w:rPr>
                <w:sz w:val="16"/>
              </w:rPr>
              <w:t>0 of 104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085"/>
          </w:tcPr>
          <w:p>
            <w:pPr>
              <w:spacing w:after="0"/>
              <w:jc w:val="left"/>
            </w:pPr>
            <w:r>
              <w:rPr>
                <w:sz w:val="16"/>
              </w:rPr>
              <w:t>Not Applicable 104</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970"/>
          </w:tcPr>
          <w:p>
            <w:pPr>
              <w:spacing w:after="0"/>
              <w:jc w:val="right"/>
            </w:pPr>
            <w:r>
              <w:rPr>
                <w:sz w:val="16"/>
              </w:rPr>
              <w:t>104 of 104</w:t>
            </w:r>
          </w:p>
        </w:tc>
        <w:tc>
          <w:tcPr>
            <w:tcW w:type="dxa" w:w="848"/>
          </w:tcPr>
          <w:p>
            <w:pPr>
              <w:spacing w:after="0"/>
              <w:jc w:val="right"/>
            </w:pPr>
            <w:r>
              <w:rPr>
                <w:sz w:val="16"/>
              </w:rPr>
              <w:t>24.3</w:t>
            </w:r>
          </w:p>
        </w:tc>
        <w:tc>
          <w:tcPr>
            <w:tcW w:type="dxa" w:w="680"/>
          </w:tcPr>
          <w:p>
            <w:pPr>
              <w:spacing w:after="0"/>
              <w:jc w:val="right"/>
            </w:pPr>
            <w:r>
              <w:rPr>
                <w:sz w:val="16"/>
              </w:rPr>
              <w:t>45.4</w:t>
            </w:r>
          </w:p>
        </w:tc>
        <w:tc>
          <w:tcPr>
            <w:tcW w:type="dxa" w:w="648"/>
          </w:tcPr>
          <w:p>
            <w:pPr>
              <w:spacing w:after="0"/>
              <w:jc w:val="right"/>
            </w:pPr>
            <w:r>
              <w:rPr>
                <w:sz w:val="16"/>
              </w:rPr>
              <w:t>67.7</w:t>
            </w:r>
          </w:p>
        </w:tc>
        <w:tc>
          <w:tcPr>
            <w:tcW w:type="dxa" w:w="4085"/>
          </w:tcPr>
          <w:p>
            <w:pPr>
              <w:spacing w:after="0"/>
              <w:jc w:val="left"/>
            </w:pPr>
            <w:r>
              <w:rPr>
                <w:sz w:val="16"/>
              </w:rPr>
              <w:t>Relatively Moderate 41, Relatively Low 63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70"/>
          </w:tcPr>
          <w:p>
            <w:pPr>
              <w:spacing w:after="0"/>
              <w:jc w:val="right"/>
            </w:pPr>
            <w:r>
              <w:rPr>
                <w:sz w:val="16"/>
              </w:rPr>
              <w:t>35 of 104</w:t>
            </w:r>
          </w:p>
        </w:tc>
        <w:tc>
          <w:tcPr>
            <w:tcW w:type="dxa" w:w="848"/>
          </w:tcPr>
          <w:p>
            <w:pPr>
              <w:spacing w:after="0"/>
              <w:jc w:val="right"/>
            </w:pPr>
            <w:r>
              <w:rPr>
                <w:sz w:val="16"/>
              </w:rPr>
              <w:t>67.5</w:t>
            </w:r>
          </w:p>
        </w:tc>
        <w:tc>
          <w:tcPr>
            <w:tcW w:type="dxa" w:w="680"/>
          </w:tcPr>
          <w:p>
            <w:pPr>
              <w:spacing w:after="0"/>
              <w:jc w:val="right"/>
            </w:pPr>
            <w:r>
              <w:rPr>
                <w:sz w:val="16"/>
              </w:rPr>
              <w:t>80.0</w:t>
            </w:r>
          </w:p>
        </w:tc>
        <w:tc>
          <w:tcPr>
            <w:tcW w:type="dxa" w:w="648"/>
          </w:tcPr>
          <w:p>
            <w:pPr>
              <w:spacing w:after="0"/>
              <w:jc w:val="right"/>
            </w:pPr>
            <w:r>
              <w:rPr>
                <w:sz w:val="16"/>
              </w:rPr>
              <w:t>94.1</w:t>
            </w:r>
          </w:p>
        </w:tc>
        <w:tc>
          <w:tcPr>
            <w:tcW w:type="dxa" w:w="4085"/>
          </w:tcPr>
          <w:p>
            <w:pPr>
              <w:spacing w:after="0"/>
              <w:jc w:val="left"/>
            </w:pPr>
            <w:r>
              <w:rPr>
                <w:sz w:val="16"/>
              </w:rPr>
              <w:t>Relatively Moderate 2, Relatively Low 17, Very Low 16, No Rating 69</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70"/>
          </w:tcPr>
          <w:p>
            <w:pPr>
              <w:spacing w:after="0"/>
              <w:jc w:val="right"/>
            </w:pPr>
            <w:r>
              <w:rPr>
                <w:sz w:val="16"/>
              </w:rPr>
              <w:t>104 of 104</w:t>
            </w:r>
          </w:p>
        </w:tc>
        <w:tc>
          <w:tcPr>
            <w:tcW w:type="dxa" w:w="848"/>
          </w:tcPr>
          <w:p>
            <w:pPr>
              <w:spacing w:after="0"/>
              <w:jc w:val="right"/>
            </w:pPr>
            <w:r>
              <w:rPr>
                <w:sz w:val="16"/>
              </w:rPr>
              <w:t>21.6</w:t>
            </w:r>
          </w:p>
        </w:tc>
        <w:tc>
          <w:tcPr>
            <w:tcW w:type="dxa" w:w="680"/>
          </w:tcPr>
          <w:p>
            <w:pPr>
              <w:spacing w:after="0"/>
              <w:jc w:val="right"/>
            </w:pPr>
            <w:r>
              <w:rPr>
                <w:sz w:val="16"/>
              </w:rPr>
              <w:t>56.9</w:t>
            </w:r>
          </w:p>
        </w:tc>
        <w:tc>
          <w:tcPr>
            <w:tcW w:type="dxa" w:w="648"/>
          </w:tcPr>
          <w:p>
            <w:pPr>
              <w:spacing w:after="0"/>
              <w:jc w:val="right"/>
            </w:pPr>
            <w:r>
              <w:rPr>
                <w:sz w:val="16"/>
              </w:rPr>
              <w:t>81.0</w:t>
            </w:r>
          </w:p>
        </w:tc>
        <w:tc>
          <w:tcPr>
            <w:tcW w:type="dxa" w:w="4085"/>
          </w:tcPr>
          <w:p>
            <w:pPr>
              <w:spacing w:after="0"/>
              <w:jc w:val="left"/>
            </w:pPr>
            <w:r>
              <w:rPr>
                <w:sz w:val="16"/>
              </w:rPr>
              <w:t>Relatively Moderate 4, Relatively Low 80, Very Low 20</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970"/>
          </w:tcPr>
          <w:p>
            <w:pPr>
              <w:spacing w:after="0"/>
              <w:jc w:val="right"/>
            </w:pPr>
            <w:r>
              <w:rPr>
                <w:sz w:val="16"/>
              </w:rPr>
              <w:t>104 of 104</w:t>
            </w:r>
          </w:p>
        </w:tc>
        <w:tc>
          <w:tcPr>
            <w:tcW w:type="dxa" w:w="848"/>
          </w:tcPr>
          <w:p>
            <w:pPr>
              <w:spacing w:after="0"/>
              <w:jc w:val="right"/>
            </w:pPr>
            <w:r>
              <w:rPr>
                <w:sz w:val="16"/>
              </w:rPr>
              <w:t>31.7</w:t>
            </w:r>
          </w:p>
        </w:tc>
        <w:tc>
          <w:tcPr>
            <w:tcW w:type="dxa" w:w="680"/>
          </w:tcPr>
          <w:p>
            <w:pPr>
              <w:spacing w:after="0"/>
              <w:jc w:val="right"/>
            </w:pPr>
            <w:r>
              <w:rPr>
                <w:sz w:val="16"/>
              </w:rPr>
              <w:t>54.2</w:t>
            </w:r>
          </w:p>
        </w:tc>
        <w:tc>
          <w:tcPr>
            <w:tcW w:type="dxa" w:w="648"/>
          </w:tcPr>
          <w:p>
            <w:pPr>
              <w:spacing w:after="0"/>
              <w:jc w:val="right"/>
            </w:pPr>
            <w:r>
              <w:rPr>
                <w:sz w:val="16"/>
              </w:rPr>
              <w:t>69.2</w:t>
            </w:r>
          </w:p>
        </w:tc>
        <w:tc>
          <w:tcPr>
            <w:tcW w:type="dxa" w:w="4085"/>
          </w:tcPr>
          <w:p>
            <w:pPr>
              <w:spacing w:after="0"/>
              <w:jc w:val="left"/>
            </w:pPr>
            <w:r>
              <w:rPr>
                <w:sz w:val="16"/>
              </w:rPr>
              <w:t>Relatively Low 103,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70"/>
          </w:tcPr>
          <w:p>
            <w:pPr>
              <w:spacing w:after="0"/>
              <w:jc w:val="right"/>
            </w:pPr>
            <w:r>
              <w:rPr>
                <w:sz w:val="16"/>
              </w:rPr>
              <w:t>104 of 104</w:t>
            </w:r>
          </w:p>
        </w:tc>
        <w:tc>
          <w:tcPr>
            <w:tcW w:type="dxa" w:w="848"/>
          </w:tcPr>
          <w:p>
            <w:pPr>
              <w:spacing w:after="0"/>
              <w:jc w:val="right"/>
            </w:pPr>
            <w:r>
              <w:rPr>
                <w:sz w:val="16"/>
              </w:rPr>
              <w:t>5.3</w:t>
            </w:r>
          </w:p>
        </w:tc>
        <w:tc>
          <w:tcPr>
            <w:tcW w:type="dxa" w:w="680"/>
          </w:tcPr>
          <w:p>
            <w:pPr>
              <w:spacing w:after="0"/>
              <w:jc w:val="right"/>
            </w:pPr>
            <w:r>
              <w:rPr>
                <w:sz w:val="16"/>
              </w:rPr>
              <w:t>36.0</w:t>
            </w:r>
          </w:p>
        </w:tc>
        <w:tc>
          <w:tcPr>
            <w:tcW w:type="dxa" w:w="648"/>
          </w:tcPr>
          <w:p>
            <w:pPr>
              <w:spacing w:after="0"/>
              <w:jc w:val="right"/>
            </w:pPr>
            <w:r>
              <w:rPr>
                <w:sz w:val="16"/>
              </w:rPr>
              <w:t>65.3</w:t>
            </w:r>
          </w:p>
        </w:tc>
        <w:tc>
          <w:tcPr>
            <w:tcW w:type="dxa" w:w="4085"/>
          </w:tcPr>
          <w:p>
            <w:pPr>
              <w:spacing w:after="0"/>
              <w:jc w:val="left"/>
            </w:pPr>
            <w:r>
              <w:rPr>
                <w:sz w:val="16"/>
              </w:rPr>
              <w:t>Relatively Moderate 4, Relatively Low 91, Very Low 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70"/>
          </w:tcPr>
          <w:p>
            <w:pPr>
              <w:spacing w:after="0"/>
              <w:jc w:val="right"/>
            </w:pPr>
            <w:r>
              <w:rPr>
                <w:sz w:val="16"/>
              </w:rPr>
              <w:t>104 of 104</w:t>
            </w:r>
          </w:p>
        </w:tc>
        <w:tc>
          <w:tcPr>
            <w:tcW w:type="dxa" w:w="848"/>
          </w:tcPr>
          <w:p>
            <w:pPr>
              <w:spacing w:after="0"/>
              <w:jc w:val="right"/>
            </w:pPr>
            <w:r>
              <w:rPr>
                <w:sz w:val="16"/>
              </w:rPr>
              <w:t>60.6</w:t>
            </w:r>
          </w:p>
        </w:tc>
        <w:tc>
          <w:tcPr>
            <w:tcW w:type="dxa" w:w="680"/>
          </w:tcPr>
          <w:p>
            <w:pPr>
              <w:spacing w:after="0"/>
              <w:jc w:val="right"/>
            </w:pPr>
            <w:r>
              <w:rPr>
                <w:sz w:val="16"/>
              </w:rPr>
              <w:t>78.4</w:t>
            </w:r>
          </w:p>
        </w:tc>
        <w:tc>
          <w:tcPr>
            <w:tcW w:type="dxa" w:w="648"/>
          </w:tcPr>
          <w:p>
            <w:pPr>
              <w:spacing w:after="0"/>
              <w:jc w:val="right"/>
            </w:pPr>
            <w:r>
              <w:rPr>
                <w:sz w:val="16"/>
              </w:rPr>
              <w:t>87.1</w:t>
            </w:r>
          </w:p>
        </w:tc>
        <w:tc>
          <w:tcPr>
            <w:tcW w:type="dxa" w:w="4085"/>
          </w:tcPr>
          <w:p>
            <w:pPr>
              <w:spacing w:after="0"/>
              <w:jc w:val="left"/>
            </w:pPr>
            <w:r>
              <w:rPr>
                <w:sz w:val="16"/>
              </w:rPr>
              <w:t>Relatively Moderate 48, Relatively Low 56</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970"/>
          </w:tcPr>
          <w:p>
            <w:pPr>
              <w:spacing w:after="0"/>
              <w:jc w:val="right"/>
            </w:pPr>
            <w:r>
              <w:rPr>
                <w:sz w:val="16"/>
              </w:rPr>
              <w:t>104 of 104</w:t>
            </w:r>
          </w:p>
        </w:tc>
        <w:tc>
          <w:tcPr>
            <w:tcW w:type="dxa" w:w="848"/>
          </w:tcPr>
          <w:p>
            <w:pPr>
              <w:spacing w:after="0"/>
              <w:jc w:val="right"/>
            </w:pPr>
            <w:r>
              <w:rPr>
                <w:sz w:val="16"/>
              </w:rPr>
              <w:t>38.3</w:t>
            </w:r>
          </w:p>
        </w:tc>
        <w:tc>
          <w:tcPr>
            <w:tcW w:type="dxa" w:w="680"/>
          </w:tcPr>
          <w:p>
            <w:pPr>
              <w:spacing w:after="0"/>
              <w:jc w:val="right"/>
            </w:pPr>
            <w:r>
              <w:rPr>
                <w:sz w:val="16"/>
              </w:rPr>
              <w:t>73.2</w:t>
            </w:r>
          </w:p>
        </w:tc>
        <w:tc>
          <w:tcPr>
            <w:tcW w:type="dxa" w:w="648"/>
          </w:tcPr>
          <w:p>
            <w:pPr>
              <w:spacing w:after="0"/>
              <w:jc w:val="right"/>
            </w:pPr>
            <w:r>
              <w:rPr>
                <w:sz w:val="16"/>
              </w:rPr>
              <w:t>92.0</w:t>
            </w:r>
          </w:p>
        </w:tc>
        <w:tc>
          <w:tcPr>
            <w:tcW w:type="dxa" w:w="4085"/>
          </w:tcPr>
          <w:p>
            <w:pPr>
              <w:spacing w:after="0"/>
              <w:jc w:val="left"/>
            </w:pPr>
            <w:r>
              <w:rPr>
                <w:sz w:val="16"/>
              </w:rPr>
              <w:t>Relatively High 1, Relatively Moderate 67, Relatively Low 36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70"/>
          </w:tcPr>
          <w:p>
            <w:pPr>
              <w:spacing w:after="0"/>
              <w:jc w:val="right"/>
            </w:pPr>
            <w:r>
              <w:rPr>
                <w:sz w:val="16"/>
              </w:rPr>
              <w:t>104 of 104</w:t>
            </w:r>
          </w:p>
        </w:tc>
        <w:tc>
          <w:tcPr>
            <w:tcW w:type="dxa" w:w="848"/>
          </w:tcPr>
          <w:p>
            <w:pPr>
              <w:spacing w:after="0"/>
              <w:jc w:val="right"/>
            </w:pPr>
            <w:r>
              <w:rPr>
                <w:sz w:val="16"/>
              </w:rPr>
              <w:t>7.6</w:t>
            </w:r>
          </w:p>
        </w:tc>
        <w:tc>
          <w:tcPr>
            <w:tcW w:type="dxa" w:w="680"/>
          </w:tcPr>
          <w:p>
            <w:pPr>
              <w:spacing w:after="0"/>
              <w:jc w:val="right"/>
            </w:pPr>
            <w:r>
              <w:rPr>
                <w:sz w:val="16"/>
              </w:rPr>
              <w:t>55.2</w:t>
            </w:r>
          </w:p>
        </w:tc>
        <w:tc>
          <w:tcPr>
            <w:tcW w:type="dxa" w:w="648"/>
          </w:tcPr>
          <w:p>
            <w:pPr>
              <w:spacing w:after="0"/>
              <w:jc w:val="right"/>
            </w:pPr>
            <w:r>
              <w:rPr>
                <w:sz w:val="16"/>
              </w:rPr>
              <w:t>99.6</w:t>
            </w:r>
          </w:p>
        </w:tc>
        <w:tc>
          <w:tcPr>
            <w:tcW w:type="dxa" w:w="4085"/>
          </w:tcPr>
          <w:p>
            <w:pPr>
              <w:spacing w:after="0"/>
              <w:jc w:val="left"/>
            </w:pPr>
            <w:r>
              <w:rPr>
                <w:sz w:val="16"/>
              </w:rPr>
              <w:t>Very High 2, Relatively High 11, Relatively Moderate 50, Relatively Low 35, Very Low 6</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970"/>
          </w:tcPr>
          <w:p>
            <w:pPr>
              <w:spacing w:after="0"/>
              <w:jc w:val="right"/>
            </w:pPr>
            <w:r>
              <w:rPr>
                <w:sz w:val="16"/>
              </w:rPr>
              <w:t>104 of 104</w:t>
            </w:r>
          </w:p>
        </w:tc>
        <w:tc>
          <w:tcPr>
            <w:tcW w:type="dxa" w:w="848"/>
          </w:tcPr>
          <w:p>
            <w:pPr>
              <w:spacing w:after="0"/>
              <w:jc w:val="right"/>
            </w:pPr>
            <w:r>
              <w:rPr>
                <w:sz w:val="16"/>
              </w:rPr>
              <w:t>12.2</w:t>
            </w:r>
          </w:p>
        </w:tc>
        <w:tc>
          <w:tcPr>
            <w:tcW w:type="dxa" w:w="680"/>
          </w:tcPr>
          <w:p>
            <w:pPr>
              <w:spacing w:after="0"/>
              <w:jc w:val="right"/>
            </w:pPr>
            <w:r>
              <w:rPr>
                <w:sz w:val="16"/>
              </w:rPr>
              <w:t>30.6</w:t>
            </w:r>
          </w:p>
        </w:tc>
        <w:tc>
          <w:tcPr>
            <w:tcW w:type="dxa" w:w="648"/>
          </w:tcPr>
          <w:p>
            <w:pPr>
              <w:spacing w:after="0"/>
              <w:jc w:val="right"/>
            </w:pPr>
            <w:r>
              <w:rPr>
                <w:sz w:val="16"/>
              </w:rPr>
              <w:t>93.2</w:t>
            </w:r>
          </w:p>
        </w:tc>
        <w:tc>
          <w:tcPr>
            <w:tcW w:type="dxa" w:w="4085"/>
          </w:tcPr>
          <w:p>
            <w:pPr>
              <w:spacing w:after="0"/>
              <w:jc w:val="left"/>
            </w:pPr>
            <w:r>
              <w:rPr>
                <w:sz w:val="16"/>
              </w:rPr>
              <w:t>Relatively Low 6, Very Low 98</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970"/>
          </w:tcPr>
          <w:p>
            <w:pPr>
              <w:spacing w:after="0"/>
              <w:jc w:val="right"/>
            </w:pPr>
            <w:r>
              <w:rPr>
                <w:sz w:val="16"/>
              </w:rPr>
              <w:t>104 of 104</w:t>
            </w:r>
          </w:p>
        </w:tc>
        <w:tc>
          <w:tcPr>
            <w:tcW w:type="dxa" w:w="848"/>
          </w:tcPr>
          <w:p>
            <w:pPr>
              <w:spacing w:after="0"/>
              <w:jc w:val="right"/>
            </w:pPr>
            <w:r>
              <w:rPr>
                <w:sz w:val="16"/>
              </w:rPr>
              <w:t>7.1</w:t>
            </w:r>
          </w:p>
        </w:tc>
        <w:tc>
          <w:tcPr>
            <w:tcW w:type="dxa" w:w="680"/>
          </w:tcPr>
          <w:p>
            <w:pPr>
              <w:spacing w:after="0"/>
              <w:jc w:val="right"/>
            </w:pPr>
            <w:r>
              <w:rPr>
                <w:sz w:val="16"/>
              </w:rPr>
              <w:t>25.4</w:t>
            </w:r>
          </w:p>
        </w:tc>
        <w:tc>
          <w:tcPr>
            <w:tcW w:type="dxa" w:w="648"/>
          </w:tcPr>
          <w:p>
            <w:pPr>
              <w:spacing w:after="0"/>
              <w:jc w:val="right"/>
            </w:pPr>
            <w:r>
              <w:rPr>
                <w:sz w:val="16"/>
              </w:rPr>
              <w:t>46.0</w:t>
            </w:r>
          </w:p>
        </w:tc>
        <w:tc>
          <w:tcPr>
            <w:tcW w:type="dxa" w:w="4085"/>
          </w:tcPr>
          <w:p>
            <w:pPr>
              <w:spacing w:after="0"/>
              <w:jc w:val="left"/>
            </w:pPr>
            <w:r>
              <w:rPr>
                <w:sz w:val="16"/>
              </w:rPr>
              <w:t>Relatively Low 75, Very Low 29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70"/>
          </w:tcPr>
          <w:p>
            <w:pPr>
              <w:spacing w:after="0"/>
              <w:jc w:val="right"/>
            </w:pPr>
            <w:r>
              <w:rPr>
                <w:sz w:val="16"/>
              </w:rPr>
              <w:t>104 of 104</w:t>
            </w:r>
          </w:p>
        </w:tc>
        <w:tc>
          <w:tcPr>
            <w:tcW w:type="dxa" w:w="848"/>
          </w:tcPr>
          <w:p>
            <w:pPr>
              <w:spacing w:after="0"/>
              <w:jc w:val="right"/>
            </w:pPr>
            <w:r>
              <w:rPr>
                <w:sz w:val="16"/>
              </w:rPr>
              <w:t>23.0</w:t>
            </w:r>
          </w:p>
        </w:tc>
        <w:tc>
          <w:tcPr>
            <w:tcW w:type="dxa" w:w="680"/>
          </w:tcPr>
          <w:p>
            <w:pPr>
              <w:spacing w:after="0"/>
              <w:jc w:val="right"/>
            </w:pPr>
            <w:r>
              <w:rPr>
                <w:sz w:val="16"/>
              </w:rPr>
              <w:t>53.7</w:t>
            </w:r>
          </w:p>
        </w:tc>
        <w:tc>
          <w:tcPr>
            <w:tcW w:type="dxa" w:w="648"/>
          </w:tcPr>
          <w:p>
            <w:pPr>
              <w:spacing w:after="0"/>
              <w:jc w:val="right"/>
            </w:pPr>
            <w:r>
              <w:rPr>
                <w:sz w:val="16"/>
              </w:rPr>
              <w:t>75.5</w:t>
            </w:r>
          </w:p>
        </w:tc>
        <w:tc>
          <w:tcPr>
            <w:tcW w:type="dxa" w:w="4085"/>
          </w:tcPr>
          <w:p>
            <w:pPr>
              <w:spacing w:after="0"/>
              <w:jc w:val="left"/>
            </w:pPr>
            <w:r>
              <w:rPr>
                <w:sz w:val="16"/>
              </w:rPr>
              <w:t>Relatively Moderate 49, Relatively Low 55</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70"/>
          </w:tcPr>
          <w:p>
            <w:pPr>
              <w:spacing w:after="0"/>
              <w:jc w:val="right"/>
            </w:pPr>
            <w:r>
              <w:rPr>
                <w:sz w:val="16"/>
              </w:rPr>
              <w:t>104 of 104</w:t>
            </w:r>
          </w:p>
        </w:tc>
        <w:tc>
          <w:tcPr>
            <w:tcW w:type="dxa" w:w="848"/>
          </w:tcPr>
          <w:p>
            <w:pPr>
              <w:spacing w:after="0"/>
              <w:jc w:val="right"/>
            </w:pPr>
            <w:r>
              <w:rPr>
                <w:sz w:val="16"/>
              </w:rPr>
              <w:t>24.9</w:t>
            </w:r>
          </w:p>
        </w:tc>
        <w:tc>
          <w:tcPr>
            <w:tcW w:type="dxa" w:w="680"/>
          </w:tcPr>
          <w:p>
            <w:pPr>
              <w:spacing w:after="0"/>
              <w:jc w:val="right"/>
            </w:pPr>
            <w:r>
              <w:rPr>
                <w:sz w:val="16"/>
              </w:rPr>
              <w:t>40.1</w:t>
            </w:r>
          </w:p>
        </w:tc>
        <w:tc>
          <w:tcPr>
            <w:tcW w:type="dxa" w:w="648"/>
          </w:tcPr>
          <w:p>
            <w:pPr>
              <w:spacing w:after="0"/>
              <w:jc w:val="right"/>
            </w:pPr>
            <w:r>
              <w:rPr>
                <w:sz w:val="16"/>
              </w:rPr>
              <w:t>55.6</w:t>
            </w:r>
          </w:p>
        </w:tc>
        <w:tc>
          <w:tcPr>
            <w:tcW w:type="dxa" w:w="4085"/>
          </w:tcPr>
          <w:p>
            <w:pPr>
              <w:spacing w:after="0"/>
              <w:jc w:val="left"/>
            </w:pPr>
            <w:r>
              <w:rPr>
                <w:sz w:val="16"/>
              </w:rPr>
              <w:t>Relatively Moderate 1, Relatively Low 95, Very Low 8</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970"/>
          </w:tcPr>
          <w:p>
            <w:pPr>
              <w:spacing w:after="0"/>
              <w:jc w:val="right"/>
            </w:pPr>
            <w:r>
              <w:rPr>
                <w:sz w:val="16"/>
              </w:rPr>
              <w:t>0 of 104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085"/>
          </w:tcPr>
          <w:p>
            <w:pPr>
              <w:spacing w:after="0"/>
              <w:jc w:val="left"/>
            </w:pPr>
            <w:r>
              <w:rPr>
                <w:sz w:val="16"/>
              </w:rPr>
              <w:t>Not Applicable 104</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970"/>
          </w:tcPr>
          <w:p>
            <w:pPr>
              <w:spacing w:after="0"/>
              <w:jc w:val="right"/>
            </w:pPr>
            <w:r>
              <w:rPr>
                <w:sz w:val="16"/>
              </w:rPr>
              <w:t>0 of 104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085"/>
          </w:tcPr>
          <w:p>
            <w:pPr>
              <w:spacing w:after="0"/>
              <w:jc w:val="left"/>
            </w:pPr>
            <w:r>
              <w:rPr>
                <w:sz w:val="16"/>
              </w:rPr>
              <w:t>Not Applicable 104</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970"/>
          </w:tcPr>
          <w:p>
            <w:pPr>
              <w:spacing w:after="0"/>
              <w:jc w:val="right"/>
            </w:pPr>
            <w:r>
              <w:rPr>
                <w:sz w:val="16"/>
              </w:rPr>
              <w:t>94 of 104</w:t>
            </w:r>
          </w:p>
        </w:tc>
        <w:tc>
          <w:tcPr>
            <w:tcW w:type="dxa" w:w="848"/>
          </w:tcPr>
          <w:p>
            <w:pPr>
              <w:spacing w:after="0"/>
              <w:jc w:val="right"/>
            </w:pPr>
            <w:r>
              <w:rPr>
                <w:sz w:val="16"/>
              </w:rPr>
              <w:t>18.5</w:t>
            </w:r>
          </w:p>
        </w:tc>
        <w:tc>
          <w:tcPr>
            <w:tcW w:type="dxa" w:w="680"/>
          </w:tcPr>
          <w:p>
            <w:pPr>
              <w:spacing w:after="0"/>
              <w:jc w:val="right"/>
            </w:pPr>
            <w:r>
              <w:rPr>
                <w:sz w:val="16"/>
              </w:rPr>
              <w:t>37.8</w:t>
            </w:r>
          </w:p>
        </w:tc>
        <w:tc>
          <w:tcPr>
            <w:tcW w:type="dxa" w:w="648"/>
          </w:tcPr>
          <w:p>
            <w:pPr>
              <w:spacing w:after="0"/>
              <w:jc w:val="right"/>
            </w:pPr>
            <w:r>
              <w:rPr>
                <w:sz w:val="16"/>
              </w:rPr>
              <w:t>71.2</w:t>
            </w:r>
          </w:p>
        </w:tc>
        <w:tc>
          <w:tcPr>
            <w:tcW w:type="dxa" w:w="4085"/>
          </w:tcPr>
          <w:p>
            <w:pPr>
              <w:spacing w:after="0"/>
              <w:jc w:val="left"/>
            </w:pPr>
            <w:r>
              <w:rPr>
                <w:sz w:val="16"/>
              </w:rPr>
              <w:t>Relatively Low 1, Very Low 93, No Rating 10</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970"/>
          </w:tcPr>
          <w:p>
            <w:pPr>
              <w:spacing w:after="0"/>
              <w:jc w:val="right"/>
            </w:pPr>
            <w:r>
              <w:rPr>
                <w:sz w:val="16"/>
              </w:rPr>
              <w:t>104 of 104</w:t>
            </w:r>
          </w:p>
        </w:tc>
        <w:tc>
          <w:tcPr>
            <w:tcW w:type="dxa" w:w="848"/>
          </w:tcPr>
          <w:p>
            <w:pPr>
              <w:spacing w:after="0"/>
              <w:jc w:val="right"/>
            </w:pPr>
            <w:r>
              <w:rPr>
                <w:sz w:val="16"/>
              </w:rPr>
              <w:t>26.2</w:t>
            </w:r>
          </w:p>
        </w:tc>
        <w:tc>
          <w:tcPr>
            <w:tcW w:type="dxa" w:w="680"/>
          </w:tcPr>
          <w:p>
            <w:pPr>
              <w:spacing w:after="0"/>
              <w:jc w:val="right"/>
            </w:pPr>
            <w:r>
              <w:rPr>
                <w:sz w:val="16"/>
              </w:rPr>
              <w:t>46.4</w:t>
            </w:r>
          </w:p>
        </w:tc>
        <w:tc>
          <w:tcPr>
            <w:tcW w:type="dxa" w:w="648"/>
          </w:tcPr>
          <w:p>
            <w:pPr>
              <w:spacing w:after="0"/>
              <w:jc w:val="right"/>
            </w:pPr>
            <w:r>
              <w:rPr>
                <w:sz w:val="16"/>
              </w:rPr>
              <w:t>62.8</w:t>
            </w:r>
          </w:p>
        </w:tc>
        <w:tc>
          <w:tcPr>
            <w:tcW w:type="dxa" w:w="4085"/>
          </w:tcPr>
          <w:p>
            <w:pPr>
              <w:spacing w:after="0"/>
              <w:jc w:val="left"/>
            </w:pPr>
            <w:r>
              <w:rPr>
                <w:sz w:val="16"/>
              </w:rPr>
              <w:t>Relatively Moderate 45, Relatively Low 59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1"/>
        <w:gridCol w:w="717"/>
        <w:gridCol w:w="2925"/>
        <w:gridCol w:w="2332"/>
        <w:gridCol w:w="1641"/>
        <w:gridCol w:w="1997"/>
        <w:gridCol w:w="2859"/>
      </w:tblGrid>
      <w:tr>
        <w:trPr>
          <w:cantSplit/>
          <w:tblHeader/>
        </w:trPr>
        <w:tc>
          <w:tcPr>
            <w:tcW w:type="dxa" w:w="1641"/>
            <w:shd w:val="clear" w:color="auto" w:fill="E8E8E8"/>
          </w:tcPr>
          <w:p>
            <w:pPr>
              <w:spacing w:after="0"/>
              <w:jc w:val="left"/>
            </w:pPr>
            <w:r>
              <w:rPr>
                <w:b/>
                <w:sz w:val="16"/>
              </w:rPr>
              <w:t>Member</w:t>
            </w:r>
          </w:p>
        </w:tc>
        <w:tc>
          <w:tcPr>
            <w:tcW w:type="dxa" w:w="717"/>
            <w:shd w:val="clear" w:color="auto" w:fill="E8E8E8"/>
          </w:tcPr>
          <w:p>
            <w:pPr>
              <w:spacing w:after="0"/>
              <w:jc w:val="left"/>
            </w:pPr>
            <w:r>
              <w:rPr>
                <w:b/>
                <w:sz w:val="16"/>
              </w:rPr>
              <w:t>Type</w:t>
            </w:r>
          </w:p>
        </w:tc>
        <w:tc>
          <w:tcPr>
            <w:tcW w:type="dxa" w:w="2925"/>
            <w:shd w:val="clear" w:color="auto" w:fill="E8E8E8"/>
          </w:tcPr>
          <w:p>
            <w:pPr>
              <w:spacing w:after="0"/>
              <w:jc w:val="left"/>
            </w:pPr>
            <w:r>
              <w:rPr>
                <w:b/>
                <w:sz w:val="16"/>
              </w:rPr>
              <w:t>Plan status</w:t>
            </w:r>
          </w:p>
        </w:tc>
        <w:tc>
          <w:tcPr>
            <w:tcW w:type="dxa" w:w="23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9"/>
            <w:shd w:val="clear" w:color="auto" w:fill="E8E8E8"/>
          </w:tcPr>
          <w:p>
            <w:pPr>
              <w:spacing w:after="0"/>
              <w:jc w:val="left"/>
            </w:pPr>
            <w:r>
              <w:rPr>
                <w:b/>
                <w:sz w:val="16"/>
              </w:rPr>
              <w:t>Notes</w:t>
            </w:r>
          </w:p>
        </w:tc>
      </w:tr>
      <w:tr>
        <w:trPr>
          <w:cantSplit/>
        </w:trPr>
        <w:tc>
          <w:tcPr>
            <w:tcW w:type="dxa" w:w="1641"/>
          </w:tcPr>
          <w:p>
            <w:pPr>
              <w:spacing w:after="0"/>
              <w:jc w:val="left"/>
            </w:pPr>
            <w:r>
              <w:rPr>
                <w:sz w:val="16"/>
              </w:rPr>
              <w:t>Agawam Town city</w:t>
            </w:r>
          </w:p>
        </w:tc>
        <w:tc>
          <w:tcPr>
            <w:tcW w:type="dxa" w:w="717"/>
          </w:tcPr>
          <w:p>
            <w:pPr>
              <w:spacing w:after="0"/>
              <w:jc w:val="left"/>
            </w:pPr>
            <w:r>
              <w:rPr>
                <w:sz w:val="16"/>
              </w:rPr>
              <w:t>City</w:t>
            </w:r>
          </w:p>
        </w:tc>
        <w:tc>
          <w:tcPr>
            <w:tcW w:type="dxa" w:w="2925"/>
          </w:tcPr>
          <w:p>
            <w:pPr>
              <w:spacing w:after="0"/>
              <w:jc w:val="left"/>
            </w:pPr>
            <w:r>
              <w:rPr>
                <w:sz w:val="16"/>
              </w:rPr>
              <w:t>Approved, expires 2029-10-24</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7"/>
          </w:tcPr>
          <w:p>
            <w:pPr>
              <w:spacing w:after="0"/>
              <w:jc w:val="right"/>
            </w:pPr>
            <w:r>
              <w:rPr>
                <w:sz w:val="16"/>
              </w:rPr>
              <w:t>0; 0</w:t>
            </w:r>
          </w:p>
        </w:tc>
        <w:tc>
          <w:tcPr>
            <w:tcW w:type="dxa" w:w="2859"/>
          </w:tcPr>
          <w:p>
            <w:pPr>
              <w:spacing w:after="0"/>
              <w:jc w:val="left"/>
            </w:pPr>
          </w:p>
        </w:tc>
      </w:tr>
      <w:tr>
        <w:trPr>
          <w:cantSplit/>
        </w:trPr>
        <w:tc>
          <w:tcPr>
            <w:tcW w:type="dxa" w:w="1641"/>
          </w:tcPr>
          <w:p>
            <w:pPr>
              <w:spacing w:after="0"/>
              <w:jc w:val="left"/>
            </w:pPr>
            <w:r>
              <w:rPr>
                <w:sz w:val="16"/>
              </w:rPr>
              <w:t>Chicopee city</w:t>
            </w:r>
          </w:p>
        </w:tc>
        <w:tc>
          <w:tcPr>
            <w:tcW w:type="dxa" w:w="717"/>
          </w:tcPr>
          <w:p>
            <w:pPr>
              <w:spacing w:after="0"/>
              <w:jc w:val="left"/>
            </w:pPr>
            <w:r>
              <w:rPr>
                <w:sz w:val="16"/>
              </w:rPr>
              <w:t>City</w:t>
            </w:r>
          </w:p>
        </w:tc>
        <w:tc>
          <w:tcPr>
            <w:tcW w:type="dxa" w:w="2925"/>
          </w:tcPr>
          <w:p>
            <w:pPr>
              <w:spacing w:after="0"/>
              <w:jc w:val="left"/>
            </w:pPr>
            <w:r>
              <w:rPr>
                <w:sz w:val="16"/>
              </w:rPr>
              <w:t>Expired on 2022-09-25</w:t>
            </w:r>
          </w:p>
        </w:tc>
        <w:tc>
          <w:tcPr>
            <w:tcW w:type="dxa" w:w="2332"/>
          </w:tcPr>
          <w:p>
            <w:pPr>
              <w:spacing w:after="0"/>
              <w:jc w:val="right"/>
            </w:pPr>
            <w:r>
              <w:rPr>
                <w:sz w:val="16"/>
              </w:rPr>
              <w:t>FMA RL 0, SRL 0; any 0</w:t>
            </w:r>
          </w:p>
        </w:tc>
        <w:tc>
          <w:tcPr>
            <w:tcW w:type="dxa" w:w="1641"/>
          </w:tcPr>
          <w:p>
            <w:pPr>
              <w:spacing w:after="0"/>
              <w:jc w:val="right"/>
            </w:pPr>
            <w:r>
              <w:rPr>
                <w:sz w:val="16"/>
              </w:rPr>
              <w:t>$4,925,122.69</w:t>
            </w:r>
          </w:p>
        </w:tc>
        <w:tc>
          <w:tcPr>
            <w:tcW w:type="dxa" w:w="1997"/>
          </w:tcPr>
          <w:p>
            <w:pPr>
              <w:spacing w:after="0"/>
              <w:jc w:val="right"/>
            </w:pPr>
            <w:r>
              <w:rPr>
                <w:sz w:val="16"/>
              </w:rPr>
              <w:t>18; 0</w:t>
            </w:r>
          </w:p>
        </w:tc>
        <w:tc>
          <w:tcPr>
            <w:tcW w:type="dxa" w:w="2859"/>
          </w:tcPr>
          <w:p>
            <w:pPr>
              <w:spacing w:after="0"/>
              <w:jc w:val="left"/>
            </w:pPr>
            <w:r>
              <w:rPr>
                <w:sz w:val="16"/>
              </w:rPr>
              <w:t>Includes $64,488.20 for declarations not counted as hazard incidents (DR-4496-MA).</w:t>
            </w:r>
          </w:p>
        </w:tc>
      </w:tr>
      <w:tr>
        <w:trPr>
          <w:cantSplit/>
        </w:trPr>
        <w:tc>
          <w:tcPr>
            <w:tcW w:type="dxa" w:w="1641"/>
          </w:tcPr>
          <w:p>
            <w:pPr>
              <w:spacing w:after="0"/>
              <w:jc w:val="left"/>
            </w:pPr>
            <w:r>
              <w:rPr>
                <w:sz w:val="16"/>
              </w:rPr>
              <w:t>Holyoke city</w:t>
            </w:r>
          </w:p>
        </w:tc>
        <w:tc>
          <w:tcPr>
            <w:tcW w:type="dxa" w:w="717"/>
          </w:tcPr>
          <w:p>
            <w:pPr>
              <w:spacing w:after="0"/>
              <w:jc w:val="left"/>
            </w:pPr>
            <w:r>
              <w:rPr>
                <w:sz w:val="16"/>
              </w:rPr>
              <w:t>City</w:t>
            </w:r>
          </w:p>
        </w:tc>
        <w:tc>
          <w:tcPr>
            <w:tcW w:type="dxa" w:w="2925"/>
          </w:tcPr>
          <w:p>
            <w:pPr>
              <w:spacing w:after="0"/>
              <w:jc w:val="left"/>
            </w:pPr>
            <w:r>
              <w:rPr>
                <w:sz w:val="16"/>
              </w:rPr>
              <w:t>Approved, expires 2030-12-17</w:t>
            </w:r>
          </w:p>
        </w:tc>
        <w:tc>
          <w:tcPr>
            <w:tcW w:type="dxa" w:w="2332"/>
          </w:tcPr>
          <w:p>
            <w:pPr>
              <w:spacing w:after="0"/>
              <w:jc w:val="right"/>
            </w:pPr>
            <w:r>
              <w:rPr>
                <w:sz w:val="16"/>
              </w:rPr>
              <w:t>FMA RL 0, SRL 0; any 1</w:t>
            </w:r>
          </w:p>
        </w:tc>
        <w:tc>
          <w:tcPr>
            <w:tcW w:type="dxa" w:w="1641"/>
          </w:tcPr>
          <w:p>
            <w:pPr>
              <w:spacing w:after="0"/>
              <w:jc w:val="right"/>
            </w:pPr>
            <w:r>
              <w:rPr>
                <w:sz w:val="16"/>
              </w:rPr>
              <w:t>$3,046,604.84</w:t>
            </w:r>
          </w:p>
        </w:tc>
        <w:tc>
          <w:tcPr>
            <w:tcW w:type="dxa" w:w="1997"/>
          </w:tcPr>
          <w:p>
            <w:pPr>
              <w:spacing w:after="0"/>
              <w:jc w:val="right"/>
            </w:pPr>
            <w:r>
              <w:rPr>
                <w:sz w:val="16"/>
              </w:rPr>
              <w:t>24; 0</w:t>
            </w:r>
          </w:p>
        </w:tc>
        <w:tc>
          <w:tcPr>
            <w:tcW w:type="dxa" w:w="2859"/>
          </w:tcPr>
          <w:p>
            <w:pPr>
              <w:spacing w:after="0"/>
              <w:jc w:val="left"/>
            </w:pPr>
            <w:r>
              <w:rPr>
                <w:sz w:val="16"/>
              </w:rPr>
              <w:t>Includes $149,966.93 for declarations not counted as hazard incidents (DR-4496-MA).</w:t>
            </w:r>
          </w:p>
        </w:tc>
      </w:tr>
      <w:tr>
        <w:trPr>
          <w:cantSplit/>
        </w:trPr>
        <w:tc>
          <w:tcPr>
            <w:tcW w:type="dxa" w:w="1641"/>
          </w:tcPr>
          <w:p>
            <w:pPr>
              <w:spacing w:after="0"/>
              <w:jc w:val="left"/>
            </w:pPr>
            <w:r>
              <w:rPr>
                <w:sz w:val="16"/>
              </w:rPr>
              <w:t>Palmer Town city</w:t>
            </w:r>
          </w:p>
        </w:tc>
        <w:tc>
          <w:tcPr>
            <w:tcW w:type="dxa" w:w="717"/>
          </w:tcPr>
          <w:p>
            <w:pPr>
              <w:spacing w:after="0"/>
              <w:jc w:val="left"/>
            </w:pPr>
            <w:r>
              <w:rPr>
                <w:sz w:val="16"/>
              </w:rPr>
              <w:t>City</w:t>
            </w:r>
          </w:p>
        </w:tc>
        <w:tc>
          <w:tcPr>
            <w:tcW w:type="dxa" w:w="2925"/>
          </w:tcPr>
          <w:p>
            <w:pPr>
              <w:spacing w:after="0"/>
              <w:jc w:val="left"/>
            </w:pPr>
            <w:r>
              <w:rPr>
                <w:sz w:val="16"/>
              </w:rPr>
              <w:t>Approved, expires 2028-04-16</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7"/>
          </w:tcPr>
          <w:p>
            <w:pPr>
              <w:spacing w:after="0"/>
              <w:jc w:val="right"/>
            </w:pPr>
            <w:r>
              <w:rPr>
                <w:sz w:val="16"/>
              </w:rPr>
              <w:t>0; 0</w:t>
            </w:r>
          </w:p>
        </w:tc>
        <w:tc>
          <w:tcPr>
            <w:tcW w:type="dxa" w:w="2859"/>
          </w:tcPr>
          <w:p>
            <w:pPr>
              <w:spacing w:after="0"/>
              <w:jc w:val="left"/>
            </w:pPr>
          </w:p>
        </w:tc>
      </w:tr>
      <w:tr>
        <w:trPr>
          <w:cantSplit/>
        </w:trPr>
        <w:tc>
          <w:tcPr>
            <w:tcW w:type="dxa" w:w="1641"/>
          </w:tcPr>
          <w:p>
            <w:pPr>
              <w:spacing w:after="0"/>
              <w:jc w:val="left"/>
            </w:pPr>
            <w:r>
              <w:rPr>
                <w:sz w:val="16"/>
              </w:rPr>
              <w:t>Springfield city</w:t>
            </w:r>
          </w:p>
        </w:tc>
        <w:tc>
          <w:tcPr>
            <w:tcW w:type="dxa" w:w="717"/>
          </w:tcPr>
          <w:p>
            <w:pPr>
              <w:spacing w:after="0"/>
              <w:jc w:val="left"/>
            </w:pPr>
            <w:r>
              <w:rPr>
                <w:sz w:val="16"/>
              </w:rPr>
              <w:t>City</w:t>
            </w:r>
          </w:p>
        </w:tc>
        <w:tc>
          <w:tcPr>
            <w:tcW w:type="dxa" w:w="2925"/>
          </w:tcPr>
          <w:p>
            <w:pPr>
              <w:spacing w:after="0"/>
              <w:jc w:val="left"/>
            </w:pPr>
            <w:r>
              <w:rPr>
                <w:sz w:val="16"/>
              </w:rPr>
              <w:t>Approved, expires 2028-04-16</w:t>
            </w:r>
          </w:p>
        </w:tc>
        <w:tc>
          <w:tcPr>
            <w:tcW w:type="dxa" w:w="2332"/>
          </w:tcPr>
          <w:p>
            <w:pPr>
              <w:spacing w:after="0"/>
              <w:jc w:val="right"/>
            </w:pPr>
            <w:r>
              <w:rPr>
                <w:sz w:val="16"/>
              </w:rPr>
              <w:t>FMA RL 0, SRL 0; any 0</w:t>
            </w:r>
          </w:p>
        </w:tc>
        <w:tc>
          <w:tcPr>
            <w:tcW w:type="dxa" w:w="1641"/>
          </w:tcPr>
          <w:p>
            <w:pPr>
              <w:spacing w:after="0"/>
              <w:jc w:val="right"/>
            </w:pPr>
            <w:r>
              <w:rPr>
                <w:sz w:val="16"/>
              </w:rPr>
              <w:t>$59,718,414.39</w:t>
            </w:r>
          </w:p>
        </w:tc>
        <w:tc>
          <w:tcPr>
            <w:tcW w:type="dxa" w:w="1997"/>
          </w:tcPr>
          <w:p>
            <w:pPr>
              <w:spacing w:after="0"/>
              <w:jc w:val="right"/>
            </w:pPr>
            <w:r>
              <w:rPr>
                <w:sz w:val="16"/>
              </w:rPr>
              <w:t>26; 1</w:t>
            </w:r>
          </w:p>
        </w:tc>
        <w:tc>
          <w:tcPr>
            <w:tcW w:type="dxa" w:w="2859"/>
          </w:tcPr>
          <w:p>
            <w:pPr>
              <w:spacing w:after="0"/>
              <w:jc w:val="left"/>
            </w:pPr>
            <w:r>
              <w:rPr>
                <w:sz w:val="16"/>
              </w:rPr>
              <w:t>Includes $2,689,515.35 for declarations not counted as hazard incidents (DR-4496-MA).</w:t>
            </w:r>
          </w:p>
        </w:tc>
      </w:tr>
      <w:tr>
        <w:trPr>
          <w:cantSplit/>
        </w:trPr>
        <w:tc>
          <w:tcPr>
            <w:tcW w:type="dxa" w:w="1641"/>
          </w:tcPr>
          <w:p>
            <w:pPr>
              <w:spacing w:after="0"/>
              <w:jc w:val="left"/>
            </w:pPr>
            <w:r>
              <w:rPr>
                <w:sz w:val="16"/>
              </w:rPr>
              <w:t>West Springfield Town city</w:t>
            </w:r>
          </w:p>
        </w:tc>
        <w:tc>
          <w:tcPr>
            <w:tcW w:type="dxa" w:w="717"/>
          </w:tcPr>
          <w:p>
            <w:pPr>
              <w:spacing w:after="0"/>
              <w:jc w:val="left"/>
            </w:pPr>
            <w:r>
              <w:rPr>
                <w:sz w:val="16"/>
              </w:rPr>
              <w:t>Town</w:t>
            </w:r>
          </w:p>
        </w:tc>
        <w:tc>
          <w:tcPr>
            <w:tcW w:type="dxa" w:w="2925"/>
          </w:tcPr>
          <w:p>
            <w:pPr>
              <w:spacing w:after="0"/>
              <w:jc w:val="left"/>
            </w:pPr>
            <w:r>
              <w:rPr>
                <w:sz w:val="16"/>
              </w:rPr>
              <w:t>Expired on 2025-10-14</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7"/>
          </w:tcPr>
          <w:p>
            <w:pPr>
              <w:spacing w:after="0"/>
              <w:jc w:val="right"/>
            </w:pPr>
            <w:r>
              <w:rPr>
                <w:sz w:val="16"/>
              </w:rPr>
              <w:t>0; 0</w:t>
            </w:r>
          </w:p>
        </w:tc>
        <w:tc>
          <w:tcPr>
            <w:tcW w:type="dxa" w:w="2859"/>
          </w:tcPr>
          <w:p>
            <w:pPr>
              <w:spacing w:after="0"/>
              <w:jc w:val="left"/>
            </w:pPr>
          </w:p>
        </w:tc>
      </w:tr>
      <w:tr>
        <w:trPr>
          <w:cantSplit/>
        </w:trPr>
        <w:tc>
          <w:tcPr>
            <w:tcW w:type="dxa" w:w="1641"/>
          </w:tcPr>
          <w:p>
            <w:pPr>
              <w:spacing w:after="0"/>
              <w:jc w:val="left"/>
            </w:pPr>
            <w:r>
              <w:rPr>
                <w:sz w:val="16"/>
              </w:rPr>
              <w:t>Westfield city</w:t>
            </w:r>
          </w:p>
        </w:tc>
        <w:tc>
          <w:tcPr>
            <w:tcW w:type="dxa" w:w="717"/>
          </w:tcPr>
          <w:p>
            <w:pPr>
              <w:spacing w:after="0"/>
              <w:jc w:val="left"/>
            </w:pPr>
            <w:r>
              <w:rPr>
                <w:sz w:val="16"/>
              </w:rPr>
              <w:t>City</w:t>
            </w:r>
          </w:p>
        </w:tc>
        <w:tc>
          <w:tcPr>
            <w:tcW w:type="dxa" w:w="2925"/>
          </w:tcPr>
          <w:p>
            <w:pPr>
              <w:spacing w:after="0"/>
              <w:jc w:val="left"/>
            </w:pPr>
            <w:r>
              <w:rPr>
                <w:sz w:val="16"/>
              </w:rPr>
              <w:t>Expired on 2022-02-05</w:t>
            </w:r>
          </w:p>
        </w:tc>
        <w:tc>
          <w:tcPr>
            <w:tcW w:type="dxa" w:w="2332"/>
          </w:tcPr>
          <w:p>
            <w:pPr>
              <w:spacing w:after="0"/>
              <w:jc w:val="right"/>
            </w:pPr>
            <w:r>
              <w:rPr>
                <w:sz w:val="16"/>
              </w:rPr>
              <w:t>FMA RL 0, SRL 0; any 2</w:t>
            </w:r>
          </w:p>
        </w:tc>
        <w:tc>
          <w:tcPr>
            <w:tcW w:type="dxa" w:w="1641"/>
          </w:tcPr>
          <w:p>
            <w:pPr>
              <w:spacing w:after="0"/>
              <w:jc w:val="right"/>
            </w:pPr>
            <w:r>
              <w:rPr>
                <w:sz w:val="16"/>
              </w:rPr>
              <w:t>$2,352,196.75</w:t>
            </w:r>
          </w:p>
        </w:tc>
        <w:tc>
          <w:tcPr>
            <w:tcW w:type="dxa" w:w="1997"/>
          </w:tcPr>
          <w:p>
            <w:pPr>
              <w:spacing w:after="0"/>
              <w:jc w:val="right"/>
            </w:pPr>
            <w:r>
              <w:rPr>
                <w:sz w:val="16"/>
              </w:rPr>
              <w:t>72; 19</w:t>
            </w:r>
          </w:p>
        </w:tc>
        <w:tc>
          <w:tcPr>
            <w:tcW w:type="dxa" w:w="2859"/>
          </w:tcPr>
          <w:p>
            <w:pPr>
              <w:spacing w:after="0"/>
              <w:jc w:val="left"/>
            </w:pPr>
            <w:r>
              <w:rPr>
                <w:sz w:val="16"/>
              </w:rPr>
              <w:t>Includes $191,012.97 for declarations not counted as hazard incidents (DR-4496-MA).</w:t>
            </w:r>
          </w:p>
        </w:tc>
      </w:tr>
      <w:tr>
        <w:trPr>
          <w:cantSplit/>
        </w:trPr>
        <w:tc>
          <w:tcPr>
            <w:tcW w:type="dxa" w:w="1641"/>
          </w:tcPr>
          <w:p>
            <w:pPr>
              <w:spacing w:after="0"/>
              <w:jc w:val="left"/>
            </w:pPr>
            <w:r>
              <w:rPr>
                <w:sz w:val="16"/>
              </w:rPr>
              <w:t>Blandford town</w:t>
            </w:r>
          </w:p>
        </w:tc>
        <w:tc>
          <w:tcPr>
            <w:tcW w:type="dxa" w:w="717"/>
          </w:tcPr>
          <w:p>
            <w:pPr>
              <w:spacing w:after="0"/>
              <w:jc w:val="left"/>
            </w:pPr>
            <w:r>
              <w:rPr>
                <w:sz w:val="16"/>
              </w:rPr>
              <w:t>Town</w:t>
            </w:r>
          </w:p>
        </w:tc>
        <w:tc>
          <w:tcPr>
            <w:tcW w:type="dxa" w:w="2925"/>
          </w:tcPr>
          <w:p>
            <w:pPr>
              <w:spacing w:after="0"/>
              <w:jc w:val="left"/>
            </w:pPr>
            <w:r>
              <w:rPr>
                <w:sz w:val="16"/>
              </w:rPr>
              <w:t>Expired on 2022-01-06</w:t>
            </w:r>
          </w:p>
        </w:tc>
        <w:tc>
          <w:tcPr>
            <w:tcW w:type="dxa" w:w="2332"/>
          </w:tcPr>
          <w:p>
            <w:pPr>
              <w:spacing w:after="0"/>
              <w:jc w:val="right"/>
            </w:pPr>
            <w:r>
              <w:rPr>
                <w:sz w:val="16"/>
              </w:rPr>
              <w:t>FMA RL 0, SRL 0; any 0</w:t>
            </w:r>
          </w:p>
        </w:tc>
        <w:tc>
          <w:tcPr>
            <w:tcW w:type="dxa" w:w="1641"/>
          </w:tcPr>
          <w:p>
            <w:pPr>
              <w:spacing w:after="0"/>
              <w:jc w:val="right"/>
            </w:pPr>
            <w:r>
              <w:rPr>
                <w:sz w:val="16"/>
              </w:rPr>
              <w:t>$1,494,666.78</w:t>
            </w:r>
          </w:p>
        </w:tc>
        <w:tc>
          <w:tcPr>
            <w:tcW w:type="dxa" w:w="1997"/>
          </w:tcPr>
          <w:p>
            <w:pPr>
              <w:spacing w:after="0"/>
              <w:jc w:val="right"/>
            </w:pPr>
            <w:r>
              <w:rPr>
                <w:sz w:val="16"/>
              </w:rPr>
              <w:t>29; 6</w:t>
            </w:r>
          </w:p>
        </w:tc>
        <w:tc>
          <w:tcPr>
            <w:tcW w:type="dxa" w:w="2859"/>
          </w:tcPr>
          <w:p>
            <w:pPr>
              <w:spacing w:after="0"/>
              <w:jc w:val="left"/>
            </w:pPr>
          </w:p>
        </w:tc>
      </w:tr>
      <w:tr>
        <w:trPr>
          <w:cantSplit/>
        </w:trPr>
        <w:tc>
          <w:tcPr>
            <w:tcW w:type="dxa" w:w="1641"/>
          </w:tcPr>
          <w:p>
            <w:pPr>
              <w:spacing w:after="0"/>
              <w:jc w:val="left"/>
            </w:pPr>
            <w:r>
              <w:rPr>
                <w:sz w:val="16"/>
              </w:rPr>
              <w:t>Brimfield town</w:t>
            </w:r>
          </w:p>
        </w:tc>
        <w:tc>
          <w:tcPr>
            <w:tcW w:type="dxa" w:w="717"/>
          </w:tcPr>
          <w:p>
            <w:pPr>
              <w:spacing w:after="0"/>
              <w:jc w:val="left"/>
            </w:pPr>
            <w:r>
              <w:rPr>
                <w:sz w:val="16"/>
              </w:rPr>
              <w:t>Town</w:t>
            </w:r>
          </w:p>
        </w:tc>
        <w:tc>
          <w:tcPr>
            <w:tcW w:type="dxa" w:w="2925"/>
          </w:tcPr>
          <w:p>
            <w:pPr>
              <w:spacing w:after="0"/>
              <w:jc w:val="left"/>
            </w:pPr>
            <w:r>
              <w:rPr>
                <w:sz w:val="16"/>
              </w:rPr>
              <w:t>Approved, expires 2030-10-20</w:t>
            </w:r>
          </w:p>
        </w:tc>
        <w:tc>
          <w:tcPr>
            <w:tcW w:type="dxa" w:w="2332"/>
          </w:tcPr>
          <w:p>
            <w:pPr>
              <w:spacing w:after="0"/>
              <w:jc w:val="right"/>
            </w:pPr>
            <w:r>
              <w:rPr>
                <w:sz w:val="16"/>
              </w:rPr>
              <w:t>FMA RL 0, SRL 0; any 1</w:t>
            </w:r>
          </w:p>
        </w:tc>
        <w:tc>
          <w:tcPr>
            <w:tcW w:type="dxa" w:w="1641"/>
          </w:tcPr>
          <w:p>
            <w:pPr>
              <w:spacing w:after="0"/>
              <w:jc w:val="right"/>
            </w:pPr>
            <w:r>
              <w:rPr>
                <w:sz w:val="16"/>
              </w:rPr>
              <w:t>$876,012.68</w:t>
            </w:r>
          </w:p>
        </w:tc>
        <w:tc>
          <w:tcPr>
            <w:tcW w:type="dxa" w:w="1997"/>
          </w:tcPr>
          <w:p>
            <w:pPr>
              <w:spacing w:after="0"/>
              <w:jc w:val="right"/>
            </w:pPr>
            <w:r>
              <w:rPr>
                <w:sz w:val="16"/>
              </w:rPr>
              <w:t>12; 0</w:t>
            </w:r>
          </w:p>
        </w:tc>
        <w:tc>
          <w:tcPr>
            <w:tcW w:type="dxa" w:w="2859"/>
          </w:tcPr>
          <w:p>
            <w:pPr>
              <w:spacing w:after="0"/>
              <w:jc w:val="left"/>
            </w:pPr>
            <w:r>
              <w:rPr>
                <w:sz w:val="16"/>
              </w:rPr>
              <w:t>Includes $10,608.76 for declarations not counted as hazard incidents (DR-4496-MA).</w:t>
            </w:r>
          </w:p>
        </w:tc>
      </w:tr>
      <w:tr>
        <w:trPr>
          <w:cantSplit/>
        </w:trPr>
        <w:tc>
          <w:tcPr>
            <w:tcW w:type="dxa" w:w="1641"/>
          </w:tcPr>
          <w:p>
            <w:pPr>
              <w:spacing w:after="0"/>
              <w:jc w:val="left"/>
            </w:pPr>
            <w:r>
              <w:rPr>
                <w:sz w:val="16"/>
              </w:rPr>
              <w:t>Chester town</w:t>
            </w:r>
          </w:p>
        </w:tc>
        <w:tc>
          <w:tcPr>
            <w:tcW w:type="dxa" w:w="717"/>
          </w:tcPr>
          <w:p>
            <w:pPr>
              <w:spacing w:after="0"/>
              <w:jc w:val="left"/>
            </w:pPr>
            <w:r>
              <w:rPr>
                <w:sz w:val="16"/>
              </w:rPr>
              <w:t>Town</w:t>
            </w:r>
          </w:p>
        </w:tc>
        <w:tc>
          <w:tcPr>
            <w:tcW w:type="dxa" w:w="2925"/>
          </w:tcPr>
          <w:p>
            <w:pPr>
              <w:spacing w:after="0"/>
              <w:jc w:val="left"/>
            </w:pPr>
            <w:r>
              <w:rPr>
                <w:sz w:val="16"/>
              </w:rPr>
              <w:t>Approved, expires 2029-12-22</w:t>
            </w:r>
          </w:p>
        </w:tc>
        <w:tc>
          <w:tcPr>
            <w:tcW w:type="dxa" w:w="2332"/>
          </w:tcPr>
          <w:p>
            <w:pPr>
              <w:spacing w:after="0"/>
              <w:jc w:val="right"/>
            </w:pPr>
            <w:r>
              <w:rPr>
                <w:sz w:val="16"/>
              </w:rPr>
              <w:t>FMA RL 0, SRL 0; any 2</w:t>
            </w:r>
          </w:p>
        </w:tc>
        <w:tc>
          <w:tcPr>
            <w:tcW w:type="dxa" w:w="1641"/>
          </w:tcPr>
          <w:p>
            <w:pPr>
              <w:spacing w:after="0"/>
              <w:jc w:val="right"/>
            </w:pPr>
            <w:r>
              <w:rPr>
                <w:sz w:val="16"/>
              </w:rPr>
              <w:t>$582,907.08</w:t>
            </w:r>
          </w:p>
        </w:tc>
        <w:tc>
          <w:tcPr>
            <w:tcW w:type="dxa" w:w="1997"/>
          </w:tcPr>
          <w:p>
            <w:pPr>
              <w:spacing w:after="0"/>
              <w:jc w:val="right"/>
            </w:pPr>
            <w:r>
              <w:rPr>
                <w:sz w:val="16"/>
              </w:rPr>
              <w:t>25; 1</w:t>
            </w:r>
          </w:p>
        </w:tc>
        <w:tc>
          <w:tcPr>
            <w:tcW w:type="dxa" w:w="2859"/>
          </w:tcPr>
          <w:p>
            <w:pPr>
              <w:spacing w:after="0"/>
              <w:jc w:val="left"/>
            </w:pPr>
          </w:p>
        </w:tc>
      </w:tr>
      <w:tr>
        <w:trPr>
          <w:cantSplit/>
        </w:trPr>
        <w:tc>
          <w:tcPr>
            <w:tcW w:type="dxa" w:w="1641"/>
          </w:tcPr>
          <w:p>
            <w:pPr>
              <w:spacing w:after="0"/>
              <w:jc w:val="left"/>
            </w:pPr>
            <w:r>
              <w:rPr>
                <w:sz w:val="16"/>
              </w:rPr>
              <w:t>East Longmeadow town</w:t>
            </w:r>
          </w:p>
        </w:tc>
        <w:tc>
          <w:tcPr>
            <w:tcW w:type="dxa" w:w="717"/>
          </w:tcPr>
          <w:p>
            <w:pPr>
              <w:spacing w:after="0"/>
              <w:jc w:val="left"/>
            </w:pPr>
            <w:r>
              <w:rPr>
                <w:sz w:val="16"/>
              </w:rPr>
              <w:t>Town</w:t>
            </w:r>
          </w:p>
        </w:tc>
        <w:tc>
          <w:tcPr>
            <w:tcW w:type="dxa" w:w="2925"/>
          </w:tcPr>
          <w:p>
            <w:pPr>
              <w:spacing w:after="0"/>
              <w:jc w:val="left"/>
            </w:pPr>
            <w:r>
              <w:rPr>
                <w:sz w:val="16"/>
              </w:rPr>
              <w:t>Approved, expires 2030-04-15</w:t>
            </w:r>
          </w:p>
        </w:tc>
        <w:tc>
          <w:tcPr>
            <w:tcW w:type="dxa" w:w="2332"/>
          </w:tcPr>
          <w:p>
            <w:pPr>
              <w:spacing w:after="0"/>
              <w:jc w:val="right"/>
            </w:pPr>
            <w:r>
              <w:rPr>
                <w:sz w:val="16"/>
              </w:rPr>
              <w:t>FMA RL 0, SRL 0; any 0</w:t>
            </w:r>
          </w:p>
        </w:tc>
        <w:tc>
          <w:tcPr>
            <w:tcW w:type="dxa" w:w="1641"/>
          </w:tcPr>
          <w:p>
            <w:pPr>
              <w:spacing w:after="0"/>
              <w:jc w:val="right"/>
            </w:pPr>
            <w:r>
              <w:rPr>
                <w:sz w:val="16"/>
              </w:rPr>
              <w:t>$1,434,779.54</w:t>
            </w:r>
          </w:p>
        </w:tc>
        <w:tc>
          <w:tcPr>
            <w:tcW w:type="dxa" w:w="1997"/>
          </w:tcPr>
          <w:p>
            <w:pPr>
              <w:spacing w:after="0"/>
              <w:jc w:val="right"/>
            </w:pPr>
            <w:r>
              <w:rPr>
                <w:sz w:val="16"/>
              </w:rPr>
              <w:t>15; 0</w:t>
            </w:r>
          </w:p>
        </w:tc>
        <w:tc>
          <w:tcPr>
            <w:tcW w:type="dxa" w:w="2859"/>
          </w:tcPr>
          <w:p>
            <w:pPr>
              <w:spacing w:after="0"/>
              <w:jc w:val="left"/>
            </w:pPr>
            <w:r>
              <w:rPr>
                <w:sz w:val="16"/>
              </w:rPr>
              <w:t>Includes $277,223.20 for declarations not counted as hazard incidents (DR-4496-MA).</w:t>
            </w:r>
          </w:p>
        </w:tc>
      </w:tr>
      <w:tr>
        <w:trPr>
          <w:cantSplit/>
        </w:trPr>
        <w:tc>
          <w:tcPr>
            <w:tcW w:type="dxa" w:w="1641"/>
          </w:tcPr>
          <w:p>
            <w:pPr>
              <w:spacing w:after="0"/>
              <w:jc w:val="left"/>
            </w:pPr>
            <w:r>
              <w:rPr>
                <w:sz w:val="16"/>
              </w:rPr>
              <w:t>Granville town</w:t>
            </w:r>
          </w:p>
        </w:tc>
        <w:tc>
          <w:tcPr>
            <w:tcW w:type="dxa" w:w="717"/>
          </w:tcPr>
          <w:p>
            <w:pPr>
              <w:spacing w:after="0"/>
              <w:jc w:val="left"/>
            </w:pPr>
            <w:r>
              <w:rPr>
                <w:sz w:val="16"/>
              </w:rPr>
              <w:t>Town</w:t>
            </w:r>
          </w:p>
        </w:tc>
        <w:tc>
          <w:tcPr>
            <w:tcW w:type="dxa" w:w="2925"/>
          </w:tcPr>
          <w:p>
            <w:pPr>
              <w:spacing w:after="0"/>
              <w:jc w:val="left"/>
            </w:pPr>
            <w:r>
              <w:rPr>
                <w:sz w:val="16"/>
              </w:rPr>
              <w:t>Approved, expires 2027-10-13</w:t>
            </w:r>
          </w:p>
        </w:tc>
        <w:tc>
          <w:tcPr>
            <w:tcW w:type="dxa" w:w="2332"/>
          </w:tcPr>
          <w:p>
            <w:pPr>
              <w:spacing w:after="0"/>
              <w:jc w:val="right"/>
            </w:pPr>
            <w:r>
              <w:rPr>
                <w:sz w:val="16"/>
              </w:rPr>
              <w:t>FMA RL 0, SRL 0; any 0</w:t>
            </w:r>
          </w:p>
        </w:tc>
        <w:tc>
          <w:tcPr>
            <w:tcW w:type="dxa" w:w="1641"/>
          </w:tcPr>
          <w:p>
            <w:pPr>
              <w:spacing w:after="0"/>
              <w:jc w:val="right"/>
            </w:pPr>
            <w:r>
              <w:rPr>
                <w:sz w:val="16"/>
              </w:rPr>
              <w:t>$267,648.42</w:t>
            </w:r>
          </w:p>
        </w:tc>
        <w:tc>
          <w:tcPr>
            <w:tcW w:type="dxa" w:w="1997"/>
          </w:tcPr>
          <w:p>
            <w:pPr>
              <w:spacing w:after="0"/>
              <w:jc w:val="right"/>
            </w:pPr>
            <w:r>
              <w:rPr>
                <w:sz w:val="16"/>
              </w:rPr>
              <w:t>16; 1</w:t>
            </w:r>
          </w:p>
        </w:tc>
        <w:tc>
          <w:tcPr>
            <w:tcW w:type="dxa" w:w="2859"/>
          </w:tcPr>
          <w:p>
            <w:pPr>
              <w:spacing w:after="0"/>
              <w:jc w:val="left"/>
            </w:pPr>
            <w:r>
              <w:rPr>
                <w:sz w:val="16"/>
              </w:rPr>
              <w:t>Includes $3,850 for declarations not counted as hazard incidents (DR-4496-MA).</w:t>
            </w:r>
          </w:p>
        </w:tc>
      </w:tr>
      <w:tr>
        <w:trPr>
          <w:cantSplit/>
        </w:trPr>
        <w:tc>
          <w:tcPr>
            <w:tcW w:type="dxa" w:w="1641"/>
          </w:tcPr>
          <w:p>
            <w:pPr>
              <w:spacing w:after="0"/>
              <w:jc w:val="left"/>
            </w:pPr>
            <w:r>
              <w:rPr>
                <w:sz w:val="16"/>
              </w:rPr>
              <w:t>Hampden town</w:t>
            </w:r>
          </w:p>
        </w:tc>
        <w:tc>
          <w:tcPr>
            <w:tcW w:type="dxa" w:w="717"/>
          </w:tcPr>
          <w:p>
            <w:pPr>
              <w:spacing w:after="0"/>
              <w:jc w:val="left"/>
            </w:pPr>
            <w:r>
              <w:rPr>
                <w:sz w:val="16"/>
              </w:rPr>
              <w:t>Town</w:t>
            </w:r>
          </w:p>
        </w:tc>
        <w:tc>
          <w:tcPr>
            <w:tcW w:type="dxa" w:w="2925"/>
          </w:tcPr>
          <w:p>
            <w:pPr>
              <w:spacing w:after="0"/>
              <w:jc w:val="left"/>
            </w:pPr>
            <w:r>
              <w:rPr>
                <w:sz w:val="16"/>
              </w:rPr>
              <w:t>Expired on 2021-08-17</w:t>
            </w:r>
          </w:p>
        </w:tc>
        <w:tc>
          <w:tcPr>
            <w:tcW w:type="dxa" w:w="2332"/>
          </w:tcPr>
          <w:p>
            <w:pPr>
              <w:spacing w:after="0"/>
              <w:jc w:val="right"/>
            </w:pPr>
            <w:r>
              <w:rPr>
                <w:sz w:val="16"/>
              </w:rPr>
              <w:t>FMA RL 0, SRL 0; any 2</w:t>
            </w:r>
          </w:p>
        </w:tc>
        <w:tc>
          <w:tcPr>
            <w:tcW w:type="dxa" w:w="1641"/>
          </w:tcPr>
          <w:p>
            <w:pPr>
              <w:spacing w:after="0"/>
              <w:jc w:val="right"/>
            </w:pPr>
            <w:r>
              <w:rPr>
                <w:sz w:val="16"/>
              </w:rPr>
              <w:t>$331,422.69</w:t>
            </w:r>
          </w:p>
        </w:tc>
        <w:tc>
          <w:tcPr>
            <w:tcW w:type="dxa" w:w="1997"/>
          </w:tcPr>
          <w:p>
            <w:pPr>
              <w:spacing w:after="0"/>
              <w:jc w:val="right"/>
            </w:pPr>
            <w:r>
              <w:rPr>
                <w:sz w:val="16"/>
              </w:rPr>
              <w:t>13; 1</w:t>
            </w:r>
          </w:p>
        </w:tc>
        <w:tc>
          <w:tcPr>
            <w:tcW w:type="dxa" w:w="2859"/>
          </w:tcPr>
          <w:p>
            <w:pPr>
              <w:spacing w:after="0"/>
              <w:jc w:val="left"/>
            </w:pPr>
          </w:p>
        </w:tc>
      </w:tr>
      <w:tr>
        <w:trPr>
          <w:cantSplit/>
        </w:trPr>
        <w:tc>
          <w:tcPr>
            <w:tcW w:type="dxa" w:w="1641"/>
          </w:tcPr>
          <w:p>
            <w:pPr>
              <w:spacing w:after="0"/>
              <w:jc w:val="left"/>
            </w:pPr>
            <w:r>
              <w:rPr>
                <w:sz w:val="16"/>
              </w:rPr>
              <w:t>Holland town</w:t>
            </w:r>
          </w:p>
        </w:tc>
        <w:tc>
          <w:tcPr>
            <w:tcW w:type="dxa" w:w="717"/>
          </w:tcPr>
          <w:p>
            <w:pPr>
              <w:spacing w:after="0"/>
              <w:jc w:val="left"/>
            </w:pPr>
            <w:r>
              <w:rPr>
                <w:sz w:val="16"/>
              </w:rPr>
              <w:t>Town</w:t>
            </w:r>
          </w:p>
        </w:tc>
        <w:tc>
          <w:tcPr>
            <w:tcW w:type="dxa" w:w="2925"/>
          </w:tcPr>
          <w:p>
            <w:pPr>
              <w:spacing w:after="0"/>
              <w:jc w:val="left"/>
            </w:pPr>
            <w:r>
              <w:rPr>
                <w:sz w:val="16"/>
              </w:rPr>
              <w:t>Approved, expires 2030-04-15</w:t>
            </w:r>
          </w:p>
        </w:tc>
        <w:tc>
          <w:tcPr>
            <w:tcW w:type="dxa" w:w="2332"/>
          </w:tcPr>
          <w:p>
            <w:pPr>
              <w:spacing w:after="0"/>
              <w:jc w:val="right"/>
            </w:pPr>
            <w:r>
              <w:rPr>
                <w:sz w:val="16"/>
              </w:rPr>
              <w:t>FMA RL 0, SRL 0; any 0</w:t>
            </w:r>
          </w:p>
        </w:tc>
        <w:tc>
          <w:tcPr>
            <w:tcW w:type="dxa" w:w="1641"/>
          </w:tcPr>
          <w:p>
            <w:pPr>
              <w:spacing w:after="0"/>
              <w:jc w:val="right"/>
            </w:pPr>
            <w:r>
              <w:rPr>
                <w:sz w:val="16"/>
              </w:rPr>
              <w:t>$1,087,850.91</w:t>
            </w:r>
          </w:p>
        </w:tc>
        <w:tc>
          <w:tcPr>
            <w:tcW w:type="dxa" w:w="1997"/>
          </w:tcPr>
          <w:p>
            <w:pPr>
              <w:spacing w:after="0"/>
              <w:jc w:val="right"/>
            </w:pPr>
            <w:r>
              <w:rPr>
                <w:sz w:val="16"/>
              </w:rPr>
              <w:t>5; 0</w:t>
            </w:r>
          </w:p>
        </w:tc>
        <w:tc>
          <w:tcPr>
            <w:tcW w:type="dxa" w:w="2859"/>
          </w:tcPr>
          <w:p>
            <w:pPr>
              <w:spacing w:after="0"/>
              <w:jc w:val="left"/>
            </w:pPr>
          </w:p>
        </w:tc>
      </w:tr>
      <w:tr>
        <w:trPr>
          <w:cantSplit/>
        </w:trPr>
        <w:tc>
          <w:tcPr>
            <w:tcW w:type="dxa" w:w="1641"/>
          </w:tcPr>
          <w:p>
            <w:pPr>
              <w:spacing w:after="0"/>
              <w:jc w:val="left"/>
            </w:pPr>
            <w:r>
              <w:rPr>
                <w:sz w:val="16"/>
              </w:rPr>
              <w:t>Longmeadow town</w:t>
            </w:r>
          </w:p>
        </w:tc>
        <w:tc>
          <w:tcPr>
            <w:tcW w:type="dxa" w:w="717"/>
          </w:tcPr>
          <w:p>
            <w:pPr>
              <w:spacing w:after="0"/>
              <w:jc w:val="left"/>
            </w:pPr>
            <w:r>
              <w:rPr>
                <w:sz w:val="16"/>
              </w:rPr>
              <w:t>Town</w:t>
            </w:r>
          </w:p>
        </w:tc>
        <w:tc>
          <w:tcPr>
            <w:tcW w:type="dxa" w:w="2925"/>
          </w:tcPr>
          <w:p>
            <w:pPr>
              <w:spacing w:after="0"/>
              <w:jc w:val="left"/>
            </w:pPr>
            <w:r>
              <w:rPr>
                <w:sz w:val="16"/>
              </w:rPr>
              <w:t>Approved, expires 2031-05-27</w:t>
            </w:r>
          </w:p>
        </w:tc>
        <w:tc>
          <w:tcPr>
            <w:tcW w:type="dxa" w:w="2332"/>
          </w:tcPr>
          <w:p>
            <w:pPr>
              <w:spacing w:after="0"/>
              <w:jc w:val="right"/>
            </w:pPr>
            <w:r>
              <w:rPr>
                <w:sz w:val="16"/>
              </w:rPr>
              <w:t>FMA RL 0, SRL 0; any 0</w:t>
            </w:r>
          </w:p>
        </w:tc>
        <w:tc>
          <w:tcPr>
            <w:tcW w:type="dxa" w:w="1641"/>
          </w:tcPr>
          <w:p>
            <w:pPr>
              <w:spacing w:after="0"/>
              <w:jc w:val="right"/>
            </w:pPr>
            <w:r>
              <w:rPr>
                <w:sz w:val="16"/>
              </w:rPr>
              <w:t>$7,999,651.48</w:t>
            </w:r>
          </w:p>
        </w:tc>
        <w:tc>
          <w:tcPr>
            <w:tcW w:type="dxa" w:w="1997"/>
          </w:tcPr>
          <w:p>
            <w:pPr>
              <w:spacing w:after="0"/>
              <w:jc w:val="right"/>
            </w:pPr>
            <w:r>
              <w:rPr>
                <w:sz w:val="16"/>
              </w:rPr>
              <w:t>25; 0</w:t>
            </w:r>
          </w:p>
        </w:tc>
        <w:tc>
          <w:tcPr>
            <w:tcW w:type="dxa" w:w="2859"/>
          </w:tcPr>
          <w:p>
            <w:pPr>
              <w:spacing w:after="0"/>
              <w:jc w:val="left"/>
            </w:pPr>
            <w:r>
              <w:rPr>
                <w:sz w:val="16"/>
              </w:rPr>
              <w:t>Includes $336,402.59 for declarations not counted as hazard incidents (DR-4496-MA).</w:t>
            </w:r>
          </w:p>
        </w:tc>
      </w:tr>
      <w:tr>
        <w:trPr>
          <w:cantSplit/>
        </w:trPr>
        <w:tc>
          <w:tcPr>
            <w:tcW w:type="dxa" w:w="1641"/>
          </w:tcPr>
          <w:p>
            <w:pPr>
              <w:spacing w:after="0"/>
              <w:jc w:val="left"/>
            </w:pPr>
            <w:r>
              <w:rPr>
                <w:sz w:val="16"/>
              </w:rPr>
              <w:t>Ludlow town</w:t>
            </w:r>
          </w:p>
        </w:tc>
        <w:tc>
          <w:tcPr>
            <w:tcW w:type="dxa" w:w="717"/>
          </w:tcPr>
          <w:p>
            <w:pPr>
              <w:spacing w:after="0"/>
              <w:jc w:val="left"/>
            </w:pPr>
            <w:r>
              <w:rPr>
                <w:sz w:val="16"/>
              </w:rPr>
              <w:t>Town</w:t>
            </w:r>
          </w:p>
        </w:tc>
        <w:tc>
          <w:tcPr>
            <w:tcW w:type="dxa" w:w="2925"/>
          </w:tcPr>
          <w:p>
            <w:pPr>
              <w:spacing w:after="0"/>
              <w:jc w:val="left"/>
            </w:pPr>
            <w:r>
              <w:rPr>
                <w:sz w:val="16"/>
              </w:rPr>
              <w:t>Approved, expires 2028-04-16</w:t>
            </w:r>
          </w:p>
        </w:tc>
        <w:tc>
          <w:tcPr>
            <w:tcW w:type="dxa" w:w="2332"/>
          </w:tcPr>
          <w:p>
            <w:pPr>
              <w:spacing w:after="0"/>
              <w:jc w:val="right"/>
            </w:pPr>
            <w:r>
              <w:rPr>
                <w:sz w:val="16"/>
              </w:rPr>
              <w:t>FMA RL 0, SRL 0; any 0</w:t>
            </w:r>
          </w:p>
        </w:tc>
        <w:tc>
          <w:tcPr>
            <w:tcW w:type="dxa" w:w="1641"/>
          </w:tcPr>
          <w:p>
            <w:pPr>
              <w:spacing w:after="0"/>
              <w:jc w:val="right"/>
            </w:pPr>
            <w:r>
              <w:rPr>
                <w:sz w:val="16"/>
              </w:rPr>
              <w:t>$2,407,552.50</w:t>
            </w:r>
          </w:p>
        </w:tc>
        <w:tc>
          <w:tcPr>
            <w:tcW w:type="dxa" w:w="1997"/>
          </w:tcPr>
          <w:p>
            <w:pPr>
              <w:spacing w:after="0"/>
              <w:jc w:val="right"/>
            </w:pPr>
            <w:r>
              <w:rPr>
                <w:sz w:val="16"/>
              </w:rPr>
              <w:t>36; 0</w:t>
            </w:r>
          </w:p>
        </w:tc>
        <w:tc>
          <w:tcPr>
            <w:tcW w:type="dxa" w:w="2859"/>
          </w:tcPr>
          <w:p>
            <w:pPr>
              <w:spacing w:after="0"/>
              <w:jc w:val="left"/>
            </w:pPr>
          </w:p>
        </w:tc>
      </w:tr>
      <w:tr>
        <w:trPr>
          <w:cantSplit/>
        </w:trPr>
        <w:tc>
          <w:tcPr>
            <w:tcW w:type="dxa" w:w="1641"/>
          </w:tcPr>
          <w:p>
            <w:pPr>
              <w:spacing w:after="0"/>
              <w:jc w:val="left"/>
            </w:pPr>
            <w:r>
              <w:rPr>
                <w:sz w:val="16"/>
              </w:rPr>
              <w:t>Monson town</w:t>
            </w:r>
          </w:p>
        </w:tc>
        <w:tc>
          <w:tcPr>
            <w:tcW w:type="dxa" w:w="717"/>
          </w:tcPr>
          <w:p>
            <w:pPr>
              <w:spacing w:after="0"/>
              <w:jc w:val="left"/>
            </w:pPr>
            <w:r>
              <w:rPr>
                <w:sz w:val="16"/>
              </w:rPr>
              <w:t>Town</w:t>
            </w:r>
          </w:p>
        </w:tc>
        <w:tc>
          <w:tcPr>
            <w:tcW w:type="dxa" w:w="2925"/>
          </w:tcPr>
          <w:p>
            <w:pPr>
              <w:spacing w:after="0"/>
              <w:jc w:val="left"/>
            </w:pPr>
            <w:r>
              <w:rPr>
                <w:sz w:val="16"/>
              </w:rPr>
              <w:t>Approved, expires 2029-04-11</w:t>
            </w:r>
          </w:p>
        </w:tc>
        <w:tc>
          <w:tcPr>
            <w:tcW w:type="dxa" w:w="2332"/>
          </w:tcPr>
          <w:p>
            <w:pPr>
              <w:spacing w:after="0"/>
              <w:jc w:val="right"/>
            </w:pPr>
            <w:r>
              <w:rPr>
                <w:sz w:val="16"/>
              </w:rPr>
              <w:t>FMA RL 0, SRL 0; any 1</w:t>
            </w:r>
          </w:p>
        </w:tc>
        <w:tc>
          <w:tcPr>
            <w:tcW w:type="dxa" w:w="1641"/>
          </w:tcPr>
          <w:p>
            <w:pPr>
              <w:spacing w:after="0"/>
              <w:jc w:val="right"/>
            </w:pPr>
            <w:r>
              <w:rPr>
                <w:sz w:val="16"/>
              </w:rPr>
              <w:t>$2,259,848.04</w:t>
            </w:r>
          </w:p>
        </w:tc>
        <w:tc>
          <w:tcPr>
            <w:tcW w:type="dxa" w:w="1997"/>
          </w:tcPr>
          <w:p>
            <w:pPr>
              <w:spacing w:after="0"/>
              <w:jc w:val="right"/>
            </w:pPr>
            <w:r>
              <w:rPr>
                <w:sz w:val="16"/>
              </w:rPr>
              <w:t>33; 1</w:t>
            </w:r>
          </w:p>
        </w:tc>
        <w:tc>
          <w:tcPr>
            <w:tcW w:type="dxa" w:w="2859"/>
          </w:tcPr>
          <w:p>
            <w:pPr>
              <w:spacing w:after="0"/>
              <w:jc w:val="left"/>
            </w:pPr>
            <w:r>
              <w:rPr>
                <w:sz w:val="16"/>
              </w:rPr>
              <w:t>Includes $35,220.34 for declarations not counted as hazard incidents (DR-4496-MA).</w:t>
            </w:r>
          </w:p>
        </w:tc>
      </w:tr>
      <w:tr>
        <w:trPr>
          <w:cantSplit/>
        </w:trPr>
        <w:tc>
          <w:tcPr>
            <w:tcW w:type="dxa" w:w="1641"/>
          </w:tcPr>
          <w:p>
            <w:pPr>
              <w:spacing w:after="0"/>
              <w:jc w:val="left"/>
            </w:pPr>
            <w:r>
              <w:rPr>
                <w:sz w:val="16"/>
              </w:rPr>
              <w:t>Montgomery town</w:t>
            </w:r>
          </w:p>
        </w:tc>
        <w:tc>
          <w:tcPr>
            <w:tcW w:type="dxa" w:w="717"/>
          </w:tcPr>
          <w:p>
            <w:pPr>
              <w:spacing w:after="0"/>
              <w:jc w:val="left"/>
            </w:pPr>
            <w:r>
              <w:rPr>
                <w:sz w:val="16"/>
              </w:rPr>
              <w:t>Town</w:t>
            </w:r>
          </w:p>
        </w:tc>
        <w:tc>
          <w:tcPr>
            <w:tcW w:type="dxa" w:w="2925"/>
          </w:tcPr>
          <w:p>
            <w:pPr>
              <w:spacing w:after="0"/>
              <w:jc w:val="left"/>
            </w:pPr>
            <w:r>
              <w:rPr>
                <w:sz w:val="16"/>
              </w:rPr>
              <w:t>Approved, expires 2028-04-04</w:t>
            </w:r>
          </w:p>
        </w:tc>
        <w:tc>
          <w:tcPr>
            <w:tcW w:type="dxa" w:w="2332"/>
          </w:tcPr>
          <w:p>
            <w:pPr>
              <w:spacing w:after="0"/>
              <w:jc w:val="right"/>
            </w:pPr>
            <w:r>
              <w:rPr>
                <w:sz w:val="16"/>
              </w:rPr>
              <w:t>FMA RL 0, SRL 0; any 0</w:t>
            </w:r>
          </w:p>
        </w:tc>
        <w:tc>
          <w:tcPr>
            <w:tcW w:type="dxa" w:w="1641"/>
          </w:tcPr>
          <w:p>
            <w:pPr>
              <w:spacing w:after="0"/>
              <w:jc w:val="right"/>
            </w:pPr>
            <w:r>
              <w:rPr>
                <w:sz w:val="16"/>
              </w:rPr>
              <w:t>$121,520.90</w:t>
            </w:r>
          </w:p>
        </w:tc>
        <w:tc>
          <w:tcPr>
            <w:tcW w:type="dxa" w:w="1997"/>
          </w:tcPr>
          <w:p>
            <w:pPr>
              <w:spacing w:after="0"/>
              <w:jc w:val="right"/>
            </w:pPr>
            <w:r>
              <w:rPr>
                <w:sz w:val="16"/>
              </w:rPr>
              <w:t>9; 1</w:t>
            </w:r>
          </w:p>
        </w:tc>
        <w:tc>
          <w:tcPr>
            <w:tcW w:type="dxa" w:w="2859"/>
          </w:tcPr>
          <w:p>
            <w:pPr>
              <w:spacing w:after="0"/>
              <w:jc w:val="left"/>
            </w:pPr>
          </w:p>
        </w:tc>
      </w:tr>
      <w:tr>
        <w:trPr>
          <w:cantSplit/>
        </w:trPr>
        <w:tc>
          <w:tcPr>
            <w:tcW w:type="dxa" w:w="1641"/>
          </w:tcPr>
          <w:p>
            <w:pPr>
              <w:spacing w:after="0"/>
              <w:jc w:val="left"/>
            </w:pPr>
            <w:r>
              <w:rPr>
                <w:sz w:val="16"/>
              </w:rPr>
              <w:t>Russell town</w:t>
            </w:r>
          </w:p>
        </w:tc>
        <w:tc>
          <w:tcPr>
            <w:tcW w:type="dxa" w:w="717"/>
          </w:tcPr>
          <w:p>
            <w:pPr>
              <w:spacing w:after="0"/>
              <w:jc w:val="left"/>
            </w:pPr>
            <w:r>
              <w:rPr>
                <w:sz w:val="16"/>
              </w:rPr>
              <w:t>Town</w:t>
            </w:r>
          </w:p>
        </w:tc>
        <w:tc>
          <w:tcPr>
            <w:tcW w:type="dxa" w:w="2925"/>
          </w:tcPr>
          <w:p>
            <w:pPr>
              <w:spacing w:after="0"/>
              <w:jc w:val="left"/>
            </w:pPr>
            <w:r>
              <w:rPr>
                <w:sz w:val="16"/>
              </w:rPr>
              <w:t>Approved, expires 2027-06-13</w:t>
            </w:r>
          </w:p>
        </w:tc>
        <w:tc>
          <w:tcPr>
            <w:tcW w:type="dxa" w:w="2332"/>
          </w:tcPr>
          <w:p>
            <w:pPr>
              <w:spacing w:after="0"/>
              <w:jc w:val="right"/>
            </w:pPr>
            <w:r>
              <w:rPr>
                <w:sz w:val="16"/>
              </w:rPr>
              <w:t>FMA RL 0, SRL 0; any 0</w:t>
            </w:r>
          </w:p>
        </w:tc>
        <w:tc>
          <w:tcPr>
            <w:tcW w:type="dxa" w:w="1641"/>
          </w:tcPr>
          <w:p>
            <w:pPr>
              <w:spacing w:after="0"/>
              <w:jc w:val="right"/>
            </w:pPr>
            <w:r>
              <w:rPr>
                <w:sz w:val="16"/>
              </w:rPr>
              <w:t>$175,286.55</w:t>
            </w:r>
          </w:p>
        </w:tc>
        <w:tc>
          <w:tcPr>
            <w:tcW w:type="dxa" w:w="1997"/>
          </w:tcPr>
          <w:p>
            <w:pPr>
              <w:spacing w:after="0"/>
              <w:jc w:val="right"/>
            </w:pPr>
            <w:r>
              <w:rPr>
                <w:sz w:val="16"/>
              </w:rPr>
              <w:t>14; 2</w:t>
            </w:r>
          </w:p>
        </w:tc>
        <w:tc>
          <w:tcPr>
            <w:tcW w:type="dxa" w:w="2859"/>
          </w:tcPr>
          <w:p>
            <w:pPr>
              <w:spacing w:after="0"/>
              <w:jc w:val="left"/>
            </w:pPr>
          </w:p>
        </w:tc>
      </w:tr>
      <w:tr>
        <w:trPr>
          <w:cantSplit/>
        </w:trPr>
        <w:tc>
          <w:tcPr>
            <w:tcW w:type="dxa" w:w="1641"/>
          </w:tcPr>
          <w:p>
            <w:pPr>
              <w:spacing w:after="0"/>
              <w:jc w:val="left"/>
            </w:pPr>
            <w:r>
              <w:rPr>
                <w:sz w:val="16"/>
              </w:rPr>
              <w:t>Southwick town</w:t>
            </w:r>
          </w:p>
        </w:tc>
        <w:tc>
          <w:tcPr>
            <w:tcW w:type="dxa" w:w="717"/>
          </w:tcPr>
          <w:p>
            <w:pPr>
              <w:spacing w:after="0"/>
              <w:jc w:val="left"/>
            </w:pPr>
            <w:r>
              <w:rPr>
                <w:sz w:val="16"/>
              </w:rPr>
              <w:t>Town</w:t>
            </w:r>
          </w:p>
        </w:tc>
        <w:tc>
          <w:tcPr>
            <w:tcW w:type="dxa" w:w="2925"/>
          </w:tcPr>
          <w:p>
            <w:pPr>
              <w:spacing w:after="0"/>
              <w:jc w:val="left"/>
            </w:pPr>
            <w:r>
              <w:rPr>
                <w:sz w:val="16"/>
              </w:rPr>
              <w:t>Approved, expires 2029-03-13</w:t>
            </w:r>
          </w:p>
        </w:tc>
        <w:tc>
          <w:tcPr>
            <w:tcW w:type="dxa" w:w="2332"/>
          </w:tcPr>
          <w:p>
            <w:pPr>
              <w:spacing w:after="0"/>
              <w:jc w:val="right"/>
            </w:pPr>
            <w:r>
              <w:rPr>
                <w:sz w:val="16"/>
              </w:rPr>
              <w:t>FMA RL 0, SRL 0; any 0</w:t>
            </w:r>
          </w:p>
        </w:tc>
        <w:tc>
          <w:tcPr>
            <w:tcW w:type="dxa" w:w="1641"/>
          </w:tcPr>
          <w:p>
            <w:pPr>
              <w:spacing w:after="0"/>
              <w:jc w:val="right"/>
            </w:pPr>
            <w:r>
              <w:rPr>
                <w:sz w:val="16"/>
              </w:rPr>
              <w:t>$1,734,964.55</w:t>
            </w:r>
          </w:p>
        </w:tc>
        <w:tc>
          <w:tcPr>
            <w:tcW w:type="dxa" w:w="1997"/>
          </w:tcPr>
          <w:p>
            <w:pPr>
              <w:spacing w:after="0"/>
              <w:jc w:val="right"/>
            </w:pPr>
            <w:r>
              <w:rPr>
                <w:sz w:val="16"/>
              </w:rPr>
              <w:t>30; 1</w:t>
            </w:r>
          </w:p>
        </w:tc>
        <w:tc>
          <w:tcPr>
            <w:tcW w:type="dxa" w:w="2859"/>
          </w:tcPr>
          <w:p>
            <w:pPr>
              <w:spacing w:after="0"/>
              <w:jc w:val="left"/>
            </w:pPr>
            <w:r>
              <w:rPr>
                <w:sz w:val="16"/>
              </w:rPr>
              <w:t>Includes $63,842.67 for declarations not counted as hazard incidents (DR-4496-MA).</w:t>
            </w:r>
          </w:p>
        </w:tc>
      </w:tr>
      <w:tr>
        <w:trPr>
          <w:cantSplit/>
        </w:trPr>
        <w:tc>
          <w:tcPr>
            <w:tcW w:type="dxa" w:w="1641"/>
          </w:tcPr>
          <w:p>
            <w:pPr>
              <w:spacing w:after="0"/>
              <w:jc w:val="left"/>
            </w:pPr>
            <w:r>
              <w:rPr>
                <w:sz w:val="16"/>
              </w:rPr>
              <w:t>Tolland town</w:t>
            </w:r>
          </w:p>
        </w:tc>
        <w:tc>
          <w:tcPr>
            <w:tcW w:type="dxa" w:w="717"/>
          </w:tcPr>
          <w:p>
            <w:pPr>
              <w:spacing w:after="0"/>
              <w:jc w:val="left"/>
            </w:pPr>
            <w:r>
              <w:rPr>
                <w:sz w:val="16"/>
              </w:rPr>
              <w:t>Town</w:t>
            </w:r>
          </w:p>
        </w:tc>
        <w:tc>
          <w:tcPr>
            <w:tcW w:type="dxa" w:w="2925"/>
          </w:tcPr>
          <w:p>
            <w:pPr>
              <w:spacing w:after="0"/>
              <w:jc w:val="left"/>
            </w:pPr>
            <w:r>
              <w:rPr>
                <w:sz w:val="16"/>
              </w:rPr>
              <w:t>Approved, expires 2028-04-17</w:t>
            </w:r>
          </w:p>
        </w:tc>
        <w:tc>
          <w:tcPr>
            <w:tcW w:type="dxa" w:w="2332"/>
          </w:tcPr>
          <w:p>
            <w:pPr>
              <w:spacing w:after="0"/>
              <w:jc w:val="right"/>
            </w:pPr>
            <w:r>
              <w:rPr>
                <w:sz w:val="16"/>
              </w:rPr>
              <w:t>FMA RL 0, SRL 0; any 0</w:t>
            </w:r>
          </w:p>
        </w:tc>
        <w:tc>
          <w:tcPr>
            <w:tcW w:type="dxa" w:w="1641"/>
          </w:tcPr>
          <w:p>
            <w:pPr>
              <w:spacing w:after="0"/>
              <w:jc w:val="right"/>
            </w:pPr>
            <w:r>
              <w:rPr>
                <w:sz w:val="16"/>
              </w:rPr>
              <w:t>$264,698.65</w:t>
            </w:r>
          </w:p>
        </w:tc>
        <w:tc>
          <w:tcPr>
            <w:tcW w:type="dxa" w:w="1997"/>
          </w:tcPr>
          <w:p>
            <w:pPr>
              <w:spacing w:after="0"/>
              <w:jc w:val="right"/>
            </w:pPr>
            <w:r>
              <w:rPr>
                <w:sz w:val="16"/>
              </w:rPr>
              <w:t>7; 0</w:t>
            </w:r>
          </w:p>
        </w:tc>
        <w:tc>
          <w:tcPr>
            <w:tcW w:type="dxa" w:w="2859"/>
          </w:tcPr>
          <w:p>
            <w:pPr>
              <w:spacing w:after="0"/>
              <w:jc w:val="left"/>
            </w:pPr>
            <w:r>
              <w:rPr>
                <w:sz w:val="16"/>
              </w:rPr>
              <w:t>Includes $26,215.42 for declarations not counted as hazard incidents (DR-4496-MA).</w:t>
            </w:r>
          </w:p>
        </w:tc>
      </w:tr>
      <w:tr>
        <w:trPr>
          <w:cantSplit/>
        </w:trPr>
        <w:tc>
          <w:tcPr>
            <w:tcW w:type="dxa" w:w="1641"/>
          </w:tcPr>
          <w:p>
            <w:pPr>
              <w:spacing w:after="0"/>
              <w:jc w:val="left"/>
            </w:pPr>
            <w:r>
              <w:rPr>
                <w:sz w:val="16"/>
              </w:rPr>
              <w:t>Wales town</w:t>
            </w:r>
          </w:p>
        </w:tc>
        <w:tc>
          <w:tcPr>
            <w:tcW w:type="dxa" w:w="717"/>
          </w:tcPr>
          <w:p>
            <w:pPr>
              <w:spacing w:after="0"/>
              <w:jc w:val="left"/>
            </w:pPr>
            <w:r>
              <w:rPr>
                <w:sz w:val="16"/>
              </w:rPr>
              <w:t>Town</w:t>
            </w:r>
          </w:p>
        </w:tc>
        <w:tc>
          <w:tcPr>
            <w:tcW w:type="dxa" w:w="2925"/>
          </w:tcPr>
          <w:p>
            <w:pPr>
              <w:spacing w:after="0"/>
              <w:jc w:val="left"/>
            </w:pPr>
            <w:r>
              <w:rPr>
                <w:sz w:val="16"/>
              </w:rPr>
              <w:t>Approved, expires 2031-03-31</w:t>
            </w:r>
          </w:p>
        </w:tc>
        <w:tc>
          <w:tcPr>
            <w:tcW w:type="dxa" w:w="2332"/>
          </w:tcPr>
          <w:p>
            <w:pPr>
              <w:spacing w:after="0"/>
              <w:jc w:val="right"/>
            </w:pPr>
            <w:r>
              <w:rPr>
                <w:sz w:val="16"/>
              </w:rPr>
              <w:t>FMA RL 0, SRL 0; any 0</w:t>
            </w:r>
          </w:p>
        </w:tc>
        <w:tc>
          <w:tcPr>
            <w:tcW w:type="dxa" w:w="1641"/>
          </w:tcPr>
          <w:p>
            <w:pPr>
              <w:spacing w:after="0"/>
              <w:jc w:val="right"/>
            </w:pPr>
            <w:r>
              <w:rPr>
                <w:sz w:val="16"/>
              </w:rPr>
              <w:t>$275,761.10</w:t>
            </w:r>
          </w:p>
        </w:tc>
        <w:tc>
          <w:tcPr>
            <w:tcW w:type="dxa" w:w="1997"/>
          </w:tcPr>
          <w:p>
            <w:pPr>
              <w:spacing w:after="0"/>
              <w:jc w:val="right"/>
            </w:pPr>
            <w:r>
              <w:rPr>
                <w:sz w:val="16"/>
              </w:rPr>
              <w:t>2; 0</w:t>
            </w:r>
          </w:p>
        </w:tc>
        <w:tc>
          <w:tcPr>
            <w:tcW w:type="dxa" w:w="2859"/>
          </w:tcPr>
          <w:p>
            <w:pPr>
              <w:spacing w:after="0"/>
              <w:jc w:val="left"/>
            </w:pPr>
          </w:p>
        </w:tc>
      </w:tr>
      <w:tr>
        <w:trPr>
          <w:cantSplit/>
        </w:trPr>
        <w:tc>
          <w:tcPr>
            <w:tcW w:type="dxa" w:w="1641"/>
          </w:tcPr>
          <w:p>
            <w:pPr>
              <w:spacing w:after="0"/>
              <w:jc w:val="left"/>
            </w:pPr>
            <w:r>
              <w:rPr>
                <w:sz w:val="16"/>
              </w:rPr>
              <w:t>Wilbraham town</w:t>
            </w:r>
          </w:p>
        </w:tc>
        <w:tc>
          <w:tcPr>
            <w:tcW w:type="dxa" w:w="717"/>
          </w:tcPr>
          <w:p>
            <w:pPr>
              <w:spacing w:after="0"/>
              <w:jc w:val="left"/>
            </w:pPr>
            <w:r>
              <w:rPr>
                <w:sz w:val="16"/>
              </w:rPr>
              <w:t>Town</w:t>
            </w:r>
          </w:p>
        </w:tc>
        <w:tc>
          <w:tcPr>
            <w:tcW w:type="dxa" w:w="2925"/>
          </w:tcPr>
          <w:p>
            <w:pPr>
              <w:spacing w:after="0"/>
              <w:jc w:val="left"/>
            </w:pPr>
            <w:r>
              <w:rPr>
                <w:sz w:val="16"/>
              </w:rPr>
              <w:t>Approved, expires 2026-12-15</w:t>
            </w:r>
          </w:p>
        </w:tc>
        <w:tc>
          <w:tcPr>
            <w:tcW w:type="dxa" w:w="2332"/>
          </w:tcPr>
          <w:p>
            <w:pPr>
              <w:spacing w:after="0"/>
              <w:jc w:val="right"/>
            </w:pPr>
            <w:r>
              <w:rPr>
                <w:sz w:val="16"/>
              </w:rPr>
              <w:t>FMA RL 0, SRL 0; any 0</w:t>
            </w:r>
          </w:p>
        </w:tc>
        <w:tc>
          <w:tcPr>
            <w:tcW w:type="dxa" w:w="1641"/>
          </w:tcPr>
          <w:p>
            <w:pPr>
              <w:spacing w:after="0"/>
              <w:jc w:val="right"/>
            </w:pPr>
            <w:r>
              <w:rPr>
                <w:sz w:val="16"/>
              </w:rPr>
              <w:t>$5,748,702.53</w:t>
            </w:r>
          </w:p>
        </w:tc>
        <w:tc>
          <w:tcPr>
            <w:tcW w:type="dxa" w:w="1997"/>
          </w:tcPr>
          <w:p>
            <w:pPr>
              <w:spacing w:after="0"/>
              <w:jc w:val="right"/>
            </w:pPr>
            <w:r>
              <w:rPr>
                <w:sz w:val="16"/>
              </w:rPr>
              <w:t>11; 1</w:t>
            </w:r>
          </w:p>
        </w:tc>
        <w:tc>
          <w:tcPr>
            <w:tcW w:type="dxa" w:w="2859"/>
          </w:tcPr>
          <w:p>
            <w:pPr>
              <w:spacing w:after="0"/>
              <w:jc w:val="left"/>
            </w:pPr>
            <w:r>
              <w:rPr>
                <w:sz w:val="16"/>
              </w:rPr>
              <w:t>Includes $153,390.83 for declarations not counted as hazard incidents (DR-4496-MA).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5"/>
        <w:gridCol w:w="1044"/>
        <w:gridCol w:w="1126"/>
        <w:gridCol w:w="1126"/>
        <w:gridCol w:w="1167"/>
        <w:gridCol w:w="1305"/>
        <w:gridCol w:w="1173"/>
        <w:gridCol w:w="1098"/>
        <w:gridCol w:w="1098"/>
        <w:gridCol w:w="123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$177,341</w:t>
            </w:r>
          </w:p>
        </w:tc>
        <w:tc>
          <w:tcPr>
            <w:tcW w:type="dxa" w:w="1135"/>
          </w:tcPr>
          <w:p>
            <w:pPr>
              <w:spacing w:after="0"/>
              <w:jc w:val="right"/>
            </w:pP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$199</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$81,341,885,521</w:t>
            </w:r>
          </w:p>
        </w:tc>
        <w:tc>
          <w:tcPr>
            <w:tcW w:type="dxa" w:w="1135"/>
          </w:tcPr>
          <w:p>
            <w:pPr>
              <w:spacing w:after="0"/>
              <w:jc w:val="right"/>
            </w:pPr>
            <w:r>
              <w:rPr>
                <w:sz w:val="16"/>
              </w:rPr>
              <w:t>$33,336,901</w:t>
            </w:r>
          </w:p>
        </w:tc>
        <w:tc>
          <w:tcPr>
            <w:tcW w:type="dxa" w:w="1044"/>
          </w:tcPr>
          <w:p>
            <w:pPr>
              <w:spacing w:after="0"/>
              <w:jc w:val="right"/>
            </w:pPr>
            <w:r>
              <w:rPr>
                <w:sz w:val="16"/>
              </w:rPr>
              <w:t>465,327</w:t>
            </w:r>
          </w:p>
        </w:tc>
        <w:tc>
          <w:tcPr>
            <w:tcW w:type="dxa" w:w="1126"/>
          </w:tcPr>
          <w:p>
            <w:pPr>
              <w:spacing w:after="0"/>
              <w:jc w:val="right"/>
            </w:pPr>
            <w:r>
              <w:rPr>
                <w:sz w:val="16"/>
              </w:rPr>
              <w:t>$519</w:t>
            </w:r>
          </w:p>
        </w:tc>
        <w:tc>
          <w:tcPr>
            <w:tcW w:type="dxa" w:w="1126"/>
          </w:tcPr>
          <w:p>
            <w:pPr>
              <w:spacing w:after="0"/>
              <w:jc w:val="right"/>
            </w:pPr>
            <w:r>
              <w:rPr>
                <w:sz w:val="16"/>
              </w:rPr>
              <w:t>$7,089</w:t>
            </w:r>
          </w:p>
        </w:tc>
        <w:tc>
          <w:tcPr>
            <w:tcW w:type="dxa" w:w="1167"/>
          </w:tcPr>
          <w:p>
            <w:pPr>
              <w:spacing w:after="0"/>
              <w:jc w:val="right"/>
            </w:pPr>
            <w:r>
              <w:rPr>
                <w:sz w:val="16"/>
              </w:rPr>
              <w:t>$4,211,740</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5"/>
          </w:tcPr>
          <w:p>
            <w:pPr>
              <w:spacing w:after="0"/>
              <w:jc w:val="right"/>
            </w:pPr>
            <w:r>
              <w:rPr>
                <w:sz w:val="16"/>
              </w:rPr>
              <w:t>$25,122,967</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$218,498</w:t>
            </w:r>
          </w:p>
        </w:tc>
        <w:tc>
          <w:tcPr>
            <w:tcW w:type="dxa" w:w="1167"/>
          </w:tcPr>
          <w:p>
            <w:pPr>
              <w:spacing w:after="0"/>
              <w:jc w:val="right"/>
            </w:pPr>
          </w:p>
        </w:tc>
        <w:tc>
          <w:tcPr>
            <w:tcW w:type="dxa" w:w="1305"/>
          </w:tcPr>
          <w:p>
            <w:pPr>
              <w:spacing w:after="0"/>
              <w:jc w:val="right"/>
            </w:pPr>
            <w:r>
              <w:rPr>
                <w:sz w:val="16"/>
              </w:rPr>
              <w:t>0.87% (agriculture)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$145,051,842,693</w:t>
            </w:r>
          </w:p>
        </w:tc>
        <w:tc>
          <w:tcPr>
            <w:tcW w:type="dxa" w:w="1135"/>
          </w:tcPr>
          <w:p>
            <w:pPr>
              <w:spacing w:after="0"/>
              <w:jc w:val="right"/>
            </w:pPr>
          </w:p>
        </w:tc>
        <w:tc>
          <w:tcPr>
            <w:tcW w:type="dxa" w:w="1044"/>
          </w:tcPr>
          <w:p>
            <w:pPr>
              <w:spacing w:after="0"/>
              <w:jc w:val="right"/>
            </w:pPr>
            <w:r>
              <w:rPr>
                <w:sz w:val="16"/>
              </w:rPr>
              <w:t>465,825</w:t>
            </w:r>
          </w:p>
        </w:tc>
        <w:tc>
          <w:tcPr>
            <w:tcW w:type="dxa" w:w="1126"/>
          </w:tcPr>
          <w:p>
            <w:pPr>
              <w:spacing w:after="0"/>
              <w:jc w:val="right"/>
            </w:pPr>
            <w:r>
              <w:rPr>
                <w:sz w:val="16"/>
              </w:rPr>
              <w:t>$3,559,087</w:t>
            </w:r>
          </w:p>
        </w:tc>
        <w:tc>
          <w:tcPr>
            <w:tcW w:type="dxa" w:w="1126"/>
          </w:tcPr>
          <w:p>
            <w:pPr>
              <w:spacing w:after="0"/>
              <w:jc w:val="right"/>
            </w:pPr>
          </w:p>
        </w:tc>
        <w:tc>
          <w:tcPr>
            <w:tcW w:type="dxa" w:w="1167"/>
          </w:tcPr>
          <w:p>
            <w:pPr>
              <w:spacing w:after="0"/>
              <w:jc w:val="right"/>
            </w:pPr>
            <w:r>
              <w:rPr>
                <w:sz w:val="16"/>
              </w:rPr>
              <w:t>$1,253,128</w:t>
            </w:r>
          </w:p>
        </w:tc>
        <w:tc>
          <w:tcPr>
            <w:tcW w:type="dxa" w:w="1305"/>
          </w:tcPr>
          <w:p>
            <w:pPr>
              <w:spacing w:after="0"/>
              <w:jc w:val="right"/>
            </w:pPr>
            <w:r>
              <w:rPr>
                <w:sz w:val="16"/>
              </w:rPr>
              <w:t>0.00245%</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$81,341,885,521</w:t>
            </w:r>
          </w:p>
        </w:tc>
        <w:tc>
          <w:tcPr>
            <w:tcW w:type="dxa" w:w="1135"/>
          </w:tcPr>
          <w:p>
            <w:pPr>
              <w:spacing w:after="0"/>
              <w:jc w:val="right"/>
            </w:pPr>
            <w:r>
              <w:rPr>
                <w:sz w:val="16"/>
              </w:rPr>
              <w:t>$33,336,901</w:t>
            </w:r>
          </w:p>
        </w:tc>
        <w:tc>
          <w:tcPr>
            <w:tcW w:type="dxa" w:w="1044"/>
          </w:tcPr>
          <w:p>
            <w:pPr>
              <w:spacing w:after="0"/>
              <w:jc w:val="right"/>
            </w:pPr>
            <w:r>
              <w:rPr>
                <w:sz w:val="16"/>
              </w:rPr>
              <w:t>465,327</w:t>
            </w:r>
          </w:p>
        </w:tc>
        <w:tc>
          <w:tcPr>
            <w:tcW w:type="dxa" w:w="1126"/>
          </w:tcPr>
          <w:p>
            <w:pPr>
              <w:spacing w:after="0"/>
              <w:jc w:val="right"/>
            </w:pPr>
            <w:r>
              <w:rPr>
                <w:sz w:val="16"/>
              </w:rPr>
              <w:t>$133,625</w:t>
            </w:r>
          </w:p>
        </w:tc>
        <w:tc>
          <w:tcPr>
            <w:tcW w:type="dxa" w:w="1126"/>
          </w:tcPr>
          <w:p>
            <w:pPr>
              <w:spacing w:after="0"/>
              <w:jc w:val="right"/>
            </w:pPr>
            <w:r>
              <w:rPr>
                <w:sz w:val="16"/>
              </w:rPr>
              <w:t>$16,510</w:t>
            </w:r>
          </w:p>
        </w:tc>
        <w:tc>
          <w:tcPr>
            <w:tcW w:type="dxa" w:w="1167"/>
          </w:tcPr>
          <w:p>
            <w:pPr>
              <w:spacing w:after="0"/>
              <w:jc w:val="right"/>
            </w:pPr>
            <w:r>
              <w:rPr>
                <w:sz w:val="16"/>
              </w:rPr>
              <w:t>$740,050</w:t>
            </w:r>
          </w:p>
        </w:tc>
        <w:tc>
          <w:tcPr>
            <w:tcW w:type="dxa" w:w="1305"/>
          </w:tcPr>
          <w:p>
            <w:pPr>
              <w:spacing w:after="0"/>
              <w:jc w:val="right"/>
            </w:pPr>
            <w:r>
              <w:rPr>
                <w:sz w:val="16"/>
              </w:rPr>
              <w:t>0.000164%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$81,341,885,521</w:t>
            </w:r>
          </w:p>
        </w:tc>
        <w:tc>
          <w:tcPr>
            <w:tcW w:type="dxa" w:w="1135"/>
          </w:tcPr>
          <w:p>
            <w:pPr>
              <w:spacing w:after="0"/>
              <w:jc w:val="right"/>
            </w:pPr>
            <w:r>
              <w:rPr>
                <w:sz w:val="16"/>
              </w:rPr>
              <w:t>$33,336,901</w:t>
            </w:r>
          </w:p>
        </w:tc>
        <w:tc>
          <w:tcPr>
            <w:tcW w:type="dxa" w:w="1044"/>
          </w:tcPr>
          <w:p>
            <w:pPr>
              <w:spacing w:after="0"/>
              <w:jc w:val="right"/>
            </w:pPr>
            <w:r>
              <w:rPr>
                <w:sz w:val="16"/>
              </w:rPr>
              <w:t>465,327</w:t>
            </w:r>
          </w:p>
        </w:tc>
        <w:tc>
          <w:tcPr>
            <w:tcW w:type="dxa" w:w="1126"/>
          </w:tcPr>
          <w:p>
            <w:pPr>
              <w:spacing w:after="0"/>
              <w:jc w:val="right"/>
            </w:pPr>
            <w:r>
              <w:rPr>
                <w:sz w:val="16"/>
              </w:rPr>
              <w:t>$3</w:t>
            </w:r>
          </w:p>
        </w:tc>
        <w:tc>
          <w:tcPr>
            <w:tcW w:type="dxa" w:w="1126"/>
          </w:tcPr>
          <w:p>
            <w:pPr>
              <w:spacing w:after="0"/>
              <w:jc w:val="right"/>
            </w:pPr>
            <w:r>
              <w:rPr>
                <w:sz w:val="16"/>
              </w:rPr>
              <w:t>$4,834</w:t>
            </w:r>
          </w:p>
        </w:tc>
        <w:tc>
          <w:tcPr>
            <w:tcW w:type="dxa" w:w="1167"/>
          </w:tcPr>
          <w:p>
            <w:pPr>
              <w:spacing w:after="0"/>
              <w:jc w:val="right"/>
            </w:pPr>
            <w:r>
              <w:rPr>
                <w:sz w:val="16"/>
              </w:rPr>
              <w:t>$2,482,557</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$81,264,762,745</w:t>
            </w:r>
          </w:p>
        </w:tc>
        <w:tc>
          <w:tcPr>
            <w:tcW w:type="dxa" w:w="1135"/>
          </w:tcPr>
          <w:p>
            <w:pPr>
              <w:spacing w:after="0"/>
              <w:jc w:val="right"/>
            </w:pPr>
            <w:r>
              <w:rPr>
                <w:sz w:val="16"/>
              </w:rPr>
              <w:t>$33,336,901</w:t>
            </w:r>
          </w:p>
        </w:tc>
        <w:tc>
          <w:tcPr>
            <w:tcW w:type="dxa" w:w="1044"/>
          </w:tcPr>
          <w:p>
            <w:pPr>
              <w:spacing w:after="0"/>
              <w:jc w:val="right"/>
            </w:pPr>
            <w:r>
              <w:rPr>
                <w:sz w:val="16"/>
              </w:rPr>
              <w:t>464,621</w:t>
            </w:r>
          </w:p>
        </w:tc>
        <w:tc>
          <w:tcPr>
            <w:tcW w:type="dxa" w:w="1126"/>
          </w:tcPr>
          <w:p>
            <w:pPr>
              <w:spacing w:after="0"/>
              <w:jc w:val="right"/>
            </w:pPr>
            <w:r>
              <w:rPr>
                <w:sz w:val="16"/>
              </w:rPr>
              <w:t>$11,119,376</w:t>
            </w:r>
          </w:p>
        </w:tc>
        <w:tc>
          <w:tcPr>
            <w:tcW w:type="dxa" w:w="1126"/>
          </w:tcPr>
          <w:p>
            <w:pPr>
              <w:spacing w:after="0"/>
              <w:jc w:val="right"/>
            </w:pPr>
            <w:r>
              <w:rPr>
                <w:sz w:val="16"/>
              </w:rPr>
              <w:t>$135,445</w:t>
            </w:r>
          </w:p>
        </w:tc>
        <w:tc>
          <w:tcPr>
            <w:tcW w:type="dxa" w:w="1167"/>
          </w:tcPr>
          <w:p>
            <w:pPr>
              <w:spacing w:after="0"/>
              <w:jc w:val="right"/>
            </w:pPr>
            <w:r>
              <w:rPr>
                <w:sz w:val="16"/>
              </w:rPr>
              <w:t>$540,960</w:t>
            </w:r>
          </w:p>
        </w:tc>
        <w:tc>
          <w:tcPr>
            <w:tcW w:type="dxa" w:w="1305"/>
          </w:tcPr>
          <w:p>
            <w:pPr>
              <w:spacing w:after="0"/>
              <w:jc w:val="right"/>
            </w:pPr>
            <w:r>
              <w:rPr>
                <w:sz w:val="16"/>
              </w:rPr>
              <w:t>0.0137%</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$81,337,148,626</w:t>
            </w:r>
          </w:p>
        </w:tc>
        <w:tc>
          <w:tcPr>
            <w:tcW w:type="dxa" w:w="1135"/>
          </w:tcPr>
          <w:p>
            <w:pPr>
              <w:spacing w:after="0"/>
              <w:jc w:val="right"/>
            </w:pPr>
          </w:p>
        </w:tc>
        <w:tc>
          <w:tcPr>
            <w:tcW w:type="dxa" w:w="1044"/>
          </w:tcPr>
          <w:p>
            <w:pPr>
              <w:spacing w:after="0"/>
              <w:jc w:val="right"/>
            </w:pPr>
            <w:r>
              <w:rPr>
                <w:sz w:val="16"/>
              </w:rPr>
              <w:t>465,274</w:t>
            </w:r>
          </w:p>
        </w:tc>
        <w:tc>
          <w:tcPr>
            <w:tcW w:type="dxa" w:w="1126"/>
          </w:tcPr>
          <w:p>
            <w:pPr>
              <w:spacing w:after="0"/>
              <w:jc w:val="right"/>
            </w:pPr>
            <w:r>
              <w:rPr>
                <w:sz w:val="16"/>
              </w:rPr>
              <w:t>$1,177,416</w:t>
            </w:r>
          </w:p>
        </w:tc>
        <w:tc>
          <w:tcPr>
            <w:tcW w:type="dxa" w:w="1126"/>
          </w:tcPr>
          <w:p>
            <w:pPr>
              <w:spacing w:after="0"/>
              <w:jc w:val="right"/>
            </w:pPr>
          </w:p>
        </w:tc>
        <w:tc>
          <w:tcPr>
            <w:tcW w:type="dxa" w:w="1167"/>
          </w:tcPr>
          <w:p>
            <w:pPr>
              <w:spacing w:after="0"/>
              <w:jc w:val="right"/>
            </w:pPr>
            <w:r>
              <w:rPr>
                <w:sz w:val="16"/>
              </w:rPr>
              <w:t>$124,563</w:t>
            </w:r>
          </w:p>
        </w:tc>
        <w:tc>
          <w:tcPr>
            <w:tcW w:type="dxa" w:w="1305"/>
          </w:tcPr>
          <w:p>
            <w:pPr>
              <w:spacing w:after="0"/>
              <w:jc w:val="right"/>
            </w:pPr>
            <w:r>
              <w:rPr>
                <w:sz w:val="16"/>
              </w:rPr>
              <w:t>0.00145%</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$81,251,783,135</w:t>
            </w:r>
          </w:p>
        </w:tc>
        <w:tc>
          <w:tcPr>
            <w:tcW w:type="dxa" w:w="1135"/>
          </w:tcPr>
          <w:p>
            <w:pPr>
              <w:spacing w:after="0"/>
              <w:jc w:val="right"/>
            </w:pPr>
            <w:r>
              <w:rPr>
                <w:sz w:val="16"/>
              </w:rPr>
              <w:t>$6,454,901</w:t>
            </w:r>
          </w:p>
        </w:tc>
        <w:tc>
          <w:tcPr>
            <w:tcW w:type="dxa" w:w="1044"/>
          </w:tcPr>
          <w:p>
            <w:pPr>
              <w:spacing w:after="0"/>
              <w:jc w:val="right"/>
            </w:pPr>
            <w:r>
              <w:rPr>
                <w:sz w:val="16"/>
              </w:rPr>
              <w:t>5,734</w:t>
            </w:r>
          </w:p>
        </w:tc>
        <w:tc>
          <w:tcPr>
            <w:tcW w:type="dxa" w:w="1126"/>
          </w:tcPr>
          <w:p>
            <w:pPr>
              <w:spacing w:after="0"/>
              <w:jc w:val="right"/>
            </w:pPr>
            <w:r>
              <w:rPr>
                <w:sz w:val="16"/>
              </w:rPr>
              <w:t>$74,259,577</w:t>
            </w:r>
          </w:p>
        </w:tc>
        <w:tc>
          <w:tcPr>
            <w:tcW w:type="dxa" w:w="1126"/>
          </w:tcPr>
          <w:p>
            <w:pPr>
              <w:spacing w:after="0"/>
              <w:jc w:val="right"/>
            </w:pPr>
            <w:r>
              <w:rPr>
                <w:sz w:val="16"/>
              </w:rPr>
              <w:t>$60,261</w:t>
            </w:r>
          </w:p>
        </w:tc>
        <w:tc>
          <w:tcPr>
            <w:tcW w:type="dxa" w:w="1167"/>
          </w:tcPr>
          <w:p>
            <w:pPr>
              <w:spacing w:after="0"/>
              <w:jc w:val="right"/>
            </w:pPr>
            <w:r>
              <w:rPr>
                <w:sz w:val="16"/>
              </w:rPr>
              <w:t>$232,242</w:t>
            </w:r>
          </w:p>
        </w:tc>
        <w:tc>
          <w:tcPr>
            <w:tcW w:type="dxa" w:w="1305"/>
          </w:tcPr>
          <w:p>
            <w:pPr>
              <w:spacing w:after="0"/>
              <w:jc w:val="right"/>
            </w:pPr>
            <w:r>
              <w:rPr>
                <w:sz w:val="16"/>
              </w:rPr>
              <w:t>n/a (see note)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$1,641,243,401</w:t>
            </w:r>
          </w:p>
        </w:tc>
        <w:tc>
          <w:tcPr>
            <w:tcW w:type="dxa" w:w="1135"/>
          </w:tcPr>
          <w:p>
            <w:pPr>
              <w:spacing w:after="0"/>
              <w:jc w:val="right"/>
            </w:pPr>
          </w:p>
        </w:tc>
        <w:tc>
          <w:tcPr>
            <w:tcW w:type="dxa" w:w="1044"/>
          </w:tcPr>
          <w:p>
            <w:pPr>
              <w:spacing w:after="0"/>
              <w:jc w:val="right"/>
            </w:pPr>
            <w:r>
              <w:rPr>
                <w:sz w:val="16"/>
              </w:rPr>
              <w:t>8,595</w:t>
            </w:r>
          </w:p>
        </w:tc>
        <w:tc>
          <w:tcPr>
            <w:tcW w:type="dxa" w:w="1126"/>
          </w:tcPr>
          <w:p>
            <w:pPr>
              <w:spacing w:after="0"/>
              <w:jc w:val="right"/>
            </w:pPr>
            <w:r>
              <w:rPr>
                <w:sz w:val="16"/>
              </w:rPr>
              <w:t>$184</w:t>
            </w:r>
          </w:p>
        </w:tc>
        <w:tc>
          <w:tcPr>
            <w:tcW w:type="dxa" w:w="1126"/>
          </w:tcPr>
          <w:p>
            <w:pPr>
              <w:spacing w:after="0"/>
              <w:jc w:val="right"/>
            </w:pPr>
          </w:p>
        </w:tc>
        <w:tc>
          <w:tcPr>
            <w:tcW w:type="dxa" w:w="1167"/>
          </w:tcPr>
          <w:p>
            <w:pPr>
              <w:spacing w:after="0"/>
              <w:jc w:val="right"/>
            </w:pPr>
            <w:r>
              <w:rPr>
                <w:sz w:val="16"/>
              </w:rPr>
              <w:t>$3,764</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$81,341,885,521</w:t>
            </w:r>
          </w:p>
        </w:tc>
        <w:tc>
          <w:tcPr>
            <w:tcW w:type="dxa" w:w="1135"/>
          </w:tcPr>
          <w:p>
            <w:pPr>
              <w:spacing w:after="0"/>
              <w:jc w:val="right"/>
            </w:pPr>
          </w:p>
        </w:tc>
        <w:tc>
          <w:tcPr>
            <w:tcW w:type="dxa" w:w="1044"/>
          </w:tcPr>
          <w:p>
            <w:pPr>
              <w:spacing w:after="0"/>
              <w:jc w:val="right"/>
            </w:pPr>
            <w:r>
              <w:rPr>
                <w:sz w:val="16"/>
              </w:rPr>
              <w:t>465,327</w:t>
            </w:r>
          </w:p>
        </w:tc>
        <w:tc>
          <w:tcPr>
            <w:tcW w:type="dxa" w:w="1126"/>
          </w:tcPr>
          <w:p>
            <w:pPr>
              <w:spacing w:after="0"/>
              <w:jc w:val="right"/>
            </w:pPr>
            <w:r>
              <w:rPr>
                <w:sz w:val="16"/>
              </w:rPr>
              <w:t>$46,792</w:t>
            </w:r>
          </w:p>
        </w:tc>
        <w:tc>
          <w:tcPr>
            <w:tcW w:type="dxa" w:w="1126"/>
          </w:tcPr>
          <w:p>
            <w:pPr>
              <w:spacing w:after="0"/>
              <w:jc w:val="right"/>
            </w:pPr>
          </w:p>
        </w:tc>
        <w:tc>
          <w:tcPr>
            <w:tcW w:type="dxa" w:w="1167"/>
          </w:tcPr>
          <w:p>
            <w:pPr>
              <w:spacing w:after="0"/>
              <w:jc w:val="right"/>
            </w:pPr>
            <w:r>
              <w:rPr>
                <w:sz w:val="16"/>
              </w:rPr>
              <w:t>$396,340</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$81,341,885,521</w:t>
            </w:r>
          </w:p>
        </w:tc>
        <w:tc>
          <w:tcPr>
            <w:tcW w:type="dxa" w:w="1135"/>
          </w:tcPr>
          <w:p>
            <w:pPr>
              <w:spacing w:after="0"/>
              <w:jc w:val="right"/>
            </w:pPr>
            <w:r>
              <w:rPr>
                <w:sz w:val="16"/>
              </w:rPr>
              <w:t>$33,336,901</w:t>
            </w:r>
          </w:p>
        </w:tc>
        <w:tc>
          <w:tcPr>
            <w:tcW w:type="dxa" w:w="1044"/>
          </w:tcPr>
          <w:p>
            <w:pPr>
              <w:spacing w:after="0"/>
              <w:jc w:val="right"/>
            </w:pPr>
            <w:r>
              <w:rPr>
                <w:sz w:val="16"/>
              </w:rPr>
              <w:t>465,327</w:t>
            </w:r>
          </w:p>
        </w:tc>
        <w:tc>
          <w:tcPr>
            <w:tcW w:type="dxa" w:w="1126"/>
          </w:tcPr>
          <w:p>
            <w:pPr>
              <w:spacing w:after="0"/>
              <w:jc w:val="right"/>
            </w:pPr>
            <w:r>
              <w:rPr>
                <w:sz w:val="16"/>
              </w:rPr>
              <w:t>$370,980</w:t>
            </w:r>
          </w:p>
        </w:tc>
        <w:tc>
          <w:tcPr>
            <w:tcW w:type="dxa" w:w="1126"/>
          </w:tcPr>
          <w:p>
            <w:pPr>
              <w:spacing w:after="0"/>
              <w:jc w:val="right"/>
            </w:pPr>
            <w:r>
              <w:rPr>
                <w:sz w:val="16"/>
              </w:rPr>
              <w:t>$856</w:t>
            </w:r>
          </w:p>
        </w:tc>
        <w:tc>
          <w:tcPr>
            <w:tcW w:type="dxa" w:w="1167"/>
          </w:tcPr>
          <w:p>
            <w:pPr>
              <w:spacing w:after="0"/>
              <w:jc w:val="right"/>
            </w:pPr>
            <w:r>
              <w:rPr>
                <w:sz w:val="16"/>
              </w:rPr>
              <w:t>$1,557,832</w:t>
            </w:r>
          </w:p>
        </w:tc>
        <w:tc>
          <w:tcPr>
            <w:tcW w:type="dxa" w:w="1305"/>
          </w:tcPr>
          <w:p>
            <w:pPr>
              <w:spacing w:after="0"/>
              <w:jc w:val="right"/>
            </w:pPr>
            <w:r>
              <w:rPr>
                <w:sz w:val="16"/>
              </w:rPr>
              <w:t>0.000456%</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$81,341,885,521</w:t>
            </w:r>
          </w:p>
        </w:tc>
        <w:tc>
          <w:tcPr>
            <w:tcW w:type="dxa" w:w="1135"/>
          </w:tcPr>
          <w:p>
            <w:pPr>
              <w:spacing w:after="0"/>
              <w:jc w:val="right"/>
            </w:pPr>
            <w:r>
              <w:rPr>
                <w:sz w:val="16"/>
              </w:rPr>
              <w:t>$33,336,901</w:t>
            </w:r>
          </w:p>
        </w:tc>
        <w:tc>
          <w:tcPr>
            <w:tcW w:type="dxa" w:w="1044"/>
          </w:tcPr>
          <w:p>
            <w:pPr>
              <w:spacing w:after="0"/>
              <w:jc w:val="right"/>
            </w:pPr>
            <w:r>
              <w:rPr>
                <w:sz w:val="16"/>
              </w:rPr>
              <w:t>465,327</w:t>
            </w:r>
          </w:p>
        </w:tc>
        <w:tc>
          <w:tcPr>
            <w:tcW w:type="dxa" w:w="1126"/>
          </w:tcPr>
          <w:p>
            <w:pPr>
              <w:spacing w:after="0"/>
              <w:jc w:val="right"/>
            </w:pPr>
            <w:r>
              <w:rPr>
                <w:sz w:val="16"/>
              </w:rPr>
              <w:t>$2,880,442</w:t>
            </w:r>
          </w:p>
        </w:tc>
        <w:tc>
          <w:tcPr>
            <w:tcW w:type="dxa" w:w="1126"/>
          </w:tcPr>
          <w:p>
            <w:pPr>
              <w:spacing w:after="0"/>
              <w:jc w:val="right"/>
            </w:pPr>
            <w:r>
              <w:rPr>
                <w:sz w:val="16"/>
              </w:rPr>
              <w:t>$771</w:t>
            </w:r>
          </w:p>
        </w:tc>
        <w:tc>
          <w:tcPr>
            <w:tcW w:type="dxa" w:w="1167"/>
          </w:tcPr>
          <w:p>
            <w:pPr>
              <w:spacing w:after="0"/>
              <w:jc w:val="right"/>
            </w:pPr>
            <w:r>
              <w:rPr>
                <w:sz w:val="16"/>
              </w:rPr>
              <w:t>$919,812</w:t>
            </w:r>
          </w:p>
        </w:tc>
        <w:tc>
          <w:tcPr>
            <w:tcW w:type="dxa" w:w="1305"/>
          </w:tcPr>
          <w:p>
            <w:pPr>
              <w:spacing w:after="0"/>
              <w:jc w:val="right"/>
            </w:pPr>
            <w:r>
              <w:rPr>
                <w:sz w:val="16"/>
              </w:rPr>
              <w:t>0.00354%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$5,070,241,317</w:t>
            </w:r>
          </w:p>
        </w:tc>
        <w:tc>
          <w:tcPr>
            <w:tcW w:type="dxa" w:w="1135"/>
          </w:tcPr>
          <w:p>
            <w:pPr>
              <w:spacing w:after="0"/>
              <w:jc w:val="right"/>
            </w:pPr>
            <w:r>
              <w:rPr>
                <w:sz w:val="16"/>
              </w:rPr>
              <w:t>$5,116,970</w:t>
            </w:r>
          </w:p>
        </w:tc>
        <w:tc>
          <w:tcPr>
            <w:tcW w:type="dxa" w:w="1044"/>
          </w:tcPr>
          <w:p>
            <w:pPr>
              <w:spacing w:after="0"/>
              <w:jc w:val="right"/>
            </w:pPr>
            <w:r>
              <w:rPr>
                <w:sz w:val="16"/>
              </w:rPr>
              <w:t>43,835</w:t>
            </w:r>
          </w:p>
        </w:tc>
        <w:tc>
          <w:tcPr>
            <w:tcW w:type="dxa" w:w="1126"/>
          </w:tcPr>
          <w:p>
            <w:pPr>
              <w:spacing w:after="0"/>
              <w:jc w:val="right"/>
            </w:pPr>
            <w:r>
              <w:rPr>
                <w:sz w:val="16"/>
              </w:rPr>
              <w:t>$17,420</w:t>
            </w:r>
          </w:p>
        </w:tc>
        <w:tc>
          <w:tcPr>
            <w:tcW w:type="dxa" w:w="1126"/>
          </w:tcPr>
          <w:p>
            <w:pPr>
              <w:spacing w:after="0"/>
              <w:jc w:val="right"/>
            </w:pPr>
            <w:r>
              <w:rPr>
                <w:sz w:val="16"/>
              </w:rPr>
              <w:t>$3</w:t>
            </w:r>
          </w:p>
        </w:tc>
        <w:tc>
          <w:tcPr>
            <w:tcW w:type="dxa" w:w="1167"/>
          </w:tcPr>
          <w:p>
            <w:pPr>
              <w:spacing w:after="0"/>
              <w:jc w:val="right"/>
            </w:pPr>
            <w:r>
              <w:rPr>
                <w:sz w:val="16"/>
              </w:rPr>
              <w:t>$3,372</w:t>
            </w:r>
          </w:p>
        </w:tc>
        <w:tc>
          <w:tcPr>
            <w:tcW w:type="dxa" w:w="1305"/>
          </w:tcPr>
          <w:p>
            <w:pPr>
              <w:spacing w:after="0"/>
              <w:jc w:val="right"/>
            </w:pPr>
            <w:r>
              <w:rPr>
                <w:sz w:val="16"/>
              </w:rPr>
              <w:t>0.000344%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$81,341,885,521</w:t>
            </w:r>
          </w:p>
        </w:tc>
        <w:tc>
          <w:tcPr>
            <w:tcW w:type="dxa" w:w="1135"/>
          </w:tcPr>
          <w:p>
            <w:pPr>
              <w:spacing w:after="0"/>
              <w:jc w:val="right"/>
            </w:pPr>
            <w:r>
              <w:rPr>
                <w:sz w:val="16"/>
              </w:rPr>
              <w:t>$33,336,901</w:t>
            </w:r>
          </w:p>
        </w:tc>
        <w:tc>
          <w:tcPr>
            <w:tcW w:type="dxa" w:w="1044"/>
          </w:tcPr>
          <w:p>
            <w:pPr>
              <w:spacing w:after="0"/>
              <w:jc w:val="right"/>
            </w:pPr>
            <w:r>
              <w:rPr>
                <w:sz w:val="16"/>
              </w:rPr>
              <w:t>465,327</w:t>
            </w:r>
          </w:p>
        </w:tc>
        <w:tc>
          <w:tcPr>
            <w:tcW w:type="dxa" w:w="1126"/>
          </w:tcPr>
          <w:p>
            <w:pPr>
              <w:spacing w:after="0"/>
              <w:jc w:val="right"/>
            </w:pPr>
            <w:r>
              <w:rPr>
                <w:sz w:val="16"/>
              </w:rPr>
              <w:t>$87,529</w:t>
            </w:r>
          </w:p>
        </w:tc>
        <w:tc>
          <w:tcPr>
            <w:tcW w:type="dxa" w:w="1126"/>
          </w:tcPr>
          <w:p>
            <w:pPr>
              <w:spacing w:after="0"/>
              <w:jc w:val="right"/>
            </w:pPr>
            <w:r>
              <w:rPr>
                <w:sz w:val="16"/>
              </w:rPr>
              <w:t>$4</w:t>
            </w:r>
          </w:p>
        </w:tc>
        <w:tc>
          <w:tcPr>
            <w:tcW w:type="dxa" w:w="1167"/>
          </w:tcPr>
          <w:p>
            <w:pPr>
              <w:spacing w:after="0"/>
              <w:jc w:val="right"/>
            </w:pPr>
            <w:r>
              <w:rPr>
                <w:sz w:val="16"/>
              </w:rPr>
              <w:t>$132,662</w:t>
            </w:r>
          </w:p>
        </w:tc>
        <w:tc>
          <w:tcPr>
            <w:tcW w:type="dxa" w:w="1305"/>
          </w:tcPr>
          <w:p>
            <w:pPr>
              <w:spacing w:after="0"/>
              <w:jc w:val="right"/>
            </w:pPr>
            <w:r>
              <w:rPr>
                <w:sz w:val="16"/>
              </w:rPr>
              <w:t>0.000108%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465,327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$81,341,885,521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$33,336,901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$94,097,220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$12,599,221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9</w:t>
            </w:r>
          </w:p>
        </w:tc>
        <w:tc>
          <w:tcPr>
            <w:tcW w:type="dxa" w:w="1609"/>
          </w:tcPr>
          <w:p>
            <w:pPr>
              <w:spacing w:after="0"/>
              <w:jc w:val="right"/>
            </w:pPr>
            <w:r>
              <w:rPr>
                <w:sz w:val="16"/>
              </w:rPr>
              <w:t>0</w:t>
            </w:r>
          </w:p>
        </w:tc>
        <w:tc>
          <w:tcPr>
            <w:tcW w:type="dxa" w:w="1609"/>
          </w:tcPr>
          <w:p>
            <w:pPr>
              <w:spacing w:after="0"/>
              <w:jc w:val="right"/>
            </w:pPr>
            <w:r>
              <w:rPr>
                <w:sz w:val="16"/>
              </w:rPr>
              <w:t>9</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BRIMFIELD,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CHESTER,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HAMPDEN,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HOLYOKE,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MONSON,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WESTFIELD,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Agawam Town city</w:t>
            </w:r>
          </w:p>
        </w:tc>
        <w:tc>
          <w:tcPr>
            <w:tcW w:type="dxa" w:w="1499"/>
          </w:tcPr>
          <w:p>
            <w:pPr>
              <w:spacing w:after="0"/>
              <w:jc w:val="left"/>
            </w:pPr>
            <w:r>
              <w:rPr>
                <w:sz w:val="16"/>
              </w:rPr>
              <w:t>250133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Chicopee city</w:t>
            </w:r>
          </w:p>
        </w:tc>
        <w:tc>
          <w:tcPr>
            <w:tcW w:type="dxa" w:w="1499"/>
          </w:tcPr>
          <w:p>
            <w:pPr>
              <w:spacing w:after="0"/>
              <w:jc w:val="left"/>
            </w:pPr>
            <w:r>
              <w:rPr>
                <w:sz w:val="16"/>
              </w:rPr>
              <w:t>250137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Holyoke city</w:t>
            </w:r>
          </w:p>
        </w:tc>
        <w:tc>
          <w:tcPr>
            <w:tcW w:type="dxa" w:w="1499"/>
          </w:tcPr>
          <w:p>
            <w:pPr>
              <w:spacing w:after="0"/>
              <w:jc w:val="left"/>
            </w:pPr>
            <w:r>
              <w:rPr>
                <w:sz w:val="16"/>
              </w:rPr>
              <w:t>250142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Palmer Town city</w:t>
            </w:r>
          </w:p>
        </w:tc>
        <w:tc>
          <w:tcPr>
            <w:tcW w:type="dxa" w:w="1499"/>
          </w:tcPr>
          <w:p>
            <w:pPr>
              <w:spacing w:after="0"/>
              <w:jc w:val="left"/>
            </w:pPr>
            <w:r>
              <w:rPr>
                <w:sz w:val="16"/>
              </w:rPr>
              <w:t>250147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Springfield city</w:t>
            </w:r>
          </w:p>
        </w:tc>
        <w:tc>
          <w:tcPr>
            <w:tcW w:type="dxa" w:w="1499"/>
          </w:tcPr>
          <w:p>
            <w:pPr>
              <w:spacing w:after="0"/>
              <w:jc w:val="left"/>
            </w:pPr>
            <w:r>
              <w:rPr>
                <w:sz w:val="16"/>
              </w:rPr>
              <w:t>250150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Springfield Town city</w:t>
            </w:r>
          </w:p>
        </w:tc>
        <w:tc>
          <w:tcPr>
            <w:tcW w:type="dxa" w:w="1499"/>
          </w:tcPr>
          <w:p>
            <w:pPr>
              <w:spacing w:after="0"/>
              <w:jc w:val="left"/>
            </w:pPr>
            <w:r>
              <w:rPr>
                <w:sz w:val="16"/>
              </w:rPr>
              <w:t>250155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Westfield city</w:t>
            </w:r>
          </w:p>
        </w:tc>
        <w:tc>
          <w:tcPr>
            <w:tcW w:type="dxa" w:w="1499"/>
          </w:tcPr>
          <w:p>
            <w:pPr>
              <w:spacing w:after="0"/>
              <w:jc w:val="left"/>
            </w:pPr>
            <w:r>
              <w:rPr>
                <w:sz w:val="16"/>
              </w:rPr>
              <w:t>250153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Blandford town</w:t>
            </w:r>
          </w:p>
        </w:tc>
        <w:tc>
          <w:tcPr>
            <w:tcW w:type="dxa" w:w="1499"/>
          </w:tcPr>
          <w:p>
            <w:pPr>
              <w:spacing w:after="0"/>
              <w:jc w:val="left"/>
            </w:pPr>
            <w:r>
              <w:rPr>
                <w:sz w:val="16"/>
              </w:rPr>
              <w:t>250134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Brimfield town</w:t>
            </w:r>
          </w:p>
        </w:tc>
        <w:tc>
          <w:tcPr>
            <w:tcW w:type="dxa" w:w="1499"/>
          </w:tcPr>
          <w:p>
            <w:pPr>
              <w:spacing w:after="0"/>
              <w:jc w:val="left"/>
            </w:pPr>
            <w:r>
              <w:rPr>
                <w:sz w:val="16"/>
              </w:rPr>
              <w:t>250135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Chester town</w:t>
            </w:r>
          </w:p>
        </w:tc>
        <w:tc>
          <w:tcPr>
            <w:tcW w:type="dxa" w:w="1499"/>
          </w:tcPr>
          <w:p>
            <w:pPr>
              <w:spacing w:after="0"/>
              <w:jc w:val="left"/>
            </w:pPr>
            <w:r>
              <w:rPr>
                <w:sz w:val="16"/>
              </w:rPr>
              <w:t>250136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East Longmeadow town</w:t>
            </w:r>
          </w:p>
        </w:tc>
        <w:tc>
          <w:tcPr>
            <w:tcW w:type="dxa" w:w="1499"/>
          </w:tcPr>
          <w:p>
            <w:pPr>
              <w:spacing w:after="0"/>
              <w:jc w:val="left"/>
            </w:pPr>
            <w:r>
              <w:rPr>
                <w:sz w:val="16"/>
              </w:rPr>
              <w:t>250138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Granville town</w:t>
            </w:r>
          </w:p>
        </w:tc>
        <w:tc>
          <w:tcPr>
            <w:tcW w:type="dxa" w:w="1499"/>
          </w:tcPr>
          <w:p>
            <w:pPr>
              <w:spacing w:after="0"/>
              <w:jc w:val="left"/>
            </w:pPr>
            <w:r>
              <w:rPr>
                <w:sz w:val="16"/>
              </w:rPr>
              <w:t>250139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Hampden town</w:t>
            </w:r>
          </w:p>
        </w:tc>
        <w:tc>
          <w:tcPr>
            <w:tcW w:type="dxa" w:w="1499"/>
          </w:tcPr>
          <w:p>
            <w:pPr>
              <w:spacing w:after="0"/>
              <w:jc w:val="left"/>
            </w:pPr>
            <w:r>
              <w:rPr>
                <w:sz w:val="16"/>
              </w:rPr>
              <w:t>250140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Holland town</w:t>
            </w:r>
          </w:p>
        </w:tc>
        <w:tc>
          <w:tcPr>
            <w:tcW w:type="dxa" w:w="1499"/>
          </w:tcPr>
          <w:p>
            <w:pPr>
              <w:spacing w:after="0"/>
              <w:jc w:val="left"/>
            </w:pPr>
            <w:r>
              <w:rPr>
                <w:sz w:val="16"/>
              </w:rPr>
              <w:t>250141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Longmeadow town</w:t>
            </w:r>
          </w:p>
        </w:tc>
        <w:tc>
          <w:tcPr>
            <w:tcW w:type="dxa" w:w="1499"/>
          </w:tcPr>
          <w:p>
            <w:pPr>
              <w:spacing w:after="0"/>
              <w:jc w:val="left"/>
            </w:pPr>
            <w:r>
              <w:rPr>
                <w:sz w:val="16"/>
              </w:rPr>
              <w:t>250143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Ludlow town</w:t>
            </w:r>
          </w:p>
        </w:tc>
        <w:tc>
          <w:tcPr>
            <w:tcW w:type="dxa" w:w="1499"/>
          </w:tcPr>
          <w:p>
            <w:pPr>
              <w:spacing w:after="0"/>
              <w:jc w:val="left"/>
            </w:pPr>
            <w:r>
              <w:rPr>
                <w:sz w:val="16"/>
              </w:rPr>
              <w:t>250144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Monson town</w:t>
            </w:r>
          </w:p>
        </w:tc>
        <w:tc>
          <w:tcPr>
            <w:tcW w:type="dxa" w:w="1499"/>
          </w:tcPr>
          <w:p>
            <w:pPr>
              <w:spacing w:after="0"/>
              <w:jc w:val="left"/>
            </w:pPr>
            <w:r>
              <w:rPr>
                <w:sz w:val="16"/>
              </w:rPr>
              <w:t>250145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Montgomery town</w:t>
            </w:r>
          </w:p>
        </w:tc>
        <w:tc>
          <w:tcPr>
            <w:tcW w:type="dxa" w:w="1499"/>
          </w:tcPr>
          <w:p>
            <w:pPr>
              <w:spacing w:after="0"/>
              <w:jc w:val="left"/>
            </w:pPr>
            <w:r>
              <w:rPr>
                <w:sz w:val="16"/>
              </w:rPr>
              <w:t>250146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Russell town</w:t>
            </w:r>
          </w:p>
        </w:tc>
        <w:tc>
          <w:tcPr>
            <w:tcW w:type="dxa" w:w="1499"/>
          </w:tcPr>
          <w:p>
            <w:pPr>
              <w:spacing w:after="0"/>
              <w:jc w:val="left"/>
            </w:pPr>
            <w:r>
              <w:rPr>
                <w:sz w:val="16"/>
              </w:rPr>
              <w:t>250148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Southwick town</w:t>
            </w:r>
          </w:p>
        </w:tc>
        <w:tc>
          <w:tcPr>
            <w:tcW w:type="dxa" w:w="1499"/>
          </w:tcPr>
          <w:p>
            <w:pPr>
              <w:spacing w:after="0"/>
              <w:jc w:val="left"/>
            </w:pPr>
            <w:r>
              <w:rPr>
                <w:sz w:val="16"/>
              </w:rPr>
              <w:t>250149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Tolland town</w:t>
            </w:r>
          </w:p>
        </w:tc>
        <w:tc>
          <w:tcPr>
            <w:tcW w:type="dxa" w:w="1499"/>
          </w:tcPr>
          <w:p>
            <w:pPr>
              <w:spacing w:after="0"/>
              <w:jc w:val="left"/>
            </w:pPr>
            <w:r>
              <w:rPr>
                <w:sz w:val="16"/>
              </w:rPr>
              <w:t>250151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Wales town</w:t>
            </w:r>
          </w:p>
        </w:tc>
        <w:tc>
          <w:tcPr>
            <w:tcW w:type="dxa" w:w="1499"/>
          </w:tcPr>
          <w:p>
            <w:pPr>
              <w:spacing w:after="0"/>
              <w:jc w:val="left"/>
            </w:pPr>
            <w:r>
              <w:rPr>
                <w:sz w:val="16"/>
              </w:rPr>
              <w:t>250152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Wilbraham town</w:t>
            </w:r>
          </w:p>
        </w:tc>
        <w:tc>
          <w:tcPr>
            <w:tcW w:type="dxa" w:w="1499"/>
          </w:tcPr>
          <w:p>
            <w:pPr>
              <w:spacing w:after="0"/>
              <w:jc w:val="left"/>
            </w:pPr>
            <w:r>
              <w:rPr>
                <w:sz w:val="16"/>
              </w:rPr>
              <w:t>250154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Hampden County, MA: risk-assessment baseline packet, release 2026-10 (data as of 2026-09-28; County area 25013).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Hampden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Hampden County, MA: Risk-assessment baseline packet</dc:title>
  <dc:subject>Hazard Plain release 2026-10, as of 2026-09-28. Preview: automated baseline</dc:subject>
  <dc:creator>Hazard Plain</dc:creator>
  <cp:keywords>Hazard Plain; hazard mitigation; risk assessment; 25013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