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Dukes County, MA</w:t>
      </w:r>
    </w:p>
    <w:p>
      <w:pPr>
        <w:spacing w:after="120" w:before="0"/>
      </w:pPr>
      <w:r>
        <w:rPr>
          <w:color w:val="555555"/>
          <w:sz w:val="24"/>
        </w:rPr>
        <w:t>Risk-assessment baseline packet</w:t>
      </w:r>
    </w:p>
    <w:p>
      <w:pPr>
        <w:spacing w:after="120" w:before="0"/>
      </w:pPr>
      <w:r>
        <w:rPr>
          <w:b/>
          <w:sz w:val="18"/>
        </w:rPr>
        <w:t xml:space="preserve">County FIPS: </w:t>
      </w:r>
      <w:r>
        <w:rPr>
          <w:sz w:val="18"/>
        </w:rPr>
        <w:t>25007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($4,187,875 a year), Hurricane ($2,388,445) and Coastal Flooding ($348,024).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25007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7"/>
        <w:gridCol w:w="673"/>
        <w:gridCol w:w="2744"/>
        <w:gridCol w:w="2775"/>
        <w:gridCol w:w="1076"/>
        <w:gridCol w:w="1076"/>
        <w:gridCol w:w="928"/>
        <w:gridCol w:w="3393"/>
      </w:tblGrid>
      <w:tr>
        <w:trPr>
          <w:cantSplit/>
          <w:tblHeader/>
        </w:trPr>
        <w:tc>
          <w:tcPr>
            <w:tcW w:type="dxa" w:w="1447"/>
            <w:shd w:val="clear" w:color="auto" w:fill="E8E8E8"/>
          </w:tcPr>
          <w:p>
            <w:pPr>
              <w:spacing w:after="0"/>
              <w:jc w:val="left"/>
            </w:pPr>
            <w:r>
              <w:rPr>
                <w:b/>
                <w:sz w:val="16"/>
              </w:rPr>
              <w:t>Jurisdiction</w:t>
            </w:r>
          </w:p>
        </w:tc>
        <w:tc>
          <w:tcPr>
            <w:tcW w:type="dxa" w:w="673"/>
            <w:shd w:val="clear" w:color="auto" w:fill="E8E8E8"/>
          </w:tcPr>
          <w:p>
            <w:pPr>
              <w:spacing w:after="0"/>
              <w:jc w:val="left"/>
            </w:pPr>
            <w:r>
              <w:rPr>
                <w:b/>
                <w:sz w:val="16"/>
              </w:rPr>
              <w:t>Type</w:t>
            </w:r>
          </w:p>
        </w:tc>
        <w:tc>
          <w:tcPr>
            <w:tcW w:type="dxa" w:w="2744"/>
            <w:shd w:val="clear" w:color="auto" w:fill="E8E8E8"/>
          </w:tcPr>
          <w:p>
            <w:pPr>
              <w:spacing w:after="0"/>
              <w:jc w:val="left"/>
            </w:pPr>
            <w:r>
              <w:rPr>
                <w:b/>
                <w:sz w:val="16"/>
              </w:rPr>
              <w:t>Status</w:t>
            </w:r>
          </w:p>
        </w:tc>
        <w:tc>
          <w:tcPr>
            <w:tcW w:type="dxa" w:w="2775"/>
            <w:shd w:val="clear" w:color="auto" w:fill="E8E8E8"/>
          </w:tcPr>
          <w:p>
            <w:pPr>
              <w:spacing w:after="0"/>
              <w:jc w:val="left"/>
            </w:pPr>
            <w:r>
              <w:rPr>
                <w:b/>
                <w:sz w:val="16"/>
              </w:rPr>
              <w:t>Plan</w:t>
            </w:r>
          </w:p>
        </w:tc>
        <w:tc>
          <w:tcPr>
            <w:tcW w:type="dxa" w:w="1076"/>
            <w:shd w:val="clear" w:color="auto" w:fill="E8E8E8"/>
          </w:tcPr>
          <w:p>
            <w:pPr>
              <w:spacing w:after="0"/>
              <w:jc w:val="left"/>
            </w:pPr>
            <w:r>
              <w:rPr>
                <w:b/>
                <w:sz w:val="16"/>
              </w:rPr>
              <w:t>Approved</w:t>
            </w:r>
          </w:p>
        </w:tc>
        <w:tc>
          <w:tcPr>
            <w:tcW w:type="dxa" w:w="1076"/>
            <w:shd w:val="clear" w:color="auto" w:fill="E8E8E8"/>
          </w:tcPr>
          <w:p>
            <w:pPr>
              <w:spacing w:after="0"/>
              <w:jc w:val="left"/>
            </w:pPr>
            <w:r>
              <w:rPr>
                <w:b/>
                <w:sz w:val="16"/>
              </w:rPr>
              <w:t>Expires</w:t>
            </w:r>
          </w:p>
        </w:tc>
        <w:tc>
          <w:tcPr>
            <w:tcW w:type="dxa" w:w="9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93"/>
            <w:shd w:val="clear" w:color="auto" w:fill="E8E8E8"/>
          </w:tcPr>
          <w:p>
            <w:pPr>
              <w:spacing w:after="0"/>
              <w:jc w:val="left"/>
            </w:pPr>
            <w:r>
              <w:rPr>
                <w:b/>
                <w:sz w:val="16"/>
              </w:rPr>
              <w:t>Update underway</w:t>
            </w:r>
          </w:p>
        </w:tc>
      </w:tr>
      <w:tr>
        <w:trPr>
          <w:cantSplit/>
        </w:trPr>
        <w:tc>
          <w:tcPr>
            <w:tcW w:type="dxa" w:w="1447"/>
          </w:tcPr>
          <w:p>
            <w:pPr>
              <w:spacing w:after="0"/>
              <w:jc w:val="left"/>
            </w:pPr>
            <w:r>
              <w:rPr>
                <w:sz w:val="16"/>
              </w:rPr>
              <w:t>Aquinnah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Chilmark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Edgartown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Gosnold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Oak Bluffs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Tisbury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r>
        <w:trPr>
          <w:cantSplit/>
        </w:trPr>
        <w:tc>
          <w:tcPr>
            <w:tcW w:type="dxa" w:w="1447"/>
          </w:tcPr>
          <w:p>
            <w:pPr>
              <w:spacing w:after="0"/>
              <w:jc w:val="left"/>
            </w:pPr>
            <w:r>
              <w:rPr>
                <w:sz w:val="16"/>
              </w:rPr>
              <w:t>West Tisbury town</w:t>
            </w:r>
          </w:p>
        </w:tc>
        <w:tc>
          <w:tcPr>
            <w:tcW w:type="dxa" w:w="673"/>
          </w:tcPr>
          <w:p>
            <w:pPr>
              <w:spacing w:after="0"/>
              <w:jc w:val="left"/>
            </w:pPr>
            <w:r>
              <w:rPr>
                <w:sz w:val="16"/>
              </w:rPr>
              <w:t>Town</w:t>
            </w:r>
          </w:p>
        </w:tc>
        <w:tc>
          <w:tcPr>
            <w:tcW w:type="dxa" w:w="2744"/>
          </w:tcPr>
          <w:p>
            <w:pPr>
              <w:spacing w:after="0"/>
              <w:jc w:val="left"/>
            </w:pPr>
            <w:r>
              <w:rPr>
                <w:sz w:val="16"/>
              </w:rPr>
              <w:t>Approved, expires 2026-10-14</w:t>
            </w:r>
          </w:p>
        </w:tc>
        <w:tc>
          <w:tcPr>
            <w:tcW w:type="dxa" w:w="2775"/>
          </w:tcPr>
          <w:p>
            <w:pPr>
              <w:spacing w:after="0"/>
              <w:jc w:val="left"/>
            </w:pPr>
            <w:r>
              <w:rPr>
                <w:sz w:val="16"/>
              </w:rPr>
              <w:t>Dukes County Multi-Jurisdiction Hazard Mitigation Plan Update 2021 (FEMA plan 107521)</w:t>
            </w:r>
          </w:p>
        </w:tc>
        <w:tc>
          <w:tcPr>
            <w:tcW w:type="dxa" w:w="1076"/>
          </w:tcPr>
          <w:p>
            <w:pPr>
              <w:spacing w:after="0"/>
              <w:jc w:val="left"/>
            </w:pPr>
            <w:r>
              <w:rPr>
                <w:sz w:val="16"/>
              </w:rPr>
              <w:t>2021-10-15</w:t>
            </w:r>
          </w:p>
        </w:tc>
        <w:tc>
          <w:tcPr>
            <w:tcW w:type="dxa" w:w="1076"/>
          </w:tcPr>
          <w:p>
            <w:pPr>
              <w:spacing w:after="0"/>
              <w:jc w:val="left"/>
            </w:pPr>
            <w:r>
              <w:rPr>
                <w:sz w:val="16"/>
              </w:rPr>
              <w:t>2026-10-14</w:t>
            </w:r>
          </w:p>
        </w:tc>
        <w:tc>
          <w:tcPr>
            <w:tcW w:type="dxa" w:w="928"/>
          </w:tcPr>
          <w:p>
            <w:pPr>
              <w:spacing w:after="0"/>
              <w:jc w:val="right"/>
            </w:pPr>
            <w:r>
              <w:rPr>
                <w:sz w:val="16"/>
              </w:rPr>
              <w:t>14</w:t>
            </w:r>
          </w:p>
        </w:tc>
        <w:tc>
          <w:tcPr>
            <w:tcW w:type="dxa" w:w="3393"/>
          </w:tcPr>
          <w:p>
            <w:pPr>
              <w:spacing w:after="0"/>
              <w:jc w:val="left"/>
            </w:pPr>
            <w:r>
              <w:rPr>
                <w:sz w:val="16"/>
              </w:rPr>
              <w:t>FEMA tracker shows a plan in review</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0"/>
        <w:gridCol w:w="1037"/>
        <w:gridCol w:w="1215"/>
        <w:gridCol w:w="1215"/>
        <w:gridCol w:w="1037"/>
        <w:gridCol w:w="1126"/>
        <w:gridCol w:w="2033"/>
        <w:gridCol w:w="1209"/>
        <w:gridCol w:w="2246"/>
        <w:gridCol w:w="2263"/>
      </w:tblGrid>
      <w:tr>
        <w:trPr>
          <w:cantSplit/>
          <w:tblHeader/>
        </w:trPr>
        <w:tc>
          <w:tcPr>
            <w:tcW w:type="dxa" w:w="73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5"/>
            <w:shd w:val="clear" w:color="auto" w:fill="E8E8E8"/>
          </w:tcPr>
          <w:p>
            <w:pPr>
              <w:spacing w:after="0"/>
              <w:jc w:val="left"/>
            </w:pPr>
            <w:r>
              <w:rPr>
                <w:b/>
                <w:sz w:val="16"/>
              </w:rPr>
              <w:t>NRI risk rating</w:t>
            </w:r>
          </w:p>
        </w:tc>
        <w:tc>
          <w:tcPr>
            <w:tcW w:type="dxa" w:w="121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0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4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3"/>
            <w:shd w:val="clear" w:color="auto" w:fill="E8E8E8"/>
          </w:tcPr>
          <w:p>
            <w:pPr>
              <w:spacing w:after="0"/>
              <w:jc w:val="left"/>
            </w:pPr>
            <w:r>
              <w:rPr>
                <w:b/>
                <w:sz w:val="16"/>
              </w:rPr>
              <w:t>Storm Events coverage note</w:t>
            </w:r>
          </w:p>
        </w:tc>
      </w:tr>
      <w:tr>
        <w:trPr>
          <w:cantSplit/>
        </w:trPr>
        <w:tc>
          <w:tcPr>
            <w:tcW w:type="dxa" w:w="730"/>
          </w:tcPr>
          <w:p>
            <w:pPr>
              <w:spacing w:after="0"/>
              <w:jc w:val="right"/>
            </w:pPr>
            <w:r>
              <w:rPr>
                <w:sz w:val="16"/>
              </w:rPr>
              <w:t>1</w:t>
            </w:r>
          </w:p>
        </w:tc>
        <w:tc>
          <w:tcPr>
            <w:tcW w:type="dxa" w:w="1037"/>
          </w:tcPr>
          <w:p>
            <w:pPr>
              <w:spacing w:after="0"/>
              <w:jc w:val="left"/>
            </w:pPr>
            <w:r>
              <w:rPr>
                <w:sz w:val="16"/>
              </w:rPr>
              <w:t>Inland Flooding</w:t>
            </w:r>
          </w:p>
        </w:tc>
        <w:tc>
          <w:tcPr>
            <w:tcW w:type="dxa" w:w="1215"/>
          </w:tcPr>
          <w:p>
            <w:pPr>
              <w:spacing w:after="0"/>
              <w:jc w:val="left"/>
            </w:pPr>
            <w:r>
              <w:rPr>
                <w:sz w:val="16"/>
              </w:rPr>
              <w:t>Very Low</w:t>
            </w:r>
          </w:p>
        </w:tc>
        <w:tc>
          <w:tcPr>
            <w:tcW w:type="dxa" w:w="1215"/>
          </w:tcPr>
          <w:p>
            <w:pPr>
              <w:spacing w:after="0"/>
              <w:jc w:val="left"/>
            </w:pPr>
            <w:r>
              <w:rPr>
                <w:sz w:val="16"/>
              </w:rPr>
              <w:t>Relatively Low</w:t>
            </w:r>
          </w:p>
        </w:tc>
        <w:tc>
          <w:tcPr>
            <w:tcW w:type="dxa" w:w="1037"/>
          </w:tcPr>
          <w:p>
            <w:pPr>
              <w:spacing w:after="0"/>
              <w:jc w:val="right"/>
            </w:pPr>
            <w:r>
              <w:rPr>
                <w:sz w:val="16"/>
              </w:rPr>
              <w:t>$4,187,071</w:t>
            </w:r>
          </w:p>
        </w:tc>
        <w:tc>
          <w:tcPr>
            <w:tcW w:type="dxa" w:w="1126"/>
          </w:tcPr>
          <w:p>
            <w:pPr>
              <w:spacing w:after="0"/>
              <w:jc w:val="right"/>
            </w:pPr>
            <w:r>
              <w:rPr>
                <w:sz w:val="16"/>
              </w:rPr>
              <w:t>$328</w:t>
            </w:r>
          </w:p>
        </w:tc>
        <w:tc>
          <w:tcPr>
            <w:tcW w:type="dxa" w:w="2033"/>
          </w:tcPr>
          <w:p>
            <w:pPr>
              <w:spacing w:after="0"/>
              <w:jc w:val="right"/>
            </w:pPr>
            <w:r>
              <w:rPr>
                <w:sz w:val="16"/>
              </w:rPr>
              <w:t>$476</w:t>
            </w:r>
          </w:p>
        </w:tc>
        <w:tc>
          <w:tcPr>
            <w:tcW w:type="dxa" w:w="1209"/>
          </w:tcPr>
          <w:p>
            <w:pPr>
              <w:spacing w:after="0"/>
              <w:jc w:val="right"/>
            </w:pPr>
            <w:r>
              <w:rPr>
                <w:sz w:val="16"/>
              </w:rPr>
              <w:t>$4,187,875</w:t>
            </w:r>
          </w:p>
        </w:tc>
        <w:tc>
          <w:tcPr>
            <w:tcW w:type="dxa" w:w="2246"/>
          </w:tcPr>
          <w:p>
            <w:pPr>
              <w:spacing w:after="0"/>
              <w:jc w:val="right"/>
            </w:pPr>
            <w:r>
              <w:rPr>
                <w:sz w:val="16"/>
              </w:rPr>
              <w:t>9</w:t>
            </w:r>
          </w:p>
        </w:tc>
        <w:tc>
          <w:tcPr>
            <w:tcW w:type="dxa" w:w="2263"/>
          </w:tcPr>
          <w:p>
            <w:pPr>
              <w:spacing w:after="0"/>
              <w:jc w:val="left"/>
            </w:pPr>
          </w:p>
        </w:tc>
      </w:tr>
      <w:tr>
        <w:trPr>
          <w:cantSplit/>
        </w:trPr>
        <w:tc>
          <w:tcPr>
            <w:tcW w:type="dxa" w:w="730"/>
          </w:tcPr>
          <w:p>
            <w:pPr>
              <w:spacing w:after="0"/>
              <w:jc w:val="right"/>
            </w:pPr>
            <w:r>
              <w:rPr>
                <w:sz w:val="16"/>
              </w:rPr>
              <w:t>2</w:t>
            </w:r>
          </w:p>
        </w:tc>
        <w:tc>
          <w:tcPr>
            <w:tcW w:type="dxa" w:w="1037"/>
          </w:tcPr>
          <w:p>
            <w:pPr>
              <w:spacing w:after="0"/>
              <w:jc w:val="left"/>
            </w:pPr>
            <w:r>
              <w:rPr>
                <w:sz w:val="16"/>
              </w:rPr>
              <w:t>Hurricane</w:t>
            </w:r>
          </w:p>
        </w:tc>
        <w:tc>
          <w:tcPr>
            <w:tcW w:type="dxa" w:w="1215"/>
          </w:tcPr>
          <w:p>
            <w:pPr>
              <w:spacing w:after="0"/>
              <w:jc w:val="left"/>
            </w:pPr>
            <w:r>
              <w:rPr>
                <w:sz w:val="16"/>
              </w:rPr>
              <w:t>Relatively Low</w:t>
            </w:r>
          </w:p>
        </w:tc>
        <w:tc>
          <w:tcPr>
            <w:tcW w:type="dxa" w:w="1215"/>
          </w:tcPr>
          <w:p>
            <w:pPr>
              <w:spacing w:after="0"/>
              <w:jc w:val="left"/>
            </w:pPr>
            <w:r>
              <w:rPr>
                <w:sz w:val="16"/>
              </w:rPr>
              <w:t>Relatively Moderate</w:t>
            </w:r>
          </w:p>
        </w:tc>
        <w:tc>
          <w:tcPr>
            <w:tcW w:type="dxa" w:w="1037"/>
          </w:tcPr>
          <w:p>
            <w:pPr>
              <w:spacing w:after="0"/>
              <w:jc w:val="right"/>
            </w:pPr>
            <w:r>
              <w:rPr>
                <w:sz w:val="16"/>
              </w:rPr>
              <w:t>$2,297,655</w:t>
            </w:r>
          </w:p>
        </w:tc>
        <w:tc>
          <w:tcPr>
            <w:tcW w:type="dxa" w:w="1126"/>
          </w:tcPr>
          <w:p>
            <w:pPr>
              <w:spacing w:after="0"/>
              <w:jc w:val="right"/>
            </w:pPr>
            <w:r>
              <w:rPr>
                <w:sz w:val="16"/>
              </w:rPr>
              <w:t>$50,348</w:t>
            </w:r>
          </w:p>
        </w:tc>
        <w:tc>
          <w:tcPr>
            <w:tcW w:type="dxa" w:w="2033"/>
          </w:tcPr>
          <w:p>
            <w:pPr>
              <w:spacing w:after="0"/>
              <w:jc w:val="right"/>
            </w:pPr>
            <w:r>
              <w:rPr>
                <w:sz w:val="16"/>
              </w:rPr>
              <w:t>$40,442</w:t>
            </w:r>
          </w:p>
        </w:tc>
        <w:tc>
          <w:tcPr>
            <w:tcW w:type="dxa" w:w="1209"/>
          </w:tcPr>
          <w:p>
            <w:pPr>
              <w:spacing w:after="0"/>
              <w:jc w:val="right"/>
            </w:pPr>
            <w:r>
              <w:rPr>
                <w:sz w:val="16"/>
              </w:rPr>
              <w:t>$2,388,445</w:t>
            </w:r>
          </w:p>
        </w:tc>
        <w:tc>
          <w:tcPr>
            <w:tcW w:type="dxa" w:w="2246"/>
          </w:tcPr>
          <w:p>
            <w:pPr>
              <w:spacing w:after="0"/>
              <w:jc w:val="right"/>
            </w:pPr>
            <w:r>
              <w:rPr>
                <w:sz w:val="16"/>
              </w:rPr>
              <w:t>4</w:t>
            </w:r>
          </w:p>
        </w:tc>
        <w:tc>
          <w:tcPr>
            <w:tcW w:type="dxa" w:w="2263"/>
          </w:tcPr>
          <w:p>
            <w:pPr>
              <w:spacing w:after="0"/>
              <w:jc w:val="left"/>
            </w:pPr>
          </w:p>
        </w:tc>
      </w:tr>
      <w:tr>
        <w:trPr>
          <w:cantSplit/>
        </w:trPr>
        <w:tc>
          <w:tcPr>
            <w:tcW w:type="dxa" w:w="730"/>
          </w:tcPr>
          <w:p>
            <w:pPr>
              <w:spacing w:after="0"/>
              <w:jc w:val="right"/>
            </w:pPr>
            <w:r>
              <w:rPr>
                <w:sz w:val="16"/>
              </w:rPr>
              <w:t>3</w:t>
            </w:r>
          </w:p>
        </w:tc>
        <w:tc>
          <w:tcPr>
            <w:tcW w:type="dxa" w:w="1037"/>
          </w:tcPr>
          <w:p>
            <w:pPr>
              <w:spacing w:after="0"/>
              <w:jc w:val="left"/>
            </w:pPr>
            <w:r>
              <w:rPr>
                <w:sz w:val="16"/>
              </w:rPr>
              <w:t>Coastal Flooding</w:t>
            </w:r>
          </w:p>
        </w:tc>
        <w:tc>
          <w:tcPr>
            <w:tcW w:type="dxa" w:w="1215"/>
          </w:tcPr>
          <w:p>
            <w:pPr>
              <w:spacing w:after="0"/>
              <w:jc w:val="left"/>
            </w:pPr>
            <w:r>
              <w:rPr>
                <w:sz w:val="16"/>
              </w:rPr>
              <w:t>Relatively Low</w:t>
            </w:r>
          </w:p>
        </w:tc>
        <w:tc>
          <w:tcPr>
            <w:tcW w:type="dxa" w:w="1215"/>
          </w:tcPr>
          <w:p>
            <w:pPr>
              <w:spacing w:after="0"/>
              <w:jc w:val="left"/>
            </w:pPr>
            <w:r>
              <w:rPr>
                <w:sz w:val="16"/>
              </w:rPr>
              <w:t>Relatively Low</w:t>
            </w:r>
          </w:p>
        </w:tc>
        <w:tc>
          <w:tcPr>
            <w:tcW w:type="dxa" w:w="1037"/>
          </w:tcPr>
          <w:p>
            <w:pPr>
              <w:spacing w:after="0"/>
              <w:jc w:val="right"/>
            </w:pPr>
            <w:r>
              <w:rPr>
                <w:sz w:val="16"/>
              </w:rPr>
              <w:t>$347,679</w:t>
            </w:r>
          </w:p>
        </w:tc>
        <w:tc>
          <w:tcPr>
            <w:tcW w:type="dxa" w:w="1126"/>
          </w:tcPr>
          <w:p>
            <w:pPr>
              <w:spacing w:after="0"/>
              <w:jc w:val="right"/>
            </w:pPr>
            <w:r>
              <w:rPr>
                <w:sz w:val="16"/>
              </w:rPr>
              <w:t>n/a</w:t>
            </w:r>
          </w:p>
        </w:tc>
        <w:tc>
          <w:tcPr>
            <w:tcW w:type="dxa" w:w="2033"/>
          </w:tcPr>
          <w:p>
            <w:pPr>
              <w:spacing w:after="0"/>
              <w:jc w:val="right"/>
            </w:pPr>
            <w:r>
              <w:rPr>
                <w:sz w:val="16"/>
              </w:rPr>
              <w:t>$345</w:t>
            </w:r>
          </w:p>
        </w:tc>
        <w:tc>
          <w:tcPr>
            <w:tcW w:type="dxa" w:w="1209"/>
          </w:tcPr>
          <w:p>
            <w:pPr>
              <w:spacing w:after="0"/>
              <w:jc w:val="right"/>
            </w:pPr>
            <w:r>
              <w:rPr>
                <w:sz w:val="16"/>
              </w:rPr>
              <w:t>$348,024</w:t>
            </w:r>
          </w:p>
        </w:tc>
        <w:tc>
          <w:tcPr>
            <w:tcW w:type="dxa" w:w="2246"/>
          </w:tcPr>
          <w:p>
            <w:pPr>
              <w:spacing w:after="0"/>
              <w:jc w:val="right"/>
            </w:pPr>
            <w:r>
              <w:rPr>
                <w:sz w:val="16"/>
              </w:rPr>
              <w:t>23</w:t>
            </w:r>
          </w:p>
        </w:tc>
        <w:tc>
          <w:tcPr>
            <w:tcW w:type="dxa" w:w="2263"/>
          </w:tcPr>
          <w:p>
            <w:pPr>
              <w:spacing w:after="0"/>
              <w:jc w:val="left"/>
            </w:pPr>
          </w:p>
        </w:tc>
      </w:tr>
      <w:tr>
        <w:trPr>
          <w:cantSplit/>
        </w:trPr>
        <w:tc>
          <w:tcPr>
            <w:tcW w:type="dxa" w:w="730"/>
          </w:tcPr>
          <w:p>
            <w:pPr>
              <w:spacing w:after="0"/>
              <w:jc w:val="right"/>
            </w:pPr>
            <w:r>
              <w:rPr>
                <w:sz w:val="16"/>
              </w:rPr>
              <w:t>4</w:t>
            </w:r>
          </w:p>
        </w:tc>
        <w:tc>
          <w:tcPr>
            <w:tcW w:type="dxa" w:w="1037"/>
          </w:tcPr>
          <w:p>
            <w:pPr>
              <w:spacing w:after="0"/>
              <w:jc w:val="left"/>
            </w:pPr>
            <w:r>
              <w:rPr>
                <w:sz w:val="16"/>
              </w:rPr>
              <w:t>Earthquake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$103,261</w:t>
            </w:r>
          </w:p>
        </w:tc>
        <w:tc>
          <w:tcPr>
            <w:tcW w:type="dxa" w:w="1126"/>
          </w:tcPr>
          <w:p>
            <w:pPr>
              <w:spacing w:after="0"/>
              <w:jc w:val="right"/>
            </w:pPr>
            <w:r>
              <w:rPr>
                <w:sz w:val="16"/>
              </w:rPr>
              <w:t>n/a</w:t>
            </w:r>
          </w:p>
        </w:tc>
        <w:tc>
          <w:tcPr>
            <w:tcW w:type="dxa" w:w="2033"/>
          </w:tcPr>
          <w:p>
            <w:pPr>
              <w:spacing w:after="0"/>
              <w:jc w:val="right"/>
            </w:pPr>
            <w:r>
              <w:rPr>
                <w:sz w:val="16"/>
              </w:rPr>
              <w:t>$10,100</w:t>
            </w:r>
          </w:p>
        </w:tc>
        <w:tc>
          <w:tcPr>
            <w:tcW w:type="dxa" w:w="1209"/>
          </w:tcPr>
          <w:p>
            <w:pPr>
              <w:spacing w:after="0"/>
              <w:jc w:val="right"/>
            </w:pPr>
            <w:r>
              <w:rPr>
                <w:sz w:val="16"/>
              </w:rPr>
              <w:t>$113,361</w:t>
            </w:r>
          </w:p>
        </w:tc>
        <w:tc>
          <w:tcPr>
            <w:tcW w:type="dxa" w:w="2246"/>
          </w:tcPr>
          <w:p>
            <w:pPr>
              <w:spacing w:after="0"/>
              <w:jc w:val="right"/>
            </w:pPr>
          </w:p>
        </w:tc>
        <w:tc>
          <w:tcPr>
            <w:tcW w:type="dxa" w:w="2263"/>
          </w:tcPr>
          <w:p>
            <w:pPr>
              <w:spacing w:after="0"/>
              <w:jc w:val="left"/>
            </w:pPr>
            <w:r>
              <w:rPr>
                <w:sz w:val="16"/>
              </w:rPr>
              <w:t>Storm Events does not record earthquakes.</w:t>
            </w:r>
          </w:p>
        </w:tc>
      </w:tr>
      <w:tr>
        <w:trPr>
          <w:cantSplit/>
        </w:trPr>
        <w:tc>
          <w:tcPr>
            <w:tcW w:type="dxa" w:w="730"/>
          </w:tcPr>
          <w:p>
            <w:pPr>
              <w:spacing w:after="0"/>
              <w:jc w:val="right"/>
            </w:pPr>
            <w:r>
              <w:rPr>
                <w:sz w:val="16"/>
              </w:rPr>
              <w:t>5</w:t>
            </w:r>
          </w:p>
        </w:tc>
        <w:tc>
          <w:tcPr>
            <w:tcW w:type="dxa" w:w="1037"/>
          </w:tcPr>
          <w:p>
            <w:pPr>
              <w:spacing w:after="0"/>
              <w:jc w:val="left"/>
            </w:pPr>
            <w:r>
              <w:rPr>
                <w:sz w:val="16"/>
              </w:rPr>
              <w:t>Tornado</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$25,286</w:t>
            </w:r>
          </w:p>
        </w:tc>
        <w:tc>
          <w:tcPr>
            <w:tcW w:type="dxa" w:w="1126"/>
          </w:tcPr>
          <w:p>
            <w:pPr>
              <w:spacing w:after="0"/>
              <w:jc w:val="right"/>
            </w:pPr>
            <w:r>
              <w:rPr>
                <w:sz w:val="16"/>
              </w:rPr>
              <w:t>$13</w:t>
            </w:r>
          </w:p>
        </w:tc>
        <w:tc>
          <w:tcPr>
            <w:tcW w:type="dxa" w:w="2033"/>
          </w:tcPr>
          <w:p>
            <w:pPr>
              <w:spacing w:after="0"/>
              <w:jc w:val="right"/>
            </w:pPr>
            <w:r>
              <w:rPr>
                <w:sz w:val="16"/>
              </w:rPr>
              <w:t>$57,880</w:t>
            </w:r>
          </w:p>
        </w:tc>
        <w:tc>
          <w:tcPr>
            <w:tcW w:type="dxa" w:w="1209"/>
          </w:tcPr>
          <w:p>
            <w:pPr>
              <w:spacing w:after="0"/>
              <w:jc w:val="right"/>
            </w:pPr>
            <w:r>
              <w:rPr>
                <w:sz w:val="16"/>
              </w:rPr>
              <w:t>$83,180</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6</w:t>
            </w:r>
          </w:p>
        </w:tc>
        <w:tc>
          <w:tcPr>
            <w:tcW w:type="dxa" w:w="1037"/>
          </w:tcPr>
          <w:p>
            <w:pPr>
              <w:spacing w:after="0"/>
              <w:jc w:val="left"/>
            </w:pPr>
            <w:r>
              <w:rPr>
                <w:sz w:val="16"/>
              </w:rPr>
              <w:t>Strong Wind</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$24,444</w:t>
            </w:r>
          </w:p>
        </w:tc>
        <w:tc>
          <w:tcPr>
            <w:tcW w:type="dxa" w:w="1126"/>
          </w:tcPr>
          <w:p>
            <w:pPr>
              <w:spacing w:after="0"/>
              <w:jc w:val="right"/>
            </w:pPr>
            <w:r>
              <w:rPr>
                <w:sz w:val="16"/>
              </w:rPr>
              <w:t>$5</w:t>
            </w:r>
          </w:p>
        </w:tc>
        <w:tc>
          <w:tcPr>
            <w:tcW w:type="dxa" w:w="2033"/>
          </w:tcPr>
          <w:p>
            <w:pPr>
              <w:spacing w:after="0"/>
              <w:jc w:val="right"/>
            </w:pPr>
            <w:r>
              <w:rPr>
                <w:sz w:val="16"/>
              </w:rPr>
              <w:t>$35,718</w:t>
            </w:r>
          </w:p>
        </w:tc>
        <w:tc>
          <w:tcPr>
            <w:tcW w:type="dxa" w:w="1209"/>
          </w:tcPr>
          <w:p>
            <w:pPr>
              <w:spacing w:after="0"/>
              <w:jc w:val="right"/>
            </w:pPr>
            <w:r>
              <w:rPr>
                <w:sz w:val="16"/>
              </w:rPr>
              <w:t>$60,167</w:t>
            </w:r>
          </w:p>
        </w:tc>
        <w:tc>
          <w:tcPr>
            <w:tcW w:type="dxa" w:w="2246"/>
          </w:tcPr>
          <w:p>
            <w:pPr>
              <w:spacing w:after="0"/>
              <w:jc w:val="right"/>
            </w:pPr>
            <w:r>
              <w:rPr>
                <w:sz w:val="16"/>
              </w:rPr>
              <w:t>131</w:t>
            </w:r>
          </w:p>
        </w:tc>
        <w:tc>
          <w:tcPr>
            <w:tcW w:type="dxa" w:w="2263"/>
          </w:tcPr>
          <w:p>
            <w:pPr>
              <w:spacing w:after="0"/>
              <w:jc w:val="left"/>
            </w:pPr>
            <w:r>
              <w:rPr>
                <w:sz w:val="16"/>
              </w:rPr>
              <w:t>Includes 50 High Wind and 68 Strong Wind records (NOAA non-thunderstorm wind types, outside NRI's Strong Wind definition).</w:t>
            </w:r>
          </w:p>
        </w:tc>
      </w:tr>
      <w:tr>
        <w:trPr>
          <w:cantSplit/>
        </w:trPr>
        <w:tc>
          <w:tcPr>
            <w:tcW w:type="dxa" w:w="730"/>
          </w:tcPr>
          <w:p>
            <w:pPr>
              <w:spacing w:after="0"/>
              <w:jc w:val="right"/>
            </w:pPr>
            <w:r>
              <w:rPr>
                <w:sz w:val="16"/>
              </w:rPr>
              <w:t>7</w:t>
            </w:r>
          </w:p>
        </w:tc>
        <w:tc>
          <w:tcPr>
            <w:tcW w:type="dxa" w:w="1037"/>
          </w:tcPr>
          <w:p>
            <w:pPr>
              <w:spacing w:after="0"/>
              <w:jc w:val="left"/>
            </w:pPr>
            <w:r>
              <w:rPr>
                <w:sz w:val="16"/>
              </w:rPr>
              <w:t>Lightning</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$5,455</w:t>
            </w:r>
          </w:p>
        </w:tc>
        <w:tc>
          <w:tcPr>
            <w:tcW w:type="dxa" w:w="1126"/>
          </w:tcPr>
          <w:p>
            <w:pPr>
              <w:spacing w:after="0"/>
              <w:jc w:val="right"/>
            </w:pPr>
            <w:r>
              <w:rPr>
                <w:sz w:val="16"/>
              </w:rPr>
              <w:t>n/a</w:t>
            </w:r>
          </w:p>
        </w:tc>
        <w:tc>
          <w:tcPr>
            <w:tcW w:type="dxa" w:w="2033"/>
          </w:tcPr>
          <w:p>
            <w:pPr>
              <w:spacing w:after="0"/>
              <w:jc w:val="right"/>
            </w:pPr>
            <w:r>
              <w:rPr>
                <w:sz w:val="16"/>
              </w:rPr>
              <w:t>$44,748</w:t>
            </w:r>
          </w:p>
        </w:tc>
        <w:tc>
          <w:tcPr>
            <w:tcW w:type="dxa" w:w="1209"/>
          </w:tcPr>
          <w:p>
            <w:pPr>
              <w:spacing w:after="0"/>
              <w:jc w:val="right"/>
            </w:pPr>
            <w:r>
              <w:rPr>
                <w:sz w:val="16"/>
              </w:rPr>
              <w:t>$50,203</w:t>
            </w:r>
          </w:p>
        </w:tc>
        <w:tc>
          <w:tcPr>
            <w:tcW w:type="dxa" w:w="2246"/>
          </w:tcPr>
          <w:p>
            <w:pPr>
              <w:spacing w:after="0"/>
              <w:jc w:val="right"/>
            </w:pPr>
            <w:r>
              <w:rPr>
                <w:sz w:val="16"/>
              </w:rPr>
              <w:t>2</w:t>
            </w:r>
          </w:p>
        </w:tc>
        <w:tc>
          <w:tcPr>
            <w:tcW w:type="dxa" w:w="2263"/>
          </w:tcPr>
          <w:p>
            <w:pPr>
              <w:spacing w:after="0"/>
              <w:jc w:val="left"/>
            </w:pPr>
          </w:p>
        </w:tc>
      </w:tr>
      <w:tr>
        <w:trPr>
          <w:cantSplit/>
        </w:trPr>
        <w:tc>
          <w:tcPr>
            <w:tcW w:type="dxa" w:w="730"/>
          </w:tcPr>
          <w:p>
            <w:pPr>
              <w:spacing w:after="0"/>
              <w:jc w:val="right"/>
            </w:pPr>
            <w:r>
              <w:rPr>
                <w:sz w:val="16"/>
              </w:rPr>
              <w:t>8</w:t>
            </w:r>
          </w:p>
        </w:tc>
        <w:tc>
          <w:tcPr>
            <w:tcW w:type="dxa" w:w="1037"/>
          </w:tcPr>
          <w:p>
            <w:pPr>
              <w:spacing w:after="0"/>
              <w:jc w:val="left"/>
            </w:pPr>
            <w:r>
              <w:rPr>
                <w:sz w:val="16"/>
              </w:rPr>
              <w:t>Cold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$30</w:t>
            </w:r>
          </w:p>
        </w:tc>
        <w:tc>
          <w:tcPr>
            <w:tcW w:type="dxa" w:w="1126"/>
          </w:tcPr>
          <w:p>
            <w:pPr>
              <w:spacing w:after="0"/>
              <w:jc w:val="right"/>
            </w:pPr>
            <w:r>
              <w:rPr>
                <w:sz w:val="16"/>
              </w:rPr>
              <w:t>$210</w:t>
            </w:r>
          </w:p>
        </w:tc>
        <w:tc>
          <w:tcPr>
            <w:tcW w:type="dxa" w:w="2033"/>
          </w:tcPr>
          <w:p>
            <w:pPr>
              <w:spacing w:after="0"/>
              <w:jc w:val="right"/>
            </w:pPr>
            <w:r>
              <w:rPr>
                <w:sz w:val="16"/>
              </w:rPr>
              <w:t>$26,867</w:t>
            </w:r>
          </w:p>
        </w:tc>
        <w:tc>
          <w:tcPr>
            <w:tcW w:type="dxa" w:w="1209"/>
          </w:tcPr>
          <w:p>
            <w:pPr>
              <w:spacing w:after="0"/>
              <w:jc w:val="right"/>
            </w:pPr>
            <w:r>
              <w:rPr>
                <w:sz w:val="16"/>
              </w:rPr>
              <w:t>$27,108</w:t>
            </w:r>
          </w:p>
        </w:tc>
        <w:tc>
          <w:tcPr>
            <w:tcW w:type="dxa" w:w="2246"/>
          </w:tcPr>
          <w:p>
            <w:pPr>
              <w:spacing w:after="0"/>
              <w:jc w:val="right"/>
            </w:pPr>
            <w:r>
              <w:rPr>
                <w:sz w:val="16"/>
              </w:rPr>
              <w:t>1</w:t>
            </w:r>
          </w:p>
        </w:tc>
        <w:tc>
          <w:tcPr>
            <w:tcW w:type="dxa" w:w="2263"/>
          </w:tcPr>
          <w:p>
            <w:pPr>
              <w:spacing w:after="0"/>
              <w:jc w:val="left"/>
            </w:pPr>
          </w:p>
        </w:tc>
      </w:tr>
      <w:tr>
        <w:trPr>
          <w:cantSplit/>
        </w:trPr>
        <w:tc>
          <w:tcPr>
            <w:tcW w:type="dxa" w:w="730"/>
          </w:tcPr>
          <w:p>
            <w:pPr>
              <w:spacing w:after="0"/>
              <w:jc w:val="right"/>
            </w:pPr>
            <w:r>
              <w:rPr>
                <w:sz w:val="16"/>
              </w:rPr>
              <w:t>9</w:t>
            </w:r>
          </w:p>
        </w:tc>
        <w:tc>
          <w:tcPr>
            <w:tcW w:type="dxa" w:w="1037"/>
          </w:tcPr>
          <w:p>
            <w:pPr>
              <w:spacing w:after="0"/>
              <w:jc w:val="left"/>
            </w:pPr>
            <w:r>
              <w:rPr>
                <w:sz w:val="16"/>
              </w:rPr>
              <w:t>Heat Wave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$129</w:t>
            </w:r>
          </w:p>
        </w:tc>
        <w:tc>
          <w:tcPr>
            <w:tcW w:type="dxa" w:w="2033"/>
          </w:tcPr>
          <w:p>
            <w:pPr>
              <w:spacing w:after="0"/>
              <w:jc w:val="right"/>
            </w:pPr>
            <w:r>
              <w:rPr>
                <w:sz w:val="16"/>
              </w:rPr>
              <w:t>$14,017</w:t>
            </w:r>
          </w:p>
        </w:tc>
        <w:tc>
          <w:tcPr>
            <w:tcW w:type="dxa" w:w="1209"/>
          </w:tcPr>
          <w:p>
            <w:pPr>
              <w:spacing w:after="0"/>
              <w:jc w:val="right"/>
            </w:pPr>
            <w:r>
              <w:rPr>
                <w:sz w:val="16"/>
              </w:rPr>
              <w:t>$14,146</w:t>
            </w:r>
          </w:p>
        </w:tc>
        <w:tc>
          <w:tcPr>
            <w:tcW w:type="dxa" w:w="2246"/>
          </w:tcPr>
          <w:p>
            <w:pPr>
              <w:spacing w:after="0"/>
              <w:jc w:val="right"/>
            </w:pPr>
            <w:r>
              <w:rPr>
                <w:sz w:val="16"/>
              </w:rPr>
              <w:t>1</w:t>
            </w:r>
          </w:p>
        </w:tc>
        <w:tc>
          <w:tcPr>
            <w:tcW w:type="dxa" w:w="2263"/>
          </w:tcPr>
          <w:p>
            <w:pPr>
              <w:spacing w:after="0"/>
              <w:jc w:val="left"/>
            </w:pPr>
          </w:p>
        </w:tc>
      </w:tr>
      <w:tr>
        <w:trPr>
          <w:cantSplit/>
        </w:trPr>
        <w:tc>
          <w:tcPr>
            <w:tcW w:type="dxa" w:w="730"/>
          </w:tcPr>
          <w:p>
            <w:pPr>
              <w:spacing w:after="0"/>
              <w:jc w:val="right"/>
            </w:pPr>
            <w:r>
              <w:rPr>
                <w:sz w:val="16"/>
              </w:rPr>
              <w:t>10</w:t>
            </w:r>
          </w:p>
        </w:tc>
        <w:tc>
          <w:tcPr>
            <w:tcW w:type="dxa" w:w="1037"/>
          </w:tcPr>
          <w:p>
            <w:pPr>
              <w:spacing w:after="0"/>
              <w:jc w:val="left"/>
            </w:pPr>
            <w:r>
              <w:rPr>
                <w:sz w:val="16"/>
              </w:rPr>
              <w:t>Wildfire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$13,324</w:t>
            </w:r>
          </w:p>
        </w:tc>
        <w:tc>
          <w:tcPr>
            <w:tcW w:type="dxa" w:w="1126"/>
          </w:tcPr>
          <w:p>
            <w:pPr>
              <w:spacing w:after="0"/>
              <w:jc w:val="right"/>
            </w:pPr>
            <w:r>
              <w:rPr>
                <w:sz w:val="16"/>
              </w:rPr>
              <w:t>$1</w:t>
            </w:r>
          </w:p>
        </w:tc>
        <w:tc>
          <w:tcPr>
            <w:tcW w:type="dxa" w:w="2033"/>
          </w:tcPr>
          <w:p>
            <w:pPr>
              <w:spacing w:after="0"/>
              <w:jc w:val="right"/>
            </w:pPr>
            <w:r>
              <w:rPr>
                <w:sz w:val="16"/>
              </w:rPr>
              <w:t>$737</w:t>
            </w:r>
          </w:p>
        </w:tc>
        <w:tc>
          <w:tcPr>
            <w:tcW w:type="dxa" w:w="1209"/>
          </w:tcPr>
          <w:p>
            <w:pPr>
              <w:spacing w:after="0"/>
              <w:jc w:val="right"/>
            </w:pPr>
            <w:r>
              <w:rPr>
                <w:sz w:val="16"/>
              </w:rPr>
              <w:t>$14,062</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11</w:t>
            </w:r>
          </w:p>
        </w:tc>
        <w:tc>
          <w:tcPr>
            <w:tcW w:type="dxa" w:w="1037"/>
          </w:tcPr>
          <w:p>
            <w:pPr>
              <w:spacing w:after="0"/>
              <w:jc w:val="left"/>
            </w:pPr>
            <w:r>
              <w:rPr>
                <w:sz w:val="16"/>
              </w:rPr>
              <w:t>Ice Storm</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$6,346</w:t>
            </w:r>
          </w:p>
        </w:tc>
        <w:tc>
          <w:tcPr>
            <w:tcW w:type="dxa" w:w="1126"/>
          </w:tcPr>
          <w:p>
            <w:pPr>
              <w:spacing w:after="0"/>
              <w:jc w:val="right"/>
            </w:pPr>
            <w:r>
              <w:rPr>
                <w:sz w:val="16"/>
              </w:rPr>
              <w:t>n/a</w:t>
            </w:r>
          </w:p>
        </w:tc>
        <w:tc>
          <w:tcPr>
            <w:tcW w:type="dxa" w:w="2033"/>
          </w:tcPr>
          <w:p>
            <w:pPr>
              <w:spacing w:after="0"/>
              <w:jc w:val="right"/>
            </w:pPr>
            <w:r>
              <w:rPr>
                <w:sz w:val="16"/>
              </w:rPr>
              <w:t>$655</w:t>
            </w:r>
          </w:p>
        </w:tc>
        <w:tc>
          <w:tcPr>
            <w:tcW w:type="dxa" w:w="1209"/>
          </w:tcPr>
          <w:p>
            <w:pPr>
              <w:spacing w:after="0"/>
              <w:jc w:val="right"/>
            </w:pPr>
            <w:r>
              <w:rPr>
                <w:sz w:val="16"/>
              </w:rPr>
              <w:t>$7,001</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r>
              <w:rPr>
                <w:sz w:val="16"/>
              </w:rPr>
              <w:t>12</w:t>
            </w:r>
          </w:p>
        </w:tc>
        <w:tc>
          <w:tcPr>
            <w:tcW w:type="dxa" w:w="1037"/>
          </w:tcPr>
          <w:p>
            <w:pPr>
              <w:spacing w:after="0"/>
              <w:jc w:val="left"/>
            </w:pPr>
            <w:r>
              <w:rPr>
                <w:sz w:val="16"/>
              </w:rPr>
              <w:t>Drought</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$4,368</w:t>
            </w:r>
          </w:p>
        </w:tc>
        <w:tc>
          <w:tcPr>
            <w:tcW w:type="dxa" w:w="2033"/>
          </w:tcPr>
          <w:p>
            <w:pPr>
              <w:spacing w:after="0"/>
              <w:jc w:val="right"/>
            </w:pPr>
            <w:r>
              <w:rPr>
                <w:sz w:val="16"/>
              </w:rPr>
              <w:t>n/a</w:t>
            </w:r>
          </w:p>
        </w:tc>
        <w:tc>
          <w:tcPr>
            <w:tcW w:type="dxa" w:w="1209"/>
          </w:tcPr>
          <w:p>
            <w:pPr>
              <w:spacing w:after="0"/>
              <w:jc w:val="right"/>
            </w:pPr>
            <w:r>
              <w:rPr>
                <w:sz w:val="16"/>
              </w:rPr>
              <w:t>$4,368</w:t>
            </w:r>
          </w:p>
        </w:tc>
        <w:tc>
          <w:tcPr>
            <w:tcW w:type="dxa" w:w="2246"/>
          </w:tcPr>
          <w:p>
            <w:pPr>
              <w:spacing w:after="0"/>
              <w:jc w:val="right"/>
            </w:pPr>
            <w:r>
              <w:rPr>
                <w:sz w:val="16"/>
              </w:rPr>
              <w:t>4</w:t>
            </w:r>
          </w:p>
        </w:tc>
        <w:tc>
          <w:tcPr>
            <w:tcW w:type="dxa" w:w="2263"/>
          </w:tcPr>
          <w:p>
            <w:pPr>
              <w:spacing w:after="0"/>
              <w:jc w:val="left"/>
            </w:pPr>
          </w:p>
        </w:tc>
      </w:tr>
      <w:tr>
        <w:trPr>
          <w:cantSplit/>
        </w:trPr>
        <w:tc>
          <w:tcPr>
            <w:tcW w:type="dxa" w:w="730"/>
          </w:tcPr>
          <w:p>
            <w:pPr>
              <w:spacing w:after="0"/>
              <w:jc w:val="right"/>
            </w:pPr>
            <w:r>
              <w:rPr>
                <w:sz w:val="16"/>
              </w:rPr>
              <w:t>13</w:t>
            </w:r>
          </w:p>
        </w:tc>
        <w:tc>
          <w:tcPr>
            <w:tcW w:type="dxa" w:w="1037"/>
          </w:tcPr>
          <w:p>
            <w:pPr>
              <w:spacing w:after="0"/>
              <w:jc w:val="left"/>
            </w:pPr>
            <w:r>
              <w:rPr>
                <w:sz w:val="16"/>
              </w:rPr>
              <w:t>Winter Weather</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$1,439</w:t>
            </w:r>
          </w:p>
        </w:tc>
        <w:tc>
          <w:tcPr>
            <w:tcW w:type="dxa" w:w="1126"/>
          </w:tcPr>
          <w:p>
            <w:pPr>
              <w:spacing w:after="0"/>
              <w:jc w:val="right"/>
            </w:pPr>
            <w:r>
              <w:rPr>
                <w:sz w:val="16"/>
              </w:rPr>
              <w:t>$1</w:t>
            </w:r>
          </w:p>
        </w:tc>
        <w:tc>
          <w:tcPr>
            <w:tcW w:type="dxa" w:w="2033"/>
          </w:tcPr>
          <w:p>
            <w:pPr>
              <w:spacing w:after="0"/>
              <w:jc w:val="right"/>
            </w:pPr>
            <w:r>
              <w:rPr>
                <w:sz w:val="16"/>
              </w:rPr>
              <w:t>$649</w:t>
            </w:r>
          </w:p>
        </w:tc>
        <w:tc>
          <w:tcPr>
            <w:tcW w:type="dxa" w:w="1209"/>
          </w:tcPr>
          <w:p>
            <w:pPr>
              <w:spacing w:after="0"/>
              <w:jc w:val="right"/>
            </w:pPr>
            <w:r>
              <w:rPr>
                <w:sz w:val="16"/>
              </w:rPr>
              <w:t>$2,089</w:t>
            </w:r>
          </w:p>
        </w:tc>
        <w:tc>
          <w:tcPr>
            <w:tcW w:type="dxa" w:w="2246"/>
          </w:tcPr>
          <w:p>
            <w:pPr>
              <w:spacing w:after="0"/>
              <w:jc w:val="right"/>
            </w:pPr>
            <w:r>
              <w:rPr>
                <w:sz w:val="16"/>
              </w:rPr>
              <w:t>51</w:t>
            </w:r>
          </w:p>
        </w:tc>
        <w:tc>
          <w:tcPr>
            <w:tcW w:type="dxa" w:w="2263"/>
          </w:tcPr>
          <w:p>
            <w:pPr>
              <w:spacing w:after="0"/>
              <w:jc w:val="left"/>
            </w:pPr>
          </w:p>
        </w:tc>
      </w:tr>
      <w:tr>
        <w:trPr>
          <w:cantSplit/>
        </w:trPr>
        <w:tc>
          <w:tcPr>
            <w:tcW w:type="dxa" w:w="730"/>
          </w:tcPr>
          <w:p>
            <w:pPr>
              <w:spacing w:after="0"/>
              <w:jc w:val="right"/>
            </w:pPr>
            <w:r>
              <w:rPr>
                <w:sz w:val="16"/>
              </w:rPr>
              <w:t>14</w:t>
            </w:r>
          </w:p>
        </w:tc>
        <w:tc>
          <w:tcPr>
            <w:tcW w:type="dxa" w:w="1037"/>
          </w:tcPr>
          <w:p>
            <w:pPr>
              <w:spacing w:after="0"/>
              <w:jc w:val="left"/>
            </w:pPr>
            <w:r>
              <w:rPr>
                <w:sz w:val="16"/>
              </w:rPr>
              <w:t>Hail</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$642</w:t>
            </w:r>
          </w:p>
        </w:tc>
        <w:tc>
          <w:tcPr>
            <w:tcW w:type="dxa" w:w="1126"/>
          </w:tcPr>
          <w:p>
            <w:pPr>
              <w:spacing w:after="0"/>
              <w:jc w:val="right"/>
            </w:pPr>
            <w:r>
              <w:rPr>
                <w:sz w:val="16"/>
              </w:rPr>
              <w:t>$17</w:t>
            </w:r>
          </w:p>
        </w:tc>
        <w:tc>
          <w:tcPr>
            <w:tcW w:type="dxa" w:w="2033"/>
          </w:tcPr>
          <w:p>
            <w:pPr>
              <w:spacing w:after="0"/>
              <w:jc w:val="right"/>
            </w:pPr>
            <w:r>
              <w:rPr>
                <w:sz w:val="16"/>
              </w:rPr>
              <w:t>$436</w:t>
            </w:r>
          </w:p>
        </w:tc>
        <w:tc>
          <w:tcPr>
            <w:tcW w:type="dxa" w:w="1209"/>
          </w:tcPr>
          <w:p>
            <w:pPr>
              <w:spacing w:after="0"/>
              <w:jc w:val="right"/>
            </w:pPr>
            <w:r>
              <w:rPr>
                <w:sz w:val="16"/>
              </w:rPr>
              <w:t>$1,094</w:t>
            </w:r>
          </w:p>
        </w:tc>
        <w:tc>
          <w:tcPr>
            <w:tcW w:type="dxa" w:w="2246"/>
          </w:tcPr>
          <w:p>
            <w:pPr>
              <w:spacing w:after="0"/>
              <w:jc w:val="right"/>
            </w:pPr>
            <w:r>
              <w:rPr>
                <w:sz w:val="16"/>
              </w:rPr>
              <w:t>10</w:t>
            </w:r>
          </w:p>
        </w:tc>
        <w:tc>
          <w:tcPr>
            <w:tcW w:type="dxa" w:w="2263"/>
          </w:tcPr>
          <w:p>
            <w:pPr>
              <w:spacing w:after="0"/>
              <w:jc w:val="left"/>
            </w:pPr>
          </w:p>
        </w:tc>
      </w:tr>
      <w:tr>
        <w:trPr>
          <w:cantSplit/>
        </w:trPr>
        <w:tc>
          <w:tcPr>
            <w:tcW w:type="dxa" w:w="730"/>
          </w:tcPr>
          <w:p>
            <w:pPr>
              <w:spacing w:after="0"/>
              <w:jc w:val="right"/>
            </w:pPr>
            <w:r>
              <w:rPr>
                <w:sz w:val="16"/>
              </w:rPr>
              <w:t>15</w:t>
            </w:r>
          </w:p>
        </w:tc>
        <w:tc>
          <w:tcPr>
            <w:tcW w:type="dxa" w:w="1037"/>
          </w:tcPr>
          <w:p>
            <w:pPr>
              <w:spacing w:after="0"/>
              <w:jc w:val="left"/>
            </w:pPr>
            <w:r>
              <w:rPr>
                <w:sz w:val="16"/>
              </w:rPr>
              <w:t>Landslide</w:t>
            </w:r>
          </w:p>
        </w:tc>
        <w:tc>
          <w:tcPr>
            <w:tcW w:type="dxa" w:w="1215"/>
          </w:tcPr>
          <w:p>
            <w:pPr>
              <w:spacing w:after="0"/>
              <w:jc w:val="left"/>
            </w:pPr>
            <w:r>
              <w:rPr>
                <w:sz w:val="16"/>
              </w:rPr>
              <w:t>Very Low</w:t>
            </w:r>
          </w:p>
        </w:tc>
        <w:tc>
          <w:tcPr>
            <w:tcW w:type="dxa" w:w="1215"/>
          </w:tcPr>
          <w:p>
            <w:pPr>
              <w:spacing w:after="0"/>
              <w:jc w:val="left"/>
            </w:pPr>
            <w:r>
              <w:rPr>
                <w:sz w:val="16"/>
              </w:rPr>
              <w:t>Very Low</w:t>
            </w:r>
          </w:p>
        </w:tc>
        <w:tc>
          <w:tcPr>
            <w:tcW w:type="dxa" w:w="1037"/>
          </w:tcPr>
          <w:p>
            <w:pPr>
              <w:spacing w:after="0"/>
              <w:jc w:val="right"/>
            </w:pPr>
            <w:r>
              <w:rPr>
                <w:sz w:val="16"/>
              </w:rPr>
              <w:t>$51</w:t>
            </w:r>
          </w:p>
        </w:tc>
        <w:tc>
          <w:tcPr>
            <w:tcW w:type="dxa" w:w="1126"/>
          </w:tcPr>
          <w:p>
            <w:pPr>
              <w:spacing w:after="0"/>
              <w:jc w:val="right"/>
            </w:pPr>
            <w:r>
              <w:rPr>
                <w:sz w:val="16"/>
              </w:rPr>
              <w:t>n/a</w:t>
            </w:r>
          </w:p>
        </w:tc>
        <w:tc>
          <w:tcPr>
            <w:tcW w:type="dxa" w:w="2033"/>
          </w:tcPr>
          <w:p>
            <w:pPr>
              <w:spacing w:after="0"/>
              <w:jc w:val="right"/>
            </w:pPr>
            <w:r>
              <w:rPr>
                <w:sz w:val="16"/>
              </w:rPr>
              <w:t>$4</w:t>
            </w:r>
          </w:p>
        </w:tc>
        <w:tc>
          <w:tcPr>
            <w:tcW w:type="dxa" w:w="1209"/>
          </w:tcPr>
          <w:p>
            <w:pPr>
              <w:spacing w:after="0"/>
              <w:jc w:val="right"/>
            </w:pPr>
            <w:r>
              <w:rPr>
                <w:sz w:val="16"/>
              </w:rPr>
              <w:t>$54</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r>
        <w:trPr>
          <w:cantSplit/>
        </w:trPr>
        <w:tc>
          <w:tcPr>
            <w:tcW w:type="dxa" w:w="730"/>
          </w:tcPr>
          <w:p>
            <w:pPr>
              <w:spacing w:after="0"/>
              <w:jc w:val="right"/>
            </w:pPr>
          </w:p>
        </w:tc>
        <w:tc>
          <w:tcPr>
            <w:tcW w:type="dxa" w:w="1037"/>
          </w:tcPr>
          <w:p>
            <w:pPr>
              <w:spacing w:after="0"/>
              <w:jc w:val="left"/>
            </w:pPr>
            <w:r>
              <w:rPr>
                <w:sz w:val="16"/>
              </w:rPr>
              <w:t>Tsunami</w:t>
            </w:r>
          </w:p>
        </w:tc>
        <w:tc>
          <w:tcPr>
            <w:tcW w:type="dxa" w:w="1215"/>
          </w:tcPr>
          <w:p>
            <w:pPr>
              <w:spacing w:after="0"/>
              <w:jc w:val="left"/>
            </w:pPr>
            <w:r>
              <w:rPr>
                <w:sz w:val="16"/>
              </w:rPr>
              <w:t>Insufficient Data</w:t>
            </w:r>
          </w:p>
        </w:tc>
        <w:tc>
          <w:tcPr>
            <w:tcW w:type="dxa" w:w="1215"/>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2033"/>
          </w:tcPr>
          <w:p>
            <w:pPr>
              <w:spacing w:after="0"/>
              <w:jc w:val="right"/>
            </w:pPr>
            <w:r>
              <w:rPr>
                <w:sz w:val="16"/>
              </w:rPr>
              <w:t>n/a</w:t>
            </w:r>
          </w:p>
        </w:tc>
        <w:tc>
          <w:tcPr>
            <w:tcW w:type="dxa" w:w="1209"/>
          </w:tcPr>
          <w:p>
            <w:pPr>
              <w:spacing w:after="0"/>
              <w:jc w:val="right"/>
            </w:pPr>
            <w:r>
              <w:rPr>
                <w:sz w:val="16"/>
              </w:rPr>
              <w:t>n/a</w:t>
            </w:r>
          </w:p>
        </w:tc>
        <w:tc>
          <w:tcPr>
            <w:tcW w:type="dxa" w:w="2246"/>
          </w:tcPr>
          <w:p>
            <w:pPr>
              <w:spacing w:after="0"/>
              <w:jc w:val="right"/>
            </w:pPr>
            <w:r>
              <w:rPr>
                <w:sz w:val="16"/>
              </w:rPr>
              <w:t>0</w:t>
            </w:r>
          </w:p>
        </w:tc>
        <w:tc>
          <w:tcPr>
            <w:tcW w:type="dxa" w:w="226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2003 (Relatively Low, 59.0); tract 2002 (Relatively Low, 51.2); tract 2004 (Relatively Low, 44.1)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2003 (Relatively High, 94.2); tract 2002 (Relatively High, 91.2); tract 2004 (Relatively High, 91.1)</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2004 (Very Low, 75.4); tract 2003 (Very Low, 49.8); tract 2001 (Very Low, 44.7)</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2003 (Relatively Low, 35.3); tract 2002 (Relatively Low, 32.0); tract 2004 (Relatively Low, 31.3)</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2003 (Relatively Low, 81.0); tract 2004 (Relatively Low, 79.9); tract 2002 (Relatively Low, 71.4)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2003 is Census Tract 2003).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35"/>
        <w:gridCol w:w="2051"/>
        <w:gridCol w:w="1971"/>
        <w:gridCol w:w="1546"/>
        <w:gridCol w:w="1601"/>
        <w:gridCol w:w="1781"/>
        <w:gridCol w:w="1613"/>
        <w:gridCol w:w="1614"/>
      </w:tblGrid>
      <w:tr>
        <w:trPr>
          <w:cantSplit/>
          <w:tblHeader/>
        </w:trPr>
        <w:tc>
          <w:tcPr>
            <w:tcW w:type="dxa" w:w="1935"/>
            <w:shd w:val="clear" w:color="auto" w:fill="E8E8E8"/>
          </w:tcPr>
          <w:p>
            <w:pPr>
              <w:spacing w:after="0"/>
              <w:jc w:val="left"/>
            </w:pPr>
            <w:r>
              <w:rPr>
                <w:b/>
                <w:sz w:val="16"/>
              </w:rPr>
              <w:t>Hazard</w:t>
            </w:r>
          </w:p>
        </w:tc>
        <w:tc>
          <w:tcPr>
            <w:tcW w:type="dxa" w:w="2051"/>
            <w:shd w:val="clear" w:color="auto" w:fill="E8E8E8"/>
          </w:tcPr>
          <w:p>
            <w:pPr>
              <w:spacing w:after="0"/>
              <w:jc w:val="left"/>
            </w:pPr>
            <w:r>
              <w:rPr>
                <w:b/>
                <w:sz w:val="16"/>
              </w:rPr>
              <w:t>Scale</w:t>
            </w:r>
          </w:p>
        </w:tc>
        <w:tc>
          <w:tcPr>
            <w:tcW w:type="dxa" w:w="19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46"/>
            <w:shd w:val="clear" w:color="auto" w:fill="E8E8E8"/>
          </w:tcPr>
          <w:p>
            <w:pPr>
              <w:spacing w:after="0"/>
              <w:jc w:val="left"/>
            </w:pPr>
            <w:r>
              <w:rPr>
                <w:b/>
                <w:sz w:val="16"/>
              </w:rPr>
              <w:t>Observed range</w:t>
            </w:r>
          </w:p>
        </w:tc>
        <w:tc>
          <w:tcPr>
            <w:tcW w:type="dxa" w:w="1601"/>
            <w:shd w:val="clear" w:color="auto" w:fill="E8E8E8"/>
          </w:tcPr>
          <w:p>
            <w:pPr>
              <w:spacing w:after="0"/>
              <w:jc w:val="left"/>
            </w:pPr>
            <w:r>
              <w:rPr>
                <w:b/>
                <w:sz w:val="16"/>
              </w:rPr>
              <w:t>Worst recorded event</w:t>
            </w:r>
          </w:p>
        </w:tc>
        <w:tc>
          <w:tcPr>
            <w:tcW w:type="dxa" w:w="1781"/>
            <w:shd w:val="clear" w:color="auto" w:fill="E8E8E8"/>
          </w:tcPr>
          <w:p>
            <w:pPr>
              <w:spacing w:after="0"/>
              <w:jc w:val="left"/>
            </w:pPr>
            <w:r>
              <w:rPr>
                <w:b/>
                <w:sz w:val="16"/>
              </w:rPr>
              <w:t>Most damaging (when different)</w:t>
            </w:r>
          </w:p>
        </w:tc>
        <w:tc>
          <w:tcPr>
            <w:tcW w:type="dxa" w:w="1613"/>
            <w:shd w:val="clear" w:color="auto" w:fill="E8E8E8"/>
          </w:tcPr>
          <w:p>
            <w:pPr>
              <w:spacing w:after="0"/>
              <w:jc w:val="left"/>
            </w:pPr>
            <w:r>
              <w:rPr>
                <w:b/>
                <w:sz w:val="16"/>
              </w:rPr>
              <w:t>How it applies to jurisdictions</w:t>
            </w:r>
          </w:p>
        </w:tc>
        <w:tc>
          <w:tcPr>
            <w:tcW w:type="dxa" w:w="1614"/>
            <w:shd w:val="clear" w:color="auto" w:fill="E8E8E8"/>
          </w:tcPr>
          <w:p>
            <w:pPr>
              <w:spacing w:after="0"/>
              <w:jc w:val="left"/>
            </w:pPr>
            <w:r>
              <w:rPr>
                <w:b/>
                <w:sz w:val="16"/>
              </w:rPr>
              <w:t>Note</w:t>
            </w:r>
          </w:p>
        </w:tc>
      </w:tr>
      <w:tr>
        <w:trPr>
          <w:cantSplit/>
        </w:trPr>
        <w:tc>
          <w:tcPr>
            <w:tcW w:type="dxa" w:w="1935"/>
          </w:tcPr>
          <w:p>
            <w:pPr>
              <w:spacing w:after="0"/>
              <w:jc w:val="left"/>
            </w:pPr>
            <w:r>
              <w:rPr>
                <w:sz w:val="16"/>
              </w:rPr>
              <w:t>Coastal Flood, Storm Surge/Tide</w:t>
            </w:r>
          </w:p>
        </w:tc>
        <w:tc>
          <w:tcPr>
            <w:tcW w:type="dxa" w:w="2051"/>
          </w:tcPr>
          <w:p>
            <w:pPr>
              <w:spacing w:after="0"/>
              <w:jc w:val="left"/>
            </w:pPr>
            <w:r>
              <w:rPr>
                <w:sz w:val="16"/>
              </w:rPr>
              <w:t>none in data (flood depth: FIRM)</w:t>
            </w:r>
          </w:p>
        </w:tc>
        <w:tc>
          <w:tcPr>
            <w:tcW w:type="dxa" w:w="1971"/>
          </w:tcPr>
          <w:p>
            <w:pPr>
              <w:spacing w:after="0"/>
              <w:jc w:val="right"/>
            </w:pPr>
            <w:r>
              <w:rPr>
                <w:sz w:val="16"/>
              </w:rPr>
              <w:t>23 records, 1998 to 2024 (23 zone-level)</w:t>
            </w:r>
          </w:p>
        </w:tc>
        <w:tc>
          <w:tcPr>
            <w:tcW w:type="dxa" w:w="1546"/>
          </w:tcPr>
          <w:p>
            <w:pPr>
              <w:spacing w:after="0"/>
              <w:jc w:val="left"/>
            </w:pPr>
          </w:p>
        </w:tc>
        <w:tc>
          <w:tcPr>
            <w:tcW w:type="dxa" w:w="1601"/>
          </w:tcPr>
          <w:p>
            <w:pPr>
              <w:spacing w:after="0"/>
              <w:jc w:val="left"/>
            </w:pPr>
            <w:r>
              <w:rPr>
                <w:sz w:val="16"/>
              </w:rPr>
              <w:t>Coastal Flood, 2012-10-29, $10,000,000 property; $0 crops (2012 dollars); NWS zone MAZ023</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r>
              <w:rPr>
                <w:sz w:val="16"/>
              </w:rPr>
              <w:t>Flood depth: see the FEMA Flood Insurance Rate Map.</w:t>
            </w:r>
          </w:p>
        </w:tc>
      </w:tr>
      <w:tr>
        <w:trPr>
          <w:cantSplit/>
        </w:trPr>
        <w:tc>
          <w:tcPr>
            <w:tcW w:type="dxa" w:w="1935"/>
          </w:tcPr>
          <w:p>
            <w:pPr>
              <w:spacing w:after="0"/>
              <w:jc w:val="left"/>
            </w:pPr>
            <w:r>
              <w:rPr>
                <w:sz w:val="16"/>
              </w:rPr>
              <w:t>Cold/Wind Chill, Extreme Cold/Wind Chill</w:t>
            </w:r>
          </w:p>
        </w:tc>
        <w:tc>
          <w:tcPr>
            <w:tcW w:type="dxa" w:w="2051"/>
          </w:tcPr>
          <w:p>
            <w:pPr>
              <w:spacing w:after="0"/>
              <w:jc w:val="left"/>
            </w:pPr>
            <w:r>
              <w:rPr>
                <w:sz w:val="16"/>
              </w:rPr>
              <w:t>wind chill</w:t>
            </w:r>
          </w:p>
        </w:tc>
        <w:tc>
          <w:tcPr>
            <w:tcW w:type="dxa" w:w="1971"/>
          </w:tcPr>
          <w:p>
            <w:pPr>
              <w:spacing w:after="0"/>
              <w:jc w:val="right"/>
            </w:pPr>
            <w:r>
              <w:rPr>
                <w:sz w:val="16"/>
              </w:rPr>
              <w:t>1 record, 2016 (1 zone-level)</w:t>
            </w:r>
          </w:p>
        </w:tc>
        <w:tc>
          <w:tcPr>
            <w:tcW w:type="dxa" w:w="1546"/>
          </w:tcPr>
          <w:p>
            <w:pPr>
              <w:spacing w:after="0"/>
              <w:jc w:val="left"/>
            </w:pPr>
            <w:r>
              <w:rPr>
                <w:sz w:val="16"/>
              </w:rPr>
              <w:t>1 day; 1 with a recorded value</w:t>
            </w:r>
          </w:p>
        </w:tc>
        <w:tc>
          <w:tcPr>
            <w:tcW w:type="dxa" w:w="1601"/>
          </w:tcPr>
          <w:p>
            <w:pPr>
              <w:spacing w:after="0"/>
              <w:jc w:val="left"/>
            </w:pPr>
            <w:r>
              <w:rPr>
                <w:sz w:val="16"/>
              </w:rPr>
              <w:t>1 consecutive day, 2016-02-14, zone-level</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p>
        </w:tc>
      </w:tr>
      <w:tr>
        <w:trPr>
          <w:cantSplit/>
        </w:trPr>
        <w:tc>
          <w:tcPr>
            <w:tcW w:type="dxa" w:w="1935"/>
          </w:tcPr>
          <w:p>
            <w:pPr>
              <w:spacing w:after="0"/>
              <w:jc w:val="left"/>
            </w:pPr>
            <w:r>
              <w:rPr>
                <w:sz w:val="16"/>
              </w:rPr>
              <w:t>Frost/Freeze (outside NRI's Cold Wave definition)</w:t>
            </w:r>
          </w:p>
        </w:tc>
        <w:tc>
          <w:tcPr>
            <w:tcW w:type="dxa" w:w="2051"/>
          </w:tcPr>
          <w:p>
            <w:pPr>
              <w:spacing w:after="0"/>
              <w:jc w:val="left"/>
            </w:pPr>
            <w:r>
              <w:rPr>
                <w:sz w:val="16"/>
              </w:rPr>
              <w:t>crop damage</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p>
        </w:tc>
      </w:tr>
      <w:tr>
        <w:trPr>
          <w:cantSplit/>
        </w:trPr>
        <w:tc>
          <w:tcPr>
            <w:tcW w:type="dxa" w:w="1935"/>
          </w:tcPr>
          <w:p>
            <w:pPr>
              <w:spacing w:after="0"/>
              <w:jc w:val="left"/>
            </w:pPr>
            <w:r>
              <w:rPr>
                <w:sz w:val="16"/>
              </w:rPr>
              <w:t>Drought</w:t>
            </w:r>
          </w:p>
        </w:tc>
        <w:tc>
          <w:tcPr>
            <w:tcW w:type="dxa" w:w="2051"/>
          </w:tcPr>
          <w:p>
            <w:pPr>
              <w:spacing w:after="0"/>
              <w:jc w:val="left"/>
            </w:pPr>
            <w:r>
              <w:rPr>
                <w:sz w:val="16"/>
              </w:rPr>
              <w:t>U.S. Drought Monitor scale (D0 to D4)</w:t>
            </w:r>
          </w:p>
        </w:tc>
        <w:tc>
          <w:tcPr>
            <w:tcW w:type="dxa" w:w="1971"/>
          </w:tcPr>
          <w:p>
            <w:pPr>
              <w:spacing w:after="0"/>
              <w:jc w:val="right"/>
            </w:pPr>
            <w:r>
              <w:rPr>
                <w:sz w:val="16"/>
              </w:rPr>
              <w:t>4 records, 2012 to 2016 (4 zone-level)</w:t>
            </w:r>
          </w:p>
        </w:tc>
        <w:tc>
          <w:tcPr>
            <w:tcW w:type="dxa" w:w="1546"/>
          </w:tcPr>
          <w:p>
            <w:pPr>
              <w:spacing w:after="0"/>
              <w:jc w:val="left"/>
            </w:pPr>
            <w:r>
              <w:rPr>
                <w:sz w:val="16"/>
              </w:rPr>
              <w:t>22 days to 49 days (median 35.5 days); 2 with a recorded value</w:t>
            </w:r>
          </w:p>
        </w:tc>
        <w:tc>
          <w:tcPr>
            <w:tcW w:type="dxa" w:w="1601"/>
          </w:tcPr>
          <w:p>
            <w:pPr>
              <w:spacing w:after="0"/>
              <w:jc w:val="left"/>
            </w:pPr>
            <w:r>
              <w:rPr>
                <w:sz w:val="16"/>
              </w:rPr>
              <w:t>49 days (about 1.6 months), 2016-09-13 to 2016-10-31, a run of 2 consecutive Storm Events drought records, zone-level</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35"/>
          </w:tcPr>
          <w:p>
            <w:pPr>
              <w:spacing w:after="0"/>
              <w:jc w:val="left"/>
            </w:pPr>
            <w:r>
              <w:rPr>
                <w:sz w:val="16"/>
              </w:rPr>
              <w:t>Earthquake</w:t>
            </w:r>
          </w:p>
        </w:tc>
        <w:tc>
          <w:tcPr>
            <w:tcW w:type="dxa" w:w="2051"/>
          </w:tcPr>
          <w:p>
            <w:pPr>
              <w:spacing w:after="0"/>
              <w:jc w:val="left"/>
            </w:pPr>
            <w:r>
              <w:rPr>
                <w:sz w:val="16"/>
              </w:rPr>
              <w:t>Modified Mercalli (local data)</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r>
              <w:rPr>
                <w:sz w:val="16"/>
              </w:rPr>
              <w:t>Storm Events does not record earthquakes; the USGS earthquake catalog is the source.</w:t>
            </w:r>
          </w:p>
        </w:tc>
      </w:tr>
      <w:tr>
        <w:trPr>
          <w:cantSplit/>
        </w:trPr>
        <w:tc>
          <w:tcPr>
            <w:tcW w:type="dxa" w:w="1935"/>
          </w:tcPr>
          <w:p>
            <w:pPr>
              <w:spacing w:after="0"/>
              <w:jc w:val="left"/>
            </w:pPr>
            <w:r>
              <w:rPr>
                <w:sz w:val="16"/>
              </w:rPr>
              <w:t>Hail</w:t>
            </w:r>
          </w:p>
        </w:tc>
        <w:tc>
          <w:tcPr>
            <w:tcW w:type="dxa" w:w="2051"/>
          </w:tcPr>
          <w:p>
            <w:pPr>
              <w:spacing w:after="0"/>
              <w:jc w:val="left"/>
            </w:pPr>
            <w:r>
              <w:rPr>
                <w:sz w:val="16"/>
              </w:rPr>
              <w:t>hail size (inches)</w:t>
            </w:r>
          </w:p>
        </w:tc>
        <w:tc>
          <w:tcPr>
            <w:tcW w:type="dxa" w:w="1971"/>
          </w:tcPr>
          <w:p>
            <w:pPr>
              <w:spacing w:after="0"/>
              <w:jc w:val="right"/>
            </w:pPr>
            <w:r>
              <w:rPr>
                <w:sz w:val="16"/>
              </w:rPr>
              <w:t>10 records, 1997 to 2024</w:t>
            </w:r>
          </w:p>
        </w:tc>
        <w:tc>
          <w:tcPr>
            <w:tcW w:type="dxa" w:w="1546"/>
          </w:tcPr>
          <w:p>
            <w:pPr>
              <w:spacing w:after="0"/>
              <w:jc w:val="left"/>
            </w:pPr>
            <w:r>
              <w:rPr>
                <w:sz w:val="16"/>
              </w:rPr>
              <w:t>0.75 in to 2 in (median 0.81 in); 10 with a recorded value</w:t>
            </w:r>
          </w:p>
        </w:tc>
        <w:tc>
          <w:tcPr>
            <w:tcW w:type="dxa" w:w="1601"/>
          </w:tcPr>
          <w:p>
            <w:pPr>
              <w:spacing w:after="0"/>
              <w:jc w:val="left"/>
            </w:pPr>
            <w:r>
              <w:rPr>
                <w:sz w:val="16"/>
              </w:rPr>
              <w:t>2 in hail, 2009-07-02</w:t>
            </w:r>
          </w:p>
        </w:tc>
        <w:tc>
          <w:tcPr>
            <w:tcW w:type="dxa" w:w="1781"/>
          </w:tcPr>
          <w:p>
            <w:pPr>
              <w:spacing w:after="0"/>
              <w:jc w:val="left"/>
            </w:pPr>
            <w:r>
              <w:rPr>
                <w:sz w:val="16"/>
              </w:rPr>
              <w:t>Hail, 2009-07-02, $2,000 property; $0 crops (2009 dollars)</w:t>
            </w:r>
          </w:p>
        </w:tc>
        <w:tc>
          <w:tcPr>
            <w:tcW w:type="dxa" w:w="1613"/>
          </w:tcPr>
          <w:p>
            <w:pPr>
              <w:spacing w:after="0"/>
              <w:jc w:val="left"/>
            </w:pPr>
            <w:r>
              <w:rPr>
                <w:sz w:val="16"/>
              </w:rPr>
              <w:t>Event records naming jurisdictions in the plan: Tisbury town (6 records), Oak Bluffs town (3 records), West Tisbury town (2 records), Edgartown town (1 record).</w:t>
            </w:r>
          </w:p>
        </w:tc>
        <w:tc>
          <w:tcPr>
            <w:tcW w:type="dxa" w:w="1614"/>
          </w:tcPr>
          <w:p>
            <w:pPr>
              <w:spacing w:after="0"/>
              <w:jc w:val="left"/>
            </w:pPr>
          </w:p>
        </w:tc>
      </w:tr>
      <w:tr>
        <w:trPr>
          <w:cantSplit/>
        </w:trPr>
        <w:tc>
          <w:tcPr>
            <w:tcW w:type="dxa" w:w="1935"/>
          </w:tcPr>
          <w:p>
            <w:pPr>
              <w:spacing w:after="0"/>
              <w:jc w:val="left"/>
            </w:pPr>
            <w:r>
              <w:rPr>
                <w:sz w:val="16"/>
              </w:rPr>
              <w:t>Excessive Heat, Heat</w:t>
            </w:r>
          </w:p>
        </w:tc>
        <w:tc>
          <w:tcPr>
            <w:tcW w:type="dxa" w:w="2051"/>
          </w:tcPr>
          <w:p>
            <w:pPr>
              <w:spacing w:after="0"/>
              <w:jc w:val="left"/>
            </w:pPr>
            <w:r>
              <w:rPr>
                <w:sz w:val="16"/>
              </w:rPr>
              <w:t>heat index (in event narratives)</w:t>
            </w:r>
          </w:p>
        </w:tc>
        <w:tc>
          <w:tcPr>
            <w:tcW w:type="dxa" w:w="1971"/>
          </w:tcPr>
          <w:p>
            <w:pPr>
              <w:spacing w:after="0"/>
              <w:jc w:val="right"/>
            </w:pPr>
            <w:r>
              <w:rPr>
                <w:sz w:val="16"/>
              </w:rPr>
              <w:t>1 record, 2010 (1 zone-level)</w:t>
            </w:r>
          </w:p>
        </w:tc>
        <w:tc>
          <w:tcPr>
            <w:tcW w:type="dxa" w:w="1546"/>
          </w:tcPr>
          <w:p>
            <w:pPr>
              <w:spacing w:after="0"/>
              <w:jc w:val="left"/>
            </w:pPr>
            <w:r>
              <w:rPr>
                <w:sz w:val="16"/>
              </w:rPr>
              <w:t>1 day; 1 with a recorded value</w:t>
            </w:r>
          </w:p>
        </w:tc>
        <w:tc>
          <w:tcPr>
            <w:tcW w:type="dxa" w:w="1601"/>
          </w:tcPr>
          <w:p>
            <w:pPr>
              <w:spacing w:after="0"/>
              <w:jc w:val="left"/>
            </w:pPr>
            <w:r>
              <w:rPr>
                <w:sz w:val="16"/>
              </w:rPr>
              <w:t>1 consecutive day, 2010-07-06, zone-level</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p>
        </w:tc>
      </w:tr>
      <w:tr>
        <w:trPr>
          <w:cantSplit/>
        </w:trPr>
        <w:tc>
          <w:tcPr>
            <w:tcW w:type="dxa" w:w="1935"/>
          </w:tcPr>
          <w:p>
            <w:pPr>
              <w:spacing w:after="0"/>
              <w:jc w:val="left"/>
            </w:pPr>
            <w:r>
              <w:rPr>
                <w:sz w:val="16"/>
              </w:rPr>
              <w:t>Hurricane, Tropical Storm, Tropical Depression</w:t>
            </w:r>
          </w:p>
        </w:tc>
        <w:tc>
          <w:tcPr>
            <w:tcW w:type="dxa" w:w="2051"/>
          </w:tcPr>
          <w:p>
            <w:pPr>
              <w:spacing w:after="0"/>
              <w:jc w:val="left"/>
            </w:pPr>
            <w:r>
              <w:rPr>
                <w:sz w:val="16"/>
              </w:rPr>
              <w:t>Saffir-Simpson</w:t>
            </w:r>
          </w:p>
        </w:tc>
        <w:tc>
          <w:tcPr>
            <w:tcW w:type="dxa" w:w="1971"/>
          </w:tcPr>
          <w:p>
            <w:pPr>
              <w:spacing w:after="0"/>
              <w:jc w:val="right"/>
            </w:pPr>
            <w:r>
              <w:rPr>
                <w:sz w:val="16"/>
              </w:rPr>
              <w:t>4 records, 2011 to 2021 (4 zone-level)</w:t>
            </w:r>
          </w:p>
        </w:tc>
        <w:tc>
          <w:tcPr>
            <w:tcW w:type="dxa" w:w="1546"/>
          </w:tcPr>
          <w:p>
            <w:pPr>
              <w:spacing w:after="0"/>
              <w:jc w:val="left"/>
            </w:pPr>
          </w:p>
        </w:tc>
        <w:tc>
          <w:tcPr>
            <w:tcW w:type="dxa" w:w="1601"/>
          </w:tcPr>
          <w:p>
            <w:pPr>
              <w:spacing w:after="0"/>
              <w:jc w:val="left"/>
            </w:pPr>
            <w:r>
              <w:rPr>
                <w:sz w:val="16"/>
              </w:rPr>
              <w:t>Strongest recorded: Tropical Storm record, 2011-08-28, $267,000 property; $0 crops (2011 dollars); NWS zone MAZ023</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35"/>
          </w:tcPr>
          <w:p>
            <w:pPr>
              <w:spacing w:after="0"/>
              <w:jc w:val="left"/>
            </w:pPr>
            <w:r>
              <w:rPr>
                <w:sz w:val="16"/>
              </w:rPr>
              <w:t>Ice Storm</w:t>
            </w:r>
          </w:p>
        </w:tc>
        <w:tc>
          <w:tcPr>
            <w:tcW w:type="dxa" w:w="2051"/>
          </w:tcPr>
          <w:p>
            <w:pPr>
              <w:spacing w:after="0"/>
              <w:jc w:val="left"/>
            </w:pPr>
            <w:r>
              <w:rPr>
                <w:sz w:val="16"/>
              </w:rPr>
              <w:t>Sperry-Piltz ice scale (local data)</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p>
        </w:tc>
      </w:tr>
      <w:tr>
        <w:trPr>
          <w:cantSplit/>
        </w:trPr>
        <w:tc>
          <w:tcPr>
            <w:tcW w:type="dxa" w:w="1935"/>
          </w:tcPr>
          <w:p>
            <w:pPr>
              <w:spacing w:after="0"/>
              <w:jc w:val="left"/>
            </w:pPr>
            <w:r>
              <w:rPr>
                <w:sz w:val="16"/>
              </w:rPr>
              <w:t>Flash Flood, Flood, Lakeshore Flood</w:t>
            </w:r>
          </w:p>
        </w:tc>
        <w:tc>
          <w:tcPr>
            <w:tcW w:type="dxa" w:w="2051"/>
          </w:tcPr>
          <w:p>
            <w:pPr>
              <w:spacing w:after="0"/>
              <w:jc w:val="left"/>
            </w:pPr>
            <w:r>
              <w:rPr>
                <w:sz w:val="16"/>
              </w:rPr>
              <w:t>damage and flood days (flood depth: FIRM)</w:t>
            </w:r>
          </w:p>
        </w:tc>
        <w:tc>
          <w:tcPr>
            <w:tcW w:type="dxa" w:w="1971"/>
          </w:tcPr>
          <w:p>
            <w:pPr>
              <w:spacing w:after="0"/>
              <w:jc w:val="right"/>
            </w:pPr>
            <w:r>
              <w:rPr>
                <w:sz w:val="16"/>
              </w:rPr>
              <w:t>9 records, 2001 to 2020 (1 zone-level)</w:t>
            </w:r>
          </w:p>
        </w:tc>
        <w:tc>
          <w:tcPr>
            <w:tcW w:type="dxa" w:w="1546"/>
          </w:tcPr>
          <w:p>
            <w:pPr>
              <w:spacing w:after="0"/>
              <w:jc w:val="left"/>
            </w:pPr>
          </w:p>
        </w:tc>
        <w:tc>
          <w:tcPr>
            <w:tcW w:type="dxa" w:w="1601"/>
          </w:tcPr>
          <w:p>
            <w:pPr>
              <w:spacing w:after="0"/>
              <w:jc w:val="left"/>
            </w:pPr>
            <w:r>
              <w:rPr>
                <w:sz w:val="16"/>
              </w:rPr>
              <w:t>Flood, 2015-07-01, $5,000 property; $0 crops (2015 dollars)</w:t>
            </w:r>
          </w:p>
        </w:tc>
        <w:tc>
          <w:tcPr>
            <w:tcW w:type="dxa" w:w="1781"/>
          </w:tcPr>
          <w:p>
            <w:pPr>
              <w:spacing w:after="0"/>
              <w:jc w:val="left"/>
            </w:pPr>
          </w:p>
        </w:tc>
        <w:tc>
          <w:tcPr>
            <w:tcW w:type="dxa" w:w="1613"/>
          </w:tcPr>
          <w:p>
            <w:pPr>
              <w:spacing w:after="0"/>
              <w:jc w:val="left"/>
            </w:pPr>
            <w:r>
              <w:rPr>
                <w:sz w:val="16"/>
              </w:rPr>
              <w:t>Event records naming jurisdictions in the plan: Oak Bluffs town (5 records), Edgartown town (2 records), Chilmark town (1 record), Tisbury town (1 record). Zone-level records (1) apply countywide.</w:t>
            </w:r>
          </w:p>
        </w:tc>
        <w:tc>
          <w:tcPr>
            <w:tcW w:type="dxa" w:w="161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35"/>
          </w:tcPr>
          <w:p>
            <w:pPr>
              <w:spacing w:after="0"/>
              <w:jc w:val="left"/>
            </w:pPr>
            <w:r>
              <w:rPr>
                <w:sz w:val="16"/>
              </w:rPr>
              <w:t>Debris Flow</w:t>
            </w:r>
          </w:p>
        </w:tc>
        <w:tc>
          <w:tcPr>
            <w:tcW w:type="dxa" w:w="2051"/>
          </w:tcPr>
          <w:p>
            <w:pPr>
              <w:spacing w:after="0"/>
              <w:jc w:val="left"/>
            </w:pPr>
            <w:r>
              <w:rPr>
                <w:sz w:val="16"/>
              </w:rPr>
              <w:t>none (count and damage only)</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p>
        </w:tc>
      </w:tr>
      <w:tr>
        <w:trPr>
          <w:cantSplit/>
        </w:trPr>
        <w:tc>
          <w:tcPr>
            <w:tcW w:type="dxa" w:w="1935"/>
          </w:tcPr>
          <w:p>
            <w:pPr>
              <w:spacing w:after="0"/>
              <w:jc w:val="left"/>
            </w:pPr>
            <w:r>
              <w:rPr>
                <w:sz w:val="16"/>
              </w:rPr>
              <w:t>Lightning</w:t>
            </w:r>
          </w:p>
        </w:tc>
        <w:tc>
          <w:tcPr>
            <w:tcW w:type="dxa" w:w="2051"/>
          </w:tcPr>
          <w:p>
            <w:pPr>
              <w:spacing w:after="0"/>
              <w:jc w:val="left"/>
            </w:pPr>
            <w:r>
              <w:rPr>
                <w:sz w:val="16"/>
              </w:rPr>
              <w:t>annualized frequency (the measure FEMA's Local Mitigation Planning Handbook names)</w:t>
            </w:r>
          </w:p>
        </w:tc>
        <w:tc>
          <w:tcPr>
            <w:tcW w:type="dxa" w:w="1971"/>
          </w:tcPr>
          <w:p>
            <w:pPr>
              <w:spacing w:after="0"/>
              <w:jc w:val="right"/>
            </w:pPr>
            <w:r>
              <w:rPr>
                <w:sz w:val="16"/>
              </w:rPr>
              <w:t>2 records, 2017</w:t>
            </w:r>
          </w:p>
        </w:tc>
        <w:tc>
          <w:tcPr>
            <w:tcW w:type="dxa" w:w="1546"/>
          </w:tcPr>
          <w:p>
            <w:pPr>
              <w:spacing w:after="0"/>
              <w:jc w:val="left"/>
            </w:pPr>
          </w:p>
        </w:tc>
        <w:tc>
          <w:tcPr>
            <w:tcW w:type="dxa" w:w="1601"/>
          </w:tcPr>
          <w:p>
            <w:pPr>
              <w:spacing w:after="0"/>
              <w:jc w:val="left"/>
            </w:pPr>
            <w:r>
              <w:rPr>
                <w:sz w:val="16"/>
              </w:rPr>
              <w:t>Lightning, 2017-04-06, $15,000 property; $0 crops (2017 dollars)</w:t>
            </w:r>
          </w:p>
        </w:tc>
        <w:tc>
          <w:tcPr>
            <w:tcW w:type="dxa" w:w="1781"/>
          </w:tcPr>
          <w:p>
            <w:pPr>
              <w:spacing w:after="0"/>
              <w:jc w:val="left"/>
            </w:pPr>
          </w:p>
        </w:tc>
        <w:tc>
          <w:tcPr>
            <w:tcW w:type="dxa" w:w="1613"/>
          </w:tcPr>
          <w:p>
            <w:pPr>
              <w:spacing w:after="0"/>
              <w:jc w:val="left"/>
            </w:pPr>
            <w:r>
              <w:rPr>
                <w:sz w:val="16"/>
              </w:rPr>
              <w:t>Event records naming jurisdictions in the plan: Oak Bluffs town (1 record), Tisbury town (1 record).</w:t>
            </w:r>
          </w:p>
        </w:tc>
        <w:tc>
          <w:tcPr>
            <w:tcW w:type="dxa" w:w="1614"/>
          </w:tcPr>
          <w:p>
            <w:pPr>
              <w:spacing w:after="0"/>
              <w:jc w:val="left"/>
            </w:pPr>
            <w:r>
              <w:rPr>
                <w:sz w:val="16"/>
              </w:rPr>
              <w:t>Storm Events lists lightning with damage or casualties.</w:t>
            </w:r>
          </w:p>
        </w:tc>
      </w:tr>
      <w:tr>
        <w:trPr>
          <w:cantSplit/>
        </w:trPr>
        <w:tc>
          <w:tcPr>
            <w:tcW w:type="dxa" w:w="1935"/>
          </w:tcPr>
          <w:p>
            <w:pPr>
              <w:spacing w:after="0"/>
              <w:jc w:val="left"/>
            </w:pPr>
            <w:r>
              <w:rPr>
                <w:sz w:val="16"/>
              </w:rPr>
              <w:t>High Wind and Strong Wind (outside NRI's Strong Wind definition)</w:t>
            </w:r>
          </w:p>
        </w:tc>
        <w:tc>
          <w:tcPr>
            <w:tcW w:type="dxa" w:w="2051"/>
          </w:tcPr>
          <w:p>
            <w:pPr>
              <w:spacing w:after="0"/>
              <w:jc w:val="left"/>
            </w:pPr>
            <w:r>
              <w:rPr>
                <w:sz w:val="16"/>
              </w:rPr>
              <w:t>wind speed (kt and mph)</w:t>
            </w:r>
          </w:p>
        </w:tc>
        <w:tc>
          <w:tcPr>
            <w:tcW w:type="dxa" w:w="1971"/>
          </w:tcPr>
          <w:p>
            <w:pPr>
              <w:spacing w:after="0"/>
              <w:jc w:val="right"/>
            </w:pPr>
            <w:r>
              <w:rPr>
                <w:sz w:val="16"/>
              </w:rPr>
              <w:t>118 records, 1996 to 2025 (118 zone-level)</w:t>
            </w:r>
          </w:p>
        </w:tc>
        <w:tc>
          <w:tcPr>
            <w:tcW w:type="dxa" w:w="1546"/>
          </w:tcPr>
          <w:p>
            <w:pPr>
              <w:spacing w:after="0"/>
              <w:jc w:val="left"/>
            </w:pPr>
            <w:r>
              <w:rPr>
                <w:sz w:val="16"/>
              </w:rPr>
              <w:t>35 kt (40 mph) to 82 kt (94 mph) (median 50.5 kt (58 mph)); 60 with a recorded value</w:t>
            </w:r>
          </w:p>
        </w:tc>
        <w:tc>
          <w:tcPr>
            <w:tcW w:type="dxa" w:w="1601"/>
          </w:tcPr>
          <w:p>
            <w:pPr>
              <w:spacing w:after="0"/>
              <w:jc w:val="left"/>
            </w:pPr>
            <w:r>
              <w:rPr>
                <w:sz w:val="16"/>
              </w:rPr>
              <w:t>82 kt (94 mph) measured gust, High Wind, 2021-10-27; NWS zone MAZ023</w:t>
            </w:r>
          </w:p>
        </w:tc>
        <w:tc>
          <w:tcPr>
            <w:tcW w:type="dxa" w:w="1781"/>
          </w:tcPr>
          <w:p>
            <w:pPr>
              <w:spacing w:after="0"/>
              <w:jc w:val="left"/>
            </w:pPr>
            <w:r>
              <w:rPr>
                <w:sz w:val="16"/>
              </w:rPr>
              <w:t>High Wind, 2003-11-13, $50,000 property; crops not reported (zone total, 2003 dollars)</w:t>
            </w:r>
          </w:p>
        </w:tc>
        <w:tc>
          <w:tcPr>
            <w:tcW w:type="dxa" w:w="1613"/>
          </w:tcPr>
          <w:p>
            <w:pPr>
              <w:spacing w:after="0"/>
              <w:jc w:val="left"/>
            </w:pPr>
            <w:r>
              <w:rPr>
                <w:sz w:val="16"/>
              </w:rPr>
              <w:t>Countywide (zone-level records).</w:t>
            </w:r>
          </w:p>
        </w:tc>
        <w:tc>
          <w:tcPr>
            <w:tcW w:type="dxa" w:w="1614"/>
          </w:tcPr>
          <w:p>
            <w:pPr>
              <w:spacing w:after="0"/>
              <w:jc w:val="left"/>
            </w:pPr>
          </w:p>
        </w:tc>
      </w:tr>
      <w:tr>
        <w:trPr>
          <w:cantSplit/>
        </w:trPr>
        <w:tc>
          <w:tcPr>
            <w:tcW w:type="dxa" w:w="1935"/>
          </w:tcPr>
          <w:p>
            <w:pPr>
              <w:spacing w:after="0"/>
              <w:jc w:val="left"/>
            </w:pPr>
            <w:r>
              <w:rPr>
                <w:sz w:val="16"/>
              </w:rPr>
              <w:t>Thunderstorm Wind</w:t>
            </w:r>
          </w:p>
        </w:tc>
        <w:tc>
          <w:tcPr>
            <w:tcW w:type="dxa" w:w="2051"/>
          </w:tcPr>
          <w:p>
            <w:pPr>
              <w:spacing w:after="0"/>
              <w:jc w:val="left"/>
            </w:pPr>
            <w:r>
              <w:rPr>
                <w:sz w:val="16"/>
              </w:rPr>
              <w:t>wind speed (kt and mph)</w:t>
            </w:r>
          </w:p>
        </w:tc>
        <w:tc>
          <w:tcPr>
            <w:tcW w:type="dxa" w:w="1971"/>
          </w:tcPr>
          <w:p>
            <w:pPr>
              <w:spacing w:after="0"/>
              <w:jc w:val="right"/>
            </w:pPr>
            <w:r>
              <w:rPr>
                <w:sz w:val="16"/>
              </w:rPr>
              <w:t>19 records, 1973 to 2021</w:t>
            </w:r>
          </w:p>
        </w:tc>
        <w:tc>
          <w:tcPr>
            <w:tcW w:type="dxa" w:w="1546"/>
          </w:tcPr>
          <w:p>
            <w:pPr>
              <w:spacing w:after="0"/>
              <w:jc w:val="left"/>
            </w:pPr>
            <w:r>
              <w:rPr>
                <w:sz w:val="16"/>
              </w:rPr>
              <w:t>45 kt (52 mph) to 80 kt (92 mph) (median 50 kt (58 mph)); 16 with a recorded value</w:t>
            </w:r>
          </w:p>
        </w:tc>
        <w:tc>
          <w:tcPr>
            <w:tcW w:type="dxa" w:w="1601"/>
          </w:tcPr>
          <w:p>
            <w:pPr>
              <w:spacing w:after="0"/>
              <w:jc w:val="left"/>
            </w:pPr>
            <w:r>
              <w:rPr>
                <w:sz w:val="16"/>
              </w:rPr>
              <w:t>80 kt (92 mph), measurement type not recorded, Thunderstorm Wind, 1973-07-15</w:t>
            </w:r>
          </w:p>
        </w:tc>
        <w:tc>
          <w:tcPr>
            <w:tcW w:type="dxa" w:w="1781"/>
          </w:tcPr>
          <w:p>
            <w:pPr>
              <w:spacing w:after="0"/>
              <w:jc w:val="left"/>
            </w:pPr>
            <w:r>
              <w:rPr>
                <w:sz w:val="16"/>
              </w:rPr>
              <w:t>Thunderstorm Wind, 2014-11-17, $5,000 property; $0 crops (2014 dollars)</w:t>
            </w:r>
          </w:p>
        </w:tc>
        <w:tc>
          <w:tcPr>
            <w:tcW w:type="dxa" w:w="1613"/>
          </w:tcPr>
          <w:p>
            <w:pPr>
              <w:spacing w:after="0"/>
              <w:jc w:val="left"/>
            </w:pPr>
            <w:r>
              <w:rPr>
                <w:sz w:val="16"/>
              </w:rPr>
              <w:t>Event records naming jurisdictions in the plan: Edgartown town (4 records), Oak Bluffs town (3 records), Chilmark town (2 records), Tisbury town (2 records), West Tisbury town (1 record).</w:t>
            </w:r>
          </w:p>
        </w:tc>
        <w:tc>
          <w:tcPr>
            <w:tcW w:type="dxa" w:w="1614"/>
          </w:tcPr>
          <w:p>
            <w:pPr>
              <w:spacing w:after="0"/>
              <w:jc w:val="left"/>
            </w:pPr>
          </w:p>
        </w:tc>
      </w:tr>
      <w:tr>
        <w:trPr>
          <w:cantSplit/>
        </w:trPr>
        <w:tc>
          <w:tcPr>
            <w:tcW w:type="dxa" w:w="1935"/>
          </w:tcPr>
          <w:p>
            <w:pPr>
              <w:spacing w:after="0"/>
              <w:jc w:val="left"/>
            </w:pPr>
            <w:r>
              <w:rPr>
                <w:sz w:val="16"/>
              </w:rPr>
              <w:t>Tornado</w:t>
            </w:r>
          </w:p>
        </w:tc>
        <w:tc>
          <w:tcPr>
            <w:tcW w:type="dxa" w:w="2051"/>
          </w:tcPr>
          <w:p>
            <w:pPr>
              <w:spacing w:after="0"/>
              <w:jc w:val="left"/>
            </w:pPr>
            <w:r>
              <w:rPr>
                <w:sz w:val="16"/>
              </w:rPr>
              <w:t>Enhanced Fujita (Fujita before Feb 2007)</w:t>
            </w:r>
          </w:p>
        </w:tc>
        <w:tc>
          <w:tcPr>
            <w:tcW w:type="dxa" w:w="1971"/>
          </w:tcPr>
          <w:p>
            <w:pPr>
              <w:spacing w:after="0"/>
              <w:jc w:val="right"/>
            </w:pPr>
            <w:r>
              <w:rPr>
                <w:sz w:val="16"/>
              </w:rPr>
              <w:t>1 record, 1951</w:t>
            </w:r>
          </w:p>
        </w:tc>
        <w:tc>
          <w:tcPr>
            <w:tcW w:type="dxa" w:w="1546"/>
          </w:tcPr>
          <w:p>
            <w:pPr>
              <w:spacing w:after="0"/>
              <w:jc w:val="left"/>
            </w:pPr>
            <w:r>
              <w:rPr>
                <w:sz w:val="16"/>
              </w:rPr>
              <w:t>F/EF2; 1 with a recorded value</w:t>
            </w:r>
          </w:p>
        </w:tc>
        <w:tc>
          <w:tcPr>
            <w:tcW w:type="dxa" w:w="1601"/>
          </w:tcPr>
          <w:p>
            <w:pPr>
              <w:spacing w:after="0"/>
              <w:jc w:val="left"/>
            </w:pPr>
            <w:r>
              <w:rPr>
                <w:sz w:val="16"/>
              </w:rPr>
              <w:t>F2 tornado, 1951-12-18, 33 yd wide, damage not recorded (pre-1996 record)</w:t>
            </w:r>
          </w:p>
        </w:tc>
        <w:tc>
          <w:tcPr>
            <w:tcW w:type="dxa" w:w="1781"/>
          </w:tcPr>
          <w:p>
            <w:pPr>
              <w:spacing w:after="0"/>
              <w:jc w:val="left"/>
            </w:pPr>
          </w:p>
        </w:tc>
        <w:tc>
          <w:tcPr>
            <w:tcW w:type="dxa" w:w="1613"/>
          </w:tcPr>
          <w:p>
            <w:pPr>
              <w:spacing w:after="0"/>
              <w:jc w:val="left"/>
            </w:pPr>
            <w:r>
              <w:rPr>
                <w:sz w:val="16"/>
              </w:rPr>
              <w:t>No event record names a jurisdiction in the plan.</w:t>
            </w:r>
          </w:p>
        </w:tc>
        <w:tc>
          <w:tcPr>
            <w:tcW w:type="dxa" w:w="161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35"/>
          </w:tcPr>
          <w:p>
            <w:pPr>
              <w:spacing w:after="0"/>
              <w:jc w:val="left"/>
            </w:pPr>
            <w:r>
              <w:rPr>
                <w:sz w:val="16"/>
              </w:rPr>
              <w:t>Tsunami</w:t>
            </w:r>
          </w:p>
        </w:tc>
        <w:tc>
          <w:tcPr>
            <w:tcW w:type="dxa" w:w="2051"/>
          </w:tcPr>
          <w:p>
            <w:pPr>
              <w:spacing w:after="0"/>
              <w:jc w:val="left"/>
            </w:pPr>
            <w:r>
              <w:rPr>
                <w:sz w:val="16"/>
              </w:rPr>
              <w:t>none (count and damage only)</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p>
        </w:tc>
      </w:tr>
      <w:tr>
        <w:trPr>
          <w:cantSplit/>
        </w:trPr>
        <w:tc>
          <w:tcPr>
            <w:tcW w:type="dxa" w:w="1935"/>
          </w:tcPr>
          <w:p>
            <w:pPr>
              <w:spacing w:after="0"/>
              <w:jc w:val="left"/>
            </w:pPr>
            <w:r>
              <w:rPr>
                <w:sz w:val="16"/>
              </w:rPr>
              <w:t>Wildfire</w:t>
            </w:r>
          </w:p>
        </w:tc>
        <w:tc>
          <w:tcPr>
            <w:tcW w:type="dxa" w:w="2051"/>
          </w:tcPr>
          <w:p>
            <w:pPr>
              <w:spacing w:after="0"/>
              <w:jc w:val="left"/>
            </w:pPr>
            <w:r>
              <w:rPr>
                <w:sz w:val="16"/>
              </w:rPr>
              <w:t>acres burned (local data)</w:t>
            </w:r>
          </w:p>
        </w:tc>
        <w:tc>
          <w:tcPr>
            <w:tcW w:type="dxa" w:w="1971"/>
          </w:tcPr>
          <w:p>
            <w:pPr>
              <w:spacing w:after="0"/>
              <w:jc w:val="right"/>
            </w:pPr>
            <w:r>
              <w:rPr>
                <w:sz w:val="16"/>
              </w:rPr>
              <w:t>0</w:t>
            </w:r>
          </w:p>
        </w:tc>
        <w:tc>
          <w:tcPr>
            <w:tcW w:type="dxa" w:w="1546"/>
          </w:tcPr>
          <w:p>
            <w:pPr>
              <w:spacing w:after="0"/>
              <w:jc w:val="left"/>
            </w:pPr>
          </w:p>
        </w:tc>
        <w:tc>
          <w:tcPr>
            <w:tcW w:type="dxa" w:w="1601"/>
          </w:tcPr>
          <w:p>
            <w:pPr>
              <w:spacing w:after="0"/>
              <w:jc w:val="left"/>
            </w:pPr>
          </w:p>
        </w:tc>
        <w:tc>
          <w:tcPr>
            <w:tcW w:type="dxa" w:w="1781"/>
          </w:tcPr>
          <w:p>
            <w:pPr>
              <w:spacing w:after="0"/>
              <w:jc w:val="left"/>
            </w:pPr>
          </w:p>
        </w:tc>
        <w:tc>
          <w:tcPr>
            <w:tcW w:type="dxa" w:w="1613"/>
          </w:tcPr>
          <w:p>
            <w:pPr>
              <w:spacing w:after="0"/>
              <w:jc w:val="left"/>
            </w:pPr>
          </w:p>
        </w:tc>
        <w:tc>
          <w:tcPr>
            <w:tcW w:type="dxa" w:w="1614"/>
          </w:tcPr>
          <w:p>
            <w:pPr>
              <w:spacing w:after="0"/>
              <w:jc w:val="left"/>
            </w:pPr>
          </w:p>
        </w:tc>
      </w:tr>
      <w:tr>
        <w:trPr>
          <w:cantSplit/>
        </w:trPr>
        <w:tc>
          <w:tcPr>
            <w:tcW w:type="dxa" w:w="1935"/>
          </w:tcPr>
          <w:p>
            <w:pPr>
              <w:spacing w:after="0"/>
              <w:jc w:val="left"/>
            </w:pPr>
            <w:r>
              <w:rPr>
                <w:sz w:val="16"/>
              </w:rPr>
              <w:t>Winter Storm, Heavy Snow, Blizzard, Lake-Effect Snow, Winter Weather, Sleet</w:t>
            </w:r>
          </w:p>
        </w:tc>
        <w:tc>
          <w:tcPr>
            <w:tcW w:type="dxa" w:w="2051"/>
          </w:tcPr>
          <w:p>
            <w:pPr>
              <w:spacing w:after="0"/>
              <w:jc w:val="left"/>
            </w:pPr>
            <w:r>
              <w:rPr>
                <w:sz w:val="16"/>
              </w:rPr>
              <w:t>none in data (snowfall: local data)</w:t>
            </w:r>
          </w:p>
        </w:tc>
        <w:tc>
          <w:tcPr>
            <w:tcW w:type="dxa" w:w="1971"/>
          </w:tcPr>
          <w:p>
            <w:pPr>
              <w:spacing w:after="0"/>
              <w:jc w:val="right"/>
            </w:pPr>
            <w:r>
              <w:rPr>
                <w:sz w:val="16"/>
              </w:rPr>
              <w:t>51 records, 1996 to 2026 (51 zone-level)</w:t>
            </w:r>
          </w:p>
        </w:tc>
        <w:tc>
          <w:tcPr>
            <w:tcW w:type="dxa" w:w="1546"/>
          </w:tcPr>
          <w:p>
            <w:pPr>
              <w:spacing w:after="0"/>
              <w:jc w:val="left"/>
            </w:pPr>
          </w:p>
        </w:tc>
        <w:tc>
          <w:tcPr>
            <w:tcW w:type="dxa" w:w="1601"/>
          </w:tcPr>
          <w:p>
            <w:pPr>
              <w:spacing w:after="0"/>
              <w:jc w:val="left"/>
            </w:pPr>
            <w:r>
              <w:rPr>
                <w:sz w:val="16"/>
              </w:rPr>
              <w:t>Heavy Snow, 1996-01-07, $800,000 property; crops not reported (1996 dollars); NWS zone MAZ023</w:t>
            </w:r>
          </w:p>
        </w:tc>
        <w:tc>
          <w:tcPr>
            <w:tcW w:type="dxa" w:w="1781"/>
          </w:tcPr>
          <w:p>
            <w:pPr>
              <w:spacing w:after="0"/>
              <w:jc w:val="left"/>
            </w:pPr>
          </w:p>
        </w:tc>
        <w:tc>
          <w:tcPr>
            <w:tcW w:type="dxa" w:w="1613"/>
          </w:tcPr>
          <w:p>
            <w:pPr>
              <w:spacing w:after="0"/>
              <w:jc w:val="left"/>
            </w:pPr>
            <w:r>
              <w:rPr>
                <w:sz w:val="16"/>
              </w:rPr>
              <w:t>Countywide (zone-level records).</w:t>
            </w:r>
          </w:p>
        </w:tc>
        <w:tc>
          <w:tcPr>
            <w:tcW w:type="dxa" w:w="161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16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652"/>
        <w:gridCol w:w="2694"/>
        <w:gridCol w:w="2656"/>
        <w:gridCol w:w="735"/>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652"/>
            <w:shd w:val="clear" w:color="auto" w:fill="E8E8E8"/>
          </w:tcPr>
          <w:p>
            <w:pPr>
              <w:spacing w:after="0"/>
              <w:jc w:val="left"/>
            </w:pPr>
            <w:r>
              <w:rPr>
                <w:b/>
                <w:sz w:val="16"/>
              </w:rPr>
              <w:t>Title</w:t>
            </w:r>
          </w:p>
        </w:tc>
        <w:tc>
          <w:tcPr>
            <w:tcW w:type="dxa" w:w="2694"/>
            <w:shd w:val="clear" w:color="auto" w:fill="E8E8E8"/>
          </w:tcPr>
          <w:p>
            <w:pPr>
              <w:spacing w:after="0"/>
              <w:jc w:val="left"/>
            </w:pPr>
            <w:r>
              <w:rPr>
                <w:b/>
                <w:sz w:val="16"/>
              </w:rPr>
              <w:t>Mapped hazard</w:t>
            </w:r>
          </w:p>
        </w:tc>
        <w:tc>
          <w:tcPr>
            <w:tcW w:type="dxa" w:w="265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35"/>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2023-09-15</w:t>
            </w:r>
          </w:p>
        </w:tc>
        <w:tc>
          <w:tcPr>
            <w:tcW w:type="dxa" w:w="1037"/>
          </w:tcPr>
          <w:p>
            <w:pPr>
              <w:spacing w:after="0"/>
              <w:jc w:val="left"/>
            </w:pPr>
            <w:r>
              <w:rPr>
                <w:sz w:val="16"/>
              </w:rPr>
              <w:t>2023-09-15</w:t>
            </w:r>
          </w:p>
        </w:tc>
        <w:tc>
          <w:tcPr>
            <w:tcW w:type="dxa" w:w="1037"/>
          </w:tcPr>
          <w:p>
            <w:pPr>
              <w:spacing w:after="0"/>
              <w:jc w:val="left"/>
            </w:pPr>
            <w:r>
              <w:rPr>
                <w:sz w:val="16"/>
              </w:rPr>
              <w:t>EM-3599-MA</w:t>
            </w:r>
          </w:p>
        </w:tc>
        <w:tc>
          <w:tcPr>
            <w:tcW w:type="dxa" w:w="1372"/>
          </w:tcPr>
          <w:p>
            <w:pPr>
              <w:spacing w:after="0"/>
              <w:jc w:val="left"/>
            </w:pPr>
            <w:r>
              <w:rPr>
                <w:sz w:val="16"/>
              </w:rPr>
              <w:t>Emergency</w:t>
            </w:r>
          </w:p>
        </w:tc>
        <w:tc>
          <w:tcPr>
            <w:tcW w:type="dxa" w:w="2652"/>
          </w:tcPr>
          <w:p>
            <w:pPr>
              <w:spacing w:after="0"/>
              <w:jc w:val="left"/>
            </w:pPr>
            <w:r>
              <w:rPr>
                <w:sz w:val="16"/>
              </w:rPr>
              <w:t>Hurricane Lee</w:t>
            </w:r>
          </w:p>
        </w:tc>
        <w:tc>
          <w:tcPr>
            <w:tcW w:type="dxa" w:w="2694"/>
          </w:tcPr>
          <w:p>
            <w:pPr>
              <w:spacing w:after="0"/>
              <w:jc w:val="left"/>
            </w:pPr>
            <w:r>
              <w:rPr>
                <w:sz w:val="16"/>
              </w:rPr>
              <w:t>Hurricane</w:t>
            </w:r>
          </w:p>
        </w:tc>
        <w:tc>
          <w:tcPr>
            <w:tcW w:type="dxa" w:w="2656"/>
          </w:tcPr>
          <w:p>
            <w:pPr>
              <w:spacing w:after="0"/>
              <w:jc w:val="right"/>
            </w:pPr>
            <w:r>
              <w:rPr>
                <w:sz w:val="16"/>
              </w:rPr>
              <w:t>no Public Assistance recorded</w:t>
            </w:r>
          </w:p>
        </w:tc>
        <w:tc>
          <w:tcPr>
            <w:tcW w:type="dxa" w:w="735"/>
          </w:tcPr>
          <w:p>
            <w:pPr>
              <w:spacing w:after="0"/>
              <w:jc w:val="left"/>
            </w:pPr>
            <w:r>
              <w:rPr>
                <w:sz w:val="16"/>
              </w:rPr>
              <w:t>within last 5 years</w:t>
            </w:r>
          </w:p>
        </w:tc>
        <w:tc>
          <w:tcPr>
            <w:tcW w:type="dxa" w:w="892"/>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DR-4496-MA</w:t>
            </w:r>
          </w:p>
        </w:tc>
        <w:tc>
          <w:tcPr>
            <w:tcW w:type="dxa" w:w="1372"/>
          </w:tcPr>
          <w:p>
            <w:pPr>
              <w:spacing w:after="0"/>
              <w:jc w:val="left"/>
            </w:pPr>
            <w:r>
              <w:rPr>
                <w:sz w:val="16"/>
              </w:rPr>
              <w:t>Major disaster</w:t>
            </w:r>
          </w:p>
        </w:tc>
        <w:tc>
          <w:tcPr>
            <w:tcW w:type="dxa" w:w="2652"/>
          </w:tcPr>
          <w:p>
            <w:pPr>
              <w:spacing w:after="0"/>
              <w:jc w:val="left"/>
            </w:pPr>
            <w:r>
              <w:rPr>
                <w:sz w:val="16"/>
              </w:rPr>
              <w:t>COVID-19 Pandemic</w:t>
            </w:r>
          </w:p>
        </w:tc>
        <w:tc>
          <w:tcPr>
            <w:tcW w:type="dxa" w:w="2694"/>
          </w:tcPr>
          <w:p>
            <w:pPr>
              <w:spacing w:after="0"/>
              <w:jc w:val="left"/>
            </w:pPr>
            <w:r>
              <w:rPr>
                <w:sz w:val="16"/>
              </w:rPr>
              <w:t>Non-natural, not counted</w:t>
            </w:r>
          </w:p>
        </w:tc>
        <w:tc>
          <w:tcPr>
            <w:tcW w:type="dxa" w:w="2656"/>
          </w:tcPr>
          <w:p>
            <w:pPr>
              <w:spacing w:after="0"/>
              <w:jc w:val="right"/>
            </w:pPr>
            <w:r>
              <w:rPr>
                <w:sz w:val="16"/>
              </w:rPr>
              <w:t>$565,897.86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EM-3438-MA</w:t>
            </w:r>
          </w:p>
        </w:tc>
        <w:tc>
          <w:tcPr>
            <w:tcW w:type="dxa" w:w="1372"/>
          </w:tcPr>
          <w:p>
            <w:pPr>
              <w:spacing w:after="0"/>
              <w:jc w:val="left"/>
            </w:pPr>
            <w:r>
              <w:rPr>
                <w:sz w:val="16"/>
              </w:rPr>
              <w:t>Emergency</w:t>
            </w:r>
          </w:p>
        </w:tc>
        <w:tc>
          <w:tcPr>
            <w:tcW w:type="dxa" w:w="2652"/>
          </w:tcPr>
          <w:p>
            <w:pPr>
              <w:spacing w:after="0"/>
              <w:jc w:val="left"/>
            </w:pPr>
            <w:r>
              <w:rPr>
                <w:sz w:val="16"/>
              </w:rPr>
              <w:t>COVID-19</w:t>
            </w:r>
          </w:p>
        </w:tc>
        <w:tc>
          <w:tcPr>
            <w:tcW w:type="dxa" w:w="2694"/>
          </w:tcPr>
          <w:p>
            <w:pPr>
              <w:spacing w:after="0"/>
              <w:jc w:val="left"/>
            </w:pPr>
            <w:r>
              <w:rPr>
                <w:sz w:val="16"/>
              </w:rPr>
              <w:t>Non-natural, not counted</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r>
              <w:rPr>
                <w:sz w:val="16"/>
              </w:rPr>
              <w:t>same incident as DR-4496</w:t>
            </w:r>
          </w:p>
        </w:tc>
      </w:tr>
      <w:tr>
        <w:trPr>
          <w:cantSplit/>
        </w:trPr>
        <w:tc>
          <w:tcPr>
            <w:tcW w:type="dxa" w:w="1037"/>
          </w:tcPr>
          <w:p>
            <w:pPr>
              <w:spacing w:after="0"/>
              <w:jc w:val="left"/>
            </w:pPr>
            <w:r>
              <w:rPr>
                <w:sz w:val="16"/>
              </w:rPr>
              <w:t>2015-04-13</w:t>
            </w:r>
          </w:p>
        </w:tc>
        <w:tc>
          <w:tcPr>
            <w:tcW w:type="dxa" w:w="1037"/>
          </w:tcPr>
          <w:p>
            <w:pPr>
              <w:spacing w:after="0"/>
              <w:jc w:val="left"/>
            </w:pPr>
            <w:r>
              <w:rPr>
                <w:sz w:val="16"/>
              </w:rPr>
              <w:t>2015-01-26</w:t>
            </w:r>
          </w:p>
        </w:tc>
        <w:tc>
          <w:tcPr>
            <w:tcW w:type="dxa" w:w="1037"/>
          </w:tcPr>
          <w:p>
            <w:pPr>
              <w:spacing w:after="0"/>
              <w:jc w:val="left"/>
            </w:pPr>
            <w:r>
              <w:rPr>
                <w:sz w:val="16"/>
              </w:rPr>
              <w:t>DR-4214-MA</w:t>
            </w:r>
          </w:p>
        </w:tc>
        <w:tc>
          <w:tcPr>
            <w:tcW w:type="dxa" w:w="1372"/>
          </w:tcPr>
          <w:p>
            <w:pPr>
              <w:spacing w:after="0"/>
              <w:jc w:val="left"/>
            </w:pPr>
            <w:r>
              <w:rPr>
                <w:sz w:val="16"/>
              </w:rPr>
              <w:t>Major disaster</w:t>
            </w:r>
          </w:p>
        </w:tc>
        <w:tc>
          <w:tcPr>
            <w:tcW w:type="dxa" w:w="2652"/>
          </w:tcPr>
          <w:p>
            <w:pPr>
              <w:spacing w:after="0"/>
              <w:jc w:val="left"/>
            </w:pPr>
            <w:r>
              <w:rPr>
                <w:sz w:val="16"/>
              </w:rPr>
              <w:t>Severe Winter Storm, Snowstorm, and Flooding</w:t>
            </w:r>
          </w:p>
        </w:tc>
        <w:tc>
          <w:tcPr>
            <w:tcW w:type="dxa" w:w="2694"/>
          </w:tcPr>
          <w:p>
            <w:pPr>
              <w:spacing w:after="0"/>
              <w:jc w:val="left"/>
            </w:pPr>
            <w:r>
              <w:rPr>
                <w:sz w:val="16"/>
              </w:rPr>
              <w:t>Inland Flooding; Winter Weather</w:t>
            </w:r>
          </w:p>
        </w:tc>
        <w:tc>
          <w:tcPr>
            <w:tcW w:type="dxa" w:w="2656"/>
          </w:tcPr>
          <w:p>
            <w:pPr>
              <w:spacing w:after="0"/>
              <w:jc w:val="right"/>
            </w:pPr>
            <w:r>
              <w:rPr>
                <w:sz w:val="16"/>
              </w:rPr>
              <w:t>$144,663.15</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2013-04-19</w:t>
            </w:r>
          </w:p>
        </w:tc>
        <w:tc>
          <w:tcPr>
            <w:tcW w:type="dxa" w:w="1037"/>
          </w:tcPr>
          <w:p>
            <w:pPr>
              <w:spacing w:after="0"/>
              <w:jc w:val="left"/>
            </w:pPr>
            <w:r>
              <w:rPr>
                <w:sz w:val="16"/>
              </w:rPr>
              <w:t>2013-02-08</w:t>
            </w:r>
          </w:p>
        </w:tc>
        <w:tc>
          <w:tcPr>
            <w:tcW w:type="dxa" w:w="1037"/>
          </w:tcPr>
          <w:p>
            <w:pPr>
              <w:spacing w:after="0"/>
              <w:jc w:val="left"/>
            </w:pPr>
            <w:r>
              <w:rPr>
                <w:sz w:val="16"/>
              </w:rPr>
              <w:t>DR-4110-MA</w:t>
            </w:r>
          </w:p>
        </w:tc>
        <w:tc>
          <w:tcPr>
            <w:tcW w:type="dxa" w:w="1372"/>
          </w:tcPr>
          <w:p>
            <w:pPr>
              <w:spacing w:after="0"/>
              <w:jc w:val="left"/>
            </w:pPr>
            <w:r>
              <w:rPr>
                <w:sz w:val="16"/>
              </w:rPr>
              <w:t>Major disaster</w:t>
            </w:r>
          </w:p>
        </w:tc>
        <w:tc>
          <w:tcPr>
            <w:tcW w:type="dxa" w:w="2652"/>
          </w:tcPr>
          <w:p>
            <w:pPr>
              <w:spacing w:after="0"/>
              <w:jc w:val="left"/>
            </w:pPr>
            <w:r>
              <w:rPr>
                <w:sz w:val="16"/>
              </w:rPr>
              <w:t>Severe Winter Storm, Snowstorm, and Flooding</w:t>
            </w:r>
          </w:p>
        </w:tc>
        <w:tc>
          <w:tcPr>
            <w:tcW w:type="dxa" w:w="2694"/>
          </w:tcPr>
          <w:p>
            <w:pPr>
              <w:spacing w:after="0"/>
              <w:jc w:val="left"/>
            </w:pPr>
            <w:r>
              <w:rPr>
                <w:sz w:val="16"/>
              </w:rPr>
              <w:t>Inland Flooding; Winter Weather</w:t>
            </w:r>
          </w:p>
        </w:tc>
        <w:tc>
          <w:tcPr>
            <w:tcW w:type="dxa" w:w="2656"/>
          </w:tcPr>
          <w:p>
            <w:pPr>
              <w:spacing w:after="0"/>
              <w:jc w:val="right"/>
            </w:pPr>
            <w:r>
              <w:rPr>
                <w:sz w:val="16"/>
              </w:rPr>
              <w:t>$31,587.89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2012-12-19</w:t>
            </w:r>
          </w:p>
        </w:tc>
        <w:tc>
          <w:tcPr>
            <w:tcW w:type="dxa" w:w="1037"/>
          </w:tcPr>
          <w:p>
            <w:pPr>
              <w:spacing w:after="0"/>
              <w:jc w:val="left"/>
            </w:pPr>
            <w:r>
              <w:rPr>
                <w:sz w:val="16"/>
              </w:rPr>
              <w:t>2012-10-27</w:t>
            </w:r>
          </w:p>
        </w:tc>
        <w:tc>
          <w:tcPr>
            <w:tcW w:type="dxa" w:w="1037"/>
          </w:tcPr>
          <w:p>
            <w:pPr>
              <w:spacing w:after="0"/>
              <w:jc w:val="left"/>
            </w:pPr>
            <w:r>
              <w:rPr>
                <w:sz w:val="16"/>
              </w:rPr>
              <w:t>DR-4097-MA</w:t>
            </w:r>
          </w:p>
        </w:tc>
        <w:tc>
          <w:tcPr>
            <w:tcW w:type="dxa" w:w="1372"/>
          </w:tcPr>
          <w:p>
            <w:pPr>
              <w:spacing w:after="0"/>
              <w:jc w:val="left"/>
            </w:pPr>
            <w:r>
              <w:rPr>
                <w:sz w:val="16"/>
              </w:rPr>
              <w:t>Major disaster</w:t>
            </w:r>
          </w:p>
        </w:tc>
        <w:tc>
          <w:tcPr>
            <w:tcW w:type="dxa" w:w="2652"/>
          </w:tcPr>
          <w:p>
            <w:pPr>
              <w:spacing w:after="0"/>
              <w:jc w:val="left"/>
            </w:pPr>
            <w:r>
              <w:rPr>
                <w:sz w:val="16"/>
              </w:rPr>
              <w:t>Hurricane Sandy</w:t>
            </w:r>
          </w:p>
        </w:tc>
        <w:tc>
          <w:tcPr>
            <w:tcW w:type="dxa" w:w="2694"/>
          </w:tcPr>
          <w:p>
            <w:pPr>
              <w:spacing w:after="0"/>
              <w:jc w:val="left"/>
            </w:pPr>
            <w:r>
              <w:rPr>
                <w:sz w:val="16"/>
              </w:rPr>
              <w:t>Hurricane</w:t>
            </w:r>
          </w:p>
        </w:tc>
        <w:tc>
          <w:tcPr>
            <w:tcW w:type="dxa" w:w="2656"/>
          </w:tcPr>
          <w:p>
            <w:pPr>
              <w:spacing w:after="0"/>
              <w:jc w:val="right"/>
            </w:pPr>
            <w:r>
              <w:rPr>
                <w:sz w:val="16"/>
              </w:rPr>
              <w:t>$476,024.89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EM-3350-MA</w:t>
            </w:r>
          </w:p>
        </w:tc>
        <w:tc>
          <w:tcPr>
            <w:tcW w:type="dxa" w:w="1372"/>
          </w:tcPr>
          <w:p>
            <w:pPr>
              <w:spacing w:after="0"/>
              <w:jc w:val="left"/>
            </w:pPr>
            <w:r>
              <w:rPr>
                <w:sz w:val="16"/>
              </w:rPr>
              <w:t>Emergency</w:t>
            </w:r>
          </w:p>
        </w:tc>
        <w:tc>
          <w:tcPr>
            <w:tcW w:type="dxa" w:w="2652"/>
          </w:tcPr>
          <w:p>
            <w:pPr>
              <w:spacing w:after="0"/>
              <w:jc w:val="left"/>
            </w:pPr>
            <w:r>
              <w:rPr>
                <w:sz w:val="16"/>
              </w:rPr>
              <w:t>Hurricane Sandy</w:t>
            </w:r>
          </w:p>
        </w:tc>
        <w:tc>
          <w:tcPr>
            <w:tcW w:type="dxa" w:w="2694"/>
          </w:tcPr>
          <w:p>
            <w:pPr>
              <w:spacing w:after="0"/>
              <w:jc w:val="left"/>
            </w:pPr>
            <w:r>
              <w:rPr>
                <w:sz w:val="16"/>
              </w:rPr>
              <w:t>Hurricane</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r>
              <w:rPr>
                <w:sz w:val="16"/>
              </w:rPr>
              <w:t>same incident as DR-4097</w:t>
            </w:r>
          </w:p>
        </w:tc>
      </w:tr>
      <w:tr>
        <w:trPr>
          <w:cantSplit/>
        </w:trPr>
        <w:tc>
          <w:tcPr>
            <w:tcW w:type="dxa" w:w="1037"/>
          </w:tcPr>
          <w:p>
            <w:pPr>
              <w:spacing w:after="0"/>
              <w:jc w:val="left"/>
            </w:pPr>
            <w:r>
              <w:rPr>
                <w:sz w:val="16"/>
              </w:rPr>
              <w:t>2011-09-03</w:t>
            </w:r>
          </w:p>
        </w:tc>
        <w:tc>
          <w:tcPr>
            <w:tcW w:type="dxa" w:w="1037"/>
          </w:tcPr>
          <w:p>
            <w:pPr>
              <w:spacing w:after="0"/>
              <w:jc w:val="left"/>
            </w:pPr>
            <w:r>
              <w:rPr>
                <w:sz w:val="16"/>
              </w:rPr>
              <w:t>2011-08-27</w:t>
            </w:r>
          </w:p>
        </w:tc>
        <w:tc>
          <w:tcPr>
            <w:tcW w:type="dxa" w:w="1037"/>
          </w:tcPr>
          <w:p>
            <w:pPr>
              <w:spacing w:after="0"/>
              <w:jc w:val="left"/>
            </w:pPr>
            <w:r>
              <w:rPr>
                <w:sz w:val="16"/>
              </w:rPr>
              <w:t>DR-4028-MA</w:t>
            </w:r>
          </w:p>
        </w:tc>
        <w:tc>
          <w:tcPr>
            <w:tcW w:type="dxa" w:w="1372"/>
          </w:tcPr>
          <w:p>
            <w:pPr>
              <w:spacing w:after="0"/>
              <w:jc w:val="left"/>
            </w:pPr>
            <w:r>
              <w:rPr>
                <w:sz w:val="16"/>
              </w:rPr>
              <w:t>Major disaster</w:t>
            </w:r>
          </w:p>
        </w:tc>
        <w:tc>
          <w:tcPr>
            <w:tcW w:type="dxa" w:w="2652"/>
          </w:tcPr>
          <w:p>
            <w:pPr>
              <w:spacing w:after="0"/>
              <w:jc w:val="left"/>
            </w:pPr>
            <w:r>
              <w:rPr>
                <w:sz w:val="16"/>
              </w:rPr>
              <w:t>Tropical Storm Irene</w:t>
            </w:r>
          </w:p>
        </w:tc>
        <w:tc>
          <w:tcPr>
            <w:tcW w:type="dxa" w:w="2694"/>
          </w:tcPr>
          <w:p>
            <w:pPr>
              <w:spacing w:after="0"/>
              <w:jc w:val="left"/>
            </w:pPr>
            <w:r>
              <w:rPr>
                <w:sz w:val="16"/>
              </w:rPr>
              <w:t>Hurricane</w:t>
            </w:r>
          </w:p>
        </w:tc>
        <w:tc>
          <w:tcPr>
            <w:tcW w:type="dxa" w:w="2656"/>
          </w:tcPr>
          <w:p>
            <w:pPr>
              <w:spacing w:after="0"/>
              <w:jc w:val="right"/>
            </w:pPr>
            <w:r>
              <w:rPr>
                <w:sz w:val="16"/>
              </w:rPr>
              <w:t>$49,249.26</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2011-08-26</w:t>
            </w:r>
          </w:p>
        </w:tc>
        <w:tc>
          <w:tcPr>
            <w:tcW w:type="dxa" w:w="1037"/>
          </w:tcPr>
          <w:p>
            <w:pPr>
              <w:spacing w:after="0"/>
              <w:jc w:val="left"/>
            </w:pPr>
            <w:r>
              <w:rPr>
                <w:sz w:val="16"/>
              </w:rPr>
              <w:t>EM-3330-MA</w:t>
            </w:r>
          </w:p>
        </w:tc>
        <w:tc>
          <w:tcPr>
            <w:tcW w:type="dxa" w:w="1372"/>
          </w:tcPr>
          <w:p>
            <w:pPr>
              <w:spacing w:after="0"/>
              <w:jc w:val="left"/>
            </w:pPr>
            <w:r>
              <w:rPr>
                <w:sz w:val="16"/>
              </w:rPr>
              <w:t>Emergency</w:t>
            </w:r>
          </w:p>
        </w:tc>
        <w:tc>
          <w:tcPr>
            <w:tcW w:type="dxa" w:w="2652"/>
          </w:tcPr>
          <w:p>
            <w:pPr>
              <w:spacing w:after="0"/>
              <w:jc w:val="left"/>
            </w:pPr>
            <w:r>
              <w:rPr>
                <w:sz w:val="16"/>
              </w:rPr>
              <w:t>Hurricane Irene</w:t>
            </w:r>
          </w:p>
        </w:tc>
        <w:tc>
          <w:tcPr>
            <w:tcW w:type="dxa" w:w="2694"/>
          </w:tcPr>
          <w:p>
            <w:pPr>
              <w:spacing w:after="0"/>
              <w:jc w:val="left"/>
            </w:pPr>
            <w:r>
              <w:rPr>
                <w:sz w:val="16"/>
              </w:rPr>
              <w:t>Hurricane</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r>
              <w:rPr>
                <w:sz w:val="16"/>
              </w:rPr>
              <w:t>same incident as DR-4028</w:t>
            </w:r>
          </w:p>
        </w:tc>
      </w:tr>
      <w:tr>
        <w:trPr>
          <w:cantSplit/>
        </w:trPr>
        <w:tc>
          <w:tcPr>
            <w:tcW w:type="dxa" w:w="1037"/>
          </w:tcPr>
          <w:p>
            <w:pPr>
              <w:spacing w:after="0"/>
              <w:jc w:val="left"/>
            </w:pPr>
            <w:r>
              <w:rPr>
                <w:sz w:val="16"/>
              </w:rPr>
              <w:t>2010-09-02</w:t>
            </w:r>
          </w:p>
        </w:tc>
        <w:tc>
          <w:tcPr>
            <w:tcW w:type="dxa" w:w="1037"/>
          </w:tcPr>
          <w:p>
            <w:pPr>
              <w:spacing w:after="0"/>
              <w:jc w:val="left"/>
            </w:pPr>
            <w:r>
              <w:rPr>
                <w:sz w:val="16"/>
              </w:rPr>
              <w:t>2010-09-01</w:t>
            </w:r>
          </w:p>
        </w:tc>
        <w:tc>
          <w:tcPr>
            <w:tcW w:type="dxa" w:w="1037"/>
          </w:tcPr>
          <w:p>
            <w:pPr>
              <w:spacing w:after="0"/>
              <w:jc w:val="left"/>
            </w:pPr>
            <w:r>
              <w:rPr>
                <w:sz w:val="16"/>
              </w:rPr>
              <w:t>EM-3315-MA</w:t>
            </w:r>
          </w:p>
        </w:tc>
        <w:tc>
          <w:tcPr>
            <w:tcW w:type="dxa" w:w="1372"/>
          </w:tcPr>
          <w:p>
            <w:pPr>
              <w:spacing w:after="0"/>
              <w:jc w:val="left"/>
            </w:pPr>
            <w:r>
              <w:rPr>
                <w:sz w:val="16"/>
              </w:rPr>
              <w:t>Emergency</w:t>
            </w:r>
          </w:p>
        </w:tc>
        <w:tc>
          <w:tcPr>
            <w:tcW w:type="dxa" w:w="2652"/>
          </w:tcPr>
          <w:p>
            <w:pPr>
              <w:spacing w:after="0"/>
              <w:jc w:val="left"/>
            </w:pPr>
            <w:r>
              <w:rPr>
                <w:sz w:val="16"/>
              </w:rPr>
              <w:t>Hurricane Earl</w:t>
            </w:r>
          </w:p>
        </w:tc>
        <w:tc>
          <w:tcPr>
            <w:tcW w:type="dxa" w:w="2694"/>
          </w:tcPr>
          <w:p>
            <w:pPr>
              <w:spacing w:after="0"/>
              <w:jc w:val="left"/>
            </w:pPr>
            <w:r>
              <w:rPr>
                <w:sz w:val="16"/>
              </w:rPr>
              <w:t>Hurricane</w:t>
            </w:r>
          </w:p>
        </w:tc>
        <w:tc>
          <w:tcPr>
            <w:tcW w:type="dxa" w:w="2656"/>
          </w:tcPr>
          <w:p>
            <w:pPr>
              <w:spacing w:after="0"/>
              <w:jc w:val="right"/>
            </w:pPr>
            <w:r>
              <w:rPr>
                <w:sz w:val="16"/>
              </w:rPr>
              <w:t>$14,864.68</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2007-05-16</w:t>
            </w:r>
          </w:p>
        </w:tc>
        <w:tc>
          <w:tcPr>
            <w:tcW w:type="dxa" w:w="1037"/>
          </w:tcPr>
          <w:p>
            <w:pPr>
              <w:spacing w:after="0"/>
              <w:jc w:val="left"/>
            </w:pPr>
            <w:r>
              <w:rPr>
                <w:sz w:val="16"/>
              </w:rPr>
              <w:t>2007-04-15</w:t>
            </w:r>
          </w:p>
        </w:tc>
        <w:tc>
          <w:tcPr>
            <w:tcW w:type="dxa" w:w="1037"/>
          </w:tcPr>
          <w:p>
            <w:pPr>
              <w:spacing w:after="0"/>
              <w:jc w:val="left"/>
            </w:pPr>
            <w:r>
              <w:rPr>
                <w:sz w:val="16"/>
              </w:rPr>
              <w:t>DR-1701-MA</w:t>
            </w:r>
          </w:p>
        </w:tc>
        <w:tc>
          <w:tcPr>
            <w:tcW w:type="dxa" w:w="1372"/>
          </w:tcPr>
          <w:p>
            <w:pPr>
              <w:spacing w:after="0"/>
              <w:jc w:val="left"/>
            </w:pPr>
            <w:r>
              <w:rPr>
                <w:sz w:val="16"/>
              </w:rPr>
              <w:t>Major disaster</w:t>
            </w:r>
          </w:p>
        </w:tc>
        <w:tc>
          <w:tcPr>
            <w:tcW w:type="dxa" w:w="2652"/>
          </w:tcPr>
          <w:p>
            <w:pPr>
              <w:spacing w:after="0"/>
              <w:jc w:val="left"/>
            </w:pPr>
            <w:r>
              <w:rPr>
                <w:sz w:val="16"/>
              </w:rPr>
              <w:t>Severe Storms and Inland and Coastal Flooding</w:t>
            </w:r>
          </w:p>
        </w:tc>
        <w:tc>
          <w:tcPr>
            <w:tcW w:type="dxa" w:w="2694"/>
          </w:tcPr>
          <w:p>
            <w:pPr>
              <w:spacing w:after="0"/>
              <w:jc w:val="left"/>
            </w:pPr>
            <w:r>
              <w:rPr>
                <w:sz w:val="16"/>
              </w:rPr>
              <w:t>Coastal Flooding</w:t>
            </w:r>
          </w:p>
        </w:tc>
        <w:tc>
          <w:tcPr>
            <w:tcW w:type="dxa" w:w="2656"/>
          </w:tcPr>
          <w:p>
            <w:pPr>
              <w:spacing w:after="0"/>
              <w:jc w:val="right"/>
            </w:pPr>
            <w:r>
              <w:rPr>
                <w:sz w:val="16"/>
              </w:rPr>
              <w:t>$49,496.94</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EM-3252-MA</w:t>
            </w:r>
          </w:p>
        </w:tc>
        <w:tc>
          <w:tcPr>
            <w:tcW w:type="dxa" w:w="1372"/>
          </w:tcPr>
          <w:p>
            <w:pPr>
              <w:spacing w:after="0"/>
              <w:jc w:val="left"/>
            </w:pPr>
            <w:r>
              <w:rPr>
                <w:sz w:val="16"/>
              </w:rPr>
              <w:t>Emergency</w:t>
            </w:r>
          </w:p>
        </w:tc>
        <w:tc>
          <w:tcPr>
            <w:tcW w:type="dxa" w:w="2652"/>
          </w:tcPr>
          <w:p>
            <w:pPr>
              <w:spacing w:after="0"/>
              <w:jc w:val="left"/>
            </w:pPr>
            <w:r>
              <w:rPr>
                <w:sz w:val="16"/>
              </w:rPr>
              <w:t>Hurricane Katrina Evacuation</w:t>
            </w:r>
          </w:p>
        </w:tc>
        <w:tc>
          <w:tcPr>
            <w:tcW w:type="dxa" w:w="2694"/>
          </w:tcPr>
          <w:p>
            <w:pPr>
              <w:spacing w:after="0"/>
              <w:jc w:val="left"/>
            </w:pPr>
            <w:r>
              <w:rPr>
                <w:sz w:val="16"/>
              </w:rPr>
              <w:t>Hurricane: evacuation support, not a local hazard event; not counted</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2005-02-17</w:t>
            </w:r>
          </w:p>
        </w:tc>
        <w:tc>
          <w:tcPr>
            <w:tcW w:type="dxa" w:w="1037"/>
          </w:tcPr>
          <w:p>
            <w:pPr>
              <w:spacing w:after="0"/>
              <w:jc w:val="left"/>
            </w:pPr>
            <w:r>
              <w:rPr>
                <w:sz w:val="16"/>
              </w:rPr>
              <w:t>2005-01-22</w:t>
            </w:r>
          </w:p>
        </w:tc>
        <w:tc>
          <w:tcPr>
            <w:tcW w:type="dxa" w:w="1037"/>
          </w:tcPr>
          <w:p>
            <w:pPr>
              <w:spacing w:after="0"/>
              <w:jc w:val="left"/>
            </w:pPr>
            <w:r>
              <w:rPr>
                <w:sz w:val="16"/>
              </w:rPr>
              <w:t>EM-3201-MA</w:t>
            </w:r>
          </w:p>
        </w:tc>
        <w:tc>
          <w:tcPr>
            <w:tcW w:type="dxa" w:w="1372"/>
          </w:tcPr>
          <w:p>
            <w:pPr>
              <w:spacing w:after="0"/>
              <w:jc w:val="left"/>
            </w:pPr>
            <w:r>
              <w:rPr>
                <w:sz w:val="16"/>
              </w:rPr>
              <w:t>Emergency</w:t>
            </w:r>
          </w:p>
        </w:tc>
        <w:tc>
          <w:tcPr>
            <w:tcW w:type="dxa" w:w="2652"/>
          </w:tcPr>
          <w:p>
            <w:pPr>
              <w:spacing w:after="0"/>
              <w:jc w:val="left"/>
            </w:pPr>
            <w:r>
              <w:rPr>
                <w:sz w:val="16"/>
              </w:rPr>
              <w:t>Record and/or Near Record Snow</w:t>
            </w:r>
          </w:p>
        </w:tc>
        <w:tc>
          <w:tcPr>
            <w:tcW w:type="dxa" w:w="2694"/>
          </w:tcPr>
          <w:p>
            <w:pPr>
              <w:spacing w:after="0"/>
              <w:jc w:val="left"/>
            </w:pPr>
            <w:r>
              <w:rPr>
                <w:sz w:val="16"/>
              </w:rPr>
              <w:t>Winter Weather</w:t>
            </w:r>
          </w:p>
        </w:tc>
        <w:tc>
          <w:tcPr>
            <w:tcW w:type="dxa" w:w="2656"/>
          </w:tcPr>
          <w:p>
            <w:pPr>
              <w:spacing w:after="0"/>
              <w:jc w:val="right"/>
            </w:pPr>
            <w:r>
              <w:rPr>
                <w:sz w:val="16"/>
              </w:rPr>
              <w:t>$140,011.98</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2003-03-11</w:t>
            </w:r>
          </w:p>
        </w:tc>
        <w:tc>
          <w:tcPr>
            <w:tcW w:type="dxa" w:w="1037"/>
          </w:tcPr>
          <w:p>
            <w:pPr>
              <w:spacing w:after="0"/>
              <w:jc w:val="left"/>
            </w:pPr>
            <w:r>
              <w:rPr>
                <w:sz w:val="16"/>
              </w:rPr>
              <w:t>2003-02-17</w:t>
            </w:r>
          </w:p>
        </w:tc>
        <w:tc>
          <w:tcPr>
            <w:tcW w:type="dxa" w:w="1037"/>
          </w:tcPr>
          <w:p>
            <w:pPr>
              <w:spacing w:after="0"/>
              <w:jc w:val="left"/>
            </w:pPr>
            <w:r>
              <w:rPr>
                <w:sz w:val="16"/>
              </w:rPr>
              <w:t>EM-3175-MA</w:t>
            </w:r>
          </w:p>
        </w:tc>
        <w:tc>
          <w:tcPr>
            <w:tcW w:type="dxa" w:w="1372"/>
          </w:tcPr>
          <w:p>
            <w:pPr>
              <w:spacing w:after="0"/>
              <w:jc w:val="left"/>
            </w:pPr>
            <w:r>
              <w:rPr>
                <w:sz w:val="16"/>
              </w:rPr>
              <w:t>Emergency</w:t>
            </w:r>
          </w:p>
        </w:tc>
        <w:tc>
          <w:tcPr>
            <w:tcW w:type="dxa" w:w="2652"/>
          </w:tcPr>
          <w:p>
            <w:pPr>
              <w:spacing w:after="0"/>
              <w:jc w:val="left"/>
            </w:pPr>
            <w:r>
              <w:rPr>
                <w:sz w:val="16"/>
              </w:rPr>
              <w:t>Snow</w:t>
            </w:r>
          </w:p>
        </w:tc>
        <w:tc>
          <w:tcPr>
            <w:tcW w:type="dxa" w:w="2694"/>
          </w:tcPr>
          <w:p>
            <w:pPr>
              <w:spacing w:after="0"/>
              <w:jc w:val="left"/>
            </w:pPr>
            <w:r>
              <w:rPr>
                <w:sz w:val="16"/>
              </w:rPr>
              <w:t>Winter Weather</w:t>
            </w:r>
          </w:p>
        </w:tc>
        <w:tc>
          <w:tcPr>
            <w:tcW w:type="dxa" w:w="2656"/>
          </w:tcPr>
          <w:p>
            <w:pPr>
              <w:spacing w:after="0"/>
              <w:jc w:val="right"/>
            </w:pPr>
            <w:r>
              <w:rPr>
                <w:sz w:val="16"/>
              </w:rPr>
              <w:t>$50,578.89</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1996-01-07</w:t>
            </w:r>
          </w:p>
        </w:tc>
        <w:tc>
          <w:tcPr>
            <w:tcW w:type="dxa" w:w="1037"/>
          </w:tcPr>
          <w:p>
            <w:pPr>
              <w:spacing w:after="0"/>
              <w:jc w:val="left"/>
            </w:pPr>
            <w:r>
              <w:rPr>
                <w:sz w:val="16"/>
              </w:rPr>
              <w:t>DR-1090-MA</w:t>
            </w:r>
          </w:p>
        </w:tc>
        <w:tc>
          <w:tcPr>
            <w:tcW w:type="dxa" w:w="1372"/>
          </w:tcPr>
          <w:p>
            <w:pPr>
              <w:spacing w:after="0"/>
              <w:jc w:val="left"/>
            </w:pPr>
            <w:r>
              <w:rPr>
                <w:sz w:val="16"/>
              </w:rPr>
              <w:t>Major disaster</w:t>
            </w:r>
          </w:p>
        </w:tc>
        <w:tc>
          <w:tcPr>
            <w:tcW w:type="dxa" w:w="2652"/>
          </w:tcPr>
          <w:p>
            <w:pPr>
              <w:spacing w:after="0"/>
              <w:jc w:val="left"/>
            </w:pPr>
            <w:r>
              <w:rPr>
                <w:sz w:val="16"/>
              </w:rPr>
              <w:t>Blizzard of 96</w:t>
            </w:r>
          </w:p>
        </w:tc>
        <w:tc>
          <w:tcPr>
            <w:tcW w:type="dxa" w:w="2694"/>
          </w:tcPr>
          <w:p>
            <w:pPr>
              <w:spacing w:after="0"/>
              <w:jc w:val="left"/>
            </w:pPr>
            <w:r>
              <w:rPr>
                <w:sz w:val="16"/>
              </w:rPr>
              <w:t>Winter Weather</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EM-3103-MA</w:t>
            </w:r>
          </w:p>
        </w:tc>
        <w:tc>
          <w:tcPr>
            <w:tcW w:type="dxa" w:w="1372"/>
          </w:tcPr>
          <w:p>
            <w:pPr>
              <w:spacing w:after="0"/>
              <w:jc w:val="left"/>
            </w:pPr>
            <w:r>
              <w:rPr>
                <w:sz w:val="16"/>
              </w:rPr>
              <w:t>Emergency</w:t>
            </w:r>
          </w:p>
        </w:tc>
        <w:tc>
          <w:tcPr>
            <w:tcW w:type="dxa" w:w="2652"/>
          </w:tcPr>
          <w:p>
            <w:pPr>
              <w:spacing w:after="0"/>
              <w:jc w:val="left"/>
            </w:pPr>
            <w:r>
              <w:rPr>
                <w:sz w:val="16"/>
              </w:rPr>
              <w:t>Blizzards, High Winds &amp; Record Snowfall</w:t>
            </w:r>
          </w:p>
        </w:tc>
        <w:tc>
          <w:tcPr>
            <w:tcW w:type="dxa" w:w="2694"/>
          </w:tcPr>
          <w:p>
            <w:pPr>
              <w:spacing w:after="0"/>
              <w:jc w:val="left"/>
            </w:pPr>
            <w:r>
              <w:rPr>
                <w:sz w:val="16"/>
              </w:rPr>
              <w:t>Winter Weather</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1992-12-21</w:t>
            </w:r>
          </w:p>
        </w:tc>
        <w:tc>
          <w:tcPr>
            <w:tcW w:type="dxa" w:w="1037"/>
          </w:tcPr>
          <w:p>
            <w:pPr>
              <w:spacing w:after="0"/>
              <w:jc w:val="left"/>
            </w:pPr>
            <w:r>
              <w:rPr>
                <w:sz w:val="16"/>
              </w:rPr>
              <w:t>1992-12-11</w:t>
            </w:r>
          </w:p>
        </w:tc>
        <w:tc>
          <w:tcPr>
            <w:tcW w:type="dxa" w:w="1037"/>
          </w:tcPr>
          <w:p>
            <w:pPr>
              <w:spacing w:after="0"/>
              <w:jc w:val="left"/>
            </w:pPr>
            <w:r>
              <w:rPr>
                <w:sz w:val="16"/>
              </w:rPr>
              <w:t>DR-975-MA</w:t>
            </w:r>
          </w:p>
        </w:tc>
        <w:tc>
          <w:tcPr>
            <w:tcW w:type="dxa" w:w="1372"/>
          </w:tcPr>
          <w:p>
            <w:pPr>
              <w:spacing w:after="0"/>
              <w:jc w:val="left"/>
            </w:pPr>
            <w:r>
              <w:rPr>
                <w:sz w:val="16"/>
              </w:rPr>
              <w:t>Major disaster</w:t>
            </w:r>
          </w:p>
        </w:tc>
        <w:tc>
          <w:tcPr>
            <w:tcW w:type="dxa" w:w="2652"/>
          </w:tcPr>
          <w:p>
            <w:pPr>
              <w:spacing w:after="0"/>
              <w:jc w:val="left"/>
            </w:pPr>
            <w:r>
              <w:rPr>
                <w:sz w:val="16"/>
              </w:rPr>
              <w:t>Winter Coastal Storm</w:t>
            </w:r>
          </w:p>
        </w:tc>
        <w:tc>
          <w:tcPr>
            <w:tcW w:type="dxa" w:w="2694"/>
          </w:tcPr>
          <w:p>
            <w:pPr>
              <w:spacing w:after="0"/>
              <w:jc w:val="left"/>
            </w:pPr>
            <w:r>
              <w:rPr>
                <w:sz w:val="16"/>
              </w:rPr>
              <w:t>Coastal Flooding</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1991-11-04</w:t>
            </w:r>
          </w:p>
        </w:tc>
        <w:tc>
          <w:tcPr>
            <w:tcW w:type="dxa" w:w="1037"/>
          </w:tcPr>
          <w:p>
            <w:pPr>
              <w:spacing w:after="0"/>
              <w:jc w:val="left"/>
            </w:pPr>
            <w:r>
              <w:rPr>
                <w:sz w:val="16"/>
              </w:rPr>
              <w:t>1991-10-30</w:t>
            </w:r>
          </w:p>
        </w:tc>
        <w:tc>
          <w:tcPr>
            <w:tcW w:type="dxa" w:w="1037"/>
          </w:tcPr>
          <w:p>
            <w:pPr>
              <w:spacing w:after="0"/>
              <w:jc w:val="left"/>
            </w:pPr>
            <w:r>
              <w:rPr>
                <w:sz w:val="16"/>
              </w:rPr>
              <w:t>DR-920-MA</w:t>
            </w:r>
          </w:p>
        </w:tc>
        <w:tc>
          <w:tcPr>
            <w:tcW w:type="dxa" w:w="1372"/>
          </w:tcPr>
          <w:p>
            <w:pPr>
              <w:spacing w:after="0"/>
              <w:jc w:val="left"/>
            </w:pPr>
            <w:r>
              <w:rPr>
                <w:sz w:val="16"/>
              </w:rPr>
              <w:t>Major disaster</w:t>
            </w:r>
          </w:p>
        </w:tc>
        <w:tc>
          <w:tcPr>
            <w:tcW w:type="dxa" w:w="2652"/>
          </w:tcPr>
          <w:p>
            <w:pPr>
              <w:spacing w:after="0"/>
              <w:jc w:val="left"/>
            </w:pPr>
            <w:r>
              <w:rPr>
                <w:sz w:val="16"/>
              </w:rPr>
              <w:t>Coastal Storm</w:t>
            </w:r>
          </w:p>
        </w:tc>
        <w:tc>
          <w:tcPr>
            <w:tcW w:type="dxa" w:w="2694"/>
          </w:tcPr>
          <w:p>
            <w:pPr>
              <w:spacing w:after="0"/>
              <w:jc w:val="left"/>
            </w:pPr>
            <w:r>
              <w:rPr>
                <w:sz w:val="16"/>
              </w:rPr>
              <w:t>Coastal Flooding</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1991-08-26</w:t>
            </w:r>
          </w:p>
        </w:tc>
        <w:tc>
          <w:tcPr>
            <w:tcW w:type="dxa" w:w="1037"/>
          </w:tcPr>
          <w:p>
            <w:pPr>
              <w:spacing w:after="0"/>
              <w:jc w:val="left"/>
            </w:pPr>
            <w:r>
              <w:rPr>
                <w:sz w:val="16"/>
              </w:rPr>
              <w:t>1991-08-19</w:t>
            </w:r>
          </w:p>
        </w:tc>
        <w:tc>
          <w:tcPr>
            <w:tcW w:type="dxa" w:w="1037"/>
          </w:tcPr>
          <w:p>
            <w:pPr>
              <w:spacing w:after="0"/>
              <w:jc w:val="left"/>
            </w:pPr>
            <w:r>
              <w:rPr>
                <w:sz w:val="16"/>
              </w:rPr>
              <w:t>DR-914-MA</w:t>
            </w:r>
          </w:p>
        </w:tc>
        <w:tc>
          <w:tcPr>
            <w:tcW w:type="dxa" w:w="1372"/>
          </w:tcPr>
          <w:p>
            <w:pPr>
              <w:spacing w:after="0"/>
              <w:jc w:val="left"/>
            </w:pPr>
            <w:r>
              <w:rPr>
                <w:sz w:val="16"/>
              </w:rPr>
              <w:t>Major disaster</w:t>
            </w:r>
          </w:p>
        </w:tc>
        <w:tc>
          <w:tcPr>
            <w:tcW w:type="dxa" w:w="2652"/>
          </w:tcPr>
          <w:p>
            <w:pPr>
              <w:spacing w:after="0"/>
              <w:jc w:val="left"/>
            </w:pPr>
            <w:r>
              <w:rPr>
                <w:sz w:val="16"/>
              </w:rPr>
              <w:t>Hurricane Bob</w:t>
            </w:r>
          </w:p>
        </w:tc>
        <w:tc>
          <w:tcPr>
            <w:tcW w:type="dxa" w:w="2694"/>
          </w:tcPr>
          <w:p>
            <w:pPr>
              <w:spacing w:after="0"/>
              <w:jc w:val="left"/>
            </w:pPr>
            <w:r>
              <w:rPr>
                <w:sz w:val="16"/>
              </w:rPr>
              <w:t>Hurricane</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1985-10-28</w:t>
            </w:r>
          </w:p>
        </w:tc>
        <w:tc>
          <w:tcPr>
            <w:tcW w:type="dxa" w:w="1037"/>
          </w:tcPr>
          <w:p>
            <w:pPr>
              <w:spacing w:after="0"/>
              <w:jc w:val="left"/>
            </w:pPr>
            <w:r>
              <w:rPr>
                <w:sz w:val="16"/>
              </w:rPr>
              <w:t>1985-09-27</w:t>
            </w:r>
          </w:p>
        </w:tc>
        <w:tc>
          <w:tcPr>
            <w:tcW w:type="dxa" w:w="1037"/>
          </w:tcPr>
          <w:p>
            <w:pPr>
              <w:spacing w:after="0"/>
              <w:jc w:val="left"/>
            </w:pPr>
            <w:r>
              <w:rPr>
                <w:sz w:val="16"/>
              </w:rPr>
              <w:t>DR-751-MA</w:t>
            </w:r>
          </w:p>
        </w:tc>
        <w:tc>
          <w:tcPr>
            <w:tcW w:type="dxa" w:w="1372"/>
          </w:tcPr>
          <w:p>
            <w:pPr>
              <w:spacing w:after="0"/>
              <w:jc w:val="left"/>
            </w:pPr>
            <w:r>
              <w:rPr>
                <w:sz w:val="16"/>
              </w:rPr>
              <w:t>Major disaster</w:t>
            </w:r>
          </w:p>
        </w:tc>
        <w:tc>
          <w:tcPr>
            <w:tcW w:type="dxa" w:w="2652"/>
          </w:tcPr>
          <w:p>
            <w:pPr>
              <w:spacing w:after="0"/>
              <w:jc w:val="left"/>
            </w:pPr>
            <w:r>
              <w:rPr>
                <w:sz w:val="16"/>
              </w:rPr>
              <w:t>Hurricane Gloria</w:t>
            </w:r>
          </w:p>
        </w:tc>
        <w:tc>
          <w:tcPr>
            <w:tcW w:type="dxa" w:w="2694"/>
          </w:tcPr>
          <w:p>
            <w:pPr>
              <w:spacing w:after="0"/>
              <w:jc w:val="left"/>
            </w:pPr>
            <w:r>
              <w:rPr>
                <w:sz w:val="16"/>
              </w:rPr>
              <w:t>Hurricane</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1978-02-10</w:t>
            </w:r>
          </w:p>
        </w:tc>
        <w:tc>
          <w:tcPr>
            <w:tcW w:type="dxa" w:w="1037"/>
          </w:tcPr>
          <w:p>
            <w:pPr>
              <w:spacing w:after="0"/>
              <w:jc w:val="left"/>
            </w:pPr>
            <w:r>
              <w:rPr>
                <w:sz w:val="16"/>
              </w:rPr>
              <w:t>1978-02-06</w:t>
            </w:r>
          </w:p>
        </w:tc>
        <w:tc>
          <w:tcPr>
            <w:tcW w:type="dxa" w:w="1037"/>
          </w:tcPr>
          <w:p>
            <w:pPr>
              <w:spacing w:after="0"/>
              <w:jc w:val="left"/>
            </w:pPr>
            <w:r>
              <w:rPr>
                <w:sz w:val="16"/>
              </w:rPr>
              <w:t>DR-546-MA</w:t>
            </w:r>
          </w:p>
        </w:tc>
        <w:tc>
          <w:tcPr>
            <w:tcW w:type="dxa" w:w="1372"/>
          </w:tcPr>
          <w:p>
            <w:pPr>
              <w:spacing w:after="0"/>
              <w:jc w:val="left"/>
            </w:pPr>
            <w:r>
              <w:rPr>
                <w:sz w:val="16"/>
              </w:rPr>
              <w:t>Major disaster</w:t>
            </w:r>
          </w:p>
        </w:tc>
        <w:tc>
          <w:tcPr>
            <w:tcW w:type="dxa" w:w="2652"/>
          </w:tcPr>
          <w:p>
            <w:pPr>
              <w:spacing w:after="0"/>
              <w:jc w:val="left"/>
            </w:pPr>
            <w:r>
              <w:rPr>
                <w:sz w:val="16"/>
              </w:rPr>
              <w:t>Coastal Storms, Flood, Ice &amp; Snow</w:t>
            </w:r>
          </w:p>
        </w:tc>
        <w:tc>
          <w:tcPr>
            <w:tcW w:type="dxa" w:w="2694"/>
          </w:tcPr>
          <w:p>
            <w:pPr>
              <w:spacing w:after="0"/>
              <w:jc w:val="left"/>
            </w:pPr>
            <w:r>
              <w:rPr>
                <w:sz w:val="16"/>
              </w:rPr>
              <w:t>Coastal Flooding</w:t>
            </w:r>
          </w:p>
        </w:tc>
        <w:tc>
          <w:tcPr>
            <w:tcW w:type="dxa" w:w="2656"/>
          </w:tcPr>
          <w:p>
            <w:pPr>
              <w:spacing w:after="0"/>
              <w:jc w:val="right"/>
            </w:pPr>
            <w:r>
              <w:rPr>
                <w:sz w:val="16"/>
              </w:rPr>
              <w:t>no Public Assistance recorded</w:t>
            </w:r>
          </w:p>
        </w:tc>
        <w:tc>
          <w:tcPr>
            <w:tcW w:type="dxa" w:w="735"/>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1972-09-28</w:t>
            </w:r>
          </w:p>
        </w:tc>
        <w:tc>
          <w:tcPr>
            <w:tcW w:type="dxa" w:w="1037"/>
          </w:tcPr>
          <w:p>
            <w:pPr>
              <w:spacing w:after="0"/>
              <w:jc w:val="left"/>
            </w:pPr>
            <w:r>
              <w:rPr>
                <w:sz w:val="16"/>
              </w:rPr>
              <w:t>1972-09-28</w:t>
            </w:r>
          </w:p>
        </w:tc>
        <w:tc>
          <w:tcPr>
            <w:tcW w:type="dxa" w:w="1037"/>
          </w:tcPr>
          <w:p>
            <w:pPr>
              <w:spacing w:after="0"/>
              <w:jc w:val="left"/>
            </w:pPr>
            <w:r>
              <w:rPr>
                <w:sz w:val="16"/>
              </w:rPr>
              <w:t>DR-357-MA</w:t>
            </w:r>
          </w:p>
        </w:tc>
        <w:tc>
          <w:tcPr>
            <w:tcW w:type="dxa" w:w="1372"/>
          </w:tcPr>
          <w:p>
            <w:pPr>
              <w:spacing w:after="0"/>
              <w:jc w:val="left"/>
            </w:pPr>
            <w:r>
              <w:rPr>
                <w:sz w:val="16"/>
              </w:rPr>
              <w:t>Major disaster</w:t>
            </w:r>
          </w:p>
        </w:tc>
        <w:tc>
          <w:tcPr>
            <w:tcW w:type="dxa" w:w="2652"/>
          </w:tcPr>
          <w:p>
            <w:pPr>
              <w:spacing w:after="0"/>
              <w:jc w:val="left"/>
            </w:pPr>
            <w:r>
              <w:rPr>
                <w:sz w:val="16"/>
              </w:rPr>
              <w:t>Toxic Algae in Coastal Waters</w:t>
            </w:r>
          </w:p>
        </w:tc>
        <w:tc>
          <w:tcPr>
            <w:tcW w:type="dxa" w:w="2694"/>
          </w:tcPr>
          <w:p>
            <w:pPr>
              <w:spacing w:after="0"/>
              <w:jc w:val="left"/>
            </w:pPr>
            <w:r>
              <w:rPr>
                <w:sz w:val="16"/>
              </w:rPr>
              <w:t>Fishing Losses: economic loss, not a physical hazard event; non-natural, not counted</w:t>
            </w:r>
          </w:p>
        </w:tc>
        <w:tc>
          <w:tcPr>
            <w:tcW w:type="dxa" w:w="2656"/>
          </w:tcPr>
          <w:p>
            <w:pPr>
              <w:spacing w:after="0"/>
              <w:jc w:val="right"/>
            </w:pPr>
            <w:r>
              <w:rPr>
                <w:sz w:val="16"/>
              </w:rPr>
              <w:t>PA not declared for this county</w:t>
            </w:r>
          </w:p>
        </w:tc>
        <w:tc>
          <w:tcPr>
            <w:tcW w:type="dxa" w:w="735"/>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29"/>
        <w:gridCol w:w="1429"/>
        <w:gridCol w:w="1183"/>
        <w:gridCol w:w="1921"/>
        <w:gridCol w:w="1429"/>
        <w:gridCol w:w="6721"/>
      </w:tblGrid>
      <w:tr>
        <w:trPr>
          <w:cantSplit/>
          <w:tblHeader/>
        </w:trPr>
        <w:tc>
          <w:tcPr>
            <w:tcW w:type="dxa" w:w="1429"/>
            <w:shd w:val="clear" w:color="auto" w:fill="E8E8E8"/>
          </w:tcPr>
          <w:p>
            <w:pPr>
              <w:spacing w:after="0"/>
              <w:jc w:val="left"/>
            </w:pPr>
            <w:r>
              <w:rPr>
                <w:b/>
                <w:sz w:val="16"/>
              </w:rPr>
              <w:t>Declared</w:t>
            </w:r>
          </w:p>
        </w:tc>
        <w:tc>
          <w:tcPr>
            <w:tcW w:type="dxa" w:w="1429"/>
            <w:shd w:val="clear" w:color="auto" w:fill="E8E8E8"/>
          </w:tcPr>
          <w:p>
            <w:pPr>
              <w:spacing w:after="0"/>
              <w:jc w:val="left"/>
            </w:pPr>
            <w:r>
              <w:rPr>
                <w:b/>
                <w:sz w:val="16"/>
              </w:rPr>
              <w:t>Incident began</w:t>
            </w:r>
          </w:p>
        </w:tc>
        <w:tc>
          <w:tcPr>
            <w:tcW w:type="dxa" w:w="1183"/>
            <w:shd w:val="clear" w:color="auto" w:fill="E8E8E8"/>
          </w:tcPr>
          <w:p>
            <w:pPr>
              <w:spacing w:after="0"/>
              <w:jc w:val="left"/>
            </w:pPr>
            <w:r>
              <w:rPr>
                <w:b/>
                <w:sz w:val="16"/>
              </w:rPr>
              <w:t>FEMA number</w:t>
            </w:r>
          </w:p>
        </w:tc>
        <w:tc>
          <w:tcPr>
            <w:tcW w:type="dxa" w:w="1921"/>
            <w:shd w:val="clear" w:color="auto" w:fill="E8E8E8"/>
          </w:tcPr>
          <w:p>
            <w:pPr>
              <w:spacing w:after="0"/>
              <w:jc w:val="left"/>
            </w:pPr>
            <w:r>
              <w:rPr>
                <w:b/>
                <w:sz w:val="16"/>
              </w:rPr>
              <w:t>Type</w:t>
            </w:r>
          </w:p>
        </w:tc>
        <w:tc>
          <w:tcPr>
            <w:tcW w:type="dxa" w:w="1429"/>
            <w:shd w:val="clear" w:color="auto" w:fill="E8E8E8"/>
          </w:tcPr>
          <w:p>
            <w:pPr>
              <w:spacing w:after="0"/>
              <w:jc w:val="left"/>
            </w:pPr>
            <w:r>
              <w:rPr>
                <w:b/>
                <w:sz w:val="16"/>
              </w:rPr>
              <w:t>Title</w:t>
            </w:r>
          </w:p>
        </w:tc>
        <w:tc>
          <w:tcPr>
            <w:tcW w:type="dxa" w:w="6721"/>
            <w:shd w:val="clear" w:color="auto" w:fill="E8E8E8"/>
          </w:tcPr>
          <w:p>
            <w:pPr>
              <w:spacing w:after="0"/>
              <w:jc w:val="left"/>
            </w:pPr>
            <w:r>
              <w:rPr>
                <w:b/>
                <w:sz w:val="16"/>
              </w:rPr>
              <w:t>Mapped hazard</w:t>
            </w:r>
          </w:p>
        </w:tc>
      </w:tr>
      <w:tr>
        <w:trPr>
          <w:cantSplit/>
        </w:trPr>
        <w:tc>
          <w:tcPr>
            <w:tcW w:type="dxa" w:w="1429"/>
          </w:tcPr>
          <w:p>
            <w:pPr>
              <w:spacing w:after="0"/>
              <w:jc w:val="left"/>
            </w:pPr>
            <w:r>
              <w:rPr>
                <w:sz w:val="16"/>
              </w:rPr>
              <w:t>1955-08-20</w:t>
            </w:r>
          </w:p>
        </w:tc>
        <w:tc>
          <w:tcPr>
            <w:tcW w:type="dxa" w:w="1429"/>
          </w:tcPr>
          <w:p>
            <w:pPr>
              <w:spacing w:after="0"/>
              <w:jc w:val="left"/>
            </w:pPr>
            <w:r>
              <w:rPr>
                <w:sz w:val="16"/>
              </w:rPr>
              <w:t>1955-08-20</w:t>
            </w:r>
          </w:p>
        </w:tc>
        <w:tc>
          <w:tcPr>
            <w:tcW w:type="dxa" w:w="1183"/>
          </w:tcPr>
          <w:p>
            <w:pPr>
              <w:spacing w:after="0"/>
              <w:jc w:val="left"/>
            </w:pPr>
            <w:r>
              <w:rPr>
                <w:sz w:val="16"/>
              </w:rPr>
              <w:t>DR-43-MA</w:t>
            </w:r>
          </w:p>
        </w:tc>
        <w:tc>
          <w:tcPr>
            <w:tcW w:type="dxa" w:w="1921"/>
          </w:tcPr>
          <w:p>
            <w:pPr>
              <w:spacing w:after="0"/>
              <w:jc w:val="left"/>
            </w:pPr>
            <w:r>
              <w:rPr>
                <w:sz w:val="16"/>
              </w:rPr>
              <w:t>Major disaster</w:t>
            </w:r>
          </w:p>
        </w:tc>
        <w:tc>
          <w:tcPr>
            <w:tcW w:type="dxa" w:w="1429"/>
          </w:tcPr>
          <w:p>
            <w:pPr>
              <w:spacing w:after="0"/>
              <w:jc w:val="left"/>
            </w:pPr>
            <w:r>
              <w:rPr>
                <w:sz w:val="16"/>
              </w:rPr>
              <w:t>Hurricane &amp; Floods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1954-09-02</w:t>
            </w:r>
          </w:p>
        </w:tc>
        <w:tc>
          <w:tcPr>
            <w:tcW w:type="dxa" w:w="1429"/>
          </w:tcPr>
          <w:p>
            <w:pPr>
              <w:spacing w:after="0"/>
              <w:jc w:val="left"/>
            </w:pPr>
            <w:r>
              <w:rPr>
                <w:sz w:val="16"/>
              </w:rPr>
              <w:t>1954-09-02</w:t>
            </w:r>
          </w:p>
        </w:tc>
        <w:tc>
          <w:tcPr>
            <w:tcW w:type="dxa" w:w="1183"/>
          </w:tcPr>
          <w:p>
            <w:pPr>
              <w:spacing w:after="0"/>
              <w:jc w:val="left"/>
            </w:pPr>
            <w:r>
              <w:rPr>
                <w:sz w:val="16"/>
              </w:rPr>
              <w:t>DR-22-MA</w:t>
            </w:r>
          </w:p>
        </w:tc>
        <w:tc>
          <w:tcPr>
            <w:tcW w:type="dxa" w:w="1921"/>
          </w:tcPr>
          <w:p>
            <w:pPr>
              <w:spacing w:after="0"/>
              <w:jc w:val="left"/>
            </w:pPr>
            <w:r>
              <w:rPr>
                <w:sz w:val="16"/>
              </w:rPr>
              <w:t>Major disaster</w:t>
            </w:r>
          </w:p>
        </w:tc>
        <w:tc>
          <w:tcPr>
            <w:tcW w:type="dxa" w:w="1429"/>
          </w:tcPr>
          <w:p>
            <w:pPr>
              <w:spacing w:after="0"/>
              <w:jc w:val="left"/>
            </w:pPr>
            <w:r>
              <w:rPr>
                <w:sz w:val="16"/>
              </w:rPr>
              <w:t>Hurricanes</w:t>
            </w:r>
          </w:p>
        </w:tc>
        <w:tc>
          <w:tcPr>
            <w:tcW w:type="dxa" w:w="6721"/>
          </w:tcPr>
          <w:p>
            <w:pPr>
              <w:spacing w:after="0"/>
              <w:jc w:val="left"/>
            </w:pPr>
            <w:r>
              <w:rPr>
                <w:sz w:val="16"/>
              </w:rPr>
              <w:t>Hurricane (primary); also designated: Inland Flooding</w:t>
            </w:r>
          </w:p>
        </w:tc>
      </w:tr>
      <w:tr>
        <w:trPr>
          <w:cantSplit/>
        </w:trPr>
        <w:tc>
          <w:tcPr>
            <w:tcW w:type="dxa" w:w="1429"/>
          </w:tcPr>
          <w:p>
            <w:pPr>
              <w:spacing w:after="0"/>
              <w:jc w:val="left"/>
            </w:pPr>
            <w:r>
              <w:rPr>
                <w:sz w:val="16"/>
              </w:rPr>
              <w:t>1953-06-11</w:t>
            </w:r>
          </w:p>
        </w:tc>
        <w:tc>
          <w:tcPr>
            <w:tcW w:type="dxa" w:w="1429"/>
          </w:tcPr>
          <w:p>
            <w:pPr>
              <w:spacing w:after="0"/>
              <w:jc w:val="left"/>
            </w:pPr>
            <w:r>
              <w:rPr>
                <w:sz w:val="16"/>
              </w:rPr>
              <w:t>1953-06-11</w:t>
            </w:r>
          </w:p>
        </w:tc>
        <w:tc>
          <w:tcPr>
            <w:tcW w:type="dxa" w:w="1183"/>
          </w:tcPr>
          <w:p>
            <w:pPr>
              <w:spacing w:after="0"/>
              <w:jc w:val="left"/>
            </w:pPr>
            <w:r>
              <w:rPr>
                <w:sz w:val="16"/>
              </w:rPr>
              <w:t>DR-7-MA</w:t>
            </w:r>
          </w:p>
        </w:tc>
        <w:tc>
          <w:tcPr>
            <w:tcW w:type="dxa" w:w="1921"/>
          </w:tcPr>
          <w:p>
            <w:pPr>
              <w:spacing w:after="0"/>
              <w:jc w:val="left"/>
            </w:pPr>
            <w:r>
              <w:rPr>
                <w:sz w:val="16"/>
              </w:rPr>
              <w:t>Major disaster</w:t>
            </w:r>
          </w:p>
        </w:tc>
        <w:tc>
          <w:tcPr>
            <w:tcW w:type="dxa" w:w="1429"/>
          </w:tcPr>
          <w:p>
            <w:pPr>
              <w:spacing w:after="0"/>
              <w:jc w:val="left"/>
            </w:pPr>
            <w:r>
              <w:rPr>
                <w:sz w:val="16"/>
              </w:rPr>
              <w:t>Tornado</w:t>
            </w:r>
          </w:p>
        </w:tc>
        <w:tc>
          <w:tcPr>
            <w:tcW w:type="dxa" w:w="6721"/>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(1995-09-12 to 1995-09-12)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4</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50 High Wind and 68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6</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4"/>
        <w:gridCol w:w="1358"/>
        <w:gridCol w:w="3179"/>
        <w:gridCol w:w="936"/>
        <w:gridCol w:w="2259"/>
        <w:gridCol w:w="711"/>
        <w:gridCol w:w="3366"/>
      </w:tblGrid>
      <w:tr>
        <w:trPr>
          <w:cantSplit/>
          <w:tblHeader/>
        </w:trPr>
        <w:tc>
          <w:tcPr>
            <w:tcW w:type="dxa" w:w="1037"/>
            <w:shd w:val="clear" w:color="auto" w:fill="E8E8E8"/>
          </w:tcPr>
          <w:p>
            <w:pPr>
              <w:spacing w:after="0"/>
              <w:jc w:val="left"/>
            </w:pPr>
            <w:r>
              <w:rPr>
                <w:b/>
                <w:sz w:val="16"/>
              </w:rPr>
              <w:t>Date</w:t>
            </w:r>
          </w:p>
        </w:tc>
        <w:tc>
          <w:tcPr>
            <w:tcW w:type="dxa" w:w="1264"/>
            <w:shd w:val="clear" w:color="auto" w:fill="E8E8E8"/>
          </w:tcPr>
          <w:p>
            <w:pPr>
              <w:spacing w:after="0"/>
              <w:jc w:val="left"/>
            </w:pPr>
            <w:r>
              <w:rPr>
                <w:b/>
                <w:sz w:val="16"/>
              </w:rPr>
              <w:t>Event type</w:t>
            </w:r>
          </w:p>
        </w:tc>
        <w:tc>
          <w:tcPr>
            <w:tcW w:type="dxa" w:w="1358"/>
            <w:shd w:val="clear" w:color="auto" w:fill="E8E8E8"/>
          </w:tcPr>
          <w:p>
            <w:pPr>
              <w:spacing w:after="0"/>
              <w:jc w:val="left"/>
            </w:pPr>
            <w:r>
              <w:rPr>
                <w:b/>
                <w:sz w:val="16"/>
              </w:rPr>
              <w:t>Magnitude or extent</w:t>
            </w:r>
          </w:p>
        </w:tc>
        <w:tc>
          <w:tcPr>
            <w:tcW w:type="dxa" w:w="3179"/>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59"/>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336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2021-10-27</w:t>
            </w:r>
          </w:p>
        </w:tc>
        <w:tc>
          <w:tcPr>
            <w:tcW w:type="dxa" w:w="1264"/>
          </w:tcPr>
          <w:p>
            <w:pPr>
              <w:spacing w:after="0"/>
              <w:jc w:val="left"/>
            </w:pPr>
            <w:r>
              <w:rPr>
                <w:sz w:val="16"/>
              </w:rPr>
              <w:t>High Wind</w:t>
            </w:r>
          </w:p>
        </w:tc>
        <w:tc>
          <w:tcPr>
            <w:tcW w:type="dxa" w:w="1358"/>
          </w:tcPr>
          <w:p>
            <w:pPr>
              <w:spacing w:after="0"/>
              <w:jc w:val="left"/>
            </w:pPr>
            <w:r>
              <w:rPr>
                <w:sz w:val="16"/>
              </w:rPr>
              <w:t>82 kt (94 mph) measured gust</w:t>
            </w:r>
          </w:p>
        </w:tc>
        <w:tc>
          <w:tcPr>
            <w:tcW w:type="dxa" w:w="3179"/>
          </w:tcPr>
          <w:p>
            <w:pPr>
              <w:spacing w:after="0"/>
              <w:jc w:val="left"/>
            </w:pPr>
            <w:r>
              <w:rPr>
                <w:sz w:val="16"/>
              </w:rPr>
              <w:t>$28,400 property; $0 crops (zone total, 2021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r>
              <w:rPr>
                <w:sz w:val="16"/>
              </w:rPr>
              <w:t>within last 5 years</w:t>
            </w:r>
          </w:p>
        </w:tc>
        <w:tc>
          <w:tcPr>
            <w:tcW w:type="dxa" w:w="3366"/>
          </w:tcPr>
          <w:p>
            <w:pPr>
              <w:spacing w:after="0"/>
              <w:jc w:val="left"/>
            </w:pPr>
            <w:r>
              <w:rPr>
                <w:sz w:val="16"/>
              </w:rPr>
              <w:t>B1-c worst recorded: High Wind and Strong Wind</w:t>
            </w:r>
          </w:p>
        </w:tc>
      </w:tr>
      <w:tr>
        <w:trPr>
          <w:cantSplit/>
        </w:trPr>
        <w:tc>
          <w:tcPr>
            <w:tcW w:type="dxa" w:w="1037"/>
          </w:tcPr>
          <w:p>
            <w:pPr>
              <w:spacing w:after="0"/>
              <w:jc w:val="left"/>
            </w:pPr>
            <w:r>
              <w:rPr>
                <w:sz w:val="16"/>
              </w:rPr>
              <w:t>2017-04-06</w:t>
            </w:r>
          </w:p>
        </w:tc>
        <w:tc>
          <w:tcPr>
            <w:tcW w:type="dxa" w:w="1264"/>
          </w:tcPr>
          <w:p>
            <w:pPr>
              <w:spacing w:after="0"/>
              <w:jc w:val="left"/>
            </w:pPr>
            <w:r>
              <w:rPr>
                <w:sz w:val="16"/>
              </w:rPr>
              <w:t>Lightning</w:t>
            </w:r>
          </w:p>
        </w:tc>
        <w:tc>
          <w:tcPr>
            <w:tcW w:type="dxa" w:w="1358"/>
          </w:tcPr>
          <w:p>
            <w:pPr>
              <w:spacing w:after="0"/>
              <w:jc w:val="left"/>
            </w:pPr>
          </w:p>
        </w:tc>
        <w:tc>
          <w:tcPr>
            <w:tcW w:type="dxa" w:w="3179"/>
          </w:tcPr>
          <w:p>
            <w:pPr>
              <w:spacing w:after="0"/>
              <w:jc w:val="left"/>
            </w:pPr>
            <w:r>
              <w:rPr>
                <w:sz w:val="16"/>
              </w:rPr>
              <w:t>$15,000 property; $0 crops (2017 dollars)</w:t>
            </w:r>
          </w:p>
        </w:tc>
        <w:tc>
          <w:tcPr>
            <w:tcW w:type="dxa" w:w="936"/>
          </w:tcPr>
          <w:p>
            <w:pPr>
              <w:spacing w:after="0"/>
              <w:jc w:val="right"/>
            </w:pPr>
            <w:r>
              <w:rPr>
                <w:sz w:val="16"/>
              </w:rPr>
              <w:t>0, 0</w:t>
            </w:r>
          </w:p>
        </w:tc>
        <w:tc>
          <w:tcPr>
            <w:tcW w:type="dxa" w:w="2259"/>
          </w:tcPr>
          <w:p>
            <w:pPr>
              <w:spacing w:after="0"/>
              <w:jc w:val="left"/>
            </w:pPr>
            <w:r>
              <w:rPr>
                <w:sz w:val="16"/>
              </w:rPr>
              <w:t>TISBURY</w:t>
            </w:r>
          </w:p>
        </w:tc>
        <w:tc>
          <w:tcPr>
            <w:tcW w:type="dxa" w:w="711"/>
          </w:tcPr>
          <w:p>
            <w:pPr>
              <w:spacing w:after="0"/>
              <w:jc w:val="left"/>
            </w:pPr>
          </w:p>
        </w:tc>
        <w:tc>
          <w:tcPr>
            <w:tcW w:type="dxa" w:w="3366"/>
          </w:tcPr>
          <w:p>
            <w:pPr>
              <w:spacing w:after="0"/>
              <w:jc w:val="left"/>
            </w:pPr>
            <w:r>
              <w:rPr>
                <w:sz w:val="16"/>
              </w:rPr>
              <w:t>B1-c worst recorded: Lightning</w:t>
            </w:r>
          </w:p>
        </w:tc>
      </w:tr>
      <w:tr>
        <w:trPr>
          <w:cantSplit/>
        </w:trPr>
        <w:tc>
          <w:tcPr>
            <w:tcW w:type="dxa" w:w="1037"/>
          </w:tcPr>
          <w:p>
            <w:pPr>
              <w:spacing w:after="0"/>
              <w:jc w:val="left"/>
            </w:pPr>
            <w:r>
              <w:rPr>
                <w:sz w:val="16"/>
              </w:rPr>
              <w:t>2016-09-13</w:t>
            </w:r>
          </w:p>
        </w:tc>
        <w:tc>
          <w:tcPr>
            <w:tcW w:type="dxa" w:w="1264"/>
          </w:tcPr>
          <w:p>
            <w:pPr>
              <w:spacing w:after="0"/>
              <w:jc w:val="left"/>
            </w:pPr>
            <w:r>
              <w:rPr>
                <w:sz w:val="16"/>
              </w:rPr>
              <w:t>Drought</w:t>
            </w:r>
          </w:p>
        </w:tc>
        <w:tc>
          <w:tcPr>
            <w:tcW w:type="dxa" w:w="1358"/>
          </w:tcPr>
          <w:p>
            <w:pPr>
              <w:spacing w:after="0"/>
              <w:jc w:val="left"/>
            </w:pPr>
          </w:p>
        </w:tc>
        <w:tc>
          <w:tcPr>
            <w:tcW w:type="dxa" w:w="3179"/>
          </w:tcPr>
          <w:p>
            <w:pPr>
              <w:spacing w:after="0"/>
              <w:jc w:val="left"/>
            </w:pPr>
            <w:r>
              <w:rPr>
                <w:sz w:val="16"/>
              </w:rPr>
              <w:t>$0 property; $0 crops (zone total, 2016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Drought</w:t>
            </w:r>
          </w:p>
        </w:tc>
      </w:tr>
      <w:tr>
        <w:trPr>
          <w:cantSplit/>
        </w:trPr>
        <w:tc>
          <w:tcPr>
            <w:tcW w:type="dxa" w:w="1037"/>
          </w:tcPr>
          <w:p>
            <w:pPr>
              <w:spacing w:after="0"/>
              <w:jc w:val="left"/>
            </w:pPr>
            <w:r>
              <w:rPr>
                <w:sz w:val="16"/>
              </w:rPr>
              <w:t>2016-02-14</w:t>
            </w:r>
          </w:p>
        </w:tc>
        <w:tc>
          <w:tcPr>
            <w:tcW w:type="dxa" w:w="1264"/>
          </w:tcPr>
          <w:p>
            <w:pPr>
              <w:spacing w:after="0"/>
              <w:jc w:val="left"/>
            </w:pPr>
            <w:r>
              <w:rPr>
                <w:sz w:val="16"/>
              </w:rPr>
              <w:t>Extreme Cold/Wind Chill</w:t>
            </w:r>
          </w:p>
        </w:tc>
        <w:tc>
          <w:tcPr>
            <w:tcW w:type="dxa" w:w="1358"/>
          </w:tcPr>
          <w:p>
            <w:pPr>
              <w:spacing w:after="0"/>
              <w:jc w:val="left"/>
            </w:pPr>
          </w:p>
        </w:tc>
        <w:tc>
          <w:tcPr>
            <w:tcW w:type="dxa" w:w="3179"/>
          </w:tcPr>
          <w:p>
            <w:pPr>
              <w:spacing w:after="0"/>
              <w:jc w:val="left"/>
            </w:pPr>
            <w:r>
              <w:rPr>
                <w:sz w:val="16"/>
              </w:rPr>
              <w:t>$0 property; $0 crops (zone total, 2016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2015-07-01</w:t>
            </w:r>
          </w:p>
        </w:tc>
        <w:tc>
          <w:tcPr>
            <w:tcW w:type="dxa" w:w="1264"/>
          </w:tcPr>
          <w:p>
            <w:pPr>
              <w:spacing w:after="0"/>
              <w:jc w:val="left"/>
            </w:pPr>
            <w:r>
              <w:rPr>
                <w:sz w:val="16"/>
              </w:rPr>
              <w:t>Flood</w:t>
            </w:r>
          </w:p>
        </w:tc>
        <w:tc>
          <w:tcPr>
            <w:tcW w:type="dxa" w:w="1358"/>
          </w:tcPr>
          <w:p>
            <w:pPr>
              <w:spacing w:after="0"/>
              <w:jc w:val="left"/>
            </w:pPr>
          </w:p>
        </w:tc>
        <w:tc>
          <w:tcPr>
            <w:tcW w:type="dxa" w:w="3179"/>
          </w:tcPr>
          <w:p>
            <w:pPr>
              <w:spacing w:after="0"/>
              <w:jc w:val="left"/>
            </w:pPr>
            <w:r>
              <w:rPr>
                <w:sz w:val="16"/>
              </w:rPr>
              <w:t>$5,000 property; $0 crops (2015 dollars)</w:t>
            </w:r>
          </w:p>
        </w:tc>
        <w:tc>
          <w:tcPr>
            <w:tcW w:type="dxa" w:w="936"/>
          </w:tcPr>
          <w:p>
            <w:pPr>
              <w:spacing w:after="0"/>
              <w:jc w:val="right"/>
            </w:pPr>
            <w:r>
              <w:rPr>
                <w:sz w:val="16"/>
              </w:rPr>
              <w:t>0, 0</w:t>
            </w:r>
          </w:p>
        </w:tc>
        <w:tc>
          <w:tcPr>
            <w:tcW w:type="dxa" w:w="2259"/>
          </w:tcPr>
          <w:p>
            <w:pPr>
              <w:spacing w:after="0"/>
              <w:jc w:val="left"/>
            </w:pPr>
            <w:r>
              <w:rPr>
                <w:sz w:val="16"/>
              </w:rPr>
              <w:t>EDGARTOWN to OAK BLUFFS</w:t>
            </w:r>
          </w:p>
        </w:tc>
        <w:tc>
          <w:tcPr>
            <w:tcW w:type="dxa" w:w="711"/>
          </w:tcPr>
          <w:p>
            <w:pPr>
              <w:spacing w:after="0"/>
              <w:jc w:val="left"/>
            </w:pPr>
          </w:p>
        </w:tc>
        <w:tc>
          <w:tcPr>
            <w:tcW w:type="dxa" w:w="336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2012-10-29</w:t>
            </w:r>
          </w:p>
        </w:tc>
        <w:tc>
          <w:tcPr>
            <w:tcW w:type="dxa" w:w="1264"/>
          </w:tcPr>
          <w:p>
            <w:pPr>
              <w:spacing w:after="0"/>
              <w:jc w:val="left"/>
            </w:pPr>
            <w:r>
              <w:rPr>
                <w:sz w:val="16"/>
              </w:rPr>
              <w:t>Coastal Flood</w:t>
            </w:r>
          </w:p>
        </w:tc>
        <w:tc>
          <w:tcPr>
            <w:tcW w:type="dxa" w:w="1358"/>
          </w:tcPr>
          <w:p>
            <w:pPr>
              <w:spacing w:after="0"/>
              <w:jc w:val="left"/>
            </w:pPr>
          </w:p>
        </w:tc>
        <w:tc>
          <w:tcPr>
            <w:tcW w:type="dxa" w:w="3179"/>
          </w:tcPr>
          <w:p>
            <w:pPr>
              <w:spacing w:after="0"/>
              <w:jc w:val="left"/>
            </w:pPr>
            <w:r>
              <w:rPr>
                <w:sz w:val="16"/>
              </w:rPr>
              <w:t>$10,000,000 property; $0 crops (zone total, 2012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Coastal Flood, Storm Surge/Tide</w:t>
            </w:r>
          </w:p>
        </w:tc>
      </w:tr>
      <w:tr>
        <w:trPr>
          <w:cantSplit/>
        </w:trPr>
        <w:tc>
          <w:tcPr>
            <w:tcW w:type="dxa" w:w="1037"/>
          </w:tcPr>
          <w:p>
            <w:pPr>
              <w:spacing w:after="0"/>
              <w:jc w:val="left"/>
            </w:pPr>
            <w:r>
              <w:rPr>
                <w:sz w:val="16"/>
              </w:rPr>
              <w:t>2011-08-28</w:t>
            </w:r>
          </w:p>
        </w:tc>
        <w:tc>
          <w:tcPr>
            <w:tcW w:type="dxa" w:w="1264"/>
          </w:tcPr>
          <w:p>
            <w:pPr>
              <w:spacing w:after="0"/>
              <w:jc w:val="left"/>
            </w:pPr>
            <w:r>
              <w:rPr>
                <w:sz w:val="16"/>
              </w:rPr>
              <w:t>Tropical Storm</w:t>
            </w:r>
          </w:p>
        </w:tc>
        <w:tc>
          <w:tcPr>
            <w:tcW w:type="dxa" w:w="1358"/>
          </w:tcPr>
          <w:p>
            <w:pPr>
              <w:spacing w:after="0"/>
              <w:jc w:val="left"/>
            </w:pPr>
          </w:p>
        </w:tc>
        <w:tc>
          <w:tcPr>
            <w:tcW w:type="dxa" w:w="3179"/>
          </w:tcPr>
          <w:p>
            <w:pPr>
              <w:spacing w:after="0"/>
              <w:jc w:val="left"/>
            </w:pPr>
            <w:r>
              <w:rPr>
                <w:sz w:val="16"/>
              </w:rPr>
              <w:t>$267,000 property; $0 crops (zone total, 2011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2010-07-06</w:t>
            </w:r>
          </w:p>
        </w:tc>
        <w:tc>
          <w:tcPr>
            <w:tcW w:type="dxa" w:w="1264"/>
          </w:tcPr>
          <w:p>
            <w:pPr>
              <w:spacing w:after="0"/>
              <w:jc w:val="left"/>
            </w:pPr>
            <w:r>
              <w:rPr>
                <w:sz w:val="16"/>
              </w:rPr>
              <w:t>Heat</w:t>
            </w:r>
          </w:p>
        </w:tc>
        <w:tc>
          <w:tcPr>
            <w:tcW w:type="dxa" w:w="1358"/>
          </w:tcPr>
          <w:p>
            <w:pPr>
              <w:spacing w:after="0"/>
              <w:jc w:val="left"/>
            </w:pPr>
          </w:p>
        </w:tc>
        <w:tc>
          <w:tcPr>
            <w:tcW w:type="dxa" w:w="3179"/>
          </w:tcPr>
          <w:p>
            <w:pPr>
              <w:spacing w:after="0"/>
              <w:jc w:val="left"/>
            </w:pPr>
            <w:r>
              <w:rPr>
                <w:sz w:val="16"/>
              </w:rPr>
              <w:t>$0 property; $0 crops (zone total, 2010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Excessive Heat, Heat</w:t>
            </w:r>
          </w:p>
        </w:tc>
      </w:tr>
      <w:tr>
        <w:trPr>
          <w:cantSplit/>
        </w:trPr>
        <w:tc>
          <w:tcPr>
            <w:tcW w:type="dxa" w:w="1037"/>
          </w:tcPr>
          <w:p>
            <w:pPr>
              <w:spacing w:after="0"/>
              <w:jc w:val="left"/>
            </w:pPr>
            <w:r>
              <w:rPr>
                <w:sz w:val="16"/>
              </w:rPr>
              <w:t>2009-07-02</w:t>
            </w:r>
          </w:p>
        </w:tc>
        <w:tc>
          <w:tcPr>
            <w:tcW w:type="dxa" w:w="1264"/>
          </w:tcPr>
          <w:p>
            <w:pPr>
              <w:spacing w:after="0"/>
              <w:jc w:val="left"/>
            </w:pPr>
            <w:r>
              <w:rPr>
                <w:sz w:val="16"/>
              </w:rPr>
              <w:t>Hail</w:t>
            </w:r>
          </w:p>
        </w:tc>
        <w:tc>
          <w:tcPr>
            <w:tcW w:type="dxa" w:w="1358"/>
          </w:tcPr>
          <w:p>
            <w:pPr>
              <w:spacing w:after="0"/>
              <w:jc w:val="left"/>
            </w:pPr>
            <w:r>
              <w:rPr>
                <w:sz w:val="16"/>
              </w:rPr>
              <w:t>2 in</w:t>
            </w:r>
          </w:p>
        </w:tc>
        <w:tc>
          <w:tcPr>
            <w:tcW w:type="dxa" w:w="3179"/>
          </w:tcPr>
          <w:p>
            <w:pPr>
              <w:spacing w:after="0"/>
              <w:jc w:val="left"/>
            </w:pPr>
            <w:r>
              <w:rPr>
                <w:sz w:val="16"/>
              </w:rPr>
              <w:t>$0 property; $0 crops (2009 dollars)</w:t>
            </w:r>
          </w:p>
        </w:tc>
        <w:tc>
          <w:tcPr>
            <w:tcW w:type="dxa" w:w="936"/>
          </w:tcPr>
          <w:p>
            <w:pPr>
              <w:spacing w:after="0"/>
              <w:jc w:val="right"/>
            </w:pPr>
            <w:r>
              <w:rPr>
                <w:sz w:val="16"/>
              </w:rPr>
              <w:t>0, 0</w:t>
            </w:r>
          </w:p>
        </w:tc>
        <w:tc>
          <w:tcPr>
            <w:tcW w:type="dxa" w:w="2259"/>
          </w:tcPr>
          <w:p>
            <w:pPr>
              <w:spacing w:after="0"/>
              <w:jc w:val="left"/>
            </w:pPr>
            <w:r>
              <w:rPr>
                <w:sz w:val="16"/>
              </w:rPr>
              <w:t>WEST TISBURY to OAK BLUFFS</w:t>
            </w:r>
          </w:p>
        </w:tc>
        <w:tc>
          <w:tcPr>
            <w:tcW w:type="dxa" w:w="711"/>
          </w:tcPr>
          <w:p>
            <w:pPr>
              <w:spacing w:after="0"/>
              <w:jc w:val="left"/>
            </w:pPr>
          </w:p>
        </w:tc>
        <w:tc>
          <w:tcPr>
            <w:tcW w:type="dxa" w:w="3366"/>
          </w:tcPr>
          <w:p>
            <w:pPr>
              <w:spacing w:after="0"/>
              <w:jc w:val="left"/>
            </w:pPr>
            <w:r>
              <w:rPr>
                <w:sz w:val="16"/>
              </w:rPr>
              <w:t>B1-c worst recorded: Hail</w:t>
            </w:r>
          </w:p>
        </w:tc>
      </w:tr>
      <w:tr>
        <w:trPr>
          <w:cantSplit/>
        </w:trPr>
        <w:tc>
          <w:tcPr>
            <w:tcW w:type="dxa" w:w="1037"/>
          </w:tcPr>
          <w:p>
            <w:pPr>
              <w:spacing w:after="0"/>
              <w:jc w:val="left"/>
            </w:pPr>
            <w:r>
              <w:rPr>
                <w:sz w:val="16"/>
              </w:rPr>
              <w:t>1996-01-07</w:t>
            </w:r>
          </w:p>
        </w:tc>
        <w:tc>
          <w:tcPr>
            <w:tcW w:type="dxa" w:w="1264"/>
          </w:tcPr>
          <w:p>
            <w:pPr>
              <w:spacing w:after="0"/>
              <w:jc w:val="left"/>
            </w:pPr>
            <w:r>
              <w:rPr>
                <w:sz w:val="16"/>
              </w:rPr>
              <w:t>Heavy Snow</w:t>
            </w:r>
          </w:p>
        </w:tc>
        <w:tc>
          <w:tcPr>
            <w:tcW w:type="dxa" w:w="1358"/>
          </w:tcPr>
          <w:p>
            <w:pPr>
              <w:spacing w:after="0"/>
              <w:jc w:val="left"/>
            </w:pPr>
          </w:p>
        </w:tc>
        <w:tc>
          <w:tcPr>
            <w:tcW w:type="dxa" w:w="3179"/>
          </w:tcPr>
          <w:p>
            <w:pPr>
              <w:spacing w:after="0"/>
              <w:jc w:val="left"/>
            </w:pPr>
            <w:r>
              <w:rPr>
                <w:sz w:val="16"/>
              </w:rPr>
              <w:t>$800,000 property; crops not reported (zone total, 1996 dollars)</w:t>
            </w:r>
          </w:p>
        </w:tc>
        <w:tc>
          <w:tcPr>
            <w:tcW w:type="dxa" w:w="936"/>
          </w:tcPr>
          <w:p>
            <w:pPr>
              <w:spacing w:after="0"/>
              <w:jc w:val="right"/>
            </w:pPr>
            <w:r>
              <w:rPr>
                <w:sz w:val="16"/>
              </w:rPr>
              <w:t>0, 0</w:t>
            </w:r>
          </w:p>
        </w:tc>
        <w:tc>
          <w:tcPr>
            <w:tcW w:type="dxa" w:w="2259"/>
          </w:tcPr>
          <w:p>
            <w:pPr>
              <w:spacing w:after="0"/>
              <w:jc w:val="left"/>
            </w:pPr>
            <w:r>
              <w:rPr>
                <w:sz w:val="16"/>
              </w:rPr>
              <w:t>NWS zone MAZ023 (DUKES), zone-level</w:t>
            </w:r>
          </w:p>
        </w:tc>
        <w:tc>
          <w:tcPr>
            <w:tcW w:type="dxa" w:w="711"/>
          </w:tcPr>
          <w:p>
            <w:pPr>
              <w:spacing w:after="0"/>
              <w:jc w:val="left"/>
            </w:pPr>
          </w:p>
        </w:tc>
        <w:tc>
          <w:tcPr>
            <w:tcW w:type="dxa" w:w="336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1973-07-15</w:t>
            </w:r>
          </w:p>
        </w:tc>
        <w:tc>
          <w:tcPr>
            <w:tcW w:type="dxa" w:w="1264"/>
          </w:tcPr>
          <w:p>
            <w:pPr>
              <w:spacing w:after="0"/>
              <w:jc w:val="left"/>
            </w:pPr>
            <w:r>
              <w:rPr>
                <w:sz w:val="16"/>
              </w:rPr>
              <w:t>Thunderstorm Wind</w:t>
            </w:r>
          </w:p>
        </w:tc>
        <w:tc>
          <w:tcPr>
            <w:tcW w:type="dxa" w:w="1358"/>
          </w:tcPr>
          <w:p>
            <w:pPr>
              <w:spacing w:after="0"/>
              <w:jc w:val="left"/>
            </w:pPr>
            <w:r>
              <w:rPr>
                <w:sz w:val="16"/>
              </w:rPr>
              <w:t>80 kt (92 mph), measurement type not recorded</w:t>
            </w:r>
          </w:p>
        </w:tc>
        <w:tc>
          <w:tcPr>
            <w:tcW w:type="dxa" w:w="3179"/>
          </w:tcPr>
          <w:p>
            <w:pPr>
              <w:spacing w:after="0"/>
              <w:jc w:val="left"/>
            </w:pPr>
            <w:r>
              <w:rPr>
                <w:sz w:val="16"/>
              </w:rPr>
              <w:t>damage not recorded (pre-1996 record)</w:t>
            </w:r>
          </w:p>
        </w:tc>
        <w:tc>
          <w:tcPr>
            <w:tcW w:type="dxa" w:w="936"/>
          </w:tcPr>
          <w:p>
            <w:pPr>
              <w:spacing w:after="0"/>
              <w:jc w:val="right"/>
            </w:pPr>
            <w:r>
              <w:rPr>
                <w:sz w:val="16"/>
              </w:rPr>
              <w:t>0, 0</w:t>
            </w:r>
          </w:p>
        </w:tc>
        <w:tc>
          <w:tcPr>
            <w:tcW w:type="dxa" w:w="2259"/>
          </w:tcPr>
          <w:p>
            <w:pPr>
              <w:spacing w:after="0"/>
              <w:jc w:val="left"/>
            </w:pPr>
            <w:r>
              <w:rPr>
                <w:sz w:val="16"/>
              </w:rPr>
              <w:t>location not recorded</w:t>
            </w:r>
          </w:p>
        </w:tc>
        <w:tc>
          <w:tcPr>
            <w:tcW w:type="dxa" w:w="711"/>
          </w:tcPr>
          <w:p>
            <w:pPr>
              <w:spacing w:after="0"/>
              <w:jc w:val="left"/>
            </w:pPr>
          </w:p>
        </w:tc>
        <w:tc>
          <w:tcPr>
            <w:tcW w:type="dxa" w:w="3366"/>
          </w:tcPr>
          <w:p>
            <w:pPr>
              <w:spacing w:after="0"/>
              <w:jc w:val="left"/>
            </w:pPr>
            <w:r>
              <w:rPr>
                <w:sz w:val="16"/>
              </w:rPr>
              <w:t>B1-c worst recorded: Thunderstorm Wind</w:t>
            </w:r>
          </w:p>
        </w:tc>
      </w:tr>
      <w:tr>
        <w:trPr>
          <w:cantSplit/>
        </w:trPr>
        <w:tc>
          <w:tcPr>
            <w:tcW w:type="dxa" w:w="1037"/>
          </w:tcPr>
          <w:p>
            <w:pPr>
              <w:spacing w:after="0"/>
              <w:jc w:val="left"/>
            </w:pPr>
            <w:r>
              <w:rPr>
                <w:sz w:val="16"/>
              </w:rPr>
              <w:t>1951-12-18</w:t>
            </w:r>
          </w:p>
        </w:tc>
        <w:tc>
          <w:tcPr>
            <w:tcW w:type="dxa" w:w="1264"/>
          </w:tcPr>
          <w:p>
            <w:pPr>
              <w:spacing w:after="0"/>
              <w:jc w:val="left"/>
            </w:pPr>
            <w:r>
              <w:rPr>
                <w:sz w:val="16"/>
              </w:rPr>
              <w:t>Tornado</w:t>
            </w:r>
          </w:p>
        </w:tc>
        <w:tc>
          <w:tcPr>
            <w:tcW w:type="dxa" w:w="1358"/>
          </w:tcPr>
          <w:p>
            <w:pPr>
              <w:spacing w:after="0"/>
              <w:jc w:val="left"/>
            </w:pPr>
            <w:r>
              <w:rPr>
                <w:sz w:val="16"/>
              </w:rPr>
              <w:t>F2, 33 yd wide</w:t>
            </w:r>
          </w:p>
        </w:tc>
        <w:tc>
          <w:tcPr>
            <w:tcW w:type="dxa" w:w="3179"/>
          </w:tcPr>
          <w:p>
            <w:pPr>
              <w:spacing w:after="0"/>
              <w:jc w:val="left"/>
            </w:pPr>
            <w:r>
              <w:rPr>
                <w:sz w:val="16"/>
              </w:rPr>
              <w:t>damage not recorded (pre-1996 record)</w:t>
            </w:r>
          </w:p>
        </w:tc>
        <w:tc>
          <w:tcPr>
            <w:tcW w:type="dxa" w:w="936"/>
          </w:tcPr>
          <w:p>
            <w:pPr>
              <w:spacing w:after="0"/>
              <w:jc w:val="right"/>
            </w:pPr>
            <w:r>
              <w:rPr>
                <w:sz w:val="16"/>
              </w:rPr>
              <w:t>0, 0</w:t>
            </w:r>
          </w:p>
        </w:tc>
        <w:tc>
          <w:tcPr>
            <w:tcW w:type="dxa" w:w="2259"/>
          </w:tcPr>
          <w:p>
            <w:pPr>
              <w:spacing w:after="0"/>
              <w:jc w:val="left"/>
            </w:pPr>
            <w:r>
              <w:rPr>
                <w:sz w:val="16"/>
              </w:rPr>
              <w:t>location not recorded</w:t>
            </w:r>
          </w:p>
        </w:tc>
        <w:tc>
          <w:tcPr>
            <w:tcW w:type="dxa" w:w="711"/>
          </w:tcPr>
          <w:p>
            <w:pPr>
              <w:spacing w:after="0"/>
              <w:jc w:val="left"/>
            </w:pPr>
          </w:p>
        </w:tc>
        <w:tc>
          <w:tcPr>
            <w:tcW w:type="dxa" w:w="336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3.69</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0.368</w:t>
            </w:r>
          </w:p>
        </w:tc>
        <w:tc>
          <w:tcPr>
            <w:tcW w:type="dxa" w:w="1516"/>
          </w:tcPr>
          <w:p>
            <w:pPr>
              <w:spacing w:after="0"/>
              <w:jc w:val="left"/>
            </w:pPr>
            <w:r>
              <w:rPr>
                <w:sz w:val="16"/>
              </w:rPr>
              <w:t>event-days per year</w:t>
            </w:r>
          </w:p>
        </w:tc>
        <w:tc>
          <w:tcPr>
            <w:tcW w:type="dxa" w:w="1645"/>
          </w:tcPr>
          <w:p>
            <w:pPr>
              <w:spacing w:after="0"/>
              <w:jc w:val="left"/>
            </w:pPr>
            <w:r>
              <w:rPr>
                <w:sz w:val="16"/>
              </w:rPr>
              <w:t>about 0.368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7</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2.45</w:t>
            </w:r>
          </w:p>
        </w:tc>
        <w:tc>
          <w:tcPr>
            <w:tcW w:type="dxa" w:w="1516"/>
          </w:tcPr>
          <w:p>
            <w:pPr>
              <w:spacing w:after="0"/>
              <w:jc w:val="left"/>
            </w:pPr>
            <w:r>
              <w:rPr>
                <w:sz w:val="16"/>
              </w:rPr>
              <w:t>event-days per year</w:t>
            </w:r>
          </w:p>
        </w:tc>
        <w:tc>
          <w:tcPr>
            <w:tcW w:type="dxa" w:w="1645"/>
          </w:tcPr>
          <w:p>
            <w:pPr>
              <w:spacing w:after="0"/>
              <w:jc w:val="left"/>
            </w:pPr>
            <w:r>
              <w:rPr>
                <w:sz w:val="16"/>
              </w:rPr>
              <w:t>about 2.45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7"/>
          </w:tcPr>
          <w:p>
            <w:pPr>
              <w:spacing w:after="0"/>
              <w:jc w:val="right"/>
            </w:pPr>
            <w:r>
              <w:rPr>
                <w:sz w:val="16"/>
              </w:rPr>
              <w:t>84</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0.00103</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0.103%</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0.563</w:t>
            </w:r>
          </w:p>
        </w:tc>
        <w:tc>
          <w:tcPr>
            <w:tcW w:type="dxa" w:w="1516"/>
          </w:tcPr>
          <w:p>
            <w:pPr>
              <w:spacing w:after="0"/>
              <w:jc w:val="left"/>
            </w:pPr>
            <w:r>
              <w:rPr>
                <w:sz w:val="16"/>
              </w:rPr>
              <w:t>events per year</w:t>
            </w:r>
          </w:p>
        </w:tc>
        <w:tc>
          <w:tcPr>
            <w:tcW w:type="dxa" w:w="1645"/>
          </w:tcPr>
          <w:p>
            <w:pPr>
              <w:spacing w:after="0"/>
              <w:jc w:val="left"/>
            </w:pPr>
            <w:r>
              <w:rPr>
                <w:sz w:val="16"/>
              </w:rPr>
              <w:t>about 0.56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37.0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0.737</w:t>
            </w:r>
          </w:p>
        </w:tc>
        <w:tc>
          <w:tcPr>
            <w:tcW w:type="dxa" w:w="1516"/>
          </w:tcPr>
          <w:p>
            <w:pPr>
              <w:spacing w:after="0"/>
              <w:jc w:val="left"/>
            </w:pPr>
            <w:r>
              <w:rPr>
                <w:sz w:val="16"/>
              </w:rPr>
              <w:t>event-days per year</w:t>
            </w:r>
          </w:p>
        </w:tc>
        <w:tc>
          <w:tcPr>
            <w:tcW w:type="dxa" w:w="1645"/>
          </w:tcPr>
          <w:p>
            <w:pPr>
              <w:spacing w:after="0"/>
              <w:jc w:val="left"/>
            </w:pPr>
            <w:r>
              <w:rPr>
                <w:sz w:val="16"/>
              </w:rPr>
              <w:t>about 0.737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14</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0.162</w:t>
            </w:r>
          </w:p>
        </w:tc>
        <w:tc>
          <w:tcPr>
            <w:tcW w:type="dxa" w:w="1516"/>
          </w:tcPr>
          <w:p>
            <w:pPr>
              <w:spacing w:after="0"/>
              <w:jc w:val="left"/>
            </w:pPr>
            <w:r>
              <w:rPr>
                <w:sz w:val="16"/>
              </w:rPr>
              <w:t>events per year</w:t>
            </w:r>
          </w:p>
        </w:tc>
        <w:tc>
          <w:tcPr>
            <w:tcW w:type="dxa" w:w="1645"/>
          </w:tcPr>
          <w:p>
            <w:pPr>
              <w:spacing w:after="0"/>
              <w:jc w:val="left"/>
            </w:pPr>
            <w:r>
              <w:rPr>
                <w:sz w:val="16"/>
              </w:rPr>
              <w:t>about 1 in 6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50</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0.238</w:t>
            </w:r>
          </w:p>
        </w:tc>
        <w:tc>
          <w:tcPr>
            <w:tcW w:type="dxa" w:w="1516"/>
          </w:tcPr>
          <w:p>
            <w:pPr>
              <w:spacing w:after="0"/>
              <w:jc w:val="left"/>
            </w:pPr>
            <w:r>
              <w:rPr>
                <w:sz w:val="16"/>
              </w:rPr>
              <w:t>event-days per year</w:t>
            </w:r>
          </w:p>
        </w:tc>
        <w:tc>
          <w:tcPr>
            <w:tcW w:type="dxa" w:w="1645"/>
          </w:tcPr>
          <w:p>
            <w:pPr>
              <w:spacing w:after="0"/>
              <w:jc w:val="left"/>
            </w:pPr>
            <w:r>
              <w:rPr>
                <w:sz w:val="16"/>
              </w:rPr>
              <w:t>about 0.238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7"/>
          </w:tcPr>
          <w:p>
            <w:pPr>
              <w:spacing w:after="0"/>
              <w:jc w:val="right"/>
            </w:pPr>
            <w:r>
              <w:rPr>
                <w:sz w:val="16"/>
              </w:rPr>
              <w:t>7</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0.179</w:t>
            </w:r>
          </w:p>
        </w:tc>
        <w:tc>
          <w:tcPr>
            <w:tcW w:type="dxa" w:w="1516"/>
          </w:tcPr>
          <w:p>
            <w:pPr>
              <w:spacing w:after="0"/>
              <w:jc w:val="left"/>
            </w:pPr>
            <w:r>
              <w:rPr>
                <w:sz w:val="16"/>
              </w:rPr>
              <w:t>event-days per year</w:t>
            </w:r>
          </w:p>
        </w:tc>
        <w:tc>
          <w:tcPr>
            <w:tcW w:type="dxa" w:w="1645"/>
          </w:tcPr>
          <w:p>
            <w:pPr>
              <w:spacing w:after="0"/>
              <w:jc w:val="left"/>
            </w:pPr>
            <w:r>
              <w:rPr>
                <w:sz w:val="16"/>
              </w:rPr>
              <w:t>about 0.179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5 of 30 years, 1996 to 2025 (16.7%)</w:t>
            </w:r>
          </w:p>
        </w:tc>
        <w:tc>
          <w:tcPr>
            <w:tcW w:type="dxa" w:w="1547"/>
          </w:tcPr>
          <w:p>
            <w:pPr>
              <w:spacing w:after="0"/>
              <w:jc w:val="right"/>
            </w:pPr>
            <w:r>
              <w:rPr>
                <w:sz w:val="16"/>
              </w:rPr>
              <w:t>5</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0.0166</w:t>
            </w:r>
          </w:p>
        </w:tc>
        <w:tc>
          <w:tcPr>
            <w:tcW w:type="dxa" w:w="1516"/>
          </w:tcPr>
          <w:p>
            <w:pPr>
              <w:spacing w:after="0"/>
              <w:jc w:val="left"/>
            </w:pPr>
            <w:r>
              <w:rPr>
                <w:sz w:val="16"/>
              </w:rPr>
              <w:t>events per year (modeled)</w:t>
            </w:r>
          </w:p>
        </w:tc>
        <w:tc>
          <w:tcPr>
            <w:tcW w:type="dxa" w:w="1645"/>
          </w:tcPr>
          <w:p>
            <w:pPr>
              <w:spacing w:after="0"/>
              <w:jc w:val="left"/>
            </w:pPr>
            <w:r>
              <w:rPr>
                <w:sz w:val="16"/>
              </w:rPr>
              <w:t>about 1 in 60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15.8</w:t>
            </w:r>
          </w:p>
        </w:tc>
        <w:tc>
          <w:tcPr>
            <w:tcW w:type="dxa" w:w="1516"/>
          </w:tcPr>
          <w:p>
            <w:pPr>
              <w:spacing w:after="0"/>
              <w:jc w:val="left"/>
            </w:pPr>
            <w:r>
              <w:rPr>
                <w:sz w:val="16"/>
              </w:rPr>
              <w:t>days per year with a strike</w:t>
            </w:r>
          </w:p>
        </w:tc>
        <w:tc>
          <w:tcPr>
            <w:tcW w:type="dxa" w:w="1645"/>
          </w:tcPr>
          <w:p>
            <w:pPr>
              <w:spacing w:after="0"/>
              <w:jc w:val="left"/>
            </w:pPr>
            <w:r>
              <w:rPr>
                <w:sz w:val="16"/>
              </w:rPr>
              <w:t>about 15.8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0.324</w:t>
            </w:r>
          </w:p>
        </w:tc>
        <w:tc>
          <w:tcPr>
            <w:tcW w:type="dxa" w:w="1516"/>
          </w:tcPr>
          <w:p>
            <w:pPr>
              <w:spacing w:after="0"/>
              <w:jc w:val="left"/>
            </w:pPr>
            <w:r>
              <w:rPr>
                <w:sz w:val="16"/>
              </w:rPr>
              <w:t>events per year</w:t>
            </w:r>
          </w:p>
        </w:tc>
        <w:tc>
          <w:tcPr>
            <w:tcW w:type="dxa" w:w="1645"/>
          </w:tcPr>
          <w:p>
            <w:pPr>
              <w:spacing w:after="0"/>
              <w:jc w:val="left"/>
            </w:pPr>
            <w:r>
              <w:rPr>
                <w:sz w:val="16"/>
              </w:rPr>
              <w:t>about 1 in 3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0.0415</w:t>
            </w:r>
          </w:p>
        </w:tc>
        <w:tc>
          <w:tcPr>
            <w:tcW w:type="dxa" w:w="1516"/>
          </w:tcPr>
          <w:p>
            <w:pPr>
              <w:spacing w:after="0"/>
              <w:jc w:val="left"/>
            </w:pPr>
            <w:r>
              <w:rPr>
                <w:sz w:val="16"/>
              </w:rPr>
              <w:t>events per year</w:t>
            </w:r>
          </w:p>
        </w:tc>
        <w:tc>
          <w:tcPr>
            <w:tcW w:type="dxa" w:w="1645"/>
          </w:tcPr>
          <w:p>
            <w:pPr>
              <w:spacing w:after="0"/>
              <w:jc w:val="left"/>
            </w:pPr>
            <w:r>
              <w:rPr>
                <w:sz w:val="16"/>
              </w:rPr>
              <w:t>about 1 in 24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0.0000364</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0.00364%</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6.74</w:t>
            </w:r>
          </w:p>
        </w:tc>
        <w:tc>
          <w:tcPr>
            <w:tcW w:type="dxa" w:w="1516"/>
          </w:tcPr>
          <w:p>
            <w:pPr>
              <w:spacing w:after="0"/>
              <w:jc w:val="left"/>
            </w:pPr>
            <w:r>
              <w:rPr>
                <w:sz w:val="16"/>
              </w:rPr>
              <w:t>event-days per year</w:t>
            </w:r>
          </w:p>
        </w:tc>
        <w:tc>
          <w:tcPr>
            <w:tcW w:type="dxa" w:w="1645"/>
          </w:tcPr>
          <w:p>
            <w:pPr>
              <w:spacing w:after="0"/>
              <w:jc w:val="left"/>
            </w:pPr>
            <w:r>
              <w:rPr>
                <w:sz w:val="16"/>
              </w:rPr>
              <w:t>about 6.74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22 of 30 years, 1996 to 2025 (73.3%)</w:t>
            </w:r>
          </w:p>
        </w:tc>
        <w:tc>
          <w:tcPr>
            <w:tcW w:type="dxa" w:w="1547"/>
          </w:tcPr>
          <w:p>
            <w:pPr>
              <w:spacing w:after="0"/>
              <w:jc w:val="right"/>
            </w:pPr>
            <w:r>
              <w:rPr>
                <w:sz w:val="16"/>
              </w:rPr>
              <w:t>128</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Coastal Flooding</w:t>
            </w:r>
          </w:p>
        </w:tc>
        <w:tc>
          <w:tcPr>
            <w:tcW w:type="dxa" w:w="1311"/>
          </w:tcPr>
          <w:p>
            <w:pPr>
              <w:spacing w:after="0"/>
              <w:jc w:val="right"/>
            </w:pPr>
            <w:r>
              <w:rPr>
                <w:sz w:val="16"/>
              </w:rPr>
              <w:t>4 of 4</w:t>
            </w:r>
          </w:p>
        </w:tc>
        <w:tc>
          <w:tcPr>
            <w:tcW w:type="dxa" w:w="1250"/>
          </w:tcPr>
          <w:p>
            <w:pPr>
              <w:spacing w:after="0"/>
              <w:jc w:val="right"/>
            </w:pPr>
            <w:r>
              <w:rPr>
                <w:sz w:val="16"/>
              </w:rPr>
              <w:t>90.4</w:t>
            </w:r>
          </w:p>
        </w:tc>
        <w:tc>
          <w:tcPr>
            <w:tcW w:type="dxa" w:w="1311"/>
          </w:tcPr>
          <w:p>
            <w:pPr>
              <w:spacing w:after="0"/>
              <w:jc w:val="right"/>
            </w:pPr>
            <w:r>
              <w:rPr>
                <w:sz w:val="16"/>
              </w:rPr>
              <w:t>94.8</w:t>
            </w:r>
          </w:p>
        </w:tc>
        <w:tc>
          <w:tcPr>
            <w:tcW w:type="dxa" w:w="1250"/>
          </w:tcPr>
          <w:p>
            <w:pPr>
              <w:spacing w:after="0"/>
              <w:jc w:val="right"/>
            </w:pPr>
            <w:r>
              <w:rPr>
                <w:sz w:val="16"/>
              </w:rPr>
              <w:t>95.8</w:t>
            </w:r>
          </w:p>
        </w:tc>
        <w:tc>
          <w:tcPr>
            <w:tcW w:type="dxa" w:w="6992"/>
          </w:tcPr>
          <w:p>
            <w:pPr>
              <w:spacing w:after="0"/>
              <w:jc w:val="left"/>
            </w:pPr>
            <w:r>
              <w:rPr>
                <w:sz w:val="16"/>
              </w:rPr>
              <w:t>Relatively High 1, Relatively Moderate 3</w:t>
            </w:r>
          </w:p>
        </w:tc>
      </w:tr>
      <w:tr>
        <w:trPr>
          <w:cantSplit/>
        </w:trPr>
        <w:tc>
          <w:tcPr>
            <w:tcW w:type="dxa" w:w="1999"/>
          </w:tcPr>
          <w:p>
            <w:pPr>
              <w:spacing w:after="0"/>
              <w:jc w:val="left"/>
            </w:pPr>
            <w:r>
              <w:rPr>
                <w:sz w:val="16"/>
              </w:rPr>
              <w:t>Cold Wave</w:t>
            </w:r>
          </w:p>
        </w:tc>
        <w:tc>
          <w:tcPr>
            <w:tcW w:type="dxa" w:w="1311"/>
          </w:tcPr>
          <w:p>
            <w:pPr>
              <w:spacing w:after="0"/>
              <w:jc w:val="right"/>
            </w:pPr>
            <w:r>
              <w:rPr>
                <w:sz w:val="16"/>
              </w:rPr>
              <w:t>4 of 4</w:t>
            </w:r>
          </w:p>
        </w:tc>
        <w:tc>
          <w:tcPr>
            <w:tcW w:type="dxa" w:w="1250"/>
          </w:tcPr>
          <w:p>
            <w:pPr>
              <w:spacing w:after="0"/>
              <w:jc w:val="right"/>
            </w:pPr>
            <w:r>
              <w:rPr>
                <w:sz w:val="16"/>
              </w:rPr>
              <w:t>21.0</w:t>
            </w:r>
          </w:p>
        </w:tc>
        <w:tc>
          <w:tcPr>
            <w:tcW w:type="dxa" w:w="1311"/>
          </w:tcPr>
          <w:p>
            <w:pPr>
              <w:spacing w:after="0"/>
              <w:jc w:val="right"/>
            </w:pPr>
            <w:r>
              <w:rPr>
                <w:sz w:val="16"/>
              </w:rPr>
              <w:t>21.9</w:t>
            </w:r>
          </w:p>
        </w:tc>
        <w:tc>
          <w:tcPr>
            <w:tcW w:type="dxa" w:w="1250"/>
          </w:tcPr>
          <w:p>
            <w:pPr>
              <w:spacing w:after="0"/>
              <w:jc w:val="right"/>
            </w:pPr>
            <w:r>
              <w:rPr>
                <w:sz w:val="16"/>
              </w:rPr>
              <w:t>22.9</w:t>
            </w:r>
          </w:p>
        </w:tc>
        <w:tc>
          <w:tcPr>
            <w:tcW w:type="dxa" w:w="6992"/>
          </w:tcPr>
          <w:p>
            <w:pPr>
              <w:spacing w:after="0"/>
              <w:jc w:val="left"/>
            </w:pPr>
            <w:r>
              <w:rPr>
                <w:sz w:val="16"/>
              </w:rPr>
              <w:t>Relatively Low 4</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4</w:t>
            </w:r>
          </w:p>
        </w:tc>
        <w:tc>
          <w:tcPr>
            <w:tcW w:type="dxa" w:w="1250"/>
          </w:tcPr>
          <w:p>
            <w:pPr>
              <w:spacing w:after="0"/>
              <w:jc w:val="right"/>
            </w:pPr>
            <w:r>
              <w:rPr>
                <w:sz w:val="16"/>
              </w:rPr>
              <w:t>73.3</w:t>
            </w:r>
          </w:p>
        </w:tc>
        <w:tc>
          <w:tcPr>
            <w:tcW w:type="dxa" w:w="1311"/>
          </w:tcPr>
          <w:p>
            <w:pPr>
              <w:spacing w:after="0"/>
              <w:jc w:val="right"/>
            </w:pPr>
            <w:r>
              <w:rPr>
                <w:sz w:val="16"/>
              </w:rPr>
              <w:t>80.6</w:t>
            </w:r>
          </w:p>
        </w:tc>
        <w:tc>
          <w:tcPr>
            <w:tcW w:type="dxa" w:w="1250"/>
          </w:tcPr>
          <w:p>
            <w:pPr>
              <w:spacing w:after="0"/>
              <w:jc w:val="right"/>
            </w:pPr>
            <w:r>
              <w:rPr>
                <w:sz w:val="16"/>
              </w:rPr>
              <w:t>83.5</w:t>
            </w:r>
          </w:p>
        </w:tc>
        <w:tc>
          <w:tcPr>
            <w:tcW w:type="dxa" w:w="6992"/>
          </w:tcPr>
          <w:p>
            <w:pPr>
              <w:spacing w:after="0"/>
              <w:jc w:val="left"/>
            </w:pPr>
            <w:r>
              <w:rPr>
                <w:sz w:val="16"/>
              </w:rPr>
              <w:t>Relatively Low 2, Very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4 of 4</w:t>
            </w:r>
          </w:p>
        </w:tc>
        <w:tc>
          <w:tcPr>
            <w:tcW w:type="dxa" w:w="1250"/>
          </w:tcPr>
          <w:p>
            <w:pPr>
              <w:spacing w:after="0"/>
              <w:jc w:val="right"/>
            </w:pPr>
            <w:r>
              <w:rPr>
                <w:sz w:val="16"/>
              </w:rPr>
              <w:t>36.6</w:t>
            </w:r>
          </w:p>
        </w:tc>
        <w:tc>
          <w:tcPr>
            <w:tcW w:type="dxa" w:w="1311"/>
          </w:tcPr>
          <w:p>
            <w:pPr>
              <w:spacing w:after="0"/>
              <w:jc w:val="right"/>
            </w:pPr>
            <w:r>
              <w:rPr>
                <w:sz w:val="16"/>
              </w:rPr>
              <w:t>47.6</w:t>
            </w:r>
          </w:p>
        </w:tc>
        <w:tc>
          <w:tcPr>
            <w:tcW w:type="dxa" w:w="1250"/>
          </w:tcPr>
          <w:p>
            <w:pPr>
              <w:spacing w:after="0"/>
              <w:jc w:val="right"/>
            </w:pPr>
            <w:r>
              <w:rPr>
                <w:sz w:val="16"/>
              </w:rPr>
              <w:t>59.0</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4 of 4</w:t>
            </w:r>
          </w:p>
        </w:tc>
        <w:tc>
          <w:tcPr>
            <w:tcW w:type="dxa" w:w="1250"/>
          </w:tcPr>
          <w:p>
            <w:pPr>
              <w:spacing w:after="0"/>
              <w:jc w:val="right"/>
            </w:pPr>
            <w:r>
              <w:rPr>
                <w:sz w:val="16"/>
              </w:rPr>
              <w:t>4.7</w:t>
            </w:r>
          </w:p>
        </w:tc>
        <w:tc>
          <w:tcPr>
            <w:tcW w:type="dxa" w:w="1311"/>
          </w:tcPr>
          <w:p>
            <w:pPr>
              <w:spacing w:after="0"/>
              <w:jc w:val="right"/>
            </w:pPr>
            <w:r>
              <w:rPr>
                <w:sz w:val="16"/>
              </w:rPr>
              <w:t>7.2</w:t>
            </w:r>
          </w:p>
        </w:tc>
        <w:tc>
          <w:tcPr>
            <w:tcW w:type="dxa" w:w="1250"/>
          </w:tcPr>
          <w:p>
            <w:pPr>
              <w:spacing w:after="0"/>
              <w:jc w:val="right"/>
            </w:pPr>
            <w:r>
              <w:rPr>
                <w:sz w:val="16"/>
              </w:rPr>
              <w:t>10.9</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Heat Wave</w:t>
            </w:r>
          </w:p>
        </w:tc>
        <w:tc>
          <w:tcPr>
            <w:tcW w:type="dxa" w:w="1311"/>
          </w:tcPr>
          <w:p>
            <w:pPr>
              <w:spacing w:after="0"/>
              <w:jc w:val="right"/>
            </w:pPr>
            <w:r>
              <w:rPr>
                <w:sz w:val="16"/>
              </w:rPr>
              <w:t>4 of 4</w:t>
            </w:r>
          </w:p>
        </w:tc>
        <w:tc>
          <w:tcPr>
            <w:tcW w:type="dxa" w:w="1250"/>
          </w:tcPr>
          <w:p>
            <w:pPr>
              <w:spacing w:after="0"/>
              <w:jc w:val="right"/>
            </w:pPr>
            <w:r>
              <w:rPr>
                <w:sz w:val="16"/>
              </w:rPr>
              <w:t>3.8</w:t>
            </w:r>
          </w:p>
        </w:tc>
        <w:tc>
          <w:tcPr>
            <w:tcW w:type="dxa" w:w="1311"/>
          </w:tcPr>
          <w:p>
            <w:pPr>
              <w:spacing w:after="0"/>
              <w:jc w:val="right"/>
            </w:pPr>
            <w:r>
              <w:rPr>
                <w:sz w:val="16"/>
              </w:rPr>
              <w:t>4.4</w:t>
            </w:r>
          </w:p>
        </w:tc>
        <w:tc>
          <w:tcPr>
            <w:tcW w:type="dxa" w:w="1250"/>
          </w:tcPr>
          <w:p>
            <w:pPr>
              <w:spacing w:after="0"/>
              <w:jc w:val="right"/>
            </w:pPr>
            <w:r>
              <w:rPr>
                <w:sz w:val="16"/>
              </w:rPr>
              <w:t>5.2</w:t>
            </w:r>
          </w:p>
        </w:tc>
        <w:tc>
          <w:tcPr>
            <w:tcW w:type="dxa" w:w="6992"/>
          </w:tcPr>
          <w:p>
            <w:pPr>
              <w:spacing w:after="0"/>
              <w:jc w:val="left"/>
            </w:pPr>
            <w:r>
              <w:rPr>
                <w:sz w:val="16"/>
              </w:rPr>
              <w:t>Very Low 4</w:t>
            </w:r>
          </w:p>
        </w:tc>
      </w:tr>
      <w:tr>
        <w:trPr>
          <w:cantSplit/>
        </w:trPr>
        <w:tc>
          <w:tcPr>
            <w:tcW w:type="dxa" w:w="1999"/>
          </w:tcPr>
          <w:p>
            <w:pPr>
              <w:spacing w:after="0"/>
              <w:jc w:val="left"/>
            </w:pPr>
            <w:r>
              <w:rPr>
                <w:sz w:val="16"/>
              </w:rPr>
              <w:t>Hurricane</w:t>
            </w:r>
          </w:p>
        </w:tc>
        <w:tc>
          <w:tcPr>
            <w:tcW w:type="dxa" w:w="1311"/>
          </w:tcPr>
          <w:p>
            <w:pPr>
              <w:spacing w:after="0"/>
              <w:jc w:val="right"/>
            </w:pPr>
            <w:r>
              <w:rPr>
                <w:sz w:val="16"/>
              </w:rPr>
              <w:t>4 of 4</w:t>
            </w:r>
          </w:p>
        </w:tc>
        <w:tc>
          <w:tcPr>
            <w:tcW w:type="dxa" w:w="1250"/>
          </w:tcPr>
          <w:p>
            <w:pPr>
              <w:spacing w:after="0"/>
              <w:jc w:val="right"/>
            </w:pPr>
            <w:r>
              <w:rPr>
                <w:sz w:val="16"/>
              </w:rPr>
              <w:t>87.9</w:t>
            </w:r>
          </w:p>
        </w:tc>
        <w:tc>
          <w:tcPr>
            <w:tcW w:type="dxa" w:w="1311"/>
          </w:tcPr>
          <w:p>
            <w:pPr>
              <w:spacing w:after="0"/>
              <w:jc w:val="right"/>
            </w:pPr>
            <w:r>
              <w:rPr>
                <w:sz w:val="16"/>
              </w:rPr>
              <w:t>91.2</w:t>
            </w:r>
          </w:p>
        </w:tc>
        <w:tc>
          <w:tcPr>
            <w:tcW w:type="dxa" w:w="1250"/>
          </w:tcPr>
          <w:p>
            <w:pPr>
              <w:spacing w:after="0"/>
              <w:jc w:val="right"/>
            </w:pPr>
            <w:r>
              <w:rPr>
                <w:sz w:val="16"/>
              </w:rPr>
              <w:t>94.2</w:t>
            </w:r>
          </w:p>
        </w:tc>
        <w:tc>
          <w:tcPr>
            <w:tcW w:type="dxa" w:w="6992"/>
          </w:tcPr>
          <w:p>
            <w:pPr>
              <w:spacing w:after="0"/>
              <w:jc w:val="left"/>
            </w:pPr>
            <w:r>
              <w:rPr>
                <w:sz w:val="16"/>
              </w:rPr>
              <w:t>Relatively High 3, Relatively Moderate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4 of 4</w:t>
            </w:r>
          </w:p>
        </w:tc>
        <w:tc>
          <w:tcPr>
            <w:tcW w:type="dxa" w:w="1250"/>
          </w:tcPr>
          <w:p>
            <w:pPr>
              <w:spacing w:after="0"/>
              <w:jc w:val="right"/>
            </w:pPr>
            <w:r>
              <w:rPr>
                <w:sz w:val="16"/>
              </w:rPr>
              <w:t>14.7</w:t>
            </w:r>
          </w:p>
        </w:tc>
        <w:tc>
          <w:tcPr>
            <w:tcW w:type="dxa" w:w="1311"/>
          </w:tcPr>
          <w:p>
            <w:pPr>
              <w:spacing w:after="0"/>
              <w:jc w:val="right"/>
            </w:pPr>
            <w:r>
              <w:rPr>
                <w:sz w:val="16"/>
              </w:rPr>
              <w:t>23.0</w:t>
            </w:r>
          </w:p>
        </w:tc>
        <w:tc>
          <w:tcPr>
            <w:tcW w:type="dxa" w:w="1250"/>
          </w:tcPr>
          <w:p>
            <w:pPr>
              <w:spacing w:after="0"/>
              <w:jc w:val="right"/>
            </w:pPr>
            <w:r>
              <w:rPr>
                <w:sz w:val="16"/>
              </w:rPr>
              <w:t>33.6</w:t>
            </w:r>
          </w:p>
        </w:tc>
        <w:tc>
          <w:tcPr>
            <w:tcW w:type="dxa" w:w="6992"/>
          </w:tcPr>
          <w:p>
            <w:pPr>
              <w:spacing w:after="0"/>
              <w:jc w:val="left"/>
            </w:pPr>
            <w:r>
              <w:rPr>
                <w:sz w:val="16"/>
              </w:rPr>
              <w:t>Very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4 of 4</w:t>
            </w:r>
          </w:p>
        </w:tc>
        <w:tc>
          <w:tcPr>
            <w:tcW w:type="dxa" w:w="1250"/>
          </w:tcPr>
          <w:p>
            <w:pPr>
              <w:spacing w:after="0"/>
              <w:jc w:val="right"/>
            </w:pPr>
            <w:r>
              <w:rPr>
                <w:sz w:val="16"/>
              </w:rPr>
              <w:t>45.9</w:t>
            </w:r>
          </w:p>
        </w:tc>
        <w:tc>
          <w:tcPr>
            <w:tcW w:type="dxa" w:w="1311"/>
          </w:tcPr>
          <w:p>
            <w:pPr>
              <w:spacing w:after="0"/>
              <w:jc w:val="right"/>
            </w:pPr>
            <w:r>
              <w:rPr>
                <w:sz w:val="16"/>
              </w:rPr>
              <w:t>78.5</w:t>
            </w:r>
          </w:p>
        </w:tc>
        <w:tc>
          <w:tcPr>
            <w:tcW w:type="dxa" w:w="1250"/>
          </w:tcPr>
          <w:p>
            <w:pPr>
              <w:spacing w:after="0"/>
              <w:jc w:val="right"/>
            </w:pPr>
            <w:r>
              <w:rPr>
                <w:sz w:val="16"/>
              </w:rPr>
              <w:t>90.2</w:t>
            </w:r>
          </w:p>
        </w:tc>
        <w:tc>
          <w:tcPr>
            <w:tcW w:type="dxa" w:w="6992"/>
          </w:tcPr>
          <w:p>
            <w:pPr>
              <w:spacing w:after="0"/>
              <w:jc w:val="left"/>
            </w:pPr>
            <w:r>
              <w:rPr>
                <w:sz w:val="16"/>
              </w:rPr>
              <w:t>Relatively High 2,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4 of 4</w:t>
            </w:r>
          </w:p>
        </w:tc>
        <w:tc>
          <w:tcPr>
            <w:tcW w:type="dxa" w:w="1250"/>
          </w:tcPr>
          <w:p>
            <w:pPr>
              <w:spacing w:after="0"/>
              <w:jc w:val="right"/>
            </w:pPr>
            <w:r>
              <w:rPr>
                <w:sz w:val="16"/>
              </w:rPr>
              <w:t>37.7</w:t>
            </w:r>
          </w:p>
        </w:tc>
        <w:tc>
          <w:tcPr>
            <w:tcW w:type="dxa" w:w="1311"/>
          </w:tcPr>
          <w:p>
            <w:pPr>
              <w:spacing w:after="0"/>
              <w:jc w:val="right"/>
            </w:pPr>
            <w:r>
              <w:rPr>
                <w:sz w:val="16"/>
              </w:rPr>
              <w:t>47.3</w:t>
            </w:r>
          </w:p>
        </w:tc>
        <w:tc>
          <w:tcPr>
            <w:tcW w:type="dxa" w:w="1250"/>
          </w:tcPr>
          <w:p>
            <w:pPr>
              <w:spacing w:after="0"/>
              <w:jc w:val="right"/>
            </w:pPr>
            <w:r>
              <w:rPr>
                <w:sz w:val="16"/>
              </w:rPr>
              <w:t>75.4</w:t>
            </w:r>
          </w:p>
        </w:tc>
        <w:tc>
          <w:tcPr>
            <w:tcW w:type="dxa" w:w="6992"/>
          </w:tcPr>
          <w:p>
            <w:pPr>
              <w:spacing w:after="0"/>
              <w:jc w:val="left"/>
            </w:pPr>
            <w:r>
              <w:rPr>
                <w:sz w:val="16"/>
              </w:rPr>
              <w:t>Very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4 of 4</w:t>
            </w:r>
          </w:p>
        </w:tc>
        <w:tc>
          <w:tcPr>
            <w:tcW w:type="dxa" w:w="1250"/>
          </w:tcPr>
          <w:p>
            <w:pPr>
              <w:spacing w:after="0"/>
              <w:jc w:val="right"/>
            </w:pPr>
            <w:r>
              <w:rPr>
                <w:sz w:val="16"/>
              </w:rPr>
              <w:t>45.5</w:t>
            </w:r>
          </w:p>
        </w:tc>
        <w:tc>
          <w:tcPr>
            <w:tcW w:type="dxa" w:w="1311"/>
          </w:tcPr>
          <w:p>
            <w:pPr>
              <w:spacing w:after="0"/>
              <w:jc w:val="right"/>
            </w:pPr>
            <w:r>
              <w:rPr>
                <w:sz w:val="16"/>
              </w:rPr>
              <w:t>51.9</w:t>
            </w:r>
          </w:p>
        </w:tc>
        <w:tc>
          <w:tcPr>
            <w:tcW w:type="dxa" w:w="1250"/>
          </w:tcPr>
          <w:p>
            <w:pPr>
              <w:spacing w:after="0"/>
              <w:jc w:val="right"/>
            </w:pPr>
            <w:r>
              <w:rPr>
                <w:sz w:val="16"/>
              </w:rPr>
              <w:t>59.2</w:t>
            </w:r>
          </w:p>
        </w:tc>
        <w:tc>
          <w:tcPr>
            <w:tcW w:type="dxa" w:w="6992"/>
          </w:tcPr>
          <w:p>
            <w:pPr>
              <w:spacing w:after="0"/>
              <w:jc w:val="left"/>
            </w:pPr>
            <w:r>
              <w:rPr>
                <w:sz w:val="16"/>
              </w:rPr>
              <w:t>Relatively Moderate 3,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4 of 4</w:t>
            </w:r>
          </w:p>
        </w:tc>
        <w:tc>
          <w:tcPr>
            <w:tcW w:type="dxa" w:w="1250"/>
          </w:tcPr>
          <w:p>
            <w:pPr>
              <w:spacing w:after="0"/>
              <w:jc w:val="right"/>
            </w:pPr>
            <w:r>
              <w:rPr>
                <w:sz w:val="16"/>
              </w:rPr>
              <w:t>38.9</w:t>
            </w:r>
          </w:p>
        </w:tc>
        <w:tc>
          <w:tcPr>
            <w:tcW w:type="dxa" w:w="1311"/>
          </w:tcPr>
          <w:p>
            <w:pPr>
              <w:spacing w:after="0"/>
              <w:jc w:val="right"/>
            </w:pPr>
            <w:r>
              <w:rPr>
                <w:sz w:val="16"/>
              </w:rPr>
              <w:t>46.2</w:t>
            </w:r>
          </w:p>
        </w:tc>
        <w:tc>
          <w:tcPr>
            <w:tcW w:type="dxa" w:w="1250"/>
          </w:tcPr>
          <w:p>
            <w:pPr>
              <w:spacing w:after="0"/>
              <w:jc w:val="right"/>
            </w:pPr>
            <w:r>
              <w:rPr>
                <w:sz w:val="16"/>
              </w:rPr>
              <w:t>54.8</w:t>
            </w:r>
          </w:p>
        </w:tc>
        <w:tc>
          <w:tcPr>
            <w:tcW w:type="dxa" w:w="6992"/>
          </w:tcPr>
          <w:p>
            <w:pPr>
              <w:spacing w:after="0"/>
              <w:jc w:val="left"/>
            </w:pPr>
            <w:r>
              <w:rPr>
                <w:sz w:val="16"/>
              </w:rPr>
              <w:t>Relatively Moderate 1, Relatively Low 3</w:t>
            </w:r>
          </w:p>
        </w:tc>
      </w:tr>
      <w:tr>
        <w:trPr>
          <w:cantSplit/>
        </w:trPr>
        <w:tc>
          <w:tcPr>
            <w:tcW w:type="dxa" w:w="1999"/>
          </w:tcPr>
          <w:p>
            <w:pPr>
              <w:spacing w:after="0"/>
              <w:jc w:val="left"/>
            </w:pPr>
            <w:r>
              <w:rPr>
                <w:sz w:val="16"/>
              </w:rPr>
              <w:t>Tornado</w:t>
            </w:r>
          </w:p>
        </w:tc>
        <w:tc>
          <w:tcPr>
            <w:tcW w:type="dxa" w:w="1311"/>
          </w:tcPr>
          <w:p>
            <w:pPr>
              <w:spacing w:after="0"/>
              <w:jc w:val="right"/>
            </w:pPr>
            <w:r>
              <w:rPr>
                <w:sz w:val="16"/>
              </w:rPr>
              <w:t>4 of 4</w:t>
            </w:r>
          </w:p>
        </w:tc>
        <w:tc>
          <w:tcPr>
            <w:tcW w:type="dxa" w:w="1250"/>
          </w:tcPr>
          <w:p>
            <w:pPr>
              <w:spacing w:after="0"/>
              <w:jc w:val="right"/>
            </w:pPr>
            <w:r>
              <w:rPr>
                <w:sz w:val="16"/>
              </w:rPr>
              <w:t>28.5</w:t>
            </w:r>
          </w:p>
        </w:tc>
        <w:tc>
          <w:tcPr>
            <w:tcW w:type="dxa" w:w="1311"/>
          </w:tcPr>
          <w:p>
            <w:pPr>
              <w:spacing w:after="0"/>
              <w:jc w:val="right"/>
            </w:pPr>
            <w:r>
              <w:rPr>
                <w:sz w:val="16"/>
              </w:rPr>
              <w:t>31.7</w:t>
            </w:r>
          </w:p>
        </w:tc>
        <w:tc>
          <w:tcPr>
            <w:tcW w:type="dxa" w:w="1250"/>
          </w:tcPr>
          <w:p>
            <w:pPr>
              <w:spacing w:after="0"/>
              <w:jc w:val="right"/>
            </w:pPr>
            <w:r>
              <w:rPr>
                <w:sz w:val="16"/>
              </w:rPr>
              <w:t>35.3</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Tsunami</w:t>
            </w:r>
          </w:p>
        </w:tc>
        <w:tc>
          <w:tcPr>
            <w:tcW w:type="dxa" w:w="1311"/>
          </w:tcPr>
          <w:p>
            <w:pPr>
              <w:spacing w:after="0"/>
              <w:jc w:val="right"/>
            </w:pPr>
            <w:r>
              <w:rPr>
                <w:sz w:val="16"/>
              </w:rPr>
              <w:t>0 of 4</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Insufficient Data 4</w:t>
            </w:r>
          </w:p>
        </w:tc>
      </w:tr>
      <w:tr>
        <w:trPr>
          <w:cantSplit/>
        </w:trPr>
        <w:tc>
          <w:tcPr>
            <w:tcW w:type="dxa" w:w="1999"/>
          </w:tcPr>
          <w:p>
            <w:pPr>
              <w:spacing w:after="0"/>
              <w:jc w:val="left"/>
            </w:pPr>
            <w:r>
              <w:rPr>
                <w:sz w:val="16"/>
              </w:rPr>
              <w:t>Wildfire</w:t>
            </w:r>
          </w:p>
        </w:tc>
        <w:tc>
          <w:tcPr>
            <w:tcW w:type="dxa" w:w="1311"/>
          </w:tcPr>
          <w:p>
            <w:pPr>
              <w:spacing w:after="0"/>
              <w:jc w:val="right"/>
            </w:pPr>
            <w:r>
              <w:rPr>
                <w:sz w:val="16"/>
              </w:rPr>
              <w:t>4 of 4</w:t>
            </w:r>
          </w:p>
        </w:tc>
        <w:tc>
          <w:tcPr>
            <w:tcW w:type="dxa" w:w="1250"/>
          </w:tcPr>
          <w:p>
            <w:pPr>
              <w:spacing w:after="0"/>
              <w:jc w:val="right"/>
            </w:pPr>
            <w:r>
              <w:rPr>
                <w:sz w:val="16"/>
              </w:rPr>
              <w:t>67.3</w:t>
            </w:r>
          </w:p>
        </w:tc>
        <w:tc>
          <w:tcPr>
            <w:tcW w:type="dxa" w:w="1311"/>
          </w:tcPr>
          <w:p>
            <w:pPr>
              <w:spacing w:after="0"/>
              <w:jc w:val="right"/>
            </w:pPr>
            <w:r>
              <w:rPr>
                <w:sz w:val="16"/>
              </w:rPr>
              <w:t>75.6</w:t>
            </w:r>
          </w:p>
        </w:tc>
        <w:tc>
          <w:tcPr>
            <w:tcW w:type="dxa" w:w="1250"/>
          </w:tcPr>
          <w:p>
            <w:pPr>
              <w:spacing w:after="0"/>
              <w:jc w:val="right"/>
            </w:pPr>
            <w:r>
              <w:rPr>
                <w:sz w:val="16"/>
              </w:rPr>
              <w:t>81.0</w:t>
            </w:r>
          </w:p>
        </w:tc>
        <w:tc>
          <w:tcPr>
            <w:tcW w:type="dxa" w:w="6992"/>
          </w:tcPr>
          <w:p>
            <w:pPr>
              <w:spacing w:after="0"/>
              <w:jc w:val="left"/>
            </w:pPr>
            <w:r>
              <w:rPr>
                <w:sz w:val="16"/>
              </w:rPr>
              <w:t>Relatively Low 3,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4 of 4</w:t>
            </w:r>
          </w:p>
        </w:tc>
        <w:tc>
          <w:tcPr>
            <w:tcW w:type="dxa" w:w="1250"/>
          </w:tcPr>
          <w:p>
            <w:pPr>
              <w:spacing w:after="0"/>
              <w:jc w:val="right"/>
            </w:pPr>
            <w:r>
              <w:rPr>
                <w:sz w:val="16"/>
              </w:rPr>
              <w:t>21.8</w:t>
            </w:r>
          </w:p>
        </w:tc>
        <w:tc>
          <w:tcPr>
            <w:tcW w:type="dxa" w:w="1311"/>
          </w:tcPr>
          <w:p>
            <w:pPr>
              <w:spacing w:after="0"/>
              <w:jc w:val="right"/>
            </w:pPr>
            <w:r>
              <w:rPr>
                <w:sz w:val="16"/>
              </w:rPr>
              <w:t>24.5</w:t>
            </w:r>
          </w:p>
        </w:tc>
        <w:tc>
          <w:tcPr>
            <w:tcW w:type="dxa" w:w="1250"/>
          </w:tcPr>
          <w:p>
            <w:pPr>
              <w:spacing w:after="0"/>
              <w:jc w:val="right"/>
            </w:pPr>
            <w:r>
              <w:rPr>
                <w:sz w:val="16"/>
              </w:rPr>
              <w:t>28.2</w:t>
            </w:r>
          </w:p>
        </w:tc>
        <w:tc>
          <w:tcPr>
            <w:tcW w:type="dxa" w:w="6992"/>
          </w:tcPr>
          <w:p>
            <w:pPr>
              <w:spacing w:after="0"/>
              <w:jc w:val="left"/>
            </w:pPr>
            <w:r>
              <w:rPr>
                <w:sz w:val="16"/>
              </w:rPr>
              <w:t>Relatively Low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2"/>
        <w:gridCol w:w="656"/>
        <w:gridCol w:w="2678"/>
        <w:gridCol w:w="2135"/>
        <w:gridCol w:w="2207"/>
        <w:gridCol w:w="2406"/>
        <w:gridCol w:w="2617"/>
      </w:tblGrid>
      <w:tr>
        <w:trPr>
          <w:cantSplit/>
          <w:tblHeader/>
        </w:trPr>
        <w:tc>
          <w:tcPr>
            <w:tcW w:type="dxa" w:w="1412"/>
            <w:shd w:val="clear" w:color="auto" w:fill="E8E8E8"/>
          </w:tcPr>
          <w:p>
            <w:pPr>
              <w:spacing w:after="0"/>
              <w:jc w:val="left"/>
            </w:pPr>
            <w:r>
              <w:rPr>
                <w:b/>
                <w:sz w:val="16"/>
              </w:rPr>
              <w:t>Jurisdiction</w:t>
            </w:r>
          </w:p>
        </w:tc>
        <w:tc>
          <w:tcPr>
            <w:tcW w:type="dxa" w:w="656"/>
            <w:shd w:val="clear" w:color="auto" w:fill="E8E8E8"/>
          </w:tcPr>
          <w:p>
            <w:pPr>
              <w:spacing w:after="0"/>
              <w:jc w:val="left"/>
            </w:pPr>
            <w:r>
              <w:rPr>
                <w:b/>
                <w:sz w:val="16"/>
              </w:rPr>
              <w:t>Type</w:t>
            </w:r>
          </w:p>
        </w:tc>
        <w:tc>
          <w:tcPr>
            <w:tcW w:type="dxa" w:w="2678"/>
            <w:shd w:val="clear" w:color="auto" w:fill="E8E8E8"/>
          </w:tcPr>
          <w:p>
            <w:pPr>
              <w:spacing w:after="0"/>
              <w:jc w:val="left"/>
            </w:pPr>
            <w:r>
              <w:rPr>
                <w:b/>
                <w:sz w:val="16"/>
              </w:rPr>
              <w:t>Plan status</w:t>
            </w:r>
          </w:p>
        </w:tc>
        <w:tc>
          <w:tcPr>
            <w:tcW w:type="dxa" w:w="213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7"/>
            <w:shd w:val="clear" w:color="auto" w:fill="E8E8E8"/>
          </w:tcPr>
          <w:p>
            <w:pPr>
              <w:spacing w:after="0"/>
              <w:jc w:val="left"/>
            </w:pPr>
            <w:r>
              <w:rPr>
                <w:b/>
                <w:sz w:val="16"/>
              </w:rPr>
              <w:t>Notes</w:t>
            </w:r>
          </w:p>
        </w:tc>
      </w:tr>
      <w:tr>
        <w:trPr>
          <w:cantSplit/>
        </w:trPr>
        <w:tc>
          <w:tcPr>
            <w:tcW w:type="dxa" w:w="1412"/>
          </w:tcPr>
          <w:p>
            <w:pPr>
              <w:spacing w:after="0"/>
              <w:jc w:val="left"/>
            </w:pPr>
            <w:r>
              <w:rPr>
                <w:sz w:val="16"/>
              </w:rPr>
              <w:t>Aquinnah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0; any 1</w:t>
            </w:r>
          </w:p>
        </w:tc>
        <w:tc>
          <w:tcPr>
            <w:tcW w:type="dxa" w:w="2207"/>
          </w:tcPr>
          <w:p>
            <w:pPr>
              <w:spacing w:after="0"/>
              <w:jc w:val="right"/>
            </w:pPr>
            <w:r>
              <w:rPr>
                <w:sz w:val="16"/>
              </w:rPr>
              <w:t>$121,568.83</w:t>
            </w:r>
          </w:p>
        </w:tc>
        <w:tc>
          <w:tcPr>
            <w:tcW w:type="dxa" w:w="2406"/>
          </w:tcPr>
          <w:p>
            <w:pPr>
              <w:spacing w:after="0"/>
              <w:jc w:val="right"/>
            </w:pPr>
            <w:r>
              <w:rPr>
                <w:sz w:val="16"/>
              </w:rPr>
              <w:t>0 total; 0 since its plan</w:t>
            </w:r>
          </w:p>
        </w:tc>
        <w:tc>
          <w:tcPr>
            <w:tcW w:type="dxa" w:w="2617"/>
          </w:tcPr>
          <w:p>
            <w:pPr>
              <w:spacing w:after="0"/>
              <w:jc w:val="left"/>
            </w:pPr>
            <w:r>
              <w:rPr>
                <w:sz w:val="16"/>
              </w:rPr>
              <w:t>Includes $81,750 for declarations not counted as hazard incidents (DR-4496-MA).</w:t>
            </w:r>
          </w:p>
        </w:tc>
      </w:tr>
      <w:tr>
        <w:trPr>
          <w:cantSplit/>
        </w:trPr>
        <w:tc>
          <w:tcPr>
            <w:tcW w:type="dxa" w:w="1412"/>
          </w:tcPr>
          <w:p>
            <w:pPr>
              <w:spacing w:after="0"/>
              <w:jc w:val="left"/>
            </w:pPr>
            <w:r>
              <w:rPr>
                <w:sz w:val="16"/>
              </w:rPr>
              <w:t>Chilmark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0; any 0</w:t>
            </w:r>
          </w:p>
        </w:tc>
        <w:tc>
          <w:tcPr>
            <w:tcW w:type="dxa" w:w="2207"/>
          </w:tcPr>
          <w:p>
            <w:pPr>
              <w:spacing w:after="0"/>
              <w:jc w:val="right"/>
            </w:pPr>
            <w:r>
              <w:rPr>
                <w:sz w:val="16"/>
              </w:rPr>
              <w:t>$77,468.38</w:t>
            </w:r>
          </w:p>
        </w:tc>
        <w:tc>
          <w:tcPr>
            <w:tcW w:type="dxa" w:w="2406"/>
          </w:tcPr>
          <w:p>
            <w:pPr>
              <w:spacing w:after="0"/>
              <w:jc w:val="right"/>
            </w:pPr>
            <w:r>
              <w:rPr>
                <w:sz w:val="16"/>
              </w:rPr>
              <w:t>3 total; 0 since its plan</w:t>
            </w:r>
          </w:p>
        </w:tc>
        <w:tc>
          <w:tcPr>
            <w:tcW w:type="dxa" w:w="2617"/>
          </w:tcPr>
          <w:p>
            <w:pPr>
              <w:spacing w:after="0"/>
              <w:jc w:val="left"/>
            </w:pPr>
            <w:r>
              <w:rPr>
                <w:sz w:val="16"/>
              </w:rPr>
              <w:t>Includes $10,693.13 for declarations not counted as hazard incidents (DR-4496-MA).</w:t>
            </w:r>
          </w:p>
        </w:tc>
      </w:tr>
      <w:tr>
        <w:trPr>
          <w:cantSplit/>
        </w:trPr>
        <w:tc>
          <w:tcPr>
            <w:tcW w:type="dxa" w:w="1412"/>
          </w:tcPr>
          <w:p>
            <w:pPr>
              <w:spacing w:after="0"/>
              <w:jc w:val="left"/>
            </w:pPr>
            <w:r>
              <w:rPr>
                <w:sz w:val="16"/>
              </w:rPr>
              <w:t>Edgartown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1; any 4</w:t>
            </w:r>
          </w:p>
        </w:tc>
        <w:tc>
          <w:tcPr>
            <w:tcW w:type="dxa" w:w="2207"/>
          </w:tcPr>
          <w:p>
            <w:pPr>
              <w:spacing w:after="0"/>
              <w:jc w:val="right"/>
            </w:pPr>
            <w:r>
              <w:rPr>
                <w:sz w:val="16"/>
              </w:rPr>
              <w:t>$268,743</w:t>
            </w:r>
          </w:p>
        </w:tc>
        <w:tc>
          <w:tcPr>
            <w:tcW w:type="dxa" w:w="2406"/>
          </w:tcPr>
          <w:p>
            <w:pPr>
              <w:spacing w:after="0"/>
              <w:jc w:val="right"/>
            </w:pPr>
            <w:r>
              <w:rPr>
                <w:sz w:val="16"/>
              </w:rPr>
              <w:t>7 total; 1 since its plan</w:t>
            </w:r>
          </w:p>
        </w:tc>
        <w:tc>
          <w:tcPr>
            <w:tcW w:type="dxa" w:w="2617"/>
          </w:tcPr>
          <w:p>
            <w:pPr>
              <w:spacing w:after="0"/>
              <w:jc w:val="left"/>
            </w:pPr>
            <w:r>
              <w:rPr>
                <w:sz w:val="16"/>
              </w:rPr>
              <w:t>Includes $168,873.28 for declarations not counted as hazard incidents (DR-4496-MA).</w:t>
            </w:r>
          </w:p>
        </w:tc>
      </w:tr>
      <w:tr>
        <w:trPr>
          <w:cantSplit/>
        </w:trPr>
        <w:tc>
          <w:tcPr>
            <w:tcW w:type="dxa" w:w="1412"/>
          </w:tcPr>
          <w:p>
            <w:pPr>
              <w:spacing w:after="0"/>
              <w:jc w:val="left"/>
            </w:pPr>
            <w:r>
              <w:rPr>
                <w:sz w:val="16"/>
              </w:rPr>
              <w:t>Gosnold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0; any 0</w:t>
            </w:r>
          </w:p>
        </w:tc>
        <w:tc>
          <w:tcPr>
            <w:tcW w:type="dxa" w:w="2207"/>
          </w:tcPr>
          <w:p>
            <w:pPr>
              <w:spacing w:after="0"/>
              <w:jc w:val="right"/>
            </w:pPr>
            <w:r>
              <w:rPr>
                <w:sz w:val="16"/>
              </w:rPr>
              <w:t>$35,885.10</w:t>
            </w:r>
          </w:p>
        </w:tc>
        <w:tc>
          <w:tcPr>
            <w:tcW w:type="dxa" w:w="2406"/>
          </w:tcPr>
          <w:p>
            <w:pPr>
              <w:spacing w:after="0"/>
              <w:jc w:val="right"/>
            </w:pPr>
            <w:r>
              <w:rPr>
                <w:sz w:val="16"/>
              </w:rPr>
              <w:t>0 total; 0 since its plan</w:t>
            </w:r>
          </w:p>
        </w:tc>
        <w:tc>
          <w:tcPr>
            <w:tcW w:type="dxa" w:w="2617"/>
          </w:tcPr>
          <w:p>
            <w:pPr>
              <w:spacing w:after="0"/>
              <w:jc w:val="left"/>
            </w:pPr>
          </w:p>
        </w:tc>
      </w:tr>
      <w:tr>
        <w:trPr>
          <w:cantSplit/>
        </w:trPr>
        <w:tc>
          <w:tcPr>
            <w:tcW w:type="dxa" w:w="1412"/>
          </w:tcPr>
          <w:p>
            <w:pPr>
              <w:spacing w:after="0"/>
              <w:jc w:val="left"/>
            </w:pPr>
            <w:r>
              <w:rPr>
                <w:sz w:val="16"/>
              </w:rPr>
              <w:t>Oak Bluffs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1; any 6</w:t>
            </w:r>
          </w:p>
        </w:tc>
        <w:tc>
          <w:tcPr>
            <w:tcW w:type="dxa" w:w="2207"/>
          </w:tcPr>
          <w:p>
            <w:pPr>
              <w:spacing w:after="0"/>
              <w:jc w:val="right"/>
            </w:pPr>
            <w:r>
              <w:rPr>
                <w:sz w:val="16"/>
              </w:rPr>
              <w:t>$616,022.87</w:t>
            </w:r>
          </w:p>
        </w:tc>
        <w:tc>
          <w:tcPr>
            <w:tcW w:type="dxa" w:w="2406"/>
          </w:tcPr>
          <w:p>
            <w:pPr>
              <w:spacing w:after="0"/>
              <w:jc w:val="right"/>
            </w:pPr>
            <w:r>
              <w:rPr>
                <w:sz w:val="16"/>
              </w:rPr>
              <w:t>12 total; 0 since its plan</w:t>
            </w:r>
          </w:p>
        </w:tc>
        <w:tc>
          <w:tcPr>
            <w:tcW w:type="dxa" w:w="2617"/>
          </w:tcPr>
          <w:p>
            <w:pPr>
              <w:spacing w:after="0"/>
              <w:jc w:val="left"/>
            </w:pPr>
            <w:r>
              <w:rPr>
                <w:sz w:val="16"/>
              </w:rPr>
              <w:t>Includes $99,465.39 for declarations not counted as hazard incidents (DR-4496-MA).</w:t>
            </w:r>
          </w:p>
        </w:tc>
      </w:tr>
      <w:tr>
        <w:trPr>
          <w:cantSplit/>
        </w:trPr>
        <w:tc>
          <w:tcPr>
            <w:tcW w:type="dxa" w:w="1412"/>
          </w:tcPr>
          <w:p>
            <w:pPr>
              <w:spacing w:after="0"/>
              <w:jc w:val="left"/>
            </w:pPr>
            <w:r>
              <w:rPr>
                <w:sz w:val="16"/>
              </w:rPr>
              <w:t>Tisbury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0; any 2</w:t>
            </w:r>
          </w:p>
        </w:tc>
        <w:tc>
          <w:tcPr>
            <w:tcW w:type="dxa" w:w="2207"/>
          </w:tcPr>
          <w:p>
            <w:pPr>
              <w:spacing w:after="0"/>
              <w:jc w:val="right"/>
            </w:pPr>
            <w:r>
              <w:rPr>
                <w:sz w:val="16"/>
              </w:rPr>
              <w:t>$92,370.84</w:t>
            </w:r>
          </w:p>
        </w:tc>
        <w:tc>
          <w:tcPr>
            <w:tcW w:type="dxa" w:w="2406"/>
          </w:tcPr>
          <w:p>
            <w:pPr>
              <w:spacing w:after="0"/>
              <w:jc w:val="right"/>
            </w:pPr>
            <w:r>
              <w:rPr>
                <w:sz w:val="16"/>
              </w:rPr>
              <w:t>10 total; 1 since its plan</w:t>
            </w:r>
          </w:p>
        </w:tc>
        <w:tc>
          <w:tcPr>
            <w:tcW w:type="dxa" w:w="2617"/>
          </w:tcPr>
          <w:p>
            <w:pPr>
              <w:spacing w:after="0"/>
              <w:jc w:val="left"/>
            </w:pPr>
          </w:p>
        </w:tc>
      </w:tr>
      <w:tr>
        <w:trPr>
          <w:cantSplit/>
        </w:trPr>
        <w:tc>
          <w:tcPr>
            <w:tcW w:type="dxa" w:w="1412"/>
          </w:tcPr>
          <w:p>
            <w:pPr>
              <w:spacing w:after="0"/>
              <w:jc w:val="left"/>
            </w:pPr>
            <w:r>
              <w:rPr>
                <w:sz w:val="16"/>
              </w:rPr>
              <w:t>West Tisbury town</w:t>
            </w:r>
          </w:p>
        </w:tc>
        <w:tc>
          <w:tcPr>
            <w:tcW w:type="dxa" w:w="656"/>
          </w:tcPr>
          <w:p>
            <w:pPr>
              <w:spacing w:after="0"/>
              <w:jc w:val="left"/>
            </w:pPr>
            <w:r>
              <w:rPr>
                <w:sz w:val="16"/>
              </w:rPr>
              <w:t>Town</w:t>
            </w:r>
          </w:p>
        </w:tc>
        <w:tc>
          <w:tcPr>
            <w:tcW w:type="dxa" w:w="2678"/>
          </w:tcPr>
          <w:p>
            <w:pPr>
              <w:spacing w:after="0"/>
              <w:jc w:val="left"/>
            </w:pPr>
            <w:r>
              <w:rPr>
                <w:sz w:val="16"/>
              </w:rPr>
              <w:t>Approved, expires 2026-10-14</w:t>
            </w:r>
          </w:p>
        </w:tc>
        <w:tc>
          <w:tcPr>
            <w:tcW w:type="dxa" w:w="2135"/>
          </w:tcPr>
          <w:p>
            <w:pPr>
              <w:spacing w:after="0"/>
              <w:jc w:val="right"/>
            </w:pPr>
            <w:r>
              <w:rPr>
                <w:sz w:val="16"/>
              </w:rPr>
              <w:t>FMA RL 0, SRL 0; any 0</w:t>
            </w:r>
          </w:p>
        </w:tc>
        <w:tc>
          <w:tcPr>
            <w:tcW w:type="dxa" w:w="2207"/>
          </w:tcPr>
          <w:p>
            <w:pPr>
              <w:spacing w:after="0"/>
              <w:jc w:val="right"/>
            </w:pPr>
            <w:r>
              <w:rPr>
                <w:sz w:val="16"/>
              </w:rPr>
              <w:t>$223,556.13</w:t>
            </w:r>
          </w:p>
        </w:tc>
        <w:tc>
          <w:tcPr>
            <w:tcW w:type="dxa" w:w="2406"/>
          </w:tcPr>
          <w:p>
            <w:pPr>
              <w:spacing w:after="0"/>
              <w:jc w:val="right"/>
            </w:pPr>
            <w:r>
              <w:rPr>
                <w:sz w:val="16"/>
              </w:rPr>
              <w:t>3 total; 0 since its plan</w:t>
            </w:r>
          </w:p>
        </w:tc>
        <w:tc>
          <w:tcPr>
            <w:tcW w:type="dxa" w:w="2617"/>
          </w:tcPr>
          <w:p>
            <w:pPr>
              <w:spacing w:after="0"/>
              <w:jc w:val="left"/>
            </w:pPr>
            <w:r>
              <w:rPr>
                <w:sz w:val="16"/>
              </w:rPr>
              <w:t>Includes $174,680.34 for declarations not counted as hazard incidents (DR-4496-MA).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987"/>
        <w:gridCol w:w="1305"/>
        <w:gridCol w:w="1176"/>
        <w:gridCol w:w="1101"/>
        <w:gridCol w:w="1101"/>
        <w:gridCol w:w="158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1"/>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$657,144,398</w:t>
            </w:r>
          </w:p>
        </w:tc>
        <w:tc>
          <w:tcPr>
            <w:tcW w:type="dxa" w:w="1135"/>
          </w:tcPr>
          <w:p>
            <w:pPr>
              <w:spacing w:after="0"/>
              <w:jc w:val="right"/>
            </w:pPr>
            <w:r>
              <w:rPr>
                <w:sz w:val="16"/>
              </w:rPr>
              <w:t>n/a</w:t>
            </w:r>
          </w:p>
        </w:tc>
        <w:tc>
          <w:tcPr>
            <w:tcW w:type="dxa" w:w="1044"/>
          </w:tcPr>
          <w:p>
            <w:pPr>
              <w:spacing w:after="0"/>
              <w:jc w:val="right"/>
            </w:pPr>
            <w:r>
              <w:rPr>
                <w:sz w:val="16"/>
              </w:rPr>
              <w:t>885</w:t>
            </w:r>
          </w:p>
        </w:tc>
        <w:tc>
          <w:tcPr>
            <w:tcW w:type="dxa" w:w="1037"/>
          </w:tcPr>
          <w:p>
            <w:pPr>
              <w:spacing w:after="0"/>
              <w:jc w:val="right"/>
            </w:pPr>
            <w:r>
              <w:rPr>
                <w:sz w:val="16"/>
              </w:rPr>
              <w:t>$347,679</w:t>
            </w:r>
          </w:p>
        </w:tc>
        <w:tc>
          <w:tcPr>
            <w:tcW w:type="dxa" w:w="1126"/>
          </w:tcPr>
          <w:p>
            <w:pPr>
              <w:spacing w:after="0"/>
              <w:jc w:val="right"/>
            </w:pPr>
            <w:r>
              <w:rPr>
                <w:sz w:val="16"/>
              </w:rPr>
              <w:t>n/a</w:t>
            </w:r>
          </w:p>
        </w:tc>
        <w:tc>
          <w:tcPr>
            <w:tcW w:type="dxa" w:w="987"/>
          </w:tcPr>
          <w:p>
            <w:pPr>
              <w:spacing w:after="0"/>
              <w:jc w:val="right"/>
            </w:pPr>
            <w:r>
              <w:rPr>
                <w:sz w:val="16"/>
              </w:rPr>
              <w:t>$345</w:t>
            </w:r>
          </w:p>
        </w:tc>
        <w:tc>
          <w:tcPr>
            <w:tcW w:type="dxa" w:w="1305"/>
          </w:tcPr>
          <w:p>
            <w:pPr>
              <w:spacing w:after="0"/>
              <w:jc w:val="right"/>
            </w:pPr>
            <w:r>
              <w:rPr>
                <w:sz w:val="16"/>
              </w:rPr>
              <w:t>0.0529%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$30</w:t>
            </w:r>
          </w:p>
        </w:tc>
        <w:tc>
          <w:tcPr>
            <w:tcW w:type="dxa" w:w="1126"/>
          </w:tcPr>
          <w:p>
            <w:pPr>
              <w:spacing w:after="0"/>
              <w:jc w:val="right"/>
            </w:pPr>
            <w:r>
              <w:rPr>
                <w:sz w:val="16"/>
              </w:rPr>
              <w:t>$210</w:t>
            </w:r>
          </w:p>
        </w:tc>
        <w:tc>
          <w:tcPr>
            <w:tcW w:type="dxa" w:w="987"/>
          </w:tcPr>
          <w:p>
            <w:pPr>
              <w:spacing w:after="0"/>
              <w:jc w:val="right"/>
            </w:pPr>
            <w:r>
              <w:rPr>
                <w:sz w:val="16"/>
              </w:rPr>
              <w:t>$26,867</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5"/>
          </w:tcPr>
          <w:p>
            <w:pPr>
              <w:spacing w:after="0"/>
              <w:jc w:val="right"/>
            </w:pPr>
            <w:r>
              <w:rPr>
                <w:sz w:val="16"/>
              </w:rPr>
              <w:t>$1,888,713</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$4,368</w:t>
            </w:r>
          </w:p>
        </w:tc>
        <w:tc>
          <w:tcPr>
            <w:tcW w:type="dxa" w:w="987"/>
          </w:tcPr>
          <w:p>
            <w:pPr>
              <w:spacing w:after="0"/>
              <w:jc w:val="right"/>
            </w:pPr>
            <w:r>
              <w:rPr>
                <w:sz w:val="16"/>
              </w:rPr>
              <w:t>n/a</w:t>
            </w:r>
          </w:p>
        </w:tc>
        <w:tc>
          <w:tcPr>
            <w:tcW w:type="dxa" w:w="1305"/>
          </w:tcPr>
          <w:p>
            <w:pPr>
              <w:spacing w:after="0"/>
              <w:jc w:val="right"/>
            </w:pPr>
            <w:r>
              <w:rPr>
                <w:sz w:val="16"/>
              </w:rPr>
              <w:t>0.231% (agriculture)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$12,784,110,664</w:t>
            </w:r>
          </w:p>
        </w:tc>
        <w:tc>
          <w:tcPr>
            <w:tcW w:type="dxa" w:w="1135"/>
          </w:tcPr>
          <w:p>
            <w:pPr>
              <w:spacing w:after="0"/>
              <w:jc w:val="right"/>
            </w:pPr>
            <w:r>
              <w:rPr>
                <w:sz w:val="16"/>
              </w:rPr>
              <w:t>n/a</w:t>
            </w:r>
          </w:p>
        </w:tc>
        <w:tc>
          <w:tcPr>
            <w:tcW w:type="dxa" w:w="1044"/>
          </w:tcPr>
          <w:p>
            <w:pPr>
              <w:spacing w:after="0"/>
              <w:jc w:val="right"/>
            </w:pPr>
            <w:r>
              <w:rPr>
                <w:sz w:val="16"/>
              </w:rPr>
              <w:t>20,600</w:t>
            </w:r>
          </w:p>
        </w:tc>
        <w:tc>
          <w:tcPr>
            <w:tcW w:type="dxa" w:w="1037"/>
          </w:tcPr>
          <w:p>
            <w:pPr>
              <w:spacing w:after="0"/>
              <w:jc w:val="right"/>
            </w:pPr>
            <w:r>
              <w:rPr>
                <w:sz w:val="16"/>
              </w:rPr>
              <w:t>$103,261</w:t>
            </w:r>
          </w:p>
        </w:tc>
        <w:tc>
          <w:tcPr>
            <w:tcW w:type="dxa" w:w="1126"/>
          </w:tcPr>
          <w:p>
            <w:pPr>
              <w:spacing w:after="0"/>
              <w:jc w:val="right"/>
            </w:pPr>
            <w:r>
              <w:rPr>
                <w:sz w:val="16"/>
              </w:rPr>
              <w:t>n/a</w:t>
            </w:r>
          </w:p>
        </w:tc>
        <w:tc>
          <w:tcPr>
            <w:tcW w:type="dxa" w:w="987"/>
          </w:tcPr>
          <w:p>
            <w:pPr>
              <w:spacing w:after="0"/>
              <w:jc w:val="right"/>
            </w:pPr>
            <w:r>
              <w:rPr>
                <w:sz w:val="16"/>
              </w:rPr>
              <w:t>$10,100</w:t>
            </w:r>
          </w:p>
        </w:tc>
        <w:tc>
          <w:tcPr>
            <w:tcW w:type="dxa" w:w="1305"/>
          </w:tcPr>
          <w:p>
            <w:pPr>
              <w:spacing w:after="0"/>
              <w:jc w:val="right"/>
            </w:pPr>
            <w:r>
              <w:rPr>
                <w:sz w:val="16"/>
              </w:rPr>
              <w:t>0.000808%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$642</w:t>
            </w:r>
          </w:p>
        </w:tc>
        <w:tc>
          <w:tcPr>
            <w:tcW w:type="dxa" w:w="1126"/>
          </w:tcPr>
          <w:p>
            <w:pPr>
              <w:spacing w:after="0"/>
              <w:jc w:val="right"/>
            </w:pPr>
            <w:r>
              <w:rPr>
                <w:sz w:val="16"/>
              </w:rPr>
              <w:t>$17</w:t>
            </w:r>
          </w:p>
        </w:tc>
        <w:tc>
          <w:tcPr>
            <w:tcW w:type="dxa" w:w="987"/>
          </w:tcPr>
          <w:p>
            <w:pPr>
              <w:spacing w:after="0"/>
              <w:jc w:val="right"/>
            </w:pPr>
            <w:r>
              <w:rPr>
                <w:sz w:val="16"/>
              </w:rPr>
              <w:t>$436</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under $1</w:t>
            </w:r>
          </w:p>
        </w:tc>
        <w:tc>
          <w:tcPr>
            <w:tcW w:type="dxa" w:w="1126"/>
          </w:tcPr>
          <w:p>
            <w:pPr>
              <w:spacing w:after="0"/>
              <w:jc w:val="right"/>
            </w:pPr>
            <w:r>
              <w:rPr>
                <w:sz w:val="16"/>
              </w:rPr>
              <w:t>$129</w:t>
            </w:r>
          </w:p>
        </w:tc>
        <w:tc>
          <w:tcPr>
            <w:tcW w:type="dxa" w:w="987"/>
          </w:tcPr>
          <w:p>
            <w:pPr>
              <w:spacing w:after="0"/>
              <w:jc w:val="right"/>
            </w:pPr>
            <w:r>
              <w:rPr>
                <w:sz w:val="16"/>
              </w:rPr>
              <w:t>$14,017</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$7,689,820,115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$2,297,655</w:t>
            </w:r>
          </w:p>
        </w:tc>
        <w:tc>
          <w:tcPr>
            <w:tcW w:type="dxa" w:w="1126"/>
          </w:tcPr>
          <w:p>
            <w:pPr>
              <w:spacing w:after="0"/>
              <w:jc w:val="right"/>
            </w:pPr>
            <w:r>
              <w:rPr>
                <w:sz w:val="16"/>
              </w:rPr>
              <w:t>$50,348</w:t>
            </w:r>
          </w:p>
        </w:tc>
        <w:tc>
          <w:tcPr>
            <w:tcW w:type="dxa" w:w="987"/>
          </w:tcPr>
          <w:p>
            <w:pPr>
              <w:spacing w:after="0"/>
              <w:jc w:val="right"/>
            </w:pPr>
            <w:r>
              <w:rPr>
                <w:sz w:val="16"/>
              </w:rPr>
              <w:t>$40,442</w:t>
            </w:r>
          </w:p>
        </w:tc>
        <w:tc>
          <w:tcPr>
            <w:tcW w:type="dxa" w:w="1305"/>
          </w:tcPr>
          <w:p>
            <w:pPr>
              <w:spacing w:after="0"/>
              <w:jc w:val="right"/>
            </w:pPr>
            <w:r>
              <w:rPr>
                <w:sz w:val="16"/>
              </w:rPr>
              <w:t>0.0299%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$7,690,629,415</w:t>
            </w:r>
          </w:p>
        </w:tc>
        <w:tc>
          <w:tcPr>
            <w:tcW w:type="dxa" w:w="1135"/>
          </w:tcPr>
          <w:p>
            <w:pPr>
              <w:spacing w:after="0"/>
              <w:jc w:val="right"/>
            </w:pPr>
            <w:r>
              <w:rPr>
                <w:sz w:val="16"/>
              </w:rPr>
              <w:t>n/a</w:t>
            </w:r>
          </w:p>
        </w:tc>
        <w:tc>
          <w:tcPr>
            <w:tcW w:type="dxa" w:w="1044"/>
          </w:tcPr>
          <w:p>
            <w:pPr>
              <w:spacing w:after="0"/>
              <w:jc w:val="right"/>
            </w:pPr>
            <w:r>
              <w:rPr>
                <w:sz w:val="16"/>
              </w:rPr>
              <w:t>20,495</w:t>
            </w:r>
          </w:p>
        </w:tc>
        <w:tc>
          <w:tcPr>
            <w:tcW w:type="dxa" w:w="1037"/>
          </w:tcPr>
          <w:p>
            <w:pPr>
              <w:spacing w:after="0"/>
              <w:jc w:val="right"/>
            </w:pPr>
            <w:r>
              <w:rPr>
                <w:sz w:val="16"/>
              </w:rPr>
              <w:t>$6,346</w:t>
            </w:r>
          </w:p>
        </w:tc>
        <w:tc>
          <w:tcPr>
            <w:tcW w:type="dxa" w:w="1126"/>
          </w:tcPr>
          <w:p>
            <w:pPr>
              <w:spacing w:after="0"/>
              <w:jc w:val="right"/>
            </w:pPr>
            <w:r>
              <w:rPr>
                <w:sz w:val="16"/>
              </w:rPr>
              <w:t>n/a</w:t>
            </w:r>
          </w:p>
        </w:tc>
        <w:tc>
          <w:tcPr>
            <w:tcW w:type="dxa" w:w="987"/>
          </w:tcPr>
          <w:p>
            <w:pPr>
              <w:spacing w:after="0"/>
              <w:jc w:val="right"/>
            </w:pPr>
            <w:r>
              <w:rPr>
                <w:sz w:val="16"/>
              </w:rPr>
              <w:t>$655</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$7,675,435,849</w:t>
            </w:r>
          </w:p>
        </w:tc>
        <w:tc>
          <w:tcPr>
            <w:tcW w:type="dxa" w:w="1135"/>
          </w:tcPr>
          <w:p>
            <w:pPr>
              <w:spacing w:after="0"/>
              <w:jc w:val="right"/>
            </w:pPr>
            <w:r>
              <w:rPr>
                <w:sz w:val="16"/>
              </w:rPr>
              <w:t>$205,285</w:t>
            </w:r>
          </w:p>
        </w:tc>
        <w:tc>
          <w:tcPr>
            <w:tcW w:type="dxa" w:w="1044"/>
          </w:tcPr>
          <w:p>
            <w:pPr>
              <w:spacing w:after="0"/>
              <w:jc w:val="right"/>
            </w:pPr>
            <w:r>
              <w:rPr>
                <w:sz w:val="16"/>
              </w:rPr>
              <w:t>731</w:t>
            </w:r>
          </w:p>
        </w:tc>
        <w:tc>
          <w:tcPr>
            <w:tcW w:type="dxa" w:w="1037"/>
          </w:tcPr>
          <w:p>
            <w:pPr>
              <w:spacing w:after="0"/>
              <w:jc w:val="right"/>
            </w:pPr>
            <w:r>
              <w:rPr>
                <w:sz w:val="16"/>
              </w:rPr>
              <w:t>$4,187,071</w:t>
            </w:r>
          </w:p>
        </w:tc>
        <w:tc>
          <w:tcPr>
            <w:tcW w:type="dxa" w:w="1126"/>
          </w:tcPr>
          <w:p>
            <w:pPr>
              <w:spacing w:after="0"/>
              <w:jc w:val="right"/>
            </w:pPr>
            <w:r>
              <w:rPr>
                <w:sz w:val="16"/>
              </w:rPr>
              <w:t>$328</w:t>
            </w:r>
          </w:p>
        </w:tc>
        <w:tc>
          <w:tcPr>
            <w:tcW w:type="dxa" w:w="987"/>
          </w:tcPr>
          <w:p>
            <w:pPr>
              <w:spacing w:after="0"/>
              <w:jc w:val="right"/>
            </w:pPr>
            <w:r>
              <w:rPr>
                <w:sz w:val="16"/>
              </w:rPr>
              <w:t>$476</w:t>
            </w:r>
          </w:p>
        </w:tc>
        <w:tc>
          <w:tcPr>
            <w:tcW w:type="dxa" w:w="1305"/>
          </w:tcPr>
          <w:p>
            <w:pPr>
              <w:spacing w:after="0"/>
              <w:jc w:val="right"/>
            </w:pPr>
            <w:r>
              <w:rPr>
                <w:sz w:val="16"/>
              </w:rPr>
              <w:t>n/a (see note)</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$105,142,295</w:t>
            </w:r>
          </w:p>
        </w:tc>
        <w:tc>
          <w:tcPr>
            <w:tcW w:type="dxa" w:w="1135"/>
          </w:tcPr>
          <w:p>
            <w:pPr>
              <w:spacing w:after="0"/>
              <w:jc w:val="right"/>
            </w:pPr>
            <w:r>
              <w:rPr>
                <w:sz w:val="16"/>
              </w:rPr>
              <w:t>n/a</w:t>
            </w:r>
          </w:p>
        </w:tc>
        <w:tc>
          <w:tcPr>
            <w:tcW w:type="dxa" w:w="1044"/>
          </w:tcPr>
          <w:p>
            <w:pPr>
              <w:spacing w:after="0"/>
              <w:jc w:val="right"/>
            </w:pPr>
            <w:r>
              <w:rPr>
                <w:sz w:val="16"/>
              </w:rPr>
              <w:t>267</w:t>
            </w:r>
          </w:p>
        </w:tc>
        <w:tc>
          <w:tcPr>
            <w:tcW w:type="dxa" w:w="1037"/>
          </w:tcPr>
          <w:p>
            <w:pPr>
              <w:spacing w:after="0"/>
              <w:jc w:val="right"/>
            </w:pPr>
            <w:r>
              <w:rPr>
                <w:sz w:val="16"/>
              </w:rPr>
              <w:t>$51</w:t>
            </w:r>
          </w:p>
        </w:tc>
        <w:tc>
          <w:tcPr>
            <w:tcW w:type="dxa" w:w="1126"/>
          </w:tcPr>
          <w:p>
            <w:pPr>
              <w:spacing w:after="0"/>
              <w:jc w:val="right"/>
            </w:pPr>
            <w:r>
              <w:rPr>
                <w:sz w:val="16"/>
              </w:rPr>
              <w:t>n/a</w:t>
            </w:r>
          </w:p>
        </w:tc>
        <w:tc>
          <w:tcPr>
            <w:tcW w:type="dxa" w:w="987"/>
          </w:tcPr>
          <w:p>
            <w:pPr>
              <w:spacing w:after="0"/>
              <w:jc w:val="right"/>
            </w:pPr>
            <w:r>
              <w:rPr>
                <w:sz w:val="16"/>
              </w:rPr>
              <w:t>$4</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$7,690,629,415</w:t>
            </w:r>
          </w:p>
        </w:tc>
        <w:tc>
          <w:tcPr>
            <w:tcW w:type="dxa" w:w="1135"/>
          </w:tcPr>
          <w:p>
            <w:pPr>
              <w:spacing w:after="0"/>
              <w:jc w:val="right"/>
            </w:pPr>
            <w:r>
              <w:rPr>
                <w:sz w:val="16"/>
              </w:rPr>
              <w:t>n/a</w:t>
            </w:r>
          </w:p>
        </w:tc>
        <w:tc>
          <w:tcPr>
            <w:tcW w:type="dxa" w:w="1044"/>
          </w:tcPr>
          <w:p>
            <w:pPr>
              <w:spacing w:after="0"/>
              <w:jc w:val="right"/>
            </w:pPr>
            <w:r>
              <w:rPr>
                <w:sz w:val="16"/>
              </w:rPr>
              <w:t>20,495</w:t>
            </w:r>
          </w:p>
        </w:tc>
        <w:tc>
          <w:tcPr>
            <w:tcW w:type="dxa" w:w="1037"/>
          </w:tcPr>
          <w:p>
            <w:pPr>
              <w:spacing w:after="0"/>
              <w:jc w:val="right"/>
            </w:pPr>
            <w:r>
              <w:rPr>
                <w:sz w:val="16"/>
              </w:rPr>
              <w:t>$5,455</w:t>
            </w:r>
          </w:p>
        </w:tc>
        <w:tc>
          <w:tcPr>
            <w:tcW w:type="dxa" w:w="1126"/>
          </w:tcPr>
          <w:p>
            <w:pPr>
              <w:spacing w:after="0"/>
              <w:jc w:val="right"/>
            </w:pPr>
            <w:r>
              <w:rPr>
                <w:sz w:val="16"/>
              </w:rPr>
              <w:t>n/a</w:t>
            </w:r>
          </w:p>
        </w:tc>
        <w:tc>
          <w:tcPr>
            <w:tcW w:type="dxa" w:w="987"/>
          </w:tcPr>
          <w:p>
            <w:pPr>
              <w:spacing w:after="0"/>
              <w:jc w:val="right"/>
            </w:pPr>
            <w:r>
              <w:rPr>
                <w:sz w:val="16"/>
              </w:rPr>
              <w:t>$44,748</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$24,444</w:t>
            </w:r>
          </w:p>
        </w:tc>
        <w:tc>
          <w:tcPr>
            <w:tcW w:type="dxa" w:w="1126"/>
          </w:tcPr>
          <w:p>
            <w:pPr>
              <w:spacing w:after="0"/>
              <w:jc w:val="right"/>
            </w:pPr>
            <w:r>
              <w:rPr>
                <w:sz w:val="16"/>
              </w:rPr>
              <w:t>$5</w:t>
            </w:r>
          </w:p>
        </w:tc>
        <w:tc>
          <w:tcPr>
            <w:tcW w:type="dxa" w:w="987"/>
          </w:tcPr>
          <w:p>
            <w:pPr>
              <w:spacing w:after="0"/>
              <w:jc w:val="right"/>
            </w:pPr>
            <w:r>
              <w:rPr>
                <w:sz w:val="16"/>
              </w:rPr>
              <w:t>$35,718</w:t>
            </w:r>
          </w:p>
        </w:tc>
        <w:tc>
          <w:tcPr>
            <w:tcW w:type="dxa" w:w="1305"/>
          </w:tcPr>
          <w:p>
            <w:pPr>
              <w:spacing w:after="0"/>
              <w:jc w:val="right"/>
            </w:pPr>
            <w:r>
              <w:rPr>
                <w:sz w:val="16"/>
              </w:rPr>
              <w:t>0.000318%</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$25,286</w:t>
            </w:r>
          </w:p>
        </w:tc>
        <w:tc>
          <w:tcPr>
            <w:tcW w:type="dxa" w:w="1126"/>
          </w:tcPr>
          <w:p>
            <w:pPr>
              <w:spacing w:after="0"/>
              <w:jc w:val="right"/>
            </w:pPr>
            <w:r>
              <w:rPr>
                <w:sz w:val="16"/>
              </w:rPr>
              <w:t>$13</w:t>
            </w:r>
          </w:p>
        </w:tc>
        <w:tc>
          <w:tcPr>
            <w:tcW w:type="dxa" w:w="987"/>
          </w:tcPr>
          <w:p>
            <w:pPr>
              <w:spacing w:after="0"/>
              <w:jc w:val="right"/>
            </w:pPr>
            <w:r>
              <w:rPr>
                <w:sz w:val="16"/>
              </w:rPr>
              <w:t>$57,880</w:t>
            </w:r>
          </w:p>
        </w:tc>
        <w:tc>
          <w:tcPr>
            <w:tcW w:type="dxa" w:w="1305"/>
          </w:tcPr>
          <w:p>
            <w:pPr>
              <w:spacing w:after="0"/>
              <w:jc w:val="right"/>
            </w:pPr>
            <w:r>
              <w:rPr>
                <w:sz w:val="16"/>
              </w:rPr>
              <w:t>0.000329%</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5"/>
          </w:tcPr>
          <w:p>
            <w:pPr>
              <w:spacing w:after="0"/>
              <w:jc w:val="right"/>
            </w:pPr>
            <w:r>
              <w:rPr>
                <w:sz w:val="16"/>
              </w:rPr>
              <w:t>n/a</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87"/>
          </w:tcPr>
          <w:p>
            <w:pPr>
              <w:spacing w:after="0"/>
              <w:jc w:val="right"/>
            </w:pPr>
            <w:r>
              <w:rPr>
                <w:sz w:val="16"/>
              </w:rPr>
              <w:t>n/a</w:t>
            </w:r>
          </w:p>
        </w:tc>
        <w:tc>
          <w:tcPr>
            <w:tcW w:type="dxa" w:w="1305"/>
          </w:tcPr>
          <w:p>
            <w:pPr>
              <w:spacing w:after="0"/>
              <w:jc w:val="right"/>
            </w:pP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$3,974,256,509</w:t>
            </w:r>
          </w:p>
        </w:tc>
        <w:tc>
          <w:tcPr>
            <w:tcW w:type="dxa" w:w="1135"/>
          </w:tcPr>
          <w:p>
            <w:pPr>
              <w:spacing w:after="0"/>
              <w:jc w:val="right"/>
            </w:pPr>
            <w:r>
              <w:rPr>
                <w:sz w:val="16"/>
              </w:rPr>
              <w:t>$4,267,901</w:t>
            </w:r>
          </w:p>
        </w:tc>
        <w:tc>
          <w:tcPr>
            <w:tcW w:type="dxa" w:w="1044"/>
          </w:tcPr>
          <w:p>
            <w:pPr>
              <w:spacing w:after="0"/>
              <w:jc w:val="right"/>
            </w:pPr>
            <w:r>
              <w:rPr>
                <w:sz w:val="16"/>
              </w:rPr>
              <w:t>11,031</w:t>
            </w:r>
          </w:p>
        </w:tc>
        <w:tc>
          <w:tcPr>
            <w:tcW w:type="dxa" w:w="1037"/>
          </w:tcPr>
          <w:p>
            <w:pPr>
              <w:spacing w:after="0"/>
              <w:jc w:val="right"/>
            </w:pPr>
            <w:r>
              <w:rPr>
                <w:sz w:val="16"/>
              </w:rPr>
              <w:t>$13,324</w:t>
            </w:r>
          </w:p>
        </w:tc>
        <w:tc>
          <w:tcPr>
            <w:tcW w:type="dxa" w:w="1126"/>
          </w:tcPr>
          <w:p>
            <w:pPr>
              <w:spacing w:after="0"/>
              <w:jc w:val="right"/>
            </w:pPr>
            <w:r>
              <w:rPr>
                <w:sz w:val="16"/>
              </w:rPr>
              <w:t>$1</w:t>
            </w:r>
          </w:p>
        </w:tc>
        <w:tc>
          <w:tcPr>
            <w:tcW w:type="dxa" w:w="987"/>
          </w:tcPr>
          <w:p>
            <w:pPr>
              <w:spacing w:after="0"/>
              <w:jc w:val="right"/>
            </w:pPr>
            <w:r>
              <w:rPr>
                <w:sz w:val="16"/>
              </w:rPr>
              <w:t>$737</w:t>
            </w:r>
          </w:p>
        </w:tc>
        <w:tc>
          <w:tcPr>
            <w:tcW w:type="dxa" w:w="1305"/>
          </w:tcPr>
          <w:p>
            <w:pPr>
              <w:spacing w:after="0"/>
              <w:jc w:val="right"/>
            </w:pPr>
            <w:r>
              <w:rPr>
                <w:sz w:val="16"/>
              </w:rPr>
              <w:t>0.000335%</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$7,690,629,415</w:t>
            </w:r>
          </w:p>
        </w:tc>
        <w:tc>
          <w:tcPr>
            <w:tcW w:type="dxa" w:w="1135"/>
          </w:tcPr>
          <w:p>
            <w:pPr>
              <w:spacing w:after="0"/>
              <w:jc w:val="right"/>
            </w:pPr>
            <w:r>
              <w:rPr>
                <w:sz w:val="16"/>
              </w:rPr>
              <w:t>$6,941,309</w:t>
            </w:r>
          </w:p>
        </w:tc>
        <w:tc>
          <w:tcPr>
            <w:tcW w:type="dxa" w:w="1044"/>
          </w:tcPr>
          <w:p>
            <w:pPr>
              <w:spacing w:after="0"/>
              <w:jc w:val="right"/>
            </w:pPr>
            <w:r>
              <w:rPr>
                <w:sz w:val="16"/>
              </w:rPr>
              <w:t>20,495</w:t>
            </w:r>
          </w:p>
        </w:tc>
        <w:tc>
          <w:tcPr>
            <w:tcW w:type="dxa" w:w="1037"/>
          </w:tcPr>
          <w:p>
            <w:pPr>
              <w:spacing w:after="0"/>
              <w:jc w:val="right"/>
            </w:pPr>
            <w:r>
              <w:rPr>
                <w:sz w:val="16"/>
              </w:rPr>
              <w:t>$1,439</w:t>
            </w:r>
          </w:p>
        </w:tc>
        <w:tc>
          <w:tcPr>
            <w:tcW w:type="dxa" w:w="1126"/>
          </w:tcPr>
          <w:p>
            <w:pPr>
              <w:spacing w:after="0"/>
              <w:jc w:val="right"/>
            </w:pPr>
            <w:r>
              <w:rPr>
                <w:sz w:val="16"/>
              </w:rPr>
              <w:t>$1</w:t>
            </w:r>
          </w:p>
        </w:tc>
        <w:tc>
          <w:tcPr>
            <w:tcW w:type="dxa" w:w="987"/>
          </w:tcPr>
          <w:p>
            <w:pPr>
              <w:spacing w:after="0"/>
              <w:jc w:val="right"/>
            </w:pPr>
            <w:r>
              <w:rPr>
                <w:sz w:val="16"/>
              </w:rPr>
              <w:t>$649</w:t>
            </w:r>
          </w:p>
        </w:tc>
        <w:tc>
          <w:tcPr>
            <w:tcW w:type="dxa" w:w="1305"/>
          </w:tcPr>
          <w:p>
            <w:pPr>
              <w:spacing w:after="0"/>
              <w:jc w:val="right"/>
            </w:pPr>
            <w:r>
              <w:rPr>
                <w:sz w:val="16"/>
              </w:rPr>
              <w:t>under 0.0001%</w:t>
            </w:r>
          </w:p>
        </w:tc>
        <w:tc>
          <w:tcPr>
            <w:tcW w:type="dxa" w:w="1176"/>
          </w:tcPr>
          <w:p>
            <w:pPr>
              <w:spacing w:after="0"/>
              <w:jc w:val="right"/>
            </w:pPr>
          </w:p>
        </w:tc>
        <w:tc>
          <w:tcPr>
            <w:tcW w:type="dxa" w:w="1101"/>
          </w:tcPr>
          <w:p>
            <w:pPr>
              <w:spacing w:after="0"/>
              <w:jc w:val="right"/>
            </w:pPr>
          </w:p>
        </w:tc>
        <w:tc>
          <w:tcPr>
            <w:tcW w:type="dxa" w:w="1101"/>
          </w:tcPr>
          <w:p>
            <w:pPr>
              <w:spacing w:after="0"/>
              <w:jc w:val="right"/>
            </w:pPr>
          </w:p>
        </w:tc>
        <w:tc>
          <w:tcPr>
            <w:tcW w:type="dxa" w:w="15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20,495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$7,690,629,415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$6,941,309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$7,068,103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$233,072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2</w:t>
            </w:r>
          </w:p>
        </w:tc>
        <w:tc>
          <w:tcPr>
            <w:tcW w:type="dxa" w:w="1481"/>
          </w:tcPr>
          <w:p>
            <w:pPr>
              <w:spacing w:after="0"/>
              <w:jc w:val="right"/>
            </w:pPr>
            <w:r>
              <w:rPr>
                <w:sz w:val="16"/>
              </w:rPr>
              <w:t>13</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Edgartown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3</w:t>
            </w:r>
          </w:p>
        </w:tc>
      </w:tr>
      <w:tr>
        <w:trPr>
          <w:cantSplit/>
        </w:trPr>
        <w:tc>
          <w:tcPr>
            <w:tcW w:type="dxa" w:w="3575"/>
          </w:tcPr>
          <w:p>
            <w:pPr>
              <w:spacing w:after="0"/>
              <w:jc w:val="left"/>
            </w:pPr>
            <w:r>
              <w:rPr>
                <w:sz w:val="16"/>
              </w:rPr>
              <w:t>of which: Aquinnah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Oak Bluffs town</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Tisbury town</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481"/>
          </w:tcPr>
          <w:p>
            <w:pPr>
              <w:spacing w:after="0"/>
              <w:jc w:val="right"/>
            </w:pPr>
            <w:r>
              <w:rPr>
                <w:sz w:val="16"/>
              </w:rPr>
              <w:t>2</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Aquinnah town</w:t>
            </w:r>
          </w:p>
        </w:tc>
        <w:tc>
          <w:tcPr>
            <w:tcW w:type="dxa" w:w="1620"/>
          </w:tcPr>
          <w:p>
            <w:pPr>
              <w:spacing w:after="0"/>
              <w:jc w:val="left"/>
            </w:pPr>
            <w:r>
              <w:rPr>
                <w:sz w:val="16"/>
              </w:rPr>
              <w:t>250070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Chilmark town</w:t>
            </w:r>
          </w:p>
        </w:tc>
        <w:tc>
          <w:tcPr>
            <w:tcW w:type="dxa" w:w="1620"/>
          </w:tcPr>
          <w:p>
            <w:pPr>
              <w:spacing w:after="0"/>
              <w:jc w:val="left"/>
            </w:pPr>
            <w:r>
              <w:rPr>
                <w:sz w:val="16"/>
              </w:rPr>
              <w:t>250068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Edgartown town</w:t>
            </w:r>
          </w:p>
        </w:tc>
        <w:tc>
          <w:tcPr>
            <w:tcW w:type="dxa" w:w="1620"/>
          </w:tcPr>
          <w:p>
            <w:pPr>
              <w:spacing w:after="0"/>
              <w:jc w:val="left"/>
            </w:pPr>
            <w:r>
              <w:rPr>
                <w:sz w:val="16"/>
              </w:rPr>
              <w:t>250069</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1</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3</w:t>
            </w:r>
          </w:p>
        </w:tc>
      </w:tr>
      <w:tr>
        <w:trPr>
          <w:cantSplit/>
        </w:trPr>
        <w:tc>
          <w:tcPr>
            <w:tcW w:type="dxa" w:w="2141"/>
          </w:tcPr>
          <w:p>
            <w:pPr>
              <w:spacing w:after="0"/>
              <w:jc w:val="left"/>
            </w:pPr>
            <w:r>
              <w:rPr>
                <w:sz w:val="16"/>
              </w:rPr>
              <w:t>Gosnold town</w:t>
            </w:r>
          </w:p>
        </w:tc>
        <w:tc>
          <w:tcPr>
            <w:tcW w:type="dxa" w:w="1620"/>
          </w:tcPr>
          <w:p>
            <w:pPr>
              <w:spacing w:after="0"/>
              <w:jc w:val="left"/>
            </w:pPr>
            <w:r>
              <w:rPr>
                <w:sz w:val="16"/>
              </w:rPr>
              <w:t>250071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Oak Bluffs town</w:t>
            </w:r>
          </w:p>
        </w:tc>
        <w:tc>
          <w:tcPr>
            <w:tcW w:type="dxa" w:w="1620"/>
          </w:tcPr>
          <w:p>
            <w:pPr>
              <w:spacing w:after="0"/>
              <w:jc w:val="left"/>
            </w:pPr>
            <w:r>
              <w:rPr>
                <w:sz w:val="16"/>
              </w:rPr>
              <w:t>250072</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Tisbury town</w:t>
            </w:r>
          </w:p>
        </w:tc>
        <w:tc>
          <w:tcPr>
            <w:tcW w:type="dxa" w:w="1620"/>
          </w:tcPr>
          <w:p>
            <w:pPr>
              <w:spacing w:after="0"/>
              <w:jc w:val="left"/>
            </w:pPr>
            <w:r>
              <w:rPr>
                <w:sz w:val="16"/>
              </w:rPr>
              <w:t>250073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455"/>
          </w:tcPr>
          <w:p>
            <w:pPr>
              <w:spacing w:after="0"/>
              <w:jc w:val="right"/>
            </w:pPr>
            <w:r>
              <w:rPr>
                <w:sz w:val="16"/>
              </w:rPr>
              <w:t>2</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West Tisbury town</w:t>
            </w:r>
          </w:p>
        </w:tc>
        <w:tc>
          <w:tcPr>
            <w:tcW w:type="dxa" w:w="1620"/>
          </w:tcPr>
          <w:p>
            <w:pPr>
              <w:spacing w:after="0"/>
              <w:jc w:val="left"/>
            </w:pPr>
            <w:r>
              <w:rPr>
                <w:sz w:val="16"/>
              </w:rPr>
              <w:t>250074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1</w:t>
            </w:r>
          </w:p>
        </w:tc>
        <w:tc>
          <w:tcPr>
            <w:tcW w:type="dxa" w:w="1496"/>
          </w:tcPr>
          <w:p>
            <w:pPr>
              <w:spacing w:after="0"/>
              <w:jc w:val="right"/>
            </w:pPr>
            <w:r>
              <w:rPr>
                <w:sz w:val="16"/>
              </w:rPr>
              <w:t>11</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Dukes County, MA: risk-assessment baseline packet, release 2026-10 (data as of 2026-09-30; County FIPS 25007). Automated baseline. </w:t>
      </w:r>
      <w:hyperlink r:id="rId15">
        <w:r>
          <w:rPr>
            <w:color w:val="1F4E99"/>
            <w:sz w:val="17"/>
            <w:u w:val="single"/>
          </w:rPr>
          <w:t>https://hazardplain.org/ma/25007/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hazard-plain_2026-10_MA_25007.docx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Dukes County, MA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a/25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Dukes County, MA: Risk-assessment baseline packet</dc:title>
  <dc:subject>Hazard Plain release 2026-10, as of 2026-09-30. Automated baseline</dc:subject>
  <dc:creator>Hazard Plain</dc:creator>
  <cp:keywords>Hazard Plain; hazard mitigation; risk assessment; 25007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