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 Carroll Parish, LA</w:t>
      </w:r>
    </w:p>
    <w:p>
      <w:pPr>
        <w:spacing w:after="120" w:before="0"/>
      </w:pPr>
      <w:r>
        <w:rPr>
          <w:color w:val="555555"/>
          <w:sz w:val="24"/>
        </w:rPr>
        <w:t>Risk-assessment baseline packet</w:t>
      </w:r>
    </w:p>
    <w:p>
      <w:pPr>
        <w:spacing w:after="120" w:before="0"/>
      </w:pPr>
      <w:r>
        <w:rPr>
          <w:b/>
          <w:sz w:val="18"/>
        </w:rPr>
        <w:t xml:space="preserve">County FIPS: </w:t>
      </w:r>
      <w:r>
        <w:rPr>
          <w:sz w:val="18"/>
        </w:rPr>
        <w:t>22123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2027-04-12. Plan: West Carroll Parish (FEMA plan 107914), approved 2022-04-13.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2022-04-13: 3 new hazard declarations (2 incidents) and 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($968,504 a year), Inland Flooding ($832,733) and Tornado ($646,183).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West Carroll Parish (FEMA plan 107914)</w:t>
      </w:r>
    </w:p>
    <w:p>
      <w:pPr>
        <w:keepNext/>
        <w:spacing w:after="40" w:before="0"/>
      </w:pPr>
      <w:r>
        <w:rPr>
          <w:b/>
        </w:rPr>
        <w:t xml:space="preserve">Approved: </w:t>
      </w:r>
      <w:r>
        <w:rPr/>
        <w:t>2022-04-13</w:t>
      </w:r>
    </w:p>
    <w:p>
      <w:pPr>
        <w:keepNext/>
        <w:spacing w:after="40" w:before="0"/>
      </w:pPr>
      <w:r>
        <w:rPr>
          <w:b/>
        </w:rPr>
        <w:t xml:space="preserve">Days to expiry: </w:t>
      </w:r>
      <w:r>
        <w:rPr/>
        <w:t>194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6"/>
        <w:gridCol w:w="952"/>
        <w:gridCol w:w="3273"/>
        <w:gridCol w:w="4378"/>
        <w:gridCol w:w="1283"/>
        <w:gridCol w:w="1283"/>
        <w:gridCol w:w="1107"/>
      </w:tblGrid>
      <w:tr>
        <w:trPr>
          <w:cantSplit/>
          <w:tblHeader/>
        </w:trPr>
        <w:tc>
          <w:tcPr>
            <w:tcW w:type="dxa" w:w="1836"/>
            <w:shd w:val="clear" w:color="auto" w:fill="E8E8E8"/>
          </w:tcPr>
          <w:p>
            <w:pPr>
              <w:spacing w:after="0"/>
              <w:jc w:val="left"/>
            </w:pPr>
            <w:r>
              <w:rPr>
                <w:b/>
                <w:sz w:val="16"/>
              </w:rPr>
              <w:t>Jurisdiction</w:t>
            </w:r>
          </w:p>
        </w:tc>
        <w:tc>
          <w:tcPr>
            <w:tcW w:type="dxa" w:w="952"/>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4378"/>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West Carroll Parish</w:t>
            </w:r>
          </w:p>
        </w:tc>
        <w:tc>
          <w:tcPr>
            <w:tcW w:type="dxa" w:w="952"/>
          </w:tcPr>
          <w:p>
            <w:pPr>
              <w:spacing w:after="0"/>
              <w:jc w:val="left"/>
            </w:pPr>
            <w:r>
              <w:rPr>
                <w:sz w:val="16"/>
              </w:rPr>
              <w:t>County</w:t>
            </w:r>
          </w:p>
        </w:tc>
        <w:tc>
          <w:tcPr>
            <w:tcW w:type="dxa" w:w="3273"/>
          </w:tcPr>
          <w:p>
            <w:pPr>
              <w:spacing w:after="0"/>
              <w:jc w:val="left"/>
            </w:pPr>
            <w:r>
              <w:rPr>
                <w:sz w:val="16"/>
              </w:rPr>
              <w:t>Approved, expires 2027-04-12</w:t>
            </w:r>
          </w:p>
        </w:tc>
        <w:tc>
          <w:tcPr>
            <w:tcW w:type="dxa" w:w="4378"/>
          </w:tcPr>
          <w:p>
            <w:pPr>
              <w:spacing w:after="0"/>
              <w:jc w:val="left"/>
            </w:pPr>
            <w:r>
              <w:rPr>
                <w:sz w:val="16"/>
              </w:rPr>
              <w:t>West Carroll Parish (FEMA plan 107914)</w:t>
            </w:r>
          </w:p>
        </w:tc>
        <w:tc>
          <w:tcPr>
            <w:tcW w:type="dxa" w:w="1283"/>
          </w:tcPr>
          <w:p>
            <w:pPr>
              <w:spacing w:after="0"/>
              <w:jc w:val="left"/>
            </w:pPr>
            <w:r>
              <w:rPr>
                <w:sz w:val="16"/>
              </w:rPr>
              <w:t>2022-04-13</w:t>
            </w:r>
          </w:p>
        </w:tc>
        <w:tc>
          <w:tcPr>
            <w:tcW w:type="dxa" w:w="1283"/>
          </w:tcPr>
          <w:p>
            <w:pPr>
              <w:spacing w:after="0"/>
              <w:jc w:val="left"/>
            </w:pPr>
            <w:r>
              <w:rPr>
                <w:sz w:val="16"/>
              </w:rPr>
              <w:t>2027-04-12</w:t>
            </w:r>
          </w:p>
        </w:tc>
        <w:tc>
          <w:tcPr>
            <w:tcW w:type="dxa" w:w="1107"/>
          </w:tcPr>
          <w:p>
            <w:pPr>
              <w:spacing w:after="0"/>
              <w:jc w:val="right"/>
            </w:pPr>
            <w:r>
              <w:rPr>
                <w:sz w:val="16"/>
              </w:rPr>
              <w:t>194</w:t>
            </w:r>
          </w:p>
        </w:tc>
      </w:tr>
      <w:tr>
        <w:trPr>
          <w:cantSplit/>
        </w:trPr>
        <w:tc>
          <w:tcPr>
            <w:tcW w:type="dxa" w:w="1836"/>
          </w:tcPr>
          <w:p>
            <w:pPr>
              <w:spacing w:after="0"/>
              <w:jc w:val="left"/>
            </w:pPr>
            <w:r>
              <w:rPr>
                <w:sz w:val="16"/>
              </w:rPr>
              <w:t>Epps village</w:t>
            </w:r>
          </w:p>
        </w:tc>
        <w:tc>
          <w:tcPr>
            <w:tcW w:type="dxa" w:w="952"/>
          </w:tcPr>
          <w:p>
            <w:pPr>
              <w:spacing w:after="0"/>
              <w:jc w:val="left"/>
            </w:pPr>
            <w:r>
              <w:rPr>
                <w:sz w:val="16"/>
              </w:rPr>
              <w:t>Village</w:t>
            </w:r>
          </w:p>
        </w:tc>
        <w:tc>
          <w:tcPr>
            <w:tcW w:type="dxa" w:w="3273"/>
          </w:tcPr>
          <w:p>
            <w:pPr>
              <w:spacing w:after="0"/>
              <w:jc w:val="left"/>
            </w:pPr>
            <w:r>
              <w:rPr>
                <w:sz w:val="16"/>
              </w:rPr>
              <w:t>Approved, expires 2027-04-12</w:t>
            </w:r>
          </w:p>
        </w:tc>
        <w:tc>
          <w:tcPr>
            <w:tcW w:type="dxa" w:w="4378"/>
          </w:tcPr>
          <w:p>
            <w:pPr>
              <w:spacing w:after="0"/>
              <w:jc w:val="left"/>
            </w:pPr>
            <w:r>
              <w:rPr>
                <w:sz w:val="16"/>
              </w:rPr>
              <w:t>West Carroll Parish (FEMA plan 107914)</w:t>
            </w:r>
          </w:p>
        </w:tc>
        <w:tc>
          <w:tcPr>
            <w:tcW w:type="dxa" w:w="1283"/>
          </w:tcPr>
          <w:p>
            <w:pPr>
              <w:spacing w:after="0"/>
              <w:jc w:val="left"/>
            </w:pPr>
            <w:r>
              <w:rPr>
                <w:sz w:val="16"/>
              </w:rPr>
              <w:t>2022-04-13</w:t>
            </w:r>
          </w:p>
        </w:tc>
        <w:tc>
          <w:tcPr>
            <w:tcW w:type="dxa" w:w="1283"/>
          </w:tcPr>
          <w:p>
            <w:pPr>
              <w:spacing w:after="0"/>
              <w:jc w:val="left"/>
            </w:pPr>
            <w:r>
              <w:rPr>
                <w:sz w:val="16"/>
              </w:rPr>
              <w:t>2027-04-12</w:t>
            </w:r>
          </w:p>
        </w:tc>
        <w:tc>
          <w:tcPr>
            <w:tcW w:type="dxa" w:w="1107"/>
          </w:tcPr>
          <w:p>
            <w:pPr>
              <w:spacing w:after="0"/>
              <w:jc w:val="right"/>
            </w:pPr>
            <w:r>
              <w:rPr>
                <w:sz w:val="16"/>
              </w:rPr>
              <w:t>194</w:t>
            </w:r>
          </w:p>
        </w:tc>
      </w:tr>
      <w:tr>
        <w:trPr>
          <w:cantSplit/>
        </w:trPr>
        <w:tc>
          <w:tcPr>
            <w:tcW w:type="dxa" w:w="1836"/>
          </w:tcPr>
          <w:p>
            <w:pPr>
              <w:spacing w:after="0"/>
              <w:jc w:val="left"/>
            </w:pPr>
            <w:r>
              <w:rPr>
                <w:sz w:val="16"/>
              </w:rPr>
              <w:t>Forest village</w:t>
            </w:r>
          </w:p>
        </w:tc>
        <w:tc>
          <w:tcPr>
            <w:tcW w:type="dxa" w:w="952"/>
          </w:tcPr>
          <w:p>
            <w:pPr>
              <w:spacing w:after="0"/>
              <w:jc w:val="left"/>
            </w:pPr>
            <w:r>
              <w:rPr>
                <w:sz w:val="16"/>
              </w:rPr>
              <w:t>Village</w:t>
            </w:r>
          </w:p>
        </w:tc>
        <w:tc>
          <w:tcPr>
            <w:tcW w:type="dxa" w:w="3273"/>
          </w:tcPr>
          <w:p>
            <w:pPr>
              <w:spacing w:after="0"/>
              <w:jc w:val="left"/>
            </w:pPr>
            <w:r>
              <w:rPr>
                <w:sz w:val="16"/>
              </w:rPr>
              <w:t>Approved, expires 2027-04-12</w:t>
            </w:r>
          </w:p>
        </w:tc>
        <w:tc>
          <w:tcPr>
            <w:tcW w:type="dxa" w:w="4378"/>
          </w:tcPr>
          <w:p>
            <w:pPr>
              <w:spacing w:after="0"/>
              <w:jc w:val="left"/>
            </w:pPr>
            <w:r>
              <w:rPr>
                <w:sz w:val="16"/>
              </w:rPr>
              <w:t>West Carroll Parish (FEMA plan 107914)</w:t>
            </w:r>
          </w:p>
        </w:tc>
        <w:tc>
          <w:tcPr>
            <w:tcW w:type="dxa" w:w="1283"/>
          </w:tcPr>
          <w:p>
            <w:pPr>
              <w:spacing w:after="0"/>
              <w:jc w:val="left"/>
            </w:pPr>
            <w:r>
              <w:rPr>
                <w:sz w:val="16"/>
              </w:rPr>
              <w:t>2022-04-13</w:t>
            </w:r>
          </w:p>
        </w:tc>
        <w:tc>
          <w:tcPr>
            <w:tcW w:type="dxa" w:w="1283"/>
          </w:tcPr>
          <w:p>
            <w:pPr>
              <w:spacing w:after="0"/>
              <w:jc w:val="left"/>
            </w:pPr>
            <w:r>
              <w:rPr>
                <w:sz w:val="16"/>
              </w:rPr>
              <w:t>2027-04-12</w:t>
            </w:r>
          </w:p>
        </w:tc>
        <w:tc>
          <w:tcPr>
            <w:tcW w:type="dxa" w:w="1107"/>
          </w:tcPr>
          <w:p>
            <w:pPr>
              <w:spacing w:after="0"/>
              <w:jc w:val="right"/>
            </w:pPr>
            <w:r>
              <w:rPr>
                <w:sz w:val="16"/>
              </w:rPr>
              <w:t>194</w:t>
            </w:r>
          </w:p>
        </w:tc>
      </w:tr>
      <w:tr>
        <w:trPr>
          <w:cantSplit/>
        </w:trPr>
        <w:tc>
          <w:tcPr>
            <w:tcW w:type="dxa" w:w="1836"/>
          </w:tcPr>
          <w:p>
            <w:pPr>
              <w:spacing w:after="0"/>
              <w:jc w:val="left"/>
            </w:pPr>
            <w:r>
              <w:rPr>
                <w:sz w:val="16"/>
              </w:rPr>
              <w:t>Kilbourne village</w:t>
            </w:r>
          </w:p>
        </w:tc>
        <w:tc>
          <w:tcPr>
            <w:tcW w:type="dxa" w:w="952"/>
          </w:tcPr>
          <w:p>
            <w:pPr>
              <w:spacing w:after="0"/>
              <w:jc w:val="left"/>
            </w:pPr>
            <w:r>
              <w:rPr>
                <w:sz w:val="16"/>
              </w:rPr>
              <w:t>Village</w:t>
            </w:r>
          </w:p>
        </w:tc>
        <w:tc>
          <w:tcPr>
            <w:tcW w:type="dxa" w:w="3273"/>
          </w:tcPr>
          <w:p>
            <w:pPr>
              <w:spacing w:after="0"/>
              <w:jc w:val="left"/>
            </w:pPr>
            <w:r>
              <w:rPr>
                <w:sz w:val="16"/>
              </w:rPr>
              <w:t>Approved, expires 2027-04-12</w:t>
            </w:r>
          </w:p>
        </w:tc>
        <w:tc>
          <w:tcPr>
            <w:tcW w:type="dxa" w:w="4378"/>
          </w:tcPr>
          <w:p>
            <w:pPr>
              <w:spacing w:after="0"/>
              <w:jc w:val="left"/>
            </w:pPr>
            <w:r>
              <w:rPr>
                <w:sz w:val="16"/>
              </w:rPr>
              <w:t>West Carroll Parish (FEMA plan 107914)</w:t>
            </w:r>
          </w:p>
        </w:tc>
        <w:tc>
          <w:tcPr>
            <w:tcW w:type="dxa" w:w="1283"/>
          </w:tcPr>
          <w:p>
            <w:pPr>
              <w:spacing w:after="0"/>
              <w:jc w:val="left"/>
            </w:pPr>
            <w:r>
              <w:rPr>
                <w:sz w:val="16"/>
              </w:rPr>
              <w:t>2022-04-13</w:t>
            </w:r>
          </w:p>
        </w:tc>
        <w:tc>
          <w:tcPr>
            <w:tcW w:type="dxa" w:w="1283"/>
          </w:tcPr>
          <w:p>
            <w:pPr>
              <w:spacing w:after="0"/>
              <w:jc w:val="left"/>
            </w:pPr>
            <w:r>
              <w:rPr>
                <w:sz w:val="16"/>
              </w:rPr>
              <w:t>2027-04-12</w:t>
            </w:r>
          </w:p>
        </w:tc>
        <w:tc>
          <w:tcPr>
            <w:tcW w:type="dxa" w:w="1107"/>
          </w:tcPr>
          <w:p>
            <w:pPr>
              <w:spacing w:after="0"/>
              <w:jc w:val="right"/>
            </w:pPr>
            <w:r>
              <w:rPr>
                <w:sz w:val="16"/>
              </w:rPr>
              <w:t>194</w:t>
            </w:r>
          </w:p>
        </w:tc>
      </w:tr>
      <w:tr>
        <w:trPr>
          <w:cantSplit/>
        </w:trPr>
        <w:tc>
          <w:tcPr>
            <w:tcW w:type="dxa" w:w="1836"/>
          </w:tcPr>
          <w:p>
            <w:pPr>
              <w:spacing w:after="0"/>
              <w:jc w:val="left"/>
            </w:pPr>
            <w:r>
              <w:rPr>
                <w:sz w:val="16"/>
              </w:rPr>
              <w:t>Oak Grove town</w:t>
            </w:r>
          </w:p>
        </w:tc>
        <w:tc>
          <w:tcPr>
            <w:tcW w:type="dxa" w:w="952"/>
          </w:tcPr>
          <w:p>
            <w:pPr>
              <w:spacing w:after="0"/>
              <w:jc w:val="left"/>
            </w:pPr>
            <w:r>
              <w:rPr>
                <w:sz w:val="16"/>
              </w:rPr>
              <w:t>Town</w:t>
            </w:r>
          </w:p>
        </w:tc>
        <w:tc>
          <w:tcPr>
            <w:tcW w:type="dxa" w:w="3273"/>
          </w:tcPr>
          <w:p>
            <w:pPr>
              <w:spacing w:after="0"/>
              <w:jc w:val="left"/>
            </w:pPr>
            <w:r>
              <w:rPr>
                <w:sz w:val="16"/>
              </w:rPr>
              <w:t>Approved, expires 2027-04-12</w:t>
            </w:r>
          </w:p>
        </w:tc>
        <w:tc>
          <w:tcPr>
            <w:tcW w:type="dxa" w:w="4378"/>
          </w:tcPr>
          <w:p>
            <w:pPr>
              <w:spacing w:after="0"/>
              <w:jc w:val="left"/>
            </w:pPr>
            <w:r>
              <w:rPr>
                <w:sz w:val="16"/>
              </w:rPr>
              <w:t>West Carroll Parish (FEMA plan 107914)</w:t>
            </w:r>
          </w:p>
        </w:tc>
        <w:tc>
          <w:tcPr>
            <w:tcW w:type="dxa" w:w="1283"/>
          </w:tcPr>
          <w:p>
            <w:pPr>
              <w:spacing w:after="0"/>
              <w:jc w:val="left"/>
            </w:pPr>
            <w:r>
              <w:rPr>
                <w:sz w:val="16"/>
              </w:rPr>
              <w:t>2022-04-13</w:t>
            </w:r>
          </w:p>
        </w:tc>
        <w:tc>
          <w:tcPr>
            <w:tcW w:type="dxa" w:w="1283"/>
          </w:tcPr>
          <w:p>
            <w:pPr>
              <w:spacing w:after="0"/>
              <w:jc w:val="left"/>
            </w:pPr>
            <w:r>
              <w:rPr>
                <w:sz w:val="16"/>
              </w:rPr>
              <w:t>2027-04-12</w:t>
            </w:r>
          </w:p>
        </w:tc>
        <w:tc>
          <w:tcPr>
            <w:tcW w:type="dxa" w:w="1107"/>
          </w:tcPr>
          <w:p>
            <w:pPr>
              <w:spacing w:after="0"/>
              <w:jc w:val="right"/>
            </w:pPr>
            <w:r>
              <w:rPr>
                <w:sz w:val="16"/>
              </w:rPr>
              <w:t>194</w:t>
            </w:r>
          </w:p>
        </w:tc>
      </w:tr>
      <w:tr>
        <w:trPr>
          <w:cantSplit/>
        </w:trPr>
        <w:tc>
          <w:tcPr>
            <w:tcW w:type="dxa" w:w="1836"/>
          </w:tcPr>
          <w:p>
            <w:pPr>
              <w:spacing w:after="0"/>
              <w:jc w:val="left"/>
            </w:pPr>
            <w:r>
              <w:rPr>
                <w:sz w:val="16"/>
              </w:rPr>
              <w:t>Pioneer village</w:t>
            </w:r>
          </w:p>
        </w:tc>
        <w:tc>
          <w:tcPr>
            <w:tcW w:type="dxa" w:w="952"/>
          </w:tcPr>
          <w:p>
            <w:pPr>
              <w:spacing w:after="0"/>
              <w:jc w:val="left"/>
            </w:pPr>
            <w:r>
              <w:rPr>
                <w:sz w:val="16"/>
              </w:rPr>
              <w:t>Village</w:t>
            </w:r>
          </w:p>
        </w:tc>
        <w:tc>
          <w:tcPr>
            <w:tcW w:type="dxa" w:w="3273"/>
          </w:tcPr>
          <w:p>
            <w:pPr>
              <w:spacing w:after="0"/>
              <w:jc w:val="left"/>
            </w:pPr>
            <w:r>
              <w:rPr>
                <w:sz w:val="16"/>
              </w:rPr>
              <w:t>Approved, expires 2027-04-12</w:t>
            </w:r>
          </w:p>
        </w:tc>
        <w:tc>
          <w:tcPr>
            <w:tcW w:type="dxa" w:w="4378"/>
          </w:tcPr>
          <w:p>
            <w:pPr>
              <w:spacing w:after="0"/>
              <w:jc w:val="left"/>
            </w:pPr>
            <w:r>
              <w:rPr>
                <w:sz w:val="16"/>
              </w:rPr>
              <w:t>West Carroll Parish (FEMA plan 107914)</w:t>
            </w:r>
          </w:p>
        </w:tc>
        <w:tc>
          <w:tcPr>
            <w:tcW w:type="dxa" w:w="1283"/>
          </w:tcPr>
          <w:p>
            <w:pPr>
              <w:spacing w:after="0"/>
              <w:jc w:val="left"/>
            </w:pPr>
            <w:r>
              <w:rPr>
                <w:sz w:val="16"/>
              </w:rPr>
              <w:t>2022-04-13</w:t>
            </w:r>
          </w:p>
        </w:tc>
        <w:tc>
          <w:tcPr>
            <w:tcW w:type="dxa" w:w="1283"/>
          </w:tcPr>
          <w:p>
            <w:pPr>
              <w:spacing w:after="0"/>
              <w:jc w:val="left"/>
            </w:pPr>
            <w:r>
              <w:rPr>
                <w:sz w:val="16"/>
              </w:rPr>
              <w:t>2027-04-12</w:t>
            </w:r>
          </w:p>
        </w:tc>
        <w:tc>
          <w:tcPr>
            <w:tcW w:type="dxa" w:w="1107"/>
          </w:tcPr>
          <w:p>
            <w:pPr>
              <w:spacing w:after="0"/>
              <w:jc w:val="right"/>
            </w:pPr>
            <w:r>
              <w:rPr>
                <w:sz w:val="16"/>
              </w:rPr>
              <w:t>194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9"/>
        <w:gridCol w:w="1037"/>
        <w:gridCol w:w="1374"/>
        <w:gridCol w:w="1374"/>
        <w:gridCol w:w="948"/>
        <w:gridCol w:w="1126"/>
        <w:gridCol w:w="2005"/>
        <w:gridCol w:w="1196"/>
        <w:gridCol w:w="2217"/>
        <w:gridCol w:w="2107"/>
      </w:tblGrid>
      <w:tr>
        <w:trPr>
          <w:cantSplit/>
          <w:tblHeader/>
        </w:trPr>
        <w:tc>
          <w:tcPr>
            <w:tcW w:type="dxa" w:w="72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4"/>
            <w:shd w:val="clear" w:color="auto" w:fill="E8E8E8"/>
          </w:tcPr>
          <w:p>
            <w:pPr>
              <w:spacing w:after="0"/>
              <w:jc w:val="left"/>
            </w:pPr>
            <w:r>
              <w:rPr>
                <w:b/>
                <w:sz w:val="16"/>
              </w:rPr>
              <w:t>NRI risk rating</w:t>
            </w:r>
          </w:p>
        </w:tc>
        <w:tc>
          <w:tcPr>
            <w:tcW w:type="dxa" w:w="137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07"/>
            <w:shd w:val="clear" w:color="auto" w:fill="E8E8E8"/>
          </w:tcPr>
          <w:p>
            <w:pPr>
              <w:spacing w:after="0"/>
              <w:jc w:val="left"/>
            </w:pPr>
            <w:r>
              <w:rPr>
                <w:b/>
                <w:sz w:val="16"/>
              </w:rPr>
              <w:t>Storm Events coverage note</w:t>
            </w:r>
          </w:p>
        </w:tc>
      </w:tr>
      <w:tr>
        <w:trPr>
          <w:cantSplit/>
        </w:trPr>
        <w:tc>
          <w:tcPr>
            <w:tcW w:type="dxa" w:w="729"/>
          </w:tcPr>
          <w:p>
            <w:pPr>
              <w:spacing w:after="0"/>
              <w:jc w:val="right"/>
            </w:pPr>
            <w:r>
              <w:rPr>
                <w:sz w:val="16"/>
              </w:rPr>
              <w:t>1</w:t>
            </w:r>
          </w:p>
        </w:tc>
        <w:tc>
          <w:tcPr>
            <w:tcW w:type="dxa" w:w="1037"/>
          </w:tcPr>
          <w:p>
            <w:pPr>
              <w:spacing w:after="0"/>
              <w:jc w:val="left"/>
            </w:pPr>
            <w:r>
              <w:rPr>
                <w:sz w:val="16"/>
              </w:rPr>
              <w:t>Drought</w:t>
            </w:r>
          </w:p>
        </w:tc>
        <w:tc>
          <w:tcPr>
            <w:tcW w:type="dxa" w:w="1374"/>
          </w:tcPr>
          <w:p>
            <w:pPr>
              <w:spacing w:after="0"/>
              <w:jc w:val="left"/>
            </w:pPr>
            <w:r>
              <w:rPr>
                <w:sz w:val="16"/>
              </w:rPr>
              <w:t>Relatively Moderate</w:t>
            </w:r>
          </w:p>
        </w:tc>
        <w:tc>
          <w:tcPr>
            <w:tcW w:type="dxa" w:w="1374"/>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$968,504</w:t>
            </w:r>
          </w:p>
        </w:tc>
        <w:tc>
          <w:tcPr>
            <w:tcW w:type="dxa" w:w="2005"/>
          </w:tcPr>
          <w:p>
            <w:pPr>
              <w:spacing w:after="0"/>
              <w:jc w:val="right"/>
            </w:pPr>
            <w:r>
              <w:rPr>
                <w:sz w:val="16"/>
              </w:rPr>
              <w:t>n/a</w:t>
            </w:r>
          </w:p>
        </w:tc>
        <w:tc>
          <w:tcPr>
            <w:tcW w:type="dxa" w:w="1196"/>
          </w:tcPr>
          <w:p>
            <w:pPr>
              <w:spacing w:after="0"/>
              <w:jc w:val="right"/>
            </w:pPr>
            <w:r>
              <w:rPr>
                <w:sz w:val="16"/>
              </w:rPr>
              <w:t>$968,504</w:t>
            </w:r>
          </w:p>
        </w:tc>
        <w:tc>
          <w:tcPr>
            <w:tcW w:type="dxa" w:w="2217"/>
          </w:tcPr>
          <w:p>
            <w:pPr>
              <w:spacing w:after="0"/>
              <w:jc w:val="right"/>
            </w:pPr>
            <w:r>
              <w:rPr>
                <w:sz w:val="16"/>
              </w:rPr>
              <w:t>17</w:t>
            </w:r>
          </w:p>
        </w:tc>
        <w:tc>
          <w:tcPr>
            <w:tcW w:type="dxa" w:w="2107"/>
          </w:tcPr>
          <w:p>
            <w:pPr>
              <w:spacing w:after="0"/>
              <w:jc w:val="left"/>
            </w:pPr>
          </w:p>
        </w:tc>
      </w:tr>
      <w:tr>
        <w:trPr>
          <w:cantSplit/>
        </w:trPr>
        <w:tc>
          <w:tcPr>
            <w:tcW w:type="dxa" w:w="729"/>
          </w:tcPr>
          <w:p>
            <w:pPr>
              <w:spacing w:after="0"/>
              <w:jc w:val="right"/>
            </w:pPr>
            <w:r>
              <w:rPr>
                <w:sz w:val="16"/>
              </w:rPr>
              <w:t>2</w:t>
            </w:r>
          </w:p>
        </w:tc>
        <w:tc>
          <w:tcPr>
            <w:tcW w:type="dxa" w:w="1037"/>
          </w:tcPr>
          <w:p>
            <w:pPr>
              <w:spacing w:after="0"/>
              <w:jc w:val="left"/>
            </w:pPr>
            <w:r>
              <w:rPr>
                <w:sz w:val="16"/>
              </w:rPr>
              <w:t>Inland Flooding</w:t>
            </w:r>
          </w:p>
        </w:tc>
        <w:tc>
          <w:tcPr>
            <w:tcW w:type="dxa" w:w="1374"/>
          </w:tcPr>
          <w:p>
            <w:pPr>
              <w:spacing w:after="0"/>
              <w:jc w:val="left"/>
            </w:pPr>
            <w:r>
              <w:rPr>
                <w:sz w:val="16"/>
              </w:rPr>
              <w:t>Very Low</w:t>
            </w:r>
          </w:p>
        </w:tc>
        <w:tc>
          <w:tcPr>
            <w:tcW w:type="dxa" w:w="1374"/>
          </w:tcPr>
          <w:p>
            <w:pPr>
              <w:spacing w:after="0"/>
              <w:jc w:val="left"/>
            </w:pPr>
            <w:r>
              <w:rPr>
                <w:sz w:val="16"/>
              </w:rPr>
              <w:t>Very Low</w:t>
            </w:r>
          </w:p>
        </w:tc>
        <w:tc>
          <w:tcPr>
            <w:tcW w:type="dxa" w:w="948"/>
          </w:tcPr>
          <w:p>
            <w:pPr>
              <w:spacing w:after="0"/>
              <w:jc w:val="right"/>
            </w:pPr>
            <w:r>
              <w:rPr>
                <w:sz w:val="16"/>
              </w:rPr>
              <w:t>$629,284</w:t>
            </w:r>
          </w:p>
        </w:tc>
        <w:tc>
          <w:tcPr>
            <w:tcW w:type="dxa" w:w="1126"/>
          </w:tcPr>
          <w:p>
            <w:pPr>
              <w:spacing w:after="0"/>
              <w:jc w:val="right"/>
            </w:pPr>
            <w:r>
              <w:rPr>
                <w:sz w:val="16"/>
              </w:rPr>
              <w:t>$195,618</w:t>
            </w:r>
          </w:p>
        </w:tc>
        <w:tc>
          <w:tcPr>
            <w:tcW w:type="dxa" w:w="2005"/>
          </w:tcPr>
          <w:p>
            <w:pPr>
              <w:spacing w:after="0"/>
              <w:jc w:val="right"/>
            </w:pPr>
            <w:r>
              <w:rPr>
                <w:sz w:val="16"/>
              </w:rPr>
              <w:t>$7,831</w:t>
            </w:r>
          </w:p>
        </w:tc>
        <w:tc>
          <w:tcPr>
            <w:tcW w:type="dxa" w:w="1196"/>
          </w:tcPr>
          <w:p>
            <w:pPr>
              <w:spacing w:after="0"/>
              <w:jc w:val="right"/>
            </w:pPr>
            <w:r>
              <w:rPr>
                <w:sz w:val="16"/>
              </w:rPr>
              <w:t>$832,733</w:t>
            </w:r>
          </w:p>
        </w:tc>
        <w:tc>
          <w:tcPr>
            <w:tcW w:type="dxa" w:w="2217"/>
          </w:tcPr>
          <w:p>
            <w:pPr>
              <w:spacing w:after="0"/>
              <w:jc w:val="right"/>
            </w:pPr>
            <w:r>
              <w:rPr>
                <w:sz w:val="16"/>
              </w:rPr>
              <w:t>35</w:t>
            </w:r>
          </w:p>
        </w:tc>
        <w:tc>
          <w:tcPr>
            <w:tcW w:type="dxa" w:w="2107"/>
          </w:tcPr>
          <w:p>
            <w:pPr>
              <w:spacing w:after="0"/>
              <w:jc w:val="left"/>
            </w:pPr>
          </w:p>
        </w:tc>
      </w:tr>
      <w:tr>
        <w:trPr>
          <w:cantSplit/>
        </w:trPr>
        <w:tc>
          <w:tcPr>
            <w:tcW w:type="dxa" w:w="729"/>
          </w:tcPr>
          <w:p>
            <w:pPr>
              <w:spacing w:after="0"/>
              <w:jc w:val="right"/>
            </w:pPr>
            <w:r>
              <w:rPr>
                <w:sz w:val="16"/>
              </w:rPr>
              <w:t>3</w:t>
            </w:r>
          </w:p>
        </w:tc>
        <w:tc>
          <w:tcPr>
            <w:tcW w:type="dxa" w:w="1037"/>
          </w:tcPr>
          <w:p>
            <w:pPr>
              <w:spacing w:after="0"/>
              <w:jc w:val="left"/>
            </w:pPr>
            <w:r>
              <w:rPr>
                <w:sz w:val="16"/>
              </w:rPr>
              <w:t>Tornado</w:t>
            </w:r>
          </w:p>
        </w:tc>
        <w:tc>
          <w:tcPr>
            <w:tcW w:type="dxa" w:w="1374"/>
          </w:tcPr>
          <w:p>
            <w:pPr>
              <w:spacing w:after="0"/>
              <w:jc w:val="left"/>
            </w:pPr>
            <w:r>
              <w:rPr>
                <w:sz w:val="16"/>
              </w:rPr>
              <w:t>Relatively Low</w:t>
            </w:r>
          </w:p>
        </w:tc>
        <w:tc>
          <w:tcPr>
            <w:tcW w:type="dxa" w:w="1374"/>
          </w:tcPr>
          <w:p>
            <w:pPr>
              <w:spacing w:after="0"/>
              <w:jc w:val="left"/>
            </w:pPr>
            <w:r>
              <w:rPr>
                <w:sz w:val="16"/>
              </w:rPr>
              <w:t>Relatively Low</w:t>
            </w:r>
          </w:p>
        </w:tc>
        <w:tc>
          <w:tcPr>
            <w:tcW w:type="dxa" w:w="948"/>
          </w:tcPr>
          <w:p>
            <w:pPr>
              <w:spacing w:after="0"/>
              <w:jc w:val="right"/>
            </w:pPr>
            <w:r>
              <w:rPr>
                <w:sz w:val="16"/>
              </w:rPr>
              <w:t>$320,581</w:t>
            </w:r>
          </w:p>
        </w:tc>
        <w:tc>
          <w:tcPr>
            <w:tcW w:type="dxa" w:w="1126"/>
          </w:tcPr>
          <w:p>
            <w:pPr>
              <w:spacing w:after="0"/>
              <w:jc w:val="right"/>
            </w:pPr>
            <w:r>
              <w:rPr>
                <w:sz w:val="16"/>
              </w:rPr>
              <w:t>$4,303</w:t>
            </w:r>
          </w:p>
        </w:tc>
        <w:tc>
          <w:tcPr>
            <w:tcW w:type="dxa" w:w="2005"/>
          </w:tcPr>
          <w:p>
            <w:pPr>
              <w:spacing w:after="0"/>
              <w:jc w:val="right"/>
            </w:pPr>
            <w:r>
              <w:rPr>
                <w:sz w:val="16"/>
              </w:rPr>
              <w:t>$321,299</w:t>
            </w:r>
          </w:p>
        </w:tc>
        <w:tc>
          <w:tcPr>
            <w:tcW w:type="dxa" w:w="1196"/>
          </w:tcPr>
          <w:p>
            <w:pPr>
              <w:spacing w:after="0"/>
              <w:jc w:val="right"/>
            </w:pPr>
            <w:r>
              <w:rPr>
                <w:sz w:val="16"/>
              </w:rPr>
              <w:t>$646,183</w:t>
            </w:r>
          </w:p>
        </w:tc>
        <w:tc>
          <w:tcPr>
            <w:tcW w:type="dxa" w:w="2217"/>
          </w:tcPr>
          <w:p>
            <w:pPr>
              <w:spacing w:after="0"/>
              <w:jc w:val="right"/>
            </w:pPr>
            <w:r>
              <w:rPr>
                <w:sz w:val="16"/>
              </w:rPr>
              <w:t>18</w:t>
            </w:r>
          </w:p>
        </w:tc>
        <w:tc>
          <w:tcPr>
            <w:tcW w:type="dxa" w:w="2107"/>
          </w:tcPr>
          <w:p>
            <w:pPr>
              <w:spacing w:after="0"/>
              <w:jc w:val="left"/>
            </w:pPr>
          </w:p>
        </w:tc>
      </w:tr>
      <w:tr>
        <w:trPr>
          <w:cantSplit/>
        </w:trPr>
        <w:tc>
          <w:tcPr>
            <w:tcW w:type="dxa" w:w="729"/>
          </w:tcPr>
          <w:p>
            <w:pPr>
              <w:spacing w:after="0"/>
              <w:jc w:val="right"/>
            </w:pPr>
            <w:r>
              <w:rPr>
                <w:sz w:val="16"/>
              </w:rPr>
              <w:t>4</w:t>
            </w:r>
          </w:p>
        </w:tc>
        <w:tc>
          <w:tcPr>
            <w:tcW w:type="dxa" w:w="1037"/>
          </w:tcPr>
          <w:p>
            <w:pPr>
              <w:spacing w:after="0"/>
              <w:jc w:val="left"/>
            </w:pPr>
            <w:r>
              <w:rPr>
                <w:sz w:val="16"/>
              </w:rPr>
              <w:t>Heat Wave</w:t>
            </w:r>
          </w:p>
        </w:tc>
        <w:tc>
          <w:tcPr>
            <w:tcW w:type="dxa" w:w="1374"/>
          </w:tcPr>
          <w:p>
            <w:pPr>
              <w:spacing w:after="0"/>
              <w:jc w:val="left"/>
            </w:pPr>
            <w:r>
              <w:rPr>
                <w:sz w:val="16"/>
              </w:rPr>
              <w:t>Relatively Low</w:t>
            </w:r>
          </w:p>
        </w:tc>
        <w:tc>
          <w:tcPr>
            <w:tcW w:type="dxa" w:w="1374"/>
          </w:tcPr>
          <w:p>
            <w:pPr>
              <w:spacing w:after="0"/>
              <w:jc w:val="left"/>
            </w:pPr>
            <w:r>
              <w:rPr>
                <w:sz w:val="16"/>
              </w:rPr>
              <w:t>Relatively Low</w:t>
            </w:r>
          </w:p>
        </w:tc>
        <w:tc>
          <w:tcPr>
            <w:tcW w:type="dxa" w:w="948"/>
          </w:tcPr>
          <w:p>
            <w:pPr>
              <w:spacing w:after="0"/>
              <w:jc w:val="right"/>
            </w:pPr>
            <w:r>
              <w:rPr>
                <w:sz w:val="16"/>
              </w:rPr>
              <w:t>$22</w:t>
            </w:r>
          </w:p>
        </w:tc>
        <w:tc>
          <w:tcPr>
            <w:tcW w:type="dxa" w:w="1126"/>
          </w:tcPr>
          <w:p>
            <w:pPr>
              <w:spacing w:after="0"/>
              <w:jc w:val="right"/>
            </w:pPr>
            <w:r>
              <w:rPr>
                <w:sz w:val="16"/>
              </w:rPr>
              <w:t>$155</w:t>
            </w:r>
          </w:p>
        </w:tc>
        <w:tc>
          <w:tcPr>
            <w:tcW w:type="dxa" w:w="2005"/>
          </w:tcPr>
          <w:p>
            <w:pPr>
              <w:spacing w:after="0"/>
              <w:jc w:val="right"/>
            </w:pPr>
            <w:r>
              <w:rPr>
                <w:sz w:val="16"/>
              </w:rPr>
              <w:t>$375,331</w:t>
            </w:r>
          </w:p>
        </w:tc>
        <w:tc>
          <w:tcPr>
            <w:tcW w:type="dxa" w:w="1196"/>
          </w:tcPr>
          <w:p>
            <w:pPr>
              <w:spacing w:after="0"/>
              <w:jc w:val="right"/>
            </w:pPr>
            <w:r>
              <w:rPr>
                <w:sz w:val="16"/>
              </w:rPr>
              <w:t>$375,509</w:t>
            </w:r>
          </w:p>
        </w:tc>
        <w:tc>
          <w:tcPr>
            <w:tcW w:type="dxa" w:w="2217"/>
          </w:tcPr>
          <w:p>
            <w:pPr>
              <w:spacing w:after="0"/>
              <w:jc w:val="right"/>
            </w:pPr>
            <w:r>
              <w:rPr>
                <w:sz w:val="16"/>
              </w:rPr>
              <w:t>4</w:t>
            </w:r>
          </w:p>
        </w:tc>
        <w:tc>
          <w:tcPr>
            <w:tcW w:type="dxa" w:w="2107"/>
          </w:tcPr>
          <w:p>
            <w:pPr>
              <w:spacing w:after="0"/>
              <w:jc w:val="left"/>
            </w:pPr>
          </w:p>
        </w:tc>
      </w:tr>
      <w:tr>
        <w:trPr>
          <w:cantSplit/>
        </w:trPr>
        <w:tc>
          <w:tcPr>
            <w:tcW w:type="dxa" w:w="729"/>
          </w:tcPr>
          <w:p>
            <w:pPr>
              <w:spacing w:after="0"/>
              <w:jc w:val="right"/>
            </w:pPr>
            <w:r>
              <w:rPr>
                <w:sz w:val="16"/>
              </w:rPr>
              <w:t>5</w:t>
            </w:r>
          </w:p>
        </w:tc>
        <w:tc>
          <w:tcPr>
            <w:tcW w:type="dxa" w:w="1037"/>
          </w:tcPr>
          <w:p>
            <w:pPr>
              <w:spacing w:after="0"/>
              <w:jc w:val="left"/>
            </w:pPr>
            <w:r>
              <w:rPr>
                <w:sz w:val="16"/>
              </w:rPr>
              <w:t>Cold Wave</w:t>
            </w:r>
          </w:p>
        </w:tc>
        <w:tc>
          <w:tcPr>
            <w:tcW w:type="dxa" w:w="1374"/>
          </w:tcPr>
          <w:p>
            <w:pPr>
              <w:spacing w:after="0"/>
              <w:jc w:val="left"/>
            </w:pPr>
            <w:r>
              <w:rPr>
                <w:sz w:val="16"/>
              </w:rPr>
              <w:t>Relatively Low</w:t>
            </w:r>
          </w:p>
        </w:tc>
        <w:tc>
          <w:tcPr>
            <w:tcW w:type="dxa" w:w="1374"/>
          </w:tcPr>
          <w:p>
            <w:pPr>
              <w:spacing w:after="0"/>
              <w:jc w:val="left"/>
            </w:pPr>
            <w:r>
              <w:rPr>
                <w:sz w:val="16"/>
              </w:rPr>
              <w:t>Relatively Low</w:t>
            </w:r>
          </w:p>
        </w:tc>
        <w:tc>
          <w:tcPr>
            <w:tcW w:type="dxa" w:w="948"/>
          </w:tcPr>
          <w:p>
            <w:pPr>
              <w:spacing w:after="0"/>
              <w:jc w:val="right"/>
            </w:pPr>
            <w:r>
              <w:rPr>
                <w:sz w:val="16"/>
              </w:rPr>
              <w:t>$7,803</w:t>
            </w:r>
          </w:p>
        </w:tc>
        <w:tc>
          <w:tcPr>
            <w:tcW w:type="dxa" w:w="1126"/>
          </w:tcPr>
          <w:p>
            <w:pPr>
              <w:spacing w:after="0"/>
              <w:jc w:val="right"/>
            </w:pPr>
            <w:r>
              <w:rPr>
                <w:sz w:val="16"/>
              </w:rPr>
              <w:t>$65,941</w:t>
            </w:r>
          </w:p>
        </w:tc>
        <w:tc>
          <w:tcPr>
            <w:tcW w:type="dxa" w:w="2005"/>
          </w:tcPr>
          <w:p>
            <w:pPr>
              <w:spacing w:after="0"/>
              <w:jc w:val="right"/>
            </w:pPr>
            <w:r>
              <w:rPr>
                <w:sz w:val="16"/>
              </w:rPr>
              <w:t>$206,217</w:t>
            </w:r>
          </w:p>
        </w:tc>
        <w:tc>
          <w:tcPr>
            <w:tcW w:type="dxa" w:w="1196"/>
          </w:tcPr>
          <w:p>
            <w:pPr>
              <w:spacing w:after="0"/>
              <w:jc w:val="right"/>
            </w:pPr>
            <w:r>
              <w:rPr>
                <w:sz w:val="16"/>
              </w:rPr>
              <w:t>$279,961</w:t>
            </w:r>
          </w:p>
        </w:tc>
        <w:tc>
          <w:tcPr>
            <w:tcW w:type="dxa" w:w="2217"/>
          </w:tcPr>
          <w:p>
            <w:pPr>
              <w:spacing w:after="0"/>
              <w:jc w:val="right"/>
            </w:pPr>
            <w:r>
              <w:rPr>
                <w:sz w:val="16"/>
              </w:rPr>
              <w:t>3</w:t>
            </w:r>
          </w:p>
        </w:tc>
        <w:tc>
          <w:tcPr>
            <w:tcW w:type="dxa" w:w="2107"/>
          </w:tcPr>
          <w:p>
            <w:pPr>
              <w:spacing w:after="0"/>
              <w:jc w:val="left"/>
            </w:pPr>
          </w:p>
        </w:tc>
      </w:tr>
      <w:tr>
        <w:trPr>
          <w:cantSplit/>
        </w:trPr>
        <w:tc>
          <w:tcPr>
            <w:tcW w:type="dxa" w:w="729"/>
          </w:tcPr>
          <w:p>
            <w:pPr>
              <w:spacing w:after="0"/>
              <w:jc w:val="right"/>
            </w:pPr>
            <w:r>
              <w:rPr>
                <w:sz w:val="16"/>
              </w:rPr>
              <w:t>6</w:t>
            </w:r>
          </w:p>
        </w:tc>
        <w:tc>
          <w:tcPr>
            <w:tcW w:type="dxa" w:w="1037"/>
          </w:tcPr>
          <w:p>
            <w:pPr>
              <w:spacing w:after="0"/>
              <w:jc w:val="left"/>
            </w:pPr>
            <w:r>
              <w:rPr>
                <w:sz w:val="16"/>
              </w:rPr>
              <w:t>Earthquake</w:t>
            </w:r>
          </w:p>
        </w:tc>
        <w:tc>
          <w:tcPr>
            <w:tcW w:type="dxa" w:w="1374"/>
          </w:tcPr>
          <w:p>
            <w:pPr>
              <w:spacing w:after="0"/>
              <w:jc w:val="left"/>
            </w:pPr>
            <w:r>
              <w:rPr>
                <w:sz w:val="16"/>
              </w:rPr>
              <w:t>Very Low</w:t>
            </w:r>
          </w:p>
        </w:tc>
        <w:tc>
          <w:tcPr>
            <w:tcW w:type="dxa" w:w="1374"/>
          </w:tcPr>
          <w:p>
            <w:pPr>
              <w:spacing w:after="0"/>
              <w:jc w:val="left"/>
            </w:pPr>
            <w:r>
              <w:rPr>
                <w:sz w:val="16"/>
              </w:rPr>
              <w:t>Very Low</w:t>
            </w:r>
          </w:p>
        </w:tc>
        <w:tc>
          <w:tcPr>
            <w:tcW w:type="dxa" w:w="948"/>
          </w:tcPr>
          <w:p>
            <w:pPr>
              <w:spacing w:after="0"/>
              <w:jc w:val="right"/>
            </w:pPr>
            <w:r>
              <w:rPr>
                <w:sz w:val="16"/>
              </w:rPr>
              <w:t>$170,697</w:t>
            </w:r>
          </w:p>
        </w:tc>
        <w:tc>
          <w:tcPr>
            <w:tcW w:type="dxa" w:w="1126"/>
          </w:tcPr>
          <w:p>
            <w:pPr>
              <w:spacing w:after="0"/>
              <w:jc w:val="right"/>
            </w:pPr>
            <w:r>
              <w:rPr>
                <w:sz w:val="16"/>
              </w:rPr>
              <w:t>n/a</w:t>
            </w:r>
          </w:p>
        </w:tc>
        <w:tc>
          <w:tcPr>
            <w:tcW w:type="dxa" w:w="2005"/>
          </w:tcPr>
          <w:p>
            <w:pPr>
              <w:spacing w:after="0"/>
              <w:jc w:val="right"/>
            </w:pPr>
            <w:r>
              <w:rPr>
                <w:sz w:val="16"/>
              </w:rPr>
              <w:t>$86,854</w:t>
            </w:r>
          </w:p>
        </w:tc>
        <w:tc>
          <w:tcPr>
            <w:tcW w:type="dxa" w:w="1196"/>
          </w:tcPr>
          <w:p>
            <w:pPr>
              <w:spacing w:after="0"/>
              <w:jc w:val="right"/>
            </w:pPr>
            <w:r>
              <w:rPr>
                <w:sz w:val="16"/>
              </w:rPr>
              <w:t>$257,551</w:t>
            </w:r>
          </w:p>
        </w:tc>
        <w:tc>
          <w:tcPr>
            <w:tcW w:type="dxa" w:w="2217"/>
          </w:tcPr>
          <w:p>
            <w:pPr>
              <w:spacing w:after="0"/>
              <w:jc w:val="right"/>
            </w:pPr>
          </w:p>
        </w:tc>
        <w:tc>
          <w:tcPr>
            <w:tcW w:type="dxa" w:w="2107"/>
          </w:tcPr>
          <w:p>
            <w:pPr>
              <w:spacing w:after="0"/>
              <w:jc w:val="left"/>
            </w:pPr>
            <w:r>
              <w:rPr>
                <w:sz w:val="16"/>
              </w:rPr>
              <w:t>Storm Events does not record earthquakes.</w:t>
            </w:r>
          </w:p>
        </w:tc>
      </w:tr>
      <w:tr>
        <w:trPr>
          <w:cantSplit/>
        </w:trPr>
        <w:tc>
          <w:tcPr>
            <w:tcW w:type="dxa" w:w="729"/>
          </w:tcPr>
          <w:p>
            <w:pPr>
              <w:spacing w:after="0"/>
              <w:jc w:val="right"/>
            </w:pPr>
            <w:r>
              <w:rPr>
                <w:sz w:val="16"/>
              </w:rPr>
              <w:t>7</w:t>
            </w:r>
          </w:p>
        </w:tc>
        <w:tc>
          <w:tcPr>
            <w:tcW w:type="dxa" w:w="1037"/>
          </w:tcPr>
          <w:p>
            <w:pPr>
              <w:spacing w:after="0"/>
              <w:jc w:val="left"/>
            </w:pPr>
            <w:r>
              <w:rPr>
                <w:sz w:val="16"/>
              </w:rPr>
              <w:t>Strong Wind</w:t>
            </w:r>
          </w:p>
        </w:tc>
        <w:tc>
          <w:tcPr>
            <w:tcW w:type="dxa" w:w="1374"/>
          </w:tcPr>
          <w:p>
            <w:pPr>
              <w:spacing w:after="0"/>
              <w:jc w:val="left"/>
            </w:pPr>
            <w:r>
              <w:rPr>
                <w:sz w:val="16"/>
              </w:rPr>
              <w:t>Relatively Low</w:t>
            </w:r>
          </w:p>
        </w:tc>
        <w:tc>
          <w:tcPr>
            <w:tcW w:type="dxa" w:w="1374"/>
          </w:tcPr>
          <w:p>
            <w:pPr>
              <w:spacing w:after="0"/>
              <w:jc w:val="left"/>
            </w:pPr>
            <w:r>
              <w:rPr>
                <w:sz w:val="16"/>
              </w:rPr>
              <w:t>Relatively Low</w:t>
            </w:r>
          </w:p>
        </w:tc>
        <w:tc>
          <w:tcPr>
            <w:tcW w:type="dxa" w:w="948"/>
          </w:tcPr>
          <w:p>
            <w:pPr>
              <w:spacing w:after="0"/>
              <w:jc w:val="right"/>
            </w:pPr>
            <w:r>
              <w:rPr>
                <w:sz w:val="16"/>
              </w:rPr>
              <w:t>$110,859</w:t>
            </w:r>
          </w:p>
        </w:tc>
        <w:tc>
          <w:tcPr>
            <w:tcW w:type="dxa" w:w="1126"/>
          </w:tcPr>
          <w:p>
            <w:pPr>
              <w:spacing w:after="0"/>
              <w:jc w:val="right"/>
            </w:pPr>
            <w:r>
              <w:rPr>
                <w:sz w:val="16"/>
              </w:rPr>
              <w:t>$28,196</w:t>
            </w:r>
          </w:p>
        </w:tc>
        <w:tc>
          <w:tcPr>
            <w:tcW w:type="dxa" w:w="2005"/>
          </w:tcPr>
          <w:p>
            <w:pPr>
              <w:spacing w:after="0"/>
              <w:jc w:val="right"/>
            </w:pPr>
            <w:r>
              <w:rPr>
                <w:sz w:val="16"/>
              </w:rPr>
              <w:t>$97,405</w:t>
            </w:r>
          </w:p>
        </w:tc>
        <w:tc>
          <w:tcPr>
            <w:tcW w:type="dxa" w:w="1196"/>
          </w:tcPr>
          <w:p>
            <w:pPr>
              <w:spacing w:after="0"/>
              <w:jc w:val="right"/>
            </w:pPr>
            <w:r>
              <w:rPr>
                <w:sz w:val="16"/>
              </w:rPr>
              <w:t>$236,460</w:t>
            </w:r>
          </w:p>
        </w:tc>
        <w:tc>
          <w:tcPr>
            <w:tcW w:type="dxa" w:w="2217"/>
          </w:tcPr>
          <w:p>
            <w:pPr>
              <w:spacing w:after="0"/>
              <w:jc w:val="right"/>
            </w:pPr>
            <w:r>
              <w:rPr>
                <w:sz w:val="16"/>
              </w:rPr>
              <w:t>119</w:t>
            </w:r>
          </w:p>
        </w:tc>
        <w:tc>
          <w:tcPr>
            <w:tcW w:type="dxa" w:w="2107"/>
          </w:tcPr>
          <w:p>
            <w:pPr>
              <w:spacing w:after="0"/>
              <w:jc w:val="left"/>
            </w:pPr>
            <w:r>
              <w:rPr>
                <w:sz w:val="16"/>
              </w:rPr>
              <w:t>Includes 1 High Wind record (a NOAA non-thunderstorm wind type, outside NRI's Strong Wind definition).</w:t>
            </w:r>
          </w:p>
        </w:tc>
      </w:tr>
      <w:tr>
        <w:trPr>
          <w:cantSplit/>
        </w:trPr>
        <w:tc>
          <w:tcPr>
            <w:tcW w:type="dxa" w:w="729"/>
          </w:tcPr>
          <w:p>
            <w:pPr>
              <w:spacing w:after="0"/>
              <w:jc w:val="right"/>
            </w:pPr>
            <w:r>
              <w:rPr>
                <w:sz w:val="16"/>
              </w:rPr>
              <w:t>8</w:t>
            </w:r>
          </w:p>
        </w:tc>
        <w:tc>
          <w:tcPr>
            <w:tcW w:type="dxa" w:w="1037"/>
          </w:tcPr>
          <w:p>
            <w:pPr>
              <w:spacing w:after="0"/>
              <w:jc w:val="left"/>
            </w:pPr>
            <w:r>
              <w:rPr>
                <w:sz w:val="16"/>
              </w:rPr>
              <w:t>Hail</w:t>
            </w:r>
          </w:p>
        </w:tc>
        <w:tc>
          <w:tcPr>
            <w:tcW w:type="dxa" w:w="1374"/>
          </w:tcPr>
          <w:p>
            <w:pPr>
              <w:spacing w:after="0"/>
              <w:jc w:val="left"/>
            </w:pPr>
            <w:r>
              <w:rPr>
                <w:sz w:val="16"/>
              </w:rPr>
              <w:t>Relatively Low</w:t>
            </w:r>
          </w:p>
        </w:tc>
        <w:tc>
          <w:tcPr>
            <w:tcW w:type="dxa" w:w="1374"/>
          </w:tcPr>
          <w:p>
            <w:pPr>
              <w:spacing w:after="0"/>
              <w:jc w:val="left"/>
            </w:pPr>
            <w:r>
              <w:rPr>
                <w:sz w:val="16"/>
              </w:rPr>
              <w:t>Relatively Low</w:t>
            </w:r>
          </w:p>
        </w:tc>
        <w:tc>
          <w:tcPr>
            <w:tcW w:type="dxa" w:w="948"/>
          </w:tcPr>
          <w:p>
            <w:pPr>
              <w:spacing w:after="0"/>
              <w:jc w:val="right"/>
            </w:pPr>
            <w:r>
              <w:rPr>
                <w:sz w:val="16"/>
              </w:rPr>
              <w:t>$176,818</w:t>
            </w:r>
          </w:p>
        </w:tc>
        <w:tc>
          <w:tcPr>
            <w:tcW w:type="dxa" w:w="1126"/>
          </w:tcPr>
          <w:p>
            <w:pPr>
              <w:spacing w:after="0"/>
              <w:jc w:val="right"/>
            </w:pPr>
            <w:r>
              <w:rPr>
                <w:sz w:val="16"/>
              </w:rPr>
              <w:t>$18,848</w:t>
            </w:r>
          </w:p>
        </w:tc>
        <w:tc>
          <w:tcPr>
            <w:tcW w:type="dxa" w:w="2005"/>
          </w:tcPr>
          <w:p>
            <w:pPr>
              <w:spacing w:after="0"/>
              <w:jc w:val="right"/>
            </w:pPr>
            <w:r>
              <w:rPr>
                <w:sz w:val="16"/>
              </w:rPr>
              <w:t>$3,691</w:t>
            </w:r>
          </w:p>
        </w:tc>
        <w:tc>
          <w:tcPr>
            <w:tcW w:type="dxa" w:w="1196"/>
          </w:tcPr>
          <w:p>
            <w:pPr>
              <w:spacing w:after="0"/>
              <w:jc w:val="right"/>
            </w:pPr>
            <w:r>
              <w:rPr>
                <w:sz w:val="16"/>
              </w:rPr>
              <w:t>$199,358</w:t>
            </w:r>
          </w:p>
        </w:tc>
        <w:tc>
          <w:tcPr>
            <w:tcW w:type="dxa" w:w="2217"/>
          </w:tcPr>
          <w:p>
            <w:pPr>
              <w:spacing w:after="0"/>
              <w:jc w:val="right"/>
            </w:pPr>
            <w:r>
              <w:rPr>
                <w:sz w:val="16"/>
              </w:rPr>
              <w:t>68</w:t>
            </w:r>
          </w:p>
        </w:tc>
        <w:tc>
          <w:tcPr>
            <w:tcW w:type="dxa" w:w="2107"/>
          </w:tcPr>
          <w:p>
            <w:pPr>
              <w:spacing w:after="0"/>
              <w:jc w:val="left"/>
            </w:pPr>
          </w:p>
        </w:tc>
      </w:tr>
      <w:tr>
        <w:trPr>
          <w:cantSplit/>
        </w:trPr>
        <w:tc>
          <w:tcPr>
            <w:tcW w:type="dxa" w:w="729"/>
          </w:tcPr>
          <w:p>
            <w:pPr>
              <w:spacing w:after="0"/>
              <w:jc w:val="right"/>
            </w:pPr>
            <w:r>
              <w:rPr>
                <w:sz w:val="16"/>
              </w:rPr>
              <w:t>9</w:t>
            </w:r>
          </w:p>
        </w:tc>
        <w:tc>
          <w:tcPr>
            <w:tcW w:type="dxa" w:w="1037"/>
          </w:tcPr>
          <w:p>
            <w:pPr>
              <w:spacing w:after="0"/>
              <w:jc w:val="left"/>
            </w:pPr>
            <w:r>
              <w:rPr>
                <w:sz w:val="16"/>
              </w:rPr>
              <w:t>Hurricane</w:t>
            </w:r>
          </w:p>
        </w:tc>
        <w:tc>
          <w:tcPr>
            <w:tcW w:type="dxa" w:w="1374"/>
          </w:tcPr>
          <w:p>
            <w:pPr>
              <w:spacing w:after="0"/>
              <w:jc w:val="left"/>
            </w:pPr>
            <w:r>
              <w:rPr>
                <w:sz w:val="16"/>
              </w:rPr>
              <w:t>Relatively Low</w:t>
            </w:r>
          </w:p>
        </w:tc>
        <w:tc>
          <w:tcPr>
            <w:tcW w:type="dxa" w:w="1374"/>
          </w:tcPr>
          <w:p>
            <w:pPr>
              <w:spacing w:after="0"/>
              <w:jc w:val="left"/>
            </w:pPr>
            <w:r>
              <w:rPr>
                <w:sz w:val="16"/>
              </w:rPr>
              <w:t>Relatively Low</w:t>
            </w:r>
          </w:p>
        </w:tc>
        <w:tc>
          <w:tcPr>
            <w:tcW w:type="dxa" w:w="948"/>
          </w:tcPr>
          <w:p>
            <w:pPr>
              <w:spacing w:after="0"/>
              <w:jc w:val="right"/>
            </w:pPr>
            <w:r>
              <w:rPr>
                <w:sz w:val="16"/>
              </w:rPr>
              <w:t>$109,125</w:t>
            </w:r>
          </w:p>
        </w:tc>
        <w:tc>
          <w:tcPr>
            <w:tcW w:type="dxa" w:w="1126"/>
          </w:tcPr>
          <w:p>
            <w:pPr>
              <w:spacing w:after="0"/>
              <w:jc w:val="right"/>
            </w:pPr>
            <w:r>
              <w:rPr>
                <w:sz w:val="16"/>
              </w:rPr>
              <w:t>$80,759</w:t>
            </w:r>
          </w:p>
        </w:tc>
        <w:tc>
          <w:tcPr>
            <w:tcW w:type="dxa" w:w="2005"/>
          </w:tcPr>
          <w:p>
            <w:pPr>
              <w:spacing w:after="0"/>
              <w:jc w:val="right"/>
            </w:pPr>
            <w:r>
              <w:rPr>
                <w:sz w:val="16"/>
              </w:rPr>
              <w:t>$4,336</w:t>
            </w:r>
          </w:p>
        </w:tc>
        <w:tc>
          <w:tcPr>
            <w:tcW w:type="dxa" w:w="1196"/>
          </w:tcPr>
          <w:p>
            <w:pPr>
              <w:spacing w:after="0"/>
              <w:jc w:val="right"/>
            </w:pPr>
            <w:r>
              <w:rPr>
                <w:sz w:val="16"/>
              </w:rPr>
              <w:t>$194,220</w:t>
            </w:r>
          </w:p>
        </w:tc>
        <w:tc>
          <w:tcPr>
            <w:tcW w:type="dxa" w:w="2217"/>
          </w:tcPr>
          <w:p>
            <w:pPr>
              <w:spacing w:after="0"/>
              <w:jc w:val="right"/>
            </w:pPr>
            <w:r>
              <w:rPr>
                <w:sz w:val="16"/>
              </w:rPr>
              <w:t>5</w:t>
            </w:r>
          </w:p>
        </w:tc>
        <w:tc>
          <w:tcPr>
            <w:tcW w:type="dxa" w:w="2107"/>
          </w:tcPr>
          <w:p>
            <w:pPr>
              <w:spacing w:after="0"/>
              <w:jc w:val="left"/>
            </w:pPr>
            <w:r>
              <w:rPr>
                <w:sz w:val="16"/>
              </w:rPr>
              <w:t>Includes 1 Tropical Depression record (outside NRI's Hurricane definition).</w:t>
            </w:r>
          </w:p>
        </w:tc>
      </w:tr>
      <w:tr>
        <w:trPr>
          <w:cantSplit/>
        </w:trPr>
        <w:tc>
          <w:tcPr>
            <w:tcW w:type="dxa" w:w="729"/>
          </w:tcPr>
          <w:p>
            <w:pPr>
              <w:spacing w:after="0"/>
              <w:jc w:val="right"/>
            </w:pPr>
            <w:r>
              <w:rPr>
                <w:sz w:val="16"/>
              </w:rPr>
              <w:t>10</w:t>
            </w:r>
          </w:p>
        </w:tc>
        <w:tc>
          <w:tcPr>
            <w:tcW w:type="dxa" w:w="1037"/>
          </w:tcPr>
          <w:p>
            <w:pPr>
              <w:spacing w:after="0"/>
              <w:jc w:val="left"/>
            </w:pPr>
            <w:r>
              <w:rPr>
                <w:sz w:val="16"/>
              </w:rPr>
              <w:t>Ice Storm</w:t>
            </w:r>
          </w:p>
        </w:tc>
        <w:tc>
          <w:tcPr>
            <w:tcW w:type="dxa" w:w="1374"/>
          </w:tcPr>
          <w:p>
            <w:pPr>
              <w:spacing w:after="0"/>
              <w:jc w:val="left"/>
            </w:pPr>
            <w:r>
              <w:rPr>
                <w:sz w:val="16"/>
              </w:rPr>
              <w:t>Relatively Moderate</w:t>
            </w:r>
          </w:p>
        </w:tc>
        <w:tc>
          <w:tcPr>
            <w:tcW w:type="dxa" w:w="1374"/>
          </w:tcPr>
          <w:p>
            <w:pPr>
              <w:spacing w:after="0"/>
              <w:jc w:val="left"/>
            </w:pPr>
            <w:r>
              <w:rPr>
                <w:sz w:val="16"/>
              </w:rPr>
              <w:t>Relatively Low</w:t>
            </w:r>
          </w:p>
        </w:tc>
        <w:tc>
          <w:tcPr>
            <w:tcW w:type="dxa" w:w="948"/>
          </w:tcPr>
          <w:p>
            <w:pPr>
              <w:spacing w:after="0"/>
              <w:jc w:val="right"/>
            </w:pPr>
            <w:r>
              <w:rPr>
                <w:sz w:val="16"/>
              </w:rPr>
              <w:t>$102,263</w:t>
            </w:r>
          </w:p>
        </w:tc>
        <w:tc>
          <w:tcPr>
            <w:tcW w:type="dxa" w:w="1126"/>
          </w:tcPr>
          <w:p>
            <w:pPr>
              <w:spacing w:after="0"/>
              <w:jc w:val="right"/>
            </w:pPr>
            <w:r>
              <w:rPr>
                <w:sz w:val="16"/>
              </w:rPr>
              <w:t>n/a</w:t>
            </w:r>
          </w:p>
        </w:tc>
        <w:tc>
          <w:tcPr>
            <w:tcW w:type="dxa" w:w="2005"/>
          </w:tcPr>
          <w:p>
            <w:pPr>
              <w:spacing w:after="0"/>
              <w:jc w:val="right"/>
            </w:pPr>
            <w:r>
              <w:rPr>
                <w:sz w:val="16"/>
              </w:rPr>
              <w:t>$17,360</w:t>
            </w:r>
          </w:p>
        </w:tc>
        <w:tc>
          <w:tcPr>
            <w:tcW w:type="dxa" w:w="1196"/>
          </w:tcPr>
          <w:p>
            <w:pPr>
              <w:spacing w:after="0"/>
              <w:jc w:val="right"/>
            </w:pPr>
            <w:r>
              <w:rPr>
                <w:sz w:val="16"/>
              </w:rPr>
              <w:t>$119,623</w:t>
            </w:r>
          </w:p>
        </w:tc>
        <w:tc>
          <w:tcPr>
            <w:tcW w:type="dxa" w:w="2217"/>
          </w:tcPr>
          <w:p>
            <w:pPr>
              <w:spacing w:after="0"/>
              <w:jc w:val="right"/>
            </w:pPr>
            <w:r>
              <w:rPr>
                <w:sz w:val="16"/>
              </w:rPr>
              <w:t>8</w:t>
            </w:r>
          </w:p>
        </w:tc>
        <w:tc>
          <w:tcPr>
            <w:tcW w:type="dxa" w:w="2107"/>
          </w:tcPr>
          <w:p>
            <w:pPr>
              <w:spacing w:after="0"/>
              <w:jc w:val="left"/>
            </w:pPr>
          </w:p>
        </w:tc>
      </w:tr>
      <w:tr>
        <w:trPr>
          <w:cantSplit/>
        </w:trPr>
        <w:tc>
          <w:tcPr>
            <w:tcW w:type="dxa" w:w="729"/>
          </w:tcPr>
          <w:p>
            <w:pPr>
              <w:spacing w:after="0"/>
              <w:jc w:val="right"/>
            </w:pPr>
            <w:r>
              <w:rPr>
                <w:sz w:val="16"/>
              </w:rPr>
              <w:t>11</w:t>
            </w:r>
          </w:p>
        </w:tc>
        <w:tc>
          <w:tcPr>
            <w:tcW w:type="dxa" w:w="1037"/>
          </w:tcPr>
          <w:p>
            <w:pPr>
              <w:spacing w:after="0"/>
              <w:jc w:val="left"/>
            </w:pPr>
            <w:r>
              <w:rPr>
                <w:sz w:val="16"/>
              </w:rPr>
              <w:t>Lightning</w:t>
            </w:r>
          </w:p>
        </w:tc>
        <w:tc>
          <w:tcPr>
            <w:tcW w:type="dxa" w:w="1374"/>
          </w:tcPr>
          <w:p>
            <w:pPr>
              <w:spacing w:after="0"/>
              <w:jc w:val="left"/>
            </w:pPr>
            <w:r>
              <w:rPr>
                <w:sz w:val="16"/>
              </w:rPr>
              <w:t>Very Low</w:t>
            </w:r>
          </w:p>
        </w:tc>
        <w:tc>
          <w:tcPr>
            <w:tcW w:type="dxa" w:w="1374"/>
          </w:tcPr>
          <w:p>
            <w:pPr>
              <w:spacing w:after="0"/>
              <w:jc w:val="left"/>
            </w:pPr>
            <w:r>
              <w:rPr>
                <w:sz w:val="16"/>
              </w:rPr>
              <w:t>Very Low</w:t>
            </w:r>
          </w:p>
        </w:tc>
        <w:tc>
          <w:tcPr>
            <w:tcW w:type="dxa" w:w="948"/>
          </w:tcPr>
          <w:p>
            <w:pPr>
              <w:spacing w:after="0"/>
              <w:jc w:val="right"/>
            </w:pPr>
            <w:r>
              <w:rPr>
                <w:sz w:val="16"/>
              </w:rPr>
              <w:t>$6,676</w:t>
            </w:r>
          </w:p>
        </w:tc>
        <w:tc>
          <w:tcPr>
            <w:tcW w:type="dxa" w:w="1126"/>
          </w:tcPr>
          <w:p>
            <w:pPr>
              <w:spacing w:after="0"/>
              <w:jc w:val="right"/>
            </w:pPr>
            <w:r>
              <w:rPr>
                <w:sz w:val="16"/>
              </w:rPr>
              <w:t>n/a</w:t>
            </w:r>
          </w:p>
        </w:tc>
        <w:tc>
          <w:tcPr>
            <w:tcW w:type="dxa" w:w="2005"/>
          </w:tcPr>
          <w:p>
            <w:pPr>
              <w:spacing w:after="0"/>
              <w:jc w:val="right"/>
            </w:pPr>
            <w:r>
              <w:rPr>
                <w:sz w:val="16"/>
              </w:rPr>
              <w:t>$47,525</w:t>
            </w:r>
          </w:p>
        </w:tc>
        <w:tc>
          <w:tcPr>
            <w:tcW w:type="dxa" w:w="1196"/>
          </w:tcPr>
          <w:p>
            <w:pPr>
              <w:spacing w:after="0"/>
              <w:jc w:val="right"/>
            </w:pPr>
            <w:r>
              <w:rPr>
                <w:sz w:val="16"/>
              </w:rPr>
              <w:t>$54,201</w:t>
            </w:r>
          </w:p>
        </w:tc>
        <w:tc>
          <w:tcPr>
            <w:tcW w:type="dxa" w:w="2217"/>
          </w:tcPr>
          <w:p>
            <w:pPr>
              <w:spacing w:after="0"/>
              <w:jc w:val="right"/>
            </w:pPr>
            <w:r>
              <w:rPr>
                <w:sz w:val="16"/>
              </w:rPr>
              <w:t>2</w:t>
            </w:r>
          </w:p>
        </w:tc>
        <w:tc>
          <w:tcPr>
            <w:tcW w:type="dxa" w:w="2107"/>
          </w:tcPr>
          <w:p>
            <w:pPr>
              <w:spacing w:after="0"/>
              <w:jc w:val="left"/>
            </w:pPr>
          </w:p>
        </w:tc>
      </w:tr>
      <w:tr>
        <w:trPr>
          <w:cantSplit/>
        </w:trPr>
        <w:tc>
          <w:tcPr>
            <w:tcW w:type="dxa" w:w="729"/>
          </w:tcPr>
          <w:p>
            <w:pPr>
              <w:spacing w:after="0"/>
              <w:jc w:val="right"/>
            </w:pPr>
            <w:r>
              <w:rPr>
                <w:sz w:val="16"/>
              </w:rPr>
              <w:t>12</w:t>
            </w:r>
          </w:p>
        </w:tc>
        <w:tc>
          <w:tcPr>
            <w:tcW w:type="dxa" w:w="1037"/>
          </w:tcPr>
          <w:p>
            <w:pPr>
              <w:spacing w:after="0"/>
              <w:jc w:val="left"/>
            </w:pPr>
            <w:r>
              <w:rPr>
                <w:sz w:val="16"/>
              </w:rPr>
              <w:t>Wildfire</w:t>
            </w:r>
          </w:p>
        </w:tc>
        <w:tc>
          <w:tcPr>
            <w:tcW w:type="dxa" w:w="1374"/>
          </w:tcPr>
          <w:p>
            <w:pPr>
              <w:spacing w:after="0"/>
              <w:jc w:val="left"/>
            </w:pPr>
            <w:r>
              <w:rPr>
                <w:sz w:val="16"/>
              </w:rPr>
              <w:t>Very Low</w:t>
            </w:r>
          </w:p>
        </w:tc>
        <w:tc>
          <w:tcPr>
            <w:tcW w:type="dxa" w:w="1374"/>
          </w:tcPr>
          <w:p>
            <w:pPr>
              <w:spacing w:after="0"/>
              <w:jc w:val="left"/>
            </w:pPr>
            <w:r>
              <w:rPr>
                <w:sz w:val="16"/>
              </w:rPr>
              <w:t>Very Low</w:t>
            </w:r>
          </w:p>
        </w:tc>
        <w:tc>
          <w:tcPr>
            <w:tcW w:type="dxa" w:w="948"/>
          </w:tcPr>
          <w:p>
            <w:pPr>
              <w:spacing w:after="0"/>
              <w:jc w:val="right"/>
            </w:pPr>
            <w:r>
              <w:rPr>
                <w:sz w:val="16"/>
              </w:rPr>
              <w:t>$5,227</w:t>
            </w:r>
          </w:p>
        </w:tc>
        <w:tc>
          <w:tcPr>
            <w:tcW w:type="dxa" w:w="1126"/>
          </w:tcPr>
          <w:p>
            <w:pPr>
              <w:spacing w:after="0"/>
              <w:jc w:val="right"/>
            </w:pPr>
            <w:r>
              <w:rPr>
                <w:sz w:val="16"/>
              </w:rPr>
              <w:t>$46</w:t>
            </w:r>
          </w:p>
        </w:tc>
        <w:tc>
          <w:tcPr>
            <w:tcW w:type="dxa" w:w="2005"/>
          </w:tcPr>
          <w:p>
            <w:pPr>
              <w:spacing w:after="0"/>
              <w:jc w:val="right"/>
            </w:pPr>
            <w:r>
              <w:rPr>
                <w:sz w:val="16"/>
              </w:rPr>
              <w:t>$1,389</w:t>
            </w:r>
          </w:p>
        </w:tc>
        <w:tc>
          <w:tcPr>
            <w:tcW w:type="dxa" w:w="1196"/>
          </w:tcPr>
          <w:p>
            <w:pPr>
              <w:spacing w:after="0"/>
              <w:jc w:val="right"/>
            </w:pPr>
            <w:r>
              <w:rPr>
                <w:sz w:val="16"/>
              </w:rPr>
              <w:t>$6,662</w:t>
            </w:r>
          </w:p>
        </w:tc>
        <w:tc>
          <w:tcPr>
            <w:tcW w:type="dxa" w:w="2217"/>
          </w:tcPr>
          <w:p>
            <w:pPr>
              <w:spacing w:after="0"/>
              <w:jc w:val="right"/>
            </w:pPr>
            <w:r>
              <w:rPr>
                <w:sz w:val="16"/>
              </w:rPr>
              <w:t>0</w:t>
            </w:r>
          </w:p>
        </w:tc>
        <w:tc>
          <w:tcPr>
            <w:tcW w:type="dxa" w:w="2107"/>
          </w:tcPr>
          <w:p>
            <w:pPr>
              <w:spacing w:after="0"/>
              <w:jc w:val="left"/>
            </w:pPr>
            <w:r>
              <w:rPr>
                <w:sz w:val="16"/>
              </w:rPr>
              <w:t>No recorded events in Storm Events since 1996 (data through 2026-06-30).</w:t>
            </w:r>
          </w:p>
        </w:tc>
      </w:tr>
      <w:tr>
        <w:trPr>
          <w:cantSplit/>
        </w:trPr>
        <w:tc>
          <w:tcPr>
            <w:tcW w:type="dxa" w:w="729"/>
          </w:tcPr>
          <w:p>
            <w:pPr>
              <w:spacing w:after="0"/>
              <w:jc w:val="right"/>
            </w:pPr>
            <w:r>
              <w:rPr>
                <w:sz w:val="16"/>
              </w:rPr>
              <w:t>13</w:t>
            </w:r>
          </w:p>
        </w:tc>
        <w:tc>
          <w:tcPr>
            <w:tcW w:type="dxa" w:w="1037"/>
          </w:tcPr>
          <w:p>
            <w:pPr>
              <w:spacing w:after="0"/>
              <w:jc w:val="left"/>
            </w:pPr>
            <w:r>
              <w:rPr>
                <w:sz w:val="16"/>
              </w:rPr>
              <w:t>Winter Weather</w:t>
            </w:r>
          </w:p>
        </w:tc>
        <w:tc>
          <w:tcPr>
            <w:tcW w:type="dxa" w:w="1374"/>
          </w:tcPr>
          <w:p>
            <w:pPr>
              <w:spacing w:after="0"/>
              <w:jc w:val="left"/>
            </w:pPr>
            <w:r>
              <w:rPr>
                <w:sz w:val="16"/>
              </w:rPr>
              <w:t>Very Low</w:t>
            </w:r>
          </w:p>
        </w:tc>
        <w:tc>
          <w:tcPr>
            <w:tcW w:type="dxa" w:w="1374"/>
          </w:tcPr>
          <w:p>
            <w:pPr>
              <w:spacing w:after="0"/>
              <w:jc w:val="left"/>
            </w:pPr>
            <w:r>
              <w:rPr>
                <w:sz w:val="16"/>
              </w:rPr>
              <w:t>Very Low</w:t>
            </w:r>
          </w:p>
        </w:tc>
        <w:tc>
          <w:tcPr>
            <w:tcW w:type="dxa" w:w="948"/>
          </w:tcPr>
          <w:p>
            <w:pPr>
              <w:spacing w:after="0"/>
              <w:jc w:val="right"/>
            </w:pPr>
            <w:r>
              <w:rPr>
                <w:sz w:val="16"/>
              </w:rPr>
              <w:t>$2,007</w:t>
            </w:r>
          </w:p>
        </w:tc>
        <w:tc>
          <w:tcPr>
            <w:tcW w:type="dxa" w:w="1126"/>
          </w:tcPr>
          <w:p>
            <w:pPr>
              <w:spacing w:after="0"/>
              <w:jc w:val="right"/>
            </w:pPr>
            <w:r>
              <w:rPr>
                <w:sz w:val="16"/>
              </w:rPr>
              <w:t>$278</w:t>
            </w:r>
          </w:p>
        </w:tc>
        <w:tc>
          <w:tcPr>
            <w:tcW w:type="dxa" w:w="2005"/>
          </w:tcPr>
          <w:p>
            <w:pPr>
              <w:spacing w:after="0"/>
              <w:jc w:val="right"/>
            </w:pPr>
            <w:r>
              <w:rPr>
                <w:sz w:val="16"/>
              </w:rPr>
              <w:t>$177</w:t>
            </w:r>
          </w:p>
        </w:tc>
        <w:tc>
          <w:tcPr>
            <w:tcW w:type="dxa" w:w="1196"/>
          </w:tcPr>
          <w:p>
            <w:pPr>
              <w:spacing w:after="0"/>
              <w:jc w:val="right"/>
            </w:pPr>
            <w:r>
              <w:rPr>
                <w:sz w:val="16"/>
              </w:rPr>
              <w:t>$2,462</w:t>
            </w:r>
          </w:p>
        </w:tc>
        <w:tc>
          <w:tcPr>
            <w:tcW w:type="dxa" w:w="2217"/>
          </w:tcPr>
          <w:p>
            <w:pPr>
              <w:spacing w:after="0"/>
              <w:jc w:val="right"/>
            </w:pPr>
            <w:r>
              <w:rPr>
                <w:sz w:val="16"/>
              </w:rPr>
              <w:t>15</w:t>
            </w:r>
          </w:p>
        </w:tc>
        <w:tc>
          <w:tcPr>
            <w:tcW w:type="dxa" w:w="2107"/>
          </w:tcPr>
          <w:p>
            <w:pPr>
              <w:spacing w:after="0"/>
              <w:jc w:val="left"/>
            </w:pPr>
            <w:r>
              <w:rPr>
                <w:sz w:val="16"/>
              </w:rPr>
              <w:t>Includes 2 Sleet records (outside NRI's Winter Weather definition).</w:t>
            </w:r>
          </w:p>
        </w:tc>
      </w:tr>
      <w:tr>
        <w:trPr>
          <w:cantSplit/>
        </w:trPr>
        <w:tc>
          <w:tcPr>
            <w:tcW w:type="dxa" w:w="729"/>
          </w:tcPr>
          <w:p>
            <w:pPr>
              <w:spacing w:after="0"/>
              <w:jc w:val="right"/>
            </w:pPr>
            <w:r>
              <w:rPr>
                <w:sz w:val="16"/>
              </w:rPr>
              <w:t>14</w:t>
            </w:r>
          </w:p>
        </w:tc>
        <w:tc>
          <w:tcPr>
            <w:tcW w:type="dxa" w:w="1037"/>
          </w:tcPr>
          <w:p>
            <w:pPr>
              <w:spacing w:after="0"/>
              <w:jc w:val="left"/>
            </w:pPr>
            <w:r>
              <w:rPr>
                <w:sz w:val="16"/>
              </w:rPr>
              <w:t>Landslide</w:t>
            </w:r>
          </w:p>
        </w:tc>
        <w:tc>
          <w:tcPr>
            <w:tcW w:type="dxa" w:w="1374"/>
          </w:tcPr>
          <w:p>
            <w:pPr>
              <w:spacing w:after="0"/>
              <w:jc w:val="left"/>
            </w:pPr>
            <w:r>
              <w:rPr>
                <w:sz w:val="16"/>
              </w:rPr>
              <w:t>Very Low</w:t>
            </w:r>
          </w:p>
        </w:tc>
        <w:tc>
          <w:tcPr>
            <w:tcW w:type="dxa" w:w="1374"/>
          </w:tcPr>
          <w:p>
            <w:pPr>
              <w:spacing w:after="0"/>
              <w:jc w:val="left"/>
            </w:pPr>
            <w:r>
              <w:rPr>
                <w:sz w:val="16"/>
              </w:rPr>
              <w:t>Very Low</w:t>
            </w:r>
          </w:p>
        </w:tc>
        <w:tc>
          <w:tcPr>
            <w:tcW w:type="dxa" w:w="948"/>
          </w:tcPr>
          <w:p>
            <w:pPr>
              <w:spacing w:after="0"/>
              <w:jc w:val="right"/>
            </w:pPr>
            <w:r>
              <w:rPr>
                <w:sz w:val="16"/>
              </w:rPr>
              <w:t>$9</w:t>
            </w:r>
          </w:p>
        </w:tc>
        <w:tc>
          <w:tcPr>
            <w:tcW w:type="dxa" w:w="1126"/>
          </w:tcPr>
          <w:p>
            <w:pPr>
              <w:spacing w:after="0"/>
              <w:jc w:val="right"/>
            </w:pPr>
            <w:r>
              <w:rPr>
                <w:sz w:val="16"/>
              </w:rPr>
              <w:t>n/a</w:t>
            </w:r>
          </w:p>
        </w:tc>
        <w:tc>
          <w:tcPr>
            <w:tcW w:type="dxa" w:w="2005"/>
          </w:tcPr>
          <w:p>
            <w:pPr>
              <w:spacing w:after="0"/>
              <w:jc w:val="right"/>
            </w:pPr>
            <w:r>
              <w:rPr>
                <w:sz w:val="16"/>
              </w:rPr>
              <w:t>$1</w:t>
            </w:r>
          </w:p>
        </w:tc>
        <w:tc>
          <w:tcPr>
            <w:tcW w:type="dxa" w:w="1196"/>
          </w:tcPr>
          <w:p>
            <w:pPr>
              <w:spacing w:after="0"/>
              <w:jc w:val="right"/>
            </w:pPr>
            <w:r>
              <w:rPr>
                <w:sz w:val="16"/>
              </w:rPr>
              <w:t>$10</w:t>
            </w:r>
          </w:p>
        </w:tc>
        <w:tc>
          <w:tcPr>
            <w:tcW w:type="dxa" w:w="2217"/>
          </w:tcPr>
          <w:p>
            <w:pPr>
              <w:spacing w:after="0"/>
              <w:jc w:val="right"/>
            </w:pPr>
            <w:r>
              <w:rPr>
                <w:sz w:val="16"/>
              </w:rPr>
              <w:t>0</w:t>
            </w:r>
          </w:p>
        </w:tc>
        <w:tc>
          <w:tcPr>
            <w:tcW w:type="dxa" w:w="210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1 (Relatively Moderate, 80.5); tract 2 (Relatively Low, 71.0); tract 3 (Relatively Low, 65.3)</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1 (Relatively Moderate, 79.7); tract 3 (Relatively Low, 74.0); tract 2 (Relatively Low, 72.8)</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2 (Very Low, 56.8); tract 1 (Very Low, 51.6); tract 3 (Very Low, 50.1)</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1 (Relatively High, 93.2); tract 2 (Relatively High, 78.7); tract 3 (Relatively Moderate, 72.3)</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1 (Relatively Low, 80.3); tract 2 (Relatively Low, 74.2); tract 3 (Very Low, 66.1)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3"/>
        <w:gridCol w:w="1925"/>
        <w:gridCol w:w="1808"/>
        <w:gridCol w:w="2097"/>
        <w:gridCol w:w="1611"/>
        <w:gridCol w:w="1529"/>
        <w:gridCol w:w="1599"/>
        <w:gridCol w:w="1620"/>
      </w:tblGrid>
      <w:tr>
        <w:trPr>
          <w:cantSplit/>
          <w:tblHeader/>
        </w:trPr>
        <w:tc>
          <w:tcPr>
            <w:tcW w:type="dxa" w:w="1923"/>
            <w:shd w:val="clear" w:color="auto" w:fill="E8E8E8"/>
          </w:tcPr>
          <w:p>
            <w:pPr>
              <w:spacing w:after="0"/>
              <w:jc w:val="left"/>
            </w:pPr>
            <w:r>
              <w:rPr>
                <w:b/>
                <w:sz w:val="16"/>
              </w:rPr>
              <w:t>Hazard</w:t>
            </w:r>
          </w:p>
        </w:tc>
        <w:tc>
          <w:tcPr>
            <w:tcW w:type="dxa" w:w="1925"/>
            <w:shd w:val="clear" w:color="auto" w:fill="E8E8E8"/>
          </w:tcPr>
          <w:p>
            <w:pPr>
              <w:spacing w:after="0"/>
              <w:jc w:val="left"/>
            </w:pPr>
            <w:r>
              <w:rPr>
                <w:b/>
                <w:sz w:val="16"/>
              </w:rPr>
              <w:t>Scale</w:t>
            </w:r>
          </w:p>
        </w:tc>
        <w:tc>
          <w:tcPr>
            <w:tcW w:type="dxa" w:w="18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7"/>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923"/>
          </w:tcPr>
          <w:p>
            <w:pPr>
              <w:spacing w:after="0"/>
              <w:jc w:val="left"/>
            </w:pPr>
            <w:r>
              <w:rPr>
                <w:sz w:val="16"/>
              </w:rPr>
              <w:t>Cold/Wind Chill, Extreme Cold/Wind Chill</w:t>
            </w:r>
          </w:p>
        </w:tc>
        <w:tc>
          <w:tcPr>
            <w:tcW w:type="dxa" w:w="1925"/>
          </w:tcPr>
          <w:p>
            <w:pPr>
              <w:spacing w:after="0"/>
              <w:jc w:val="left"/>
            </w:pPr>
            <w:r>
              <w:rPr>
                <w:sz w:val="16"/>
              </w:rPr>
              <w:t>wind chill</w:t>
            </w:r>
          </w:p>
        </w:tc>
        <w:tc>
          <w:tcPr>
            <w:tcW w:type="dxa" w:w="1808"/>
          </w:tcPr>
          <w:p>
            <w:pPr>
              <w:spacing w:after="0"/>
              <w:jc w:val="right"/>
            </w:pPr>
            <w:r>
              <w:rPr>
                <w:sz w:val="16"/>
              </w:rPr>
              <w:t>3 records, 2010 to 2026 (3 zone-level)</w:t>
            </w:r>
          </w:p>
        </w:tc>
        <w:tc>
          <w:tcPr>
            <w:tcW w:type="dxa" w:w="2097"/>
          </w:tcPr>
          <w:p>
            <w:pPr>
              <w:spacing w:after="0"/>
              <w:jc w:val="left"/>
            </w:pPr>
            <w:r>
              <w:rPr>
                <w:sz w:val="16"/>
              </w:rPr>
              <w:t>1 day to 14 days (median 2 days); 3 with a recorded value</w:t>
            </w:r>
          </w:p>
        </w:tc>
        <w:tc>
          <w:tcPr>
            <w:tcW w:type="dxa" w:w="1611"/>
          </w:tcPr>
          <w:p>
            <w:pPr>
              <w:spacing w:after="0"/>
              <w:jc w:val="left"/>
            </w:pPr>
            <w:r>
              <w:rPr>
                <w:sz w:val="16"/>
              </w:rPr>
              <w:t>14 consecutive days, 2010-01-01 to 2010-01-14, zone-level</w:t>
            </w:r>
          </w:p>
        </w:tc>
        <w:tc>
          <w:tcPr>
            <w:tcW w:type="dxa" w:w="1529"/>
          </w:tcPr>
          <w:p>
            <w:pPr>
              <w:spacing w:after="0"/>
              <w:jc w:val="left"/>
            </w:pPr>
          </w:p>
        </w:tc>
        <w:tc>
          <w:tcPr>
            <w:tcW w:type="dxa" w:w="159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Frost/Freeze (outside NRI's Cold Wave definition)</w:t>
            </w:r>
          </w:p>
        </w:tc>
        <w:tc>
          <w:tcPr>
            <w:tcW w:type="dxa" w:w="1925"/>
          </w:tcPr>
          <w:p>
            <w:pPr>
              <w:spacing w:after="0"/>
              <w:jc w:val="left"/>
            </w:pPr>
            <w:r>
              <w:rPr>
                <w:sz w:val="16"/>
              </w:rPr>
              <w:t>crop damage</w:t>
            </w:r>
          </w:p>
        </w:tc>
        <w:tc>
          <w:tcPr>
            <w:tcW w:type="dxa" w:w="1808"/>
          </w:tcPr>
          <w:p>
            <w:pPr>
              <w:spacing w:after="0"/>
              <w:jc w:val="right"/>
            </w:pPr>
            <w:r>
              <w:rPr>
                <w:sz w:val="16"/>
              </w:rPr>
              <w:t>0</w:t>
            </w:r>
          </w:p>
        </w:tc>
        <w:tc>
          <w:tcPr>
            <w:tcW w:type="dxa" w:w="2097"/>
          </w:tcPr>
          <w:p>
            <w:pPr>
              <w:spacing w:after="0"/>
              <w:jc w:val="left"/>
            </w:pPr>
          </w:p>
        </w:tc>
        <w:tc>
          <w:tcPr>
            <w:tcW w:type="dxa" w:w="1611"/>
          </w:tcPr>
          <w:p>
            <w:pPr>
              <w:spacing w:after="0"/>
              <w:jc w:val="left"/>
            </w:pPr>
          </w:p>
        </w:tc>
        <w:tc>
          <w:tcPr>
            <w:tcW w:type="dxa" w:w="1529"/>
          </w:tcPr>
          <w:p>
            <w:pPr>
              <w:spacing w:after="0"/>
              <w:jc w:val="left"/>
            </w:pPr>
          </w:p>
        </w:tc>
        <w:tc>
          <w:tcPr>
            <w:tcW w:type="dxa" w:w="1599"/>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Drought</w:t>
            </w:r>
          </w:p>
        </w:tc>
        <w:tc>
          <w:tcPr>
            <w:tcW w:type="dxa" w:w="1925"/>
          </w:tcPr>
          <w:p>
            <w:pPr>
              <w:spacing w:after="0"/>
              <w:jc w:val="left"/>
            </w:pPr>
            <w:r>
              <w:rPr>
                <w:sz w:val="16"/>
              </w:rPr>
              <w:t>U.S. Drought Monitor scale (D0 to D4)</w:t>
            </w:r>
          </w:p>
        </w:tc>
        <w:tc>
          <w:tcPr>
            <w:tcW w:type="dxa" w:w="1808"/>
          </w:tcPr>
          <w:p>
            <w:pPr>
              <w:spacing w:after="0"/>
              <w:jc w:val="right"/>
            </w:pPr>
            <w:r>
              <w:rPr>
                <w:sz w:val="16"/>
              </w:rPr>
              <w:t>17 records, 2006 to 2026 (17 zone-level)</w:t>
            </w:r>
          </w:p>
        </w:tc>
        <w:tc>
          <w:tcPr>
            <w:tcW w:type="dxa" w:w="2097"/>
          </w:tcPr>
          <w:p>
            <w:pPr>
              <w:spacing w:after="0"/>
              <w:jc w:val="left"/>
            </w:pPr>
            <w:r>
              <w:rPr>
                <w:sz w:val="16"/>
              </w:rPr>
              <w:t>16 days to 134 days (median 57 days); 7 with a recorded value</w:t>
            </w:r>
          </w:p>
        </w:tc>
        <w:tc>
          <w:tcPr>
            <w:tcW w:type="dxa" w:w="1611"/>
          </w:tcPr>
          <w:p>
            <w:pPr>
              <w:spacing w:after="0"/>
              <w:jc w:val="left"/>
            </w:pPr>
            <w:r>
              <w:rPr>
                <w:sz w:val="16"/>
              </w:rPr>
              <w:t>134 days (about 4.4 months), 2010-06-20 to 2010-10-31, a run of 5 consecutive Storm Events drought records, zone-level</w:t>
            </w:r>
          </w:p>
        </w:tc>
        <w:tc>
          <w:tcPr>
            <w:tcW w:type="dxa" w:w="1529"/>
          </w:tcPr>
          <w:p>
            <w:pPr>
              <w:spacing w:after="0"/>
              <w:jc w:val="left"/>
            </w:pPr>
            <w:r>
              <w:rPr>
                <w:sz w:val="16"/>
              </w:rPr>
              <w:t>Drought, 2023-09-01, $0 property; $1,000,000 crops (zone total, 2023 dollars)</w:t>
            </w:r>
          </w:p>
        </w:tc>
        <w:tc>
          <w:tcPr>
            <w:tcW w:type="dxa" w:w="1599"/>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3"/>
          </w:tcPr>
          <w:p>
            <w:pPr>
              <w:spacing w:after="0"/>
              <w:jc w:val="left"/>
            </w:pPr>
            <w:r>
              <w:rPr>
                <w:sz w:val="16"/>
              </w:rPr>
              <w:t>Earthquake</w:t>
            </w:r>
          </w:p>
        </w:tc>
        <w:tc>
          <w:tcPr>
            <w:tcW w:type="dxa" w:w="1925"/>
          </w:tcPr>
          <w:p>
            <w:pPr>
              <w:spacing w:after="0"/>
              <w:jc w:val="left"/>
            </w:pPr>
            <w:r>
              <w:rPr>
                <w:sz w:val="16"/>
              </w:rPr>
              <w:t>Modified Mercalli (local data)</w:t>
            </w:r>
          </w:p>
        </w:tc>
        <w:tc>
          <w:tcPr>
            <w:tcW w:type="dxa" w:w="1808"/>
          </w:tcPr>
          <w:p>
            <w:pPr>
              <w:spacing w:after="0"/>
              <w:jc w:val="right"/>
            </w:pPr>
            <w:r>
              <w:rPr>
                <w:sz w:val="16"/>
              </w:rPr>
              <w:t>0</w:t>
            </w:r>
          </w:p>
        </w:tc>
        <w:tc>
          <w:tcPr>
            <w:tcW w:type="dxa" w:w="2097"/>
          </w:tcPr>
          <w:p>
            <w:pPr>
              <w:spacing w:after="0"/>
              <w:jc w:val="left"/>
            </w:pPr>
          </w:p>
        </w:tc>
        <w:tc>
          <w:tcPr>
            <w:tcW w:type="dxa" w:w="1611"/>
          </w:tcPr>
          <w:p>
            <w:pPr>
              <w:spacing w:after="0"/>
              <w:jc w:val="left"/>
            </w:pPr>
          </w:p>
        </w:tc>
        <w:tc>
          <w:tcPr>
            <w:tcW w:type="dxa" w:w="1529"/>
          </w:tcPr>
          <w:p>
            <w:pPr>
              <w:spacing w:after="0"/>
              <w:jc w:val="left"/>
            </w:pPr>
          </w:p>
        </w:tc>
        <w:tc>
          <w:tcPr>
            <w:tcW w:type="dxa" w:w="1599"/>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923"/>
          </w:tcPr>
          <w:p>
            <w:pPr>
              <w:spacing w:after="0"/>
              <w:jc w:val="left"/>
            </w:pPr>
            <w:r>
              <w:rPr>
                <w:sz w:val="16"/>
              </w:rPr>
              <w:t>Hail</w:t>
            </w:r>
          </w:p>
        </w:tc>
        <w:tc>
          <w:tcPr>
            <w:tcW w:type="dxa" w:w="1925"/>
          </w:tcPr>
          <w:p>
            <w:pPr>
              <w:spacing w:after="0"/>
              <w:jc w:val="left"/>
            </w:pPr>
            <w:r>
              <w:rPr>
                <w:sz w:val="16"/>
              </w:rPr>
              <w:t>hail size (inches)</w:t>
            </w:r>
          </w:p>
        </w:tc>
        <w:tc>
          <w:tcPr>
            <w:tcW w:type="dxa" w:w="1808"/>
          </w:tcPr>
          <w:p>
            <w:pPr>
              <w:spacing w:after="0"/>
              <w:jc w:val="right"/>
            </w:pPr>
            <w:r>
              <w:rPr>
                <w:sz w:val="16"/>
              </w:rPr>
              <w:t>104 records, 1982 to 2026</w:t>
            </w:r>
          </w:p>
        </w:tc>
        <w:tc>
          <w:tcPr>
            <w:tcW w:type="dxa" w:w="2097"/>
          </w:tcPr>
          <w:p>
            <w:pPr>
              <w:spacing w:after="0"/>
              <w:jc w:val="left"/>
            </w:pPr>
            <w:r>
              <w:rPr>
                <w:sz w:val="16"/>
              </w:rPr>
              <w:t>0.75 in to 2.75 in (median 1 in); 104 with a recorded value</w:t>
            </w:r>
          </w:p>
        </w:tc>
        <w:tc>
          <w:tcPr>
            <w:tcW w:type="dxa" w:w="1611"/>
          </w:tcPr>
          <w:p>
            <w:pPr>
              <w:spacing w:after="0"/>
              <w:jc w:val="left"/>
            </w:pPr>
            <w:r>
              <w:rPr>
                <w:sz w:val="16"/>
              </w:rPr>
              <w:t>2.75 in hail, 2013-03-23</w:t>
            </w:r>
          </w:p>
        </w:tc>
        <w:tc>
          <w:tcPr>
            <w:tcW w:type="dxa" w:w="1529"/>
          </w:tcPr>
          <w:p>
            <w:pPr>
              <w:spacing w:after="0"/>
              <w:jc w:val="left"/>
            </w:pPr>
            <w:r>
              <w:rPr>
                <w:sz w:val="16"/>
              </w:rPr>
              <w:t>Hail, 2009-05-10, $40,000 property; $100,000 crops (2009 dollars)</w:t>
            </w:r>
          </w:p>
        </w:tc>
        <w:tc>
          <w:tcPr>
            <w:tcW w:type="dxa" w:w="1599"/>
          </w:tcPr>
          <w:p>
            <w:pPr>
              <w:spacing w:after="0"/>
              <w:jc w:val="left"/>
            </w:pPr>
            <w:r>
              <w:rPr>
                <w:sz w:val="16"/>
              </w:rPr>
              <w:t>Event records naming jurisdictions in the plan: Oak Grove town (16 records), Epps village (10 records), Kilbourne village (8 records), Pioneer village (8 records), Forest village (6 records).</w:t>
            </w:r>
          </w:p>
        </w:tc>
        <w:tc>
          <w:tcPr>
            <w:tcW w:type="dxa" w:w="1620"/>
          </w:tcPr>
          <w:p>
            <w:pPr>
              <w:spacing w:after="0"/>
              <w:jc w:val="left"/>
            </w:pPr>
          </w:p>
        </w:tc>
      </w:tr>
      <w:tr>
        <w:trPr>
          <w:cantSplit/>
        </w:trPr>
        <w:tc>
          <w:tcPr>
            <w:tcW w:type="dxa" w:w="1923"/>
          </w:tcPr>
          <w:p>
            <w:pPr>
              <w:spacing w:after="0"/>
              <w:jc w:val="left"/>
            </w:pPr>
            <w:r>
              <w:rPr>
                <w:sz w:val="16"/>
              </w:rPr>
              <w:t>Excessive Heat, Heat</w:t>
            </w:r>
          </w:p>
        </w:tc>
        <w:tc>
          <w:tcPr>
            <w:tcW w:type="dxa" w:w="1925"/>
          </w:tcPr>
          <w:p>
            <w:pPr>
              <w:spacing w:after="0"/>
              <w:jc w:val="left"/>
            </w:pPr>
            <w:r>
              <w:rPr>
                <w:sz w:val="16"/>
              </w:rPr>
              <w:t>heat index (in event narratives)</w:t>
            </w:r>
          </w:p>
        </w:tc>
        <w:tc>
          <w:tcPr>
            <w:tcW w:type="dxa" w:w="1808"/>
          </w:tcPr>
          <w:p>
            <w:pPr>
              <w:spacing w:after="0"/>
              <w:jc w:val="right"/>
            </w:pPr>
            <w:r>
              <w:rPr>
                <w:sz w:val="16"/>
              </w:rPr>
              <w:t>4 records, 2005 to 2010 (4 zone-level)</w:t>
            </w:r>
          </w:p>
        </w:tc>
        <w:tc>
          <w:tcPr>
            <w:tcW w:type="dxa" w:w="2097"/>
          </w:tcPr>
          <w:p>
            <w:pPr>
              <w:spacing w:after="0"/>
              <w:jc w:val="left"/>
            </w:pPr>
            <w:r>
              <w:rPr>
                <w:sz w:val="16"/>
              </w:rPr>
              <w:t>4 days to 12 days (median 7.5 days); 4 with a recorded value</w:t>
            </w:r>
          </w:p>
        </w:tc>
        <w:tc>
          <w:tcPr>
            <w:tcW w:type="dxa" w:w="1611"/>
          </w:tcPr>
          <w:p>
            <w:pPr>
              <w:spacing w:after="0"/>
              <w:jc w:val="left"/>
            </w:pPr>
            <w:r>
              <w:rPr>
                <w:sz w:val="16"/>
              </w:rPr>
              <w:t>12 consecutive days, 2007-08-05 to 2007-08-16, zone-level</w:t>
            </w:r>
          </w:p>
        </w:tc>
        <w:tc>
          <w:tcPr>
            <w:tcW w:type="dxa" w:w="1529"/>
          </w:tcPr>
          <w:p>
            <w:pPr>
              <w:spacing w:after="0"/>
              <w:jc w:val="left"/>
            </w:pPr>
          </w:p>
        </w:tc>
        <w:tc>
          <w:tcPr>
            <w:tcW w:type="dxa" w:w="159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Hurricane, Tropical Storm, Tropical Depression</w:t>
            </w:r>
          </w:p>
        </w:tc>
        <w:tc>
          <w:tcPr>
            <w:tcW w:type="dxa" w:w="1925"/>
          </w:tcPr>
          <w:p>
            <w:pPr>
              <w:spacing w:after="0"/>
              <w:jc w:val="left"/>
            </w:pPr>
            <w:r>
              <w:rPr>
                <w:sz w:val="16"/>
              </w:rPr>
              <w:t>Saffir-Simpson</w:t>
            </w:r>
          </w:p>
        </w:tc>
        <w:tc>
          <w:tcPr>
            <w:tcW w:type="dxa" w:w="1808"/>
          </w:tcPr>
          <w:p>
            <w:pPr>
              <w:spacing w:after="0"/>
              <w:jc w:val="right"/>
            </w:pPr>
            <w:r>
              <w:rPr>
                <w:sz w:val="16"/>
              </w:rPr>
              <w:t>5 records, 2005 to 2020 (5 zone-level)</w:t>
            </w:r>
          </w:p>
        </w:tc>
        <w:tc>
          <w:tcPr>
            <w:tcW w:type="dxa" w:w="2097"/>
          </w:tcPr>
          <w:p>
            <w:pPr>
              <w:spacing w:after="0"/>
              <w:jc w:val="left"/>
            </w:pPr>
          </w:p>
        </w:tc>
        <w:tc>
          <w:tcPr>
            <w:tcW w:type="dxa" w:w="1611"/>
          </w:tcPr>
          <w:p>
            <w:pPr>
              <w:spacing w:after="0"/>
              <w:jc w:val="left"/>
            </w:pPr>
            <w:r>
              <w:rPr>
                <w:sz w:val="16"/>
              </w:rPr>
              <w:t>Strongest recorded: Hurricane record (NOAA event type 'Hurricane (Typhoon)'), 2005-08-29, $200,000 property; $2,000,000 crops (2005 dollars); NWS zone LAZ008</w:t>
            </w:r>
          </w:p>
        </w:tc>
        <w:tc>
          <w:tcPr>
            <w:tcW w:type="dxa" w:w="1529"/>
          </w:tcPr>
          <w:p>
            <w:pPr>
              <w:spacing w:after="0"/>
              <w:jc w:val="left"/>
            </w:pPr>
          </w:p>
        </w:tc>
        <w:tc>
          <w:tcPr>
            <w:tcW w:type="dxa" w:w="1599"/>
          </w:tcPr>
          <w:p>
            <w:pPr>
              <w:spacing w:after="0"/>
              <w:jc w:val="left"/>
            </w:pPr>
            <w:r>
              <w:rPr>
                <w:sz w:val="16"/>
              </w:rPr>
              <w:t>Countywide (zone-level records).</w:t>
            </w: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3"/>
          </w:tcPr>
          <w:p>
            <w:pPr>
              <w:spacing w:after="0"/>
              <w:jc w:val="left"/>
            </w:pPr>
            <w:r>
              <w:rPr>
                <w:sz w:val="16"/>
              </w:rPr>
              <w:t>Ice Storm</w:t>
            </w:r>
          </w:p>
        </w:tc>
        <w:tc>
          <w:tcPr>
            <w:tcW w:type="dxa" w:w="1925"/>
          </w:tcPr>
          <w:p>
            <w:pPr>
              <w:spacing w:after="0"/>
              <w:jc w:val="left"/>
            </w:pPr>
            <w:r>
              <w:rPr>
                <w:sz w:val="16"/>
              </w:rPr>
              <w:t>Sperry-Piltz ice scale (local data)</w:t>
            </w:r>
          </w:p>
        </w:tc>
        <w:tc>
          <w:tcPr>
            <w:tcW w:type="dxa" w:w="1808"/>
          </w:tcPr>
          <w:p>
            <w:pPr>
              <w:spacing w:after="0"/>
              <w:jc w:val="right"/>
            </w:pPr>
            <w:r>
              <w:rPr>
                <w:sz w:val="16"/>
              </w:rPr>
              <w:t>8 records, 1996 to 2014 (8 zone-level)</w:t>
            </w:r>
          </w:p>
        </w:tc>
        <w:tc>
          <w:tcPr>
            <w:tcW w:type="dxa" w:w="2097"/>
          </w:tcPr>
          <w:p>
            <w:pPr>
              <w:spacing w:after="0"/>
              <w:jc w:val="left"/>
            </w:pPr>
          </w:p>
        </w:tc>
        <w:tc>
          <w:tcPr>
            <w:tcW w:type="dxa" w:w="1611"/>
          </w:tcPr>
          <w:p>
            <w:pPr>
              <w:spacing w:after="0"/>
              <w:jc w:val="left"/>
            </w:pPr>
            <w:r>
              <w:rPr>
                <w:sz w:val="16"/>
              </w:rPr>
              <w:t>Ice Storm, 1998-12-22, $600,000 property; crops not reported (1998 dollars); NWS zone LAZ008</w:t>
            </w:r>
          </w:p>
        </w:tc>
        <w:tc>
          <w:tcPr>
            <w:tcW w:type="dxa" w:w="1529"/>
          </w:tcPr>
          <w:p>
            <w:pPr>
              <w:spacing w:after="0"/>
              <w:jc w:val="left"/>
            </w:pPr>
          </w:p>
        </w:tc>
        <w:tc>
          <w:tcPr>
            <w:tcW w:type="dxa" w:w="159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Flash Flood, Flood, Lakeshore Flood</w:t>
            </w:r>
          </w:p>
        </w:tc>
        <w:tc>
          <w:tcPr>
            <w:tcW w:type="dxa" w:w="1925"/>
          </w:tcPr>
          <w:p>
            <w:pPr>
              <w:spacing w:after="0"/>
              <w:jc w:val="left"/>
            </w:pPr>
            <w:r>
              <w:rPr>
                <w:sz w:val="16"/>
              </w:rPr>
              <w:t>damage and flood days (flood depth: FIRM)</w:t>
            </w:r>
          </w:p>
        </w:tc>
        <w:tc>
          <w:tcPr>
            <w:tcW w:type="dxa" w:w="1808"/>
          </w:tcPr>
          <w:p>
            <w:pPr>
              <w:spacing w:after="0"/>
              <w:jc w:val="right"/>
            </w:pPr>
            <w:r>
              <w:rPr>
                <w:sz w:val="16"/>
              </w:rPr>
              <w:t>35 records, 1999 to 2025</w:t>
            </w:r>
          </w:p>
        </w:tc>
        <w:tc>
          <w:tcPr>
            <w:tcW w:type="dxa" w:w="2097"/>
          </w:tcPr>
          <w:p>
            <w:pPr>
              <w:spacing w:after="0"/>
              <w:jc w:val="left"/>
            </w:pPr>
          </w:p>
        </w:tc>
        <w:tc>
          <w:tcPr>
            <w:tcW w:type="dxa" w:w="1611"/>
          </w:tcPr>
          <w:p>
            <w:pPr>
              <w:spacing w:after="0"/>
              <w:jc w:val="left"/>
            </w:pPr>
            <w:r>
              <w:rPr>
                <w:sz w:val="16"/>
              </w:rPr>
              <w:t>Flash Flood, 2008-09-03, $1,300,000 property; $33,000,000 crops (2008 dollars)</w:t>
            </w:r>
          </w:p>
        </w:tc>
        <w:tc>
          <w:tcPr>
            <w:tcW w:type="dxa" w:w="1529"/>
          </w:tcPr>
          <w:p>
            <w:pPr>
              <w:spacing w:after="0"/>
              <w:jc w:val="left"/>
            </w:pPr>
          </w:p>
        </w:tc>
        <w:tc>
          <w:tcPr>
            <w:tcW w:type="dxa" w:w="1599"/>
          </w:tcPr>
          <w:p>
            <w:pPr>
              <w:spacing w:after="0"/>
              <w:jc w:val="left"/>
            </w:pPr>
            <w:r>
              <w:rPr>
                <w:sz w:val="16"/>
              </w:rPr>
              <w:t>Event records naming jurisdictions in the plan: Oak Grove town (12 records), Epps village (4 records), Pioneer village (4 records), Forest village (3 records), Kilbourne village (2 records).</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3"/>
          </w:tcPr>
          <w:p>
            <w:pPr>
              <w:spacing w:after="0"/>
              <w:jc w:val="left"/>
            </w:pPr>
            <w:r>
              <w:rPr>
                <w:sz w:val="16"/>
              </w:rPr>
              <w:t>Debris Flow</w:t>
            </w:r>
          </w:p>
        </w:tc>
        <w:tc>
          <w:tcPr>
            <w:tcW w:type="dxa" w:w="1925"/>
          </w:tcPr>
          <w:p>
            <w:pPr>
              <w:spacing w:after="0"/>
              <w:jc w:val="left"/>
            </w:pPr>
            <w:r>
              <w:rPr>
                <w:sz w:val="16"/>
              </w:rPr>
              <w:t>none (count and damage only)</w:t>
            </w:r>
          </w:p>
        </w:tc>
        <w:tc>
          <w:tcPr>
            <w:tcW w:type="dxa" w:w="1808"/>
          </w:tcPr>
          <w:p>
            <w:pPr>
              <w:spacing w:after="0"/>
              <w:jc w:val="right"/>
            </w:pPr>
            <w:r>
              <w:rPr>
                <w:sz w:val="16"/>
              </w:rPr>
              <w:t>0</w:t>
            </w:r>
          </w:p>
        </w:tc>
        <w:tc>
          <w:tcPr>
            <w:tcW w:type="dxa" w:w="2097"/>
          </w:tcPr>
          <w:p>
            <w:pPr>
              <w:spacing w:after="0"/>
              <w:jc w:val="left"/>
            </w:pPr>
          </w:p>
        </w:tc>
        <w:tc>
          <w:tcPr>
            <w:tcW w:type="dxa" w:w="1611"/>
          </w:tcPr>
          <w:p>
            <w:pPr>
              <w:spacing w:after="0"/>
              <w:jc w:val="left"/>
            </w:pPr>
          </w:p>
        </w:tc>
        <w:tc>
          <w:tcPr>
            <w:tcW w:type="dxa" w:w="1529"/>
          </w:tcPr>
          <w:p>
            <w:pPr>
              <w:spacing w:after="0"/>
              <w:jc w:val="left"/>
            </w:pPr>
          </w:p>
        </w:tc>
        <w:tc>
          <w:tcPr>
            <w:tcW w:type="dxa" w:w="1599"/>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Lightning</w:t>
            </w:r>
          </w:p>
        </w:tc>
        <w:tc>
          <w:tcPr>
            <w:tcW w:type="dxa" w:w="1925"/>
          </w:tcPr>
          <w:p>
            <w:pPr>
              <w:spacing w:after="0"/>
              <w:jc w:val="left"/>
            </w:pPr>
            <w:r>
              <w:rPr>
                <w:sz w:val="16"/>
              </w:rPr>
              <w:t>annualized frequency (the measure FEMA's Local Mitigation Planning Handbook names)</w:t>
            </w:r>
          </w:p>
        </w:tc>
        <w:tc>
          <w:tcPr>
            <w:tcW w:type="dxa" w:w="1808"/>
          </w:tcPr>
          <w:p>
            <w:pPr>
              <w:spacing w:after="0"/>
              <w:jc w:val="right"/>
            </w:pPr>
            <w:r>
              <w:rPr>
                <w:sz w:val="16"/>
              </w:rPr>
              <w:t>2 records, 2009 to 2022</w:t>
            </w:r>
          </w:p>
        </w:tc>
        <w:tc>
          <w:tcPr>
            <w:tcW w:type="dxa" w:w="2097"/>
          </w:tcPr>
          <w:p>
            <w:pPr>
              <w:spacing w:after="0"/>
              <w:jc w:val="left"/>
            </w:pPr>
          </w:p>
        </w:tc>
        <w:tc>
          <w:tcPr>
            <w:tcW w:type="dxa" w:w="1611"/>
          </w:tcPr>
          <w:p>
            <w:pPr>
              <w:spacing w:after="0"/>
              <w:jc w:val="left"/>
            </w:pPr>
            <w:r>
              <w:rPr>
                <w:sz w:val="16"/>
              </w:rPr>
              <w:t>Lightning, 2022-04-12, $150,000 property; $0 crops (2022 dollars)</w:t>
            </w:r>
          </w:p>
        </w:tc>
        <w:tc>
          <w:tcPr>
            <w:tcW w:type="dxa" w:w="1529"/>
          </w:tcPr>
          <w:p>
            <w:pPr>
              <w:spacing w:after="0"/>
              <w:jc w:val="left"/>
            </w:pPr>
          </w:p>
        </w:tc>
        <w:tc>
          <w:tcPr>
            <w:tcW w:type="dxa" w:w="1599"/>
          </w:tcPr>
          <w:p>
            <w:pPr>
              <w:spacing w:after="0"/>
              <w:jc w:val="left"/>
            </w:pPr>
            <w:r>
              <w:rPr>
                <w:sz w:val="16"/>
              </w:rPr>
              <w:t>Event records naming jurisdictions in the plan: Forest village (1 record).</w:t>
            </w:r>
          </w:p>
        </w:tc>
        <w:tc>
          <w:tcPr>
            <w:tcW w:type="dxa" w:w="1620"/>
          </w:tcPr>
          <w:p>
            <w:pPr>
              <w:spacing w:after="0"/>
              <w:jc w:val="left"/>
            </w:pPr>
            <w:r>
              <w:rPr>
                <w:sz w:val="16"/>
              </w:rPr>
              <w:t>Storm Events lists lightning with damage or casualties.</w:t>
            </w:r>
          </w:p>
        </w:tc>
      </w:tr>
      <w:tr>
        <w:trPr>
          <w:cantSplit/>
        </w:trPr>
        <w:tc>
          <w:tcPr>
            <w:tcW w:type="dxa" w:w="1923"/>
          </w:tcPr>
          <w:p>
            <w:pPr>
              <w:spacing w:after="0"/>
              <w:jc w:val="left"/>
            </w:pPr>
            <w:r>
              <w:rPr>
                <w:sz w:val="16"/>
              </w:rPr>
              <w:t>High Wind and Strong Wind (outside NRI's Strong Wind definition)</w:t>
            </w:r>
          </w:p>
        </w:tc>
        <w:tc>
          <w:tcPr>
            <w:tcW w:type="dxa" w:w="1925"/>
          </w:tcPr>
          <w:p>
            <w:pPr>
              <w:spacing w:after="0"/>
              <w:jc w:val="left"/>
            </w:pPr>
            <w:r>
              <w:rPr>
                <w:sz w:val="16"/>
              </w:rPr>
              <w:t>wind speed (kt and mph)</w:t>
            </w:r>
          </w:p>
        </w:tc>
        <w:tc>
          <w:tcPr>
            <w:tcW w:type="dxa" w:w="1808"/>
          </w:tcPr>
          <w:p>
            <w:pPr>
              <w:spacing w:after="0"/>
              <w:jc w:val="right"/>
            </w:pPr>
            <w:r>
              <w:rPr>
                <w:sz w:val="16"/>
              </w:rPr>
              <w:t>1 record, 2009 (1 zone-level)</w:t>
            </w:r>
          </w:p>
        </w:tc>
        <w:tc>
          <w:tcPr>
            <w:tcW w:type="dxa" w:w="2097"/>
          </w:tcPr>
          <w:p>
            <w:pPr>
              <w:spacing w:after="0"/>
              <w:jc w:val="left"/>
            </w:pPr>
            <w:r>
              <w:rPr>
                <w:sz w:val="16"/>
              </w:rPr>
              <w:t>52 kt (60 mph); 1 with a recorded value</w:t>
            </w:r>
          </w:p>
        </w:tc>
        <w:tc>
          <w:tcPr>
            <w:tcW w:type="dxa" w:w="1611"/>
          </w:tcPr>
          <w:p>
            <w:pPr>
              <w:spacing w:after="0"/>
              <w:jc w:val="left"/>
            </w:pPr>
            <w:r>
              <w:rPr>
                <w:sz w:val="16"/>
              </w:rPr>
              <w:t>52 kt (60 mph) estimated gust, High Wind, 2009-04-18; NWS zone LAZ008</w:t>
            </w:r>
          </w:p>
        </w:tc>
        <w:tc>
          <w:tcPr>
            <w:tcW w:type="dxa" w:w="1529"/>
          </w:tcPr>
          <w:p>
            <w:pPr>
              <w:spacing w:after="0"/>
              <w:jc w:val="left"/>
            </w:pPr>
          </w:p>
        </w:tc>
        <w:tc>
          <w:tcPr>
            <w:tcW w:type="dxa" w:w="159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Thunderstorm Wind</w:t>
            </w:r>
          </w:p>
        </w:tc>
        <w:tc>
          <w:tcPr>
            <w:tcW w:type="dxa" w:w="1925"/>
          </w:tcPr>
          <w:p>
            <w:pPr>
              <w:spacing w:after="0"/>
              <w:jc w:val="left"/>
            </w:pPr>
            <w:r>
              <w:rPr>
                <w:sz w:val="16"/>
              </w:rPr>
              <w:t>wind speed (kt and mph)</w:t>
            </w:r>
          </w:p>
        </w:tc>
        <w:tc>
          <w:tcPr>
            <w:tcW w:type="dxa" w:w="1808"/>
          </w:tcPr>
          <w:p>
            <w:pPr>
              <w:spacing w:after="0"/>
              <w:jc w:val="right"/>
            </w:pPr>
            <w:r>
              <w:rPr>
                <w:sz w:val="16"/>
              </w:rPr>
              <w:t>180 records, 1972 to 2026</w:t>
            </w:r>
          </w:p>
        </w:tc>
        <w:tc>
          <w:tcPr>
            <w:tcW w:type="dxa" w:w="2097"/>
          </w:tcPr>
          <w:p>
            <w:pPr>
              <w:spacing w:after="0"/>
              <w:jc w:val="left"/>
            </w:pPr>
            <w:r>
              <w:rPr>
                <w:sz w:val="16"/>
              </w:rPr>
              <w:t>43 kt (49 mph) to 75 kt (86 mph) (median 52 kt (60 mph)); 115 with a recorded value</w:t>
            </w:r>
          </w:p>
        </w:tc>
        <w:tc>
          <w:tcPr>
            <w:tcW w:type="dxa" w:w="1611"/>
          </w:tcPr>
          <w:p>
            <w:pPr>
              <w:spacing w:after="0"/>
              <w:jc w:val="left"/>
            </w:pPr>
            <w:r>
              <w:rPr>
                <w:sz w:val="16"/>
              </w:rPr>
              <w:t>75 kt (86 mph) estimated gust, Thunderstorm Wind, 2023-06-16</w:t>
            </w:r>
          </w:p>
        </w:tc>
        <w:tc>
          <w:tcPr>
            <w:tcW w:type="dxa" w:w="1529"/>
          </w:tcPr>
          <w:p>
            <w:pPr>
              <w:spacing w:after="0"/>
              <w:jc w:val="left"/>
            </w:pPr>
          </w:p>
        </w:tc>
        <w:tc>
          <w:tcPr>
            <w:tcW w:type="dxa" w:w="1599"/>
          </w:tcPr>
          <w:p>
            <w:pPr>
              <w:spacing w:after="0"/>
              <w:jc w:val="left"/>
            </w:pPr>
            <w:r>
              <w:rPr>
                <w:sz w:val="16"/>
              </w:rPr>
              <w:t>Event records naming jurisdictions in the plan: Oak Grove town (33 records), Forest village (17 records), Pioneer village (17 records), Epps village (13 records), Kilbourne village (9 records).</w:t>
            </w:r>
          </w:p>
        </w:tc>
        <w:tc>
          <w:tcPr>
            <w:tcW w:type="dxa" w:w="1620"/>
          </w:tcPr>
          <w:p>
            <w:pPr>
              <w:spacing w:after="0"/>
              <w:jc w:val="left"/>
            </w:pPr>
          </w:p>
        </w:tc>
      </w:tr>
      <w:tr>
        <w:trPr>
          <w:cantSplit/>
        </w:trPr>
        <w:tc>
          <w:tcPr>
            <w:tcW w:type="dxa" w:w="1923"/>
          </w:tcPr>
          <w:p>
            <w:pPr>
              <w:spacing w:after="0"/>
              <w:jc w:val="left"/>
            </w:pPr>
            <w:r>
              <w:rPr>
                <w:sz w:val="16"/>
              </w:rPr>
              <w:t>Tornado</w:t>
            </w:r>
          </w:p>
        </w:tc>
        <w:tc>
          <w:tcPr>
            <w:tcW w:type="dxa" w:w="1925"/>
          </w:tcPr>
          <w:p>
            <w:pPr>
              <w:spacing w:after="0"/>
              <w:jc w:val="left"/>
            </w:pPr>
            <w:r>
              <w:rPr>
                <w:sz w:val="16"/>
              </w:rPr>
              <w:t>Enhanced Fujita (Fujita before Feb 2007)</w:t>
            </w:r>
          </w:p>
        </w:tc>
        <w:tc>
          <w:tcPr>
            <w:tcW w:type="dxa" w:w="1808"/>
          </w:tcPr>
          <w:p>
            <w:pPr>
              <w:spacing w:after="0"/>
              <w:jc w:val="right"/>
            </w:pPr>
            <w:r>
              <w:rPr>
                <w:sz w:val="16"/>
              </w:rPr>
              <w:t>33 records, 1953 to 2025</w:t>
            </w:r>
          </w:p>
        </w:tc>
        <w:tc>
          <w:tcPr>
            <w:tcW w:type="dxa" w:w="2097"/>
          </w:tcPr>
          <w:p>
            <w:pPr>
              <w:spacing w:after="0"/>
              <w:jc w:val="left"/>
            </w:pPr>
            <w:r>
              <w:rPr>
                <w:sz w:val="16"/>
              </w:rPr>
              <w:t>F/EF0 to F/EF3 (median F/EF1); 33 with a recorded value</w:t>
            </w:r>
          </w:p>
        </w:tc>
        <w:tc>
          <w:tcPr>
            <w:tcW w:type="dxa" w:w="1611"/>
          </w:tcPr>
          <w:p>
            <w:pPr>
              <w:spacing w:after="0"/>
              <w:jc w:val="left"/>
            </w:pPr>
            <w:r>
              <w:rPr>
                <w:sz w:val="16"/>
              </w:rPr>
              <w:t>F3 tornado, 1976-03-20, 2.3 mi path length (whole path, pre-1996), 50 yd wide, $2,500,000 property; crops not recorded (1976 dollars), 32 direct injuries</w:t>
            </w:r>
          </w:p>
        </w:tc>
        <w:tc>
          <w:tcPr>
            <w:tcW w:type="dxa" w:w="1529"/>
          </w:tcPr>
          <w:p>
            <w:pPr>
              <w:spacing w:after="0"/>
              <w:jc w:val="left"/>
            </w:pPr>
          </w:p>
        </w:tc>
        <w:tc>
          <w:tcPr>
            <w:tcW w:type="dxa" w:w="1599"/>
          </w:tcPr>
          <w:p>
            <w:pPr>
              <w:spacing w:after="0"/>
              <w:jc w:val="left"/>
            </w:pPr>
            <w:r>
              <w:rPr>
                <w:sz w:val="16"/>
              </w:rPr>
              <w:t>Event records naming jurisdictions in the plan: Epps village (4 records), Kilbourne village (3 records), Oak Grove town (2 records), Pioneer village (1 record).</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3"/>
          </w:tcPr>
          <w:p>
            <w:pPr>
              <w:spacing w:after="0"/>
              <w:jc w:val="left"/>
            </w:pPr>
            <w:r>
              <w:rPr>
                <w:sz w:val="16"/>
              </w:rPr>
              <w:t>Wildfire</w:t>
            </w:r>
          </w:p>
        </w:tc>
        <w:tc>
          <w:tcPr>
            <w:tcW w:type="dxa" w:w="1925"/>
          </w:tcPr>
          <w:p>
            <w:pPr>
              <w:spacing w:after="0"/>
              <w:jc w:val="left"/>
            </w:pPr>
            <w:r>
              <w:rPr>
                <w:sz w:val="16"/>
              </w:rPr>
              <w:t>acres burned (local data)</w:t>
            </w:r>
          </w:p>
        </w:tc>
        <w:tc>
          <w:tcPr>
            <w:tcW w:type="dxa" w:w="1808"/>
          </w:tcPr>
          <w:p>
            <w:pPr>
              <w:spacing w:after="0"/>
              <w:jc w:val="right"/>
            </w:pPr>
            <w:r>
              <w:rPr>
                <w:sz w:val="16"/>
              </w:rPr>
              <w:t>0</w:t>
            </w:r>
          </w:p>
        </w:tc>
        <w:tc>
          <w:tcPr>
            <w:tcW w:type="dxa" w:w="2097"/>
          </w:tcPr>
          <w:p>
            <w:pPr>
              <w:spacing w:after="0"/>
              <w:jc w:val="left"/>
            </w:pPr>
          </w:p>
        </w:tc>
        <w:tc>
          <w:tcPr>
            <w:tcW w:type="dxa" w:w="1611"/>
          </w:tcPr>
          <w:p>
            <w:pPr>
              <w:spacing w:after="0"/>
              <w:jc w:val="left"/>
            </w:pPr>
          </w:p>
        </w:tc>
        <w:tc>
          <w:tcPr>
            <w:tcW w:type="dxa" w:w="1529"/>
          </w:tcPr>
          <w:p>
            <w:pPr>
              <w:spacing w:after="0"/>
              <w:jc w:val="left"/>
            </w:pPr>
          </w:p>
        </w:tc>
        <w:tc>
          <w:tcPr>
            <w:tcW w:type="dxa" w:w="1599"/>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Winter Storm, Heavy Snow, Blizzard, Lake-Effect Snow, Winter Weather, Sleet</w:t>
            </w:r>
          </w:p>
        </w:tc>
        <w:tc>
          <w:tcPr>
            <w:tcW w:type="dxa" w:w="1925"/>
          </w:tcPr>
          <w:p>
            <w:pPr>
              <w:spacing w:after="0"/>
              <w:jc w:val="left"/>
            </w:pPr>
            <w:r>
              <w:rPr>
                <w:sz w:val="16"/>
              </w:rPr>
              <w:t>none in data (snowfall: local data)</w:t>
            </w:r>
          </w:p>
        </w:tc>
        <w:tc>
          <w:tcPr>
            <w:tcW w:type="dxa" w:w="1808"/>
          </w:tcPr>
          <w:p>
            <w:pPr>
              <w:spacing w:after="0"/>
              <w:jc w:val="right"/>
            </w:pPr>
            <w:r>
              <w:rPr>
                <w:sz w:val="16"/>
              </w:rPr>
              <w:t>15 records, 2008 to 2026 (15 zone-level)</w:t>
            </w:r>
          </w:p>
        </w:tc>
        <w:tc>
          <w:tcPr>
            <w:tcW w:type="dxa" w:w="2097"/>
          </w:tcPr>
          <w:p>
            <w:pPr>
              <w:spacing w:after="0"/>
              <w:jc w:val="left"/>
            </w:pPr>
          </w:p>
        </w:tc>
        <w:tc>
          <w:tcPr>
            <w:tcW w:type="dxa" w:w="1611"/>
          </w:tcPr>
          <w:p>
            <w:pPr>
              <w:spacing w:after="0"/>
              <w:jc w:val="left"/>
            </w:pPr>
            <w:r>
              <w:rPr>
                <w:sz w:val="16"/>
              </w:rPr>
              <w:t>Heavy Snow, 2011-02-09, $160,000 property; $0 crops (2011 dollars); NWS zone LAZ008</w:t>
            </w:r>
          </w:p>
        </w:tc>
        <w:tc>
          <w:tcPr>
            <w:tcW w:type="dxa" w:w="1529"/>
          </w:tcPr>
          <w:p>
            <w:pPr>
              <w:spacing w:after="0"/>
              <w:jc w:val="left"/>
            </w:pPr>
          </w:p>
        </w:tc>
        <w:tc>
          <w:tcPr>
            <w:tcW w:type="dxa" w:w="1599"/>
          </w:tcPr>
          <w:p>
            <w:pPr>
              <w:spacing w:after="0"/>
              <w:jc w:val="left"/>
            </w:pPr>
            <w:r>
              <w:rPr>
                <w:sz w:val="16"/>
              </w:rPr>
              <w:t>Countywide (zone-level records).</w:t>
            </w:r>
          </w:p>
        </w:tc>
        <w:tc>
          <w:tcPr>
            <w:tcW w:type="dxa" w:w="16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1832"/>
        <w:gridCol w:w="1742"/>
        <w:gridCol w:w="2592"/>
        <w:gridCol w:w="1341"/>
        <w:gridCol w:w="214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1832"/>
            <w:shd w:val="clear" w:color="auto" w:fill="E8E8E8"/>
          </w:tcPr>
          <w:p>
            <w:pPr>
              <w:spacing w:after="0"/>
              <w:jc w:val="left"/>
            </w:pPr>
            <w:r>
              <w:rPr>
                <w:b/>
                <w:sz w:val="16"/>
              </w:rPr>
              <w:t>Title</w:t>
            </w:r>
          </w:p>
        </w:tc>
        <w:tc>
          <w:tcPr>
            <w:tcW w:type="dxa" w:w="1742"/>
            <w:shd w:val="clear" w:color="auto" w:fill="E8E8E8"/>
          </w:tcPr>
          <w:p>
            <w:pPr>
              <w:spacing w:after="0"/>
              <w:jc w:val="left"/>
            </w:pPr>
            <w:r>
              <w:rPr>
                <w:b/>
                <w:sz w:val="16"/>
              </w:rPr>
              <w:t>Mapped hazard</w:t>
            </w:r>
          </w:p>
        </w:tc>
        <w:tc>
          <w:tcPr>
            <w:tcW w:type="dxa" w:w="25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1"/>
            <w:shd w:val="clear" w:color="auto" w:fill="E8E8E8"/>
          </w:tcPr>
          <w:p>
            <w:pPr>
              <w:spacing w:after="0"/>
              <w:jc w:val="left"/>
            </w:pPr>
            <w:r>
              <w:rPr>
                <w:b/>
                <w:sz w:val="16"/>
              </w:rPr>
              <w:t>Flags</w:t>
            </w:r>
          </w:p>
        </w:tc>
        <w:tc>
          <w:tcPr>
            <w:tcW w:type="dxa" w:w="2145"/>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2026-01-23</w:t>
            </w:r>
          </w:p>
        </w:tc>
        <w:tc>
          <w:tcPr>
            <w:tcW w:type="dxa" w:w="1037"/>
          </w:tcPr>
          <w:p>
            <w:pPr>
              <w:spacing w:after="0"/>
              <w:jc w:val="left"/>
            </w:pPr>
            <w:r>
              <w:rPr>
                <w:sz w:val="16"/>
              </w:rPr>
              <w:t>DR-4900-LA</w:t>
            </w:r>
          </w:p>
        </w:tc>
        <w:tc>
          <w:tcPr>
            <w:tcW w:type="dxa" w:w="1350"/>
          </w:tcPr>
          <w:p>
            <w:pPr>
              <w:spacing w:after="0"/>
              <w:jc w:val="left"/>
            </w:pPr>
            <w:r>
              <w:rPr>
                <w:sz w:val="16"/>
              </w:rPr>
              <w:t>Major disaster</w:t>
            </w:r>
          </w:p>
        </w:tc>
        <w:tc>
          <w:tcPr>
            <w:tcW w:type="dxa" w:w="1832"/>
          </w:tcPr>
          <w:p>
            <w:pPr>
              <w:spacing w:after="0"/>
              <w:jc w:val="left"/>
            </w:pPr>
            <w:r>
              <w:rPr>
                <w:sz w:val="16"/>
              </w:rPr>
              <w:t>Severe Winter Storm</w:t>
            </w:r>
          </w:p>
        </w:tc>
        <w:tc>
          <w:tcPr>
            <w:tcW w:type="dxa" w:w="1742"/>
          </w:tcPr>
          <w:p>
            <w:pPr>
              <w:spacing w:after="0"/>
              <w:jc w:val="left"/>
            </w:pPr>
            <w:r>
              <w:rPr>
                <w:sz w:val="16"/>
              </w:rPr>
              <w:t>Winter Weather</w:t>
            </w:r>
          </w:p>
        </w:tc>
        <w:tc>
          <w:tcPr>
            <w:tcW w:type="dxa" w:w="2592"/>
          </w:tcPr>
          <w:p>
            <w:pPr>
              <w:spacing w:after="0"/>
              <w:jc w:val="right"/>
            </w:pPr>
            <w:r>
              <w:rPr>
                <w:sz w:val="16"/>
              </w:rPr>
              <w:t>$3,741,659.04</w:t>
            </w:r>
          </w:p>
        </w:tc>
        <w:tc>
          <w:tcPr>
            <w:tcW w:type="dxa" w:w="1341"/>
          </w:tcPr>
          <w:p>
            <w:pPr>
              <w:spacing w:after="0"/>
              <w:jc w:val="left"/>
            </w:pPr>
            <w:r>
              <w:rPr>
                <w:sz w:val="16"/>
              </w:rPr>
              <w:t>new since last plan; within last 5 years</w:t>
            </w:r>
          </w:p>
        </w:tc>
        <w:tc>
          <w:tcPr>
            <w:tcW w:type="dxa" w:w="214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50"/>
          </w:tcPr>
          <w:p>
            <w:pPr>
              <w:spacing w:after="0"/>
              <w:jc w:val="left"/>
            </w:pPr>
            <w:r>
              <w:rPr>
                <w:sz w:val="16"/>
              </w:rPr>
              <w:t>Emergency</w:t>
            </w:r>
          </w:p>
        </w:tc>
        <w:tc>
          <w:tcPr>
            <w:tcW w:type="dxa" w:w="1832"/>
          </w:tcPr>
          <w:p>
            <w:pPr>
              <w:spacing w:after="0"/>
              <w:jc w:val="left"/>
            </w:pPr>
            <w:r>
              <w:rPr>
                <w:sz w:val="16"/>
              </w:rPr>
              <w:t>Severe Winter Storm</w:t>
            </w:r>
          </w:p>
        </w:tc>
        <w:tc>
          <w:tcPr>
            <w:tcW w:type="dxa" w:w="1742"/>
          </w:tcPr>
          <w:p>
            <w:pPr>
              <w:spacing w:after="0"/>
              <w:jc w:val="left"/>
            </w:pPr>
            <w:r>
              <w:rPr>
                <w:sz w:val="16"/>
              </w:rPr>
              <w:t>Winter Weather</w:t>
            </w:r>
          </w:p>
        </w:tc>
        <w:tc>
          <w:tcPr>
            <w:tcW w:type="dxa" w:w="2592"/>
          </w:tcPr>
          <w:p>
            <w:pPr>
              <w:spacing w:after="0"/>
              <w:jc w:val="right"/>
            </w:pPr>
            <w:r>
              <w:rPr>
                <w:sz w:val="16"/>
              </w:rPr>
              <w:t>no Public Assistance recorded</w:t>
            </w:r>
          </w:p>
        </w:tc>
        <w:tc>
          <w:tcPr>
            <w:tcW w:type="dxa" w:w="1341"/>
          </w:tcPr>
          <w:p>
            <w:pPr>
              <w:spacing w:after="0"/>
              <w:jc w:val="left"/>
            </w:pPr>
            <w:r>
              <w:rPr>
                <w:sz w:val="16"/>
              </w:rPr>
              <w:t>new since last plan; within last 5 years</w:t>
            </w:r>
          </w:p>
        </w:tc>
        <w:tc>
          <w:tcPr>
            <w:tcW w:type="dxa" w:w="2145"/>
          </w:tcPr>
          <w:p>
            <w:pPr>
              <w:spacing w:after="0"/>
              <w:jc w:val="left"/>
            </w:pPr>
            <w:r>
              <w:rPr>
                <w:sz w:val="16"/>
              </w:rPr>
              <w:t>same incident as DR-4900</w:t>
            </w: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50"/>
          </w:tcPr>
          <w:p>
            <w:pPr>
              <w:spacing w:after="0"/>
              <w:jc w:val="left"/>
            </w:pPr>
            <w:r>
              <w:rPr>
                <w:sz w:val="16"/>
              </w:rPr>
              <w:t>Emergency</w:t>
            </w:r>
          </w:p>
        </w:tc>
        <w:tc>
          <w:tcPr>
            <w:tcW w:type="dxa" w:w="1832"/>
          </w:tcPr>
          <w:p>
            <w:pPr>
              <w:spacing w:after="0"/>
              <w:jc w:val="left"/>
            </w:pPr>
            <w:r>
              <w:rPr>
                <w:sz w:val="16"/>
              </w:rPr>
              <w:t>Tropical Storm Francine</w:t>
            </w:r>
          </w:p>
        </w:tc>
        <w:tc>
          <w:tcPr>
            <w:tcW w:type="dxa" w:w="1742"/>
          </w:tcPr>
          <w:p>
            <w:pPr>
              <w:spacing w:after="0"/>
              <w:jc w:val="left"/>
            </w:pPr>
            <w:r>
              <w:rPr>
                <w:sz w:val="16"/>
              </w:rPr>
              <w:t>Hurricane (primary); also designated: Tornado</w:t>
            </w:r>
          </w:p>
        </w:tc>
        <w:tc>
          <w:tcPr>
            <w:tcW w:type="dxa" w:w="2592"/>
          </w:tcPr>
          <w:p>
            <w:pPr>
              <w:spacing w:after="0"/>
              <w:jc w:val="right"/>
            </w:pPr>
            <w:r>
              <w:rPr>
                <w:sz w:val="16"/>
              </w:rPr>
              <w:t>no Public Assistance recorded</w:t>
            </w:r>
          </w:p>
        </w:tc>
        <w:tc>
          <w:tcPr>
            <w:tcW w:type="dxa" w:w="1341"/>
          </w:tcPr>
          <w:p>
            <w:pPr>
              <w:spacing w:after="0"/>
              <w:jc w:val="left"/>
            </w:pPr>
            <w:r>
              <w:rPr>
                <w:sz w:val="16"/>
              </w:rPr>
              <w:t>new since last plan; within last 5 years</w:t>
            </w:r>
          </w:p>
        </w:tc>
        <w:tc>
          <w:tcPr>
            <w:tcW w:type="dxa" w:w="2145"/>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50"/>
          </w:tcPr>
          <w:p>
            <w:pPr>
              <w:spacing w:after="0"/>
              <w:jc w:val="left"/>
            </w:pPr>
            <w:r>
              <w:rPr>
                <w:sz w:val="16"/>
              </w:rPr>
              <w:t>Emergency</w:t>
            </w:r>
          </w:p>
        </w:tc>
        <w:tc>
          <w:tcPr>
            <w:tcW w:type="dxa" w:w="1832"/>
          </w:tcPr>
          <w:p>
            <w:pPr>
              <w:spacing w:after="0"/>
              <w:jc w:val="left"/>
            </w:pPr>
            <w:r>
              <w:rPr>
                <w:sz w:val="16"/>
              </w:rPr>
              <w:t>Tropical Storm Nicholas</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r>
              <w:rPr>
                <w:sz w:val="16"/>
              </w:rPr>
              <w:t>in the 12 months before plan approval</w:t>
            </w:r>
          </w:p>
        </w:tc>
        <w:tc>
          <w:tcPr>
            <w:tcW w:type="dxa" w:w="2145"/>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50"/>
          </w:tcPr>
          <w:p>
            <w:pPr>
              <w:spacing w:after="0"/>
              <w:jc w:val="left"/>
            </w:pPr>
            <w:r>
              <w:rPr>
                <w:sz w:val="16"/>
              </w:rPr>
              <w:t>Major disaster</w:t>
            </w:r>
          </w:p>
        </w:tc>
        <w:tc>
          <w:tcPr>
            <w:tcW w:type="dxa" w:w="1832"/>
          </w:tcPr>
          <w:p>
            <w:pPr>
              <w:spacing w:after="0"/>
              <w:jc w:val="left"/>
            </w:pPr>
            <w:r>
              <w:rPr>
                <w:sz w:val="16"/>
              </w:rPr>
              <w:t>Hurricane Ida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r>
              <w:rPr>
                <w:sz w:val="16"/>
              </w:rPr>
              <w:t>in the 12 months before plan approval</w:t>
            </w:r>
          </w:p>
        </w:tc>
        <w:tc>
          <w:tcPr>
            <w:tcW w:type="dxa" w:w="2145"/>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50"/>
          </w:tcPr>
          <w:p>
            <w:pPr>
              <w:spacing w:after="0"/>
              <w:jc w:val="left"/>
            </w:pPr>
            <w:r>
              <w:rPr>
                <w:sz w:val="16"/>
              </w:rPr>
              <w:t>Emergency</w:t>
            </w:r>
          </w:p>
        </w:tc>
        <w:tc>
          <w:tcPr>
            <w:tcW w:type="dxa" w:w="1832"/>
          </w:tcPr>
          <w:p>
            <w:pPr>
              <w:spacing w:after="0"/>
              <w:jc w:val="left"/>
            </w:pPr>
            <w:r>
              <w:rPr>
                <w:sz w:val="16"/>
              </w:rPr>
              <w:t>Tropical Storm Ida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r>
              <w:rPr>
                <w:sz w:val="16"/>
              </w:rPr>
              <w:t>in the 12 months before plan approval</w:t>
            </w:r>
          </w:p>
        </w:tc>
        <w:tc>
          <w:tcPr>
            <w:tcW w:type="dxa" w:w="2145"/>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50"/>
          </w:tcPr>
          <w:p>
            <w:pPr>
              <w:spacing w:after="0"/>
              <w:jc w:val="left"/>
            </w:pPr>
            <w:r>
              <w:rPr>
                <w:sz w:val="16"/>
              </w:rPr>
              <w:t>Major disaster</w:t>
            </w:r>
          </w:p>
        </w:tc>
        <w:tc>
          <w:tcPr>
            <w:tcW w:type="dxa" w:w="1832"/>
          </w:tcPr>
          <w:p>
            <w:pPr>
              <w:spacing w:after="0"/>
              <w:jc w:val="left"/>
            </w:pPr>
            <w:r>
              <w:rPr>
                <w:sz w:val="16"/>
              </w:rPr>
              <w:t>Severe Winter Storms</w:t>
            </w:r>
          </w:p>
        </w:tc>
        <w:tc>
          <w:tcPr>
            <w:tcW w:type="dxa" w:w="1742"/>
          </w:tcPr>
          <w:p>
            <w:pPr>
              <w:spacing w:after="0"/>
              <w:jc w:val="left"/>
            </w:pPr>
            <w:r>
              <w:rPr>
                <w:sz w:val="16"/>
              </w:rPr>
              <w:t>Ice Storm</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50"/>
          </w:tcPr>
          <w:p>
            <w:pPr>
              <w:spacing w:after="0"/>
              <w:jc w:val="left"/>
            </w:pPr>
            <w:r>
              <w:rPr>
                <w:sz w:val="16"/>
              </w:rPr>
              <w:t>Emergency</w:t>
            </w:r>
          </w:p>
        </w:tc>
        <w:tc>
          <w:tcPr>
            <w:tcW w:type="dxa" w:w="1832"/>
          </w:tcPr>
          <w:p>
            <w:pPr>
              <w:spacing w:after="0"/>
              <w:jc w:val="left"/>
            </w:pPr>
            <w:r>
              <w:rPr>
                <w:sz w:val="16"/>
              </w:rPr>
              <w:t>Severe Winter Storm</w:t>
            </w:r>
          </w:p>
        </w:tc>
        <w:tc>
          <w:tcPr>
            <w:tcW w:type="dxa" w:w="1742"/>
          </w:tcPr>
          <w:p>
            <w:pPr>
              <w:spacing w:after="0"/>
              <w:jc w:val="left"/>
            </w:pPr>
            <w:r>
              <w:rPr>
                <w:sz w:val="16"/>
              </w:rPr>
              <w:t>Ice Storm</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50"/>
          </w:tcPr>
          <w:p>
            <w:pPr>
              <w:spacing w:after="0"/>
              <w:jc w:val="left"/>
            </w:pPr>
            <w:r>
              <w:rPr>
                <w:sz w:val="16"/>
              </w:rPr>
              <w:t>Emergency</w:t>
            </w:r>
          </w:p>
        </w:tc>
        <w:tc>
          <w:tcPr>
            <w:tcW w:type="dxa" w:w="1832"/>
          </w:tcPr>
          <w:p>
            <w:pPr>
              <w:spacing w:after="0"/>
              <w:jc w:val="left"/>
            </w:pPr>
            <w:r>
              <w:rPr>
                <w:sz w:val="16"/>
              </w:rPr>
              <w:t>Tropical Storm Zeta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50"/>
          </w:tcPr>
          <w:p>
            <w:pPr>
              <w:spacing w:after="0"/>
              <w:jc w:val="left"/>
            </w:pPr>
            <w:r>
              <w:rPr>
                <w:sz w:val="16"/>
              </w:rPr>
              <w:t>Major disaster</w:t>
            </w:r>
          </w:p>
        </w:tc>
        <w:tc>
          <w:tcPr>
            <w:tcW w:type="dxa" w:w="1832"/>
          </w:tcPr>
          <w:p>
            <w:pPr>
              <w:spacing w:after="0"/>
              <w:jc w:val="left"/>
            </w:pPr>
            <w:r>
              <w:rPr>
                <w:sz w:val="16"/>
              </w:rPr>
              <w:t>Hurricane Delta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50"/>
          </w:tcPr>
          <w:p>
            <w:pPr>
              <w:spacing w:after="0"/>
              <w:jc w:val="left"/>
            </w:pPr>
            <w:r>
              <w:rPr>
                <w:sz w:val="16"/>
              </w:rPr>
              <w:t>Emergency</w:t>
            </w:r>
          </w:p>
        </w:tc>
        <w:tc>
          <w:tcPr>
            <w:tcW w:type="dxa" w:w="1832"/>
          </w:tcPr>
          <w:p>
            <w:pPr>
              <w:spacing w:after="0"/>
              <w:jc w:val="left"/>
            </w:pPr>
            <w:r>
              <w:rPr>
                <w:sz w:val="16"/>
              </w:rPr>
              <w:t>Hurricane Delta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50"/>
          </w:tcPr>
          <w:p>
            <w:pPr>
              <w:spacing w:after="0"/>
              <w:jc w:val="left"/>
            </w:pPr>
            <w:r>
              <w:rPr>
                <w:sz w:val="16"/>
              </w:rPr>
              <w:t>Emergency</w:t>
            </w:r>
          </w:p>
        </w:tc>
        <w:tc>
          <w:tcPr>
            <w:tcW w:type="dxa" w:w="1832"/>
          </w:tcPr>
          <w:p>
            <w:pPr>
              <w:spacing w:after="0"/>
              <w:jc w:val="left"/>
            </w:pPr>
            <w:r>
              <w:rPr>
                <w:sz w:val="16"/>
              </w:rPr>
              <w:t>Hurricane Sally</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50"/>
          </w:tcPr>
          <w:p>
            <w:pPr>
              <w:spacing w:after="0"/>
              <w:jc w:val="left"/>
            </w:pPr>
            <w:r>
              <w:rPr>
                <w:sz w:val="16"/>
              </w:rPr>
              <w:t>Major disaster</w:t>
            </w:r>
          </w:p>
        </w:tc>
        <w:tc>
          <w:tcPr>
            <w:tcW w:type="dxa" w:w="1832"/>
          </w:tcPr>
          <w:p>
            <w:pPr>
              <w:spacing w:after="0"/>
              <w:jc w:val="left"/>
            </w:pPr>
            <w:r>
              <w:rPr>
                <w:sz w:val="16"/>
              </w:rPr>
              <w:t>Hurricane Laura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50"/>
          </w:tcPr>
          <w:p>
            <w:pPr>
              <w:spacing w:after="0"/>
              <w:jc w:val="left"/>
            </w:pPr>
            <w:r>
              <w:rPr>
                <w:sz w:val="16"/>
              </w:rPr>
              <w:t>Emergency</w:t>
            </w:r>
          </w:p>
        </w:tc>
        <w:tc>
          <w:tcPr>
            <w:tcW w:type="dxa" w:w="1832"/>
          </w:tcPr>
          <w:p>
            <w:pPr>
              <w:spacing w:after="0"/>
              <w:jc w:val="left"/>
            </w:pPr>
            <w:r>
              <w:rPr>
                <w:sz w:val="16"/>
              </w:rPr>
              <w:t>Tropical Storms Laura  and Marco</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50"/>
          </w:tcPr>
          <w:p>
            <w:pPr>
              <w:spacing w:after="0"/>
              <w:jc w:val="left"/>
            </w:pPr>
            <w:r>
              <w:rPr>
                <w:sz w:val="16"/>
              </w:rPr>
              <w:t>Emergency</w:t>
            </w:r>
          </w:p>
        </w:tc>
        <w:tc>
          <w:tcPr>
            <w:tcW w:type="dxa" w:w="1832"/>
          </w:tcPr>
          <w:p>
            <w:pPr>
              <w:spacing w:after="0"/>
              <w:jc w:val="left"/>
            </w:pPr>
            <w:r>
              <w:rPr>
                <w:sz w:val="16"/>
              </w:rPr>
              <w:t>Tropical Storm Cristobal</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50"/>
          </w:tcPr>
          <w:p>
            <w:pPr>
              <w:spacing w:after="0"/>
              <w:jc w:val="left"/>
            </w:pPr>
            <w:r>
              <w:rPr>
                <w:sz w:val="16"/>
              </w:rPr>
              <w:t>Major disaster</w:t>
            </w:r>
          </w:p>
        </w:tc>
        <w:tc>
          <w:tcPr>
            <w:tcW w:type="dxa" w:w="1832"/>
          </w:tcPr>
          <w:p>
            <w:pPr>
              <w:spacing w:after="0"/>
              <w:jc w:val="left"/>
            </w:pPr>
            <w:r>
              <w:rPr>
                <w:sz w:val="16"/>
              </w:rPr>
              <w:t>COVID-19 Pandemic</w:t>
            </w:r>
          </w:p>
        </w:tc>
        <w:tc>
          <w:tcPr>
            <w:tcW w:type="dxa" w:w="1742"/>
          </w:tcPr>
          <w:p>
            <w:pPr>
              <w:spacing w:after="0"/>
              <w:jc w:val="left"/>
            </w:pPr>
            <w:r>
              <w:rPr>
                <w:sz w:val="16"/>
              </w:rPr>
              <w:t>Non-natural, not counted</w:t>
            </w:r>
          </w:p>
        </w:tc>
        <w:tc>
          <w:tcPr>
            <w:tcW w:type="dxa" w:w="2592"/>
          </w:tcPr>
          <w:p>
            <w:pPr>
              <w:spacing w:after="0"/>
              <w:jc w:val="right"/>
            </w:pPr>
            <w:r>
              <w:rPr>
                <w:sz w:val="16"/>
              </w:rPr>
              <w:t>$15,628.68</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50"/>
          </w:tcPr>
          <w:p>
            <w:pPr>
              <w:spacing w:after="0"/>
              <w:jc w:val="left"/>
            </w:pPr>
            <w:r>
              <w:rPr>
                <w:sz w:val="16"/>
              </w:rPr>
              <w:t>Emergency</w:t>
            </w:r>
          </w:p>
        </w:tc>
        <w:tc>
          <w:tcPr>
            <w:tcW w:type="dxa" w:w="1832"/>
          </w:tcPr>
          <w:p>
            <w:pPr>
              <w:spacing w:after="0"/>
              <w:jc w:val="left"/>
            </w:pPr>
            <w:r>
              <w:rPr>
                <w:sz w:val="16"/>
              </w:rPr>
              <w:t>COVID-19</w:t>
            </w:r>
          </w:p>
        </w:tc>
        <w:tc>
          <w:tcPr>
            <w:tcW w:type="dxa" w:w="1742"/>
          </w:tcPr>
          <w:p>
            <w:pPr>
              <w:spacing w:after="0"/>
              <w:jc w:val="left"/>
            </w:pPr>
            <w:r>
              <w:rPr>
                <w:sz w:val="16"/>
              </w:rPr>
              <w:t>Non-natural, not counted</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r>
              <w:rPr>
                <w:sz w:val="16"/>
              </w:rPr>
              <w:t>same incident as DR-4484</w:t>
            </w: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50"/>
          </w:tcPr>
          <w:p>
            <w:pPr>
              <w:spacing w:after="0"/>
              <w:jc w:val="left"/>
            </w:pPr>
            <w:r>
              <w:rPr>
                <w:sz w:val="16"/>
              </w:rPr>
              <w:t>Major disaster</w:t>
            </w:r>
          </w:p>
        </w:tc>
        <w:tc>
          <w:tcPr>
            <w:tcW w:type="dxa" w:w="1832"/>
          </w:tcPr>
          <w:p>
            <w:pPr>
              <w:spacing w:after="0"/>
              <w:jc w:val="left"/>
            </w:pPr>
            <w:r>
              <w:rPr>
                <w:sz w:val="16"/>
              </w:rPr>
              <w:t>Severe Storms and Flooding</w:t>
            </w:r>
          </w:p>
        </w:tc>
        <w:tc>
          <w:tcPr>
            <w:tcW w:type="dxa" w:w="1742"/>
          </w:tcPr>
          <w:p>
            <w:pPr>
              <w:spacing w:after="0"/>
              <w:jc w:val="left"/>
            </w:pPr>
            <w:r>
              <w:rPr>
                <w:sz w:val="16"/>
              </w:rPr>
              <w:t>Inland Flooding</w:t>
            </w:r>
          </w:p>
        </w:tc>
        <w:tc>
          <w:tcPr>
            <w:tcW w:type="dxa" w:w="2592"/>
          </w:tcPr>
          <w:p>
            <w:pPr>
              <w:spacing w:after="0"/>
              <w:jc w:val="right"/>
            </w:pPr>
            <w:r>
              <w:rPr>
                <w:sz w:val="16"/>
              </w:rPr>
              <w:t>$525,589.49</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50"/>
          </w:tcPr>
          <w:p>
            <w:pPr>
              <w:spacing w:after="0"/>
              <w:jc w:val="left"/>
            </w:pPr>
            <w:r>
              <w:rPr>
                <w:sz w:val="16"/>
              </w:rPr>
              <w:t>Major disaster</w:t>
            </w:r>
          </w:p>
        </w:tc>
        <w:tc>
          <w:tcPr>
            <w:tcW w:type="dxa" w:w="1832"/>
          </w:tcPr>
          <w:p>
            <w:pPr>
              <w:spacing w:after="0"/>
              <w:jc w:val="left"/>
            </w:pPr>
            <w:r>
              <w:rPr>
                <w:sz w:val="16"/>
              </w:rPr>
              <w:t>Hurricane Isaac</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50"/>
          </w:tcPr>
          <w:p>
            <w:pPr>
              <w:spacing w:after="0"/>
              <w:jc w:val="left"/>
            </w:pPr>
            <w:r>
              <w:rPr>
                <w:sz w:val="16"/>
              </w:rPr>
              <w:t>Major disaster</w:t>
            </w:r>
          </w:p>
        </w:tc>
        <w:tc>
          <w:tcPr>
            <w:tcW w:type="dxa" w:w="1832"/>
          </w:tcPr>
          <w:p>
            <w:pPr>
              <w:spacing w:after="0"/>
              <w:jc w:val="left"/>
            </w:pPr>
            <w:r>
              <w:rPr>
                <w:sz w:val="16"/>
              </w:rPr>
              <w:t>Hurricane Gustav</w:t>
            </w:r>
          </w:p>
        </w:tc>
        <w:tc>
          <w:tcPr>
            <w:tcW w:type="dxa" w:w="1742"/>
          </w:tcPr>
          <w:p>
            <w:pPr>
              <w:spacing w:after="0"/>
              <w:jc w:val="left"/>
            </w:pPr>
            <w:r>
              <w:rPr>
                <w:sz w:val="16"/>
              </w:rPr>
              <w:t>Hurricane (primary); also designated: Inland Flooding</w:t>
            </w:r>
          </w:p>
        </w:tc>
        <w:tc>
          <w:tcPr>
            <w:tcW w:type="dxa" w:w="2592"/>
          </w:tcPr>
          <w:p>
            <w:pPr>
              <w:spacing w:after="0"/>
              <w:jc w:val="right"/>
            </w:pPr>
            <w:r>
              <w:rPr>
                <w:sz w:val="16"/>
              </w:rPr>
              <w:t>$104,777.58</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50"/>
          </w:tcPr>
          <w:p>
            <w:pPr>
              <w:spacing w:after="0"/>
              <w:jc w:val="left"/>
            </w:pPr>
            <w:r>
              <w:rPr>
                <w:sz w:val="16"/>
              </w:rPr>
              <w:t>Emergency</w:t>
            </w:r>
          </w:p>
        </w:tc>
        <w:tc>
          <w:tcPr>
            <w:tcW w:type="dxa" w:w="1832"/>
          </w:tcPr>
          <w:p>
            <w:pPr>
              <w:spacing w:after="0"/>
              <w:jc w:val="left"/>
            </w:pPr>
            <w:r>
              <w:rPr>
                <w:sz w:val="16"/>
              </w:rPr>
              <w:t>Hurricane Gustav</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50"/>
          </w:tcPr>
          <w:p>
            <w:pPr>
              <w:spacing w:after="0"/>
              <w:jc w:val="left"/>
            </w:pPr>
            <w:r>
              <w:rPr>
                <w:sz w:val="16"/>
              </w:rPr>
              <w:t>Major disaster</w:t>
            </w:r>
          </w:p>
        </w:tc>
        <w:tc>
          <w:tcPr>
            <w:tcW w:type="dxa" w:w="1832"/>
          </w:tcPr>
          <w:p>
            <w:pPr>
              <w:spacing w:after="0"/>
              <w:jc w:val="left"/>
            </w:pPr>
            <w:r>
              <w:rPr>
                <w:sz w:val="16"/>
              </w:rPr>
              <w:t>Hurricane Rita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50"/>
          </w:tcPr>
          <w:p>
            <w:pPr>
              <w:spacing w:after="0"/>
              <w:jc w:val="left"/>
            </w:pPr>
            <w:r>
              <w:rPr>
                <w:sz w:val="16"/>
              </w:rPr>
              <w:t>Emergency</w:t>
            </w:r>
          </w:p>
        </w:tc>
        <w:tc>
          <w:tcPr>
            <w:tcW w:type="dxa" w:w="1832"/>
          </w:tcPr>
          <w:p>
            <w:pPr>
              <w:spacing w:after="0"/>
              <w:jc w:val="left"/>
            </w:pPr>
            <w:r>
              <w:rPr>
                <w:sz w:val="16"/>
              </w:rPr>
              <w:t>Hurricane Rita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50"/>
          </w:tcPr>
          <w:p>
            <w:pPr>
              <w:spacing w:after="0"/>
              <w:jc w:val="left"/>
            </w:pPr>
            <w:r>
              <w:rPr>
                <w:sz w:val="16"/>
              </w:rPr>
              <w:t>Major disaster</w:t>
            </w:r>
          </w:p>
        </w:tc>
        <w:tc>
          <w:tcPr>
            <w:tcW w:type="dxa" w:w="1832"/>
          </w:tcPr>
          <w:p>
            <w:pPr>
              <w:spacing w:after="0"/>
              <w:jc w:val="left"/>
            </w:pPr>
            <w:r>
              <w:rPr>
                <w:sz w:val="16"/>
              </w:rPr>
              <w:t>Hurricane Katrina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50"/>
          </w:tcPr>
          <w:p>
            <w:pPr>
              <w:spacing w:after="0"/>
              <w:jc w:val="left"/>
            </w:pPr>
            <w:r>
              <w:rPr>
                <w:sz w:val="16"/>
              </w:rPr>
              <w:t>Emergency</w:t>
            </w:r>
          </w:p>
        </w:tc>
        <w:tc>
          <w:tcPr>
            <w:tcW w:type="dxa" w:w="1832"/>
          </w:tcPr>
          <w:p>
            <w:pPr>
              <w:spacing w:after="0"/>
              <w:jc w:val="left"/>
            </w:pPr>
            <w:r>
              <w:rPr>
                <w:sz w:val="16"/>
              </w:rPr>
              <w:t>Hurricane Katrina</w:t>
            </w:r>
          </w:p>
        </w:tc>
        <w:tc>
          <w:tcPr>
            <w:tcW w:type="dxa" w:w="1742"/>
          </w:tcPr>
          <w:p>
            <w:pPr>
              <w:spacing w:after="0"/>
              <w:jc w:val="left"/>
            </w:pPr>
            <w:r>
              <w:rPr>
                <w:sz w:val="16"/>
              </w:rPr>
              <w:t>Hurricane</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r>
              <w:rPr>
                <w:sz w:val="16"/>
              </w:rPr>
              <w:t>same incident as DR-1603</w:t>
            </w:r>
          </w:p>
        </w:tc>
      </w:tr>
      <w:tr>
        <w:trPr>
          <w:cantSplit/>
        </w:trPr>
        <w:tc>
          <w:tcPr>
            <w:tcW w:type="dxa" w:w="1037"/>
          </w:tcPr>
          <w:p>
            <w:pPr>
              <w:spacing w:after="0"/>
              <w:jc w:val="left"/>
            </w:pPr>
            <w:r>
              <w:rPr>
                <w:sz w:val="16"/>
              </w:rPr>
              <w:t>2000-02-15</w:t>
            </w:r>
          </w:p>
        </w:tc>
        <w:tc>
          <w:tcPr>
            <w:tcW w:type="dxa" w:w="1037"/>
          </w:tcPr>
          <w:p>
            <w:pPr>
              <w:spacing w:after="0"/>
              <w:jc w:val="left"/>
            </w:pPr>
            <w:r>
              <w:rPr>
                <w:sz w:val="16"/>
              </w:rPr>
              <w:t>2000-01-27</w:t>
            </w:r>
          </w:p>
        </w:tc>
        <w:tc>
          <w:tcPr>
            <w:tcW w:type="dxa" w:w="1037"/>
          </w:tcPr>
          <w:p>
            <w:pPr>
              <w:spacing w:after="0"/>
              <w:jc w:val="left"/>
            </w:pPr>
            <w:r>
              <w:rPr>
                <w:sz w:val="16"/>
              </w:rPr>
              <w:t>DR-1314-LA</w:t>
            </w:r>
          </w:p>
        </w:tc>
        <w:tc>
          <w:tcPr>
            <w:tcW w:type="dxa" w:w="1350"/>
          </w:tcPr>
          <w:p>
            <w:pPr>
              <w:spacing w:after="0"/>
              <w:jc w:val="left"/>
            </w:pPr>
            <w:r>
              <w:rPr>
                <w:sz w:val="16"/>
              </w:rPr>
              <w:t>Major disaster</w:t>
            </w:r>
          </w:p>
        </w:tc>
        <w:tc>
          <w:tcPr>
            <w:tcW w:type="dxa" w:w="1832"/>
          </w:tcPr>
          <w:p>
            <w:pPr>
              <w:spacing w:after="0"/>
              <w:jc w:val="left"/>
            </w:pPr>
            <w:r>
              <w:rPr>
                <w:sz w:val="16"/>
              </w:rPr>
              <w:t>Severe Winter Storm</w:t>
            </w:r>
          </w:p>
        </w:tc>
        <w:tc>
          <w:tcPr>
            <w:tcW w:type="dxa" w:w="1742"/>
          </w:tcPr>
          <w:p>
            <w:pPr>
              <w:spacing w:after="0"/>
              <w:jc w:val="left"/>
            </w:pPr>
            <w:r>
              <w:rPr>
                <w:sz w:val="16"/>
              </w:rPr>
              <w:t>Winter Weather</w:t>
            </w:r>
          </w:p>
        </w:tc>
        <w:tc>
          <w:tcPr>
            <w:tcW w:type="dxa" w:w="2592"/>
          </w:tcPr>
          <w:p>
            <w:pPr>
              <w:spacing w:after="0"/>
              <w:jc w:val="right"/>
            </w:pPr>
            <w:r>
              <w:rPr>
                <w:sz w:val="16"/>
              </w:rPr>
              <w:t>$5,596.46</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1999-01-21</w:t>
            </w:r>
          </w:p>
        </w:tc>
        <w:tc>
          <w:tcPr>
            <w:tcW w:type="dxa" w:w="1037"/>
          </w:tcPr>
          <w:p>
            <w:pPr>
              <w:spacing w:after="0"/>
              <w:jc w:val="left"/>
            </w:pPr>
            <w:r>
              <w:rPr>
                <w:sz w:val="16"/>
              </w:rPr>
              <w:t>1998-12-22</w:t>
            </w:r>
          </w:p>
        </w:tc>
        <w:tc>
          <w:tcPr>
            <w:tcW w:type="dxa" w:w="1037"/>
          </w:tcPr>
          <w:p>
            <w:pPr>
              <w:spacing w:after="0"/>
              <w:jc w:val="left"/>
            </w:pPr>
            <w:r>
              <w:rPr>
                <w:sz w:val="16"/>
              </w:rPr>
              <w:t>DR-1264-LA</w:t>
            </w:r>
          </w:p>
        </w:tc>
        <w:tc>
          <w:tcPr>
            <w:tcW w:type="dxa" w:w="1350"/>
          </w:tcPr>
          <w:p>
            <w:pPr>
              <w:spacing w:after="0"/>
              <w:jc w:val="left"/>
            </w:pPr>
            <w:r>
              <w:rPr>
                <w:sz w:val="16"/>
              </w:rPr>
              <w:t>Major disaster</w:t>
            </w:r>
          </w:p>
        </w:tc>
        <w:tc>
          <w:tcPr>
            <w:tcW w:type="dxa" w:w="1832"/>
          </w:tcPr>
          <w:p>
            <w:pPr>
              <w:spacing w:after="0"/>
              <w:jc w:val="left"/>
            </w:pPr>
            <w:r>
              <w:rPr>
                <w:sz w:val="16"/>
              </w:rPr>
              <w:t>Severe Ice Storm</w:t>
            </w:r>
          </w:p>
        </w:tc>
        <w:tc>
          <w:tcPr>
            <w:tcW w:type="dxa" w:w="1742"/>
          </w:tcPr>
          <w:p>
            <w:pPr>
              <w:spacing w:after="0"/>
              <w:jc w:val="left"/>
            </w:pPr>
            <w:r>
              <w:rPr>
                <w:sz w:val="16"/>
              </w:rPr>
              <w:t>Ice Storm</w:t>
            </w:r>
          </w:p>
        </w:tc>
        <w:tc>
          <w:tcPr>
            <w:tcW w:type="dxa" w:w="2592"/>
          </w:tcPr>
          <w:p>
            <w:pPr>
              <w:spacing w:after="0"/>
              <w:jc w:val="right"/>
            </w:pPr>
            <w:r>
              <w:rPr>
                <w:sz w:val="16"/>
              </w:rPr>
              <w:t>$26,734.85</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50"/>
          </w:tcPr>
          <w:p>
            <w:pPr>
              <w:spacing w:after="0"/>
              <w:jc w:val="left"/>
            </w:pPr>
            <w:r>
              <w:rPr>
                <w:sz w:val="16"/>
              </w:rPr>
              <w:t>Major disaster</w:t>
            </w:r>
          </w:p>
        </w:tc>
        <w:tc>
          <w:tcPr>
            <w:tcW w:type="dxa" w:w="1832"/>
          </w:tcPr>
          <w:p>
            <w:pPr>
              <w:spacing w:after="0"/>
              <w:jc w:val="left"/>
            </w:pPr>
            <w:r>
              <w:rPr>
                <w:sz w:val="16"/>
              </w:rPr>
              <w:t>Severe Storms, Tornadoes &amp; Flooding</w:t>
            </w:r>
          </w:p>
        </w:tc>
        <w:tc>
          <w:tcPr>
            <w:tcW w:type="dxa" w:w="1742"/>
          </w:tcPr>
          <w:p>
            <w:pPr>
              <w:spacing w:after="0"/>
              <w:jc w:val="left"/>
            </w:pPr>
            <w:r>
              <w:rPr>
                <w:sz w:val="16"/>
              </w:rPr>
              <w:t>Inland Flooding; Tornado</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1991-04-23</w:t>
            </w:r>
          </w:p>
        </w:tc>
        <w:tc>
          <w:tcPr>
            <w:tcW w:type="dxa" w:w="1037"/>
          </w:tcPr>
          <w:p>
            <w:pPr>
              <w:spacing w:after="0"/>
              <w:jc w:val="left"/>
            </w:pPr>
            <w:r>
              <w:rPr>
                <w:sz w:val="16"/>
              </w:rPr>
              <w:t>1991-04-12</w:t>
            </w:r>
          </w:p>
        </w:tc>
        <w:tc>
          <w:tcPr>
            <w:tcW w:type="dxa" w:w="1037"/>
          </w:tcPr>
          <w:p>
            <w:pPr>
              <w:spacing w:after="0"/>
              <w:jc w:val="left"/>
            </w:pPr>
            <w:r>
              <w:rPr>
                <w:sz w:val="16"/>
              </w:rPr>
              <w:t>DR-902-LA</w:t>
            </w:r>
          </w:p>
        </w:tc>
        <w:tc>
          <w:tcPr>
            <w:tcW w:type="dxa" w:w="1350"/>
          </w:tcPr>
          <w:p>
            <w:pPr>
              <w:spacing w:after="0"/>
              <w:jc w:val="left"/>
            </w:pPr>
            <w:r>
              <w:rPr>
                <w:sz w:val="16"/>
              </w:rPr>
              <w:t>Major disaster</w:t>
            </w:r>
          </w:p>
        </w:tc>
        <w:tc>
          <w:tcPr>
            <w:tcW w:type="dxa" w:w="1832"/>
          </w:tcPr>
          <w:p>
            <w:pPr>
              <w:spacing w:after="0"/>
              <w:jc w:val="left"/>
            </w:pPr>
            <w:r>
              <w:rPr>
                <w:sz w:val="16"/>
              </w:rPr>
              <w:t>Severe Storms &amp; Flooding</w:t>
            </w:r>
          </w:p>
        </w:tc>
        <w:tc>
          <w:tcPr>
            <w:tcW w:type="dxa" w:w="1742"/>
          </w:tcPr>
          <w:p>
            <w:pPr>
              <w:spacing w:after="0"/>
              <w:jc w:val="left"/>
            </w:pPr>
            <w:r>
              <w:rPr>
                <w:sz w:val="16"/>
              </w:rPr>
              <w:t>Inland Flooding</w:t>
            </w:r>
          </w:p>
        </w:tc>
        <w:tc>
          <w:tcPr>
            <w:tcW w:type="dxa" w:w="2592"/>
          </w:tcPr>
          <w:p>
            <w:pPr>
              <w:spacing w:after="0"/>
              <w:jc w:val="right"/>
            </w:pPr>
            <w:r>
              <w:rPr>
                <w:sz w:val="16"/>
              </w:rPr>
              <w:t>PA not declared for this county</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350"/>
          </w:tcPr>
          <w:p>
            <w:pPr>
              <w:spacing w:after="0"/>
              <w:jc w:val="left"/>
            </w:pPr>
            <w:r>
              <w:rPr>
                <w:sz w:val="16"/>
              </w:rPr>
              <w:t>Major disaster</w:t>
            </w:r>
          </w:p>
        </w:tc>
        <w:tc>
          <w:tcPr>
            <w:tcW w:type="dxa" w:w="1832"/>
          </w:tcPr>
          <w:p>
            <w:pPr>
              <w:spacing w:after="0"/>
              <w:jc w:val="left"/>
            </w:pPr>
            <w:r>
              <w:rPr>
                <w:sz w:val="16"/>
              </w:rPr>
              <w:t>Severe Storms &amp; Flooding</w:t>
            </w:r>
          </w:p>
        </w:tc>
        <w:tc>
          <w:tcPr>
            <w:tcW w:type="dxa" w:w="1742"/>
          </w:tcPr>
          <w:p>
            <w:pPr>
              <w:spacing w:after="0"/>
              <w:jc w:val="left"/>
            </w:pPr>
            <w:r>
              <w:rPr>
                <w:sz w:val="16"/>
              </w:rPr>
              <w:t>Inland Flooding</w:t>
            </w:r>
          </w:p>
        </w:tc>
        <w:tc>
          <w:tcPr>
            <w:tcW w:type="dxa" w:w="2592"/>
          </w:tcPr>
          <w:p>
            <w:pPr>
              <w:spacing w:after="0"/>
              <w:jc w:val="right"/>
            </w:pPr>
            <w:r>
              <w:rPr>
                <w:sz w:val="16"/>
              </w:rPr>
              <w:t>PA not declared for this county</w:t>
            </w:r>
          </w:p>
        </w:tc>
        <w:tc>
          <w:tcPr>
            <w:tcW w:type="dxa" w:w="1341"/>
          </w:tcPr>
          <w:p>
            <w:pPr>
              <w:spacing w:after="0"/>
              <w:jc w:val="left"/>
            </w:pPr>
          </w:p>
        </w:tc>
        <w:tc>
          <w:tcPr>
            <w:tcW w:type="dxa" w:w="214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50"/>
          </w:tcPr>
          <w:p>
            <w:pPr>
              <w:spacing w:after="0"/>
              <w:jc w:val="left"/>
            </w:pPr>
            <w:r>
              <w:rPr>
                <w:sz w:val="16"/>
              </w:rPr>
              <w:t>Emergency</w:t>
            </w:r>
          </w:p>
        </w:tc>
        <w:tc>
          <w:tcPr>
            <w:tcW w:type="dxa" w:w="1832"/>
          </w:tcPr>
          <w:p>
            <w:pPr>
              <w:spacing w:after="0"/>
              <w:jc w:val="left"/>
            </w:pPr>
            <w:r>
              <w:rPr>
                <w:sz w:val="16"/>
              </w:rPr>
              <w:t>Drought &amp; Freezing</w:t>
            </w:r>
          </w:p>
        </w:tc>
        <w:tc>
          <w:tcPr>
            <w:tcW w:type="dxa" w:w="1742"/>
          </w:tcPr>
          <w:p>
            <w:pPr>
              <w:spacing w:after="0"/>
              <w:jc w:val="left"/>
            </w:pPr>
            <w:r>
              <w:rPr>
                <w:sz w:val="16"/>
              </w:rPr>
              <w:t>Winter Weather (primary); also designated: Drought</w:t>
            </w:r>
          </w:p>
        </w:tc>
        <w:tc>
          <w:tcPr>
            <w:tcW w:type="dxa" w:w="2592"/>
          </w:tcPr>
          <w:p>
            <w:pPr>
              <w:spacing w:after="0"/>
              <w:jc w:val="right"/>
            </w:pPr>
            <w:r>
              <w:rPr>
                <w:sz w:val="16"/>
              </w:rPr>
              <w:t>no Public Assistance recorded</w:t>
            </w:r>
          </w:p>
        </w:tc>
        <w:tc>
          <w:tcPr>
            <w:tcW w:type="dxa" w:w="1341"/>
          </w:tcPr>
          <w:p>
            <w:pPr>
              <w:spacing w:after="0"/>
              <w:jc w:val="left"/>
            </w:pPr>
          </w:p>
        </w:tc>
        <w:tc>
          <w:tcPr>
            <w:tcW w:type="dxa" w:w="21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17</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104</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35</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181</w:t>
            </w:r>
          </w:p>
        </w:tc>
        <w:tc>
          <w:tcPr>
            <w:tcW w:type="dxa" w:w="1123"/>
          </w:tcPr>
          <w:p>
            <w:pPr>
              <w:spacing w:after="0"/>
              <w:jc w:val="right"/>
            </w:pPr>
            <w:r>
              <w:rPr>
                <w:sz w:val="16"/>
              </w:rPr>
              <w:t>20</w:t>
            </w:r>
          </w:p>
        </w:tc>
        <w:tc>
          <w:tcPr>
            <w:tcW w:type="dxa" w:w="1964"/>
          </w:tcPr>
          <w:p>
            <w:pPr>
              <w:spacing w:after="0"/>
              <w:jc w:val="right"/>
            </w:pPr>
            <w:r>
              <w:rPr>
                <w:sz w:val="16"/>
              </w:rPr>
              <w:t>7</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33</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15</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8"/>
        <w:gridCol w:w="1823"/>
        <w:gridCol w:w="2905"/>
        <w:gridCol w:w="924"/>
        <w:gridCol w:w="2361"/>
        <w:gridCol w:w="1011"/>
        <w:gridCol w:w="2622"/>
      </w:tblGrid>
      <w:tr>
        <w:trPr>
          <w:cantSplit/>
          <w:tblHeader/>
        </w:trPr>
        <w:tc>
          <w:tcPr>
            <w:tcW w:type="dxa" w:w="1037"/>
            <w:shd w:val="clear" w:color="auto" w:fill="E8E8E8"/>
          </w:tcPr>
          <w:p>
            <w:pPr>
              <w:spacing w:after="0"/>
              <w:jc w:val="left"/>
            </w:pPr>
            <w:r>
              <w:rPr>
                <w:b/>
                <w:sz w:val="16"/>
              </w:rPr>
              <w:t>Date</w:t>
            </w:r>
          </w:p>
        </w:tc>
        <w:tc>
          <w:tcPr>
            <w:tcW w:type="dxa" w:w="1428"/>
            <w:shd w:val="clear" w:color="auto" w:fill="E8E8E8"/>
          </w:tcPr>
          <w:p>
            <w:pPr>
              <w:spacing w:after="0"/>
              <w:jc w:val="left"/>
            </w:pPr>
            <w:r>
              <w:rPr>
                <w:b/>
                <w:sz w:val="16"/>
              </w:rPr>
              <w:t>Event type</w:t>
            </w:r>
          </w:p>
        </w:tc>
        <w:tc>
          <w:tcPr>
            <w:tcW w:type="dxa" w:w="1823"/>
            <w:shd w:val="clear" w:color="auto" w:fill="E8E8E8"/>
          </w:tcPr>
          <w:p>
            <w:pPr>
              <w:spacing w:after="0"/>
              <w:jc w:val="left"/>
            </w:pPr>
            <w:r>
              <w:rPr>
                <w:b/>
                <w:sz w:val="16"/>
              </w:rPr>
              <w:t>Magnitude or extent</w:t>
            </w:r>
          </w:p>
        </w:tc>
        <w:tc>
          <w:tcPr>
            <w:tcW w:type="dxa" w:w="2905"/>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1"/>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6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2023-06-16</w:t>
            </w:r>
          </w:p>
        </w:tc>
        <w:tc>
          <w:tcPr>
            <w:tcW w:type="dxa" w:w="1428"/>
          </w:tcPr>
          <w:p>
            <w:pPr>
              <w:spacing w:after="0"/>
              <w:jc w:val="left"/>
            </w:pPr>
            <w:r>
              <w:rPr>
                <w:sz w:val="16"/>
              </w:rPr>
              <w:t>Thunderstorm Wind</w:t>
            </w:r>
          </w:p>
        </w:tc>
        <w:tc>
          <w:tcPr>
            <w:tcW w:type="dxa" w:w="1823"/>
          </w:tcPr>
          <w:p>
            <w:pPr>
              <w:spacing w:after="0"/>
              <w:jc w:val="left"/>
            </w:pPr>
            <w:r>
              <w:rPr>
                <w:sz w:val="16"/>
              </w:rPr>
              <w:t>75 kt (86 mph) estimated gust</w:t>
            </w:r>
          </w:p>
        </w:tc>
        <w:tc>
          <w:tcPr>
            <w:tcW w:type="dxa" w:w="2905"/>
          </w:tcPr>
          <w:p>
            <w:pPr>
              <w:spacing w:after="0"/>
              <w:jc w:val="left"/>
            </w:pPr>
            <w:r>
              <w:rPr>
                <w:sz w:val="16"/>
              </w:rPr>
              <w:t>$200,000 property; $0 crops (2023 dollars)</w:t>
            </w:r>
          </w:p>
        </w:tc>
        <w:tc>
          <w:tcPr>
            <w:tcW w:type="dxa" w:w="924"/>
          </w:tcPr>
          <w:p>
            <w:pPr>
              <w:spacing w:after="0"/>
              <w:jc w:val="right"/>
            </w:pPr>
            <w:r>
              <w:rPr>
                <w:sz w:val="16"/>
              </w:rPr>
              <w:t>0, 0</w:t>
            </w:r>
          </w:p>
        </w:tc>
        <w:tc>
          <w:tcPr>
            <w:tcW w:type="dxa" w:w="2361"/>
          </w:tcPr>
          <w:p>
            <w:pPr>
              <w:spacing w:after="0"/>
              <w:jc w:val="left"/>
            </w:pPr>
            <w:r>
              <w:rPr>
                <w:sz w:val="16"/>
              </w:rPr>
              <w:t>BEAR SKIN to EPPS</w:t>
            </w:r>
          </w:p>
        </w:tc>
        <w:tc>
          <w:tcPr>
            <w:tcW w:type="dxa" w:w="1011"/>
          </w:tcPr>
          <w:p>
            <w:pPr>
              <w:spacing w:after="0"/>
              <w:jc w:val="left"/>
            </w:pPr>
            <w:r>
              <w:rPr>
                <w:sz w:val="16"/>
              </w:rPr>
              <w:t>new since last plan; within last 5 years</w:t>
            </w:r>
          </w:p>
        </w:tc>
        <w:tc>
          <w:tcPr>
            <w:tcW w:type="dxa" w:w="2622"/>
          </w:tcPr>
          <w:p>
            <w:pPr>
              <w:spacing w:after="0"/>
              <w:jc w:val="left"/>
            </w:pPr>
            <w:r>
              <w:rPr>
                <w:sz w:val="16"/>
              </w:rPr>
              <w:t>B1-c worst recorded: Thunderstorm Wind</w:t>
            </w:r>
          </w:p>
        </w:tc>
      </w:tr>
      <w:tr>
        <w:trPr>
          <w:cantSplit/>
        </w:trPr>
        <w:tc>
          <w:tcPr>
            <w:tcW w:type="dxa" w:w="1037"/>
          </w:tcPr>
          <w:p>
            <w:pPr>
              <w:spacing w:after="0"/>
              <w:jc w:val="left"/>
            </w:pPr>
            <w:r>
              <w:rPr>
                <w:sz w:val="16"/>
              </w:rPr>
              <w:t>2013-03-23</w:t>
            </w:r>
          </w:p>
        </w:tc>
        <w:tc>
          <w:tcPr>
            <w:tcW w:type="dxa" w:w="1428"/>
          </w:tcPr>
          <w:p>
            <w:pPr>
              <w:spacing w:after="0"/>
              <w:jc w:val="left"/>
            </w:pPr>
            <w:r>
              <w:rPr>
                <w:sz w:val="16"/>
              </w:rPr>
              <w:t>Hail</w:t>
            </w:r>
          </w:p>
        </w:tc>
        <w:tc>
          <w:tcPr>
            <w:tcW w:type="dxa" w:w="1823"/>
          </w:tcPr>
          <w:p>
            <w:pPr>
              <w:spacing w:after="0"/>
              <w:jc w:val="left"/>
            </w:pPr>
            <w:r>
              <w:rPr>
                <w:sz w:val="16"/>
              </w:rPr>
              <w:t>2.75 in</w:t>
            </w:r>
          </w:p>
        </w:tc>
        <w:tc>
          <w:tcPr>
            <w:tcW w:type="dxa" w:w="2905"/>
          </w:tcPr>
          <w:p>
            <w:pPr>
              <w:spacing w:after="0"/>
              <w:jc w:val="left"/>
            </w:pPr>
            <w:r>
              <w:rPr>
                <w:sz w:val="16"/>
              </w:rPr>
              <w:t>$75,000 property; $0 crops (2013 dollars)</w:t>
            </w:r>
          </w:p>
        </w:tc>
        <w:tc>
          <w:tcPr>
            <w:tcW w:type="dxa" w:w="924"/>
          </w:tcPr>
          <w:p>
            <w:pPr>
              <w:spacing w:after="0"/>
              <w:jc w:val="right"/>
            </w:pPr>
            <w:r>
              <w:rPr>
                <w:sz w:val="16"/>
              </w:rPr>
              <w:t>0, 0</w:t>
            </w:r>
          </w:p>
        </w:tc>
        <w:tc>
          <w:tcPr>
            <w:tcW w:type="dxa" w:w="2361"/>
          </w:tcPr>
          <w:p>
            <w:pPr>
              <w:spacing w:after="0"/>
              <w:jc w:val="left"/>
            </w:pPr>
            <w:r>
              <w:rPr>
                <w:sz w:val="16"/>
              </w:rPr>
              <w:t>OAK GROVE ROBERTS AR to KILBOURNE</w:t>
            </w:r>
          </w:p>
        </w:tc>
        <w:tc>
          <w:tcPr>
            <w:tcW w:type="dxa" w:w="1011"/>
          </w:tcPr>
          <w:p>
            <w:pPr>
              <w:spacing w:after="0"/>
              <w:jc w:val="left"/>
            </w:pPr>
          </w:p>
        </w:tc>
        <w:tc>
          <w:tcPr>
            <w:tcW w:type="dxa" w:w="2622"/>
          </w:tcPr>
          <w:p>
            <w:pPr>
              <w:spacing w:after="0"/>
              <w:jc w:val="left"/>
            </w:pPr>
            <w:r>
              <w:rPr>
                <w:sz w:val="16"/>
              </w:rPr>
              <w:t>B1-c worst recorded: Hail</w:t>
            </w:r>
          </w:p>
        </w:tc>
      </w:tr>
      <w:tr>
        <w:trPr>
          <w:cantSplit/>
        </w:trPr>
        <w:tc>
          <w:tcPr>
            <w:tcW w:type="dxa" w:w="1037"/>
          </w:tcPr>
          <w:p>
            <w:pPr>
              <w:spacing w:after="0"/>
              <w:jc w:val="left"/>
            </w:pPr>
            <w:r>
              <w:rPr>
                <w:sz w:val="16"/>
              </w:rPr>
              <w:t>2010-06-20</w:t>
            </w:r>
          </w:p>
        </w:tc>
        <w:tc>
          <w:tcPr>
            <w:tcW w:type="dxa" w:w="1428"/>
          </w:tcPr>
          <w:p>
            <w:pPr>
              <w:spacing w:after="0"/>
              <w:jc w:val="left"/>
            </w:pPr>
            <w:r>
              <w:rPr>
                <w:sz w:val="16"/>
              </w:rPr>
              <w:t>Drought</w:t>
            </w:r>
          </w:p>
        </w:tc>
        <w:tc>
          <w:tcPr>
            <w:tcW w:type="dxa" w:w="1823"/>
          </w:tcPr>
          <w:p>
            <w:pPr>
              <w:spacing w:after="0"/>
              <w:jc w:val="left"/>
            </w:pPr>
          </w:p>
        </w:tc>
        <w:tc>
          <w:tcPr>
            <w:tcW w:type="dxa" w:w="2905"/>
          </w:tcPr>
          <w:p>
            <w:pPr>
              <w:spacing w:after="0"/>
              <w:jc w:val="left"/>
            </w:pPr>
            <w:r>
              <w:rPr>
                <w:sz w:val="16"/>
              </w:rPr>
              <w:t>property not reported; $100,000 crops (zone total, 2010 dollars)</w:t>
            </w:r>
          </w:p>
        </w:tc>
        <w:tc>
          <w:tcPr>
            <w:tcW w:type="dxa" w:w="924"/>
          </w:tcPr>
          <w:p>
            <w:pPr>
              <w:spacing w:after="0"/>
              <w:jc w:val="right"/>
            </w:pPr>
            <w:r>
              <w:rPr>
                <w:sz w:val="16"/>
              </w:rPr>
              <w:t>0, 0</w:t>
            </w:r>
          </w:p>
        </w:tc>
        <w:tc>
          <w:tcPr>
            <w:tcW w:type="dxa" w:w="2361"/>
          </w:tcPr>
          <w:p>
            <w:pPr>
              <w:spacing w:after="0"/>
              <w:jc w:val="left"/>
            </w:pPr>
            <w:r>
              <w:rPr>
                <w:sz w:val="16"/>
              </w:rPr>
              <w:t>NWS zone LAZ008 (WEST CARROLL), zone-level</w:t>
            </w:r>
          </w:p>
        </w:tc>
        <w:tc>
          <w:tcPr>
            <w:tcW w:type="dxa" w:w="1011"/>
          </w:tcPr>
          <w:p>
            <w:pPr>
              <w:spacing w:after="0"/>
              <w:jc w:val="left"/>
            </w:pPr>
          </w:p>
        </w:tc>
        <w:tc>
          <w:tcPr>
            <w:tcW w:type="dxa" w:w="2622"/>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428"/>
          </w:tcPr>
          <w:p>
            <w:pPr>
              <w:spacing w:after="0"/>
              <w:jc w:val="left"/>
            </w:pPr>
            <w:r>
              <w:rPr>
                <w:sz w:val="16"/>
              </w:rPr>
              <w:t>Cold/Wind Chill</w:t>
            </w:r>
          </w:p>
        </w:tc>
        <w:tc>
          <w:tcPr>
            <w:tcW w:type="dxa" w:w="1823"/>
          </w:tcPr>
          <w:p>
            <w:pPr>
              <w:spacing w:after="0"/>
              <w:jc w:val="left"/>
            </w:pPr>
          </w:p>
        </w:tc>
        <w:tc>
          <w:tcPr>
            <w:tcW w:type="dxa" w:w="2905"/>
          </w:tcPr>
          <w:p>
            <w:pPr>
              <w:spacing w:after="0"/>
              <w:jc w:val="left"/>
            </w:pPr>
            <w:r>
              <w:rPr>
                <w:sz w:val="16"/>
              </w:rPr>
              <w:t>$150,000 property; $0 crops (zone total, 2010 dollars)</w:t>
            </w:r>
          </w:p>
        </w:tc>
        <w:tc>
          <w:tcPr>
            <w:tcW w:type="dxa" w:w="924"/>
          </w:tcPr>
          <w:p>
            <w:pPr>
              <w:spacing w:after="0"/>
              <w:jc w:val="right"/>
            </w:pPr>
            <w:r>
              <w:rPr>
                <w:sz w:val="16"/>
              </w:rPr>
              <w:t>0, 0</w:t>
            </w:r>
          </w:p>
        </w:tc>
        <w:tc>
          <w:tcPr>
            <w:tcW w:type="dxa" w:w="2361"/>
          </w:tcPr>
          <w:p>
            <w:pPr>
              <w:spacing w:after="0"/>
              <w:jc w:val="left"/>
            </w:pPr>
            <w:r>
              <w:rPr>
                <w:sz w:val="16"/>
              </w:rPr>
              <w:t>NWS zone LAZ008 (WEST CARROLL), zone-level</w:t>
            </w:r>
          </w:p>
        </w:tc>
        <w:tc>
          <w:tcPr>
            <w:tcW w:type="dxa" w:w="1011"/>
          </w:tcPr>
          <w:p>
            <w:pPr>
              <w:spacing w:after="0"/>
              <w:jc w:val="left"/>
            </w:pPr>
          </w:p>
        </w:tc>
        <w:tc>
          <w:tcPr>
            <w:tcW w:type="dxa" w:w="26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2009-04-18</w:t>
            </w:r>
          </w:p>
        </w:tc>
        <w:tc>
          <w:tcPr>
            <w:tcW w:type="dxa" w:w="1428"/>
          </w:tcPr>
          <w:p>
            <w:pPr>
              <w:spacing w:after="0"/>
              <w:jc w:val="left"/>
            </w:pPr>
            <w:r>
              <w:rPr>
                <w:sz w:val="16"/>
              </w:rPr>
              <w:t>High Wind</w:t>
            </w:r>
          </w:p>
        </w:tc>
        <w:tc>
          <w:tcPr>
            <w:tcW w:type="dxa" w:w="1823"/>
          </w:tcPr>
          <w:p>
            <w:pPr>
              <w:spacing w:after="0"/>
              <w:jc w:val="left"/>
            </w:pPr>
            <w:r>
              <w:rPr>
                <w:sz w:val="16"/>
              </w:rPr>
              <w:t>52 kt (60 mph) estimated gust</w:t>
            </w:r>
          </w:p>
        </w:tc>
        <w:tc>
          <w:tcPr>
            <w:tcW w:type="dxa" w:w="2905"/>
          </w:tcPr>
          <w:p>
            <w:pPr>
              <w:spacing w:after="0"/>
              <w:jc w:val="left"/>
            </w:pPr>
            <w:r>
              <w:rPr>
                <w:sz w:val="16"/>
              </w:rPr>
              <w:t>$150,000 property; $0 crops (zone total, 2009 dollars)</w:t>
            </w:r>
          </w:p>
        </w:tc>
        <w:tc>
          <w:tcPr>
            <w:tcW w:type="dxa" w:w="924"/>
          </w:tcPr>
          <w:p>
            <w:pPr>
              <w:spacing w:after="0"/>
              <w:jc w:val="right"/>
            </w:pPr>
            <w:r>
              <w:rPr>
                <w:sz w:val="16"/>
              </w:rPr>
              <w:t>0, 0</w:t>
            </w:r>
          </w:p>
        </w:tc>
        <w:tc>
          <w:tcPr>
            <w:tcW w:type="dxa" w:w="2361"/>
          </w:tcPr>
          <w:p>
            <w:pPr>
              <w:spacing w:after="0"/>
              <w:jc w:val="left"/>
            </w:pPr>
            <w:r>
              <w:rPr>
                <w:sz w:val="16"/>
              </w:rPr>
              <w:t>NWS zone LAZ008 (WEST CARROLL), zone-level</w:t>
            </w:r>
          </w:p>
        </w:tc>
        <w:tc>
          <w:tcPr>
            <w:tcW w:type="dxa" w:w="1011"/>
          </w:tcPr>
          <w:p>
            <w:pPr>
              <w:spacing w:after="0"/>
              <w:jc w:val="left"/>
            </w:pPr>
          </w:p>
        </w:tc>
        <w:tc>
          <w:tcPr>
            <w:tcW w:type="dxa" w:w="2622"/>
          </w:tcPr>
          <w:p>
            <w:pPr>
              <w:spacing w:after="0"/>
              <w:jc w:val="left"/>
            </w:pPr>
            <w:r>
              <w:rPr>
                <w:sz w:val="16"/>
              </w:rPr>
              <w:t>B1-c worst recorded: High Wind and Strong Wind</w:t>
            </w:r>
          </w:p>
        </w:tc>
      </w:tr>
      <w:tr>
        <w:trPr>
          <w:cantSplit/>
        </w:trPr>
        <w:tc>
          <w:tcPr>
            <w:tcW w:type="dxa" w:w="1037"/>
          </w:tcPr>
          <w:p>
            <w:pPr>
              <w:spacing w:after="0"/>
              <w:jc w:val="left"/>
            </w:pPr>
            <w:r>
              <w:rPr>
                <w:sz w:val="16"/>
              </w:rPr>
              <w:t>2008-09-03</w:t>
            </w:r>
          </w:p>
        </w:tc>
        <w:tc>
          <w:tcPr>
            <w:tcW w:type="dxa" w:w="1428"/>
          </w:tcPr>
          <w:p>
            <w:pPr>
              <w:spacing w:after="0"/>
              <w:jc w:val="left"/>
            </w:pPr>
            <w:r>
              <w:rPr>
                <w:sz w:val="16"/>
              </w:rPr>
              <w:t>Flash Flood</w:t>
            </w:r>
          </w:p>
        </w:tc>
        <w:tc>
          <w:tcPr>
            <w:tcW w:type="dxa" w:w="1823"/>
          </w:tcPr>
          <w:p>
            <w:pPr>
              <w:spacing w:after="0"/>
              <w:jc w:val="left"/>
            </w:pPr>
          </w:p>
        </w:tc>
        <w:tc>
          <w:tcPr>
            <w:tcW w:type="dxa" w:w="2905"/>
          </w:tcPr>
          <w:p>
            <w:pPr>
              <w:spacing w:after="0"/>
              <w:jc w:val="left"/>
            </w:pPr>
            <w:r>
              <w:rPr>
                <w:sz w:val="16"/>
              </w:rPr>
              <w:t>$1,300,000 property; $33,000,000 crops (2008 dollars)</w:t>
            </w:r>
          </w:p>
        </w:tc>
        <w:tc>
          <w:tcPr>
            <w:tcW w:type="dxa" w:w="924"/>
          </w:tcPr>
          <w:p>
            <w:pPr>
              <w:spacing w:after="0"/>
              <w:jc w:val="right"/>
            </w:pPr>
            <w:r>
              <w:rPr>
                <w:sz w:val="16"/>
              </w:rPr>
              <w:t>0, 0</w:t>
            </w:r>
          </w:p>
        </w:tc>
        <w:tc>
          <w:tcPr>
            <w:tcW w:type="dxa" w:w="2361"/>
          </w:tcPr>
          <w:p>
            <w:pPr>
              <w:spacing w:after="0"/>
              <w:jc w:val="left"/>
            </w:pPr>
            <w:r>
              <w:rPr>
                <w:sz w:val="16"/>
              </w:rPr>
              <w:t>EPPS to FLOYD</w:t>
            </w:r>
          </w:p>
        </w:tc>
        <w:tc>
          <w:tcPr>
            <w:tcW w:type="dxa" w:w="1011"/>
          </w:tcPr>
          <w:p>
            <w:pPr>
              <w:spacing w:after="0"/>
              <w:jc w:val="left"/>
            </w:pPr>
          </w:p>
        </w:tc>
        <w:tc>
          <w:tcPr>
            <w:tcW w:type="dxa" w:w="26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428"/>
          </w:tcPr>
          <w:p>
            <w:pPr>
              <w:spacing w:after="0"/>
              <w:jc w:val="left"/>
            </w:pPr>
            <w:r>
              <w:rPr>
                <w:sz w:val="16"/>
              </w:rPr>
              <w:t>Heat</w:t>
            </w:r>
          </w:p>
        </w:tc>
        <w:tc>
          <w:tcPr>
            <w:tcW w:type="dxa" w:w="1823"/>
          </w:tcPr>
          <w:p>
            <w:pPr>
              <w:spacing w:after="0"/>
              <w:jc w:val="left"/>
            </w:pPr>
          </w:p>
        </w:tc>
        <w:tc>
          <w:tcPr>
            <w:tcW w:type="dxa" w:w="2905"/>
          </w:tcPr>
          <w:p>
            <w:pPr>
              <w:spacing w:after="0"/>
              <w:jc w:val="left"/>
            </w:pPr>
            <w:r>
              <w:rPr>
                <w:sz w:val="16"/>
              </w:rPr>
              <w:t>$0 property; $0 crops (zone total, 2007 dollars)</w:t>
            </w:r>
          </w:p>
        </w:tc>
        <w:tc>
          <w:tcPr>
            <w:tcW w:type="dxa" w:w="924"/>
          </w:tcPr>
          <w:p>
            <w:pPr>
              <w:spacing w:after="0"/>
              <w:jc w:val="right"/>
            </w:pPr>
            <w:r>
              <w:rPr>
                <w:sz w:val="16"/>
              </w:rPr>
              <w:t>0, 0</w:t>
            </w:r>
          </w:p>
        </w:tc>
        <w:tc>
          <w:tcPr>
            <w:tcW w:type="dxa" w:w="2361"/>
          </w:tcPr>
          <w:p>
            <w:pPr>
              <w:spacing w:after="0"/>
              <w:jc w:val="left"/>
            </w:pPr>
            <w:r>
              <w:rPr>
                <w:sz w:val="16"/>
              </w:rPr>
              <w:t>NWS zone LAZ008 (WEST CARROLL), zone-level</w:t>
            </w:r>
          </w:p>
        </w:tc>
        <w:tc>
          <w:tcPr>
            <w:tcW w:type="dxa" w:w="1011"/>
          </w:tcPr>
          <w:p>
            <w:pPr>
              <w:spacing w:after="0"/>
              <w:jc w:val="left"/>
            </w:pPr>
          </w:p>
        </w:tc>
        <w:tc>
          <w:tcPr>
            <w:tcW w:type="dxa" w:w="2622"/>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428"/>
          </w:tcPr>
          <w:p>
            <w:pPr>
              <w:spacing w:after="0"/>
              <w:jc w:val="left"/>
            </w:pPr>
            <w:r>
              <w:rPr>
                <w:sz w:val="16"/>
              </w:rPr>
              <w:t>Hurricane (NOAA event type 'Hurricane (Typhoon)')</w:t>
            </w:r>
          </w:p>
        </w:tc>
        <w:tc>
          <w:tcPr>
            <w:tcW w:type="dxa" w:w="1823"/>
          </w:tcPr>
          <w:p>
            <w:pPr>
              <w:spacing w:after="0"/>
              <w:jc w:val="left"/>
            </w:pPr>
          </w:p>
        </w:tc>
        <w:tc>
          <w:tcPr>
            <w:tcW w:type="dxa" w:w="2905"/>
          </w:tcPr>
          <w:p>
            <w:pPr>
              <w:spacing w:after="0"/>
              <w:jc w:val="left"/>
            </w:pPr>
            <w:r>
              <w:rPr>
                <w:sz w:val="16"/>
              </w:rPr>
              <w:t>$200,000 property; $2,000,000 crops (zone total, 2005 dollars)</w:t>
            </w:r>
          </w:p>
        </w:tc>
        <w:tc>
          <w:tcPr>
            <w:tcW w:type="dxa" w:w="924"/>
          </w:tcPr>
          <w:p>
            <w:pPr>
              <w:spacing w:after="0"/>
              <w:jc w:val="right"/>
            </w:pPr>
            <w:r>
              <w:rPr>
                <w:sz w:val="16"/>
              </w:rPr>
              <w:t>0, 0</w:t>
            </w:r>
          </w:p>
        </w:tc>
        <w:tc>
          <w:tcPr>
            <w:tcW w:type="dxa" w:w="2361"/>
          </w:tcPr>
          <w:p>
            <w:pPr>
              <w:spacing w:after="0"/>
              <w:jc w:val="left"/>
            </w:pPr>
            <w:r>
              <w:rPr>
                <w:sz w:val="16"/>
              </w:rPr>
              <w:t>NWS zone LAZ008 (WEST CARROLL), zone-level</w:t>
            </w:r>
          </w:p>
        </w:tc>
        <w:tc>
          <w:tcPr>
            <w:tcW w:type="dxa" w:w="1011"/>
          </w:tcPr>
          <w:p>
            <w:pPr>
              <w:spacing w:after="0"/>
              <w:jc w:val="left"/>
            </w:pPr>
          </w:p>
        </w:tc>
        <w:tc>
          <w:tcPr>
            <w:tcW w:type="dxa" w:w="26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1998-12-22</w:t>
            </w:r>
          </w:p>
        </w:tc>
        <w:tc>
          <w:tcPr>
            <w:tcW w:type="dxa" w:w="1428"/>
          </w:tcPr>
          <w:p>
            <w:pPr>
              <w:spacing w:after="0"/>
              <w:jc w:val="left"/>
            </w:pPr>
            <w:r>
              <w:rPr>
                <w:sz w:val="16"/>
              </w:rPr>
              <w:t>Ice Storm</w:t>
            </w:r>
          </w:p>
        </w:tc>
        <w:tc>
          <w:tcPr>
            <w:tcW w:type="dxa" w:w="1823"/>
          </w:tcPr>
          <w:p>
            <w:pPr>
              <w:spacing w:after="0"/>
              <w:jc w:val="left"/>
            </w:pPr>
          </w:p>
        </w:tc>
        <w:tc>
          <w:tcPr>
            <w:tcW w:type="dxa" w:w="2905"/>
          </w:tcPr>
          <w:p>
            <w:pPr>
              <w:spacing w:after="0"/>
              <w:jc w:val="left"/>
            </w:pPr>
            <w:r>
              <w:rPr>
                <w:sz w:val="16"/>
              </w:rPr>
              <w:t>$600,000 property; crops not reported (zone total, 1998 dollars)</w:t>
            </w:r>
          </w:p>
        </w:tc>
        <w:tc>
          <w:tcPr>
            <w:tcW w:type="dxa" w:w="924"/>
          </w:tcPr>
          <w:p>
            <w:pPr>
              <w:spacing w:after="0"/>
              <w:jc w:val="right"/>
            </w:pPr>
            <w:r>
              <w:rPr>
                <w:sz w:val="16"/>
              </w:rPr>
              <w:t>0, 0</w:t>
            </w:r>
          </w:p>
        </w:tc>
        <w:tc>
          <w:tcPr>
            <w:tcW w:type="dxa" w:w="2361"/>
          </w:tcPr>
          <w:p>
            <w:pPr>
              <w:spacing w:after="0"/>
              <w:jc w:val="left"/>
            </w:pPr>
            <w:r>
              <w:rPr>
                <w:sz w:val="16"/>
              </w:rPr>
              <w:t>NWS zone LAZ008 (WEST CARROLL), zone-level</w:t>
            </w:r>
          </w:p>
        </w:tc>
        <w:tc>
          <w:tcPr>
            <w:tcW w:type="dxa" w:w="1011"/>
          </w:tcPr>
          <w:p>
            <w:pPr>
              <w:spacing w:after="0"/>
              <w:jc w:val="left"/>
            </w:pPr>
          </w:p>
        </w:tc>
        <w:tc>
          <w:tcPr>
            <w:tcW w:type="dxa" w:w="2622"/>
          </w:tcPr>
          <w:p>
            <w:pPr>
              <w:spacing w:after="0"/>
              <w:jc w:val="left"/>
            </w:pPr>
            <w:r>
              <w:rPr>
                <w:sz w:val="16"/>
              </w:rPr>
              <w:t>B1-c worst recorded: Ice Storm</w:t>
            </w:r>
          </w:p>
        </w:tc>
      </w:tr>
      <w:tr>
        <w:trPr>
          <w:cantSplit/>
        </w:trPr>
        <w:tc>
          <w:tcPr>
            <w:tcW w:type="dxa" w:w="1037"/>
          </w:tcPr>
          <w:p>
            <w:pPr>
              <w:spacing w:after="0"/>
              <w:jc w:val="left"/>
            </w:pPr>
            <w:r>
              <w:rPr>
                <w:sz w:val="16"/>
              </w:rPr>
              <w:t>1984-05-02</w:t>
            </w:r>
          </w:p>
        </w:tc>
        <w:tc>
          <w:tcPr>
            <w:tcW w:type="dxa" w:w="1428"/>
          </w:tcPr>
          <w:p>
            <w:pPr>
              <w:spacing w:after="0"/>
              <w:jc w:val="left"/>
            </w:pPr>
            <w:r>
              <w:rPr>
                <w:sz w:val="16"/>
              </w:rPr>
              <w:t>Tornado</w:t>
            </w:r>
          </w:p>
        </w:tc>
        <w:tc>
          <w:tcPr>
            <w:tcW w:type="dxa" w:w="1823"/>
          </w:tcPr>
          <w:p>
            <w:pPr>
              <w:spacing w:after="0"/>
              <w:jc w:val="left"/>
            </w:pPr>
            <w:r>
              <w:rPr>
                <w:sz w:val="16"/>
              </w:rPr>
              <w:t>F2, 4 mi path length (whole path, pre-1996), 150 yd wide</w:t>
            </w:r>
          </w:p>
        </w:tc>
        <w:tc>
          <w:tcPr>
            <w:tcW w:type="dxa" w:w="2905"/>
          </w:tcPr>
          <w:p>
            <w:pPr>
              <w:spacing w:after="0"/>
              <w:jc w:val="left"/>
            </w:pPr>
            <w:r>
              <w:rPr>
                <w:sz w:val="16"/>
              </w:rPr>
              <w:t>$250,000 property; crops not recorded (1984 dollars)</w:t>
            </w:r>
          </w:p>
        </w:tc>
        <w:tc>
          <w:tcPr>
            <w:tcW w:type="dxa" w:w="924"/>
          </w:tcPr>
          <w:p>
            <w:pPr>
              <w:spacing w:after="0"/>
              <w:jc w:val="right"/>
            </w:pPr>
            <w:r>
              <w:rPr>
                <w:sz w:val="16"/>
              </w:rPr>
              <w:t>0, 4</w:t>
            </w:r>
          </w:p>
        </w:tc>
        <w:tc>
          <w:tcPr>
            <w:tcW w:type="dxa" w:w="2361"/>
          </w:tcPr>
          <w:p>
            <w:pPr>
              <w:spacing w:after="0"/>
              <w:jc w:val="left"/>
            </w:pPr>
            <w:r>
              <w:rPr>
                <w:sz w:val="16"/>
              </w:rPr>
              <w:t>location not recorded</w:t>
            </w:r>
          </w:p>
        </w:tc>
        <w:tc>
          <w:tcPr>
            <w:tcW w:type="dxa" w:w="1011"/>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1978-05-07</w:t>
            </w:r>
          </w:p>
        </w:tc>
        <w:tc>
          <w:tcPr>
            <w:tcW w:type="dxa" w:w="1428"/>
          </w:tcPr>
          <w:p>
            <w:pPr>
              <w:spacing w:after="0"/>
              <w:jc w:val="left"/>
            </w:pPr>
            <w:r>
              <w:rPr>
                <w:sz w:val="16"/>
              </w:rPr>
              <w:t>Tornado</w:t>
            </w:r>
          </w:p>
        </w:tc>
        <w:tc>
          <w:tcPr>
            <w:tcW w:type="dxa" w:w="1823"/>
          </w:tcPr>
          <w:p>
            <w:pPr>
              <w:spacing w:after="0"/>
              <w:jc w:val="left"/>
            </w:pPr>
            <w:r>
              <w:rPr>
                <w:sz w:val="16"/>
              </w:rPr>
              <w:t>F2, 19.7 mi path length (whole path, pre-1996), 33 yd wide</w:t>
            </w:r>
          </w:p>
        </w:tc>
        <w:tc>
          <w:tcPr>
            <w:tcW w:type="dxa" w:w="2905"/>
          </w:tcPr>
          <w:p>
            <w:pPr>
              <w:spacing w:after="0"/>
              <w:jc w:val="left"/>
            </w:pPr>
            <w:r>
              <w:rPr>
                <w:sz w:val="16"/>
              </w:rPr>
              <w:t>damage not recorded (pre-1996 record)</w:t>
            </w:r>
          </w:p>
        </w:tc>
        <w:tc>
          <w:tcPr>
            <w:tcW w:type="dxa" w:w="924"/>
          </w:tcPr>
          <w:p>
            <w:pPr>
              <w:spacing w:after="0"/>
              <w:jc w:val="right"/>
            </w:pPr>
            <w:r>
              <w:rPr>
                <w:sz w:val="16"/>
              </w:rPr>
              <w:t>0, 4</w:t>
            </w:r>
          </w:p>
        </w:tc>
        <w:tc>
          <w:tcPr>
            <w:tcW w:type="dxa" w:w="2361"/>
          </w:tcPr>
          <w:p>
            <w:pPr>
              <w:spacing w:after="0"/>
              <w:jc w:val="left"/>
            </w:pPr>
            <w:r>
              <w:rPr>
                <w:sz w:val="16"/>
              </w:rPr>
              <w:t>location not recorded</w:t>
            </w:r>
          </w:p>
        </w:tc>
        <w:tc>
          <w:tcPr>
            <w:tcW w:type="dxa" w:w="1011"/>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428"/>
          </w:tcPr>
          <w:p>
            <w:pPr>
              <w:spacing w:after="0"/>
              <w:jc w:val="left"/>
            </w:pPr>
            <w:r>
              <w:rPr>
                <w:sz w:val="16"/>
              </w:rPr>
              <w:t>Tornado</w:t>
            </w:r>
          </w:p>
        </w:tc>
        <w:tc>
          <w:tcPr>
            <w:tcW w:type="dxa" w:w="1823"/>
          </w:tcPr>
          <w:p>
            <w:pPr>
              <w:spacing w:after="0"/>
              <w:jc w:val="left"/>
            </w:pPr>
            <w:r>
              <w:rPr>
                <w:sz w:val="16"/>
              </w:rPr>
              <w:t>F3, 2.3 mi path length (whole path, pre-1996), 50 yd wide</w:t>
            </w:r>
          </w:p>
        </w:tc>
        <w:tc>
          <w:tcPr>
            <w:tcW w:type="dxa" w:w="2905"/>
          </w:tcPr>
          <w:p>
            <w:pPr>
              <w:spacing w:after="0"/>
              <w:jc w:val="left"/>
            </w:pPr>
            <w:r>
              <w:rPr>
                <w:sz w:val="16"/>
              </w:rPr>
              <w:t>$2,500,000 property; crops not recorded (1976 dollars)</w:t>
            </w:r>
          </w:p>
        </w:tc>
        <w:tc>
          <w:tcPr>
            <w:tcW w:type="dxa" w:w="924"/>
          </w:tcPr>
          <w:p>
            <w:pPr>
              <w:spacing w:after="0"/>
              <w:jc w:val="right"/>
            </w:pPr>
            <w:r>
              <w:rPr>
                <w:sz w:val="16"/>
              </w:rPr>
              <w:t>0, 32</w:t>
            </w:r>
          </w:p>
        </w:tc>
        <w:tc>
          <w:tcPr>
            <w:tcW w:type="dxa" w:w="2361"/>
          </w:tcPr>
          <w:p>
            <w:pPr>
              <w:spacing w:after="0"/>
              <w:jc w:val="left"/>
            </w:pPr>
            <w:r>
              <w:rPr>
                <w:sz w:val="16"/>
              </w:rPr>
              <w:t>location not recorded</w:t>
            </w:r>
          </w:p>
        </w:tc>
        <w:tc>
          <w:tcPr>
            <w:tcW w:type="dxa" w:w="1011"/>
          </w:tcPr>
          <w:p>
            <w:pPr>
              <w:spacing w:after="0"/>
              <w:jc w:val="left"/>
            </w:pPr>
          </w:p>
        </w:tc>
        <w:tc>
          <w:tcPr>
            <w:tcW w:type="dxa" w:w="262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20</w:t>
            </w:r>
          </w:p>
        </w:tc>
        <w:tc>
          <w:tcPr>
            <w:tcW w:type="dxa" w:w="1280"/>
          </w:tcPr>
          <w:p>
            <w:pPr>
              <w:spacing w:after="0"/>
              <w:jc w:val="left"/>
            </w:pPr>
            <w:r>
              <w:rPr>
                <w:sz w:val="16"/>
              </w:rPr>
              <w:t>event-days per year</w:t>
            </w:r>
          </w:p>
        </w:tc>
        <w:tc>
          <w:tcPr>
            <w:tcW w:type="dxa" w:w="1583"/>
          </w:tcPr>
          <w:p>
            <w:pPr>
              <w:spacing w:after="0"/>
              <w:jc w:val="left"/>
            </w:pPr>
            <w:r>
              <w:rPr>
                <w:sz w:val="16"/>
              </w:rPr>
              <w:t>about 20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546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0.00235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0.235%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3.37</w:t>
            </w:r>
          </w:p>
        </w:tc>
        <w:tc>
          <w:tcPr>
            <w:tcW w:type="dxa" w:w="1280"/>
          </w:tcPr>
          <w:p>
            <w:pPr>
              <w:spacing w:after="0"/>
              <w:jc w:val="left"/>
            </w:pPr>
            <w:r>
              <w:rPr>
                <w:sz w:val="16"/>
              </w:rPr>
              <w:t>events per year</w:t>
            </w:r>
          </w:p>
        </w:tc>
        <w:tc>
          <w:tcPr>
            <w:tcW w:type="dxa" w:w="1583"/>
          </w:tcPr>
          <w:p>
            <w:pPr>
              <w:spacing w:after="0"/>
              <w:jc w:val="left"/>
            </w:pPr>
            <w:r>
              <w:rPr>
                <w:sz w:val="16"/>
              </w:rPr>
              <w:t>about 3.37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128.1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19.4</w:t>
            </w:r>
          </w:p>
        </w:tc>
        <w:tc>
          <w:tcPr>
            <w:tcW w:type="dxa" w:w="1280"/>
          </w:tcPr>
          <w:p>
            <w:pPr>
              <w:spacing w:after="0"/>
              <w:jc w:val="left"/>
            </w:pPr>
            <w:r>
              <w:rPr>
                <w:sz w:val="16"/>
              </w:rPr>
              <w:t>event-days per year</w:t>
            </w:r>
          </w:p>
        </w:tc>
        <w:tc>
          <w:tcPr>
            <w:tcW w:type="dxa" w:w="1583"/>
          </w:tcPr>
          <w:p>
            <w:pPr>
              <w:spacing w:after="0"/>
              <w:jc w:val="left"/>
            </w:pPr>
            <w:r>
              <w:rPr>
                <w:sz w:val="16"/>
              </w:rPr>
              <w:t>about 19.4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296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0.0562</w:t>
            </w:r>
          </w:p>
        </w:tc>
        <w:tc>
          <w:tcPr>
            <w:tcW w:type="dxa" w:w="1280"/>
          </w:tcPr>
          <w:p>
            <w:pPr>
              <w:spacing w:after="0"/>
              <w:jc w:val="left"/>
            </w:pPr>
            <w:r>
              <w:rPr>
                <w:sz w:val="16"/>
              </w:rPr>
              <w:t>events per year</w:t>
            </w:r>
          </w:p>
        </w:tc>
        <w:tc>
          <w:tcPr>
            <w:tcW w:type="dxa" w:w="1583"/>
          </w:tcPr>
          <w:p>
            <w:pPr>
              <w:spacing w:after="0"/>
              <w:jc w:val="left"/>
            </w:pPr>
            <w:r>
              <w:rPr>
                <w:sz w:val="16"/>
              </w:rPr>
              <w:t>about 1 in 18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1.09</w:t>
            </w:r>
          </w:p>
        </w:tc>
        <w:tc>
          <w:tcPr>
            <w:tcW w:type="dxa" w:w="1280"/>
          </w:tcPr>
          <w:p>
            <w:pPr>
              <w:spacing w:after="0"/>
              <w:jc w:val="left"/>
            </w:pPr>
            <w:r>
              <w:rPr>
                <w:sz w:val="16"/>
              </w:rPr>
              <w:t>event-days per year</w:t>
            </w:r>
          </w:p>
        </w:tc>
        <w:tc>
          <w:tcPr>
            <w:tcW w:type="dxa" w:w="1583"/>
          </w:tcPr>
          <w:p>
            <w:pPr>
              <w:spacing w:after="0"/>
              <w:jc w:val="left"/>
            </w:pPr>
            <w:r>
              <w:rPr>
                <w:sz w:val="16"/>
              </w:rPr>
              <w:t>about 1.09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74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1.04</w:t>
            </w:r>
          </w:p>
        </w:tc>
        <w:tc>
          <w:tcPr>
            <w:tcW w:type="dxa" w:w="1280"/>
          </w:tcPr>
          <w:p>
            <w:pPr>
              <w:spacing w:after="0"/>
              <w:jc w:val="left"/>
            </w:pPr>
            <w:r>
              <w:rPr>
                <w:sz w:val="16"/>
              </w:rPr>
              <w:t>event-days per year</w:t>
            </w:r>
          </w:p>
        </w:tc>
        <w:tc>
          <w:tcPr>
            <w:tcW w:type="dxa" w:w="1583"/>
          </w:tcPr>
          <w:p>
            <w:pPr>
              <w:spacing w:after="0"/>
              <w:jc w:val="left"/>
            </w:pPr>
            <w:r>
              <w:rPr>
                <w:sz w:val="16"/>
              </w:rPr>
              <w:t>about 1.04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0.0648</w:t>
            </w:r>
          </w:p>
        </w:tc>
        <w:tc>
          <w:tcPr>
            <w:tcW w:type="dxa" w:w="1280"/>
          </w:tcPr>
          <w:p>
            <w:pPr>
              <w:spacing w:after="0"/>
              <w:jc w:val="left"/>
            </w:pPr>
            <w:r>
              <w:rPr>
                <w:sz w:val="16"/>
              </w:rPr>
              <w:t>events per year (modeled)</w:t>
            </w:r>
          </w:p>
        </w:tc>
        <w:tc>
          <w:tcPr>
            <w:tcW w:type="dxa" w:w="1583"/>
          </w:tcPr>
          <w:p>
            <w:pPr>
              <w:spacing w:after="0"/>
              <w:jc w:val="left"/>
            </w:pPr>
            <w:r>
              <w:rPr>
                <w:sz w:val="16"/>
              </w:rPr>
              <w:t>about 1 in 15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65.6</w:t>
            </w:r>
          </w:p>
        </w:tc>
        <w:tc>
          <w:tcPr>
            <w:tcW w:type="dxa" w:w="1280"/>
          </w:tcPr>
          <w:p>
            <w:pPr>
              <w:spacing w:after="0"/>
              <w:jc w:val="left"/>
            </w:pPr>
            <w:r>
              <w:rPr>
                <w:sz w:val="16"/>
              </w:rPr>
              <w:t>days per year with a strike</w:t>
            </w:r>
          </w:p>
        </w:tc>
        <w:tc>
          <w:tcPr>
            <w:tcW w:type="dxa" w:w="1583"/>
          </w:tcPr>
          <w:p>
            <w:pPr>
              <w:spacing w:after="0"/>
              <w:jc w:val="left"/>
            </w:pPr>
            <w:r>
              <w:rPr>
                <w:sz w:val="16"/>
              </w:rPr>
              <w:t>about 65.6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3.11</w:t>
            </w:r>
          </w:p>
        </w:tc>
        <w:tc>
          <w:tcPr>
            <w:tcW w:type="dxa" w:w="1280"/>
          </w:tcPr>
          <w:p>
            <w:pPr>
              <w:spacing w:after="0"/>
              <w:jc w:val="left"/>
            </w:pPr>
            <w:r>
              <w:rPr>
                <w:sz w:val="16"/>
              </w:rPr>
              <w:t>events per year</w:t>
            </w:r>
          </w:p>
        </w:tc>
        <w:tc>
          <w:tcPr>
            <w:tcW w:type="dxa" w:w="1583"/>
          </w:tcPr>
          <w:p>
            <w:pPr>
              <w:spacing w:after="0"/>
              <w:jc w:val="left"/>
            </w:pPr>
            <w:r>
              <w:rPr>
                <w:sz w:val="16"/>
              </w:rPr>
              <w:t>about 3.11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0.32</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0.000387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0.0387%</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2.89</w:t>
            </w:r>
          </w:p>
        </w:tc>
        <w:tc>
          <w:tcPr>
            <w:tcW w:type="dxa" w:w="1280"/>
          </w:tcPr>
          <w:p>
            <w:pPr>
              <w:spacing w:after="0"/>
              <w:jc w:val="left"/>
            </w:pPr>
            <w:r>
              <w:rPr>
                <w:sz w:val="16"/>
              </w:rPr>
              <w:t>event-days per year</w:t>
            </w:r>
          </w:p>
        </w:tc>
        <w:tc>
          <w:tcPr>
            <w:tcW w:type="dxa" w:w="1583"/>
          </w:tcPr>
          <w:p>
            <w:pPr>
              <w:spacing w:after="0"/>
              <w:jc w:val="left"/>
            </w:pPr>
            <w:r>
              <w:rPr>
                <w:sz w:val="16"/>
              </w:rPr>
              <w:t>about 2.89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55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66.7</w:t>
            </w:r>
          </w:p>
        </w:tc>
        <w:tc>
          <w:tcPr>
            <w:tcW w:type="dxa" w:w="1295"/>
          </w:tcPr>
          <w:p>
            <w:pPr>
              <w:spacing w:after="0"/>
              <w:jc w:val="right"/>
            </w:pPr>
            <w:r>
              <w:rPr>
                <w:sz w:val="16"/>
              </w:rPr>
              <w:t>68.7</w:t>
            </w:r>
          </w:p>
        </w:tc>
        <w:tc>
          <w:tcPr>
            <w:tcW w:type="dxa" w:w="1235"/>
          </w:tcPr>
          <w:p>
            <w:pPr>
              <w:spacing w:after="0"/>
              <w:jc w:val="right"/>
            </w:pPr>
            <w:r>
              <w:rPr>
                <w:sz w:val="16"/>
              </w:rPr>
              <w:t>79.9</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98.0</w:t>
            </w:r>
          </w:p>
        </w:tc>
        <w:tc>
          <w:tcPr>
            <w:tcW w:type="dxa" w:w="1295"/>
          </w:tcPr>
          <w:p>
            <w:pPr>
              <w:spacing w:after="0"/>
              <w:jc w:val="right"/>
            </w:pPr>
            <w:r>
              <w:rPr>
                <w:sz w:val="16"/>
              </w:rPr>
              <w:t>98.2</w:t>
            </w:r>
          </w:p>
        </w:tc>
        <w:tc>
          <w:tcPr>
            <w:tcW w:type="dxa" w:w="1235"/>
          </w:tcPr>
          <w:p>
            <w:pPr>
              <w:spacing w:after="0"/>
              <w:jc w:val="right"/>
            </w:pPr>
            <w:r>
              <w:rPr>
                <w:sz w:val="16"/>
              </w:rPr>
              <w:t>99.0</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65.3</w:t>
            </w:r>
          </w:p>
        </w:tc>
        <w:tc>
          <w:tcPr>
            <w:tcW w:type="dxa" w:w="1295"/>
          </w:tcPr>
          <w:p>
            <w:pPr>
              <w:spacing w:after="0"/>
              <w:jc w:val="right"/>
            </w:pPr>
            <w:r>
              <w:rPr>
                <w:sz w:val="16"/>
              </w:rPr>
              <w:t>71.0</w:t>
            </w:r>
          </w:p>
        </w:tc>
        <w:tc>
          <w:tcPr>
            <w:tcW w:type="dxa" w:w="1235"/>
          </w:tcPr>
          <w:p>
            <w:pPr>
              <w:spacing w:after="0"/>
              <w:jc w:val="right"/>
            </w:pPr>
            <w:r>
              <w:rPr>
                <w:sz w:val="16"/>
              </w:rPr>
              <w:t>80.5</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83.9</w:t>
            </w:r>
          </w:p>
        </w:tc>
        <w:tc>
          <w:tcPr>
            <w:tcW w:type="dxa" w:w="1295"/>
          </w:tcPr>
          <w:p>
            <w:pPr>
              <w:spacing w:after="0"/>
              <w:jc w:val="right"/>
            </w:pPr>
            <w:r>
              <w:rPr>
                <w:sz w:val="16"/>
              </w:rPr>
              <w:t>87.4</w:t>
            </w:r>
          </w:p>
        </w:tc>
        <w:tc>
          <w:tcPr>
            <w:tcW w:type="dxa" w:w="1235"/>
          </w:tcPr>
          <w:p>
            <w:pPr>
              <w:spacing w:after="0"/>
              <w:jc w:val="right"/>
            </w:pPr>
            <w:r>
              <w:rPr>
                <w:sz w:val="16"/>
              </w:rPr>
              <w:t>93.8</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82.6</w:t>
            </w:r>
          </w:p>
        </w:tc>
        <w:tc>
          <w:tcPr>
            <w:tcW w:type="dxa" w:w="1295"/>
          </w:tcPr>
          <w:p>
            <w:pPr>
              <w:spacing w:after="0"/>
              <w:jc w:val="right"/>
            </w:pPr>
            <w:r>
              <w:rPr>
                <w:sz w:val="16"/>
              </w:rPr>
              <w:t>85.5</w:t>
            </w:r>
          </w:p>
        </w:tc>
        <w:tc>
          <w:tcPr>
            <w:tcW w:type="dxa" w:w="1235"/>
          </w:tcPr>
          <w:p>
            <w:pPr>
              <w:spacing w:after="0"/>
              <w:jc w:val="right"/>
            </w:pPr>
            <w:r>
              <w:rPr>
                <w:sz w:val="16"/>
              </w:rPr>
              <w:t>93.4</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72.8</w:t>
            </w:r>
          </w:p>
        </w:tc>
        <w:tc>
          <w:tcPr>
            <w:tcW w:type="dxa" w:w="1295"/>
          </w:tcPr>
          <w:p>
            <w:pPr>
              <w:spacing w:after="0"/>
              <w:jc w:val="right"/>
            </w:pPr>
            <w:r>
              <w:rPr>
                <w:sz w:val="16"/>
              </w:rPr>
              <w:t>74.0</w:t>
            </w:r>
          </w:p>
        </w:tc>
        <w:tc>
          <w:tcPr>
            <w:tcW w:type="dxa" w:w="1235"/>
          </w:tcPr>
          <w:p>
            <w:pPr>
              <w:spacing w:after="0"/>
              <w:jc w:val="right"/>
            </w:pPr>
            <w:r>
              <w:rPr>
                <w:sz w:val="16"/>
              </w:rPr>
              <w:t>79.7</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88.4</w:t>
            </w:r>
          </w:p>
        </w:tc>
        <w:tc>
          <w:tcPr>
            <w:tcW w:type="dxa" w:w="1295"/>
          </w:tcPr>
          <w:p>
            <w:pPr>
              <w:spacing w:after="0"/>
              <w:jc w:val="right"/>
            </w:pPr>
            <w:r>
              <w:rPr>
                <w:sz w:val="16"/>
              </w:rPr>
              <w:t>92.8</w:t>
            </w:r>
          </w:p>
        </w:tc>
        <w:tc>
          <w:tcPr>
            <w:tcW w:type="dxa" w:w="1235"/>
          </w:tcPr>
          <w:p>
            <w:pPr>
              <w:spacing w:after="0"/>
              <w:jc w:val="right"/>
            </w:pPr>
            <w:r>
              <w:rPr>
                <w:sz w:val="16"/>
              </w:rPr>
              <w:t>96.5</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18.7</w:t>
            </w:r>
          </w:p>
        </w:tc>
        <w:tc>
          <w:tcPr>
            <w:tcW w:type="dxa" w:w="1295"/>
          </w:tcPr>
          <w:p>
            <w:pPr>
              <w:spacing w:after="0"/>
              <w:jc w:val="right"/>
            </w:pPr>
            <w:r>
              <w:rPr>
                <w:sz w:val="16"/>
              </w:rPr>
              <w:t>21.8</w:t>
            </w:r>
          </w:p>
        </w:tc>
        <w:tc>
          <w:tcPr>
            <w:tcW w:type="dxa" w:w="1235"/>
          </w:tcPr>
          <w:p>
            <w:pPr>
              <w:spacing w:after="0"/>
              <w:jc w:val="right"/>
            </w:pPr>
            <w:r>
              <w:rPr>
                <w:sz w:val="16"/>
              </w:rPr>
              <w:t>40.8</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50.1</w:t>
            </w:r>
          </w:p>
        </w:tc>
        <w:tc>
          <w:tcPr>
            <w:tcW w:type="dxa" w:w="1295"/>
          </w:tcPr>
          <w:p>
            <w:pPr>
              <w:spacing w:after="0"/>
              <w:jc w:val="right"/>
            </w:pPr>
            <w:r>
              <w:rPr>
                <w:sz w:val="16"/>
              </w:rPr>
              <w:t>51.6</w:t>
            </w:r>
          </w:p>
        </w:tc>
        <w:tc>
          <w:tcPr>
            <w:tcW w:type="dxa" w:w="1235"/>
          </w:tcPr>
          <w:p>
            <w:pPr>
              <w:spacing w:after="0"/>
              <w:jc w:val="right"/>
            </w:pPr>
            <w:r>
              <w:rPr>
                <w:sz w:val="16"/>
              </w:rPr>
              <w:t>56.8</w:t>
            </w:r>
          </w:p>
        </w:tc>
        <w:tc>
          <w:tcPr>
            <w:tcW w:type="dxa" w:w="7078"/>
          </w:tcPr>
          <w:p>
            <w:pPr>
              <w:spacing w:after="0"/>
              <w:jc w:val="left"/>
            </w:pPr>
            <w:r>
              <w:rPr>
                <w:sz w:val="16"/>
              </w:rPr>
              <w:t>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61.7</w:t>
            </w:r>
          </w:p>
        </w:tc>
        <w:tc>
          <w:tcPr>
            <w:tcW w:type="dxa" w:w="1295"/>
          </w:tcPr>
          <w:p>
            <w:pPr>
              <w:spacing w:after="0"/>
              <w:jc w:val="right"/>
            </w:pPr>
            <w:r>
              <w:rPr>
                <w:sz w:val="16"/>
              </w:rPr>
              <w:t>67.5</w:t>
            </w:r>
          </w:p>
        </w:tc>
        <w:tc>
          <w:tcPr>
            <w:tcW w:type="dxa" w:w="1235"/>
          </w:tcPr>
          <w:p>
            <w:pPr>
              <w:spacing w:after="0"/>
              <w:jc w:val="right"/>
            </w:pPr>
            <w:r>
              <w:rPr>
                <w:sz w:val="16"/>
              </w:rPr>
              <w:t>85.0</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86.7</w:t>
            </w:r>
          </w:p>
        </w:tc>
        <w:tc>
          <w:tcPr>
            <w:tcW w:type="dxa" w:w="1295"/>
          </w:tcPr>
          <w:p>
            <w:pPr>
              <w:spacing w:after="0"/>
              <w:jc w:val="right"/>
            </w:pPr>
            <w:r>
              <w:rPr>
                <w:sz w:val="16"/>
              </w:rPr>
              <w:t>88.4</w:t>
            </w:r>
          </w:p>
        </w:tc>
        <w:tc>
          <w:tcPr>
            <w:tcW w:type="dxa" w:w="1235"/>
          </w:tcPr>
          <w:p>
            <w:pPr>
              <w:spacing w:after="0"/>
              <w:jc w:val="right"/>
            </w:pPr>
            <w:r>
              <w:rPr>
                <w:sz w:val="16"/>
              </w:rPr>
              <w:t>95.6</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72.3</w:t>
            </w:r>
          </w:p>
        </w:tc>
        <w:tc>
          <w:tcPr>
            <w:tcW w:type="dxa" w:w="1295"/>
          </w:tcPr>
          <w:p>
            <w:pPr>
              <w:spacing w:after="0"/>
              <w:jc w:val="right"/>
            </w:pPr>
            <w:r>
              <w:rPr>
                <w:sz w:val="16"/>
              </w:rPr>
              <w:t>78.7</w:t>
            </w:r>
          </w:p>
        </w:tc>
        <w:tc>
          <w:tcPr>
            <w:tcW w:type="dxa" w:w="1235"/>
          </w:tcPr>
          <w:p>
            <w:pPr>
              <w:spacing w:after="0"/>
              <w:jc w:val="right"/>
            </w:pPr>
            <w:r>
              <w:rPr>
                <w:sz w:val="16"/>
              </w:rPr>
              <w:t>93.2</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66.1</w:t>
            </w:r>
          </w:p>
        </w:tc>
        <w:tc>
          <w:tcPr>
            <w:tcW w:type="dxa" w:w="1295"/>
          </w:tcPr>
          <w:p>
            <w:pPr>
              <w:spacing w:after="0"/>
              <w:jc w:val="right"/>
            </w:pPr>
            <w:r>
              <w:rPr>
                <w:sz w:val="16"/>
              </w:rPr>
              <w:t>74.2</w:t>
            </w:r>
          </w:p>
        </w:tc>
        <w:tc>
          <w:tcPr>
            <w:tcW w:type="dxa" w:w="1235"/>
          </w:tcPr>
          <w:p>
            <w:pPr>
              <w:spacing w:after="0"/>
              <w:jc w:val="right"/>
            </w:pPr>
            <w:r>
              <w:rPr>
                <w:sz w:val="16"/>
              </w:rPr>
              <w:t>80.3</w:t>
            </w:r>
          </w:p>
        </w:tc>
        <w:tc>
          <w:tcPr>
            <w:tcW w:type="dxa" w:w="7078"/>
          </w:tcPr>
          <w:p>
            <w:pPr>
              <w:spacing w:after="0"/>
              <w:jc w:val="left"/>
            </w:pPr>
            <w:r>
              <w:rPr>
                <w:sz w:val="16"/>
              </w:rPr>
              <w:t>Relatively Low 2,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27.6</w:t>
            </w:r>
          </w:p>
        </w:tc>
        <w:tc>
          <w:tcPr>
            <w:tcW w:type="dxa" w:w="1295"/>
          </w:tcPr>
          <w:p>
            <w:pPr>
              <w:spacing w:after="0"/>
              <w:jc w:val="right"/>
            </w:pPr>
            <w:r>
              <w:rPr>
                <w:sz w:val="16"/>
              </w:rPr>
              <w:t>30.4</w:t>
            </w:r>
          </w:p>
        </w:tc>
        <w:tc>
          <w:tcPr>
            <w:tcW w:type="dxa" w:w="1235"/>
          </w:tcPr>
          <w:p>
            <w:pPr>
              <w:spacing w:after="0"/>
              <w:jc w:val="right"/>
            </w:pPr>
            <w:r>
              <w:rPr>
                <w:sz w:val="16"/>
              </w:rPr>
              <w:t>41.3</w:t>
            </w:r>
          </w:p>
        </w:tc>
        <w:tc>
          <w:tcPr>
            <w:tcW w:type="dxa" w:w="7078"/>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West Carroll Parish</w:t>
            </w:r>
          </w:p>
        </w:tc>
        <w:tc>
          <w:tcPr>
            <w:tcW w:type="dxa" w:w="932"/>
          </w:tcPr>
          <w:p>
            <w:pPr>
              <w:spacing w:after="0"/>
              <w:jc w:val="left"/>
            </w:pPr>
            <w:r>
              <w:rPr>
                <w:sz w:val="16"/>
              </w:rPr>
              <w:t>County</w:t>
            </w:r>
          </w:p>
        </w:tc>
        <w:tc>
          <w:tcPr>
            <w:tcW w:type="dxa" w:w="3203"/>
          </w:tcPr>
          <w:p>
            <w:pPr>
              <w:spacing w:after="0"/>
              <w:jc w:val="left"/>
            </w:pPr>
            <w:r>
              <w:rPr>
                <w:sz w:val="16"/>
              </w:rPr>
              <w:t>Approved, expires 2027-04-12</w:t>
            </w:r>
          </w:p>
        </w:tc>
        <w:tc>
          <w:tcPr>
            <w:tcW w:type="dxa" w:w="2554"/>
          </w:tcPr>
          <w:p>
            <w:pPr>
              <w:spacing w:after="0"/>
              <w:jc w:val="right"/>
            </w:pPr>
            <w:r>
              <w:rPr>
                <w:sz w:val="16"/>
              </w:rPr>
              <w:t>FMA RL 0, SRL 1; any 1</w:t>
            </w:r>
          </w:p>
        </w:tc>
        <w:tc>
          <w:tcPr>
            <w:tcW w:type="dxa" w:w="2640"/>
          </w:tcPr>
          <w:p>
            <w:pPr>
              <w:spacing w:after="0"/>
              <w:jc w:val="right"/>
            </w:pPr>
            <w:r>
              <w:rPr>
                <w:sz w:val="16"/>
              </w:rPr>
              <w:t>$44,840.14</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Epps village</w:t>
            </w:r>
          </w:p>
        </w:tc>
        <w:tc>
          <w:tcPr>
            <w:tcW w:type="dxa" w:w="932"/>
          </w:tcPr>
          <w:p>
            <w:pPr>
              <w:spacing w:after="0"/>
              <w:jc w:val="left"/>
            </w:pPr>
            <w:r>
              <w:rPr>
                <w:sz w:val="16"/>
              </w:rPr>
              <w:t>Village</w:t>
            </w:r>
          </w:p>
        </w:tc>
        <w:tc>
          <w:tcPr>
            <w:tcW w:type="dxa" w:w="3203"/>
          </w:tcPr>
          <w:p>
            <w:pPr>
              <w:spacing w:after="0"/>
              <w:jc w:val="left"/>
            </w:pPr>
            <w:r>
              <w:rPr>
                <w:sz w:val="16"/>
              </w:rPr>
              <w:t>Approved, expires 2027-04-12</w:t>
            </w:r>
          </w:p>
        </w:tc>
        <w:tc>
          <w:tcPr>
            <w:tcW w:type="dxa" w:w="2554"/>
          </w:tcPr>
          <w:p>
            <w:pPr>
              <w:spacing w:after="0"/>
              <w:jc w:val="right"/>
            </w:pPr>
            <w:r>
              <w:rPr>
                <w:sz w:val="16"/>
              </w:rPr>
              <w:t>FMA RL 0, SRL 0; any 1</w:t>
            </w:r>
          </w:p>
        </w:tc>
        <w:tc>
          <w:tcPr>
            <w:tcW w:type="dxa" w:w="2640"/>
          </w:tcPr>
          <w:p>
            <w:pPr>
              <w:spacing w:after="0"/>
              <w:jc w:val="right"/>
            </w:pPr>
            <w:r>
              <w:rPr>
                <w:sz w:val="16"/>
              </w:rPr>
              <w:t>$2,764.93</w:t>
            </w:r>
          </w:p>
        </w:tc>
        <w:tc>
          <w:tcPr>
            <w:tcW w:type="dxa" w:w="2987"/>
          </w:tcPr>
          <w:p>
            <w:pPr>
              <w:spacing w:after="0"/>
              <w:jc w:val="right"/>
            </w:pPr>
            <w:r>
              <w:rPr>
                <w:sz w:val="16"/>
              </w:rPr>
              <w:t>31 total; 4 since its plan</w:t>
            </w:r>
          </w:p>
        </w:tc>
      </w:tr>
      <w:tr>
        <w:trPr>
          <w:cantSplit/>
        </w:trPr>
        <w:tc>
          <w:tcPr>
            <w:tcW w:type="dxa" w:w="1797"/>
          </w:tcPr>
          <w:p>
            <w:pPr>
              <w:spacing w:after="0"/>
              <w:jc w:val="left"/>
            </w:pPr>
            <w:r>
              <w:rPr>
                <w:sz w:val="16"/>
              </w:rPr>
              <w:t>Forest village</w:t>
            </w:r>
          </w:p>
        </w:tc>
        <w:tc>
          <w:tcPr>
            <w:tcW w:type="dxa" w:w="932"/>
          </w:tcPr>
          <w:p>
            <w:pPr>
              <w:spacing w:after="0"/>
              <w:jc w:val="left"/>
            </w:pPr>
            <w:r>
              <w:rPr>
                <w:sz w:val="16"/>
              </w:rPr>
              <w:t>Village</w:t>
            </w:r>
          </w:p>
        </w:tc>
        <w:tc>
          <w:tcPr>
            <w:tcW w:type="dxa" w:w="3203"/>
          </w:tcPr>
          <w:p>
            <w:pPr>
              <w:spacing w:after="0"/>
              <w:jc w:val="left"/>
            </w:pPr>
            <w:r>
              <w:rPr>
                <w:sz w:val="16"/>
              </w:rPr>
              <w:t>Approved, expires 2027-04-12</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27 total; 8 since its plan</w:t>
            </w:r>
          </w:p>
        </w:tc>
      </w:tr>
      <w:tr>
        <w:trPr>
          <w:cantSplit/>
        </w:trPr>
        <w:tc>
          <w:tcPr>
            <w:tcW w:type="dxa" w:w="1797"/>
          </w:tcPr>
          <w:p>
            <w:pPr>
              <w:spacing w:after="0"/>
              <w:jc w:val="left"/>
            </w:pPr>
            <w:r>
              <w:rPr>
                <w:sz w:val="16"/>
              </w:rPr>
              <w:t>Kilbourne village</w:t>
            </w:r>
          </w:p>
        </w:tc>
        <w:tc>
          <w:tcPr>
            <w:tcW w:type="dxa" w:w="932"/>
          </w:tcPr>
          <w:p>
            <w:pPr>
              <w:spacing w:after="0"/>
              <w:jc w:val="left"/>
            </w:pPr>
            <w:r>
              <w:rPr>
                <w:sz w:val="16"/>
              </w:rPr>
              <w:t>Village</w:t>
            </w:r>
          </w:p>
        </w:tc>
        <w:tc>
          <w:tcPr>
            <w:tcW w:type="dxa" w:w="3203"/>
          </w:tcPr>
          <w:p>
            <w:pPr>
              <w:spacing w:after="0"/>
              <w:jc w:val="left"/>
            </w:pPr>
            <w:r>
              <w:rPr>
                <w:sz w:val="16"/>
              </w:rPr>
              <w:t>Approved, expires 2027-04-12</w:t>
            </w:r>
          </w:p>
        </w:tc>
        <w:tc>
          <w:tcPr>
            <w:tcW w:type="dxa" w:w="2554"/>
          </w:tcPr>
          <w:p>
            <w:pPr>
              <w:spacing w:after="0"/>
              <w:jc w:val="right"/>
            </w:pPr>
            <w:r>
              <w:rPr>
                <w:sz w:val="16"/>
              </w:rPr>
              <w:t>FMA RL 0, SRL 0; any 0</w:t>
            </w:r>
          </w:p>
        </w:tc>
        <w:tc>
          <w:tcPr>
            <w:tcW w:type="dxa" w:w="2640"/>
          </w:tcPr>
          <w:p>
            <w:pPr>
              <w:spacing w:after="0"/>
              <w:jc w:val="right"/>
            </w:pPr>
            <w:r>
              <w:rPr>
                <w:sz w:val="16"/>
              </w:rPr>
              <w:t>$16,634.57</w:t>
            </w:r>
          </w:p>
        </w:tc>
        <w:tc>
          <w:tcPr>
            <w:tcW w:type="dxa" w:w="2987"/>
          </w:tcPr>
          <w:p>
            <w:pPr>
              <w:spacing w:after="0"/>
              <w:jc w:val="right"/>
            </w:pPr>
            <w:r>
              <w:rPr>
                <w:sz w:val="16"/>
              </w:rPr>
              <w:t>22 total; 0 since its plan</w:t>
            </w:r>
          </w:p>
        </w:tc>
      </w:tr>
      <w:tr>
        <w:trPr>
          <w:cantSplit/>
        </w:trPr>
        <w:tc>
          <w:tcPr>
            <w:tcW w:type="dxa" w:w="1797"/>
          </w:tcPr>
          <w:p>
            <w:pPr>
              <w:spacing w:after="0"/>
              <w:jc w:val="left"/>
            </w:pPr>
            <w:r>
              <w:rPr>
                <w:sz w:val="16"/>
              </w:rPr>
              <w:t>Oak Grove town</w:t>
            </w:r>
          </w:p>
        </w:tc>
        <w:tc>
          <w:tcPr>
            <w:tcW w:type="dxa" w:w="932"/>
          </w:tcPr>
          <w:p>
            <w:pPr>
              <w:spacing w:after="0"/>
              <w:jc w:val="left"/>
            </w:pPr>
            <w:r>
              <w:rPr>
                <w:sz w:val="16"/>
              </w:rPr>
              <w:t>Town</w:t>
            </w:r>
          </w:p>
        </w:tc>
        <w:tc>
          <w:tcPr>
            <w:tcW w:type="dxa" w:w="3203"/>
          </w:tcPr>
          <w:p>
            <w:pPr>
              <w:spacing w:after="0"/>
              <w:jc w:val="left"/>
            </w:pPr>
            <w:r>
              <w:rPr>
                <w:sz w:val="16"/>
              </w:rPr>
              <w:t>Approved, expires 2027-04-12</w:t>
            </w:r>
          </w:p>
        </w:tc>
        <w:tc>
          <w:tcPr>
            <w:tcW w:type="dxa" w:w="2554"/>
          </w:tcPr>
          <w:p>
            <w:pPr>
              <w:spacing w:after="0"/>
              <w:jc w:val="right"/>
            </w:pPr>
            <w:r>
              <w:rPr>
                <w:sz w:val="16"/>
              </w:rPr>
              <w:t>FMA RL 0, SRL 0; any 2</w:t>
            </w:r>
          </w:p>
        </w:tc>
        <w:tc>
          <w:tcPr>
            <w:tcW w:type="dxa" w:w="2640"/>
          </w:tcPr>
          <w:p>
            <w:pPr>
              <w:spacing w:after="0"/>
              <w:jc w:val="right"/>
            </w:pPr>
            <w:r>
              <w:rPr>
                <w:sz w:val="16"/>
              </w:rPr>
              <w:t>$14,342.41</w:t>
            </w:r>
          </w:p>
        </w:tc>
        <w:tc>
          <w:tcPr>
            <w:tcW w:type="dxa" w:w="2987"/>
          </w:tcPr>
          <w:p>
            <w:pPr>
              <w:spacing w:after="0"/>
              <w:jc w:val="right"/>
            </w:pPr>
            <w:r>
              <w:rPr>
                <w:sz w:val="16"/>
              </w:rPr>
              <w:t>63 total; 4 since its plan</w:t>
            </w:r>
          </w:p>
        </w:tc>
      </w:tr>
      <w:tr>
        <w:trPr>
          <w:cantSplit/>
        </w:trPr>
        <w:tc>
          <w:tcPr>
            <w:tcW w:type="dxa" w:w="1797"/>
          </w:tcPr>
          <w:p>
            <w:pPr>
              <w:spacing w:after="0"/>
              <w:jc w:val="left"/>
            </w:pPr>
            <w:r>
              <w:rPr>
                <w:sz w:val="16"/>
              </w:rPr>
              <w:t>Pioneer village</w:t>
            </w:r>
          </w:p>
        </w:tc>
        <w:tc>
          <w:tcPr>
            <w:tcW w:type="dxa" w:w="932"/>
          </w:tcPr>
          <w:p>
            <w:pPr>
              <w:spacing w:after="0"/>
              <w:jc w:val="left"/>
            </w:pPr>
            <w:r>
              <w:rPr>
                <w:sz w:val="16"/>
              </w:rPr>
              <w:t>Village</w:t>
            </w:r>
          </w:p>
        </w:tc>
        <w:tc>
          <w:tcPr>
            <w:tcW w:type="dxa" w:w="3203"/>
          </w:tcPr>
          <w:p>
            <w:pPr>
              <w:spacing w:after="0"/>
              <w:jc w:val="left"/>
            </w:pPr>
            <w:r>
              <w:rPr>
                <w:sz w:val="16"/>
              </w:rPr>
              <w:t>Approved, expires 2027-04-12</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30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948"/>
        <w:gridCol w:w="1126"/>
        <w:gridCol w:w="971"/>
        <w:gridCol w:w="1305"/>
        <w:gridCol w:w="1198"/>
        <w:gridCol w:w="1093"/>
        <w:gridCol w:w="1336"/>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$1,716,939,671</w:t>
            </w:r>
          </w:p>
        </w:tc>
        <w:tc>
          <w:tcPr>
            <w:tcW w:type="dxa" w:w="1134"/>
          </w:tcPr>
          <w:p>
            <w:pPr>
              <w:spacing w:after="0"/>
              <w:jc w:val="right"/>
            </w:pPr>
            <w:r>
              <w:rPr>
                <w:sz w:val="16"/>
              </w:rPr>
              <w:t>$80,487,557</w:t>
            </w:r>
          </w:p>
        </w:tc>
        <w:tc>
          <w:tcPr>
            <w:tcW w:type="dxa" w:w="1043"/>
          </w:tcPr>
          <w:p>
            <w:pPr>
              <w:spacing w:after="0"/>
              <w:jc w:val="right"/>
            </w:pPr>
            <w:r>
              <w:rPr>
                <w:sz w:val="16"/>
              </w:rPr>
              <w:t>9,736</w:t>
            </w:r>
          </w:p>
        </w:tc>
        <w:tc>
          <w:tcPr>
            <w:tcW w:type="dxa" w:w="948"/>
          </w:tcPr>
          <w:p>
            <w:pPr>
              <w:spacing w:after="0"/>
              <w:jc w:val="right"/>
            </w:pPr>
            <w:r>
              <w:rPr>
                <w:sz w:val="16"/>
              </w:rPr>
              <w:t>$7,803</w:t>
            </w:r>
          </w:p>
        </w:tc>
        <w:tc>
          <w:tcPr>
            <w:tcW w:type="dxa" w:w="1126"/>
          </w:tcPr>
          <w:p>
            <w:pPr>
              <w:spacing w:after="0"/>
              <w:jc w:val="right"/>
            </w:pPr>
            <w:r>
              <w:rPr>
                <w:sz w:val="16"/>
              </w:rPr>
              <w:t>$65,941</w:t>
            </w:r>
          </w:p>
        </w:tc>
        <w:tc>
          <w:tcPr>
            <w:tcW w:type="dxa" w:w="971"/>
          </w:tcPr>
          <w:p>
            <w:pPr>
              <w:spacing w:after="0"/>
              <w:jc w:val="right"/>
            </w:pPr>
            <w:r>
              <w:rPr>
                <w:sz w:val="16"/>
              </w:rPr>
              <w:t>$206,217</w:t>
            </w:r>
          </w:p>
        </w:tc>
        <w:tc>
          <w:tcPr>
            <w:tcW w:type="dxa" w:w="1305"/>
          </w:tcPr>
          <w:p>
            <w:pPr>
              <w:spacing w:after="0"/>
              <w:jc w:val="right"/>
            </w:pPr>
            <w:r>
              <w:rPr>
                <w:sz w:val="16"/>
              </w:rPr>
              <w:t>0.000454%</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$65,083,339</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$968,504</w:t>
            </w:r>
          </w:p>
        </w:tc>
        <w:tc>
          <w:tcPr>
            <w:tcW w:type="dxa" w:w="971"/>
          </w:tcPr>
          <w:p>
            <w:pPr>
              <w:spacing w:after="0"/>
              <w:jc w:val="right"/>
            </w:pPr>
            <w:r>
              <w:rPr>
                <w:sz w:val="16"/>
              </w:rPr>
              <w:t>n/a</w:t>
            </w:r>
          </w:p>
        </w:tc>
        <w:tc>
          <w:tcPr>
            <w:tcW w:type="dxa" w:w="1305"/>
          </w:tcPr>
          <w:p>
            <w:pPr>
              <w:spacing w:after="0"/>
              <w:jc w:val="right"/>
            </w:pPr>
            <w:r>
              <w:rPr>
                <w:sz w:val="16"/>
              </w:rPr>
              <w:t>1.49% (agriculture)</w:t>
            </w:r>
          </w:p>
        </w:tc>
        <w:tc>
          <w:tcPr>
            <w:tcW w:type="dxa" w:w="1198"/>
          </w:tcPr>
          <w:p>
            <w:pPr>
              <w:spacing w:after="0"/>
              <w:jc w:val="right"/>
            </w:pPr>
          </w:p>
        </w:tc>
        <w:tc>
          <w:tcPr>
            <w:tcW w:type="dxa" w:w="1093"/>
          </w:tcPr>
          <w:p>
            <w:pPr>
              <w:spacing w:after="0"/>
              <w:jc w:val="right"/>
            </w:pPr>
            <w:r>
              <w:rPr>
                <w:sz w:val="16"/>
              </w:rPr>
              <w:t>$1,000,000</w:t>
            </w:r>
          </w:p>
        </w:tc>
        <w:tc>
          <w:tcPr>
            <w:tcW w:type="dxa" w:w="1336"/>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$2,930,125,054</w:t>
            </w:r>
          </w:p>
        </w:tc>
        <w:tc>
          <w:tcPr>
            <w:tcW w:type="dxa" w:w="1134"/>
          </w:tcPr>
          <w:p>
            <w:pPr>
              <w:spacing w:after="0"/>
              <w:jc w:val="right"/>
            </w:pPr>
            <w:r>
              <w:rPr>
                <w:sz w:val="16"/>
              </w:rPr>
              <w:t>n/a</w:t>
            </w:r>
          </w:p>
        </w:tc>
        <w:tc>
          <w:tcPr>
            <w:tcW w:type="dxa" w:w="1043"/>
          </w:tcPr>
          <w:p>
            <w:pPr>
              <w:spacing w:after="0"/>
              <w:jc w:val="right"/>
            </w:pPr>
            <w:r>
              <w:rPr>
                <w:sz w:val="16"/>
              </w:rPr>
              <w:t>9,751</w:t>
            </w:r>
          </w:p>
        </w:tc>
        <w:tc>
          <w:tcPr>
            <w:tcW w:type="dxa" w:w="948"/>
          </w:tcPr>
          <w:p>
            <w:pPr>
              <w:spacing w:after="0"/>
              <w:jc w:val="right"/>
            </w:pPr>
            <w:r>
              <w:rPr>
                <w:sz w:val="16"/>
              </w:rPr>
              <w:t>$170,697</w:t>
            </w:r>
          </w:p>
        </w:tc>
        <w:tc>
          <w:tcPr>
            <w:tcW w:type="dxa" w:w="1126"/>
          </w:tcPr>
          <w:p>
            <w:pPr>
              <w:spacing w:after="0"/>
              <w:jc w:val="right"/>
            </w:pPr>
            <w:r>
              <w:rPr>
                <w:sz w:val="16"/>
              </w:rPr>
              <w:t>n/a</w:t>
            </w:r>
          </w:p>
        </w:tc>
        <w:tc>
          <w:tcPr>
            <w:tcW w:type="dxa" w:w="971"/>
          </w:tcPr>
          <w:p>
            <w:pPr>
              <w:spacing w:after="0"/>
              <w:jc w:val="right"/>
            </w:pPr>
            <w:r>
              <w:rPr>
                <w:sz w:val="16"/>
              </w:rPr>
              <w:t>$86,854</w:t>
            </w:r>
          </w:p>
        </w:tc>
        <w:tc>
          <w:tcPr>
            <w:tcW w:type="dxa" w:w="1305"/>
          </w:tcPr>
          <w:p>
            <w:pPr>
              <w:spacing w:after="0"/>
              <w:jc w:val="right"/>
            </w:pPr>
            <w:r>
              <w:rPr>
                <w:sz w:val="16"/>
              </w:rPr>
              <w:t>0.00583%</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$1,716,939,671</w:t>
            </w:r>
          </w:p>
        </w:tc>
        <w:tc>
          <w:tcPr>
            <w:tcW w:type="dxa" w:w="1134"/>
          </w:tcPr>
          <w:p>
            <w:pPr>
              <w:spacing w:after="0"/>
              <w:jc w:val="right"/>
            </w:pPr>
            <w:r>
              <w:rPr>
                <w:sz w:val="16"/>
              </w:rPr>
              <w:t>$80,487,557</w:t>
            </w:r>
          </w:p>
        </w:tc>
        <w:tc>
          <w:tcPr>
            <w:tcW w:type="dxa" w:w="1043"/>
          </w:tcPr>
          <w:p>
            <w:pPr>
              <w:spacing w:after="0"/>
              <w:jc w:val="right"/>
            </w:pPr>
            <w:r>
              <w:rPr>
                <w:sz w:val="16"/>
              </w:rPr>
              <w:t>9,736</w:t>
            </w:r>
          </w:p>
        </w:tc>
        <w:tc>
          <w:tcPr>
            <w:tcW w:type="dxa" w:w="948"/>
          </w:tcPr>
          <w:p>
            <w:pPr>
              <w:spacing w:after="0"/>
              <w:jc w:val="right"/>
            </w:pPr>
            <w:r>
              <w:rPr>
                <w:sz w:val="16"/>
              </w:rPr>
              <w:t>$176,818</w:t>
            </w:r>
          </w:p>
        </w:tc>
        <w:tc>
          <w:tcPr>
            <w:tcW w:type="dxa" w:w="1126"/>
          </w:tcPr>
          <w:p>
            <w:pPr>
              <w:spacing w:after="0"/>
              <w:jc w:val="right"/>
            </w:pPr>
            <w:r>
              <w:rPr>
                <w:sz w:val="16"/>
              </w:rPr>
              <w:t>$18,848</w:t>
            </w:r>
          </w:p>
        </w:tc>
        <w:tc>
          <w:tcPr>
            <w:tcW w:type="dxa" w:w="971"/>
          </w:tcPr>
          <w:p>
            <w:pPr>
              <w:spacing w:after="0"/>
              <w:jc w:val="right"/>
            </w:pPr>
            <w:r>
              <w:rPr>
                <w:sz w:val="16"/>
              </w:rPr>
              <w:t>$3,691</w:t>
            </w:r>
          </w:p>
        </w:tc>
        <w:tc>
          <w:tcPr>
            <w:tcW w:type="dxa" w:w="1305"/>
          </w:tcPr>
          <w:p>
            <w:pPr>
              <w:spacing w:after="0"/>
              <w:jc w:val="right"/>
            </w:pPr>
            <w:r>
              <w:rPr>
                <w:sz w:val="16"/>
              </w:rPr>
              <w:t>0.0103%</w:t>
            </w:r>
          </w:p>
        </w:tc>
        <w:tc>
          <w:tcPr>
            <w:tcW w:type="dxa" w:w="1198"/>
          </w:tcPr>
          <w:p>
            <w:pPr>
              <w:spacing w:after="0"/>
              <w:jc w:val="right"/>
            </w:pPr>
            <w:r>
              <w:rPr>
                <w:sz w:val="16"/>
              </w:rPr>
              <w:t>$10,000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$1,716,939,671</w:t>
            </w:r>
          </w:p>
        </w:tc>
        <w:tc>
          <w:tcPr>
            <w:tcW w:type="dxa" w:w="1134"/>
          </w:tcPr>
          <w:p>
            <w:pPr>
              <w:spacing w:after="0"/>
              <w:jc w:val="right"/>
            </w:pPr>
            <w:r>
              <w:rPr>
                <w:sz w:val="16"/>
              </w:rPr>
              <w:t>$80,487,557</w:t>
            </w:r>
          </w:p>
        </w:tc>
        <w:tc>
          <w:tcPr>
            <w:tcW w:type="dxa" w:w="1043"/>
          </w:tcPr>
          <w:p>
            <w:pPr>
              <w:spacing w:after="0"/>
              <w:jc w:val="right"/>
            </w:pPr>
            <w:r>
              <w:rPr>
                <w:sz w:val="16"/>
              </w:rPr>
              <w:t>9,736</w:t>
            </w:r>
          </w:p>
        </w:tc>
        <w:tc>
          <w:tcPr>
            <w:tcW w:type="dxa" w:w="948"/>
          </w:tcPr>
          <w:p>
            <w:pPr>
              <w:spacing w:after="0"/>
              <w:jc w:val="right"/>
            </w:pPr>
            <w:r>
              <w:rPr>
                <w:sz w:val="16"/>
              </w:rPr>
              <w:t>$22</w:t>
            </w:r>
          </w:p>
        </w:tc>
        <w:tc>
          <w:tcPr>
            <w:tcW w:type="dxa" w:w="1126"/>
          </w:tcPr>
          <w:p>
            <w:pPr>
              <w:spacing w:after="0"/>
              <w:jc w:val="right"/>
            </w:pPr>
            <w:r>
              <w:rPr>
                <w:sz w:val="16"/>
              </w:rPr>
              <w:t>$155</w:t>
            </w:r>
          </w:p>
        </w:tc>
        <w:tc>
          <w:tcPr>
            <w:tcW w:type="dxa" w:w="971"/>
          </w:tcPr>
          <w:p>
            <w:pPr>
              <w:spacing w:after="0"/>
              <w:jc w:val="right"/>
            </w:pPr>
            <w:r>
              <w:rPr>
                <w:sz w:val="16"/>
              </w:rPr>
              <w:t>$375,331</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$1,716,939,671</w:t>
            </w:r>
          </w:p>
        </w:tc>
        <w:tc>
          <w:tcPr>
            <w:tcW w:type="dxa" w:w="1134"/>
          </w:tcPr>
          <w:p>
            <w:pPr>
              <w:spacing w:after="0"/>
              <w:jc w:val="right"/>
            </w:pPr>
            <w:r>
              <w:rPr>
                <w:sz w:val="16"/>
              </w:rPr>
              <w:t>$79,771,563</w:t>
            </w:r>
          </w:p>
        </w:tc>
        <w:tc>
          <w:tcPr>
            <w:tcW w:type="dxa" w:w="1043"/>
          </w:tcPr>
          <w:p>
            <w:pPr>
              <w:spacing w:after="0"/>
              <w:jc w:val="right"/>
            </w:pPr>
            <w:r>
              <w:rPr>
                <w:sz w:val="16"/>
              </w:rPr>
              <w:t>9,736</w:t>
            </w:r>
          </w:p>
        </w:tc>
        <w:tc>
          <w:tcPr>
            <w:tcW w:type="dxa" w:w="948"/>
          </w:tcPr>
          <w:p>
            <w:pPr>
              <w:spacing w:after="0"/>
              <w:jc w:val="right"/>
            </w:pPr>
            <w:r>
              <w:rPr>
                <w:sz w:val="16"/>
              </w:rPr>
              <w:t>$109,125</w:t>
            </w:r>
          </w:p>
        </w:tc>
        <w:tc>
          <w:tcPr>
            <w:tcW w:type="dxa" w:w="1126"/>
          </w:tcPr>
          <w:p>
            <w:pPr>
              <w:spacing w:after="0"/>
              <w:jc w:val="right"/>
            </w:pPr>
            <w:r>
              <w:rPr>
                <w:sz w:val="16"/>
              </w:rPr>
              <w:t>$80,759</w:t>
            </w:r>
          </w:p>
        </w:tc>
        <w:tc>
          <w:tcPr>
            <w:tcW w:type="dxa" w:w="971"/>
          </w:tcPr>
          <w:p>
            <w:pPr>
              <w:spacing w:after="0"/>
              <w:jc w:val="right"/>
            </w:pPr>
            <w:r>
              <w:rPr>
                <w:sz w:val="16"/>
              </w:rPr>
              <w:t>$4,336</w:t>
            </w:r>
          </w:p>
        </w:tc>
        <w:tc>
          <w:tcPr>
            <w:tcW w:type="dxa" w:w="1305"/>
          </w:tcPr>
          <w:p>
            <w:pPr>
              <w:spacing w:after="0"/>
              <w:jc w:val="right"/>
            </w:pPr>
            <w:r>
              <w:rPr>
                <w:sz w:val="16"/>
              </w:rPr>
              <w:t>0.00636%</w:t>
            </w:r>
          </w:p>
        </w:tc>
        <w:tc>
          <w:tcPr>
            <w:tcW w:type="dxa" w:w="1198"/>
          </w:tcPr>
          <w:p>
            <w:pPr>
              <w:spacing w:after="0"/>
              <w:jc w:val="right"/>
            </w:pPr>
          </w:p>
        </w:tc>
        <w:tc>
          <w:tcPr>
            <w:tcW w:type="dxa" w:w="1093"/>
          </w:tcPr>
          <w:p>
            <w:pPr>
              <w:spacing w:after="0"/>
              <w:jc w:val="right"/>
            </w:pPr>
          </w:p>
        </w:tc>
        <w:tc>
          <w:tcPr>
            <w:tcW w:type="dxa" w:w="1336"/>
          </w:tcPr>
          <w:p>
            <w:pPr>
              <w:spacing w:after="0"/>
              <w:jc w:val="right"/>
            </w:pPr>
            <w:r>
              <w:rPr>
                <w:sz w:val="16"/>
              </w:rPr>
              <w:t>no Public Assistance recorded (1 declaration)</w:t>
            </w:r>
          </w:p>
        </w:tc>
        <w:tc>
          <w:tcPr>
            <w:tcW w:type="dxa" w:w="152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$1,716,939,671</w:t>
            </w:r>
          </w:p>
        </w:tc>
        <w:tc>
          <w:tcPr>
            <w:tcW w:type="dxa" w:w="1134"/>
          </w:tcPr>
          <w:p>
            <w:pPr>
              <w:spacing w:after="0"/>
              <w:jc w:val="right"/>
            </w:pPr>
            <w:r>
              <w:rPr>
                <w:sz w:val="16"/>
              </w:rPr>
              <w:t>n/a</w:t>
            </w:r>
          </w:p>
        </w:tc>
        <w:tc>
          <w:tcPr>
            <w:tcW w:type="dxa" w:w="1043"/>
          </w:tcPr>
          <w:p>
            <w:pPr>
              <w:spacing w:after="0"/>
              <w:jc w:val="right"/>
            </w:pPr>
            <w:r>
              <w:rPr>
                <w:sz w:val="16"/>
              </w:rPr>
              <w:t>9,736</w:t>
            </w:r>
          </w:p>
        </w:tc>
        <w:tc>
          <w:tcPr>
            <w:tcW w:type="dxa" w:w="948"/>
          </w:tcPr>
          <w:p>
            <w:pPr>
              <w:spacing w:after="0"/>
              <w:jc w:val="right"/>
            </w:pPr>
            <w:r>
              <w:rPr>
                <w:sz w:val="16"/>
              </w:rPr>
              <w:t>$102,263</w:t>
            </w:r>
          </w:p>
        </w:tc>
        <w:tc>
          <w:tcPr>
            <w:tcW w:type="dxa" w:w="1126"/>
          </w:tcPr>
          <w:p>
            <w:pPr>
              <w:spacing w:after="0"/>
              <w:jc w:val="right"/>
            </w:pPr>
            <w:r>
              <w:rPr>
                <w:sz w:val="16"/>
              </w:rPr>
              <w:t>n/a</w:t>
            </w:r>
          </w:p>
        </w:tc>
        <w:tc>
          <w:tcPr>
            <w:tcW w:type="dxa" w:w="971"/>
          </w:tcPr>
          <w:p>
            <w:pPr>
              <w:spacing w:after="0"/>
              <w:jc w:val="right"/>
            </w:pPr>
            <w:r>
              <w:rPr>
                <w:sz w:val="16"/>
              </w:rPr>
              <w:t>$17,360</w:t>
            </w:r>
          </w:p>
        </w:tc>
        <w:tc>
          <w:tcPr>
            <w:tcW w:type="dxa" w:w="1305"/>
          </w:tcPr>
          <w:p>
            <w:pPr>
              <w:spacing w:after="0"/>
              <w:jc w:val="right"/>
            </w:pPr>
            <w:r>
              <w:rPr>
                <w:sz w:val="16"/>
              </w:rPr>
              <w:t>0.00596%</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$1,716,799,497</w:t>
            </w:r>
          </w:p>
        </w:tc>
        <w:tc>
          <w:tcPr>
            <w:tcW w:type="dxa" w:w="1134"/>
          </w:tcPr>
          <w:p>
            <w:pPr>
              <w:spacing w:after="0"/>
              <w:jc w:val="right"/>
            </w:pPr>
            <w:r>
              <w:rPr>
                <w:sz w:val="16"/>
              </w:rPr>
              <w:t>$15,442,082</w:t>
            </w:r>
          </w:p>
        </w:tc>
        <w:tc>
          <w:tcPr>
            <w:tcW w:type="dxa" w:w="1043"/>
          </w:tcPr>
          <w:p>
            <w:pPr>
              <w:spacing w:after="0"/>
              <w:jc w:val="right"/>
            </w:pPr>
            <w:r>
              <w:rPr>
                <w:sz w:val="16"/>
              </w:rPr>
              <w:t>429</w:t>
            </w:r>
          </w:p>
        </w:tc>
        <w:tc>
          <w:tcPr>
            <w:tcW w:type="dxa" w:w="948"/>
          </w:tcPr>
          <w:p>
            <w:pPr>
              <w:spacing w:after="0"/>
              <w:jc w:val="right"/>
            </w:pPr>
            <w:r>
              <w:rPr>
                <w:sz w:val="16"/>
              </w:rPr>
              <w:t>$629,284</w:t>
            </w:r>
          </w:p>
        </w:tc>
        <w:tc>
          <w:tcPr>
            <w:tcW w:type="dxa" w:w="1126"/>
          </w:tcPr>
          <w:p>
            <w:pPr>
              <w:spacing w:after="0"/>
              <w:jc w:val="right"/>
            </w:pPr>
            <w:r>
              <w:rPr>
                <w:sz w:val="16"/>
              </w:rPr>
              <w:t>$195,618</w:t>
            </w:r>
          </w:p>
        </w:tc>
        <w:tc>
          <w:tcPr>
            <w:tcW w:type="dxa" w:w="971"/>
          </w:tcPr>
          <w:p>
            <w:pPr>
              <w:spacing w:after="0"/>
              <w:jc w:val="right"/>
            </w:pPr>
            <w:r>
              <w:rPr>
                <w:sz w:val="16"/>
              </w:rPr>
              <w:t>$7,831</w:t>
            </w:r>
          </w:p>
        </w:tc>
        <w:tc>
          <w:tcPr>
            <w:tcW w:type="dxa" w:w="1305"/>
          </w:tcPr>
          <w:p>
            <w:pPr>
              <w:spacing w:after="0"/>
              <w:jc w:val="right"/>
            </w:pPr>
            <w:r>
              <w:rPr>
                <w:sz w:val="16"/>
              </w:rPr>
              <w:t>n/a (see note)</w:t>
            </w:r>
          </w:p>
        </w:tc>
        <w:tc>
          <w:tcPr>
            <w:tcW w:type="dxa" w:w="1198"/>
          </w:tcPr>
          <w:p>
            <w:pPr>
              <w:spacing w:after="0"/>
              <w:jc w:val="right"/>
            </w:pPr>
            <w:r>
              <w:rPr>
                <w:sz w:val="16"/>
              </w:rPr>
              <w:t>$2,000</w:t>
            </w: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$2,568,796</w:t>
            </w:r>
          </w:p>
        </w:tc>
        <w:tc>
          <w:tcPr>
            <w:tcW w:type="dxa" w:w="1134"/>
          </w:tcPr>
          <w:p>
            <w:pPr>
              <w:spacing w:after="0"/>
              <w:jc w:val="right"/>
            </w:pPr>
            <w:r>
              <w:rPr>
                <w:sz w:val="16"/>
              </w:rPr>
              <w:t>n/a</w:t>
            </w:r>
          </w:p>
        </w:tc>
        <w:tc>
          <w:tcPr>
            <w:tcW w:type="dxa" w:w="1043"/>
          </w:tcPr>
          <w:p>
            <w:pPr>
              <w:spacing w:after="0"/>
              <w:jc w:val="right"/>
            </w:pPr>
            <w:r>
              <w:rPr>
                <w:sz w:val="16"/>
              </w:rPr>
              <w:t>13</w:t>
            </w:r>
          </w:p>
        </w:tc>
        <w:tc>
          <w:tcPr>
            <w:tcW w:type="dxa" w:w="948"/>
          </w:tcPr>
          <w:p>
            <w:pPr>
              <w:spacing w:after="0"/>
              <w:jc w:val="right"/>
            </w:pPr>
            <w:r>
              <w:rPr>
                <w:sz w:val="16"/>
              </w:rPr>
              <w:t>$9</w:t>
            </w:r>
          </w:p>
        </w:tc>
        <w:tc>
          <w:tcPr>
            <w:tcW w:type="dxa" w:w="1126"/>
          </w:tcPr>
          <w:p>
            <w:pPr>
              <w:spacing w:after="0"/>
              <w:jc w:val="right"/>
            </w:pPr>
            <w:r>
              <w:rPr>
                <w:sz w:val="16"/>
              </w:rPr>
              <w:t>n/a</w:t>
            </w:r>
          </w:p>
        </w:tc>
        <w:tc>
          <w:tcPr>
            <w:tcW w:type="dxa" w:w="971"/>
          </w:tcPr>
          <w:p>
            <w:pPr>
              <w:spacing w:after="0"/>
              <w:jc w:val="right"/>
            </w:pPr>
            <w:r>
              <w:rPr>
                <w:sz w:val="16"/>
              </w:rPr>
              <w:t>$1</w:t>
            </w:r>
          </w:p>
        </w:tc>
        <w:tc>
          <w:tcPr>
            <w:tcW w:type="dxa" w:w="1305"/>
          </w:tcPr>
          <w:p>
            <w:pPr>
              <w:spacing w:after="0"/>
              <w:jc w:val="right"/>
            </w:pPr>
            <w:r>
              <w:rPr>
                <w:sz w:val="16"/>
              </w:rPr>
              <w:t>0.000354%</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$1,716,939,671</w:t>
            </w:r>
          </w:p>
        </w:tc>
        <w:tc>
          <w:tcPr>
            <w:tcW w:type="dxa" w:w="1134"/>
          </w:tcPr>
          <w:p>
            <w:pPr>
              <w:spacing w:after="0"/>
              <w:jc w:val="right"/>
            </w:pPr>
            <w:r>
              <w:rPr>
                <w:sz w:val="16"/>
              </w:rPr>
              <w:t>n/a</w:t>
            </w:r>
          </w:p>
        </w:tc>
        <w:tc>
          <w:tcPr>
            <w:tcW w:type="dxa" w:w="1043"/>
          </w:tcPr>
          <w:p>
            <w:pPr>
              <w:spacing w:after="0"/>
              <w:jc w:val="right"/>
            </w:pPr>
            <w:r>
              <w:rPr>
                <w:sz w:val="16"/>
              </w:rPr>
              <w:t>9,736</w:t>
            </w:r>
          </w:p>
        </w:tc>
        <w:tc>
          <w:tcPr>
            <w:tcW w:type="dxa" w:w="948"/>
          </w:tcPr>
          <w:p>
            <w:pPr>
              <w:spacing w:after="0"/>
              <w:jc w:val="right"/>
            </w:pPr>
            <w:r>
              <w:rPr>
                <w:sz w:val="16"/>
              </w:rPr>
              <w:t>$6,676</w:t>
            </w:r>
          </w:p>
        </w:tc>
        <w:tc>
          <w:tcPr>
            <w:tcW w:type="dxa" w:w="1126"/>
          </w:tcPr>
          <w:p>
            <w:pPr>
              <w:spacing w:after="0"/>
              <w:jc w:val="right"/>
            </w:pPr>
            <w:r>
              <w:rPr>
                <w:sz w:val="16"/>
              </w:rPr>
              <w:t>n/a</w:t>
            </w:r>
          </w:p>
        </w:tc>
        <w:tc>
          <w:tcPr>
            <w:tcW w:type="dxa" w:w="971"/>
          </w:tcPr>
          <w:p>
            <w:pPr>
              <w:spacing w:after="0"/>
              <w:jc w:val="right"/>
            </w:pPr>
            <w:r>
              <w:rPr>
                <w:sz w:val="16"/>
              </w:rPr>
              <w:t>$47,525</w:t>
            </w:r>
          </w:p>
        </w:tc>
        <w:tc>
          <w:tcPr>
            <w:tcW w:type="dxa" w:w="1305"/>
          </w:tcPr>
          <w:p>
            <w:pPr>
              <w:spacing w:after="0"/>
              <w:jc w:val="right"/>
            </w:pPr>
            <w:r>
              <w:rPr>
                <w:sz w:val="16"/>
              </w:rPr>
              <w:t>0.000389%</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$1,716,939,671</w:t>
            </w:r>
          </w:p>
        </w:tc>
        <w:tc>
          <w:tcPr>
            <w:tcW w:type="dxa" w:w="1134"/>
          </w:tcPr>
          <w:p>
            <w:pPr>
              <w:spacing w:after="0"/>
              <w:jc w:val="right"/>
            </w:pPr>
            <w:r>
              <w:rPr>
                <w:sz w:val="16"/>
              </w:rPr>
              <w:t>$80,487,557</w:t>
            </w:r>
          </w:p>
        </w:tc>
        <w:tc>
          <w:tcPr>
            <w:tcW w:type="dxa" w:w="1043"/>
          </w:tcPr>
          <w:p>
            <w:pPr>
              <w:spacing w:after="0"/>
              <w:jc w:val="right"/>
            </w:pPr>
            <w:r>
              <w:rPr>
                <w:sz w:val="16"/>
              </w:rPr>
              <w:t>9,736</w:t>
            </w:r>
          </w:p>
        </w:tc>
        <w:tc>
          <w:tcPr>
            <w:tcW w:type="dxa" w:w="948"/>
          </w:tcPr>
          <w:p>
            <w:pPr>
              <w:spacing w:after="0"/>
              <w:jc w:val="right"/>
            </w:pPr>
            <w:r>
              <w:rPr>
                <w:sz w:val="16"/>
              </w:rPr>
              <w:t>$110,859</w:t>
            </w:r>
          </w:p>
        </w:tc>
        <w:tc>
          <w:tcPr>
            <w:tcW w:type="dxa" w:w="1126"/>
          </w:tcPr>
          <w:p>
            <w:pPr>
              <w:spacing w:after="0"/>
              <w:jc w:val="right"/>
            </w:pPr>
            <w:r>
              <w:rPr>
                <w:sz w:val="16"/>
              </w:rPr>
              <w:t>$28,196</w:t>
            </w:r>
          </w:p>
        </w:tc>
        <w:tc>
          <w:tcPr>
            <w:tcW w:type="dxa" w:w="971"/>
          </w:tcPr>
          <w:p>
            <w:pPr>
              <w:spacing w:after="0"/>
              <w:jc w:val="right"/>
            </w:pPr>
            <w:r>
              <w:rPr>
                <w:sz w:val="16"/>
              </w:rPr>
              <w:t>$97,405</w:t>
            </w:r>
          </w:p>
        </w:tc>
        <w:tc>
          <w:tcPr>
            <w:tcW w:type="dxa" w:w="1305"/>
          </w:tcPr>
          <w:p>
            <w:pPr>
              <w:spacing w:after="0"/>
              <w:jc w:val="right"/>
            </w:pPr>
            <w:r>
              <w:rPr>
                <w:sz w:val="16"/>
              </w:rPr>
              <w:t>0.00646%</w:t>
            </w:r>
          </w:p>
        </w:tc>
        <w:tc>
          <w:tcPr>
            <w:tcW w:type="dxa" w:w="1198"/>
          </w:tcPr>
          <w:p>
            <w:pPr>
              <w:spacing w:after="0"/>
              <w:jc w:val="right"/>
            </w:pPr>
            <w:r>
              <w:rPr>
                <w:sz w:val="16"/>
              </w:rPr>
              <w:t>$285,500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$1,716,939,671</w:t>
            </w:r>
          </w:p>
        </w:tc>
        <w:tc>
          <w:tcPr>
            <w:tcW w:type="dxa" w:w="1134"/>
          </w:tcPr>
          <w:p>
            <w:pPr>
              <w:spacing w:after="0"/>
              <w:jc w:val="right"/>
            </w:pPr>
            <w:r>
              <w:rPr>
                <w:sz w:val="16"/>
              </w:rPr>
              <w:t>$80,487,557</w:t>
            </w:r>
          </w:p>
        </w:tc>
        <w:tc>
          <w:tcPr>
            <w:tcW w:type="dxa" w:w="1043"/>
          </w:tcPr>
          <w:p>
            <w:pPr>
              <w:spacing w:after="0"/>
              <w:jc w:val="right"/>
            </w:pPr>
            <w:r>
              <w:rPr>
                <w:sz w:val="16"/>
              </w:rPr>
              <w:t>9,736</w:t>
            </w:r>
          </w:p>
        </w:tc>
        <w:tc>
          <w:tcPr>
            <w:tcW w:type="dxa" w:w="948"/>
          </w:tcPr>
          <w:p>
            <w:pPr>
              <w:spacing w:after="0"/>
              <w:jc w:val="right"/>
            </w:pPr>
            <w:r>
              <w:rPr>
                <w:sz w:val="16"/>
              </w:rPr>
              <w:t>$320,581</w:t>
            </w:r>
          </w:p>
        </w:tc>
        <w:tc>
          <w:tcPr>
            <w:tcW w:type="dxa" w:w="1126"/>
          </w:tcPr>
          <w:p>
            <w:pPr>
              <w:spacing w:after="0"/>
              <w:jc w:val="right"/>
            </w:pPr>
            <w:r>
              <w:rPr>
                <w:sz w:val="16"/>
              </w:rPr>
              <w:t>$4,303</w:t>
            </w:r>
          </w:p>
        </w:tc>
        <w:tc>
          <w:tcPr>
            <w:tcW w:type="dxa" w:w="971"/>
          </w:tcPr>
          <w:p>
            <w:pPr>
              <w:spacing w:after="0"/>
              <w:jc w:val="right"/>
            </w:pPr>
            <w:r>
              <w:rPr>
                <w:sz w:val="16"/>
              </w:rPr>
              <w:t>$321,299</w:t>
            </w:r>
          </w:p>
        </w:tc>
        <w:tc>
          <w:tcPr>
            <w:tcW w:type="dxa" w:w="1305"/>
          </w:tcPr>
          <w:p>
            <w:pPr>
              <w:spacing w:after="0"/>
              <w:jc w:val="right"/>
            </w:pPr>
            <w:r>
              <w:rPr>
                <w:sz w:val="16"/>
              </w:rPr>
              <w:t>0.0187%</w:t>
            </w:r>
          </w:p>
        </w:tc>
        <w:tc>
          <w:tcPr>
            <w:tcW w:type="dxa" w:w="1198"/>
          </w:tcPr>
          <w:p>
            <w:pPr>
              <w:spacing w:after="0"/>
              <w:jc w:val="right"/>
            </w:pPr>
            <w:r>
              <w:rPr>
                <w:sz w:val="16"/>
              </w:rPr>
              <w:t>$135,000</w:t>
            </w:r>
          </w:p>
        </w:tc>
        <w:tc>
          <w:tcPr>
            <w:tcW w:type="dxa" w:w="1093"/>
          </w:tcPr>
          <w:p>
            <w:pPr>
              <w:spacing w:after="0"/>
              <w:jc w:val="right"/>
            </w:pPr>
          </w:p>
        </w:tc>
        <w:tc>
          <w:tcPr>
            <w:tcW w:type="dxa" w:w="1336"/>
          </w:tcPr>
          <w:p>
            <w:pPr>
              <w:spacing w:after="0"/>
              <w:jc w:val="right"/>
            </w:pPr>
            <w:r>
              <w:rPr>
                <w:sz w:val="16"/>
              </w:rPr>
              <w:t>no Public Assistance recorded (1 declaration)</w:t>
            </w: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$225,049,331</w:t>
            </w:r>
          </w:p>
        </w:tc>
        <w:tc>
          <w:tcPr>
            <w:tcW w:type="dxa" w:w="1134"/>
          </w:tcPr>
          <w:p>
            <w:pPr>
              <w:spacing w:after="0"/>
              <w:jc w:val="right"/>
            </w:pPr>
            <w:r>
              <w:rPr>
                <w:sz w:val="16"/>
              </w:rPr>
              <w:t>$16,458,707</w:t>
            </w:r>
          </w:p>
        </w:tc>
        <w:tc>
          <w:tcPr>
            <w:tcW w:type="dxa" w:w="1043"/>
          </w:tcPr>
          <w:p>
            <w:pPr>
              <w:spacing w:after="0"/>
              <w:jc w:val="right"/>
            </w:pPr>
            <w:r>
              <w:rPr>
                <w:sz w:val="16"/>
              </w:rPr>
              <w:t>2,688</w:t>
            </w:r>
          </w:p>
        </w:tc>
        <w:tc>
          <w:tcPr>
            <w:tcW w:type="dxa" w:w="948"/>
          </w:tcPr>
          <w:p>
            <w:pPr>
              <w:spacing w:after="0"/>
              <w:jc w:val="right"/>
            </w:pPr>
            <w:r>
              <w:rPr>
                <w:sz w:val="16"/>
              </w:rPr>
              <w:t>$5,227</w:t>
            </w:r>
          </w:p>
        </w:tc>
        <w:tc>
          <w:tcPr>
            <w:tcW w:type="dxa" w:w="1126"/>
          </w:tcPr>
          <w:p>
            <w:pPr>
              <w:spacing w:after="0"/>
              <w:jc w:val="right"/>
            </w:pPr>
            <w:r>
              <w:rPr>
                <w:sz w:val="16"/>
              </w:rPr>
              <w:t>$46</w:t>
            </w:r>
          </w:p>
        </w:tc>
        <w:tc>
          <w:tcPr>
            <w:tcW w:type="dxa" w:w="971"/>
          </w:tcPr>
          <w:p>
            <w:pPr>
              <w:spacing w:after="0"/>
              <w:jc w:val="right"/>
            </w:pPr>
            <w:r>
              <w:rPr>
                <w:sz w:val="16"/>
              </w:rPr>
              <w:t>$1,389</w:t>
            </w:r>
          </w:p>
        </w:tc>
        <w:tc>
          <w:tcPr>
            <w:tcW w:type="dxa" w:w="1305"/>
          </w:tcPr>
          <w:p>
            <w:pPr>
              <w:spacing w:after="0"/>
              <w:jc w:val="right"/>
            </w:pPr>
            <w:r>
              <w:rPr>
                <w:sz w:val="16"/>
              </w:rPr>
              <w:t>0.00232%</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$1,716,939,671</w:t>
            </w:r>
          </w:p>
        </w:tc>
        <w:tc>
          <w:tcPr>
            <w:tcW w:type="dxa" w:w="1134"/>
          </w:tcPr>
          <w:p>
            <w:pPr>
              <w:spacing w:after="0"/>
              <w:jc w:val="right"/>
            </w:pPr>
            <w:r>
              <w:rPr>
                <w:sz w:val="16"/>
              </w:rPr>
              <w:t>$80,487,557</w:t>
            </w:r>
          </w:p>
        </w:tc>
        <w:tc>
          <w:tcPr>
            <w:tcW w:type="dxa" w:w="1043"/>
          </w:tcPr>
          <w:p>
            <w:pPr>
              <w:spacing w:after="0"/>
              <w:jc w:val="right"/>
            </w:pPr>
            <w:r>
              <w:rPr>
                <w:sz w:val="16"/>
              </w:rPr>
              <w:t>9,736</w:t>
            </w:r>
          </w:p>
        </w:tc>
        <w:tc>
          <w:tcPr>
            <w:tcW w:type="dxa" w:w="948"/>
          </w:tcPr>
          <w:p>
            <w:pPr>
              <w:spacing w:after="0"/>
              <w:jc w:val="right"/>
            </w:pPr>
            <w:r>
              <w:rPr>
                <w:sz w:val="16"/>
              </w:rPr>
              <w:t>$2,007</w:t>
            </w:r>
          </w:p>
        </w:tc>
        <w:tc>
          <w:tcPr>
            <w:tcW w:type="dxa" w:w="1126"/>
          </w:tcPr>
          <w:p>
            <w:pPr>
              <w:spacing w:after="0"/>
              <w:jc w:val="right"/>
            </w:pPr>
            <w:r>
              <w:rPr>
                <w:sz w:val="16"/>
              </w:rPr>
              <w:t>$278</w:t>
            </w:r>
          </w:p>
        </w:tc>
        <w:tc>
          <w:tcPr>
            <w:tcW w:type="dxa" w:w="971"/>
          </w:tcPr>
          <w:p>
            <w:pPr>
              <w:spacing w:after="0"/>
              <w:jc w:val="right"/>
            </w:pPr>
            <w:r>
              <w:rPr>
                <w:sz w:val="16"/>
              </w:rPr>
              <w:t>$177</w:t>
            </w:r>
          </w:p>
        </w:tc>
        <w:tc>
          <w:tcPr>
            <w:tcW w:type="dxa" w:w="1305"/>
          </w:tcPr>
          <w:p>
            <w:pPr>
              <w:spacing w:after="0"/>
              <w:jc w:val="right"/>
            </w:pPr>
            <w:r>
              <w:rPr>
                <w:sz w:val="16"/>
              </w:rPr>
              <w:t>0.000117%</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$3,741,659.04</w:t>
            </w: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2022-04-13 (Storm Events through 2026-06-30): 29 county-coded records, 29 with a damage value recorded (including $0), $432,500; 10 zone-level records, 10 with a damage value recorded (including $0), $1,000,000 reported for the zone; Public Assistance: $3,741,659.04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$1,716,939,671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$80,487,557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$3,004,020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$1,169,417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West Carroll Parish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Epps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Oak Grove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West Carroll Parish</w:t>
            </w:r>
          </w:p>
        </w:tc>
        <w:tc>
          <w:tcPr>
            <w:tcW w:type="dxa" w:w="1604"/>
          </w:tcPr>
          <w:p>
            <w:pPr>
              <w:spacing w:after="0"/>
              <w:jc w:val="left"/>
            </w:pPr>
            <w:r>
              <w:rPr>
                <w:sz w:val="16"/>
              </w:rPr>
              <w:t>220243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Epps village</w:t>
            </w:r>
          </w:p>
        </w:tc>
        <w:tc>
          <w:tcPr>
            <w:tcW w:type="dxa" w:w="1604"/>
          </w:tcPr>
          <w:p>
            <w:pPr>
              <w:spacing w:after="0"/>
              <w:jc w:val="left"/>
            </w:pPr>
            <w:r>
              <w:rPr>
                <w:sz w:val="16"/>
              </w:rPr>
              <w:t>220283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Forest village</w:t>
            </w:r>
          </w:p>
        </w:tc>
        <w:tc>
          <w:tcPr>
            <w:tcW w:type="dxa" w:w="1604"/>
          </w:tcPr>
          <w:p>
            <w:pPr>
              <w:spacing w:after="0"/>
              <w:jc w:val="left"/>
            </w:pPr>
            <w:r>
              <w:rPr>
                <w:sz w:val="16"/>
              </w:rPr>
              <w:t>220286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Kilbourne village</w:t>
            </w:r>
          </w:p>
        </w:tc>
        <w:tc>
          <w:tcPr>
            <w:tcW w:type="dxa" w:w="1604"/>
          </w:tcPr>
          <w:p>
            <w:pPr>
              <w:spacing w:after="0"/>
              <w:jc w:val="left"/>
            </w:pPr>
            <w:r>
              <w:rPr>
                <w:sz w:val="16"/>
              </w:rPr>
              <w:t>220298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 Grove town</w:t>
            </w:r>
          </w:p>
        </w:tc>
        <w:tc>
          <w:tcPr>
            <w:tcW w:type="dxa" w:w="1604"/>
          </w:tcPr>
          <w:p>
            <w:pPr>
              <w:spacing w:after="0"/>
              <w:jc w:val="left"/>
            </w:pPr>
            <w:r>
              <w:rPr>
                <w:sz w:val="16"/>
              </w:rPr>
              <w:t>220342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Pioneer village</w:t>
            </w:r>
          </w:p>
        </w:tc>
        <w:tc>
          <w:tcPr>
            <w:tcW w:type="dxa" w:w="1604"/>
          </w:tcPr>
          <w:p>
            <w:pPr>
              <w:spacing w:after="0"/>
              <w:jc w:val="left"/>
            </w:pPr>
            <w:r>
              <w:rPr>
                <w:sz w:val="16"/>
              </w:rPr>
              <w:t>220244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 Carroll Parish, LA: risk-assessment baseline packet, release 2026-10 (data as of 2026-09-30; County FIPS 22123). Automated baseline. </w:t>
      </w:r>
      <w:hyperlink r:id="rId15">
        <w:r>
          <w:rPr>
            <w:color w:val="1F4E99"/>
            <w:sz w:val="17"/>
            <w:u w:val="single"/>
          </w:rPr>
          <w:t>https://hazardplain.org/la/22123/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 Carroll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Carroll Parish, LA: Risk-assessment baseline packet</dc:title>
  <dc:subject>Hazard Plain release 2026-10, as of 2026-09-30. Automated baseline</dc:subject>
  <dc:creator>Hazard Plain</dc:creator>
  <cp:keywords>Hazard Plain; hazard mitigation; risk assessment; 22123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