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Morehouse Parish, LA</w:t>
      </w:r>
    </w:p>
    <w:p>
      <w:pPr>
        <w:spacing w:after="120" w:before="0"/>
      </w:pPr>
      <w:r>
        <w:rPr>
          <w:color w:val="555555"/>
          <w:sz w:val="24"/>
        </w:rPr>
        <w:t>Risk-assessment baseline packet</w:t>
      </w:r>
    </w:p>
    <w:p>
      <w:pPr>
        <w:spacing w:after="120" w:before="0"/>
      </w:pPr>
      <w:r>
        <w:rPr>
          <w:b/>
          <w:sz w:val="18"/>
        </w:rPr>
        <w:t xml:space="preserve">County FIPS: </w:t>
      </w:r>
      <w:r>
        <w:rPr>
          <w:sz w:val="18"/>
        </w:rPr>
        <w:t>22067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2028-04-16. Plan: Morehouse Parish (FEMA plan 108590), approved 2023-04-17.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2023-04-17: 3 new hazard declarations (2 incidents): EM-3614-LA (Tropical Storm Francine), EM-3638-LA (Severe Winter Storm), DR-4900-LA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($5,426,065 a year), Tornado ($1,459,587) and Heat Wave ($907,040).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 SRL 6 (44 CFR 77.2); any definition: 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2028-04-16</w:t>
      </w:r>
    </w:p>
    <w:p>
      <w:pPr>
        <w:keepNext/>
        <w:spacing w:after="40" w:before="0"/>
      </w:pPr>
      <w:r>
        <w:rPr>
          <w:b/>
        </w:rPr>
        <w:t xml:space="preserve">Plan: </w:t>
      </w:r>
      <w:r>
        <w:rPr/>
        <w:t>Morehouse Parish (FEMA plan 108590)</w:t>
      </w:r>
    </w:p>
    <w:p>
      <w:pPr>
        <w:keepNext/>
        <w:spacing w:after="40" w:before="0"/>
      </w:pPr>
      <w:r>
        <w:rPr>
          <w:b/>
        </w:rPr>
        <w:t xml:space="preserve">Approved: </w:t>
      </w:r>
      <w:r>
        <w:rPr/>
        <w:t>2023-04-17</w:t>
      </w:r>
    </w:p>
    <w:p>
      <w:pPr>
        <w:keepNext/>
        <w:spacing w:after="40" w:before="0"/>
      </w:pPr>
      <w:r>
        <w:rPr>
          <w:b/>
        </w:rPr>
        <w:t xml:space="preserve">Days to expiry: </w:t>
      </w:r>
      <w:r>
        <w:rPr/>
        <w:t>564</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EM-3614-LA (Tropical Storm Francine), EM-3638-LA (Severe Winter Storm), DR-4900-LA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6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9"/>
        <w:gridCol w:w="769"/>
        <w:gridCol w:w="2489"/>
        <w:gridCol w:w="3045"/>
        <w:gridCol w:w="1037"/>
        <w:gridCol w:w="1037"/>
        <w:gridCol w:w="884"/>
        <w:gridCol w:w="3233"/>
      </w:tblGrid>
      <w:tr>
        <w:trPr>
          <w:cantSplit/>
          <w:tblHeader/>
        </w:trPr>
        <w:tc>
          <w:tcPr>
            <w:tcW w:type="dxa" w:w="161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Status</w:t>
            </w:r>
          </w:p>
        </w:tc>
        <w:tc>
          <w:tcPr>
            <w:tcW w:type="dxa" w:w="304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33"/>
            <w:shd w:val="clear" w:color="auto" w:fill="E8E8E8"/>
          </w:tcPr>
          <w:p>
            <w:pPr>
              <w:spacing w:after="0"/>
              <w:jc w:val="left"/>
            </w:pPr>
            <w:r>
              <w:rPr>
                <w:b/>
                <w:sz w:val="16"/>
              </w:rPr>
              <w:t>Notes</w:t>
            </w:r>
          </w:p>
        </w:tc>
      </w:tr>
      <w:tr>
        <w:trPr>
          <w:cantSplit/>
        </w:trPr>
        <w:tc>
          <w:tcPr>
            <w:tcW w:type="dxa" w:w="1619"/>
          </w:tcPr>
          <w:p>
            <w:pPr>
              <w:spacing w:after="0"/>
              <w:jc w:val="left"/>
            </w:pPr>
            <w:r>
              <w:rPr>
                <w:sz w:val="16"/>
              </w:rPr>
              <w:t>Morehouse Parish</w:t>
            </w:r>
          </w:p>
        </w:tc>
        <w:tc>
          <w:tcPr>
            <w:tcW w:type="dxa" w:w="769"/>
          </w:tcPr>
          <w:p>
            <w:pPr>
              <w:spacing w:after="0"/>
              <w:jc w:val="left"/>
            </w:pPr>
            <w:r>
              <w:rPr>
                <w:sz w:val="16"/>
              </w:rPr>
              <w:t>County</w:t>
            </w:r>
          </w:p>
        </w:tc>
        <w:tc>
          <w:tcPr>
            <w:tcW w:type="dxa" w:w="2489"/>
          </w:tcPr>
          <w:p>
            <w:pPr>
              <w:spacing w:after="0"/>
              <w:jc w:val="left"/>
            </w:pPr>
            <w:r>
              <w:rPr>
                <w:sz w:val="16"/>
              </w:rPr>
              <w:t>Approved, expires 2028-04-16</w:t>
            </w:r>
          </w:p>
        </w:tc>
        <w:tc>
          <w:tcPr>
            <w:tcW w:type="dxa" w:w="3045"/>
          </w:tcPr>
          <w:p>
            <w:pPr>
              <w:spacing w:after="0"/>
              <w:jc w:val="left"/>
            </w:pPr>
            <w:r>
              <w:rPr>
                <w:sz w:val="16"/>
              </w:rPr>
              <w:t>Morehouse Parish (FEMA plan 108590)</w:t>
            </w:r>
          </w:p>
        </w:tc>
        <w:tc>
          <w:tcPr>
            <w:tcW w:type="dxa" w:w="1037"/>
          </w:tcPr>
          <w:p>
            <w:pPr>
              <w:spacing w:after="0"/>
              <w:jc w:val="left"/>
            </w:pPr>
            <w:r>
              <w:rPr>
                <w:sz w:val="16"/>
              </w:rPr>
              <w:t>2023-04-17</w:t>
            </w:r>
          </w:p>
        </w:tc>
        <w:tc>
          <w:tcPr>
            <w:tcW w:type="dxa" w:w="1037"/>
          </w:tcPr>
          <w:p>
            <w:pPr>
              <w:spacing w:after="0"/>
              <w:jc w:val="left"/>
            </w:pPr>
            <w:r>
              <w:rPr>
                <w:sz w:val="16"/>
              </w:rPr>
              <w:t>2028-04-16</w:t>
            </w:r>
          </w:p>
        </w:tc>
        <w:tc>
          <w:tcPr>
            <w:tcW w:type="dxa" w:w="884"/>
          </w:tcPr>
          <w:p>
            <w:pPr>
              <w:spacing w:after="0"/>
              <w:jc w:val="right"/>
            </w:pPr>
            <w:r>
              <w:rPr>
                <w:sz w:val="16"/>
              </w:rPr>
              <w:t>564</w:t>
            </w:r>
          </w:p>
        </w:tc>
        <w:tc>
          <w:tcPr>
            <w:tcW w:type="dxa" w:w="3233"/>
          </w:tcPr>
          <w:p>
            <w:pPr>
              <w:spacing w:after="0"/>
              <w:jc w:val="left"/>
            </w:pPr>
            <w:r>
              <w:rPr>
                <w:sz w:val="16"/>
              </w:rPr>
              <w:t>this jurisdiction approved 2023-07-10</w:t>
            </w:r>
          </w:p>
        </w:tc>
      </w:tr>
      <w:tr>
        <w:trPr>
          <w:cantSplit/>
        </w:trPr>
        <w:tc>
          <w:tcPr>
            <w:tcW w:type="dxa" w:w="1619"/>
          </w:tcPr>
          <w:p>
            <w:pPr>
              <w:spacing w:after="0"/>
              <w:jc w:val="left"/>
            </w:pPr>
            <w:r>
              <w:rPr>
                <w:sz w:val="16"/>
              </w:rPr>
              <w:t>Bastrop city</w:t>
            </w:r>
          </w:p>
        </w:tc>
        <w:tc>
          <w:tcPr>
            <w:tcW w:type="dxa" w:w="769"/>
          </w:tcPr>
          <w:p>
            <w:pPr>
              <w:spacing w:after="0"/>
              <w:jc w:val="left"/>
            </w:pPr>
            <w:r>
              <w:rPr>
                <w:sz w:val="16"/>
              </w:rPr>
              <w:t>City</w:t>
            </w:r>
          </w:p>
        </w:tc>
        <w:tc>
          <w:tcPr>
            <w:tcW w:type="dxa" w:w="2489"/>
          </w:tcPr>
          <w:p>
            <w:pPr>
              <w:spacing w:after="0"/>
              <w:jc w:val="left"/>
            </w:pPr>
            <w:r>
              <w:rPr>
                <w:sz w:val="16"/>
              </w:rPr>
              <w:t>Approved, expires 2028-04-16</w:t>
            </w:r>
          </w:p>
        </w:tc>
        <w:tc>
          <w:tcPr>
            <w:tcW w:type="dxa" w:w="3045"/>
          </w:tcPr>
          <w:p>
            <w:pPr>
              <w:spacing w:after="0"/>
              <w:jc w:val="left"/>
            </w:pPr>
            <w:r>
              <w:rPr>
                <w:sz w:val="16"/>
              </w:rPr>
              <w:t>Morehouse Parish (FEMA plan 108590)</w:t>
            </w:r>
          </w:p>
        </w:tc>
        <w:tc>
          <w:tcPr>
            <w:tcW w:type="dxa" w:w="1037"/>
          </w:tcPr>
          <w:p>
            <w:pPr>
              <w:spacing w:after="0"/>
              <w:jc w:val="left"/>
            </w:pPr>
            <w:r>
              <w:rPr>
                <w:sz w:val="16"/>
              </w:rPr>
              <w:t>2023-04-17</w:t>
            </w:r>
          </w:p>
        </w:tc>
        <w:tc>
          <w:tcPr>
            <w:tcW w:type="dxa" w:w="1037"/>
          </w:tcPr>
          <w:p>
            <w:pPr>
              <w:spacing w:after="0"/>
              <w:jc w:val="left"/>
            </w:pPr>
            <w:r>
              <w:rPr>
                <w:sz w:val="16"/>
              </w:rPr>
              <w:t>2028-04-16</w:t>
            </w:r>
          </w:p>
        </w:tc>
        <w:tc>
          <w:tcPr>
            <w:tcW w:type="dxa" w:w="884"/>
          </w:tcPr>
          <w:p>
            <w:pPr>
              <w:spacing w:after="0"/>
              <w:jc w:val="right"/>
            </w:pPr>
            <w:r>
              <w:rPr>
                <w:sz w:val="16"/>
              </w:rPr>
              <w:t>564</w:t>
            </w:r>
          </w:p>
        </w:tc>
        <w:tc>
          <w:tcPr>
            <w:tcW w:type="dxa" w:w="3233"/>
          </w:tcPr>
          <w:p>
            <w:pPr>
              <w:spacing w:after="0"/>
              <w:jc w:val="left"/>
            </w:pPr>
            <w:r>
              <w:rPr>
                <w:sz w:val="16"/>
              </w:rPr>
              <w:t>this jurisdiction approved 2023-07-10</w:t>
            </w:r>
          </w:p>
        </w:tc>
      </w:tr>
      <w:tr>
        <w:trPr>
          <w:cantSplit/>
        </w:trPr>
        <w:tc>
          <w:tcPr>
            <w:tcW w:type="dxa" w:w="1619"/>
          </w:tcPr>
          <w:p>
            <w:pPr>
              <w:spacing w:after="0"/>
              <w:jc w:val="left"/>
            </w:pPr>
            <w:r>
              <w:rPr>
                <w:sz w:val="16"/>
              </w:rPr>
              <w:t>Bonita village</w:t>
            </w:r>
          </w:p>
        </w:tc>
        <w:tc>
          <w:tcPr>
            <w:tcW w:type="dxa" w:w="769"/>
          </w:tcPr>
          <w:p>
            <w:pPr>
              <w:spacing w:after="0"/>
              <w:jc w:val="left"/>
            </w:pPr>
            <w:r>
              <w:rPr>
                <w:sz w:val="16"/>
              </w:rPr>
              <w:t>Village</w:t>
            </w:r>
          </w:p>
        </w:tc>
        <w:tc>
          <w:tcPr>
            <w:tcW w:type="dxa" w:w="2489"/>
          </w:tcPr>
          <w:p>
            <w:pPr>
              <w:spacing w:after="0"/>
              <w:jc w:val="left"/>
            </w:pPr>
            <w:r>
              <w:rPr>
                <w:sz w:val="16"/>
              </w:rPr>
              <w:t>Approved, expires 2028-04-16</w:t>
            </w:r>
          </w:p>
        </w:tc>
        <w:tc>
          <w:tcPr>
            <w:tcW w:type="dxa" w:w="3045"/>
          </w:tcPr>
          <w:p>
            <w:pPr>
              <w:spacing w:after="0"/>
              <w:jc w:val="left"/>
            </w:pPr>
            <w:r>
              <w:rPr>
                <w:sz w:val="16"/>
              </w:rPr>
              <w:t>Morehouse Parish (FEMA plan 108590)</w:t>
            </w:r>
          </w:p>
        </w:tc>
        <w:tc>
          <w:tcPr>
            <w:tcW w:type="dxa" w:w="1037"/>
          </w:tcPr>
          <w:p>
            <w:pPr>
              <w:spacing w:after="0"/>
              <w:jc w:val="left"/>
            </w:pPr>
            <w:r>
              <w:rPr>
                <w:sz w:val="16"/>
              </w:rPr>
              <w:t>2023-04-17</w:t>
            </w:r>
          </w:p>
        </w:tc>
        <w:tc>
          <w:tcPr>
            <w:tcW w:type="dxa" w:w="1037"/>
          </w:tcPr>
          <w:p>
            <w:pPr>
              <w:spacing w:after="0"/>
              <w:jc w:val="left"/>
            </w:pPr>
            <w:r>
              <w:rPr>
                <w:sz w:val="16"/>
              </w:rPr>
              <w:t>2028-04-16</w:t>
            </w:r>
          </w:p>
        </w:tc>
        <w:tc>
          <w:tcPr>
            <w:tcW w:type="dxa" w:w="884"/>
          </w:tcPr>
          <w:p>
            <w:pPr>
              <w:spacing w:after="0"/>
              <w:jc w:val="right"/>
            </w:pPr>
            <w:r>
              <w:rPr>
                <w:sz w:val="16"/>
              </w:rPr>
              <w:t>564</w:t>
            </w:r>
          </w:p>
        </w:tc>
        <w:tc>
          <w:tcPr>
            <w:tcW w:type="dxa" w:w="3233"/>
          </w:tcPr>
          <w:p>
            <w:pPr>
              <w:spacing w:after="0"/>
              <w:jc w:val="left"/>
            </w:pPr>
            <w:r>
              <w:rPr>
                <w:sz w:val="16"/>
              </w:rPr>
              <w:t>this jurisdiction approved 2023-07-10</w:t>
            </w:r>
          </w:p>
        </w:tc>
      </w:tr>
      <w:tr>
        <w:trPr>
          <w:cantSplit/>
        </w:trPr>
        <w:tc>
          <w:tcPr>
            <w:tcW w:type="dxa" w:w="1619"/>
          </w:tcPr>
          <w:p>
            <w:pPr>
              <w:spacing w:after="0"/>
              <w:jc w:val="left"/>
            </w:pPr>
            <w:r>
              <w:rPr>
                <w:sz w:val="16"/>
              </w:rPr>
              <w:t>Collinston village</w:t>
            </w:r>
          </w:p>
        </w:tc>
        <w:tc>
          <w:tcPr>
            <w:tcW w:type="dxa" w:w="769"/>
          </w:tcPr>
          <w:p>
            <w:pPr>
              <w:spacing w:after="0"/>
              <w:jc w:val="left"/>
            </w:pPr>
            <w:r>
              <w:rPr>
                <w:sz w:val="16"/>
              </w:rPr>
              <w:t>Village</w:t>
            </w:r>
          </w:p>
        </w:tc>
        <w:tc>
          <w:tcPr>
            <w:tcW w:type="dxa" w:w="2489"/>
          </w:tcPr>
          <w:p>
            <w:pPr>
              <w:spacing w:after="0"/>
              <w:jc w:val="left"/>
            </w:pPr>
            <w:r>
              <w:rPr>
                <w:sz w:val="16"/>
              </w:rPr>
              <w:t>Approved, expires 2028-04-16</w:t>
            </w:r>
          </w:p>
        </w:tc>
        <w:tc>
          <w:tcPr>
            <w:tcW w:type="dxa" w:w="3045"/>
          </w:tcPr>
          <w:p>
            <w:pPr>
              <w:spacing w:after="0"/>
              <w:jc w:val="left"/>
            </w:pPr>
            <w:r>
              <w:rPr>
                <w:sz w:val="16"/>
              </w:rPr>
              <w:t>Morehouse Parish (FEMA plan 108590)</w:t>
            </w:r>
          </w:p>
        </w:tc>
        <w:tc>
          <w:tcPr>
            <w:tcW w:type="dxa" w:w="1037"/>
          </w:tcPr>
          <w:p>
            <w:pPr>
              <w:spacing w:after="0"/>
              <w:jc w:val="left"/>
            </w:pPr>
            <w:r>
              <w:rPr>
                <w:sz w:val="16"/>
              </w:rPr>
              <w:t>2023-04-17</w:t>
            </w:r>
          </w:p>
        </w:tc>
        <w:tc>
          <w:tcPr>
            <w:tcW w:type="dxa" w:w="1037"/>
          </w:tcPr>
          <w:p>
            <w:pPr>
              <w:spacing w:after="0"/>
              <w:jc w:val="left"/>
            </w:pPr>
            <w:r>
              <w:rPr>
                <w:sz w:val="16"/>
              </w:rPr>
              <w:t>2028-04-16</w:t>
            </w:r>
          </w:p>
        </w:tc>
        <w:tc>
          <w:tcPr>
            <w:tcW w:type="dxa" w:w="884"/>
          </w:tcPr>
          <w:p>
            <w:pPr>
              <w:spacing w:after="0"/>
              <w:jc w:val="right"/>
            </w:pPr>
            <w:r>
              <w:rPr>
                <w:sz w:val="16"/>
              </w:rPr>
              <w:t>564</w:t>
            </w:r>
          </w:p>
        </w:tc>
        <w:tc>
          <w:tcPr>
            <w:tcW w:type="dxa" w:w="3233"/>
          </w:tcPr>
          <w:p>
            <w:pPr>
              <w:spacing w:after="0"/>
              <w:jc w:val="left"/>
            </w:pPr>
          </w:p>
        </w:tc>
      </w:tr>
      <w:tr>
        <w:trPr>
          <w:cantSplit/>
        </w:trPr>
        <w:tc>
          <w:tcPr>
            <w:tcW w:type="dxa" w:w="1619"/>
          </w:tcPr>
          <w:p>
            <w:pPr>
              <w:spacing w:after="0"/>
              <w:jc w:val="left"/>
            </w:pPr>
            <w:r>
              <w:rPr>
                <w:sz w:val="16"/>
              </w:rPr>
              <w:t>Mer Rouge village</w:t>
            </w:r>
          </w:p>
        </w:tc>
        <w:tc>
          <w:tcPr>
            <w:tcW w:type="dxa" w:w="769"/>
          </w:tcPr>
          <w:p>
            <w:pPr>
              <w:spacing w:after="0"/>
              <w:jc w:val="left"/>
            </w:pPr>
            <w:r>
              <w:rPr>
                <w:sz w:val="16"/>
              </w:rPr>
              <w:t>Village</w:t>
            </w:r>
          </w:p>
        </w:tc>
        <w:tc>
          <w:tcPr>
            <w:tcW w:type="dxa" w:w="2489"/>
          </w:tcPr>
          <w:p>
            <w:pPr>
              <w:spacing w:after="0"/>
              <w:jc w:val="left"/>
            </w:pPr>
            <w:r>
              <w:rPr>
                <w:sz w:val="16"/>
              </w:rPr>
              <w:t>Approved, expires 2028-04-16</w:t>
            </w:r>
          </w:p>
        </w:tc>
        <w:tc>
          <w:tcPr>
            <w:tcW w:type="dxa" w:w="3045"/>
          </w:tcPr>
          <w:p>
            <w:pPr>
              <w:spacing w:after="0"/>
              <w:jc w:val="left"/>
            </w:pPr>
            <w:r>
              <w:rPr>
                <w:sz w:val="16"/>
              </w:rPr>
              <w:t>Morehouse Parish (FEMA plan 108590)</w:t>
            </w:r>
          </w:p>
        </w:tc>
        <w:tc>
          <w:tcPr>
            <w:tcW w:type="dxa" w:w="1037"/>
          </w:tcPr>
          <w:p>
            <w:pPr>
              <w:spacing w:after="0"/>
              <w:jc w:val="left"/>
            </w:pPr>
            <w:r>
              <w:rPr>
                <w:sz w:val="16"/>
              </w:rPr>
              <w:t>2023-04-17</w:t>
            </w:r>
          </w:p>
        </w:tc>
        <w:tc>
          <w:tcPr>
            <w:tcW w:type="dxa" w:w="1037"/>
          </w:tcPr>
          <w:p>
            <w:pPr>
              <w:spacing w:after="0"/>
              <w:jc w:val="left"/>
            </w:pPr>
            <w:r>
              <w:rPr>
                <w:sz w:val="16"/>
              </w:rPr>
              <w:t>2028-04-16</w:t>
            </w:r>
          </w:p>
        </w:tc>
        <w:tc>
          <w:tcPr>
            <w:tcW w:type="dxa" w:w="884"/>
          </w:tcPr>
          <w:p>
            <w:pPr>
              <w:spacing w:after="0"/>
              <w:jc w:val="right"/>
            </w:pPr>
            <w:r>
              <w:rPr>
                <w:sz w:val="16"/>
              </w:rPr>
              <w:t>564</w:t>
            </w:r>
          </w:p>
        </w:tc>
        <w:tc>
          <w:tcPr>
            <w:tcW w:type="dxa" w:w="3233"/>
          </w:tcPr>
          <w:p>
            <w:pPr>
              <w:spacing w:after="0"/>
              <w:jc w:val="left"/>
            </w:pPr>
            <w:r>
              <w:rPr>
                <w:sz w:val="16"/>
              </w:rPr>
              <w:t>this jurisdiction approved 2023-07-10</w:t>
            </w:r>
          </w:p>
        </w:tc>
      </w:tr>
      <w:tr>
        <w:trPr>
          <w:cantSplit/>
        </w:trPr>
        <w:tc>
          <w:tcPr>
            <w:tcW w:type="dxa" w:w="1619"/>
          </w:tcPr>
          <w:p>
            <w:pPr>
              <w:spacing w:after="0"/>
              <w:jc w:val="left"/>
            </w:pPr>
            <w:r>
              <w:rPr>
                <w:sz w:val="16"/>
              </w:rPr>
              <w:t>Oak Ridge village</w:t>
            </w:r>
          </w:p>
        </w:tc>
        <w:tc>
          <w:tcPr>
            <w:tcW w:type="dxa" w:w="769"/>
          </w:tcPr>
          <w:p>
            <w:pPr>
              <w:spacing w:after="0"/>
              <w:jc w:val="left"/>
            </w:pPr>
            <w:r>
              <w:rPr>
                <w:sz w:val="16"/>
              </w:rPr>
              <w:t>Village</w:t>
            </w:r>
          </w:p>
        </w:tc>
        <w:tc>
          <w:tcPr>
            <w:tcW w:type="dxa" w:w="2489"/>
          </w:tcPr>
          <w:p>
            <w:pPr>
              <w:spacing w:after="0"/>
              <w:jc w:val="left"/>
            </w:pPr>
            <w:r>
              <w:rPr>
                <w:sz w:val="16"/>
              </w:rPr>
              <w:t>Approved, expires 2028-04-16</w:t>
            </w:r>
          </w:p>
        </w:tc>
        <w:tc>
          <w:tcPr>
            <w:tcW w:type="dxa" w:w="3045"/>
          </w:tcPr>
          <w:p>
            <w:pPr>
              <w:spacing w:after="0"/>
              <w:jc w:val="left"/>
            </w:pPr>
            <w:r>
              <w:rPr>
                <w:sz w:val="16"/>
              </w:rPr>
              <w:t>Morehouse Parish (FEMA plan 108590)</w:t>
            </w:r>
          </w:p>
        </w:tc>
        <w:tc>
          <w:tcPr>
            <w:tcW w:type="dxa" w:w="1037"/>
          </w:tcPr>
          <w:p>
            <w:pPr>
              <w:spacing w:after="0"/>
              <w:jc w:val="left"/>
            </w:pPr>
            <w:r>
              <w:rPr>
                <w:sz w:val="16"/>
              </w:rPr>
              <w:t>2023-04-17</w:t>
            </w:r>
          </w:p>
        </w:tc>
        <w:tc>
          <w:tcPr>
            <w:tcW w:type="dxa" w:w="1037"/>
          </w:tcPr>
          <w:p>
            <w:pPr>
              <w:spacing w:after="0"/>
              <w:jc w:val="left"/>
            </w:pPr>
            <w:r>
              <w:rPr>
                <w:sz w:val="16"/>
              </w:rPr>
              <w:t>2028-04-16</w:t>
            </w:r>
          </w:p>
        </w:tc>
        <w:tc>
          <w:tcPr>
            <w:tcW w:type="dxa" w:w="884"/>
          </w:tcPr>
          <w:p>
            <w:pPr>
              <w:spacing w:after="0"/>
              <w:jc w:val="right"/>
            </w:pPr>
            <w:r>
              <w:rPr>
                <w:sz w:val="16"/>
              </w:rPr>
              <w:t>564</w:t>
            </w:r>
          </w:p>
        </w:tc>
        <w:tc>
          <w:tcPr>
            <w:tcW w:type="dxa" w:w="3233"/>
          </w:tcPr>
          <w:p>
            <w:pPr>
              <w:spacing w:after="0"/>
              <w:jc w:val="left"/>
            </w:pPr>
            <w:r>
              <w:rPr>
                <w:sz w:val="16"/>
              </w:rPr>
              <w:t>this jurisdiction approved 2023-07-10</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680"/>
        <w:gridCol w:w="1323"/>
        <w:gridCol w:w="1037"/>
        <w:gridCol w:w="1126"/>
        <w:gridCol w:w="1831"/>
        <w:gridCol w:w="1180"/>
        <w:gridCol w:w="2038"/>
        <w:gridCol w:w="2145"/>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80"/>
            <w:shd w:val="clear" w:color="auto" w:fill="E8E8E8"/>
          </w:tcPr>
          <w:p>
            <w:pPr>
              <w:spacing w:after="0"/>
              <w:jc w:val="left"/>
            </w:pPr>
            <w:r>
              <w:rPr>
                <w:b/>
                <w:sz w:val="16"/>
              </w:rPr>
              <w:t>NRI risk rating</w:t>
            </w:r>
          </w:p>
        </w:tc>
        <w:tc>
          <w:tcPr>
            <w:tcW w:type="dxa" w:w="132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3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45"/>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680"/>
          </w:tcPr>
          <w:p>
            <w:pPr>
              <w:spacing w:after="0"/>
              <w:jc w:val="left"/>
            </w:pPr>
            <w:r>
              <w:rPr>
                <w:sz w:val="16"/>
              </w:rPr>
              <w:t>Relatively Low</w:t>
            </w:r>
          </w:p>
        </w:tc>
        <w:tc>
          <w:tcPr>
            <w:tcW w:type="dxa" w:w="1323"/>
          </w:tcPr>
          <w:p>
            <w:pPr>
              <w:spacing w:after="0"/>
              <w:jc w:val="left"/>
            </w:pPr>
            <w:r>
              <w:rPr>
                <w:sz w:val="16"/>
              </w:rPr>
              <w:t>Relatively Low</w:t>
            </w:r>
          </w:p>
        </w:tc>
        <w:tc>
          <w:tcPr>
            <w:tcW w:type="dxa" w:w="1037"/>
          </w:tcPr>
          <w:p>
            <w:pPr>
              <w:spacing w:after="0"/>
              <w:jc w:val="right"/>
            </w:pPr>
            <w:r>
              <w:rPr>
                <w:sz w:val="16"/>
              </w:rPr>
              <w:t>$3,448,949</w:t>
            </w:r>
          </w:p>
        </w:tc>
        <w:tc>
          <w:tcPr>
            <w:tcW w:type="dxa" w:w="1126"/>
          </w:tcPr>
          <w:p>
            <w:pPr>
              <w:spacing w:after="0"/>
              <w:jc w:val="right"/>
            </w:pPr>
            <w:r>
              <w:rPr>
                <w:sz w:val="16"/>
              </w:rPr>
              <w:t>$1,541,978</w:t>
            </w:r>
          </w:p>
        </w:tc>
        <w:tc>
          <w:tcPr>
            <w:tcW w:type="dxa" w:w="1831"/>
          </w:tcPr>
          <w:p>
            <w:pPr>
              <w:spacing w:after="0"/>
              <w:jc w:val="right"/>
            </w:pPr>
            <w:r>
              <w:rPr>
                <w:sz w:val="16"/>
              </w:rPr>
              <w:t>$435,138</w:t>
            </w:r>
          </w:p>
        </w:tc>
        <w:tc>
          <w:tcPr>
            <w:tcW w:type="dxa" w:w="1180"/>
          </w:tcPr>
          <w:p>
            <w:pPr>
              <w:spacing w:after="0"/>
              <w:jc w:val="right"/>
            </w:pPr>
            <w:r>
              <w:rPr>
                <w:sz w:val="16"/>
              </w:rPr>
              <w:t>$5,426,065</w:t>
            </w:r>
          </w:p>
        </w:tc>
        <w:tc>
          <w:tcPr>
            <w:tcW w:type="dxa" w:w="2038"/>
          </w:tcPr>
          <w:p>
            <w:pPr>
              <w:spacing w:after="0"/>
              <w:jc w:val="right"/>
            </w:pPr>
            <w:r>
              <w:rPr>
                <w:sz w:val="16"/>
              </w:rPr>
              <w:t>52</w:t>
            </w:r>
          </w:p>
        </w:tc>
        <w:tc>
          <w:tcPr>
            <w:tcW w:type="dxa" w:w="2145"/>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Tornado</w:t>
            </w:r>
          </w:p>
        </w:tc>
        <w:tc>
          <w:tcPr>
            <w:tcW w:type="dxa" w:w="1680"/>
          </w:tcPr>
          <w:p>
            <w:pPr>
              <w:spacing w:after="0"/>
              <w:jc w:val="left"/>
            </w:pPr>
            <w:r>
              <w:rPr>
                <w:sz w:val="16"/>
              </w:rPr>
              <w:t>Relatively Moderate</w:t>
            </w:r>
          </w:p>
        </w:tc>
        <w:tc>
          <w:tcPr>
            <w:tcW w:type="dxa" w:w="1323"/>
          </w:tcPr>
          <w:p>
            <w:pPr>
              <w:spacing w:after="0"/>
              <w:jc w:val="left"/>
            </w:pPr>
            <w:r>
              <w:rPr>
                <w:sz w:val="16"/>
              </w:rPr>
              <w:t>Relatively Low</w:t>
            </w:r>
          </w:p>
        </w:tc>
        <w:tc>
          <w:tcPr>
            <w:tcW w:type="dxa" w:w="1037"/>
          </w:tcPr>
          <w:p>
            <w:pPr>
              <w:spacing w:after="0"/>
              <w:jc w:val="right"/>
            </w:pPr>
            <w:r>
              <w:rPr>
                <w:sz w:val="16"/>
              </w:rPr>
              <w:t>$457,194</w:t>
            </w:r>
          </w:p>
        </w:tc>
        <w:tc>
          <w:tcPr>
            <w:tcW w:type="dxa" w:w="1126"/>
          </w:tcPr>
          <w:p>
            <w:pPr>
              <w:spacing w:after="0"/>
              <w:jc w:val="right"/>
            </w:pPr>
            <w:r>
              <w:rPr>
                <w:sz w:val="16"/>
              </w:rPr>
              <w:t>$8,515</w:t>
            </w:r>
          </w:p>
        </w:tc>
        <w:tc>
          <w:tcPr>
            <w:tcW w:type="dxa" w:w="1831"/>
          </w:tcPr>
          <w:p>
            <w:pPr>
              <w:spacing w:after="0"/>
              <w:jc w:val="right"/>
            </w:pPr>
            <w:r>
              <w:rPr>
                <w:sz w:val="16"/>
              </w:rPr>
              <w:t>$993,878</w:t>
            </w:r>
          </w:p>
        </w:tc>
        <w:tc>
          <w:tcPr>
            <w:tcW w:type="dxa" w:w="1180"/>
          </w:tcPr>
          <w:p>
            <w:pPr>
              <w:spacing w:after="0"/>
              <w:jc w:val="right"/>
            </w:pPr>
            <w:r>
              <w:rPr>
                <w:sz w:val="16"/>
              </w:rPr>
              <w:t>$1,459,587</w:t>
            </w:r>
          </w:p>
        </w:tc>
        <w:tc>
          <w:tcPr>
            <w:tcW w:type="dxa" w:w="2038"/>
          </w:tcPr>
          <w:p>
            <w:pPr>
              <w:spacing w:after="0"/>
              <w:jc w:val="right"/>
            </w:pPr>
            <w:r>
              <w:rPr>
                <w:sz w:val="16"/>
              </w:rPr>
              <w:t>24</w:t>
            </w:r>
          </w:p>
        </w:tc>
        <w:tc>
          <w:tcPr>
            <w:tcW w:type="dxa" w:w="2145"/>
          </w:tcPr>
          <w:p>
            <w:pPr>
              <w:spacing w:after="0"/>
              <w:jc w:val="left"/>
            </w:pPr>
          </w:p>
        </w:tc>
      </w:tr>
      <w:tr>
        <w:trPr>
          <w:cantSplit/>
        </w:trPr>
        <w:tc>
          <w:tcPr>
            <w:tcW w:type="dxa" w:w="716"/>
          </w:tcPr>
          <w:p>
            <w:pPr>
              <w:spacing w:after="0"/>
              <w:jc w:val="right"/>
            </w:pPr>
            <w:r>
              <w:rPr>
                <w:sz w:val="16"/>
              </w:rPr>
              <w:t>3</w:t>
            </w:r>
          </w:p>
        </w:tc>
        <w:tc>
          <w:tcPr>
            <w:tcW w:type="dxa" w:w="1037"/>
          </w:tcPr>
          <w:p>
            <w:pPr>
              <w:spacing w:after="0"/>
              <w:jc w:val="left"/>
            </w:pPr>
            <w:r>
              <w:rPr>
                <w:sz w:val="16"/>
              </w:rPr>
              <w:t>Heat Wave</w:t>
            </w:r>
          </w:p>
        </w:tc>
        <w:tc>
          <w:tcPr>
            <w:tcW w:type="dxa" w:w="1680"/>
          </w:tcPr>
          <w:p>
            <w:pPr>
              <w:spacing w:after="0"/>
              <w:jc w:val="left"/>
            </w:pPr>
            <w:r>
              <w:rPr>
                <w:sz w:val="16"/>
              </w:rPr>
              <w:t>Relatively Moderate</w:t>
            </w:r>
          </w:p>
        </w:tc>
        <w:tc>
          <w:tcPr>
            <w:tcW w:type="dxa" w:w="1323"/>
          </w:tcPr>
          <w:p>
            <w:pPr>
              <w:spacing w:after="0"/>
              <w:jc w:val="left"/>
            </w:pPr>
            <w:r>
              <w:rPr>
                <w:sz w:val="16"/>
              </w:rPr>
              <w:t>Relatively Low</w:t>
            </w:r>
          </w:p>
        </w:tc>
        <w:tc>
          <w:tcPr>
            <w:tcW w:type="dxa" w:w="1037"/>
          </w:tcPr>
          <w:p>
            <w:pPr>
              <w:spacing w:after="0"/>
              <w:jc w:val="right"/>
            </w:pPr>
            <w:r>
              <w:rPr>
                <w:sz w:val="16"/>
              </w:rPr>
              <w:t>$73</w:t>
            </w:r>
          </w:p>
        </w:tc>
        <w:tc>
          <w:tcPr>
            <w:tcW w:type="dxa" w:w="1126"/>
          </w:tcPr>
          <w:p>
            <w:pPr>
              <w:spacing w:after="0"/>
              <w:jc w:val="right"/>
            </w:pPr>
            <w:r>
              <w:rPr>
                <w:sz w:val="16"/>
              </w:rPr>
              <w:t>$884</w:t>
            </w:r>
          </w:p>
        </w:tc>
        <w:tc>
          <w:tcPr>
            <w:tcW w:type="dxa" w:w="1831"/>
          </w:tcPr>
          <w:p>
            <w:pPr>
              <w:spacing w:after="0"/>
              <w:jc w:val="right"/>
            </w:pPr>
            <w:r>
              <w:rPr>
                <w:sz w:val="16"/>
              </w:rPr>
              <w:t>$906,084</w:t>
            </w:r>
          </w:p>
        </w:tc>
        <w:tc>
          <w:tcPr>
            <w:tcW w:type="dxa" w:w="1180"/>
          </w:tcPr>
          <w:p>
            <w:pPr>
              <w:spacing w:after="0"/>
              <w:jc w:val="right"/>
            </w:pPr>
            <w:r>
              <w:rPr>
                <w:sz w:val="16"/>
              </w:rPr>
              <w:t>$907,040</w:t>
            </w:r>
          </w:p>
        </w:tc>
        <w:tc>
          <w:tcPr>
            <w:tcW w:type="dxa" w:w="2038"/>
          </w:tcPr>
          <w:p>
            <w:pPr>
              <w:spacing w:after="0"/>
              <w:jc w:val="right"/>
            </w:pPr>
            <w:r>
              <w:rPr>
                <w:sz w:val="16"/>
              </w:rPr>
              <w:t>4</w:t>
            </w:r>
          </w:p>
        </w:tc>
        <w:tc>
          <w:tcPr>
            <w:tcW w:type="dxa" w:w="2145"/>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Earthquake</w:t>
            </w:r>
          </w:p>
        </w:tc>
        <w:tc>
          <w:tcPr>
            <w:tcW w:type="dxa" w:w="1680"/>
          </w:tcPr>
          <w:p>
            <w:pPr>
              <w:spacing w:after="0"/>
              <w:jc w:val="left"/>
            </w:pPr>
            <w:r>
              <w:rPr>
                <w:sz w:val="16"/>
              </w:rPr>
              <w:t>Relatively Low</w:t>
            </w:r>
          </w:p>
        </w:tc>
        <w:tc>
          <w:tcPr>
            <w:tcW w:type="dxa" w:w="1323"/>
          </w:tcPr>
          <w:p>
            <w:pPr>
              <w:spacing w:after="0"/>
              <w:jc w:val="left"/>
            </w:pPr>
            <w:r>
              <w:rPr>
                <w:sz w:val="16"/>
              </w:rPr>
              <w:t>Relatively Low</w:t>
            </w:r>
          </w:p>
        </w:tc>
        <w:tc>
          <w:tcPr>
            <w:tcW w:type="dxa" w:w="1037"/>
          </w:tcPr>
          <w:p>
            <w:pPr>
              <w:spacing w:after="0"/>
              <w:jc w:val="right"/>
            </w:pPr>
            <w:r>
              <w:rPr>
                <w:sz w:val="16"/>
              </w:rPr>
              <w:t>$501,063</w:t>
            </w:r>
          </w:p>
        </w:tc>
        <w:tc>
          <w:tcPr>
            <w:tcW w:type="dxa" w:w="1126"/>
          </w:tcPr>
          <w:p>
            <w:pPr>
              <w:spacing w:after="0"/>
              <w:jc w:val="right"/>
            </w:pPr>
            <w:r>
              <w:rPr>
                <w:sz w:val="16"/>
              </w:rPr>
              <w:t>n/a</w:t>
            </w:r>
          </w:p>
        </w:tc>
        <w:tc>
          <w:tcPr>
            <w:tcW w:type="dxa" w:w="1831"/>
          </w:tcPr>
          <w:p>
            <w:pPr>
              <w:spacing w:after="0"/>
              <w:jc w:val="right"/>
            </w:pPr>
            <w:r>
              <w:rPr>
                <w:sz w:val="16"/>
              </w:rPr>
              <w:t>$173,237</w:t>
            </w:r>
          </w:p>
        </w:tc>
        <w:tc>
          <w:tcPr>
            <w:tcW w:type="dxa" w:w="1180"/>
          </w:tcPr>
          <w:p>
            <w:pPr>
              <w:spacing w:after="0"/>
              <w:jc w:val="right"/>
            </w:pPr>
            <w:r>
              <w:rPr>
                <w:sz w:val="16"/>
              </w:rPr>
              <w:t>$674,300</w:t>
            </w:r>
          </w:p>
        </w:tc>
        <w:tc>
          <w:tcPr>
            <w:tcW w:type="dxa" w:w="2038"/>
          </w:tcPr>
          <w:p>
            <w:pPr>
              <w:spacing w:after="0"/>
              <w:jc w:val="right"/>
            </w:pPr>
          </w:p>
        </w:tc>
        <w:tc>
          <w:tcPr>
            <w:tcW w:type="dxa" w:w="2145"/>
          </w:tcPr>
          <w:p>
            <w:pPr>
              <w:spacing w:after="0"/>
              <w:jc w:val="left"/>
            </w:pPr>
            <w:r>
              <w:rPr>
                <w:sz w:val="16"/>
              </w:rPr>
              <w:t>Storm Events does not record earthquakes.</w:t>
            </w:r>
          </w:p>
        </w:tc>
      </w:tr>
      <w:tr>
        <w:trPr>
          <w:cantSplit/>
        </w:trPr>
        <w:tc>
          <w:tcPr>
            <w:tcW w:type="dxa" w:w="716"/>
          </w:tcPr>
          <w:p>
            <w:pPr>
              <w:spacing w:after="0"/>
              <w:jc w:val="right"/>
            </w:pPr>
            <w:r>
              <w:rPr>
                <w:sz w:val="16"/>
              </w:rPr>
              <w:t>5</w:t>
            </w:r>
          </w:p>
        </w:tc>
        <w:tc>
          <w:tcPr>
            <w:tcW w:type="dxa" w:w="1037"/>
          </w:tcPr>
          <w:p>
            <w:pPr>
              <w:spacing w:after="0"/>
              <w:jc w:val="left"/>
            </w:pPr>
            <w:r>
              <w:rPr>
                <w:sz w:val="16"/>
              </w:rPr>
              <w:t>Strong Wind</w:t>
            </w:r>
          </w:p>
        </w:tc>
        <w:tc>
          <w:tcPr>
            <w:tcW w:type="dxa" w:w="1680"/>
          </w:tcPr>
          <w:p>
            <w:pPr>
              <w:spacing w:after="0"/>
              <w:jc w:val="left"/>
            </w:pPr>
            <w:r>
              <w:rPr>
                <w:sz w:val="16"/>
              </w:rPr>
              <w:t>Relatively Moderate</w:t>
            </w:r>
          </w:p>
        </w:tc>
        <w:tc>
          <w:tcPr>
            <w:tcW w:type="dxa" w:w="1323"/>
          </w:tcPr>
          <w:p>
            <w:pPr>
              <w:spacing w:after="0"/>
              <w:jc w:val="left"/>
            </w:pPr>
            <w:r>
              <w:rPr>
                <w:sz w:val="16"/>
              </w:rPr>
              <w:t>Relatively Moderate</w:t>
            </w:r>
          </w:p>
        </w:tc>
        <w:tc>
          <w:tcPr>
            <w:tcW w:type="dxa" w:w="1037"/>
          </w:tcPr>
          <w:p>
            <w:pPr>
              <w:spacing w:after="0"/>
              <w:jc w:val="right"/>
            </w:pPr>
            <w:r>
              <w:rPr>
                <w:sz w:val="16"/>
              </w:rPr>
              <w:t>$271,013</w:t>
            </w:r>
          </w:p>
        </w:tc>
        <w:tc>
          <w:tcPr>
            <w:tcW w:type="dxa" w:w="1126"/>
          </w:tcPr>
          <w:p>
            <w:pPr>
              <w:spacing w:after="0"/>
              <w:jc w:val="right"/>
            </w:pPr>
            <w:r>
              <w:rPr>
                <w:sz w:val="16"/>
              </w:rPr>
              <w:t>$4,637</w:t>
            </w:r>
          </w:p>
        </w:tc>
        <w:tc>
          <w:tcPr>
            <w:tcW w:type="dxa" w:w="1831"/>
          </w:tcPr>
          <w:p>
            <w:pPr>
              <w:spacing w:after="0"/>
              <w:jc w:val="right"/>
            </w:pPr>
            <w:r>
              <w:rPr>
                <w:sz w:val="16"/>
              </w:rPr>
              <w:t>$351,685</w:t>
            </w:r>
          </w:p>
        </w:tc>
        <w:tc>
          <w:tcPr>
            <w:tcW w:type="dxa" w:w="1180"/>
          </w:tcPr>
          <w:p>
            <w:pPr>
              <w:spacing w:after="0"/>
              <w:jc w:val="right"/>
            </w:pPr>
            <w:r>
              <w:rPr>
                <w:sz w:val="16"/>
              </w:rPr>
              <w:t>$627,335</w:t>
            </w:r>
          </w:p>
        </w:tc>
        <w:tc>
          <w:tcPr>
            <w:tcW w:type="dxa" w:w="2038"/>
          </w:tcPr>
          <w:p>
            <w:pPr>
              <w:spacing w:after="0"/>
              <w:jc w:val="right"/>
            </w:pPr>
            <w:r>
              <w:rPr>
                <w:sz w:val="16"/>
              </w:rPr>
              <w:t>197</w:t>
            </w:r>
          </w:p>
        </w:tc>
        <w:tc>
          <w:tcPr>
            <w:tcW w:type="dxa" w:w="2145"/>
          </w:tcPr>
          <w:p>
            <w:pPr>
              <w:spacing w:after="0"/>
              <w:jc w:val="left"/>
            </w:pPr>
            <w:r>
              <w:rPr>
                <w:sz w:val="16"/>
              </w:rPr>
              <w:t>Includes 1 High Wind and 5 Strong Wind records (NOAA non-thunderstorm wind types, outside NRI's Strong Wind definition).</w:t>
            </w:r>
          </w:p>
        </w:tc>
      </w:tr>
      <w:tr>
        <w:trPr>
          <w:cantSplit/>
        </w:trPr>
        <w:tc>
          <w:tcPr>
            <w:tcW w:type="dxa" w:w="716"/>
          </w:tcPr>
          <w:p>
            <w:pPr>
              <w:spacing w:after="0"/>
              <w:jc w:val="right"/>
            </w:pPr>
            <w:r>
              <w:rPr>
                <w:sz w:val="16"/>
              </w:rPr>
              <w:t>6</w:t>
            </w:r>
          </w:p>
        </w:tc>
        <w:tc>
          <w:tcPr>
            <w:tcW w:type="dxa" w:w="1037"/>
          </w:tcPr>
          <w:p>
            <w:pPr>
              <w:spacing w:after="0"/>
              <w:jc w:val="left"/>
            </w:pPr>
            <w:r>
              <w:rPr>
                <w:sz w:val="16"/>
              </w:rPr>
              <w:t>Cold Wave</w:t>
            </w:r>
          </w:p>
        </w:tc>
        <w:tc>
          <w:tcPr>
            <w:tcW w:type="dxa" w:w="1680"/>
          </w:tcPr>
          <w:p>
            <w:pPr>
              <w:spacing w:after="0"/>
              <w:jc w:val="left"/>
            </w:pPr>
            <w:r>
              <w:rPr>
                <w:sz w:val="16"/>
              </w:rPr>
              <w:t>Relatively Low</w:t>
            </w:r>
          </w:p>
        </w:tc>
        <w:tc>
          <w:tcPr>
            <w:tcW w:type="dxa" w:w="1323"/>
          </w:tcPr>
          <w:p>
            <w:pPr>
              <w:spacing w:after="0"/>
              <w:jc w:val="left"/>
            </w:pPr>
            <w:r>
              <w:rPr>
                <w:sz w:val="16"/>
              </w:rPr>
              <w:t>Relatively Low</w:t>
            </w:r>
          </w:p>
        </w:tc>
        <w:tc>
          <w:tcPr>
            <w:tcW w:type="dxa" w:w="1037"/>
          </w:tcPr>
          <w:p>
            <w:pPr>
              <w:spacing w:after="0"/>
              <w:jc w:val="right"/>
            </w:pPr>
            <w:r>
              <w:rPr>
                <w:sz w:val="16"/>
              </w:rPr>
              <w:t>$17,291</w:t>
            </w:r>
          </w:p>
        </w:tc>
        <w:tc>
          <w:tcPr>
            <w:tcW w:type="dxa" w:w="1126"/>
          </w:tcPr>
          <w:p>
            <w:pPr>
              <w:spacing w:after="0"/>
              <w:jc w:val="right"/>
            </w:pPr>
            <w:r>
              <w:rPr>
                <w:sz w:val="16"/>
              </w:rPr>
              <w:t>$129,662</w:t>
            </w:r>
          </w:p>
        </w:tc>
        <w:tc>
          <w:tcPr>
            <w:tcW w:type="dxa" w:w="1831"/>
          </w:tcPr>
          <w:p>
            <w:pPr>
              <w:spacing w:after="0"/>
              <w:jc w:val="right"/>
            </w:pPr>
            <w:r>
              <w:rPr>
                <w:sz w:val="16"/>
              </w:rPr>
              <w:t>$326,880</w:t>
            </w:r>
          </w:p>
        </w:tc>
        <w:tc>
          <w:tcPr>
            <w:tcW w:type="dxa" w:w="1180"/>
          </w:tcPr>
          <w:p>
            <w:pPr>
              <w:spacing w:after="0"/>
              <w:jc w:val="right"/>
            </w:pPr>
            <w:r>
              <w:rPr>
                <w:sz w:val="16"/>
              </w:rPr>
              <w:t>$473,833</w:t>
            </w:r>
          </w:p>
        </w:tc>
        <w:tc>
          <w:tcPr>
            <w:tcW w:type="dxa" w:w="2038"/>
          </w:tcPr>
          <w:p>
            <w:pPr>
              <w:spacing w:after="0"/>
              <w:jc w:val="right"/>
            </w:pPr>
            <w:r>
              <w:rPr>
                <w:sz w:val="16"/>
              </w:rPr>
              <w:t>3</w:t>
            </w:r>
          </w:p>
        </w:tc>
        <w:tc>
          <w:tcPr>
            <w:tcW w:type="dxa" w:w="2145"/>
          </w:tcPr>
          <w:p>
            <w:pPr>
              <w:spacing w:after="0"/>
              <w:jc w:val="left"/>
            </w:pPr>
          </w:p>
        </w:tc>
      </w:tr>
      <w:tr>
        <w:trPr>
          <w:cantSplit/>
        </w:trPr>
        <w:tc>
          <w:tcPr>
            <w:tcW w:type="dxa" w:w="716"/>
          </w:tcPr>
          <w:p>
            <w:pPr>
              <w:spacing w:after="0"/>
              <w:jc w:val="right"/>
            </w:pPr>
            <w:r>
              <w:rPr>
                <w:sz w:val="16"/>
              </w:rPr>
              <w:t>7</w:t>
            </w:r>
          </w:p>
        </w:tc>
        <w:tc>
          <w:tcPr>
            <w:tcW w:type="dxa" w:w="1037"/>
          </w:tcPr>
          <w:p>
            <w:pPr>
              <w:spacing w:after="0"/>
              <w:jc w:val="left"/>
            </w:pPr>
            <w:r>
              <w:rPr>
                <w:sz w:val="16"/>
              </w:rPr>
              <w:t>Hail</w:t>
            </w:r>
          </w:p>
        </w:tc>
        <w:tc>
          <w:tcPr>
            <w:tcW w:type="dxa" w:w="1680"/>
          </w:tcPr>
          <w:p>
            <w:pPr>
              <w:spacing w:after="0"/>
              <w:jc w:val="left"/>
            </w:pPr>
            <w:r>
              <w:rPr>
                <w:sz w:val="16"/>
              </w:rPr>
              <w:t>Relatively Moderate</w:t>
            </w:r>
          </w:p>
        </w:tc>
        <w:tc>
          <w:tcPr>
            <w:tcW w:type="dxa" w:w="1323"/>
          </w:tcPr>
          <w:p>
            <w:pPr>
              <w:spacing w:after="0"/>
              <w:jc w:val="left"/>
            </w:pPr>
            <w:r>
              <w:rPr>
                <w:sz w:val="16"/>
              </w:rPr>
              <w:t>Relatively Low</w:t>
            </w:r>
          </w:p>
        </w:tc>
        <w:tc>
          <w:tcPr>
            <w:tcW w:type="dxa" w:w="1037"/>
          </w:tcPr>
          <w:p>
            <w:pPr>
              <w:spacing w:after="0"/>
              <w:jc w:val="right"/>
            </w:pPr>
            <w:r>
              <w:rPr>
                <w:sz w:val="16"/>
              </w:rPr>
              <w:t>$418,169</w:t>
            </w:r>
          </w:p>
        </w:tc>
        <w:tc>
          <w:tcPr>
            <w:tcW w:type="dxa" w:w="1126"/>
          </w:tcPr>
          <w:p>
            <w:pPr>
              <w:spacing w:after="0"/>
              <w:jc w:val="right"/>
            </w:pPr>
            <w:r>
              <w:rPr>
                <w:sz w:val="16"/>
              </w:rPr>
              <w:t>$37,815</w:t>
            </w:r>
          </w:p>
        </w:tc>
        <w:tc>
          <w:tcPr>
            <w:tcW w:type="dxa" w:w="1831"/>
          </w:tcPr>
          <w:p>
            <w:pPr>
              <w:spacing w:after="0"/>
              <w:jc w:val="right"/>
            </w:pPr>
            <w:r>
              <w:rPr>
                <w:sz w:val="16"/>
              </w:rPr>
              <w:t>$5,256</w:t>
            </w:r>
          </w:p>
        </w:tc>
        <w:tc>
          <w:tcPr>
            <w:tcW w:type="dxa" w:w="1180"/>
          </w:tcPr>
          <w:p>
            <w:pPr>
              <w:spacing w:after="0"/>
              <w:jc w:val="right"/>
            </w:pPr>
            <w:r>
              <w:rPr>
                <w:sz w:val="16"/>
              </w:rPr>
              <w:t>$461,241</w:t>
            </w:r>
          </w:p>
        </w:tc>
        <w:tc>
          <w:tcPr>
            <w:tcW w:type="dxa" w:w="2038"/>
          </w:tcPr>
          <w:p>
            <w:pPr>
              <w:spacing w:after="0"/>
              <w:jc w:val="right"/>
            </w:pPr>
            <w:r>
              <w:rPr>
                <w:sz w:val="16"/>
              </w:rPr>
              <w:t>93</w:t>
            </w:r>
          </w:p>
        </w:tc>
        <w:tc>
          <w:tcPr>
            <w:tcW w:type="dxa" w:w="2145"/>
          </w:tcPr>
          <w:p>
            <w:pPr>
              <w:spacing w:after="0"/>
              <w:jc w:val="left"/>
            </w:pPr>
          </w:p>
        </w:tc>
      </w:tr>
      <w:tr>
        <w:trPr>
          <w:cantSplit/>
        </w:trPr>
        <w:tc>
          <w:tcPr>
            <w:tcW w:type="dxa" w:w="716"/>
          </w:tcPr>
          <w:p>
            <w:pPr>
              <w:spacing w:after="0"/>
              <w:jc w:val="right"/>
            </w:pPr>
            <w:r>
              <w:rPr>
                <w:sz w:val="16"/>
              </w:rPr>
              <w:t>8</w:t>
            </w:r>
          </w:p>
        </w:tc>
        <w:tc>
          <w:tcPr>
            <w:tcW w:type="dxa" w:w="1037"/>
          </w:tcPr>
          <w:p>
            <w:pPr>
              <w:spacing w:after="0"/>
              <w:jc w:val="left"/>
            </w:pPr>
            <w:r>
              <w:rPr>
                <w:sz w:val="16"/>
              </w:rPr>
              <w:t>Drought</w:t>
            </w:r>
          </w:p>
        </w:tc>
        <w:tc>
          <w:tcPr>
            <w:tcW w:type="dxa" w:w="1680"/>
          </w:tcPr>
          <w:p>
            <w:pPr>
              <w:spacing w:after="0"/>
              <w:jc w:val="left"/>
            </w:pPr>
            <w:r>
              <w:rPr>
                <w:sz w:val="16"/>
              </w:rPr>
              <w:t>Relatively Moderate</w:t>
            </w:r>
          </w:p>
        </w:tc>
        <w:tc>
          <w:tcPr>
            <w:tcW w:type="dxa" w:w="132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$371,271</w:t>
            </w:r>
          </w:p>
        </w:tc>
        <w:tc>
          <w:tcPr>
            <w:tcW w:type="dxa" w:w="1831"/>
          </w:tcPr>
          <w:p>
            <w:pPr>
              <w:spacing w:after="0"/>
              <w:jc w:val="right"/>
            </w:pPr>
            <w:r>
              <w:rPr>
                <w:sz w:val="16"/>
              </w:rPr>
              <w:t>n/a</w:t>
            </w:r>
          </w:p>
        </w:tc>
        <w:tc>
          <w:tcPr>
            <w:tcW w:type="dxa" w:w="1180"/>
          </w:tcPr>
          <w:p>
            <w:pPr>
              <w:spacing w:after="0"/>
              <w:jc w:val="right"/>
            </w:pPr>
            <w:r>
              <w:rPr>
                <w:sz w:val="16"/>
              </w:rPr>
              <w:t>$371,271</w:t>
            </w:r>
          </w:p>
        </w:tc>
        <w:tc>
          <w:tcPr>
            <w:tcW w:type="dxa" w:w="2038"/>
          </w:tcPr>
          <w:p>
            <w:pPr>
              <w:spacing w:after="0"/>
              <w:jc w:val="right"/>
            </w:pPr>
            <w:r>
              <w:rPr>
                <w:sz w:val="16"/>
              </w:rPr>
              <w:t>18</w:t>
            </w:r>
          </w:p>
        </w:tc>
        <w:tc>
          <w:tcPr>
            <w:tcW w:type="dxa" w:w="2145"/>
          </w:tcPr>
          <w:p>
            <w:pPr>
              <w:spacing w:after="0"/>
              <w:jc w:val="left"/>
            </w:pPr>
          </w:p>
        </w:tc>
      </w:tr>
      <w:tr>
        <w:trPr>
          <w:cantSplit/>
        </w:trPr>
        <w:tc>
          <w:tcPr>
            <w:tcW w:type="dxa" w:w="716"/>
          </w:tcPr>
          <w:p>
            <w:pPr>
              <w:spacing w:after="0"/>
              <w:jc w:val="right"/>
            </w:pPr>
            <w:r>
              <w:rPr>
                <w:sz w:val="16"/>
              </w:rPr>
              <w:t>9</w:t>
            </w:r>
          </w:p>
        </w:tc>
        <w:tc>
          <w:tcPr>
            <w:tcW w:type="dxa" w:w="1037"/>
          </w:tcPr>
          <w:p>
            <w:pPr>
              <w:spacing w:after="0"/>
              <w:jc w:val="left"/>
            </w:pPr>
            <w:r>
              <w:rPr>
                <w:sz w:val="16"/>
              </w:rPr>
              <w:t>Ice Storm</w:t>
            </w:r>
          </w:p>
        </w:tc>
        <w:tc>
          <w:tcPr>
            <w:tcW w:type="dxa" w:w="1680"/>
          </w:tcPr>
          <w:p>
            <w:pPr>
              <w:spacing w:after="0"/>
              <w:jc w:val="left"/>
            </w:pPr>
            <w:r>
              <w:rPr>
                <w:sz w:val="16"/>
              </w:rPr>
              <w:t>Relatively High</w:t>
            </w:r>
          </w:p>
        </w:tc>
        <w:tc>
          <w:tcPr>
            <w:tcW w:type="dxa" w:w="1323"/>
          </w:tcPr>
          <w:p>
            <w:pPr>
              <w:spacing w:after="0"/>
              <w:jc w:val="left"/>
            </w:pPr>
            <w:r>
              <w:rPr>
                <w:sz w:val="16"/>
              </w:rPr>
              <w:t>Relatively Moderate</w:t>
            </w:r>
          </w:p>
        </w:tc>
        <w:tc>
          <w:tcPr>
            <w:tcW w:type="dxa" w:w="1037"/>
          </w:tcPr>
          <w:p>
            <w:pPr>
              <w:spacing w:after="0"/>
              <w:jc w:val="right"/>
            </w:pPr>
            <w:r>
              <w:rPr>
                <w:sz w:val="16"/>
              </w:rPr>
              <w:t>$288,016</w:t>
            </w:r>
          </w:p>
        </w:tc>
        <w:tc>
          <w:tcPr>
            <w:tcW w:type="dxa" w:w="1126"/>
          </w:tcPr>
          <w:p>
            <w:pPr>
              <w:spacing w:after="0"/>
              <w:jc w:val="right"/>
            </w:pPr>
            <w:r>
              <w:rPr>
                <w:sz w:val="16"/>
              </w:rPr>
              <w:t>n/a</w:t>
            </w:r>
          </w:p>
        </w:tc>
        <w:tc>
          <w:tcPr>
            <w:tcW w:type="dxa" w:w="1831"/>
          </w:tcPr>
          <w:p>
            <w:pPr>
              <w:spacing w:after="0"/>
              <w:jc w:val="right"/>
            </w:pPr>
            <w:r>
              <w:rPr>
                <w:sz w:val="16"/>
              </w:rPr>
              <w:t>$49,302</w:t>
            </w:r>
          </w:p>
        </w:tc>
        <w:tc>
          <w:tcPr>
            <w:tcW w:type="dxa" w:w="1180"/>
          </w:tcPr>
          <w:p>
            <w:pPr>
              <w:spacing w:after="0"/>
              <w:jc w:val="right"/>
            </w:pPr>
            <w:r>
              <w:rPr>
                <w:sz w:val="16"/>
              </w:rPr>
              <w:t>$337,318</w:t>
            </w:r>
          </w:p>
        </w:tc>
        <w:tc>
          <w:tcPr>
            <w:tcW w:type="dxa" w:w="2038"/>
          </w:tcPr>
          <w:p>
            <w:pPr>
              <w:spacing w:after="0"/>
              <w:jc w:val="right"/>
            </w:pPr>
            <w:r>
              <w:rPr>
                <w:sz w:val="16"/>
              </w:rPr>
              <w:t>8</w:t>
            </w:r>
          </w:p>
        </w:tc>
        <w:tc>
          <w:tcPr>
            <w:tcW w:type="dxa" w:w="2145"/>
          </w:tcPr>
          <w:p>
            <w:pPr>
              <w:spacing w:after="0"/>
              <w:jc w:val="left"/>
            </w:pPr>
          </w:p>
        </w:tc>
      </w:tr>
      <w:tr>
        <w:trPr>
          <w:cantSplit/>
        </w:trPr>
        <w:tc>
          <w:tcPr>
            <w:tcW w:type="dxa" w:w="716"/>
          </w:tcPr>
          <w:p>
            <w:pPr>
              <w:spacing w:after="0"/>
              <w:jc w:val="right"/>
            </w:pPr>
            <w:r>
              <w:rPr>
                <w:sz w:val="16"/>
              </w:rPr>
              <w:t>10</w:t>
            </w:r>
          </w:p>
        </w:tc>
        <w:tc>
          <w:tcPr>
            <w:tcW w:type="dxa" w:w="1037"/>
          </w:tcPr>
          <w:p>
            <w:pPr>
              <w:spacing w:after="0"/>
              <w:jc w:val="left"/>
            </w:pPr>
            <w:r>
              <w:rPr>
                <w:sz w:val="16"/>
              </w:rPr>
              <w:t>Hurricane</w:t>
            </w:r>
          </w:p>
        </w:tc>
        <w:tc>
          <w:tcPr>
            <w:tcW w:type="dxa" w:w="1680"/>
          </w:tcPr>
          <w:p>
            <w:pPr>
              <w:spacing w:after="0"/>
              <w:jc w:val="left"/>
            </w:pPr>
            <w:r>
              <w:rPr>
                <w:sz w:val="16"/>
              </w:rPr>
              <w:t>Relatively Low</w:t>
            </w:r>
          </w:p>
        </w:tc>
        <w:tc>
          <w:tcPr>
            <w:tcW w:type="dxa" w:w="1323"/>
          </w:tcPr>
          <w:p>
            <w:pPr>
              <w:spacing w:after="0"/>
              <w:jc w:val="left"/>
            </w:pPr>
            <w:r>
              <w:rPr>
                <w:sz w:val="16"/>
              </w:rPr>
              <w:t>Relatively Low</w:t>
            </w:r>
          </w:p>
        </w:tc>
        <w:tc>
          <w:tcPr>
            <w:tcW w:type="dxa" w:w="1037"/>
          </w:tcPr>
          <w:p>
            <w:pPr>
              <w:spacing w:after="0"/>
              <w:jc w:val="right"/>
            </w:pPr>
            <w:r>
              <w:rPr>
                <w:sz w:val="16"/>
              </w:rPr>
              <w:t>$140,099</w:t>
            </w:r>
          </w:p>
        </w:tc>
        <w:tc>
          <w:tcPr>
            <w:tcW w:type="dxa" w:w="1126"/>
          </w:tcPr>
          <w:p>
            <w:pPr>
              <w:spacing w:after="0"/>
              <w:jc w:val="right"/>
            </w:pPr>
            <w:r>
              <w:rPr>
                <w:sz w:val="16"/>
              </w:rPr>
              <w:t>$162,809</w:t>
            </w:r>
          </w:p>
        </w:tc>
        <w:tc>
          <w:tcPr>
            <w:tcW w:type="dxa" w:w="1831"/>
          </w:tcPr>
          <w:p>
            <w:pPr>
              <w:spacing w:after="0"/>
              <w:jc w:val="right"/>
            </w:pPr>
            <w:r>
              <w:rPr>
                <w:sz w:val="16"/>
              </w:rPr>
              <w:t>$7,179</w:t>
            </w:r>
          </w:p>
        </w:tc>
        <w:tc>
          <w:tcPr>
            <w:tcW w:type="dxa" w:w="1180"/>
          </w:tcPr>
          <w:p>
            <w:pPr>
              <w:spacing w:after="0"/>
              <w:jc w:val="right"/>
            </w:pPr>
            <w:r>
              <w:rPr>
                <w:sz w:val="16"/>
              </w:rPr>
              <w:t>$310,087</w:t>
            </w:r>
          </w:p>
        </w:tc>
        <w:tc>
          <w:tcPr>
            <w:tcW w:type="dxa" w:w="2038"/>
          </w:tcPr>
          <w:p>
            <w:pPr>
              <w:spacing w:after="0"/>
              <w:jc w:val="right"/>
            </w:pPr>
            <w:r>
              <w:rPr>
                <w:sz w:val="16"/>
              </w:rPr>
              <w:t>7</w:t>
            </w:r>
          </w:p>
        </w:tc>
        <w:tc>
          <w:tcPr>
            <w:tcW w:type="dxa" w:w="2145"/>
          </w:tcPr>
          <w:p>
            <w:pPr>
              <w:spacing w:after="0"/>
              <w:jc w:val="left"/>
            </w:pPr>
            <w:r>
              <w:rPr>
                <w:sz w:val="16"/>
              </w:rPr>
              <w:t>Includes 1 Tropical Depression record (outside NRI's Hurricane definition).</w:t>
            </w:r>
          </w:p>
        </w:tc>
      </w:tr>
      <w:tr>
        <w:trPr>
          <w:cantSplit/>
        </w:trPr>
        <w:tc>
          <w:tcPr>
            <w:tcW w:type="dxa" w:w="716"/>
          </w:tcPr>
          <w:p>
            <w:pPr>
              <w:spacing w:after="0"/>
              <w:jc w:val="right"/>
            </w:pPr>
            <w:r>
              <w:rPr>
                <w:sz w:val="16"/>
              </w:rPr>
              <w:t>11</w:t>
            </w:r>
          </w:p>
        </w:tc>
        <w:tc>
          <w:tcPr>
            <w:tcW w:type="dxa" w:w="1037"/>
          </w:tcPr>
          <w:p>
            <w:pPr>
              <w:spacing w:after="0"/>
              <w:jc w:val="left"/>
            </w:pPr>
            <w:r>
              <w:rPr>
                <w:sz w:val="16"/>
              </w:rPr>
              <w:t>Lightning</w:t>
            </w:r>
          </w:p>
        </w:tc>
        <w:tc>
          <w:tcPr>
            <w:tcW w:type="dxa" w:w="1680"/>
          </w:tcPr>
          <w:p>
            <w:pPr>
              <w:spacing w:after="0"/>
              <w:jc w:val="left"/>
            </w:pPr>
            <w:r>
              <w:rPr>
                <w:sz w:val="16"/>
              </w:rPr>
              <w:t>Relatively Low</w:t>
            </w:r>
          </w:p>
        </w:tc>
        <w:tc>
          <w:tcPr>
            <w:tcW w:type="dxa" w:w="1323"/>
          </w:tcPr>
          <w:p>
            <w:pPr>
              <w:spacing w:after="0"/>
              <w:jc w:val="left"/>
            </w:pPr>
            <w:r>
              <w:rPr>
                <w:sz w:val="16"/>
              </w:rPr>
              <w:t>Relatively Low</w:t>
            </w:r>
          </w:p>
        </w:tc>
        <w:tc>
          <w:tcPr>
            <w:tcW w:type="dxa" w:w="1037"/>
          </w:tcPr>
          <w:p>
            <w:pPr>
              <w:spacing w:after="0"/>
              <w:jc w:val="right"/>
            </w:pPr>
            <w:r>
              <w:rPr>
                <w:sz w:val="16"/>
              </w:rPr>
              <w:t>$15,302</w:t>
            </w:r>
          </w:p>
        </w:tc>
        <w:tc>
          <w:tcPr>
            <w:tcW w:type="dxa" w:w="1126"/>
          </w:tcPr>
          <w:p>
            <w:pPr>
              <w:spacing w:after="0"/>
              <w:jc w:val="right"/>
            </w:pPr>
            <w:r>
              <w:rPr>
                <w:sz w:val="16"/>
              </w:rPr>
              <w:t>n/a</w:t>
            </w:r>
          </w:p>
        </w:tc>
        <w:tc>
          <w:tcPr>
            <w:tcW w:type="dxa" w:w="1831"/>
          </w:tcPr>
          <w:p>
            <w:pPr>
              <w:spacing w:after="0"/>
              <w:jc w:val="right"/>
            </w:pPr>
            <w:r>
              <w:rPr>
                <w:sz w:val="16"/>
              </w:rPr>
              <w:t>$128,657</w:t>
            </w:r>
          </w:p>
        </w:tc>
        <w:tc>
          <w:tcPr>
            <w:tcW w:type="dxa" w:w="1180"/>
          </w:tcPr>
          <w:p>
            <w:pPr>
              <w:spacing w:after="0"/>
              <w:jc w:val="right"/>
            </w:pPr>
            <w:r>
              <w:rPr>
                <w:sz w:val="16"/>
              </w:rPr>
              <w:t>$143,959</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12</w:t>
            </w:r>
          </w:p>
        </w:tc>
        <w:tc>
          <w:tcPr>
            <w:tcW w:type="dxa" w:w="1037"/>
          </w:tcPr>
          <w:p>
            <w:pPr>
              <w:spacing w:after="0"/>
              <w:jc w:val="left"/>
            </w:pPr>
            <w:r>
              <w:rPr>
                <w:sz w:val="16"/>
              </w:rPr>
              <w:t>Wildfire</w:t>
            </w:r>
          </w:p>
        </w:tc>
        <w:tc>
          <w:tcPr>
            <w:tcW w:type="dxa" w:w="1680"/>
          </w:tcPr>
          <w:p>
            <w:pPr>
              <w:spacing w:after="0"/>
              <w:jc w:val="left"/>
            </w:pPr>
            <w:r>
              <w:rPr>
                <w:sz w:val="16"/>
              </w:rPr>
              <w:t>Very Low</w:t>
            </w:r>
          </w:p>
        </w:tc>
        <w:tc>
          <w:tcPr>
            <w:tcW w:type="dxa" w:w="1323"/>
          </w:tcPr>
          <w:p>
            <w:pPr>
              <w:spacing w:after="0"/>
              <w:jc w:val="left"/>
            </w:pPr>
            <w:r>
              <w:rPr>
                <w:sz w:val="16"/>
              </w:rPr>
              <w:t>Very Low</w:t>
            </w:r>
          </w:p>
        </w:tc>
        <w:tc>
          <w:tcPr>
            <w:tcW w:type="dxa" w:w="1037"/>
          </w:tcPr>
          <w:p>
            <w:pPr>
              <w:spacing w:after="0"/>
              <w:jc w:val="right"/>
            </w:pPr>
            <w:r>
              <w:rPr>
                <w:sz w:val="16"/>
              </w:rPr>
              <w:t>$22,461</w:t>
            </w:r>
          </w:p>
        </w:tc>
        <w:tc>
          <w:tcPr>
            <w:tcW w:type="dxa" w:w="1126"/>
          </w:tcPr>
          <w:p>
            <w:pPr>
              <w:spacing w:after="0"/>
              <w:jc w:val="right"/>
            </w:pPr>
            <w:r>
              <w:rPr>
                <w:sz w:val="16"/>
              </w:rPr>
              <w:t>$49</w:t>
            </w:r>
          </w:p>
        </w:tc>
        <w:tc>
          <w:tcPr>
            <w:tcW w:type="dxa" w:w="1831"/>
          </w:tcPr>
          <w:p>
            <w:pPr>
              <w:spacing w:after="0"/>
              <w:jc w:val="right"/>
            </w:pPr>
            <w:r>
              <w:rPr>
                <w:sz w:val="16"/>
              </w:rPr>
              <w:t>$3,947</w:t>
            </w:r>
          </w:p>
        </w:tc>
        <w:tc>
          <w:tcPr>
            <w:tcW w:type="dxa" w:w="1180"/>
          </w:tcPr>
          <w:p>
            <w:pPr>
              <w:spacing w:after="0"/>
              <w:jc w:val="right"/>
            </w:pPr>
            <w:r>
              <w:rPr>
                <w:sz w:val="16"/>
              </w:rPr>
              <w:t>$26,456</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13</w:t>
            </w:r>
          </w:p>
        </w:tc>
        <w:tc>
          <w:tcPr>
            <w:tcW w:type="dxa" w:w="1037"/>
          </w:tcPr>
          <w:p>
            <w:pPr>
              <w:spacing w:after="0"/>
              <w:jc w:val="left"/>
            </w:pPr>
            <w:r>
              <w:rPr>
                <w:sz w:val="16"/>
              </w:rPr>
              <w:t>Winter Weather</w:t>
            </w:r>
          </w:p>
        </w:tc>
        <w:tc>
          <w:tcPr>
            <w:tcW w:type="dxa" w:w="1680"/>
          </w:tcPr>
          <w:p>
            <w:pPr>
              <w:spacing w:after="0"/>
              <w:jc w:val="left"/>
            </w:pPr>
            <w:r>
              <w:rPr>
                <w:sz w:val="16"/>
              </w:rPr>
              <w:t>Very Low</w:t>
            </w:r>
          </w:p>
        </w:tc>
        <w:tc>
          <w:tcPr>
            <w:tcW w:type="dxa" w:w="1323"/>
          </w:tcPr>
          <w:p>
            <w:pPr>
              <w:spacing w:after="0"/>
              <w:jc w:val="left"/>
            </w:pPr>
            <w:r>
              <w:rPr>
                <w:sz w:val="16"/>
              </w:rPr>
              <w:t>Very Low</w:t>
            </w:r>
          </w:p>
        </w:tc>
        <w:tc>
          <w:tcPr>
            <w:tcW w:type="dxa" w:w="1037"/>
          </w:tcPr>
          <w:p>
            <w:pPr>
              <w:spacing w:after="0"/>
              <w:jc w:val="right"/>
            </w:pPr>
            <w:r>
              <w:rPr>
                <w:sz w:val="16"/>
              </w:rPr>
              <w:t>$6,082</w:t>
            </w:r>
          </w:p>
        </w:tc>
        <w:tc>
          <w:tcPr>
            <w:tcW w:type="dxa" w:w="1126"/>
          </w:tcPr>
          <w:p>
            <w:pPr>
              <w:spacing w:after="0"/>
              <w:jc w:val="right"/>
            </w:pPr>
            <w:r>
              <w:rPr>
                <w:sz w:val="16"/>
              </w:rPr>
              <w:t>$565</w:t>
            </w:r>
          </w:p>
        </w:tc>
        <w:tc>
          <w:tcPr>
            <w:tcW w:type="dxa" w:w="1831"/>
          </w:tcPr>
          <w:p>
            <w:pPr>
              <w:spacing w:after="0"/>
              <w:jc w:val="right"/>
            </w:pPr>
            <w:r>
              <w:rPr>
                <w:sz w:val="16"/>
              </w:rPr>
              <w:t>$1,235</w:t>
            </w:r>
          </w:p>
        </w:tc>
        <w:tc>
          <w:tcPr>
            <w:tcW w:type="dxa" w:w="1180"/>
          </w:tcPr>
          <w:p>
            <w:pPr>
              <w:spacing w:after="0"/>
              <w:jc w:val="right"/>
            </w:pPr>
            <w:r>
              <w:rPr>
                <w:sz w:val="16"/>
              </w:rPr>
              <w:t>$7,881</w:t>
            </w:r>
          </w:p>
        </w:tc>
        <w:tc>
          <w:tcPr>
            <w:tcW w:type="dxa" w:w="2038"/>
          </w:tcPr>
          <w:p>
            <w:pPr>
              <w:spacing w:after="0"/>
              <w:jc w:val="right"/>
            </w:pPr>
            <w:r>
              <w:rPr>
                <w:sz w:val="16"/>
              </w:rPr>
              <w:t>13</w:t>
            </w:r>
          </w:p>
        </w:tc>
        <w:tc>
          <w:tcPr>
            <w:tcW w:type="dxa" w:w="2145"/>
          </w:tcPr>
          <w:p>
            <w:pPr>
              <w:spacing w:after="0"/>
              <w:jc w:val="left"/>
            </w:pPr>
            <w:r>
              <w:rPr>
                <w:sz w:val="16"/>
              </w:rPr>
              <w:t>Includes 2 Sleet records (outside NRI's Winter Weather definition).</w:t>
            </w:r>
          </w:p>
        </w:tc>
      </w:tr>
      <w:tr>
        <w:trPr>
          <w:cantSplit/>
        </w:trPr>
        <w:tc>
          <w:tcPr>
            <w:tcW w:type="dxa" w:w="716"/>
          </w:tcPr>
          <w:p>
            <w:pPr>
              <w:spacing w:after="0"/>
              <w:jc w:val="right"/>
            </w:pPr>
            <w:r>
              <w:rPr>
                <w:sz w:val="16"/>
              </w:rPr>
              <w:t>14</w:t>
            </w:r>
          </w:p>
        </w:tc>
        <w:tc>
          <w:tcPr>
            <w:tcW w:type="dxa" w:w="1037"/>
          </w:tcPr>
          <w:p>
            <w:pPr>
              <w:spacing w:after="0"/>
              <w:jc w:val="left"/>
            </w:pPr>
            <w:r>
              <w:rPr>
                <w:sz w:val="16"/>
              </w:rPr>
              <w:t>Landslide</w:t>
            </w:r>
          </w:p>
        </w:tc>
        <w:tc>
          <w:tcPr>
            <w:tcW w:type="dxa" w:w="1680"/>
          </w:tcPr>
          <w:p>
            <w:pPr>
              <w:spacing w:after="0"/>
              <w:jc w:val="left"/>
            </w:pPr>
            <w:r>
              <w:rPr>
                <w:sz w:val="16"/>
              </w:rPr>
              <w:t>Very Low</w:t>
            </w:r>
          </w:p>
        </w:tc>
        <w:tc>
          <w:tcPr>
            <w:tcW w:type="dxa" w:w="1323"/>
          </w:tcPr>
          <w:p>
            <w:pPr>
              <w:spacing w:after="0"/>
              <w:jc w:val="left"/>
            </w:pPr>
            <w:r>
              <w:rPr>
                <w:sz w:val="16"/>
              </w:rPr>
              <w:t>Very Low</w:t>
            </w:r>
          </w:p>
        </w:tc>
        <w:tc>
          <w:tcPr>
            <w:tcW w:type="dxa" w:w="1037"/>
          </w:tcPr>
          <w:p>
            <w:pPr>
              <w:spacing w:after="0"/>
              <w:jc w:val="right"/>
            </w:pPr>
            <w:r>
              <w:rPr>
                <w:sz w:val="16"/>
              </w:rPr>
              <w:t>$133</w:t>
            </w:r>
          </w:p>
        </w:tc>
        <w:tc>
          <w:tcPr>
            <w:tcW w:type="dxa" w:w="1126"/>
          </w:tcPr>
          <w:p>
            <w:pPr>
              <w:spacing w:after="0"/>
              <w:jc w:val="right"/>
            </w:pPr>
            <w:r>
              <w:rPr>
                <w:sz w:val="16"/>
              </w:rPr>
              <w:t>n/a</w:t>
            </w:r>
          </w:p>
        </w:tc>
        <w:tc>
          <w:tcPr>
            <w:tcW w:type="dxa" w:w="1831"/>
          </w:tcPr>
          <w:p>
            <w:pPr>
              <w:spacing w:after="0"/>
              <w:jc w:val="right"/>
            </w:pPr>
            <w:r>
              <w:rPr>
                <w:sz w:val="16"/>
              </w:rPr>
              <w:t>$5</w:t>
            </w:r>
          </w:p>
        </w:tc>
        <w:tc>
          <w:tcPr>
            <w:tcW w:type="dxa" w:w="1180"/>
          </w:tcPr>
          <w:p>
            <w:pPr>
              <w:spacing w:after="0"/>
              <w:jc w:val="right"/>
            </w:pPr>
            <w:r>
              <w:rPr>
                <w:sz w:val="16"/>
              </w:rPr>
              <w:t>$139</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9505 (Relatively Moderate, 80.5); tract 9502 (Relatively Moderate, 79.5); tract 9508 (Relatively Low, 76.8)</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9501 (Relatively Moderate, 80.9); tract 9506 (Relatively Moderate, 79.2); tract 9502 (Relatively Low, 67.8)</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9503 (Very Low, 79.5); tract 9501 (Very Low, 75.5); tract 9506 (Very Low, 75.3)</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9502 (Relatively High, 91.5); tract 9505 (Relatively High, 87.8); tract 9508 (Relatively High, 83.2)</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9502 (Relatively Low, 85.1); tract 9507 (Relatively Low, 80.3); tract 9506 (Relatively Low, 80.2)</w:t>
            </w:r>
          </w:p>
        </w:tc>
      </w:tr>
    </w:tbl>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3"/>
        <w:gridCol w:w="1879"/>
        <w:gridCol w:w="1750"/>
        <w:gridCol w:w="2037"/>
        <w:gridCol w:w="1608"/>
        <w:gridCol w:w="1584"/>
        <w:gridCol w:w="1543"/>
        <w:gridCol w:w="1847"/>
      </w:tblGrid>
      <w:tr>
        <w:trPr>
          <w:cantSplit/>
          <w:tblHeader/>
        </w:trPr>
        <w:tc>
          <w:tcPr>
            <w:tcW w:type="dxa" w:w="1863"/>
            <w:shd w:val="clear" w:color="auto" w:fill="E8E8E8"/>
          </w:tcPr>
          <w:p>
            <w:pPr>
              <w:spacing w:after="0"/>
              <w:jc w:val="left"/>
            </w:pPr>
            <w:r>
              <w:rPr>
                <w:b/>
                <w:sz w:val="16"/>
              </w:rPr>
              <w:t>Hazard</w:t>
            </w:r>
          </w:p>
        </w:tc>
        <w:tc>
          <w:tcPr>
            <w:tcW w:type="dxa" w:w="1879"/>
            <w:shd w:val="clear" w:color="auto" w:fill="E8E8E8"/>
          </w:tcPr>
          <w:p>
            <w:pPr>
              <w:spacing w:after="0"/>
              <w:jc w:val="left"/>
            </w:pPr>
            <w:r>
              <w:rPr>
                <w:b/>
                <w:sz w:val="16"/>
              </w:rPr>
              <w:t>Scale</w:t>
            </w:r>
          </w:p>
        </w:tc>
        <w:tc>
          <w:tcPr>
            <w:tcW w:type="dxa" w:w="17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7"/>
            <w:shd w:val="clear" w:color="auto" w:fill="E8E8E8"/>
          </w:tcPr>
          <w:p>
            <w:pPr>
              <w:spacing w:after="0"/>
              <w:jc w:val="left"/>
            </w:pPr>
            <w:r>
              <w:rPr>
                <w:b/>
                <w:sz w:val="16"/>
              </w:rPr>
              <w:t>Observed range</w:t>
            </w:r>
          </w:p>
        </w:tc>
        <w:tc>
          <w:tcPr>
            <w:tcW w:type="dxa" w:w="1608"/>
            <w:shd w:val="clear" w:color="auto" w:fill="E8E8E8"/>
          </w:tcPr>
          <w:p>
            <w:pPr>
              <w:spacing w:after="0"/>
              <w:jc w:val="left"/>
            </w:pPr>
            <w:r>
              <w:rPr>
                <w:b/>
                <w:sz w:val="16"/>
              </w:rPr>
              <w:t>Worst recorded event</w:t>
            </w:r>
          </w:p>
        </w:tc>
        <w:tc>
          <w:tcPr>
            <w:tcW w:type="dxa" w:w="1584"/>
            <w:shd w:val="clear" w:color="auto" w:fill="E8E8E8"/>
          </w:tcPr>
          <w:p>
            <w:pPr>
              <w:spacing w:after="0"/>
              <w:jc w:val="left"/>
            </w:pPr>
            <w:r>
              <w:rPr>
                <w:b/>
                <w:sz w:val="16"/>
              </w:rPr>
              <w:t>Most damaging (when different)</w:t>
            </w:r>
          </w:p>
        </w:tc>
        <w:tc>
          <w:tcPr>
            <w:tcW w:type="dxa" w:w="1543"/>
            <w:shd w:val="clear" w:color="auto" w:fill="E8E8E8"/>
          </w:tcPr>
          <w:p>
            <w:pPr>
              <w:spacing w:after="0"/>
              <w:jc w:val="left"/>
            </w:pPr>
            <w:r>
              <w:rPr>
                <w:b/>
                <w:sz w:val="16"/>
              </w:rPr>
              <w:t>How it applies to jurisdictions</w:t>
            </w:r>
          </w:p>
        </w:tc>
        <w:tc>
          <w:tcPr>
            <w:tcW w:type="dxa" w:w="1847"/>
            <w:shd w:val="clear" w:color="auto" w:fill="E8E8E8"/>
          </w:tcPr>
          <w:p>
            <w:pPr>
              <w:spacing w:after="0"/>
              <w:jc w:val="left"/>
            </w:pPr>
            <w:r>
              <w:rPr>
                <w:b/>
                <w:sz w:val="16"/>
              </w:rPr>
              <w:t>Note</w:t>
            </w:r>
          </w:p>
        </w:tc>
      </w:tr>
      <w:tr>
        <w:trPr>
          <w:cantSplit/>
        </w:trPr>
        <w:tc>
          <w:tcPr>
            <w:tcW w:type="dxa" w:w="1863"/>
          </w:tcPr>
          <w:p>
            <w:pPr>
              <w:spacing w:after="0"/>
              <w:jc w:val="left"/>
            </w:pPr>
            <w:r>
              <w:rPr>
                <w:sz w:val="16"/>
              </w:rPr>
              <w:t>Cold/Wind Chill, Extreme Cold/Wind Chill</w:t>
            </w:r>
          </w:p>
        </w:tc>
        <w:tc>
          <w:tcPr>
            <w:tcW w:type="dxa" w:w="1879"/>
          </w:tcPr>
          <w:p>
            <w:pPr>
              <w:spacing w:after="0"/>
              <w:jc w:val="left"/>
            </w:pPr>
            <w:r>
              <w:rPr>
                <w:sz w:val="16"/>
              </w:rPr>
              <w:t>wind chill</w:t>
            </w:r>
          </w:p>
        </w:tc>
        <w:tc>
          <w:tcPr>
            <w:tcW w:type="dxa" w:w="1750"/>
          </w:tcPr>
          <w:p>
            <w:pPr>
              <w:spacing w:after="0"/>
              <w:jc w:val="right"/>
            </w:pPr>
            <w:r>
              <w:rPr>
                <w:sz w:val="16"/>
              </w:rPr>
              <w:t>3 records, 2010 to 2026 (3 zone-level)</w:t>
            </w:r>
          </w:p>
        </w:tc>
        <w:tc>
          <w:tcPr>
            <w:tcW w:type="dxa" w:w="2037"/>
          </w:tcPr>
          <w:p>
            <w:pPr>
              <w:spacing w:after="0"/>
              <w:jc w:val="left"/>
            </w:pPr>
            <w:r>
              <w:rPr>
                <w:sz w:val="16"/>
              </w:rPr>
              <w:t>1 day to 14 days (median 1 day); 3 with a recorded value</w:t>
            </w:r>
          </w:p>
        </w:tc>
        <w:tc>
          <w:tcPr>
            <w:tcW w:type="dxa" w:w="1608"/>
          </w:tcPr>
          <w:p>
            <w:pPr>
              <w:spacing w:after="0"/>
              <w:jc w:val="left"/>
            </w:pPr>
            <w:r>
              <w:rPr>
                <w:sz w:val="16"/>
              </w:rPr>
              <w:t>14 consecutive days, 2010-01-01 to 2010-01-14, zone-level</w:t>
            </w:r>
          </w:p>
        </w:tc>
        <w:tc>
          <w:tcPr>
            <w:tcW w:type="dxa" w:w="1584"/>
          </w:tcPr>
          <w:p>
            <w:pPr>
              <w:spacing w:after="0"/>
              <w:jc w:val="left"/>
            </w:pPr>
          </w:p>
        </w:tc>
        <w:tc>
          <w:tcPr>
            <w:tcW w:type="dxa" w:w="1543"/>
          </w:tcPr>
          <w:p>
            <w:pPr>
              <w:spacing w:after="0"/>
              <w:jc w:val="left"/>
            </w:pPr>
            <w:r>
              <w:rPr>
                <w:sz w:val="16"/>
              </w:rPr>
              <w:t>Countywide (zone-level records).</w:t>
            </w:r>
          </w:p>
        </w:tc>
        <w:tc>
          <w:tcPr>
            <w:tcW w:type="dxa" w:w="1847"/>
          </w:tcPr>
          <w:p>
            <w:pPr>
              <w:spacing w:after="0"/>
              <w:jc w:val="left"/>
            </w:pPr>
            <w:r>
              <w:rPr>
                <w:sz w:val="16"/>
              </w:rPr>
              <w:t>Wind chill: in event narratives only (local data needed).</w:t>
            </w:r>
          </w:p>
        </w:tc>
      </w:tr>
      <w:tr>
        <w:trPr>
          <w:cantSplit/>
        </w:trPr>
        <w:tc>
          <w:tcPr>
            <w:tcW w:type="dxa" w:w="1863"/>
          </w:tcPr>
          <w:p>
            <w:pPr>
              <w:spacing w:after="0"/>
              <w:jc w:val="left"/>
            </w:pPr>
            <w:r>
              <w:rPr>
                <w:sz w:val="16"/>
              </w:rPr>
              <w:t>Frost/Freeze (outside NRI's Cold Wave definition)</w:t>
            </w:r>
          </w:p>
        </w:tc>
        <w:tc>
          <w:tcPr>
            <w:tcW w:type="dxa" w:w="1879"/>
          </w:tcPr>
          <w:p>
            <w:pPr>
              <w:spacing w:after="0"/>
              <w:jc w:val="left"/>
            </w:pPr>
            <w:r>
              <w:rPr>
                <w:sz w:val="16"/>
              </w:rPr>
              <w:t>crop damage</w:t>
            </w:r>
          </w:p>
        </w:tc>
        <w:tc>
          <w:tcPr>
            <w:tcW w:type="dxa" w:w="1750"/>
          </w:tcPr>
          <w:p>
            <w:pPr>
              <w:spacing w:after="0"/>
              <w:jc w:val="right"/>
            </w:pPr>
            <w:r>
              <w:rPr>
                <w:sz w:val="16"/>
              </w:rPr>
              <w:t>0</w:t>
            </w:r>
          </w:p>
        </w:tc>
        <w:tc>
          <w:tcPr>
            <w:tcW w:type="dxa" w:w="2037"/>
          </w:tcPr>
          <w:p>
            <w:pPr>
              <w:spacing w:after="0"/>
              <w:jc w:val="left"/>
            </w:pPr>
          </w:p>
        </w:tc>
        <w:tc>
          <w:tcPr>
            <w:tcW w:type="dxa" w:w="1608"/>
          </w:tcPr>
          <w:p>
            <w:pPr>
              <w:spacing w:after="0"/>
              <w:jc w:val="left"/>
            </w:pPr>
          </w:p>
        </w:tc>
        <w:tc>
          <w:tcPr>
            <w:tcW w:type="dxa" w:w="1584"/>
          </w:tcPr>
          <w:p>
            <w:pPr>
              <w:spacing w:after="0"/>
              <w:jc w:val="left"/>
            </w:pPr>
          </w:p>
        </w:tc>
        <w:tc>
          <w:tcPr>
            <w:tcW w:type="dxa" w:w="1543"/>
          </w:tcPr>
          <w:p>
            <w:pPr>
              <w:spacing w:after="0"/>
              <w:jc w:val="left"/>
            </w:pPr>
          </w:p>
        </w:tc>
        <w:tc>
          <w:tcPr>
            <w:tcW w:type="dxa" w:w="1847"/>
          </w:tcPr>
          <w:p>
            <w:pPr>
              <w:spacing w:after="0"/>
              <w:jc w:val="left"/>
            </w:pPr>
            <w:r>
              <w:rPr>
                <w:sz w:val="16"/>
              </w:rPr>
              <w:t>Temperature: in event narratives only (local data needed).</w:t>
            </w:r>
          </w:p>
        </w:tc>
      </w:tr>
      <w:tr>
        <w:trPr>
          <w:cantSplit/>
        </w:trPr>
        <w:tc>
          <w:tcPr>
            <w:tcW w:type="dxa" w:w="1863"/>
          </w:tcPr>
          <w:p>
            <w:pPr>
              <w:spacing w:after="0"/>
              <w:jc w:val="left"/>
            </w:pPr>
            <w:r>
              <w:rPr>
                <w:sz w:val="16"/>
              </w:rPr>
              <w:t>Drought</w:t>
            </w:r>
          </w:p>
        </w:tc>
        <w:tc>
          <w:tcPr>
            <w:tcW w:type="dxa" w:w="1879"/>
          </w:tcPr>
          <w:p>
            <w:pPr>
              <w:spacing w:after="0"/>
              <w:jc w:val="left"/>
            </w:pPr>
            <w:r>
              <w:rPr>
                <w:sz w:val="16"/>
              </w:rPr>
              <w:t>U.S. Drought Monitor scale (D0 to D4)</w:t>
            </w:r>
          </w:p>
        </w:tc>
        <w:tc>
          <w:tcPr>
            <w:tcW w:type="dxa" w:w="1750"/>
          </w:tcPr>
          <w:p>
            <w:pPr>
              <w:spacing w:after="0"/>
              <w:jc w:val="right"/>
            </w:pPr>
            <w:r>
              <w:rPr>
                <w:sz w:val="16"/>
              </w:rPr>
              <w:t>18 records, 2006 to 2026 (18 zone-level)</w:t>
            </w:r>
          </w:p>
        </w:tc>
        <w:tc>
          <w:tcPr>
            <w:tcW w:type="dxa" w:w="2037"/>
          </w:tcPr>
          <w:p>
            <w:pPr>
              <w:spacing w:after="0"/>
              <w:jc w:val="left"/>
            </w:pPr>
            <w:r>
              <w:rPr>
                <w:sz w:val="16"/>
              </w:rPr>
              <w:t>3 days to 134 days (median 50 days); 8 with a recorded value</w:t>
            </w:r>
          </w:p>
        </w:tc>
        <w:tc>
          <w:tcPr>
            <w:tcW w:type="dxa" w:w="1608"/>
          </w:tcPr>
          <w:p>
            <w:pPr>
              <w:spacing w:after="0"/>
              <w:jc w:val="left"/>
            </w:pPr>
            <w:r>
              <w:rPr>
                <w:sz w:val="16"/>
              </w:rPr>
              <w:t>134 days (about 4.4 months), 2010-06-20 to 2010-10-31, a run of 5 consecutive Storm Events drought records, zone-level</w:t>
            </w:r>
          </w:p>
        </w:tc>
        <w:tc>
          <w:tcPr>
            <w:tcW w:type="dxa" w:w="1584"/>
          </w:tcPr>
          <w:p>
            <w:pPr>
              <w:spacing w:after="0"/>
              <w:jc w:val="left"/>
            </w:pPr>
            <w:r>
              <w:rPr>
                <w:sz w:val="16"/>
              </w:rPr>
              <w:t>Drought, 2023-09-01, $0 property; $1,000,000 crops, reported for the zone (2023 dollars)</w:t>
            </w:r>
          </w:p>
        </w:tc>
        <w:tc>
          <w:tcPr>
            <w:tcW w:type="dxa" w:w="1543"/>
          </w:tcPr>
          <w:p>
            <w:pPr>
              <w:spacing w:after="0"/>
              <w:jc w:val="left"/>
            </w:pPr>
            <w:r>
              <w:rPr>
                <w:sz w:val="16"/>
              </w:rPr>
              <w:t>Countywide (zone-level records).</w:t>
            </w:r>
          </w:p>
        </w:tc>
        <w:tc>
          <w:tcPr>
            <w:tcW w:type="dxa" w:w="18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3"/>
          </w:tcPr>
          <w:p>
            <w:pPr>
              <w:spacing w:after="0"/>
              <w:jc w:val="left"/>
            </w:pPr>
            <w:r>
              <w:rPr>
                <w:sz w:val="16"/>
              </w:rPr>
              <w:t>Earthquake</w:t>
            </w:r>
          </w:p>
        </w:tc>
        <w:tc>
          <w:tcPr>
            <w:tcW w:type="dxa" w:w="1879"/>
          </w:tcPr>
          <w:p>
            <w:pPr>
              <w:spacing w:after="0"/>
              <w:jc w:val="left"/>
            </w:pPr>
            <w:r>
              <w:rPr>
                <w:sz w:val="16"/>
              </w:rPr>
              <w:t>Modified Mercalli (local data)</w:t>
            </w:r>
          </w:p>
        </w:tc>
        <w:tc>
          <w:tcPr>
            <w:tcW w:type="dxa" w:w="1750"/>
          </w:tcPr>
          <w:p>
            <w:pPr>
              <w:spacing w:after="0"/>
              <w:jc w:val="right"/>
            </w:pPr>
            <w:r>
              <w:rPr>
                <w:sz w:val="16"/>
              </w:rPr>
              <w:t>0</w:t>
            </w:r>
          </w:p>
        </w:tc>
        <w:tc>
          <w:tcPr>
            <w:tcW w:type="dxa" w:w="2037"/>
          </w:tcPr>
          <w:p>
            <w:pPr>
              <w:spacing w:after="0"/>
              <w:jc w:val="left"/>
            </w:pPr>
          </w:p>
        </w:tc>
        <w:tc>
          <w:tcPr>
            <w:tcW w:type="dxa" w:w="1608"/>
          </w:tcPr>
          <w:p>
            <w:pPr>
              <w:spacing w:after="0"/>
              <w:jc w:val="left"/>
            </w:pPr>
          </w:p>
        </w:tc>
        <w:tc>
          <w:tcPr>
            <w:tcW w:type="dxa" w:w="1584"/>
          </w:tcPr>
          <w:p>
            <w:pPr>
              <w:spacing w:after="0"/>
              <w:jc w:val="left"/>
            </w:pPr>
          </w:p>
        </w:tc>
        <w:tc>
          <w:tcPr>
            <w:tcW w:type="dxa" w:w="1543"/>
          </w:tcPr>
          <w:p>
            <w:pPr>
              <w:spacing w:after="0"/>
              <w:jc w:val="left"/>
            </w:pPr>
          </w:p>
        </w:tc>
        <w:tc>
          <w:tcPr>
            <w:tcW w:type="dxa" w:w="1847"/>
          </w:tcPr>
          <w:p>
            <w:pPr>
              <w:spacing w:after="0"/>
              <w:jc w:val="left"/>
            </w:pPr>
            <w:r>
              <w:rPr>
                <w:sz w:val="16"/>
              </w:rPr>
              <w:t>Storm Events does not record earthquakes; the USGS earthquake catalog is the source.</w:t>
            </w:r>
          </w:p>
        </w:tc>
      </w:tr>
      <w:tr>
        <w:trPr>
          <w:cantSplit/>
        </w:trPr>
        <w:tc>
          <w:tcPr>
            <w:tcW w:type="dxa" w:w="1863"/>
          </w:tcPr>
          <w:p>
            <w:pPr>
              <w:spacing w:after="0"/>
              <w:jc w:val="left"/>
            </w:pPr>
            <w:r>
              <w:rPr>
                <w:sz w:val="16"/>
              </w:rPr>
              <w:t>Hail</w:t>
            </w:r>
          </w:p>
        </w:tc>
        <w:tc>
          <w:tcPr>
            <w:tcW w:type="dxa" w:w="1879"/>
          </w:tcPr>
          <w:p>
            <w:pPr>
              <w:spacing w:after="0"/>
              <w:jc w:val="left"/>
            </w:pPr>
            <w:r>
              <w:rPr>
                <w:sz w:val="16"/>
              </w:rPr>
              <w:t>hail size (inches)</w:t>
            </w:r>
          </w:p>
        </w:tc>
        <w:tc>
          <w:tcPr>
            <w:tcW w:type="dxa" w:w="1750"/>
          </w:tcPr>
          <w:p>
            <w:pPr>
              <w:spacing w:after="0"/>
              <w:jc w:val="right"/>
            </w:pPr>
            <w:r>
              <w:rPr>
                <w:sz w:val="16"/>
              </w:rPr>
              <w:t>153 records, 1958 to 2025</w:t>
            </w:r>
          </w:p>
        </w:tc>
        <w:tc>
          <w:tcPr>
            <w:tcW w:type="dxa" w:w="2037"/>
          </w:tcPr>
          <w:p>
            <w:pPr>
              <w:spacing w:after="0"/>
              <w:jc w:val="left"/>
            </w:pPr>
            <w:r>
              <w:rPr>
                <w:sz w:val="16"/>
              </w:rPr>
              <w:t>0.75 in to 2.75 in (median 1 in); 153 with a recorded value</w:t>
            </w:r>
          </w:p>
        </w:tc>
        <w:tc>
          <w:tcPr>
            <w:tcW w:type="dxa" w:w="1608"/>
          </w:tcPr>
          <w:p>
            <w:pPr>
              <w:spacing w:after="0"/>
              <w:jc w:val="left"/>
            </w:pPr>
            <w:r>
              <w:rPr>
                <w:sz w:val="16"/>
              </w:rPr>
              <w:t>2.75 in hail, 2013-03-18; same size also recorded on 1990-04-01, 2005-04-29, 2008-03-14</w:t>
            </w:r>
          </w:p>
        </w:tc>
        <w:tc>
          <w:tcPr>
            <w:tcW w:type="dxa" w:w="1584"/>
          </w:tcPr>
          <w:p>
            <w:pPr>
              <w:spacing w:after="0"/>
              <w:jc w:val="left"/>
            </w:pPr>
            <w:r>
              <w:rPr>
                <w:sz w:val="16"/>
              </w:rPr>
              <w:t>Hail, 2008-03-14, $600,000 property; $0 crops (2008 dollars)</w:t>
            </w:r>
          </w:p>
        </w:tc>
        <w:tc>
          <w:tcPr>
            <w:tcW w:type="dxa" w:w="1543"/>
          </w:tcPr>
          <w:p>
            <w:pPr>
              <w:spacing w:after="0"/>
              <w:jc w:val="left"/>
            </w:pPr>
            <w:r>
              <w:rPr>
                <w:sz w:val="16"/>
              </w:rPr>
              <w:t>Event records naming jurisdictions in the plan: Bastrop city (21 records), Bonita village (20 records), Mer Rouge village (9 records), Oak Ridge village (9 records), Collinston village (5 records).</w:t>
            </w:r>
          </w:p>
        </w:tc>
        <w:tc>
          <w:tcPr>
            <w:tcW w:type="dxa" w:w="1847"/>
          </w:tcPr>
          <w:p>
            <w:pPr>
              <w:spacing w:after="0"/>
              <w:jc w:val="left"/>
            </w:pPr>
          </w:p>
        </w:tc>
      </w:tr>
      <w:tr>
        <w:trPr>
          <w:cantSplit/>
        </w:trPr>
        <w:tc>
          <w:tcPr>
            <w:tcW w:type="dxa" w:w="1863"/>
          </w:tcPr>
          <w:p>
            <w:pPr>
              <w:spacing w:after="0"/>
              <w:jc w:val="left"/>
            </w:pPr>
            <w:r>
              <w:rPr>
                <w:sz w:val="16"/>
              </w:rPr>
              <w:t>Excessive Heat, Heat</w:t>
            </w:r>
          </w:p>
        </w:tc>
        <w:tc>
          <w:tcPr>
            <w:tcW w:type="dxa" w:w="1879"/>
          </w:tcPr>
          <w:p>
            <w:pPr>
              <w:spacing w:after="0"/>
              <w:jc w:val="left"/>
            </w:pPr>
            <w:r>
              <w:rPr>
                <w:sz w:val="16"/>
              </w:rPr>
              <w:t>heat index (in event narratives)</w:t>
            </w:r>
          </w:p>
        </w:tc>
        <w:tc>
          <w:tcPr>
            <w:tcW w:type="dxa" w:w="1750"/>
          </w:tcPr>
          <w:p>
            <w:pPr>
              <w:spacing w:after="0"/>
              <w:jc w:val="right"/>
            </w:pPr>
            <w:r>
              <w:rPr>
                <w:sz w:val="16"/>
              </w:rPr>
              <w:t>4 records, 2005 to 2010 (4 zone-level)</w:t>
            </w:r>
          </w:p>
        </w:tc>
        <w:tc>
          <w:tcPr>
            <w:tcW w:type="dxa" w:w="2037"/>
          </w:tcPr>
          <w:p>
            <w:pPr>
              <w:spacing w:after="0"/>
              <w:jc w:val="left"/>
            </w:pPr>
            <w:r>
              <w:rPr>
                <w:sz w:val="16"/>
              </w:rPr>
              <w:t>4 days to 12 days (median 7.5 days); 4 with a recorded value</w:t>
            </w:r>
          </w:p>
        </w:tc>
        <w:tc>
          <w:tcPr>
            <w:tcW w:type="dxa" w:w="1608"/>
          </w:tcPr>
          <w:p>
            <w:pPr>
              <w:spacing w:after="0"/>
              <w:jc w:val="left"/>
            </w:pPr>
            <w:r>
              <w:rPr>
                <w:sz w:val="16"/>
              </w:rPr>
              <w:t>12 consecutive days, 2007-08-05 to 2007-08-16, zone-level</w:t>
            </w:r>
          </w:p>
        </w:tc>
        <w:tc>
          <w:tcPr>
            <w:tcW w:type="dxa" w:w="1584"/>
          </w:tcPr>
          <w:p>
            <w:pPr>
              <w:spacing w:after="0"/>
              <w:jc w:val="left"/>
            </w:pPr>
          </w:p>
        </w:tc>
        <w:tc>
          <w:tcPr>
            <w:tcW w:type="dxa" w:w="1543"/>
          </w:tcPr>
          <w:p>
            <w:pPr>
              <w:spacing w:after="0"/>
              <w:jc w:val="left"/>
            </w:pPr>
            <w:r>
              <w:rPr>
                <w:sz w:val="16"/>
              </w:rPr>
              <w:t>Countywide (zone-level records).</w:t>
            </w:r>
          </w:p>
        </w:tc>
        <w:tc>
          <w:tcPr>
            <w:tcW w:type="dxa" w:w="1847"/>
          </w:tcPr>
          <w:p>
            <w:pPr>
              <w:spacing w:after="0"/>
              <w:jc w:val="left"/>
            </w:pPr>
            <w:r>
              <w:rPr>
                <w:sz w:val="16"/>
              </w:rPr>
              <w:t>Heat index: in event narratives only (local data needed).</w:t>
            </w:r>
          </w:p>
        </w:tc>
      </w:tr>
      <w:tr>
        <w:trPr>
          <w:cantSplit/>
        </w:trPr>
        <w:tc>
          <w:tcPr>
            <w:tcW w:type="dxa" w:w="1863"/>
          </w:tcPr>
          <w:p>
            <w:pPr>
              <w:spacing w:after="0"/>
              <w:jc w:val="left"/>
            </w:pPr>
            <w:r>
              <w:rPr>
                <w:sz w:val="16"/>
              </w:rPr>
              <w:t>Hurricane, Tropical Storm, Tropical Depression</w:t>
            </w:r>
          </w:p>
        </w:tc>
        <w:tc>
          <w:tcPr>
            <w:tcW w:type="dxa" w:w="1879"/>
          </w:tcPr>
          <w:p>
            <w:pPr>
              <w:spacing w:after="0"/>
              <w:jc w:val="left"/>
            </w:pPr>
            <w:r>
              <w:rPr>
                <w:sz w:val="16"/>
              </w:rPr>
              <w:t>Saffir-Simpson</w:t>
            </w:r>
          </w:p>
        </w:tc>
        <w:tc>
          <w:tcPr>
            <w:tcW w:type="dxa" w:w="1750"/>
          </w:tcPr>
          <w:p>
            <w:pPr>
              <w:spacing w:after="0"/>
              <w:jc w:val="right"/>
            </w:pPr>
            <w:r>
              <w:rPr>
                <w:sz w:val="16"/>
              </w:rPr>
              <w:t>7 records, 2002 to 2020 (7 zone-level)</w:t>
            </w:r>
          </w:p>
        </w:tc>
        <w:tc>
          <w:tcPr>
            <w:tcW w:type="dxa" w:w="2037"/>
          </w:tcPr>
          <w:p>
            <w:pPr>
              <w:spacing w:after="0"/>
              <w:jc w:val="left"/>
            </w:pPr>
          </w:p>
        </w:tc>
        <w:tc>
          <w:tcPr>
            <w:tcW w:type="dxa" w:w="1608"/>
          </w:tcPr>
          <w:p>
            <w:pPr>
              <w:spacing w:after="0"/>
              <w:jc w:val="left"/>
            </w:pPr>
            <w:r>
              <w:rPr>
                <w:sz w:val="16"/>
              </w:rPr>
              <w:t>Strongest recorded: Hurricane (Typhoon) record (NOAA's event type name), 2005-08-29, $200,000 property; $3,000,000 crops (2005 dollars); NWS zone LAZ007</w:t>
            </w:r>
          </w:p>
        </w:tc>
        <w:tc>
          <w:tcPr>
            <w:tcW w:type="dxa" w:w="1584"/>
          </w:tcPr>
          <w:p>
            <w:pPr>
              <w:spacing w:after="0"/>
              <w:jc w:val="left"/>
            </w:pPr>
          </w:p>
        </w:tc>
        <w:tc>
          <w:tcPr>
            <w:tcW w:type="dxa" w:w="1543"/>
          </w:tcPr>
          <w:p>
            <w:pPr>
              <w:spacing w:after="0"/>
              <w:jc w:val="left"/>
            </w:pPr>
            <w:r>
              <w:rPr>
                <w:sz w:val="16"/>
              </w:rPr>
              <w:t>Countywide (zone-level records).</w:t>
            </w:r>
          </w:p>
        </w:tc>
        <w:tc>
          <w:tcPr>
            <w:tcW w:type="dxa" w:w="184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3"/>
          </w:tcPr>
          <w:p>
            <w:pPr>
              <w:spacing w:after="0"/>
              <w:jc w:val="left"/>
            </w:pPr>
            <w:r>
              <w:rPr>
                <w:sz w:val="16"/>
              </w:rPr>
              <w:t>Ice Storm</w:t>
            </w:r>
          </w:p>
        </w:tc>
        <w:tc>
          <w:tcPr>
            <w:tcW w:type="dxa" w:w="1879"/>
          </w:tcPr>
          <w:p>
            <w:pPr>
              <w:spacing w:after="0"/>
              <w:jc w:val="left"/>
            </w:pPr>
            <w:r>
              <w:rPr>
                <w:sz w:val="16"/>
              </w:rPr>
              <w:t>Sperry-Piltz ice scale (local data)</w:t>
            </w:r>
          </w:p>
        </w:tc>
        <w:tc>
          <w:tcPr>
            <w:tcW w:type="dxa" w:w="1750"/>
          </w:tcPr>
          <w:p>
            <w:pPr>
              <w:spacing w:after="0"/>
              <w:jc w:val="right"/>
            </w:pPr>
            <w:r>
              <w:rPr>
                <w:sz w:val="16"/>
              </w:rPr>
              <w:t>8 records, 1996 to 2014 (8 zone-level)</w:t>
            </w:r>
          </w:p>
        </w:tc>
        <w:tc>
          <w:tcPr>
            <w:tcW w:type="dxa" w:w="2037"/>
          </w:tcPr>
          <w:p>
            <w:pPr>
              <w:spacing w:after="0"/>
              <w:jc w:val="left"/>
            </w:pPr>
          </w:p>
        </w:tc>
        <w:tc>
          <w:tcPr>
            <w:tcW w:type="dxa" w:w="1608"/>
          </w:tcPr>
          <w:p>
            <w:pPr>
              <w:spacing w:after="0"/>
              <w:jc w:val="left"/>
            </w:pPr>
            <w:r>
              <w:rPr>
                <w:sz w:val="16"/>
              </w:rPr>
              <w:t>Ice Storm, 1998-12-22, $1,400,000 property; crops not reported (1998 dollars); NWS zone LAZ007</w:t>
            </w:r>
          </w:p>
        </w:tc>
        <w:tc>
          <w:tcPr>
            <w:tcW w:type="dxa" w:w="1584"/>
          </w:tcPr>
          <w:p>
            <w:pPr>
              <w:spacing w:after="0"/>
              <w:jc w:val="left"/>
            </w:pPr>
          </w:p>
        </w:tc>
        <w:tc>
          <w:tcPr>
            <w:tcW w:type="dxa" w:w="1543"/>
          </w:tcPr>
          <w:p>
            <w:pPr>
              <w:spacing w:after="0"/>
              <w:jc w:val="left"/>
            </w:pPr>
            <w:r>
              <w:rPr>
                <w:sz w:val="16"/>
              </w:rPr>
              <w:t>Countywide (zone-level records).</w:t>
            </w:r>
          </w:p>
        </w:tc>
        <w:tc>
          <w:tcPr>
            <w:tcW w:type="dxa" w:w="1847"/>
          </w:tcPr>
          <w:p>
            <w:pPr>
              <w:spacing w:after="0"/>
              <w:jc w:val="left"/>
            </w:pPr>
            <w:r>
              <w:rPr>
                <w:sz w:val="16"/>
              </w:rPr>
              <w:t>Ice thickness: in event narratives only (local data needed).</w:t>
            </w:r>
          </w:p>
        </w:tc>
      </w:tr>
      <w:tr>
        <w:trPr>
          <w:cantSplit/>
        </w:trPr>
        <w:tc>
          <w:tcPr>
            <w:tcW w:type="dxa" w:w="1863"/>
          </w:tcPr>
          <w:p>
            <w:pPr>
              <w:spacing w:after="0"/>
              <w:jc w:val="left"/>
            </w:pPr>
            <w:r>
              <w:rPr>
                <w:sz w:val="16"/>
              </w:rPr>
              <w:t>Flash Flood, Flood, Lakeshore Flood</w:t>
            </w:r>
          </w:p>
        </w:tc>
        <w:tc>
          <w:tcPr>
            <w:tcW w:type="dxa" w:w="1879"/>
          </w:tcPr>
          <w:p>
            <w:pPr>
              <w:spacing w:after="0"/>
              <w:jc w:val="left"/>
            </w:pPr>
            <w:r>
              <w:rPr>
                <w:sz w:val="16"/>
              </w:rPr>
              <w:t>damage and flood days (flood depth: FIRM)</w:t>
            </w:r>
          </w:p>
        </w:tc>
        <w:tc>
          <w:tcPr>
            <w:tcW w:type="dxa" w:w="1750"/>
          </w:tcPr>
          <w:p>
            <w:pPr>
              <w:spacing w:after="0"/>
              <w:jc w:val="right"/>
            </w:pPr>
            <w:r>
              <w:rPr>
                <w:sz w:val="16"/>
              </w:rPr>
              <w:t>52 records, 1999 to 2026</w:t>
            </w:r>
          </w:p>
        </w:tc>
        <w:tc>
          <w:tcPr>
            <w:tcW w:type="dxa" w:w="2037"/>
          </w:tcPr>
          <w:p>
            <w:pPr>
              <w:spacing w:after="0"/>
              <w:jc w:val="left"/>
            </w:pPr>
          </w:p>
        </w:tc>
        <w:tc>
          <w:tcPr>
            <w:tcW w:type="dxa" w:w="1608"/>
          </w:tcPr>
          <w:p>
            <w:pPr>
              <w:spacing w:after="0"/>
              <w:jc w:val="left"/>
            </w:pPr>
            <w:r>
              <w:rPr>
                <w:sz w:val="16"/>
              </w:rPr>
              <w:t>Flash Flood, 2008-09-03, $4,000,000 property; $34,000,000 crops (2008 dollars)</w:t>
            </w:r>
          </w:p>
        </w:tc>
        <w:tc>
          <w:tcPr>
            <w:tcW w:type="dxa" w:w="1584"/>
          </w:tcPr>
          <w:p>
            <w:pPr>
              <w:spacing w:after="0"/>
              <w:jc w:val="left"/>
            </w:pPr>
          </w:p>
        </w:tc>
        <w:tc>
          <w:tcPr>
            <w:tcW w:type="dxa" w:w="1543"/>
          </w:tcPr>
          <w:p>
            <w:pPr>
              <w:spacing w:after="0"/>
              <w:jc w:val="left"/>
            </w:pPr>
            <w:r>
              <w:rPr>
                <w:sz w:val="16"/>
              </w:rPr>
              <w:t>Event records naming jurisdictions in the plan: Bastrop city (12 records), Oak Ridge village (5 records), Bonita village (3 records), Mer Rouge village (3 records), Collinston village (1 record).</w:t>
            </w:r>
          </w:p>
        </w:tc>
        <w:tc>
          <w:tcPr>
            <w:tcW w:type="dxa" w:w="184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3"/>
          </w:tcPr>
          <w:p>
            <w:pPr>
              <w:spacing w:after="0"/>
              <w:jc w:val="left"/>
            </w:pPr>
            <w:r>
              <w:rPr>
                <w:sz w:val="16"/>
              </w:rPr>
              <w:t>Debris Flow</w:t>
            </w:r>
          </w:p>
        </w:tc>
        <w:tc>
          <w:tcPr>
            <w:tcW w:type="dxa" w:w="1879"/>
          </w:tcPr>
          <w:p>
            <w:pPr>
              <w:spacing w:after="0"/>
              <w:jc w:val="left"/>
            </w:pPr>
            <w:r>
              <w:rPr>
                <w:sz w:val="16"/>
              </w:rPr>
              <w:t>none (count and damage only)</w:t>
            </w:r>
          </w:p>
        </w:tc>
        <w:tc>
          <w:tcPr>
            <w:tcW w:type="dxa" w:w="1750"/>
          </w:tcPr>
          <w:p>
            <w:pPr>
              <w:spacing w:after="0"/>
              <w:jc w:val="right"/>
            </w:pPr>
            <w:r>
              <w:rPr>
                <w:sz w:val="16"/>
              </w:rPr>
              <w:t>0</w:t>
            </w:r>
          </w:p>
        </w:tc>
        <w:tc>
          <w:tcPr>
            <w:tcW w:type="dxa" w:w="2037"/>
          </w:tcPr>
          <w:p>
            <w:pPr>
              <w:spacing w:after="0"/>
              <w:jc w:val="left"/>
            </w:pPr>
          </w:p>
        </w:tc>
        <w:tc>
          <w:tcPr>
            <w:tcW w:type="dxa" w:w="1608"/>
          </w:tcPr>
          <w:p>
            <w:pPr>
              <w:spacing w:after="0"/>
              <w:jc w:val="left"/>
            </w:pPr>
          </w:p>
        </w:tc>
        <w:tc>
          <w:tcPr>
            <w:tcW w:type="dxa" w:w="1584"/>
          </w:tcPr>
          <w:p>
            <w:pPr>
              <w:spacing w:after="0"/>
              <w:jc w:val="left"/>
            </w:pPr>
          </w:p>
        </w:tc>
        <w:tc>
          <w:tcPr>
            <w:tcW w:type="dxa" w:w="1543"/>
          </w:tcPr>
          <w:p>
            <w:pPr>
              <w:spacing w:after="0"/>
              <w:jc w:val="left"/>
            </w:pPr>
          </w:p>
        </w:tc>
        <w:tc>
          <w:tcPr>
            <w:tcW w:type="dxa" w:w="1847"/>
          </w:tcPr>
          <w:p>
            <w:pPr>
              <w:spacing w:after="0"/>
              <w:jc w:val="left"/>
            </w:pPr>
            <w:r>
              <w:rPr>
                <w:sz w:val="16"/>
              </w:rPr>
              <w:t>Physical measure: in event narratives only (local data needed).</w:t>
            </w:r>
          </w:p>
        </w:tc>
      </w:tr>
      <w:tr>
        <w:trPr>
          <w:cantSplit/>
        </w:trPr>
        <w:tc>
          <w:tcPr>
            <w:tcW w:type="dxa" w:w="1863"/>
          </w:tcPr>
          <w:p>
            <w:pPr>
              <w:spacing w:after="0"/>
              <w:jc w:val="left"/>
            </w:pPr>
            <w:r>
              <w:rPr>
                <w:sz w:val="16"/>
              </w:rPr>
              <w:t>Lightning</w:t>
            </w:r>
          </w:p>
        </w:tc>
        <w:tc>
          <w:tcPr>
            <w:tcW w:type="dxa" w:w="1879"/>
          </w:tcPr>
          <w:p>
            <w:pPr>
              <w:spacing w:after="0"/>
              <w:jc w:val="left"/>
            </w:pPr>
            <w:r>
              <w:rPr>
                <w:sz w:val="16"/>
              </w:rPr>
              <w:t>annualized frequency (the measure FEMA's Local Mitigation Planning Handbook names)</w:t>
            </w:r>
          </w:p>
        </w:tc>
        <w:tc>
          <w:tcPr>
            <w:tcW w:type="dxa" w:w="1750"/>
          </w:tcPr>
          <w:p>
            <w:pPr>
              <w:spacing w:after="0"/>
              <w:jc w:val="right"/>
            </w:pPr>
            <w:r>
              <w:rPr>
                <w:sz w:val="16"/>
              </w:rPr>
              <w:t>0</w:t>
            </w:r>
          </w:p>
        </w:tc>
        <w:tc>
          <w:tcPr>
            <w:tcW w:type="dxa" w:w="2037"/>
          </w:tcPr>
          <w:p>
            <w:pPr>
              <w:spacing w:after="0"/>
              <w:jc w:val="left"/>
            </w:pPr>
          </w:p>
        </w:tc>
        <w:tc>
          <w:tcPr>
            <w:tcW w:type="dxa" w:w="1608"/>
          </w:tcPr>
          <w:p>
            <w:pPr>
              <w:spacing w:after="0"/>
              <w:jc w:val="left"/>
            </w:pPr>
          </w:p>
        </w:tc>
        <w:tc>
          <w:tcPr>
            <w:tcW w:type="dxa" w:w="1584"/>
          </w:tcPr>
          <w:p>
            <w:pPr>
              <w:spacing w:after="0"/>
              <w:jc w:val="left"/>
            </w:pPr>
          </w:p>
        </w:tc>
        <w:tc>
          <w:tcPr>
            <w:tcW w:type="dxa" w:w="1543"/>
          </w:tcPr>
          <w:p>
            <w:pPr>
              <w:spacing w:after="0"/>
              <w:jc w:val="left"/>
            </w:pPr>
          </w:p>
        </w:tc>
        <w:tc>
          <w:tcPr>
            <w:tcW w:type="dxa" w:w="1847"/>
          </w:tcPr>
          <w:p>
            <w:pPr>
              <w:spacing w:after="0"/>
              <w:jc w:val="left"/>
            </w:pPr>
            <w:r>
              <w:rPr>
                <w:sz w:val="16"/>
              </w:rPr>
              <w:t>Storm Events lists lightning with damage or casualties; physical measure in event narratives only (local data needed).</w:t>
            </w:r>
          </w:p>
        </w:tc>
      </w:tr>
      <w:tr>
        <w:trPr>
          <w:cantSplit/>
        </w:trPr>
        <w:tc>
          <w:tcPr>
            <w:tcW w:type="dxa" w:w="1863"/>
          </w:tcPr>
          <w:p>
            <w:pPr>
              <w:spacing w:after="0"/>
              <w:jc w:val="left"/>
            </w:pPr>
            <w:r>
              <w:rPr>
                <w:sz w:val="16"/>
              </w:rPr>
              <w:t>High Wind and Strong Wind (outside NRI's Strong Wind definition)</w:t>
            </w:r>
          </w:p>
        </w:tc>
        <w:tc>
          <w:tcPr>
            <w:tcW w:type="dxa" w:w="1879"/>
          </w:tcPr>
          <w:p>
            <w:pPr>
              <w:spacing w:after="0"/>
              <w:jc w:val="left"/>
            </w:pPr>
            <w:r>
              <w:rPr>
                <w:sz w:val="16"/>
              </w:rPr>
              <w:t>wind speed (kt and mph)</w:t>
            </w:r>
          </w:p>
        </w:tc>
        <w:tc>
          <w:tcPr>
            <w:tcW w:type="dxa" w:w="1750"/>
          </w:tcPr>
          <w:p>
            <w:pPr>
              <w:spacing w:after="0"/>
              <w:jc w:val="right"/>
            </w:pPr>
            <w:r>
              <w:rPr>
                <w:sz w:val="16"/>
              </w:rPr>
              <w:t>6 records, 2008 to 2015 (6 zone-level)</w:t>
            </w:r>
          </w:p>
        </w:tc>
        <w:tc>
          <w:tcPr>
            <w:tcW w:type="dxa" w:w="2037"/>
          </w:tcPr>
          <w:p>
            <w:pPr>
              <w:spacing w:after="0"/>
              <w:jc w:val="left"/>
            </w:pPr>
            <w:r>
              <w:rPr>
                <w:sz w:val="16"/>
              </w:rPr>
              <w:t>40 kt (46 mph) to 52 kt (60 mph) (median 41.5 kt (48 mph)); 6 with a recorded value</w:t>
            </w:r>
          </w:p>
        </w:tc>
        <w:tc>
          <w:tcPr>
            <w:tcW w:type="dxa" w:w="1608"/>
          </w:tcPr>
          <w:p>
            <w:pPr>
              <w:spacing w:after="0"/>
              <w:jc w:val="left"/>
            </w:pPr>
            <w:r>
              <w:rPr>
                <w:sz w:val="16"/>
              </w:rPr>
              <w:t>52 kt (60 mph) estimated gust, High Wind, 2009-04-18; NWS zone LAZ007</w:t>
            </w:r>
          </w:p>
        </w:tc>
        <w:tc>
          <w:tcPr>
            <w:tcW w:type="dxa" w:w="1584"/>
          </w:tcPr>
          <w:p>
            <w:pPr>
              <w:spacing w:after="0"/>
              <w:jc w:val="left"/>
            </w:pPr>
          </w:p>
        </w:tc>
        <w:tc>
          <w:tcPr>
            <w:tcW w:type="dxa" w:w="1543"/>
          </w:tcPr>
          <w:p>
            <w:pPr>
              <w:spacing w:after="0"/>
              <w:jc w:val="left"/>
            </w:pPr>
            <w:r>
              <w:rPr>
                <w:sz w:val="16"/>
              </w:rPr>
              <w:t>Countywide (zone-level records).</w:t>
            </w:r>
          </w:p>
        </w:tc>
        <w:tc>
          <w:tcPr>
            <w:tcW w:type="dxa" w:w="1847"/>
          </w:tcPr>
          <w:p>
            <w:pPr>
              <w:spacing w:after="0"/>
              <w:jc w:val="left"/>
            </w:pPr>
          </w:p>
        </w:tc>
      </w:tr>
      <w:tr>
        <w:trPr>
          <w:cantSplit/>
        </w:trPr>
        <w:tc>
          <w:tcPr>
            <w:tcW w:type="dxa" w:w="1863"/>
          </w:tcPr>
          <w:p>
            <w:pPr>
              <w:spacing w:after="0"/>
              <w:jc w:val="left"/>
            </w:pPr>
            <w:r>
              <w:rPr>
                <w:sz w:val="16"/>
              </w:rPr>
              <w:t>Thunderstorm Wind</w:t>
            </w:r>
          </w:p>
        </w:tc>
        <w:tc>
          <w:tcPr>
            <w:tcW w:type="dxa" w:w="1879"/>
          </w:tcPr>
          <w:p>
            <w:pPr>
              <w:spacing w:after="0"/>
              <w:jc w:val="left"/>
            </w:pPr>
            <w:r>
              <w:rPr>
                <w:sz w:val="16"/>
              </w:rPr>
              <w:t>wind speed (kt and mph)</w:t>
            </w:r>
          </w:p>
        </w:tc>
        <w:tc>
          <w:tcPr>
            <w:tcW w:type="dxa" w:w="1750"/>
          </w:tcPr>
          <w:p>
            <w:pPr>
              <w:spacing w:after="0"/>
              <w:jc w:val="right"/>
            </w:pPr>
            <w:r>
              <w:rPr>
                <w:sz w:val="16"/>
              </w:rPr>
              <w:t>264 records, 1965 to 2025</w:t>
            </w:r>
          </w:p>
        </w:tc>
        <w:tc>
          <w:tcPr>
            <w:tcW w:type="dxa" w:w="2037"/>
          </w:tcPr>
          <w:p>
            <w:pPr>
              <w:spacing w:after="0"/>
              <w:jc w:val="left"/>
            </w:pPr>
            <w:r>
              <w:rPr>
                <w:sz w:val="16"/>
              </w:rPr>
              <w:t>43 kt (49 mph) to 87 kt (100 mph) (median 52 kt (60 mph)); 165 with a recorded value</w:t>
            </w:r>
          </w:p>
        </w:tc>
        <w:tc>
          <w:tcPr>
            <w:tcW w:type="dxa" w:w="1608"/>
          </w:tcPr>
          <w:p>
            <w:pPr>
              <w:spacing w:after="0"/>
              <w:jc w:val="left"/>
            </w:pPr>
            <w:r>
              <w:rPr>
                <w:sz w:val="16"/>
              </w:rPr>
              <w:t>87 kt (100 mph) estimated gust, Thunderstorm Wind, 2007-05-03, 1 direct injury</w:t>
            </w:r>
          </w:p>
        </w:tc>
        <w:tc>
          <w:tcPr>
            <w:tcW w:type="dxa" w:w="1584"/>
          </w:tcPr>
          <w:p>
            <w:pPr>
              <w:spacing w:after="0"/>
              <w:jc w:val="left"/>
            </w:pPr>
          </w:p>
        </w:tc>
        <w:tc>
          <w:tcPr>
            <w:tcW w:type="dxa" w:w="1543"/>
          </w:tcPr>
          <w:p>
            <w:pPr>
              <w:spacing w:after="0"/>
              <w:jc w:val="left"/>
            </w:pPr>
            <w:r>
              <w:rPr>
                <w:sz w:val="16"/>
              </w:rPr>
              <w:t>Event records naming jurisdictions in the plan: Bastrop city (43 records), Oak Ridge village (19 records), Mer Rouge village (18 records), Bonita village (13 records), Collinston village (11 records).</w:t>
            </w:r>
          </w:p>
        </w:tc>
        <w:tc>
          <w:tcPr>
            <w:tcW w:type="dxa" w:w="1847"/>
          </w:tcPr>
          <w:p>
            <w:pPr>
              <w:spacing w:after="0"/>
              <w:jc w:val="left"/>
            </w:pPr>
          </w:p>
        </w:tc>
      </w:tr>
      <w:tr>
        <w:trPr>
          <w:cantSplit/>
        </w:trPr>
        <w:tc>
          <w:tcPr>
            <w:tcW w:type="dxa" w:w="1863"/>
          </w:tcPr>
          <w:p>
            <w:pPr>
              <w:spacing w:after="0"/>
              <w:jc w:val="left"/>
            </w:pPr>
            <w:r>
              <w:rPr>
                <w:sz w:val="16"/>
              </w:rPr>
              <w:t>Tornado</w:t>
            </w:r>
          </w:p>
        </w:tc>
        <w:tc>
          <w:tcPr>
            <w:tcW w:type="dxa" w:w="1879"/>
          </w:tcPr>
          <w:p>
            <w:pPr>
              <w:spacing w:after="0"/>
              <w:jc w:val="left"/>
            </w:pPr>
            <w:r>
              <w:rPr>
                <w:sz w:val="16"/>
              </w:rPr>
              <w:t>Enhanced Fujita (Fujita before Feb 2007)</w:t>
            </w:r>
          </w:p>
        </w:tc>
        <w:tc>
          <w:tcPr>
            <w:tcW w:type="dxa" w:w="1750"/>
          </w:tcPr>
          <w:p>
            <w:pPr>
              <w:spacing w:after="0"/>
              <w:jc w:val="right"/>
            </w:pPr>
            <w:r>
              <w:rPr>
                <w:sz w:val="16"/>
              </w:rPr>
              <w:t>48 records, 1953 to 2025</w:t>
            </w:r>
          </w:p>
        </w:tc>
        <w:tc>
          <w:tcPr>
            <w:tcW w:type="dxa" w:w="2037"/>
          </w:tcPr>
          <w:p>
            <w:pPr>
              <w:spacing w:after="0"/>
              <w:jc w:val="left"/>
            </w:pPr>
            <w:r>
              <w:rPr>
                <w:sz w:val="16"/>
              </w:rPr>
              <w:t>F/EF0 to F/EF4 (median F/EF1); 48 with a recorded value</w:t>
            </w:r>
          </w:p>
        </w:tc>
        <w:tc>
          <w:tcPr>
            <w:tcW w:type="dxa" w:w="1608"/>
          </w:tcPr>
          <w:p>
            <w:pPr>
              <w:spacing w:after="0"/>
              <w:jc w:val="left"/>
            </w:pPr>
            <w:r>
              <w:rPr>
                <w:sz w:val="16"/>
              </w:rPr>
              <w:t>F4 tornado, 1983-04-01, 5 mi path length (whole path, pre-1996), 1,000 yd wide, $2,500,000 property; crops not recorded (1983 dollars), 2 direct deaths, 20 direct injuries</w:t>
            </w:r>
          </w:p>
        </w:tc>
        <w:tc>
          <w:tcPr>
            <w:tcW w:type="dxa" w:w="1584"/>
          </w:tcPr>
          <w:p>
            <w:pPr>
              <w:spacing w:after="0"/>
              <w:jc w:val="left"/>
            </w:pPr>
          </w:p>
        </w:tc>
        <w:tc>
          <w:tcPr>
            <w:tcW w:type="dxa" w:w="1543"/>
          </w:tcPr>
          <w:p>
            <w:pPr>
              <w:spacing w:after="0"/>
              <w:jc w:val="left"/>
            </w:pPr>
            <w:r>
              <w:rPr>
                <w:sz w:val="16"/>
              </w:rPr>
              <w:t>Event records naming jurisdictions in the plan: Bastrop city (5 records), Bonita village (3 records), Oak Ridge village (2 records), Collinston village (1 record).</w:t>
            </w:r>
          </w:p>
        </w:tc>
        <w:tc>
          <w:tcPr>
            <w:tcW w:type="dxa" w:w="184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3"/>
          </w:tcPr>
          <w:p>
            <w:pPr>
              <w:spacing w:after="0"/>
              <w:jc w:val="left"/>
            </w:pPr>
            <w:r>
              <w:rPr>
                <w:sz w:val="16"/>
              </w:rPr>
              <w:t>Wildfire</w:t>
            </w:r>
          </w:p>
        </w:tc>
        <w:tc>
          <w:tcPr>
            <w:tcW w:type="dxa" w:w="1879"/>
          </w:tcPr>
          <w:p>
            <w:pPr>
              <w:spacing w:after="0"/>
              <w:jc w:val="left"/>
            </w:pPr>
            <w:r>
              <w:rPr>
                <w:sz w:val="16"/>
              </w:rPr>
              <w:t>acres burned (local data)</w:t>
            </w:r>
          </w:p>
        </w:tc>
        <w:tc>
          <w:tcPr>
            <w:tcW w:type="dxa" w:w="1750"/>
          </w:tcPr>
          <w:p>
            <w:pPr>
              <w:spacing w:after="0"/>
              <w:jc w:val="right"/>
            </w:pPr>
            <w:r>
              <w:rPr>
                <w:sz w:val="16"/>
              </w:rPr>
              <w:t>0</w:t>
            </w:r>
          </w:p>
        </w:tc>
        <w:tc>
          <w:tcPr>
            <w:tcW w:type="dxa" w:w="2037"/>
          </w:tcPr>
          <w:p>
            <w:pPr>
              <w:spacing w:after="0"/>
              <w:jc w:val="left"/>
            </w:pPr>
          </w:p>
        </w:tc>
        <w:tc>
          <w:tcPr>
            <w:tcW w:type="dxa" w:w="1608"/>
          </w:tcPr>
          <w:p>
            <w:pPr>
              <w:spacing w:after="0"/>
              <w:jc w:val="left"/>
            </w:pPr>
          </w:p>
        </w:tc>
        <w:tc>
          <w:tcPr>
            <w:tcW w:type="dxa" w:w="1584"/>
          </w:tcPr>
          <w:p>
            <w:pPr>
              <w:spacing w:after="0"/>
              <w:jc w:val="left"/>
            </w:pPr>
          </w:p>
        </w:tc>
        <w:tc>
          <w:tcPr>
            <w:tcW w:type="dxa" w:w="1543"/>
          </w:tcPr>
          <w:p>
            <w:pPr>
              <w:spacing w:after="0"/>
              <w:jc w:val="left"/>
            </w:pPr>
          </w:p>
        </w:tc>
        <w:tc>
          <w:tcPr>
            <w:tcW w:type="dxa" w:w="1847"/>
          </w:tcPr>
          <w:p>
            <w:pPr>
              <w:spacing w:after="0"/>
              <w:jc w:val="left"/>
            </w:pPr>
            <w:r>
              <w:rPr>
                <w:sz w:val="16"/>
              </w:rPr>
              <w:t>Acres burned: in event narratives only (local data needed).</w:t>
            </w:r>
          </w:p>
        </w:tc>
      </w:tr>
      <w:tr>
        <w:trPr>
          <w:cantSplit/>
        </w:trPr>
        <w:tc>
          <w:tcPr>
            <w:tcW w:type="dxa" w:w="1863"/>
          </w:tcPr>
          <w:p>
            <w:pPr>
              <w:spacing w:after="0"/>
              <w:jc w:val="left"/>
            </w:pPr>
            <w:r>
              <w:rPr>
                <w:sz w:val="16"/>
              </w:rPr>
              <w:t>Winter Storm, Heavy Snow, Blizzard, Lake-Effect Snow, Winter Weather, Sleet</w:t>
            </w:r>
          </w:p>
        </w:tc>
        <w:tc>
          <w:tcPr>
            <w:tcW w:type="dxa" w:w="1879"/>
          </w:tcPr>
          <w:p>
            <w:pPr>
              <w:spacing w:after="0"/>
              <w:jc w:val="left"/>
            </w:pPr>
            <w:r>
              <w:rPr>
                <w:sz w:val="16"/>
              </w:rPr>
              <w:t>none in data (snowfall: local data)</w:t>
            </w:r>
          </w:p>
        </w:tc>
        <w:tc>
          <w:tcPr>
            <w:tcW w:type="dxa" w:w="1750"/>
          </w:tcPr>
          <w:p>
            <w:pPr>
              <w:spacing w:after="0"/>
              <w:jc w:val="right"/>
            </w:pPr>
            <w:r>
              <w:rPr>
                <w:sz w:val="16"/>
              </w:rPr>
              <w:t>13 records, 2008 to 2026 (13 zone-level)</w:t>
            </w:r>
          </w:p>
        </w:tc>
        <w:tc>
          <w:tcPr>
            <w:tcW w:type="dxa" w:w="2037"/>
          </w:tcPr>
          <w:p>
            <w:pPr>
              <w:spacing w:after="0"/>
              <w:jc w:val="left"/>
            </w:pPr>
          </w:p>
        </w:tc>
        <w:tc>
          <w:tcPr>
            <w:tcW w:type="dxa" w:w="1608"/>
          </w:tcPr>
          <w:p>
            <w:pPr>
              <w:spacing w:after="0"/>
              <w:jc w:val="left"/>
            </w:pPr>
            <w:r>
              <w:rPr>
                <w:sz w:val="16"/>
              </w:rPr>
              <w:t>Heavy Snow, 2011-02-09, $200,000 property; $0 crops (2011 dollars); NWS zone LAZ007</w:t>
            </w:r>
          </w:p>
        </w:tc>
        <w:tc>
          <w:tcPr>
            <w:tcW w:type="dxa" w:w="1584"/>
          </w:tcPr>
          <w:p>
            <w:pPr>
              <w:spacing w:after="0"/>
              <w:jc w:val="left"/>
            </w:pPr>
          </w:p>
        </w:tc>
        <w:tc>
          <w:tcPr>
            <w:tcW w:type="dxa" w:w="1543"/>
          </w:tcPr>
          <w:p>
            <w:pPr>
              <w:spacing w:after="0"/>
              <w:jc w:val="left"/>
            </w:pPr>
            <w:r>
              <w:rPr>
                <w:sz w:val="16"/>
              </w:rPr>
              <w:t>Countywide (zone-level records).</w:t>
            </w:r>
          </w:p>
        </w:tc>
        <w:tc>
          <w:tcPr>
            <w:tcW w:type="dxa" w:w="184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9"/>
        <w:gridCol w:w="2091"/>
        <w:gridCol w:w="1715"/>
        <w:gridCol w:w="2499"/>
        <w:gridCol w:w="1290"/>
        <w:gridCol w:w="20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9"/>
            <w:shd w:val="clear" w:color="auto" w:fill="E8E8E8"/>
          </w:tcPr>
          <w:p>
            <w:pPr>
              <w:spacing w:after="0"/>
              <w:jc w:val="left"/>
            </w:pPr>
            <w:r>
              <w:rPr>
                <w:b/>
                <w:sz w:val="16"/>
              </w:rPr>
              <w:t>Type</w:t>
            </w:r>
          </w:p>
        </w:tc>
        <w:tc>
          <w:tcPr>
            <w:tcW w:type="dxa" w:w="2091"/>
            <w:shd w:val="clear" w:color="auto" w:fill="E8E8E8"/>
          </w:tcPr>
          <w:p>
            <w:pPr>
              <w:spacing w:after="0"/>
              <w:jc w:val="left"/>
            </w:pPr>
            <w:r>
              <w:rPr>
                <w:b/>
                <w:sz w:val="16"/>
              </w:rPr>
              <w:t>Title</w:t>
            </w:r>
          </w:p>
        </w:tc>
        <w:tc>
          <w:tcPr>
            <w:tcW w:type="dxa" w:w="1715"/>
            <w:shd w:val="clear" w:color="auto" w:fill="E8E8E8"/>
          </w:tcPr>
          <w:p>
            <w:pPr>
              <w:spacing w:after="0"/>
              <w:jc w:val="left"/>
            </w:pPr>
            <w:r>
              <w:rPr>
                <w:b/>
                <w:sz w:val="16"/>
              </w:rPr>
              <w:t>Mapped hazard</w:t>
            </w:r>
          </w:p>
        </w:tc>
        <w:tc>
          <w:tcPr>
            <w:tcW w:type="dxa" w:w="24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0"/>
            <w:shd w:val="clear" w:color="auto" w:fill="E8E8E8"/>
          </w:tcPr>
          <w:p>
            <w:pPr>
              <w:spacing w:after="0"/>
              <w:jc w:val="left"/>
            </w:pPr>
            <w:r>
              <w:rPr>
                <w:b/>
                <w:sz w:val="16"/>
              </w:rPr>
              <w:t>Flags</w:t>
            </w:r>
          </w:p>
        </w:tc>
        <w:tc>
          <w:tcPr>
            <w:tcW w:type="dxa" w:w="2078"/>
            <w:shd w:val="clear" w:color="auto" w:fill="E8E8E8"/>
          </w:tcPr>
          <w:p>
            <w:pPr>
              <w:spacing w:after="0"/>
              <w:jc w:val="left"/>
            </w:pPr>
            <w:r>
              <w:rPr>
                <w:b/>
                <w:sz w:val="16"/>
              </w:rPr>
              <w:t>Notes</w:t>
            </w:r>
          </w:p>
        </w:tc>
      </w:tr>
      <w:tr>
        <w:trPr>
          <w:cantSplit/>
        </w:trPr>
        <w:tc>
          <w:tcPr>
            <w:tcW w:type="dxa" w:w="1037"/>
          </w:tcPr>
          <w:p>
            <w:pPr>
              <w:spacing w:after="0"/>
              <w:jc w:val="left"/>
            </w:pPr>
            <w:r>
              <w:rPr>
                <w:sz w:val="16"/>
              </w:rPr>
              <w:t>2026-02-18</w:t>
            </w:r>
          </w:p>
        </w:tc>
        <w:tc>
          <w:tcPr>
            <w:tcW w:type="dxa" w:w="1037"/>
          </w:tcPr>
          <w:p>
            <w:pPr>
              <w:spacing w:after="0"/>
              <w:jc w:val="left"/>
            </w:pPr>
            <w:r>
              <w:rPr>
                <w:sz w:val="16"/>
              </w:rPr>
              <w:t>2026-01-23</w:t>
            </w:r>
          </w:p>
        </w:tc>
        <w:tc>
          <w:tcPr>
            <w:tcW w:type="dxa" w:w="1037"/>
          </w:tcPr>
          <w:p>
            <w:pPr>
              <w:spacing w:after="0"/>
              <w:jc w:val="left"/>
            </w:pPr>
            <w:r>
              <w:rPr>
                <w:sz w:val="16"/>
              </w:rPr>
              <w:t>DR-4900-LA</w:t>
            </w:r>
          </w:p>
        </w:tc>
        <w:tc>
          <w:tcPr>
            <w:tcW w:type="dxa" w:w="1329"/>
          </w:tcPr>
          <w:p>
            <w:pPr>
              <w:spacing w:after="0"/>
              <w:jc w:val="left"/>
            </w:pPr>
            <w:r>
              <w:rPr>
                <w:sz w:val="16"/>
              </w:rPr>
              <w:t>Major disaster</w:t>
            </w:r>
          </w:p>
        </w:tc>
        <w:tc>
          <w:tcPr>
            <w:tcW w:type="dxa" w:w="2091"/>
          </w:tcPr>
          <w:p>
            <w:pPr>
              <w:spacing w:after="0"/>
              <w:jc w:val="left"/>
            </w:pPr>
            <w:r>
              <w:rPr>
                <w:sz w:val="16"/>
              </w:rPr>
              <w:t>Severe Winter Storm</w:t>
            </w:r>
          </w:p>
        </w:tc>
        <w:tc>
          <w:tcPr>
            <w:tcW w:type="dxa" w:w="1715"/>
          </w:tcPr>
          <w:p>
            <w:pPr>
              <w:spacing w:after="0"/>
              <w:jc w:val="left"/>
            </w:pPr>
            <w:r>
              <w:rPr>
                <w:sz w:val="16"/>
              </w:rPr>
              <w:t>Winter Weather</w:t>
            </w:r>
          </w:p>
        </w:tc>
        <w:tc>
          <w:tcPr>
            <w:tcW w:type="dxa" w:w="2499"/>
          </w:tcPr>
          <w:p>
            <w:pPr>
              <w:spacing w:after="0"/>
              <w:jc w:val="right"/>
            </w:pPr>
            <w:r>
              <w:rPr>
                <w:sz w:val="16"/>
              </w:rPr>
              <w:t>$350,161.70</w:t>
            </w:r>
          </w:p>
        </w:tc>
        <w:tc>
          <w:tcPr>
            <w:tcW w:type="dxa" w:w="1290"/>
          </w:tcPr>
          <w:p>
            <w:pPr>
              <w:spacing w:after="0"/>
              <w:jc w:val="left"/>
            </w:pPr>
            <w:r>
              <w:rPr>
                <w:sz w:val="16"/>
              </w:rPr>
              <w:t>new since last plan; within last 5 years</w:t>
            </w:r>
          </w:p>
        </w:tc>
        <w:tc>
          <w:tcPr>
            <w:tcW w:type="dxa" w:w="20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29"/>
          </w:tcPr>
          <w:p>
            <w:pPr>
              <w:spacing w:after="0"/>
              <w:jc w:val="left"/>
            </w:pPr>
            <w:r>
              <w:rPr>
                <w:sz w:val="16"/>
              </w:rPr>
              <w:t>Emergency</w:t>
            </w:r>
          </w:p>
        </w:tc>
        <w:tc>
          <w:tcPr>
            <w:tcW w:type="dxa" w:w="2091"/>
          </w:tcPr>
          <w:p>
            <w:pPr>
              <w:spacing w:after="0"/>
              <w:jc w:val="left"/>
            </w:pPr>
            <w:r>
              <w:rPr>
                <w:sz w:val="16"/>
              </w:rPr>
              <w:t>Severe Winter Storm</w:t>
            </w:r>
          </w:p>
        </w:tc>
        <w:tc>
          <w:tcPr>
            <w:tcW w:type="dxa" w:w="1715"/>
          </w:tcPr>
          <w:p>
            <w:pPr>
              <w:spacing w:after="0"/>
              <w:jc w:val="left"/>
            </w:pPr>
            <w:r>
              <w:rPr>
                <w:sz w:val="16"/>
              </w:rPr>
              <w:t>Winter Weather</w:t>
            </w:r>
          </w:p>
        </w:tc>
        <w:tc>
          <w:tcPr>
            <w:tcW w:type="dxa" w:w="2499"/>
          </w:tcPr>
          <w:p>
            <w:pPr>
              <w:spacing w:after="0"/>
              <w:jc w:val="right"/>
            </w:pPr>
            <w:r>
              <w:rPr>
                <w:sz w:val="16"/>
              </w:rPr>
              <w:t>no Public Assistance recorded</w:t>
            </w:r>
          </w:p>
        </w:tc>
        <w:tc>
          <w:tcPr>
            <w:tcW w:type="dxa" w:w="1290"/>
          </w:tcPr>
          <w:p>
            <w:pPr>
              <w:spacing w:after="0"/>
              <w:jc w:val="left"/>
            </w:pPr>
            <w:r>
              <w:rPr>
                <w:sz w:val="16"/>
              </w:rPr>
              <w:t>new since last plan; within last 5 years</w:t>
            </w:r>
          </w:p>
        </w:tc>
        <w:tc>
          <w:tcPr>
            <w:tcW w:type="dxa" w:w="2078"/>
          </w:tcPr>
          <w:p>
            <w:pPr>
              <w:spacing w:after="0"/>
              <w:jc w:val="left"/>
            </w:pPr>
            <w:r>
              <w:rPr>
                <w:sz w:val="16"/>
              </w:rPr>
              <w:t>same incident as DR-4900</w:t>
            </w: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29"/>
          </w:tcPr>
          <w:p>
            <w:pPr>
              <w:spacing w:after="0"/>
              <w:jc w:val="left"/>
            </w:pPr>
            <w:r>
              <w:rPr>
                <w:sz w:val="16"/>
              </w:rPr>
              <w:t>Emergency</w:t>
            </w:r>
          </w:p>
        </w:tc>
        <w:tc>
          <w:tcPr>
            <w:tcW w:type="dxa" w:w="2091"/>
          </w:tcPr>
          <w:p>
            <w:pPr>
              <w:spacing w:after="0"/>
              <w:jc w:val="left"/>
            </w:pPr>
            <w:r>
              <w:rPr>
                <w:sz w:val="16"/>
              </w:rPr>
              <w:t>Tropical Storm Francine</w:t>
            </w:r>
          </w:p>
        </w:tc>
        <w:tc>
          <w:tcPr>
            <w:tcW w:type="dxa" w:w="1715"/>
          </w:tcPr>
          <w:p>
            <w:pPr>
              <w:spacing w:after="0"/>
              <w:jc w:val="left"/>
            </w:pPr>
            <w:r>
              <w:rPr>
                <w:sz w:val="16"/>
              </w:rPr>
              <w:t>Hurricane (primary); also designated: Tornado</w:t>
            </w:r>
          </w:p>
        </w:tc>
        <w:tc>
          <w:tcPr>
            <w:tcW w:type="dxa" w:w="2499"/>
          </w:tcPr>
          <w:p>
            <w:pPr>
              <w:spacing w:after="0"/>
              <w:jc w:val="right"/>
            </w:pPr>
            <w:r>
              <w:rPr>
                <w:sz w:val="16"/>
              </w:rPr>
              <w:t>no Public Assistance recorded</w:t>
            </w:r>
          </w:p>
        </w:tc>
        <w:tc>
          <w:tcPr>
            <w:tcW w:type="dxa" w:w="1290"/>
          </w:tcPr>
          <w:p>
            <w:pPr>
              <w:spacing w:after="0"/>
              <w:jc w:val="left"/>
            </w:pPr>
            <w:r>
              <w:rPr>
                <w:sz w:val="16"/>
              </w:rPr>
              <w:t>new since last plan; within last 5 years</w:t>
            </w:r>
          </w:p>
        </w:tc>
        <w:tc>
          <w:tcPr>
            <w:tcW w:type="dxa" w:w="2078"/>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29"/>
          </w:tcPr>
          <w:p>
            <w:pPr>
              <w:spacing w:after="0"/>
              <w:jc w:val="left"/>
            </w:pPr>
            <w:r>
              <w:rPr>
                <w:sz w:val="16"/>
              </w:rPr>
              <w:t>Emergency</w:t>
            </w:r>
          </w:p>
        </w:tc>
        <w:tc>
          <w:tcPr>
            <w:tcW w:type="dxa" w:w="2091"/>
          </w:tcPr>
          <w:p>
            <w:pPr>
              <w:spacing w:after="0"/>
              <w:jc w:val="left"/>
            </w:pPr>
            <w:r>
              <w:rPr>
                <w:sz w:val="16"/>
              </w:rPr>
              <w:t>Tropical Storm Nicholas</w:t>
            </w:r>
          </w:p>
        </w:tc>
        <w:tc>
          <w:tcPr>
            <w:tcW w:type="dxa" w:w="1715"/>
          </w:tcPr>
          <w:p>
            <w:pPr>
              <w:spacing w:after="0"/>
              <w:jc w:val="left"/>
            </w:pPr>
            <w:r>
              <w:rPr>
                <w:sz w:val="16"/>
              </w:rPr>
              <w:t>Hurricane</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29"/>
          </w:tcPr>
          <w:p>
            <w:pPr>
              <w:spacing w:after="0"/>
              <w:jc w:val="left"/>
            </w:pPr>
            <w:r>
              <w:rPr>
                <w:sz w:val="16"/>
              </w:rPr>
              <w:t>Major disaster</w:t>
            </w:r>
          </w:p>
        </w:tc>
        <w:tc>
          <w:tcPr>
            <w:tcW w:type="dxa" w:w="2091"/>
          </w:tcPr>
          <w:p>
            <w:pPr>
              <w:spacing w:after="0"/>
              <w:jc w:val="left"/>
            </w:pPr>
            <w:r>
              <w:rPr>
                <w:sz w:val="16"/>
              </w:rPr>
              <w:t>Hurricane Ida</w:t>
            </w:r>
          </w:p>
        </w:tc>
        <w:tc>
          <w:tcPr>
            <w:tcW w:type="dxa" w:w="1715"/>
          </w:tcPr>
          <w:p>
            <w:pPr>
              <w:spacing w:after="0"/>
              <w:jc w:val="left"/>
            </w:pPr>
            <w:r>
              <w:rPr>
                <w:sz w:val="16"/>
              </w:rPr>
              <w:t>Hurricane</w:t>
            </w:r>
          </w:p>
        </w:tc>
        <w:tc>
          <w:tcPr>
            <w:tcW w:type="dxa" w:w="2499"/>
          </w:tcPr>
          <w:p>
            <w:pPr>
              <w:spacing w:after="0"/>
              <w:jc w:val="right"/>
            </w:pPr>
            <w:r>
              <w:rPr>
                <w:sz w:val="16"/>
              </w:rPr>
              <w:t>$57,112.01</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29"/>
          </w:tcPr>
          <w:p>
            <w:pPr>
              <w:spacing w:after="0"/>
              <w:jc w:val="left"/>
            </w:pPr>
            <w:r>
              <w:rPr>
                <w:sz w:val="16"/>
              </w:rPr>
              <w:t>Emergency</w:t>
            </w:r>
          </w:p>
        </w:tc>
        <w:tc>
          <w:tcPr>
            <w:tcW w:type="dxa" w:w="2091"/>
          </w:tcPr>
          <w:p>
            <w:pPr>
              <w:spacing w:after="0"/>
              <w:jc w:val="left"/>
            </w:pPr>
            <w:r>
              <w:rPr>
                <w:sz w:val="16"/>
              </w:rPr>
              <w:t>Tropical Storm Ida</w:t>
            </w:r>
          </w:p>
        </w:tc>
        <w:tc>
          <w:tcPr>
            <w:tcW w:type="dxa" w:w="1715"/>
          </w:tcPr>
          <w:p>
            <w:pPr>
              <w:spacing w:after="0"/>
              <w:jc w:val="left"/>
            </w:pPr>
            <w:r>
              <w:rPr>
                <w:sz w:val="16"/>
              </w:rPr>
              <w:t>Hurricane</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29"/>
          </w:tcPr>
          <w:p>
            <w:pPr>
              <w:spacing w:after="0"/>
              <w:jc w:val="left"/>
            </w:pPr>
            <w:r>
              <w:rPr>
                <w:sz w:val="16"/>
              </w:rPr>
              <w:t>Major disaster</w:t>
            </w:r>
          </w:p>
        </w:tc>
        <w:tc>
          <w:tcPr>
            <w:tcW w:type="dxa" w:w="2091"/>
          </w:tcPr>
          <w:p>
            <w:pPr>
              <w:spacing w:after="0"/>
              <w:jc w:val="left"/>
            </w:pPr>
            <w:r>
              <w:rPr>
                <w:sz w:val="16"/>
              </w:rPr>
              <w:t>Severe Winter Storms</w:t>
            </w:r>
          </w:p>
        </w:tc>
        <w:tc>
          <w:tcPr>
            <w:tcW w:type="dxa" w:w="1715"/>
          </w:tcPr>
          <w:p>
            <w:pPr>
              <w:spacing w:after="0"/>
              <w:jc w:val="left"/>
            </w:pPr>
            <w:r>
              <w:rPr>
                <w:sz w:val="16"/>
              </w:rPr>
              <w:t>Ice Storm</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29"/>
          </w:tcPr>
          <w:p>
            <w:pPr>
              <w:spacing w:after="0"/>
              <w:jc w:val="left"/>
            </w:pPr>
            <w:r>
              <w:rPr>
                <w:sz w:val="16"/>
              </w:rPr>
              <w:t>Emergency</w:t>
            </w:r>
          </w:p>
        </w:tc>
        <w:tc>
          <w:tcPr>
            <w:tcW w:type="dxa" w:w="2091"/>
          </w:tcPr>
          <w:p>
            <w:pPr>
              <w:spacing w:after="0"/>
              <w:jc w:val="left"/>
            </w:pPr>
            <w:r>
              <w:rPr>
                <w:sz w:val="16"/>
              </w:rPr>
              <w:t>Severe Winter Storm</w:t>
            </w:r>
          </w:p>
        </w:tc>
        <w:tc>
          <w:tcPr>
            <w:tcW w:type="dxa" w:w="1715"/>
          </w:tcPr>
          <w:p>
            <w:pPr>
              <w:spacing w:after="0"/>
              <w:jc w:val="left"/>
            </w:pPr>
            <w:r>
              <w:rPr>
                <w:sz w:val="16"/>
              </w:rPr>
              <w:t>Ice Storm</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r>
              <w:rPr>
                <w:sz w:val="16"/>
              </w:rPr>
              <w:t>same incident as DR-4590</w:t>
            </w: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29"/>
          </w:tcPr>
          <w:p>
            <w:pPr>
              <w:spacing w:after="0"/>
              <w:jc w:val="left"/>
            </w:pPr>
            <w:r>
              <w:rPr>
                <w:sz w:val="16"/>
              </w:rPr>
              <w:t>Emergency</w:t>
            </w:r>
          </w:p>
        </w:tc>
        <w:tc>
          <w:tcPr>
            <w:tcW w:type="dxa" w:w="2091"/>
          </w:tcPr>
          <w:p>
            <w:pPr>
              <w:spacing w:after="0"/>
              <w:jc w:val="left"/>
            </w:pPr>
            <w:r>
              <w:rPr>
                <w:sz w:val="16"/>
              </w:rPr>
              <w:t>Tropical Storm Zeta</w:t>
            </w:r>
          </w:p>
        </w:tc>
        <w:tc>
          <w:tcPr>
            <w:tcW w:type="dxa" w:w="1715"/>
          </w:tcPr>
          <w:p>
            <w:pPr>
              <w:spacing w:after="0"/>
              <w:jc w:val="left"/>
            </w:pPr>
            <w:r>
              <w:rPr>
                <w:sz w:val="16"/>
              </w:rPr>
              <w:t>Hurricane</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29"/>
          </w:tcPr>
          <w:p>
            <w:pPr>
              <w:spacing w:after="0"/>
              <w:jc w:val="left"/>
            </w:pPr>
            <w:r>
              <w:rPr>
                <w:sz w:val="16"/>
              </w:rPr>
              <w:t>Major disaster</w:t>
            </w:r>
          </w:p>
        </w:tc>
        <w:tc>
          <w:tcPr>
            <w:tcW w:type="dxa" w:w="2091"/>
          </w:tcPr>
          <w:p>
            <w:pPr>
              <w:spacing w:after="0"/>
              <w:jc w:val="left"/>
            </w:pPr>
            <w:r>
              <w:rPr>
                <w:sz w:val="16"/>
              </w:rPr>
              <w:t>Hurricane Delta</w:t>
            </w:r>
          </w:p>
        </w:tc>
        <w:tc>
          <w:tcPr>
            <w:tcW w:type="dxa" w:w="1715"/>
          </w:tcPr>
          <w:p>
            <w:pPr>
              <w:spacing w:after="0"/>
              <w:jc w:val="left"/>
            </w:pPr>
            <w:r>
              <w:rPr>
                <w:sz w:val="16"/>
              </w:rPr>
              <w:t>Hurricane</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29"/>
          </w:tcPr>
          <w:p>
            <w:pPr>
              <w:spacing w:after="0"/>
              <w:jc w:val="left"/>
            </w:pPr>
            <w:r>
              <w:rPr>
                <w:sz w:val="16"/>
              </w:rPr>
              <w:t>Emergency</w:t>
            </w:r>
          </w:p>
        </w:tc>
        <w:tc>
          <w:tcPr>
            <w:tcW w:type="dxa" w:w="2091"/>
          </w:tcPr>
          <w:p>
            <w:pPr>
              <w:spacing w:after="0"/>
              <w:jc w:val="left"/>
            </w:pPr>
            <w:r>
              <w:rPr>
                <w:sz w:val="16"/>
              </w:rPr>
              <w:t>Hurricane Delta</w:t>
            </w:r>
          </w:p>
        </w:tc>
        <w:tc>
          <w:tcPr>
            <w:tcW w:type="dxa" w:w="1715"/>
          </w:tcPr>
          <w:p>
            <w:pPr>
              <w:spacing w:after="0"/>
              <w:jc w:val="left"/>
            </w:pPr>
            <w:r>
              <w:rPr>
                <w:sz w:val="16"/>
              </w:rPr>
              <w:t>Hurricane</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29"/>
          </w:tcPr>
          <w:p>
            <w:pPr>
              <w:spacing w:after="0"/>
              <w:jc w:val="left"/>
            </w:pPr>
            <w:r>
              <w:rPr>
                <w:sz w:val="16"/>
              </w:rPr>
              <w:t>Emergency</w:t>
            </w:r>
          </w:p>
        </w:tc>
        <w:tc>
          <w:tcPr>
            <w:tcW w:type="dxa" w:w="2091"/>
          </w:tcPr>
          <w:p>
            <w:pPr>
              <w:spacing w:after="0"/>
              <w:jc w:val="left"/>
            </w:pPr>
            <w:r>
              <w:rPr>
                <w:sz w:val="16"/>
              </w:rPr>
              <w:t>Hurricane Sally</w:t>
            </w:r>
          </w:p>
        </w:tc>
        <w:tc>
          <w:tcPr>
            <w:tcW w:type="dxa" w:w="1715"/>
          </w:tcPr>
          <w:p>
            <w:pPr>
              <w:spacing w:after="0"/>
              <w:jc w:val="left"/>
            </w:pPr>
            <w:r>
              <w:rPr>
                <w:sz w:val="16"/>
              </w:rPr>
              <w:t>Hurricane</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29"/>
          </w:tcPr>
          <w:p>
            <w:pPr>
              <w:spacing w:after="0"/>
              <w:jc w:val="left"/>
            </w:pPr>
            <w:r>
              <w:rPr>
                <w:sz w:val="16"/>
              </w:rPr>
              <w:t>Major disaster</w:t>
            </w:r>
          </w:p>
        </w:tc>
        <w:tc>
          <w:tcPr>
            <w:tcW w:type="dxa" w:w="2091"/>
          </w:tcPr>
          <w:p>
            <w:pPr>
              <w:spacing w:after="0"/>
              <w:jc w:val="left"/>
            </w:pPr>
            <w:r>
              <w:rPr>
                <w:sz w:val="16"/>
              </w:rPr>
              <w:t>Hurricane Laura</w:t>
            </w:r>
          </w:p>
        </w:tc>
        <w:tc>
          <w:tcPr>
            <w:tcW w:type="dxa" w:w="1715"/>
          </w:tcPr>
          <w:p>
            <w:pPr>
              <w:spacing w:after="0"/>
              <w:jc w:val="left"/>
            </w:pPr>
            <w:r>
              <w:rPr>
                <w:sz w:val="16"/>
              </w:rPr>
              <w:t>Hurricane</w:t>
            </w:r>
          </w:p>
        </w:tc>
        <w:tc>
          <w:tcPr>
            <w:tcW w:type="dxa" w:w="2499"/>
          </w:tcPr>
          <w:p>
            <w:pPr>
              <w:spacing w:after="0"/>
              <w:jc w:val="right"/>
            </w:pPr>
            <w:r>
              <w:rPr>
                <w:sz w:val="16"/>
              </w:rPr>
              <w:t>$700,704.90</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29"/>
          </w:tcPr>
          <w:p>
            <w:pPr>
              <w:spacing w:after="0"/>
              <w:jc w:val="left"/>
            </w:pPr>
            <w:r>
              <w:rPr>
                <w:sz w:val="16"/>
              </w:rPr>
              <w:t>Emergency</w:t>
            </w:r>
          </w:p>
        </w:tc>
        <w:tc>
          <w:tcPr>
            <w:tcW w:type="dxa" w:w="2091"/>
          </w:tcPr>
          <w:p>
            <w:pPr>
              <w:spacing w:after="0"/>
              <w:jc w:val="left"/>
            </w:pPr>
            <w:r>
              <w:rPr>
                <w:sz w:val="16"/>
              </w:rPr>
              <w:t>Tropical Storms Laura  and Marco</w:t>
            </w:r>
          </w:p>
        </w:tc>
        <w:tc>
          <w:tcPr>
            <w:tcW w:type="dxa" w:w="1715"/>
          </w:tcPr>
          <w:p>
            <w:pPr>
              <w:spacing w:after="0"/>
              <w:jc w:val="left"/>
            </w:pPr>
            <w:r>
              <w:rPr>
                <w:sz w:val="16"/>
              </w:rPr>
              <w:t>Hurricane</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29"/>
          </w:tcPr>
          <w:p>
            <w:pPr>
              <w:spacing w:after="0"/>
              <w:jc w:val="left"/>
            </w:pPr>
            <w:r>
              <w:rPr>
                <w:sz w:val="16"/>
              </w:rPr>
              <w:t>Emergency</w:t>
            </w:r>
          </w:p>
        </w:tc>
        <w:tc>
          <w:tcPr>
            <w:tcW w:type="dxa" w:w="2091"/>
          </w:tcPr>
          <w:p>
            <w:pPr>
              <w:spacing w:after="0"/>
              <w:jc w:val="left"/>
            </w:pPr>
            <w:r>
              <w:rPr>
                <w:sz w:val="16"/>
              </w:rPr>
              <w:t>Tropical Storm Cristobal</w:t>
            </w:r>
          </w:p>
        </w:tc>
        <w:tc>
          <w:tcPr>
            <w:tcW w:type="dxa" w:w="1715"/>
          </w:tcPr>
          <w:p>
            <w:pPr>
              <w:spacing w:after="0"/>
              <w:jc w:val="left"/>
            </w:pPr>
            <w:r>
              <w:rPr>
                <w:sz w:val="16"/>
              </w:rPr>
              <w:t>Hurricane</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29"/>
          </w:tcPr>
          <w:p>
            <w:pPr>
              <w:spacing w:after="0"/>
              <w:jc w:val="left"/>
            </w:pPr>
            <w:r>
              <w:rPr>
                <w:sz w:val="16"/>
              </w:rPr>
              <w:t>Major disaster</w:t>
            </w:r>
          </w:p>
        </w:tc>
        <w:tc>
          <w:tcPr>
            <w:tcW w:type="dxa" w:w="2091"/>
          </w:tcPr>
          <w:p>
            <w:pPr>
              <w:spacing w:after="0"/>
              <w:jc w:val="left"/>
            </w:pPr>
            <w:r>
              <w:rPr>
                <w:sz w:val="16"/>
              </w:rPr>
              <w:t>COVID-19 Pandemic</w:t>
            </w:r>
          </w:p>
        </w:tc>
        <w:tc>
          <w:tcPr>
            <w:tcW w:type="dxa" w:w="1715"/>
          </w:tcPr>
          <w:p>
            <w:pPr>
              <w:spacing w:after="0"/>
              <w:jc w:val="left"/>
            </w:pPr>
            <w:r>
              <w:rPr>
                <w:sz w:val="16"/>
              </w:rPr>
              <w:t>Non-natural, not counted</w:t>
            </w:r>
          </w:p>
        </w:tc>
        <w:tc>
          <w:tcPr>
            <w:tcW w:type="dxa" w:w="2499"/>
          </w:tcPr>
          <w:p>
            <w:pPr>
              <w:spacing w:after="0"/>
              <w:jc w:val="right"/>
            </w:pPr>
            <w:r>
              <w:rPr>
                <w:sz w:val="16"/>
              </w:rPr>
              <w:t>$130,890.03</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29"/>
          </w:tcPr>
          <w:p>
            <w:pPr>
              <w:spacing w:after="0"/>
              <w:jc w:val="left"/>
            </w:pPr>
            <w:r>
              <w:rPr>
                <w:sz w:val="16"/>
              </w:rPr>
              <w:t>Emergency</w:t>
            </w:r>
          </w:p>
        </w:tc>
        <w:tc>
          <w:tcPr>
            <w:tcW w:type="dxa" w:w="2091"/>
          </w:tcPr>
          <w:p>
            <w:pPr>
              <w:spacing w:after="0"/>
              <w:jc w:val="left"/>
            </w:pPr>
            <w:r>
              <w:rPr>
                <w:sz w:val="16"/>
              </w:rPr>
              <w:t>COVID-19</w:t>
            </w:r>
          </w:p>
        </w:tc>
        <w:tc>
          <w:tcPr>
            <w:tcW w:type="dxa" w:w="1715"/>
          </w:tcPr>
          <w:p>
            <w:pPr>
              <w:spacing w:after="0"/>
              <w:jc w:val="left"/>
            </w:pPr>
            <w:r>
              <w:rPr>
                <w:sz w:val="16"/>
              </w:rPr>
              <w:t>Non-natural, not counted</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r>
              <w:rPr>
                <w:sz w:val="16"/>
              </w:rPr>
              <w:t>same incident as DR-4484</w:t>
            </w:r>
          </w:p>
        </w:tc>
      </w:tr>
      <w:tr>
        <w:trPr>
          <w:cantSplit/>
        </w:trPr>
        <w:tc>
          <w:tcPr>
            <w:tcW w:type="dxa" w:w="1037"/>
          </w:tcPr>
          <w:p>
            <w:pPr>
              <w:spacing w:after="0"/>
              <w:jc w:val="left"/>
            </w:pPr>
            <w:r>
              <w:rPr>
                <w:sz w:val="16"/>
              </w:rPr>
              <w:t>2019-06-03</w:t>
            </w:r>
          </w:p>
        </w:tc>
        <w:tc>
          <w:tcPr>
            <w:tcW w:type="dxa" w:w="1037"/>
          </w:tcPr>
          <w:p>
            <w:pPr>
              <w:spacing w:after="0"/>
              <w:jc w:val="left"/>
            </w:pPr>
            <w:r>
              <w:rPr>
                <w:sz w:val="16"/>
              </w:rPr>
              <w:t>2019-04-24</w:t>
            </w:r>
          </w:p>
        </w:tc>
        <w:tc>
          <w:tcPr>
            <w:tcW w:type="dxa" w:w="1037"/>
          </w:tcPr>
          <w:p>
            <w:pPr>
              <w:spacing w:after="0"/>
              <w:jc w:val="left"/>
            </w:pPr>
            <w:r>
              <w:rPr>
                <w:sz w:val="16"/>
              </w:rPr>
              <w:t>DR-4439-LA</w:t>
            </w:r>
          </w:p>
        </w:tc>
        <w:tc>
          <w:tcPr>
            <w:tcW w:type="dxa" w:w="1329"/>
          </w:tcPr>
          <w:p>
            <w:pPr>
              <w:spacing w:after="0"/>
              <w:jc w:val="left"/>
            </w:pPr>
            <w:r>
              <w:rPr>
                <w:sz w:val="16"/>
              </w:rPr>
              <w:t>Major disaster</w:t>
            </w:r>
          </w:p>
        </w:tc>
        <w:tc>
          <w:tcPr>
            <w:tcW w:type="dxa" w:w="2091"/>
          </w:tcPr>
          <w:p>
            <w:pPr>
              <w:spacing w:after="0"/>
              <w:jc w:val="left"/>
            </w:pPr>
            <w:r>
              <w:rPr>
                <w:sz w:val="16"/>
              </w:rPr>
              <w:t>Severe Storms and Tornadoes</w:t>
            </w:r>
          </w:p>
        </w:tc>
        <w:tc>
          <w:tcPr>
            <w:tcW w:type="dxa" w:w="1715"/>
          </w:tcPr>
          <w:p>
            <w:pPr>
              <w:spacing w:after="0"/>
              <w:jc w:val="left"/>
            </w:pPr>
            <w:r>
              <w:rPr>
                <w:sz w:val="16"/>
              </w:rPr>
              <w:t>Tornado</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2016-03-13</w:t>
            </w:r>
          </w:p>
        </w:tc>
        <w:tc>
          <w:tcPr>
            <w:tcW w:type="dxa" w:w="1037"/>
          </w:tcPr>
          <w:p>
            <w:pPr>
              <w:spacing w:after="0"/>
              <w:jc w:val="left"/>
            </w:pPr>
            <w:r>
              <w:rPr>
                <w:sz w:val="16"/>
              </w:rPr>
              <w:t>2016-03-08</w:t>
            </w:r>
          </w:p>
        </w:tc>
        <w:tc>
          <w:tcPr>
            <w:tcW w:type="dxa" w:w="1037"/>
          </w:tcPr>
          <w:p>
            <w:pPr>
              <w:spacing w:after="0"/>
              <w:jc w:val="left"/>
            </w:pPr>
            <w:r>
              <w:rPr>
                <w:sz w:val="16"/>
              </w:rPr>
              <w:t>DR-4263-LA</w:t>
            </w:r>
          </w:p>
        </w:tc>
        <w:tc>
          <w:tcPr>
            <w:tcW w:type="dxa" w:w="1329"/>
          </w:tcPr>
          <w:p>
            <w:pPr>
              <w:spacing w:after="0"/>
              <w:jc w:val="left"/>
            </w:pPr>
            <w:r>
              <w:rPr>
                <w:sz w:val="16"/>
              </w:rPr>
              <w:t>Major disaster</w:t>
            </w:r>
          </w:p>
        </w:tc>
        <w:tc>
          <w:tcPr>
            <w:tcW w:type="dxa" w:w="2091"/>
          </w:tcPr>
          <w:p>
            <w:pPr>
              <w:spacing w:after="0"/>
              <w:jc w:val="left"/>
            </w:pPr>
            <w:r>
              <w:rPr>
                <w:sz w:val="16"/>
              </w:rPr>
              <w:t>Severe Storms and Flooding</w:t>
            </w:r>
          </w:p>
        </w:tc>
        <w:tc>
          <w:tcPr>
            <w:tcW w:type="dxa" w:w="1715"/>
          </w:tcPr>
          <w:p>
            <w:pPr>
              <w:spacing w:after="0"/>
              <w:jc w:val="left"/>
            </w:pPr>
            <w:r>
              <w:rPr>
                <w:sz w:val="16"/>
              </w:rPr>
              <w:t>Inland Flooding</w:t>
            </w:r>
          </w:p>
        </w:tc>
        <w:tc>
          <w:tcPr>
            <w:tcW w:type="dxa" w:w="2499"/>
          </w:tcPr>
          <w:p>
            <w:pPr>
              <w:spacing w:after="0"/>
              <w:jc w:val="right"/>
            </w:pPr>
            <w:r>
              <w:rPr>
                <w:sz w:val="16"/>
              </w:rPr>
              <w:t>$399,397.53</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29"/>
          </w:tcPr>
          <w:p>
            <w:pPr>
              <w:spacing w:after="0"/>
              <w:jc w:val="left"/>
            </w:pPr>
            <w:r>
              <w:rPr>
                <w:sz w:val="16"/>
              </w:rPr>
              <w:t>Major disaster</w:t>
            </w:r>
          </w:p>
        </w:tc>
        <w:tc>
          <w:tcPr>
            <w:tcW w:type="dxa" w:w="2091"/>
          </w:tcPr>
          <w:p>
            <w:pPr>
              <w:spacing w:after="0"/>
              <w:jc w:val="left"/>
            </w:pPr>
            <w:r>
              <w:rPr>
                <w:sz w:val="16"/>
              </w:rPr>
              <w:t>Hurricane Isaac</w:t>
            </w:r>
          </w:p>
        </w:tc>
        <w:tc>
          <w:tcPr>
            <w:tcW w:type="dxa" w:w="1715"/>
          </w:tcPr>
          <w:p>
            <w:pPr>
              <w:spacing w:after="0"/>
              <w:jc w:val="left"/>
            </w:pPr>
            <w:r>
              <w:rPr>
                <w:sz w:val="16"/>
              </w:rPr>
              <w:t>Hurricane</w:t>
            </w:r>
          </w:p>
        </w:tc>
        <w:tc>
          <w:tcPr>
            <w:tcW w:type="dxa" w:w="2499"/>
          </w:tcPr>
          <w:p>
            <w:pPr>
              <w:spacing w:after="0"/>
              <w:jc w:val="right"/>
            </w:pPr>
            <w:r>
              <w:rPr>
                <w:sz w:val="16"/>
              </w:rPr>
              <w:t>$145,232.28</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329"/>
          </w:tcPr>
          <w:p>
            <w:pPr>
              <w:spacing w:after="0"/>
              <w:jc w:val="left"/>
            </w:pPr>
            <w:r>
              <w:rPr>
                <w:sz w:val="16"/>
              </w:rPr>
              <w:t>Emergency</w:t>
            </w:r>
          </w:p>
        </w:tc>
        <w:tc>
          <w:tcPr>
            <w:tcW w:type="dxa" w:w="2091"/>
          </w:tcPr>
          <w:p>
            <w:pPr>
              <w:spacing w:after="0"/>
              <w:jc w:val="left"/>
            </w:pPr>
            <w:r>
              <w:rPr>
                <w:sz w:val="16"/>
              </w:rPr>
              <w:t>Tropical Storm Isaac</w:t>
            </w:r>
          </w:p>
        </w:tc>
        <w:tc>
          <w:tcPr>
            <w:tcW w:type="dxa" w:w="1715"/>
          </w:tcPr>
          <w:p>
            <w:pPr>
              <w:spacing w:after="0"/>
              <w:jc w:val="left"/>
            </w:pPr>
            <w:r>
              <w:rPr>
                <w:sz w:val="16"/>
              </w:rPr>
              <w:t>Hurricane</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r>
              <w:rPr>
                <w:sz w:val="16"/>
              </w:rPr>
              <w:t>same incident as DR-4080</w:t>
            </w: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29"/>
          </w:tcPr>
          <w:p>
            <w:pPr>
              <w:spacing w:after="0"/>
              <w:jc w:val="left"/>
            </w:pPr>
            <w:r>
              <w:rPr>
                <w:sz w:val="16"/>
              </w:rPr>
              <w:t>Major disaster</w:t>
            </w:r>
          </w:p>
        </w:tc>
        <w:tc>
          <w:tcPr>
            <w:tcW w:type="dxa" w:w="2091"/>
          </w:tcPr>
          <w:p>
            <w:pPr>
              <w:spacing w:after="0"/>
              <w:jc w:val="left"/>
            </w:pPr>
            <w:r>
              <w:rPr>
                <w:sz w:val="16"/>
              </w:rPr>
              <w:t>Hurricane Gustav</w:t>
            </w:r>
          </w:p>
        </w:tc>
        <w:tc>
          <w:tcPr>
            <w:tcW w:type="dxa" w:w="1715"/>
          </w:tcPr>
          <w:p>
            <w:pPr>
              <w:spacing w:after="0"/>
              <w:jc w:val="left"/>
            </w:pPr>
            <w:r>
              <w:rPr>
                <w:sz w:val="16"/>
              </w:rPr>
              <w:t>Hurricane (primary); also designated: Inland Flooding</w:t>
            </w:r>
          </w:p>
        </w:tc>
        <w:tc>
          <w:tcPr>
            <w:tcW w:type="dxa" w:w="2499"/>
          </w:tcPr>
          <w:p>
            <w:pPr>
              <w:spacing w:after="0"/>
              <w:jc w:val="right"/>
            </w:pPr>
            <w:r>
              <w:rPr>
                <w:sz w:val="16"/>
              </w:rPr>
              <w:t>$441,190.16</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29"/>
          </w:tcPr>
          <w:p>
            <w:pPr>
              <w:spacing w:after="0"/>
              <w:jc w:val="left"/>
            </w:pPr>
            <w:r>
              <w:rPr>
                <w:sz w:val="16"/>
              </w:rPr>
              <w:t>Emergency</w:t>
            </w:r>
          </w:p>
        </w:tc>
        <w:tc>
          <w:tcPr>
            <w:tcW w:type="dxa" w:w="2091"/>
          </w:tcPr>
          <w:p>
            <w:pPr>
              <w:spacing w:after="0"/>
              <w:jc w:val="left"/>
            </w:pPr>
            <w:r>
              <w:rPr>
                <w:sz w:val="16"/>
              </w:rPr>
              <w:t>Hurricane Gustav</w:t>
            </w:r>
          </w:p>
        </w:tc>
        <w:tc>
          <w:tcPr>
            <w:tcW w:type="dxa" w:w="1715"/>
          </w:tcPr>
          <w:p>
            <w:pPr>
              <w:spacing w:after="0"/>
              <w:jc w:val="left"/>
            </w:pPr>
            <w:r>
              <w:rPr>
                <w:sz w:val="16"/>
              </w:rPr>
              <w:t>Hurricane</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r>
              <w:rPr>
                <w:sz w:val="16"/>
              </w:rPr>
              <w:t>same incident as DR-1786</w:t>
            </w:r>
          </w:p>
        </w:tc>
      </w:tr>
      <w:tr>
        <w:trPr>
          <w:cantSplit/>
        </w:trPr>
        <w:tc>
          <w:tcPr>
            <w:tcW w:type="dxa" w:w="1037"/>
          </w:tcPr>
          <w:p>
            <w:pPr>
              <w:spacing w:after="0"/>
              <w:jc w:val="left"/>
            </w:pPr>
            <w:r>
              <w:rPr>
                <w:sz w:val="16"/>
              </w:rPr>
              <w:t>2006-11-02</w:t>
            </w:r>
          </w:p>
        </w:tc>
        <w:tc>
          <w:tcPr>
            <w:tcW w:type="dxa" w:w="1037"/>
          </w:tcPr>
          <w:p>
            <w:pPr>
              <w:spacing w:after="0"/>
              <w:jc w:val="left"/>
            </w:pPr>
            <w:r>
              <w:rPr>
                <w:sz w:val="16"/>
              </w:rPr>
              <w:t>2006-10-16</w:t>
            </w:r>
          </w:p>
        </w:tc>
        <w:tc>
          <w:tcPr>
            <w:tcW w:type="dxa" w:w="1037"/>
          </w:tcPr>
          <w:p>
            <w:pPr>
              <w:spacing w:after="0"/>
              <w:jc w:val="left"/>
            </w:pPr>
            <w:r>
              <w:rPr>
                <w:sz w:val="16"/>
              </w:rPr>
              <w:t>DR-1668-LA</w:t>
            </w:r>
          </w:p>
        </w:tc>
        <w:tc>
          <w:tcPr>
            <w:tcW w:type="dxa" w:w="1329"/>
          </w:tcPr>
          <w:p>
            <w:pPr>
              <w:spacing w:after="0"/>
              <w:jc w:val="left"/>
            </w:pPr>
            <w:r>
              <w:rPr>
                <w:sz w:val="16"/>
              </w:rPr>
              <w:t>Major disaster</w:t>
            </w:r>
          </w:p>
        </w:tc>
        <w:tc>
          <w:tcPr>
            <w:tcW w:type="dxa" w:w="2091"/>
          </w:tcPr>
          <w:p>
            <w:pPr>
              <w:spacing w:after="0"/>
              <w:jc w:val="left"/>
            </w:pPr>
            <w:r>
              <w:rPr>
                <w:sz w:val="16"/>
              </w:rPr>
              <w:t>Severe Storms and Flooding</w:t>
            </w:r>
          </w:p>
        </w:tc>
        <w:tc>
          <w:tcPr>
            <w:tcW w:type="dxa" w:w="1715"/>
          </w:tcPr>
          <w:p>
            <w:pPr>
              <w:spacing w:after="0"/>
              <w:jc w:val="left"/>
            </w:pPr>
            <w:r>
              <w:rPr>
                <w:sz w:val="16"/>
              </w:rPr>
              <w:t>Inland Flooding</w:t>
            </w:r>
          </w:p>
        </w:tc>
        <w:tc>
          <w:tcPr>
            <w:tcW w:type="dxa" w:w="2499"/>
          </w:tcPr>
          <w:p>
            <w:pPr>
              <w:spacing w:after="0"/>
              <w:jc w:val="right"/>
            </w:pPr>
            <w:r>
              <w:rPr>
                <w:sz w:val="16"/>
              </w:rPr>
              <w:t>$117,906.52</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29"/>
          </w:tcPr>
          <w:p>
            <w:pPr>
              <w:spacing w:after="0"/>
              <w:jc w:val="left"/>
            </w:pPr>
            <w:r>
              <w:rPr>
                <w:sz w:val="16"/>
              </w:rPr>
              <w:t>Major disaster</w:t>
            </w:r>
          </w:p>
        </w:tc>
        <w:tc>
          <w:tcPr>
            <w:tcW w:type="dxa" w:w="2091"/>
          </w:tcPr>
          <w:p>
            <w:pPr>
              <w:spacing w:after="0"/>
              <w:jc w:val="left"/>
            </w:pPr>
            <w:r>
              <w:rPr>
                <w:sz w:val="16"/>
              </w:rPr>
              <w:t>Hurricane Rita</w:t>
            </w:r>
          </w:p>
        </w:tc>
        <w:tc>
          <w:tcPr>
            <w:tcW w:type="dxa" w:w="1715"/>
          </w:tcPr>
          <w:p>
            <w:pPr>
              <w:spacing w:after="0"/>
              <w:jc w:val="left"/>
            </w:pPr>
            <w:r>
              <w:rPr>
                <w:sz w:val="16"/>
              </w:rPr>
              <w:t>Hurricane</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29"/>
          </w:tcPr>
          <w:p>
            <w:pPr>
              <w:spacing w:after="0"/>
              <w:jc w:val="left"/>
            </w:pPr>
            <w:r>
              <w:rPr>
                <w:sz w:val="16"/>
              </w:rPr>
              <w:t>Emergency</w:t>
            </w:r>
          </w:p>
        </w:tc>
        <w:tc>
          <w:tcPr>
            <w:tcW w:type="dxa" w:w="2091"/>
          </w:tcPr>
          <w:p>
            <w:pPr>
              <w:spacing w:after="0"/>
              <w:jc w:val="left"/>
            </w:pPr>
            <w:r>
              <w:rPr>
                <w:sz w:val="16"/>
              </w:rPr>
              <w:t>Hurricane Rita</w:t>
            </w:r>
          </w:p>
        </w:tc>
        <w:tc>
          <w:tcPr>
            <w:tcW w:type="dxa" w:w="1715"/>
          </w:tcPr>
          <w:p>
            <w:pPr>
              <w:spacing w:after="0"/>
              <w:jc w:val="left"/>
            </w:pPr>
            <w:r>
              <w:rPr>
                <w:sz w:val="16"/>
              </w:rPr>
              <w:t>Hurricane</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29"/>
          </w:tcPr>
          <w:p>
            <w:pPr>
              <w:spacing w:after="0"/>
              <w:jc w:val="left"/>
            </w:pPr>
            <w:r>
              <w:rPr>
                <w:sz w:val="16"/>
              </w:rPr>
              <w:t>Major disaster</w:t>
            </w:r>
          </w:p>
        </w:tc>
        <w:tc>
          <w:tcPr>
            <w:tcW w:type="dxa" w:w="2091"/>
          </w:tcPr>
          <w:p>
            <w:pPr>
              <w:spacing w:after="0"/>
              <w:jc w:val="left"/>
            </w:pPr>
            <w:r>
              <w:rPr>
                <w:sz w:val="16"/>
              </w:rPr>
              <w:t>Hurricane Katrina</w:t>
            </w:r>
          </w:p>
        </w:tc>
        <w:tc>
          <w:tcPr>
            <w:tcW w:type="dxa" w:w="1715"/>
          </w:tcPr>
          <w:p>
            <w:pPr>
              <w:spacing w:after="0"/>
              <w:jc w:val="left"/>
            </w:pPr>
            <w:r>
              <w:rPr>
                <w:sz w:val="16"/>
              </w:rPr>
              <w:t>Hurricane</w:t>
            </w:r>
          </w:p>
        </w:tc>
        <w:tc>
          <w:tcPr>
            <w:tcW w:type="dxa" w:w="2499"/>
          </w:tcPr>
          <w:p>
            <w:pPr>
              <w:spacing w:after="0"/>
              <w:jc w:val="right"/>
            </w:pPr>
            <w:r>
              <w:rPr>
                <w:sz w:val="16"/>
              </w:rPr>
              <w:t>$144,757.68</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29"/>
          </w:tcPr>
          <w:p>
            <w:pPr>
              <w:spacing w:after="0"/>
              <w:jc w:val="left"/>
            </w:pPr>
            <w:r>
              <w:rPr>
                <w:sz w:val="16"/>
              </w:rPr>
              <w:t>Emergency</w:t>
            </w:r>
          </w:p>
        </w:tc>
        <w:tc>
          <w:tcPr>
            <w:tcW w:type="dxa" w:w="2091"/>
          </w:tcPr>
          <w:p>
            <w:pPr>
              <w:spacing w:after="0"/>
              <w:jc w:val="left"/>
            </w:pPr>
            <w:r>
              <w:rPr>
                <w:sz w:val="16"/>
              </w:rPr>
              <w:t>Hurricane Katrina</w:t>
            </w:r>
          </w:p>
        </w:tc>
        <w:tc>
          <w:tcPr>
            <w:tcW w:type="dxa" w:w="1715"/>
          </w:tcPr>
          <w:p>
            <w:pPr>
              <w:spacing w:after="0"/>
              <w:jc w:val="left"/>
            </w:pPr>
            <w:r>
              <w:rPr>
                <w:sz w:val="16"/>
              </w:rPr>
              <w:t>Hurricane</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r>
              <w:rPr>
                <w:sz w:val="16"/>
              </w:rPr>
              <w:t>same incident as DR-1603</w:t>
            </w: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329"/>
          </w:tcPr>
          <w:p>
            <w:pPr>
              <w:spacing w:after="0"/>
              <w:jc w:val="left"/>
            </w:pPr>
            <w:r>
              <w:rPr>
                <w:sz w:val="16"/>
              </w:rPr>
              <w:t>Emergency</w:t>
            </w:r>
          </w:p>
        </w:tc>
        <w:tc>
          <w:tcPr>
            <w:tcW w:type="dxa" w:w="2091"/>
          </w:tcPr>
          <w:p>
            <w:pPr>
              <w:spacing w:after="0"/>
              <w:jc w:val="left"/>
            </w:pPr>
            <w:r>
              <w:rPr>
                <w:sz w:val="16"/>
              </w:rPr>
              <w:t>Loss of Space Shuttle Columbia</w:t>
            </w:r>
          </w:p>
        </w:tc>
        <w:tc>
          <w:tcPr>
            <w:tcW w:type="dxa" w:w="1715"/>
          </w:tcPr>
          <w:p>
            <w:pPr>
              <w:spacing w:after="0"/>
              <w:jc w:val="left"/>
            </w:pPr>
            <w:r>
              <w:rPr>
                <w:sz w:val="16"/>
              </w:rPr>
              <w:t>Non-natural, not counted</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1999-01-21</w:t>
            </w:r>
          </w:p>
        </w:tc>
        <w:tc>
          <w:tcPr>
            <w:tcW w:type="dxa" w:w="1037"/>
          </w:tcPr>
          <w:p>
            <w:pPr>
              <w:spacing w:after="0"/>
              <w:jc w:val="left"/>
            </w:pPr>
            <w:r>
              <w:rPr>
                <w:sz w:val="16"/>
              </w:rPr>
              <w:t>1998-12-22</w:t>
            </w:r>
          </w:p>
        </w:tc>
        <w:tc>
          <w:tcPr>
            <w:tcW w:type="dxa" w:w="1037"/>
          </w:tcPr>
          <w:p>
            <w:pPr>
              <w:spacing w:after="0"/>
              <w:jc w:val="left"/>
            </w:pPr>
            <w:r>
              <w:rPr>
                <w:sz w:val="16"/>
              </w:rPr>
              <w:t>DR-1264-LA</w:t>
            </w:r>
          </w:p>
        </w:tc>
        <w:tc>
          <w:tcPr>
            <w:tcW w:type="dxa" w:w="1329"/>
          </w:tcPr>
          <w:p>
            <w:pPr>
              <w:spacing w:after="0"/>
              <w:jc w:val="left"/>
            </w:pPr>
            <w:r>
              <w:rPr>
                <w:sz w:val="16"/>
              </w:rPr>
              <w:t>Major disaster</w:t>
            </w:r>
          </w:p>
        </w:tc>
        <w:tc>
          <w:tcPr>
            <w:tcW w:type="dxa" w:w="2091"/>
          </w:tcPr>
          <w:p>
            <w:pPr>
              <w:spacing w:after="0"/>
              <w:jc w:val="left"/>
            </w:pPr>
            <w:r>
              <w:rPr>
                <w:sz w:val="16"/>
              </w:rPr>
              <w:t>Severe Ice Storm</w:t>
            </w:r>
          </w:p>
        </w:tc>
        <w:tc>
          <w:tcPr>
            <w:tcW w:type="dxa" w:w="1715"/>
          </w:tcPr>
          <w:p>
            <w:pPr>
              <w:spacing w:after="0"/>
              <w:jc w:val="left"/>
            </w:pPr>
            <w:r>
              <w:rPr>
                <w:sz w:val="16"/>
              </w:rPr>
              <w:t>Ice Storm</w:t>
            </w:r>
          </w:p>
        </w:tc>
        <w:tc>
          <w:tcPr>
            <w:tcW w:type="dxa" w:w="2499"/>
          </w:tcPr>
          <w:p>
            <w:pPr>
              <w:spacing w:after="0"/>
              <w:jc w:val="right"/>
            </w:pPr>
            <w:r>
              <w:rPr>
                <w:sz w:val="16"/>
              </w:rPr>
              <w:t>$53,871.08</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1991-05-03</w:t>
            </w:r>
          </w:p>
        </w:tc>
        <w:tc>
          <w:tcPr>
            <w:tcW w:type="dxa" w:w="1037"/>
          </w:tcPr>
          <w:p>
            <w:pPr>
              <w:spacing w:after="0"/>
              <w:jc w:val="left"/>
            </w:pPr>
            <w:r>
              <w:rPr>
                <w:sz w:val="16"/>
              </w:rPr>
              <w:t>1991-04-27</w:t>
            </w:r>
          </w:p>
        </w:tc>
        <w:tc>
          <w:tcPr>
            <w:tcW w:type="dxa" w:w="1037"/>
          </w:tcPr>
          <w:p>
            <w:pPr>
              <w:spacing w:after="0"/>
              <w:jc w:val="left"/>
            </w:pPr>
            <w:r>
              <w:rPr>
                <w:sz w:val="16"/>
              </w:rPr>
              <w:t>DR-904-LA</w:t>
            </w:r>
          </w:p>
        </w:tc>
        <w:tc>
          <w:tcPr>
            <w:tcW w:type="dxa" w:w="1329"/>
          </w:tcPr>
          <w:p>
            <w:pPr>
              <w:spacing w:after="0"/>
              <w:jc w:val="left"/>
            </w:pPr>
            <w:r>
              <w:rPr>
                <w:sz w:val="16"/>
              </w:rPr>
              <w:t>Major disaster</w:t>
            </w:r>
          </w:p>
        </w:tc>
        <w:tc>
          <w:tcPr>
            <w:tcW w:type="dxa" w:w="2091"/>
          </w:tcPr>
          <w:p>
            <w:pPr>
              <w:spacing w:after="0"/>
              <w:jc w:val="left"/>
            </w:pPr>
            <w:r>
              <w:rPr>
                <w:sz w:val="16"/>
              </w:rPr>
              <w:t>Severe Storms, Tornadoes &amp; Flooding</w:t>
            </w:r>
          </w:p>
        </w:tc>
        <w:tc>
          <w:tcPr>
            <w:tcW w:type="dxa" w:w="1715"/>
          </w:tcPr>
          <w:p>
            <w:pPr>
              <w:spacing w:after="0"/>
              <w:jc w:val="left"/>
            </w:pPr>
            <w:r>
              <w:rPr>
                <w:sz w:val="16"/>
              </w:rPr>
              <w:t>Inland Flooding; Tornado</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1991-04-23</w:t>
            </w:r>
          </w:p>
        </w:tc>
        <w:tc>
          <w:tcPr>
            <w:tcW w:type="dxa" w:w="1037"/>
          </w:tcPr>
          <w:p>
            <w:pPr>
              <w:spacing w:after="0"/>
              <w:jc w:val="left"/>
            </w:pPr>
            <w:r>
              <w:rPr>
                <w:sz w:val="16"/>
              </w:rPr>
              <w:t>1991-04-12</w:t>
            </w:r>
          </w:p>
        </w:tc>
        <w:tc>
          <w:tcPr>
            <w:tcW w:type="dxa" w:w="1037"/>
          </w:tcPr>
          <w:p>
            <w:pPr>
              <w:spacing w:after="0"/>
              <w:jc w:val="left"/>
            </w:pPr>
            <w:r>
              <w:rPr>
                <w:sz w:val="16"/>
              </w:rPr>
              <w:t>DR-902-LA</w:t>
            </w:r>
          </w:p>
        </w:tc>
        <w:tc>
          <w:tcPr>
            <w:tcW w:type="dxa" w:w="1329"/>
          </w:tcPr>
          <w:p>
            <w:pPr>
              <w:spacing w:after="0"/>
              <w:jc w:val="left"/>
            </w:pPr>
            <w:r>
              <w:rPr>
                <w:sz w:val="16"/>
              </w:rPr>
              <w:t>Major disaster</w:t>
            </w:r>
          </w:p>
        </w:tc>
        <w:tc>
          <w:tcPr>
            <w:tcW w:type="dxa" w:w="2091"/>
          </w:tcPr>
          <w:p>
            <w:pPr>
              <w:spacing w:after="0"/>
              <w:jc w:val="left"/>
            </w:pPr>
            <w:r>
              <w:rPr>
                <w:sz w:val="16"/>
              </w:rPr>
              <w:t>Severe Storms &amp; Flooding</w:t>
            </w:r>
          </w:p>
        </w:tc>
        <w:tc>
          <w:tcPr>
            <w:tcW w:type="dxa" w:w="1715"/>
          </w:tcPr>
          <w:p>
            <w:pPr>
              <w:spacing w:after="0"/>
              <w:jc w:val="left"/>
            </w:pPr>
            <w:r>
              <w:rPr>
                <w:sz w:val="16"/>
              </w:rPr>
              <w:t>Inland Flooding</w:t>
            </w:r>
          </w:p>
        </w:tc>
        <w:tc>
          <w:tcPr>
            <w:tcW w:type="dxa" w:w="2499"/>
          </w:tcPr>
          <w:p>
            <w:pPr>
              <w:spacing w:after="0"/>
              <w:jc w:val="right"/>
            </w:pPr>
            <w:r>
              <w:rPr>
                <w:sz w:val="16"/>
              </w:rPr>
              <w:t>PA not declared for this county</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1989-05-20</w:t>
            </w:r>
          </w:p>
        </w:tc>
        <w:tc>
          <w:tcPr>
            <w:tcW w:type="dxa" w:w="1037"/>
          </w:tcPr>
          <w:p>
            <w:pPr>
              <w:spacing w:after="0"/>
              <w:jc w:val="left"/>
            </w:pPr>
            <w:r>
              <w:rPr>
                <w:sz w:val="16"/>
              </w:rPr>
              <w:t>1989-05-04</w:t>
            </w:r>
          </w:p>
        </w:tc>
        <w:tc>
          <w:tcPr>
            <w:tcW w:type="dxa" w:w="1037"/>
          </w:tcPr>
          <w:p>
            <w:pPr>
              <w:spacing w:after="0"/>
              <w:jc w:val="left"/>
            </w:pPr>
            <w:r>
              <w:rPr>
                <w:sz w:val="16"/>
              </w:rPr>
              <w:t>DR-829-LA</w:t>
            </w:r>
          </w:p>
        </w:tc>
        <w:tc>
          <w:tcPr>
            <w:tcW w:type="dxa" w:w="1329"/>
          </w:tcPr>
          <w:p>
            <w:pPr>
              <w:spacing w:after="0"/>
              <w:jc w:val="left"/>
            </w:pPr>
            <w:r>
              <w:rPr>
                <w:sz w:val="16"/>
              </w:rPr>
              <w:t>Major disaster</w:t>
            </w:r>
          </w:p>
        </w:tc>
        <w:tc>
          <w:tcPr>
            <w:tcW w:type="dxa" w:w="2091"/>
          </w:tcPr>
          <w:p>
            <w:pPr>
              <w:spacing w:after="0"/>
              <w:jc w:val="left"/>
            </w:pPr>
            <w:r>
              <w:rPr>
                <w:sz w:val="16"/>
              </w:rPr>
              <w:t>Severe Storms &amp; Flooding</w:t>
            </w:r>
          </w:p>
        </w:tc>
        <w:tc>
          <w:tcPr>
            <w:tcW w:type="dxa" w:w="1715"/>
          </w:tcPr>
          <w:p>
            <w:pPr>
              <w:spacing w:after="0"/>
              <w:jc w:val="left"/>
            </w:pPr>
            <w:r>
              <w:rPr>
                <w:sz w:val="16"/>
              </w:rPr>
              <w:t>Inland Flooding</w:t>
            </w:r>
          </w:p>
        </w:tc>
        <w:tc>
          <w:tcPr>
            <w:tcW w:type="dxa" w:w="2499"/>
          </w:tcPr>
          <w:p>
            <w:pPr>
              <w:spacing w:after="0"/>
              <w:jc w:val="right"/>
            </w:pPr>
            <w:r>
              <w:rPr>
                <w:sz w:val="16"/>
              </w:rPr>
              <w:t>PA not declared for this county</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1983-01-11</w:t>
            </w:r>
          </w:p>
        </w:tc>
        <w:tc>
          <w:tcPr>
            <w:tcW w:type="dxa" w:w="1037"/>
          </w:tcPr>
          <w:p>
            <w:pPr>
              <w:spacing w:after="0"/>
              <w:jc w:val="left"/>
            </w:pPr>
            <w:r>
              <w:rPr>
                <w:sz w:val="16"/>
              </w:rPr>
              <w:t>1983-01-11</w:t>
            </w:r>
          </w:p>
        </w:tc>
        <w:tc>
          <w:tcPr>
            <w:tcW w:type="dxa" w:w="1037"/>
          </w:tcPr>
          <w:p>
            <w:pPr>
              <w:spacing w:after="0"/>
              <w:jc w:val="left"/>
            </w:pPr>
            <w:r>
              <w:rPr>
                <w:sz w:val="16"/>
              </w:rPr>
              <w:t>DR-675-LA</w:t>
            </w:r>
          </w:p>
        </w:tc>
        <w:tc>
          <w:tcPr>
            <w:tcW w:type="dxa" w:w="1329"/>
          </w:tcPr>
          <w:p>
            <w:pPr>
              <w:spacing w:after="0"/>
              <w:jc w:val="left"/>
            </w:pPr>
            <w:r>
              <w:rPr>
                <w:sz w:val="16"/>
              </w:rPr>
              <w:t>Major disaster</w:t>
            </w:r>
          </w:p>
        </w:tc>
        <w:tc>
          <w:tcPr>
            <w:tcW w:type="dxa" w:w="2091"/>
          </w:tcPr>
          <w:p>
            <w:pPr>
              <w:spacing w:after="0"/>
              <w:jc w:val="left"/>
            </w:pPr>
            <w:r>
              <w:rPr>
                <w:sz w:val="16"/>
              </w:rPr>
              <w:t>Severe Storms and Flooding</w:t>
            </w:r>
          </w:p>
        </w:tc>
        <w:tc>
          <w:tcPr>
            <w:tcW w:type="dxa" w:w="1715"/>
          </w:tcPr>
          <w:p>
            <w:pPr>
              <w:spacing w:after="0"/>
              <w:jc w:val="left"/>
            </w:pPr>
            <w:r>
              <w:rPr>
                <w:sz w:val="16"/>
              </w:rPr>
              <w:t>Inland Flooding</w:t>
            </w:r>
          </w:p>
        </w:tc>
        <w:tc>
          <w:tcPr>
            <w:tcW w:type="dxa" w:w="2499"/>
          </w:tcPr>
          <w:p>
            <w:pPr>
              <w:spacing w:after="0"/>
              <w:jc w:val="right"/>
            </w:pPr>
            <w:r>
              <w:rPr>
                <w:sz w:val="16"/>
              </w:rPr>
              <w:t>PA not declared for this county</w:t>
            </w:r>
          </w:p>
        </w:tc>
        <w:tc>
          <w:tcPr>
            <w:tcW w:type="dxa" w:w="1290"/>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EM-3031-LA</w:t>
            </w:r>
          </w:p>
        </w:tc>
        <w:tc>
          <w:tcPr>
            <w:tcW w:type="dxa" w:w="1329"/>
          </w:tcPr>
          <w:p>
            <w:pPr>
              <w:spacing w:after="0"/>
              <w:jc w:val="left"/>
            </w:pPr>
            <w:r>
              <w:rPr>
                <w:sz w:val="16"/>
              </w:rPr>
              <w:t>Emergency</w:t>
            </w:r>
          </w:p>
        </w:tc>
        <w:tc>
          <w:tcPr>
            <w:tcW w:type="dxa" w:w="2091"/>
          </w:tcPr>
          <w:p>
            <w:pPr>
              <w:spacing w:after="0"/>
              <w:jc w:val="left"/>
            </w:pPr>
            <w:r>
              <w:rPr>
                <w:sz w:val="16"/>
              </w:rPr>
              <w:t>Drought &amp; Freezing</w:t>
            </w:r>
          </w:p>
        </w:tc>
        <w:tc>
          <w:tcPr>
            <w:tcW w:type="dxa" w:w="1715"/>
          </w:tcPr>
          <w:p>
            <w:pPr>
              <w:spacing w:after="0"/>
              <w:jc w:val="left"/>
            </w:pPr>
            <w:r>
              <w:rPr>
                <w:sz w:val="16"/>
              </w:rPr>
              <w:t>Winter Weather (primary); also designated: Drought</w:t>
            </w:r>
          </w:p>
        </w:tc>
        <w:tc>
          <w:tcPr>
            <w:tcW w:type="dxa" w:w="2499"/>
          </w:tcPr>
          <w:p>
            <w:pPr>
              <w:spacing w:after="0"/>
              <w:jc w:val="right"/>
            </w:pPr>
            <w:r>
              <w:rPr>
                <w:sz w:val="16"/>
              </w:rPr>
              <w:t>no Public Assistance recorded</w:t>
            </w:r>
          </w:p>
        </w:tc>
        <w:tc>
          <w:tcPr>
            <w:tcW w:type="dxa" w:w="1290"/>
          </w:tcPr>
          <w:p>
            <w:pPr>
              <w:spacing w:after="0"/>
              <w:jc w:val="left"/>
            </w:pPr>
          </w:p>
        </w:tc>
        <w:tc>
          <w:tcPr>
            <w:tcW w:type="dxa" w:w="20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3</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18</w:t>
            </w:r>
          </w:p>
        </w:tc>
        <w:tc>
          <w:tcPr>
            <w:tcW w:type="dxa" w:w="1071"/>
          </w:tcPr>
          <w:p>
            <w:pPr>
              <w:spacing w:after="0"/>
              <w:jc w:val="right"/>
            </w:pPr>
            <w:r>
              <w:rPr>
                <w:sz w:val="16"/>
              </w:rPr>
              <w:t>5</w:t>
            </w:r>
          </w:p>
        </w:tc>
        <w:tc>
          <w:tcPr>
            <w:tcW w:type="dxa" w:w="1748"/>
          </w:tcPr>
          <w:p>
            <w:pPr>
              <w:spacing w:after="0"/>
              <w:jc w:val="right"/>
            </w:pPr>
            <w:r>
              <w:rPr>
                <w:sz w:val="16"/>
              </w:rPr>
              <w:t>0</w:t>
            </w:r>
          </w:p>
        </w:tc>
        <w:tc>
          <w:tcPr>
            <w:tcW w:type="dxa" w:w="763"/>
          </w:tcPr>
          <w:p>
            <w:pPr>
              <w:spacing w:after="0"/>
              <w:jc w:val="right"/>
            </w:pPr>
            <w:r>
              <w:rPr>
                <w:sz w:val="16"/>
              </w:rPr>
              <w:t>6</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153</w:t>
            </w:r>
          </w:p>
        </w:tc>
        <w:tc>
          <w:tcPr>
            <w:tcW w:type="dxa" w:w="1071"/>
          </w:tcPr>
          <w:p>
            <w:pPr>
              <w:spacing w:after="0"/>
              <w:jc w:val="right"/>
            </w:pPr>
            <w:r>
              <w:rPr>
                <w:sz w:val="16"/>
              </w:rPr>
              <w:t>7</w:t>
            </w:r>
          </w:p>
        </w:tc>
        <w:tc>
          <w:tcPr>
            <w:tcW w:type="dxa" w:w="1748"/>
          </w:tcPr>
          <w:p>
            <w:pPr>
              <w:spacing w:after="0"/>
              <w:jc w:val="right"/>
            </w:pPr>
            <w:r>
              <w:rPr>
                <w:sz w:val="16"/>
              </w:rPr>
              <w:t>0</w:t>
            </w:r>
          </w:p>
        </w:tc>
        <w:tc>
          <w:tcPr>
            <w:tcW w:type="dxa" w:w="763"/>
          </w:tcPr>
          <w:p>
            <w:pPr>
              <w:spacing w:after="0"/>
              <w:jc w:val="right"/>
            </w:pPr>
            <w:r>
              <w:rPr>
                <w:sz w:val="16"/>
              </w:rPr>
              <w:t>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52</w:t>
            </w:r>
          </w:p>
        </w:tc>
        <w:tc>
          <w:tcPr>
            <w:tcW w:type="dxa" w:w="1071"/>
          </w:tcPr>
          <w:p>
            <w:pPr>
              <w:spacing w:after="0"/>
              <w:jc w:val="right"/>
            </w:pPr>
            <w:r>
              <w:rPr>
                <w:sz w:val="16"/>
              </w:rPr>
              <w:t>6</w:t>
            </w:r>
          </w:p>
        </w:tc>
        <w:tc>
          <w:tcPr>
            <w:tcW w:type="dxa" w:w="1748"/>
          </w:tcPr>
          <w:p>
            <w:pPr>
              <w:spacing w:after="0"/>
              <w:jc w:val="right"/>
            </w:pPr>
            <w:r>
              <w:rPr>
                <w:sz w:val="16"/>
              </w:rPr>
              <w:t>0</w:t>
            </w:r>
          </w:p>
        </w:tc>
        <w:tc>
          <w:tcPr>
            <w:tcW w:type="dxa" w:w="763"/>
          </w:tcPr>
          <w:p>
            <w:pPr>
              <w:spacing w:after="0"/>
              <w:jc w:val="right"/>
            </w:pPr>
            <w:r>
              <w:rPr>
                <w:sz w:val="16"/>
              </w:rPr>
              <w:t>6</w:t>
            </w:r>
          </w:p>
        </w:tc>
        <w:tc>
          <w:tcPr>
            <w:tcW w:type="dxa" w:w="1500"/>
          </w:tcPr>
          <w:p>
            <w:pPr>
              <w:spacing w:after="0"/>
              <w:jc w:val="right"/>
            </w:pPr>
            <w:r>
              <w:rPr>
                <w:sz w:val="16"/>
              </w:rPr>
              <w:t>7</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23"/>
          </w:tcPr>
          <w:p>
            <w:pPr>
              <w:spacing w:after="0"/>
              <w:jc w:val="right"/>
            </w:pPr>
            <w:r>
              <w:rPr>
                <w:sz w:val="16"/>
              </w:rPr>
              <w:t>270</w:t>
            </w:r>
          </w:p>
        </w:tc>
        <w:tc>
          <w:tcPr>
            <w:tcW w:type="dxa" w:w="1071"/>
          </w:tcPr>
          <w:p>
            <w:pPr>
              <w:spacing w:after="0"/>
              <w:jc w:val="right"/>
            </w:pPr>
            <w:r>
              <w:rPr>
                <w:sz w:val="16"/>
              </w:rPr>
              <w:t>19</w:t>
            </w:r>
          </w:p>
        </w:tc>
        <w:tc>
          <w:tcPr>
            <w:tcW w:type="dxa" w:w="1748"/>
          </w:tcPr>
          <w:p>
            <w:pPr>
              <w:spacing w:after="0"/>
              <w:jc w:val="right"/>
            </w:pPr>
            <w:r>
              <w:rPr>
                <w:sz w:val="16"/>
              </w:rPr>
              <w:t>6</w:t>
            </w:r>
          </w:p>
        </w:tc>
        <w:tc>
          <w:tcPr>
            <w:tcW w:type="dxa" w:w="763"/>
          </w:tcPr>
          <w:p>
            <w:pPr>
              <w:spacing w:after="0"/>
              <w:jc w:val="right"/>
            </w:pPr>
            <w:r>
              <w:rPr>
                <w:sz w:val="16"/>
              </w:rPr>
              <w:t>28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1 High Wind and 5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48</w:t>
            </w:r>
          </w:p>
        </w:tc>
        <w:tc>
          <w:tcPr>
            <w:tcW w:type="dxa" w:w="1071"/>
          </w:tcPr>
          <w:p>
            <w:pPr>
              <w:spacing w:after="0"/>
              <w:jc w:val="right"/>
            </w:pPr>
            <w:r>
              <w:rPr>
                <w:sz w:val="16"/>
              </w:rPr>
              <w:t>1</w:t>
            </w:r>
          </w:p>
        </w:tc>
        <w:tc>
          <w:tcPr>
            <w:tcW w:type="dxa" w:w="1748"/>
          </w:tcPr>
          <w:p>
            <w:pPr>
              <w:spacing w:after="0"/>
              <w:jc w:val="right"/>
            </w:pPr>
            <w:r>
              <w:rPr>
                <w:sz w:val="16"/>
              </w:rPr>
              <w:t>2</w:t>
            </w:r>
          </w:p>
        </w:tc>
        <w:tc>
          <w:tcPr>
            <w:tcW w:type="dxa" w:w="763"/>
          </w:tcPr>
          <w:p>
            <w:pPr>
              <w:spacing w:after="0"/>
              <w:jc w:val="right"/>
            </w:pPr>
            <w:r>
              <w:rPr>
                <w:sz w:val="16"/>
              </w:rPr>
              <w:t>3</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13</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r>
              <w:rPr>
                <w:sz w:val="16"/>
              </w:rPr>
              <w:t>Includes 2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1"/>
        <w:gridCol w:w="1799"/>
        <w:gridCol w:w="1915"/>
        <w:gridCol w:w="977"/>
        <w:gridCol w:w="3213"/>
        <w:gridCol w:w="3731"/>
      </w:tblGrid>
      <w:tr>
        <w:trPr>
          <w:cantSplit/>
          <w:tblHeader/>
        </w:trPr>
        <w:tc>
          <w:tcPr>
            <w:tcW w:type="dxa" w:w="1037"/>
            <w:shd w:val="clear" w:color="auto" w:fill="E8E8E8"/>
          </w:tcPr>
          <w:p>
            <w:pPr>
              <w:spacing w:after="0"/>
              <w:jc w:val="left"/>
            </w:pPr>
            <w:r>
              <w:rPr>
                <w:b/>
                <w:sz w:val="16"/>
              </w:rPr>
              <w:t>Date</w:t>
            </w:r>
          </w:p>
        </w:tc>
        <w:tc>
          <w:tcPr>
            <w:tcW w:type="dxa" w:w="1441"/>
            <w:shd w:val="clear" w:color="auto" w:fill="E8E8E8"/>
          </w:tcPr>
          <w:p>
            <w:pPr>
              <w:spacing w:after="0"/>
              <w:jc w:val="left"/>
            </w:pPr>
            <w:r>
              <w:rPr>
                <w:b/>
                <w:sz w:val="16"/>
              </w:rPr>
              <w:t>Event type</w:t>
            </w:r>
          </w:p>
        </w:tc>
        <w:tc>
          <w:tcPr>
            <w:tcW w:type="dxa" w:w="1799"/>
            <w:shd w:val="clear" w:color="auto" w:fill="E8E8E8"/>
          </w:tcPr>
          <w:p>
            <w:pPr>
              <w:spacing w:after="0"/>
              <w:jc w:val="left"/>
            </w:pPr>
            <w:r>
              <w:rPr>
                <w:b/>
                <w:sz w:val="16"/>
              </w:rPr>
              <w:t>Magnitude or extent</w:t>
            </w:r>
          </w:p>
        </w:tc>
        <w:tc>
          <w:tcPr>
            <w:tcW w:type="dxa" w:w="1915"/>
            <w:shd w:val="clear" w:color="auto" w:fill="E8E8E8"/>
          </w:tcPr>
          <w:p>
            <w:pPr>
              <w:spacing w:after="0"/>
              <w:jc w:val="left"/>
            </w:pPr>
            <w:r>
              <w:rPr>
                <w:b/>
                <w:sz w:val="16"/>
              </w:rPr>
              <w:t>Damage</w:t>
            </w:r>
          </w:p>
          <w:p>
            <w:pPr>
              <w:spacing w:after="0"/>
              <w:jc w:val="left"/>
            </w:pPr>
            <w:r>
              <w:rPr>
                <w:i/>
                <w:color w:val="555555"/>
                <w:sz w:val="14"/>
              </w:rPr>
              <w:t>nominal dollars</w:t>
            </w:r>
          </w:p>
        </w:tc>
        <w:tc>
          <w:tcPr>
            <w:tcW w:type="dxa" w:w="97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13"/>
            <w:shd w:val="clear" w:color="auto" w:fill="E8E8E8"/>
          </w:tcPr>
          <w:p>
            <w:pPr>
              <w:spacing w:after="0"/>
              <w:jc w:val="left"/>
            </w:pPr>
            <w:r>
              <w:rPr>
                <w:b/>
                <w:sz w:val="16"/>
              </w:rPr>
              <w:t>Location</w:t>
            </w:r>
          </w:p>
        </w:tc>
        <w:tc>
          <w:tcPr>
            <w:tcW w:type="dxa" w:w="37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2019-04-07</w:t>
            </w:r>
          </w:p>
        </w:tc>
        <w:tc>
          <w:tcPr>
            <w:tcW w:type="dxa" w:w="1441"/>
          </w:tcPr>
          <w:p>
            <w:pPr>
              <w:spacing w:after="0"/>
              <w:jc w:val="left"/>
            </w:pPr>
            <w:r>
              <w:rPr>
                <w:sz w:val="16"/>
              </w:rPr>
              <w:t>Flood</w:t>
            </w:r>
          </w:p>
        </w:tc>
        <w:tc>
          <w:tcPr>
            <w:tcW w:type="dxa" w:w="1799"/>
          </w:tcPr>
          <w:p>
            <w:pPr>
              <w:spacing w:after="0"/>
              <w:jc w:val="left"/>
            </w:pPr>
          </w:p>
        </w:tc>
        <w:tc>
          <w:tcPr>
            <w:tcW w:type="dxa" w:w="1915"/>
          </w:tcPr>
          <w:p>
            <w:pPr>
              <w:spacing w:after="0"/>
              <w:jc w:val="left"/>
            </w:pPr>
            <w:r>
              <w:rPr>
                <w:sz w:val="16"/>
              </w:rPr>
              <w:t>$0 property; $0 crops (2019 dollars)</w:t>
            </w:r>
          </w:p>
        </w:tc>
        <w:tc>
          <w:tcPr>
            <w:tcW w:type="dxa" w:w="977"/>
          </w:tcPr>
          <w:p>
            <w:pPr>
              <w:spacing w:after="0"/>
              <w:jc w:val="right"/>
            </w:pPr>
            <w:r>
              <w:rPr>
                <w:sz w:val="16"/>
              </w:rPr>
              <w:t>1, 0</w:t>
            </w:r>
          </w:p>
        </w:tc>
        <w:tc>
          <w:tcPr>
            <w:tcW w:type="dxa" w:w="3213"/>
          </w:tcPr>
          <w:p>
            <w:pPr>
              <w:spacing w:after="0"/>
              <w:jc w:val="left"/>
            </w:pPr>
            <w:r>
              <w:rPr>
                <w:sz w:val="16"/>
              </w:rPr>
              <w:t>BASTROP</w:t>
            </w:r>
          </w:p>
        </w:tc>
        <w:tc>
          <w:tcPr>
            <w:tcW w:type="dxa" w:w="3731"/>
          </w:tcPr>
          <w:p>
            <w:pPr>
              <w:spacing w:after="0"/>
              <w:jc w:val="left"/>
            </w:pPr>
            <w:r>
              <w:rPr>
                <w:sz w:val="16"/>
              </w:rPr>
              <w:t>deaths or injuries recorded</w:t>
            </w:r>
          </w:p>
        </w:tc>
      </w:tr>
      <w:tr>
        <w:trPr>
          <w:cantSplit/>
        </w:trPr>
        <w:tc>
          <w:tcPr>
            <w:tcW w:type="dxa" w:w="1037"/>
          </w:tcPr>
          <w:p>
            <w:pPr>
              <w:spacing w:after="0"/>
              <w:jc w:val="left"/>
            </w:pPr>
            <w:r>
              <w:rPr>
                <w:sz w:val="16"/>
              </w:rPr>
              <w:t>2013-03-18</w:t>
            </w:r>
          </w:p>
        </w:tc>
        <w:tc>
          <w:tcPr>
            <w:tcW w:type="dxa" w:w="1441"/>
          </w:tcPr>
          <w:p>
            <w:pPr>
              <w:spacing w:after="0"/>
              <w:jc w:val="left"/>
            </w:pPr>
            <w:r>
              <w:rPr>
                <w:sz w:val="16"/>
              </w:rPr>
              <w:t>Hail</w:t>
            </w:r>
          </w:p>
        </w:tc>
        <w:tc>
          <w:tcPr>
            <w:tcW w:type="dxa" w:w="1799"/>
          </w:tcPr>
          <w:p>
            <w:pPr>
              <w:spacing w:after="0"/>
              <w:jc w:val="left"/>
            </w:pPr>
            <w:r>
              <w:rPr>
                <w:sz w:val="16"/>
              </w:rPr>
              <w:t>2.75 in</w:t>
            </w:r>
          </w:p>
        </w:tc>
        <w:tc>
          <w:tcPr>
            <w:tcW w:type="dxa" w:w="1915"/>
          </w:tcPr>
          <w:p>
            <w:pPr>
              <w:spacing w:after="0"/>
              <w:jc w:val="left"/>
            </w:pPr>
            <w:r>
              <w:rPr>
                <w:sz w:val="16"/>
              </w:rPr>
              <w:t>$50,000 property; $0 crops (2013 dollars)</w:t>
            </w:r>
          </w:p>
        </w:tc>
        <w:tc>
          <w:tcPr>
            <w:tcW w:type="dxa" w:w="977"/>
          </w:tcPr>
          <w:p>
            <w:pPr>
              <w:spacing w:after="0"/>
              <w:jc w:val="right"/>
            </w:pPr>
            <w:r>
              <w:rPr>
                <w:sz w:val="16"/>
              </w:rPr>
              <w:t>0, 0</w:t>
            </w:r>
          </w:p>
        </w:tc>
        <w:tc>
          <w:tcPr>
            <w:tcW w:type="dxa" w:w="3213"/>
          </w:tcPr>
          <w:p>
            <w:pPr>
              <w:spacing w:after="0"/>
              <w:jc w:val="left"/>
            </w:pPr>
            <w:r>
              <w:rPr>
                <w:sz w:val="16"/>
              </w:rPr>
              <w:t>JONES to LAARK</w:t>
            </w:r>
          </w:p>
        </w:tc>
        <w:tc>
          <w:tcPr>
            <w:tcW w:type="dxa" w:w="3731"/>
          </w:tcPr>
          <w:p>
            <w:pPr>
              <w:spacing w:after="0"/>
              <w:jc w:val="left"/>
            </w:pPr>
            <w:r>
              <w:rPr>
                <w:sz w:val="16"/>
              </w:rPr>
              <w:t>B1-c worst recorded: Hail</w:t>
            </w:r>
          </w:p>
        </w:tc>
      </w:tr>
      <w:tr>
        <w:trPr>
          <w:cantSplit/>
        </w:trPr>
        <w:tc>
          <w:tcPr>
            <w:tcW w:type="dxa" w:w="1037"/>
          </w:tcPr>
          <w:p>
            <w:pPr>
              <w:spacing w:after="0"/>
              <w:jc w:val="left"/>
            </w:pPr>
            <w:r>
              <w:rPr>
                <w:sz w:val="16"/>
              </w:rPr>
              <w:t>2010-06-20</w:t>
            </w:r>
          </w:p>
        </w:tc>
        <w:tc>
          <w:tcPr>
            <w:tcW w:type="dxa" w:w="1441"/>
          </w:tcPr>
          <w:p>
            <w:pPr>
              <w:spacing w:after="0"/>
              <w:jc w:val="left"/>
            </w:pPr>
            <w:r>
              <w:rPr>
                <w:sz w:val="16"/>
              </w:rPr>
              <w:t>Drought</w:t>
            </w:r>
          </w:p>
        </w:tc>
        <w:tc>
          <w:tcPr>
            <w:tcW w:type="dxa" w:w="1799"/>
          </w:tcPr>
          <w:p>
            <w:pPr>
              <w:spacing w:after="0"/>
              <w:jc w:val="left"/>
            </w:pPr>
          </w:p>
        </w:tc>
        <w:tc>
          <w:tcPr>
            <w:tcW w:type="dxa" w:w="1915"/>
          </w:tcPr>
          <w:p>
            <w:pPr>
              <w:spacing w:after="0"/>
              <w:jc w:val="left"/>
            </w:pPr>
            <w:r>
              <w:rPr>
                <w:sz w:val="16"/>
              </w:rPr>
              <w:t>property not reported; $100,000 crops, reported for the zone (2010 dollars)</w:t>
            </w:r>
          </w:p>
        </w:tc>
        <w:tc>
          <w:tcPr>
            <w:tcW w:type="dxa" w:w="977"/>
          </w:tcPr>
          <w:p>
            <w:pPr>
              <w:spacing w:after="0"/>
              <w:jc w:val="right"/>
            </w:pPr>
            <w:r>
              <w:rPr>
                <w:sz w:val="16"/>
              </w:rPr>
              <w:t>0, 0</w:t>
            </w:r>
          </w:p>
        </w:tc>
        <w:tc>
          <w:tcPr>
            <w:tcW w:type="dxa" w:w="3213"/>
          </w:tcPr>
          <w:p>
            <w:pPr>
              <w:spacing w:after="0"/>
              <w:jc w:val="left"/>
            </w:pPr>
            <w:r>
              <w:rPr>
                <w:sz w:val="16"/>
              </w:rPr>
              <w:t>NWS zone LAZ007 (MOREHOUSE), zone-level</w:t>
            </w:r>
          </w:p>
        </w:tc>
        <w:tc>
          <w:tcPr>
            <w:tcW w:type="dxa" w:w="3731"/>
          </w:tcPr>
          <w:p>
            <w:pPr>
              <w:spacing w:after="0"/>
              <w:jc w:val="left"/>
            </w:pPr>
            <w:r>
              <w:rPr>
                <w:sz w:val="16"/>
              </w:rPr>
              <w:t>B1-c worst recorded: Drought</w:t>
            </w:r>
          </w:p>
        </w:tc>
      </w:tr>
      <w:tr>
        <w:trPr>
          <w:cantSplit/>
        </w:trPr>
        <w:tc>
          <w:tcPr>
            <w:tcW w:type="dxa" w:w="1037"/>
          </w:tcPr>
          <w:p>
            <w:pPr>
              <w:spacing w:after="0"/>
              <w:jc w:val="left"/>
            </w:pPr>
            <w:r>
              <w:rPr>
                <w:sz w:val="16"/>
              </w:rPr>
              <w:t>2010-01-01</w:t>
            </w:r>
          </w:p>
        </w:tc>
        <w:tc>
          <w:tcPr>
            <w:tcW w:type="dxa" w:w="1441"/>
          </w:tcPr>
          <w:p>
            <w:pPr>
              <w:spacing w:after="0"/>
              <w:jc w:val="left"/>
            </w:pPr>
            <w:r>
              <w:rPr>
                <w:sz w:val="16"/>
              </w:rPr>
              <w:t>Cold/Wind Chill</w:t>
            </w:r>
          </w:p>
        </w:tc>
        <w:tc>
          <w:tcPr>
            <w:tcW w:type="dxa" w:w="1799"/>
          </w:tcPr>
          <w:p>
            <w:pPr>
              <w:spacing w:after="0"/>
              <w:jc w:val="left"/>
            </w:pPr>
          </w:p>
        </w:tc>
        <w:tc>
          <w:tcPr>
            <w:tcW w:type="dxa" w:w="1915"/>
          </w:tcPr>
          <w:p>
            <w:pPr>
              <w:spacing w:after="0"/>
              <w:jc w:val="left"/>
            </w:pPr>
            <w:r>
              <w:rPr>
                <w:sz w:val="16"/>
              </w:rPr>
              <w:t>$300,000 property; $0 crops, reported for the zone (2010 dollars)</w:t>
            </w:r>
          </w:p>
        </w:tc>
        <w:tc>
          <w:tcPr>
            <w:tcW w:type="dxa" w:w="977"/>
          </w:tcPr>
          <w:p>
            <w:pPr>
              <w:spacing w:after="0"/>
              <w:jc w:val="right"/>
            </w:pPr>
            <w:r>
              <w:rPr>
                <w:sz w:val="16"/>
              </w:rPr>
              <w:t>0, 0</w:t>
            </w:r>
          </w:p>
        </w:tc>
        <w:tc>
          <w:tcPr>
            <w:tcW w:type="dxa" w:w="3213"/>
          </w:tcPr>
          <w:p>
            <w:pPr>
              <w:spacing w:after="0"/>
              <w:jc w:val="left"/>
            </w:pPr>
            <w:r>
              <w:rPr>
                <w:sz w:val="16"/>
              </w:rPr>
              <w:t>NWS zone LAZ007 (MOREHOUSE), zone-level</w:t>
            </w:r>
          </w:p>
        </w:tc>
        <w:tc>
          <w:tcPr>
            <w:tcW w:type="dxa" w:w="37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2009-04-18</w:t>
            </w:r>
          </w:p>
        </w:tc>
        <w:tc>
          <w:tcPr>
            <w:tcW w:type="dxa" w:w="1441"/>
          </w:tcPr>
          <w:p>
            <w:pPr>
              <w:spacing w:after="0"/>
              <w:jc w:val="left"/>
            </w:pPr>
            <w:r>
              <w:rPr>
                <w:sz w:val="16"/>
              </w:rPr>
              <w:t>High Wind</w:t>
            </w:r>
          </w:p>
        </w:tc>
        <w:tc>
          <w:tcPr>
            <w:tcW w:type="dxa" w:w="1799"/>
          </w:tcPr>
          <w:p>
            <w:pPr>
              <w:spacing w:after="0"/>
              <w:jc w:val="left"/>
            </w:pPr>
            <w:r>
              <w:rPr>
                <w:sz w:val="16"/>
              </w:rPr>
              <w:t>52 kt (60 mph) estimated gust</w:t>
            </w:r>
          </w:p>
        </w:tc>
        <w:tc>
          <w:tcPr>
            <w:tcW w:type="dxa" w:w="1915"/>
          </w:tcPr>
          <w:p>
            <w:pPr>
              <w:spacing w:after="0"/>
              <w:jc w:val="left"/>
            </w:pPr>
            <w:r>
              <w:rPr>
                <w:sz w:val="16"/>
              </w:rPr>
              <w:t>$15,000 property; $0 crops, reported for the zone (2009 dollars)</w:t>
            </w:r>
          </w:p>
        </w:tc>
        <w:tc>
          <w:tcPr>
            <w:tcW w:type="dxa" w:w="977"/>
          </w:tcPr>
          <w:p>
            <w:pPr>
              <w:spacing w:after="0"/>
              <w:jc w:val="right"/>
            </w:pPr>
            <w:r>
              <w:rPr>
                <w:sz w:val="16"/>
              </w:rPr>
              <w:t>0, 0</w:t>
            </w:r>
          </w:p>
        </w:tc>
        <w:tc>
          <w:tcPr>
            <w:tcW w:type="dxa" w:w="3213"/>
          </w:tcPr>
          <w:p>
            <w:pPr>
              <w:spacing w:after="0"/>
              <w:jc w:val="left"/>
            </w:pPr>
            <w:r>
              <w:rPr>
                <w:sz w:val="16"/>
              </w:rPr>
              <w:t>NWS zone LAZ007 (MOREHOUSE), zone-level</w:t>
            </w:r>
          </w:p>
        </w:tc>
        <w:tc>
          <w:tcPr>
            <w:tcW w:type="dxa" w:w="3731"/>
          </w:tcPr>
          <w:p>
            <w:pPr>
              <w:spacing w:after="0"/>
              <w:jc w:val="left"/>
            </w:pPr>
            <w:r>
              <w:rPr>
                <w:sz w:val="16"/>
              </w:rPr>
              <w:t>B1-c worst recorded: High Wind and Strong Wind</w:t>
            </w:r>
          </w:p>
        </w:tc>
      </w:tr>
      <w:tr>
        <w:trPr>
          <w:cantSplit/>
        </w:trPr>
        <w:tc>
          <w:tcPr>
            <w:tcW w:type="dxa" w:w="1037"/>
          </w:tcPr>
          <w:p>
            <w:pPr>
              <w:spacing w:after="0"/>
              <w:jc w:val="left"/>
            </w:pPr>
            <w:r>
              <w:rPr>
                <w:sz w:val="16"/>
              </w:rPr>
              <w:t>2008-09-03</w:t>
            </w:r>
          </w:p>
        </w:tc>
        <w:tc>
          <w:tcPr>
            <w:tcW w:type="dxa" w:w="1441"/>
          </w:tcPr>
          <w:p>
            <w:pPr>
              <w:spacing w:after="0"/>
              <w:jc w:val="left"/>
            </w:pPr>
            <w:r>
              <w:rPr>
                <w:sz w:val="16"/>
              </w:rPr>
              <w:t>Flash Flood</w:t>
            </w:r>
          </w:p>
        </w:tc>
        <w:tc>
          <w:tcPr>
            <w:tcW w:type="dxa" w:w="1799"/>
          </w:tcPr>
          <w:p>
            <w:pPr>
              <w:spacing w:after="0"/>
              <w:jc w:val="left"/>
            </w:pPr>
          </w:p>
        </w:tc>
        <w:tc>
          <w:tcPr>
            <w:tcW w:type="dxa" w:w="1915"/>
          </w:tcPr>
          <w:p>
            <w:pPr>
              <w:spacing w:after="0"/>
              <w:jc w:val="left"/>
            </w:pPr>
            <w:r>
              <w:rPr>
                <w:sz w:val="16"/>
              </w:rPr>
              <w:t>$4,000,000 property; $34,000,000 crops (2008 dollars)</w:t>
            </w:r>
          </w:p>
        </w:tc>
        <w:tc>
          <w:tcPr>
            <w:tcW w:type="dxa" w:w="977"/>
          </w:tcPr>
          <w:p>
            <w:pPr>
              <w:spacing w:after="0"/>
              <w:jc w:val="right"/>
            </w:pPr>
            <w:r>
              <w:rPr>
                <w:sz w:val="16"/>
              </w:rPr>
              <w:t>0, 0</w:t>
            </w:r>
          </w:p>
        </w:tc>
        <w:tc>
          <w:tcPr>
            <w:tcW w:type="dxa" w:w="3213"/>
          </w:tcPr>
          <w:p>
            <w:pPr>
              <w:spacing w:after="0"/>
              <w:jc w:val="left"/>
            </w:pPr>
            <w:r>
              <w:rPr>
                <w:sz w:val="16"/>
              </w:rPr>
              <w:t>BASTROP to NAFF</w:t>
            </w:r>
          </w:p>
        </w:tc>
        <w:tc>
          <w:tcPr>
            <w:tcW w:type="dxa" w:w="37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441"/>
          </w:tcPr>
          <w:p>
            <w:pPr>
              <w:spacing w:after="0"/>
              <w:jc w:val="left"/>
            </w:pPr>
            <w:r>
              <w:rPr>
                <w:sz w:val="16"/>
              </w:rPr>
              <w:t>Heat</w:t>
            </w:r>
          </w:p>
        </w:tc>
        <w:tc>
          <w:tcPr>
            <w:tcW w:type="dxa" w:w="1799"/>
          </w:tcPr>
          <w:p>
            <w:pPr>
              <w:spacing w:after="0"/>
              <w:jc w:val="left"/>
            </w:pPr>
          </w:p>
        </w:tc>
        <w:tc>
          <w:tcPr>
            <w:tcW w:type="dxa" w:w="1915"/>
          </w:tcPr>
          <w:p>
            <w:pPr>
              <w:spacing w:after="0"/>
              <w:jc w:val="left"/>
            </w:pPr>
            <w:r>
              <w:rPr>
                <w:sz w:val="16"/>
              </w:rPr>
              <w:t>$0 property; $0 crops, reported for the zone (2007 dollars)</w:t>
            </w:r>
          </w:p>
        </w:tc>
        <w:tc>
          <w:tcPr>
            <w:tcW w:type="dxa" w:w="977"/>
          </w:tcPr>
          <w:p>
            <w:pPr>
              <w:spacing w:after="0"/>
              <w:jc w:val="right"/>
            </w:pPr>
            <w:r>
              <w:rPr>
                <w:sz w:val="16"/>
              </w:rPr>
              <w:t>0, 0</w:t>
            </w:r>
          </w:p>
        </w:tc>
        <w:tc>
          <w:tcPr>
            <w:tcW w:type="dxa" w:w="3213"/>
          </w:tcPr>
          <w:p>
            <w:pPr>
              <w:spacing w:after="0"/>
              <w:jc w:val="left"/>
            </w:pPr>
            <w:r>
              <w:rPr>
                <w:sz w:val="16"/>
              </w:rPr>
              <w:t>NWS zone LAZ007 (MOREHOUSE), zone-level</w:t>
            </w:r>
          </w:p>
        </w:tc>
        <w:tc>
          <w:tcPr>
            <w:tcW w:type="dxa" w:w="3731"/>
          </w:tcPr>
          <w:p>
            <w:pPr>
              <w:spacing w:after="0"/>
              <w:jc w:val="left"/>
            </w:pPr>
            <w:r>
              <w:rPr>
                <w:sz w:val="16"/>
              </w:rPr>
              <w:t>B1-c worst recorded: Excessive Heat, Heat</w:t>
            </w:r>
          </w:p>
        </w:tc>
      </w:tr>
      <w:tr>
        <w:trPr>
          <w:cantSplit/>
        </w:trPr>
        <w:tc>
          <w:tcPr>
            <w:tcW w:type="dxa" w:w="1037"/>
          </w:tcPr>
          <w:p>
            <w:pPr>
              <w:spacing w:after="0"/>
              <w:jc w:val="left"/>
            </w:pPr>
            <w:r>
              <w:rPr>
                <w:sz w:val="16"/>
              </w:rPr>
              <w:t>2007-05-03</w:t>
            </w:r>
          </w:p>
        </w:tc>
        <w:tc>
          <w:tcPr>
            <w:tcW w:type="dxa" w:w="1441"/>
          </w:tcPr>
          <w:p>
            <w:pPr>
              <w:spacing w:after="0"/>
              <w:jc w:val="left"/>
            </w:pPr>
            <w:r>
              <w:rPr>
                <w:sz w:val="16"/>
              </w:rPr>
              <w:t>Thunderstorm Wind</w:t>
            </w:r>
          </w:p>
        </w:tc>
        <w:tc>
          <w:tcPr>
            <w:tcW w:type="dxa" w:w="1799"/>
          </w:tcPr>
          <w:p>
            <w:pPr>
              <w:spacing w:after="0"/>
              <w:jc w:val="left"/>
            </w:pPr>
            <w:r>
              <w:rPr>
                <w:sz w:val="16"/>
              </w:rPr>
              <w:t>87 kt (100 mph) estimated gust</w:t>
            </w:r>
          </w:p>
        </w:tc>
        <w:tc>
          <w:tcPr>
            <w:tcW w:type="dxa" w:w="1915"/>
          </w:tcPr>
          <w:p>
            <w:pPr>
              <w:spacing w:after="0"/>
              <w:jc w:val="left"/>
            </w:pPr>
            <w:r>
              <w:rPr>
                <w:sz w:val="16"/>
              </w:rPr>
              <w:t>$1,500,000 property; $0 crops (2007 dollars)</w:t>
            </w:r>
          </w:p>
        </w:tc>
        <w:tc>
          <w:tcPr>
            <w:tcW w:type="dxa" w:w="977"/>
          </w:tcPr>
          <w:p>
            <w:pPr>
              <w:spacing w:after="0"/>
              <w:jc w:val="right"/>
            </w:pPr>
            <w:r>
              <w:rPr>
                <w:sz w:val="16"/>
              </w:rPr>
              <w:t>0, 1</w:t>
            </w:r>
          </w:p>
        </w:tc>
        <w:tc>
          <w:tcPr>
            <w:tcW w:type="dxa" w:w="3213"/>
          </w:tcPr>
          <w:p>
            <w:pPr>
              <w:spacing w:after="0"/>
              <w:jc w:val="left"/>
            </w:pPr>
            <w:r>
              <w:rPr>
                <w:sz w:val="16"/>
              </w:rPr>
              <w:t>BASTROP</w:t>
            </w:r>
          </w:p>
        </w:tc>
        <w:tc>
          <w:tcPr>
            <w:tcW w:type="dxa" w:w="3731"/>
          </w:tcPr>
          <w:p>
            <w:pPr>
              <w:spacing w:after="0"/>
              <w:jc w:val="left"/>
            </w:pPr>
            <w:r>
              <w:rPr>
                <w:sz w:val="16"/>
              </w:rPr>
              <w:t>B1-c worst recorded: Thunderstorm Wind</w:t>
            </w:r>
          </w:p>
        </w:tc>
      </w:tr>
      <w:tr>
        <w:trPr>
          <w:cantSplit/>
        </w:trPr>
        <w:tc>
          <w:tcPr>
            <w:tcW w:type="dxa" w:w="1037"/>
          </w:tcPr>
          <w:p>
            <w:pPr>
              <w:spacing w:after="0"/>
              <w:jc w:val="left"/>
            </w:pPr>
            <w:r>
              <w:rPr>
                <w:sz w:val="16"/>
              </w:rPr>
              <w:t>2005-08-29</w:t>
            </w:r>
          </w:p>
        </w:tc>
        <w:tc>
          <w:tcPr>
            <w:tcW w:type="dxa" w:w="1441"/>
          </w:tcPr>
          <w:p>
            <w:pPr>
              <w:spacing w:after="0"/>
              <w:jc w:val="left"/>
            </w:pPr>
            <w:r>
              <w:rPr>
                <w:sz w:val="16"/>
              </w:rPr>
              <w:t>Hurricane (Typhoon), NOAA's event type name</w:t>
            </w:r>
          </w:p>
        </w:tc>
        <w:tc>
          <w:tcPr>
            <w:tcW w:type="dxa" w:w="1799"/>
          </w:tcPr>
          <w:p>
            <w:pPr>
              <w:spacing w:after="0"/>
              <w:jc w:val="left"/>
            </w:pPr>
          </w:p>
        </w:tc>
        <w:tc>
          <w:tcPr>
            <w:tcW w:type="dxa" w:w="1915"/>
          </w:tcPr>
          <w:p>
            <w:pPr>
              <w:spacing w:after="0"/>
              <w:jc w:val="left"/>
            </w:pPr>
            <w:r>
              <w:rPr>
                <w:sz w:val="16"/>
              </w:rPr>
              <w:t>$200,000 property; $3,000,000 crops, reported for the zone (2005 dollars)</w:t>
            </w:r>
          </w:p>
        </w:tc>
        <w:tc>
          <w:tcPr>
            <w:tcW w:type="dxa" w:w="977"/>
          </w:tcPr>
          <w:p>
            <w:pPr>
              <w:spacing w:after="0"/>
              <w:jc w:val="right"/>
            </w:pPr>
            <w:r>
              <w:rPr>
                <w:sz w:val="16"/>
              </w:rPr>
              <w:t>0, 0</w:t>
            </w:r>
          </w:p>
        </w:tc>
        <w:tc>
          <w:tcPr>
            <w:tcW w:type="dxa" w:w="3213"/>
          </w:tcPr>
          <w:p>
            <w:pPr>
              <w:spacing w:after="0"/>
              <w:jc w:val="left"/>
            </w:pPr>
            <w:r>
              <w:rPr>
                <w:sz w:val="16"/>
              </w:rPr>
              <w:t>NWS zone LAZ007 (MOREHOUSE), zone-level</w:t>
            </w:r>
          </w:p>
        </w:tc>
        <w:tc>
          <w:tcPr>
            <w:tcW w:type="dxa" w:w="373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1998-12-22</w:t>
            </w:r>
          </w:p>
        </w:tc>
        <w:tc>
          <w:tcPr>
            <w:tcW w:type="dxa" w:w="1441"/>
          </w:tcPr>
          <w:p>
            <w:pPr>
              <w:spacing w:after="0"/>
              <w:jc w:val="left"/>
            </w:pPr>
            <w:r>
              <w:rPr>
                <w:sz w:val="16"/>
              </w:rPr>
              <w:t>Ice Storm</w:t>
            </w:r>
          </w:p>
        </w:tc>
        <w:tc>
          <w:tcPr>
            <w:tcW w:type="dxa" w:w="1799"/>
          </w:tcPr>
          <w:p>
            <w:pPr>
              <w:spacing w:after="0"/>
              <w:jc w:val="left"/>
            </w:pPr>
          </w:p>
        </w:tc>
        <w:tc>
          <w:tcPr>
            <w:tcW w:type="dxa" w:w="1915"/>
          </w:tcPr>
          <w:p>
            <w:pPr>
              <w:spacing w:after="0"/>
              <w:jc w:val="left"/>
            </w:pPr>
            <w:r>
              <w:rPr>
                <w:sz w:val="16"/>
              </w:rPr>
              <w:t>$1,400,000 property; crops not reported, reported for the zone (1998 dollars)</w:t>
            </w:r>
          </w:p>
        </w:tc>
        <w:tc>
          <w:tcPr>
            <w:tcW w:type="dxa" w:w="977"/>
          </w:tcPr>
          <w:p>
            <w:pPr>
              <w:spacing w:after="0"/>
              <w:jc w:val="right"/>
            </w:pPr>
            <w:r>
              <w:rPr>
                <w:sz w:val="16"/>
              </w:rPr>
              <w:t>0, 0</w:t>
            </w:r>
          </w:p>
        </w:tc>
        <w:tc>
          <w:tcPr>
            <w:tcW w:type="dxa" w:w="3213"/>
          </w:tcPr>
          <w:p>
            <w:pPr>
              <w:spacing w:after="0"/>
              <w:jc w:val="left"/>
            </w:pPr>
            <w:r>
              <w:rPr>
                <w:sz w:val="16"/>
              </w:rPr>
              <w:t>NWS zone LAZ007 (MOREHOUSE), zone-level</w:t>
            </w:r>
          </w:p>
        </w:tc>
        <w:tc>
          <w:tcPr>
            <w:tcW w:type="dxa" w:w="3731"/>
          </w:tcPr>
          <w:p>
            <w:pPr>
              <w:spacing w:after="0"/>
              <w:jc w:val="left"/>
            </w:pPr>
            <w:r>
              <w:rPr>
                <w:sz w:val="16"/>
              </w:rPr>
              <w:t>B1-c worst recorded: Ice Storm</w:t>
            </w:r>
          </w:p>
        </w:tc>
      </w:tr>
      <w:tr>
        <w:trPr>
          <w:cantSplit/>
        </w:trPr>
        <w:tc>
          <w:tcPr>
            <w:tcW w:type="dxa" w:w="1037"/>
          </w:tcPr>
          <w:p>
            <w:pPr>
              <w:spacing w:after="0"/>
              <w:jc w:val="left"/>
            </w:pPr>
            <w:r>
              <w:rPr>
                <w:sz w:val="16"/>
              </w:rPr>
              <w:t>1988-03-29</w:t>
            </w:r>
          </w:p>
        </w:tc>
        <w:tc>
          <w:tcPr>
            <w:tcW w:type="dxa" w:w="1441"/>
          </w:tcPr>
          <w:p>
            <w:pPr>
              <w:spacing w:after="0"/>
              <w:jc w:val="left"/>
            </w:pPr>
            <w:r>
              <w:rPr>
                <w:sz w:val="16"/>
              </w:rPr>
              <w:t>Thunderstorm Wind</w:t>
            </w:r>
          </w:p>
        </w:tc>
        <w:tc>
          <w:tcPr>
            <w:tcW w:type="dxa" w:w="1799"/>
          </w:tcPr>
          <w:p>
            <w:pPr>
              <w:spacing w:after="0"/>
              <w:jc w:val="left"/>
            </w:pPr>
            <w:r>
              <w:rPr>
                <w:sz w:val="16"/>
              </w:rPr>
              <w:t>speed not recorded</w:t>
            </w:r>
          </w:p>
        </w:tc>
        <w:tc>
          <w:tcPr>
            <w:tcW w:type="dxa" w:w="1915"/>
          </w:tcPr>
          <w:p>
            <w:pPr>
              <w:spacing w:after="0"/>
              <w:jc w:val="left"/>
            </w:pPr>
            <w:r>
              <w:rPr>
                <w:sz w:val="16"/>
              </w:rPr>
              <w:t>damage not recorded (pre-1996 record)</w:t>
            </w:r>
          </w:p>
        </w:tc>
        <w:tc>
          <w:tcPr>
            <w:tcW w:type="dxa" w:w="977"/>
          </w:tcPr>
          <w:p>
            <w:pPr>
              <w:spacing w:after="0"/>
              <w:jc w:val="right"/>
            </w:pPr>
            <w:r>
              <w:rPr>
                <w:sz w:val="16"/>
              </w:rPr>
              <w:t>1, 1</w:t>
            </w:r>
          </w:p>
        </w:tc>
        <w:tc>
          <w:tcPr>
            <w:tcW w:type="dxa" w:w="3213"/>
          </w:tcPr>
          <w:p>
            <w:pPr>
              <w:spacing w:after="0"/>
              <w:jc w:val="left"/>
            </w:pPr>
            <w:r>
              <w:rPr>
                <w:sz w:val="16"/>
              </w:rPr>
              <w:t>location not recorded</w:t>
            </w:r>
          </w:p>
        </w:tc>
        <w:tc>
          <w:tcPr>
            <w:tcW w:type="dxa" w:w="3731"/>
          </w:tcPr>
          <w:p>
            <w:pPr>
              <w:spacing w:after="0"/>
              <w:jc w:val="left"/>
            </w:pPr>
            <w:r>
              <w:rPr>
                <w:sz w:val="16"/>
              </w:rPr>
              <w:t>deaths or injuries recorded</w:t>
            </w:r>
          </w:p>
        </w:tc>
      </w:tr>
      <w:tr>
        <w:trPr>
          <w:cantSplit/>
        </w:trPr>
        <w:tc>
          <w:tcPr>
            <w:tcW w:type="dxa" w:w="1037"/>
          </w:tcPr>
          <w:p>
            <w:pPr>
              <w:spacing w:after="0"/>
              <w:jc w:val="left"/>
            </w:pPr>
            <w:r>
              <w:rPr>
                <w:sz w:val="16"/>
              </w:rPr>
              <w:t>1983-04-01</w:t>
            </w:r>
          </w:p>
        </w:tc>
        <w:tc>
          <w:tcPr>
            <w:tcW w:type="dxa" w:w="1441"/>
          </w:tcPr>
          <w:p>
            <w:pPr>
              <w:spacing w:after="0"/>
              <w:jc w:val="left"/>
            </w:pPr>
            <w:r>
              <w:rPr>
                <w:sz w:val="16"/>
              </w:rPr>
              <w:t>Tornado</w:t>
            </w:r>
          </w:p>
        </w:tc>
        <w:tc>
          <w:tcPr>
            <w:tcW w:type="dxa" w:w="1799"/>
          </w:tcPr>
          <w:p>
            <w:pPr>
              <w:spacing w:after="0"/>
              <w:jc w:val="left"/>
            </w:pPr>
            <w:r>
              <w:rPr>
                <w:sz w:val="16"/>
              </w:rPr>
              <w:t>F4, 5 mi path length (whole path, pre-1996), 1,000 yd wide</w:t>
            </w:r>
          </w:p>
        </w:tc>
        <w:tc>
          <w:tcPr>
            <w:tcW w:type="dxa" w:w="1915"/>
          </w:tcPr>
          <w:p>
            <w:pPr>
              <w:spacing w:after="0"/>
              <w:jc w:val="left"/>
            </w:pPr>
            <w:r>
              <w:rPr>
                <w:sz w:val="16"/>
              </w:rPr>
              <w:t>$2,500,000 property; crops not recorded (1983 dollars)</w:t>
            </w:r>
          </w:p>
        </w:tc>
        <w:tc>
          <w:tcPr>
            <w:tcW w:type="dxa" w:w="977"/>
          </w:tcPr>
          <w:p>
            <w:pPr>
              <w:spacing w:after="0"/>
              <w:jc w:val="right"/>
            </w:pPr>
            <w:r>
              <w:rPr>
                <w:sz w:val="16"/>
              </w:rPr>
              <w:t>2, 20</w:t>
            </w:r>
          </w:p>
        </w:tc>
        <w:tc>
          <w:tcPr>
            <w:tcW w:type="dxa" w:w="3213"/>
          </w:tcPr>
          <w:p>
            <w:pPr>
              <w:spacing w:after="0"/>
              <w:jc w:val="left"/>
            </w:pPr>
            <w:r>
              <w:rPr>
                <w:sz w:val="16"/>
              </w:rPr>
              <w:t>location not recorded</w:t>
            </w:r>
          </w:p>
        </w:tc>
        <w:tc>
          <w:tcPr>
            <w:tcW w:type="dxa" w:w="3731"/>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1</w:t>
            </w:r>
          </w:p>
        </w:tc>
        <w:tc>
          <w:tcPr>
            <w:tcW w:type="dxa" w:w="1261"/>
          </w:tcPr>
          <w:p>
            <w:pPr>
              <w:spacing w:after="0"/>
              <w:jc w:val="left"/>
            </w:pPr>
            <w:r>
              <w:rPr>
                <w:sz w:val="16"/>
              </w:rPr>
              <w:t>event-day per year</w:t>
            </w:r>
          </w:p>
        </w:tc>
        <w:tc>
          <w:tcPr>
            <w:tcW w:type="dxa" w:w="1539"/>
          </w:tcPr>
          <w:p>
            <w:pPr>
              <w:spacing w:after="0"/>
              <w:jc w:val="left"/>
            </w:pPr>
            <w:r>
              <w:rPr>
                <w:sz w:val="16"/>
              </w:rPr>
              <w:t>about 1 day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19</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22.4</w:t>
            </w:r>
          </w:p>
        </w:tc>
        <w:tc>
          <w:tcPr>
            <w:tcW w:type="dxa" w:w="1261"/>
          </w:tcPr>
          <w:p>
            <w:pPr>
              <w:spacing w:after="0"/>
              <w:jc w:val="left"/>
            </w:pPr>
            <w:r>
              <w:rPr>
                <w:sz w:val="16"/>
              </w:rPr>
              <w:t>event-days per year</w:t>
            </w:r>
          </w:p>
        </w:tc>
        <w:tc>
          <w:tcPr>
            <w:tcW w:type="dxa" w:w="1539"/>
          </w:tcPr>
          <w:p>
            <w:pPr>
              <w:spacing w:after="0"/>
              <w:jc w:val="left"/>
            </w:pPr>
            <w:r>
              <w:rPr>
                <w:sz w:val="16"/>
              </w:rPr>
              <w:t>about 22.4 days per year</w:t>
            </w:r>
          </w:p>
        </w:tc>
        <w:tc>
          <w:tcPr>
            <w:tcW w:type="dxa" w:w="1561"/>
          </w:tcPr>
          <w:p>
            <w:pPr>
              <w:spacing w:after="0"/>
              <w:jc w:val="left"/>
            </w:pPr>
            <w:r>
              <w:rPr>
                <w:sz w:val="16"/>
              </w:rPr>
              <w:t>Likely (from Storm Events: 7 of 30 years)</w:t>
            </w:r>
          </w:p>
        </w:tc>
        <w:tc>
          <w:tcPr>
            <w:tcW w:type="dxa" w:w="1696"/>
          </w:tcPr>
          <w:p>
            <w:pPr>
              <w:spacing w:after="0"/>
              <w:jc w:val="left"/>
            </w:pPr>
            <w:r>
              <w:rPr>
                <w:sz w:val="16"/>
              </w:rPr>
              <w:t>event-days in 7 of 30 years, 1996 to 2025 (23.3%)</w:t>
            </w:r>
          </w:p>
        </w:tc>
        <w:tc>
          <w:tcPr>
            <w:tcW w:type="dxa" w:w="1509"/>
          </w:tcPr>
          <w:p>
            <w:pPr>
              <w:spacing w:after="0"/>
              <w:jc w:val="right"/>
            </w:pPr>
            <w:r>
              <w:rPr>
                <w:sz w:val="16"/>
              </w:rPr>
              <w:t>819</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0.00233</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0.233%</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3.41</w:t>
            </w:r>
          </w:p>
        </w:tc>
        <w:tc>
          <w:tcPr>
            <w:tcW w:type="dxa" w:w="1261"/>
          </w:tcPr>
          <w:p>
            <w:pPr>
              <w:spacing w:after="0"/>
              <w:jc w:val="left"/>
            </w:pPr>
            <w:r>
              <w:rPr>
                <w:sz w:val="16"/>
              </w:rPr>
              <w:t>events per year</w:t>
            </w:r>
          </w:p>
        </w:tc>
        <w:tc>
          <w:tcPr>
            <w:tcW w:type="dxa" w:w="1539"/>
          </w:tcPr>
          <w:p>
            <w:pPr>
              <w:spacing w:after="0"/>
              <w:jc w:val="left"/>
            </w:pPr>
            <w:r>
              <w:rPr>
                <w:sz w:val="16"/>
              </w:rPr>
              <w:t>about 3.41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129.6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19.5</w:t>
            </w:r>
          </w:p>
        </w:tc>
        <w:tc>
          <w:tcPr>
            <w:tcW w:type="dxa" w:w="1261"/>
          </w:tcPr>
          <w:p>
            <w:pPr>
              <w:spacing w:after="0"/>
              <w:jc w:val="left"/>
            </w:pPr>
            <w:r>
              <w:rPr>
                <w:sz w:val="16"/>
              </w:rPr>
              <w:t>event-days per year</w:t>
            </w:r>
          </w:p>
        </w:tc>
        <w:tc>
          <w:tcPr>
            <w:tcW w:type="dxa" w:w="1539"/>
          </w:tcPr>
          <w:p>
            <w:pPr>
              <w:spacing w:after="0"/>
              <w:jc w:val="left"/>
            </w:pPr>
            <w:r>
              <w:rPr>
                <w:sz w:val="16"/>
              </w:rPr>
              <w:t>about 19.5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299</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0.0496</w:t>
            </w:r>
          </w:p>
        </w:tc>
        <w:tc>
          <w:tcPr>
            <w:tcW w:type="dxa" w:w="1261"/>
          </w:tcPr>
          <w:p>
            <w:pPr>
              <w:spacing w:after="0"/>
              <w:jc w:val="left"/>
            </w:pPr>
            <w:r>
              <w:rPr>
                <w:sz w:val="16"/>
              </w:rPr>
              <w:t>events per year</w:t>
            </w:r>
          </w:p>
        </w:tc>
        <w:tc>
          <w:tcPr>
            <w:tcW w:type="dxa" w:w="1539"/>
          </w:tcPr>
          <w:p>
            <w:pPr>
              <w:spacing w:after="0"/>
              <w:jc w:val="left"/>
            </w:pPr>
            <w:r>
              <w:rPr>
                <w:sz w:val="16"/>
              </w:rPr>
              <w:t>about 1 in 20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14</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1.14</w:t>
            </w:r>
          </w:p>
        </w:tc>
        <w:tc>
          <w:tcPr>
            <w:tcW w:type="dxa" w:w="1261"/>
          </w:tcPr>
          <w:p>
            <w:pPr>
              <w:spacing w:after="0"/>
              <w:jc w:val="left"/>
            </w:pPr>
            <w:r>
              <w:rPr>
                <w:sz w:val="16"/>
              </w:rPr>
              <w:t>event-days per year</w:t>
            </w:r>
          </w:p>
        </w:tc>
        <w:tc>
          <w:tcPr>
            <w:tcW w:type="dxa" w:w="1539"/>
          </w:tcPr>
          <w:p>
            <w:pPr>
              <w:spacing w:after="0"/>
              <w:jc w:val="left"/>
            </w:pPr>
            <w:r>
              <w:rPr>
                <w:sz w:val="16"/>
              </w:rPr>
              <w:t>about 1.14 days per year</w:t>
            </w:r>
          </w:p>
        </w:tc>
        <w:tc>
          <w:tcPr>
            <w:tcW w:type="dxa" w:w="1561"/>
          </w:tcPr>
          <w:p>
            <w:pPr>
              <w:spacing w:after="0"/>
              <w:jc w:val="left"/>
            </w:pPr>
            <w:r>
              <w:rPr>
                <w:sz w:val="16"/>
              </w:rPr>
              <w:t>Likely (from Storm Events: 7 of 30 years)</w:t>
            </w:r>
          </w:p>
        </w:tc>
        <w:tc>
          <w:tcPr>
            <w:tcW w:type="dxa" w:w="1696"/>
          </w:tcPr>
          <w:p>
            <w:pPr>
              <w:spacing w:after="0"/>
              <w:jc w:val="left"/>
            </w:pPr>
            <w:r>
              <w:rPr>
                <w:sz w:val="16"/>
              </w:rPr>
              <w:t>event-days in 7 of 30 years, 1996 to 2025 (23.3%)</w:t>
            </w:r>
          </w:p>
        </w:tc>
        <w:tc>
          <w:tcPr>
            <w:tcW w:type="dxa" w:w="1509"/>
          </w:tcPr>
          <w:p>
            <w:pPr>
              <w:spacing w:after="0"/>
              <w:jc w:val="right"/>
            </w:pPr>
            <w:r>
              <w:rPr>
                <w:sz w:val="16"/>
              </w:rPr>
              <w:t>77</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1.46</w:t>
            </w:r>
          </w:p>
        </w:tc>
        <w:tc>
          <w:tcPr>
            <w:tcW w:type="dxa" w:w="1261"/>
          </w:tcPr>
          <w:p>
            <w:pPr>
              <w:spacing w:after="0"/>
              <w:jc w:val="left"/>
            </w:pPr>
            <w:r>
              <w:rPr>
                <w:sz w:val="16"/>
              </w:rPr>
              <w:t>event-days per year</w:t>
            </w:r>
          </w:p>
        </w:tc>
        <w:tc>
          <w:tcPr>
            <w:tcW w:type="dxa" w:w="1539"/>
          </w:tcPr>
          <w:p>
            <w:pPr>
              <w:spacing w:after="0"/>
              <w:jc w:val="left"/>
            </w:pPr>
            <w:r>
              <w:rPr>
                <w:sz w:val="16"/>
              </w:rPr>
              <w:t>about 1.46 days per year</w:t>
            </w:r>
          </w:p>
        </w:tc>
        <w:tc>
          <w:tcPr>
            <w:tcW w:type="dxa" w:w="1561"/>
          </w:tcPr>
          <w:p>
            <w:pPr>
              <w:spacing w:after="0"/>
              <w:jc w:val="left"/>
            </w:pPr>
            <w:r>
              <w:rPr>
                <w:sz w:val="16"/>
              </w:rPr>
              <w:t>Likely (from Storm Events: 20 of 30 years)</w:t>
            </w:r>
          </w:p>
        </w:tc>
        <w:tc>
          <w:tcPr>
            <w:tcW w:type="dxa" w:w="1696"/>
          </w:tcPr>
          <w:p>
            <w:pPr>
              <w:spacing w:after="0"/>
              <w:jc w:val="left"/>
            </w:pPr>
            <w:r>
              <w:rPr>
                <w:sz w:val="16"/>
              </w:rPr>
              <w:t>event-days in 20 of 30 years, 1996 to 2025 (66.7%)</w:t>
            </w:r>
          </w:p>
        </w:tc>
        <w:tc>
          <w:tcPr>
            <w:tcW w:type="dxa" w:w="1509"/>
          </w:tcPr>
          <w:p>
            <w:pPr>
              <w:spacing w:after="0"/>
              <w:jc w:val="right"/>
            </w:pPr>
            <w:r>
              <w:rPr>
                <w:sz w:val="16"/>
              </w:rPr>
              <w:t>41</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0.152</w:t>
            </w:r>
          </w:p>
        </w:tc>
        <w:tc>
          <w:tcPr>
            <w:tcW w:type="dxa" w:w="1261"/>
          </w:tcPr>
          <w:p>
            <w:pPr>
              <w:spacing w:after="0"/>
              <w:jc w:val="left"/>
            </w:pPr>
            <w:r>
              <w:rPr>
                <w:sz w:val="16"/>
              </w:rPr>
              <w:t>events per year (modeled)</w:t>
            </w:r>
          </w:p>
        </w:tc>
        <w:tc>
          <w:tcPr>
            <w:tcW w:type="dxa" w:w="1539"/>
          </w:tcPr>
          <w:p>
            <w:pPr>
              <w:spacing w:after="0"/>
              <w:jc w:val="left"/>
            </w:pPr>
            <w:r>
              <w:rPr>
                <w:sz w:val="16"/>
              </w:rPr>
              <w:t>about 1 in 7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66</w:t>
            </w:r>
          </w:p>
        </w:tc>
        <w:tc>
          <w:tcPr>
            <w:tcW w:type="dxa" w:w="1261"/>
          </w:tcPr>
          <w:p>
            <w:pPr>
              <w:spacing w:after="0"/>
              <w:jc w:val="left"/>
            </w:pPr>
            <w:r>
              <w:rPr>
                <w:sz w:val="16"/>
              </w:rPr>
              <w:t>days per year with a strike</w:t>
            </w:r>
          </w:p>
        </w:tc>
        <w:tc>
          <w:tcPr>
            <w:tcW w:type="dxa" w:w="1539"/>
          </w:tcPr>
          <w:p>
            <w:pPr>
              <w:spacing w:after="0"/>
              <w:jc w:val="left"/>
            </w:pPr>
            <w:r>
              <w:rPr>
                <w:sz w:val="16"/>
              </w:rPr>
              <w:t>about 66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3.29</w:t>
            </w:r>
          </w:p>
        </w:tc>
        <w:tc>
          <w:tcPr>
            <w:tcW w:type="dxa" w:w="1261"/>
          </w:tcPr>
          <w:p>
            <w:pPr>
              <w:spacing w:after="0"/>
              <w:jc w:val="left"/>
            </w:pPr>
            <w:r>
              <w:rPr>
                <w:sz w:val="16"/>
              </w:rPr>
              <w:t>events per year</w:t>
            </w:r>
          </w:p>
        </w:tc>
        <w:tc>
          <w:tcPr>
            <w:tcW w:type="dxa" w:w="1539"/>
          </w:tcPr>
          <w:p>
            <w:pPr>
              <w:spacing w:after="0"/>
              <w:jc w:val="left"/>
            </w:pPr>
            <w:r>
              <w:rPr>
                <w:sz w:val="16"/>
              </w:rPr>
              <w:t>about 3.29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126</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0.653</w:t>
            </w:r>
          </w:p>
        </w:tc>
        <w:tc>
          <w:tcPr>
            <w:tcW w:type="dxa" w:w="1261"/>
          </w:tcPr>
          <w:p>
            <w:pPr>
              <w:spacing w:after="0"/>
              <w:jc w:val="left"/>
            </w:pPr>
            <w:r>
              <w:rPr>
                <w:sz w:val="16"/>
              </w:rPr>
              <w:t>events per year</w:t>
            </w:r>
          </w:p>
        </w:tc>
        <w:tc>
          <w:tcPr>
            <w:tcW w:type="dxa" w:w="1539"/>
          </w:tcPr>
          <w:p>
            <w:pPr>
              <w:spacing w:after="0"/>
              <w:jc w:val="left"/>
            </w:pPr>
            <w:r>
              <w:rPr>
                <w:sz w:val="16"/>
              </w:rPr>
              <w:t>about 0.65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0.000394</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0.0394%</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2.84</w:t>
            </w:r>
          </w:p>
        </w:tc>
        <w:tc>
          <w:tcPr>
            <w:tcW w:type="dxa" w:w="1261"/>
          </w:tcPr>
          <w:p>
            <w:pPr>
              <w:spacing w:after="0"/>
              <w:jc w:val="left"/>
            </w:pPr>
            <w:r>
              <w:rPr>
                <w:sz w:val="16"/>
              </w:rPr>
              <w:t>event-days per year</w:t>
            </w:r>
          </w:p>
        </w:tc>
        <w:tc>
          <w:tcPr>
            <w:tcW w:type="dxa" w:w="1539"/>
          </w:tcPr>
          <w:p>
            <w:pPr>
              <w:spacing w:after="0"/>
              <w:jc w:val="left"/>
            </w:pPr>
            <w:r>
              <w:rPr>
                <w:sz w:val="16"/>
              </w:rPr>
              <w:t>about 2.84 days per year</w:t>
            </w:r>
          </w:p>
        </w:tc>
        <w:tc>
          <w:tcPr>
            <w:tcW w:type="dxa" w:w="1561"/>
          </w:tcPr>
          <w:p>
            <w:pPr>
              <w:spacing w:after="0"/>
              <w:jc w:val="left"/>
            </w:pPr>
            <w:r>
              <w:rPr>
                <w:sz w:val="16"/>
              </w:rPr>
              <w:t>Likely (from Storm Events: 7 of 30 years)</w:t>
            </w:r>
          </w:p>
        </w:tc>
        <w:tc>
          <w:tcPr>
            <w:tcW w:type="dxa" w:w="1696"/>
          </w:tcPr>
          <w:p>
            <w:pPr>
              <w:spacing w:after="0"/>
              <w:jc w:val="left"/>
            </w:pPr>
            <w:r>
              <w:rPr>
                <w:sz w:val="16"/>
              </w:rPr>
              <w:t>event-days in 7 of 30 years, 1996 to 2025 (23.3%)</w:t>
            </w:r>
          </w:p>
        </w:tc>
        <w:tc>
          <w:tcPr>
            <w:tcW w:type="dxa" w:w="1509"/>
          </w:tcPr>
          <w:p>
            <w:pPr>
              <w:spacing w:after="0"/>
              <w:jc w:val="right"/>
            </w:pPr>
            <w:r>
              <w:rPr>
                <w:sz w:val="16"/>
              </w:rPr>
              <w:t>54</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145</w:t>
            </w:r>
          </w:p>
        </w:tc>
        <w:tc>
          <w:tcPr>
            <w:tcW w:type="dxa" w:w="1381"/>
          </w:tcPr>
          <w:p>
            <w:pPr>
              <w:spacing w:after="0"/>
              <w:jc w:val="right"/>
            </w:pPr>
            <w:r>
              <w:rPr>
                <w:sz w:val="16"/>
              </w:rPr>
              <w:t>30</w:t>
            </w:r>
          </w:p>
        </w:tc>
        <w:tc>
          <w:tcPr>
            <w:tcW w:type="dxa" w:w="1381"/>
          </w:tcPr>
          <w:p>
            <w:pPr>
              <w:spacing w:after="0"/>
              <w:jc w:val="right"/>
            </w:pPr>
            <w:r>
              <w:rPr>
                <w:sz w:val="16"/>
              </w:rPr>
              <w:t>4.83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54.7</w:t>
            </w:r>
          </w:p>
        </w:tc>
        <w:tc>
          <w:tcPr>
            <w:tcW w:type="dxa" w:w="1295"/>
          </w:tcPr>
          <w:p>
            <w:pPr>
              <w:spacing w:after="0"/>
              <w:jc w:val="right"/>
            </w:pPr>
            <w:r>
              <w:rPr>
                <w:sz w:val="16"/>
              </w:rPr>
              <w:t>61.8</w:t>
            </w:r>
          </w:p>
        </w:tc>
        <w:tc>
          <w:tcPr>
            <w:tcW w:type="dxa" w:w="1235"/>
          </w:tcPr>
          <w:p>
            <w:pPr>
              <w:spacing w:after="0"/>
              <w:jc w:val="right"/>
            </w:pPr>
            <w:r>
              <w:rPr>
                <w:sz w:val="16"/>
              </w:rPr>
              <w:t>72.4</w:t>
            </w:r>
          </w:p>
        </w:tc>
        <w:tc>
          <w:tcPr>
            <w:tcW w:type="dxa" w:w="7078"/>
          </w:tcPr>
          <w:p>
            <w:pPr>
              <w:spacing w:after="0"/>
              <w:jc w:val="left"/>
            </w:pPr>
            <w:r>
              <w:rPr>
                <w:sz w:val="16"/>
              </w:rPr>
              <w:t>Relatively Moderate 8</w:t>
            </w:r>
          </w:p>
        </w:tc>
      </w:tr>
      <w:tr>
        <w:trPr>
          <w:cantSplit/>
        </w:trPr>
        <w:tc>
          <w:tcPr>
            <w:tcW w:type="dxa" w:w="1975"/>
          </w:tcPr>
          <w:p>
            <w:pPr>
              <w:spacing w:after="0"/>
              <w:jc w:val="left"/>
            </w:pPr>
            <w:r>
              <w:rPr>
                <w:sz w:val="16"/>
              </w:rPr>
              <w:t>Drought</w:t>
            </w:r>
          </w:p>
        </w:tc>
        <w:tc>
          <w:tcPr>
            <w:tcW w:type="dxa" w:w="1295"/>
          </w:tcPr>
          <w:p>
            <w:pPr>
              <w:spacing w:after="0"/>
              <w:jc w:val="right"/>
            </w:pPr>
            <w:r>
              <w:rPr>
                <w:sz w:val="16"/>
              </w:rPr>
              <w:t>8 of 8</w:t>
            </w:r>
          </w:p>
        </w:tc>
        <w:tc>
          <w:tcPr>
            <w:tcW w:type="dxa" w:w="1235"/>
          </w:tcPr>
          <w:p>
            <w:pPr>
              <w:spacing w:after="0"/>
              <w:jc w:val="right"/>
            </w:pPr>
            <w:r>
              <w:rPr>
                <w:sz w:val="16"/>
              </w:rPr>
              <w:t>71.6</w:t>
            </w:r>
          </w:p>
        </w:tc>
        <w:tc>
          <w:tcPr>
            <w:tcW w:type="dxa" w:w="1295"/>
          </w:tcPr>
          <w:p>
            <w:pPr>
              <w:spacing w:after="0"/>
              <w:jc w:val="right"/>
            </w:pPr>
            <w:r>
              <w:rPr>
                <w:sz w:val="16"/>
              </w:rPr>
              <w:t>90.7</w:t>
            </w:r>
          </w:p>
        </w:tc>
        <w:tc>
          <w:tcPr>
            <w:tcW w:type="dxa" w:w="1235"/>
          </w:tcPr>
          <w:p>
            <w:pPr>
              <w:spacing w:after="0"/>
              <w:jc w:val="right"/>
            </w:pPr>
            <w:r>
              <w:rPr>
                <w:sz w:val="16"/>
              </w:rPr>
              <w:t>97.7</w:t>
            </w:r>
          </w:p>
        </w:tc>
        <w:tc>
          <w:tcPr>
            <w:tcW w:type="dxa" w:w="7078"/>
          </w:tcPr>
          <w:p>
            <w:pPr>
              <w:spacing w:after="0"/>
              <w:jc w:val="left"/>
            </w:pPr>
            <w:r>
              <w:rPr>
                <w:sz w:val="16"/>
              </w:rPr>
              <w:t>Relatively Moderate 4, Relatively Low 1, Very Low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64.2</w:t>
            </w:r>
          </w:p>
        </w:tc>
        <w:tc>
          <w:tcPr>
            <w:tcW w:type="dxa" w:w="1295"/>
          </w:tcPr>
          <w:p>
            <w:pPr>
              <w:spacing w:after="0"/>
              <w:jc w:val="right"/>
            </w:pPr>
            <w:r>
              <w:rPr>
                <w:sz w:val="16"/>
              </w:rPr>
              <w:t>76.8</w:t>
            </w:r>
          </w:p>
        </w:tc>
        <w:tc>
          <w:tcPr>
            <w:tcW w:type="dxa" w:w="1235"/>
          </w:tcPr>
          <w:p>
            <w:pPr>
              <w:spacing w:after="0"/>
              <w:jc w:val="right"/>
            </w:pPr>
            <w:r>
              <w:rPr>
                <w:sz w:val="16"/>
              </w:rPr>
              <w:t>80.5</w:t>
            </w:r>
          </w:p>
        </w:tc>
        <w:tc>
          <w:tcPr>
            <w:tcW w:type="dxa" w:w="7078"/>
          </w:tcPr>
          <w:p>
            <w:pPr>
              <w:spacing w:after="0"/>
              <w:jc w:val="left"/>
            </w:pPr>
            <w:r>
              <w:rPr>
                <w:sz w:val="16"/>
              </w:rPr>
              <w:t>Relatively Moderate 2, Relatively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85.1</w:t>
            </w:r>
          </w:p>
        </w:tc>
        <w:tc>
          <w:tcPr>
            <w:tcW w:type="dxa" w:w="1295"/>
          </w:tcPr>
          <w:p>
            <w:pPr>
              <w:spacing w:after="0"/>
              <w:jc w:val="right"/>
            </w:pPr>
            <w:r>
              <w:rPr>
                <w:sz w:val="16"/>
              </w:rPr>
              <w:t>88.3</w:t>
            </w:r>
          </w:p>
        </w:tc>
        <w:tc>
          <w:tcPr>
            <w:tcW w:type="dxa" w:w="1235"/>
          </w:tcPr>
          <w:p>
            <w:pPr>
              <w:spacing w:after="0"/>
              <w:jc w:val="right"/>
            </w:pPr>
            <w:r>
              <w:rPr>
                <w:sz w:val="16"/>
              </w:rPr>
              <w:t>93.0</w:t>
            </w:r>
          </w:p>
        </w:tc>
        <w:tc>
          <w:tcPr>
            <w:tcW w:type="dxa" w:w="7078"/>
          </w:tcPr>
          <w:p>
            <w:pPr>
              <w:spacing w:after="0"/>
              <w:jc w:val="left"/>
            </w:pPr>
            <w:r>
              <w:rPr>
                <w:sz w:val="16"/>
              </w:rPr>
              <w:t>Relatively High 4, 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72.7</w:t>
            </w:r>
          </w:p>
        </w:tc>
        <w:tc>
          <w:tcPr>
            <w:tcW w:type="dxa" w:w="1295"/>
          </w:tcPr>
          <w:p>
            <w:pPr>
              <w:spacing w:after="0"/>
              <w:jc w:val="right"/>
            </w:pPr>
            <w:r>
              <w:rPr>
                <w:sz w:val="16"/>
              </w:rPr>
              <w:t>88.7</w:t>
            </w:r>
          </w:p>
        </w:tc>
        <w:tc>
          <w:tcPr>
            <w:tcW w:type="dxa" w:w="1235"/>
          </w:tcPr>
          <w:p>
            <w:pPr>
              <w:spacing w:after="0"/>
              <w:jc w:val="right"/>
            </w:pPr>
            <w:r>
              <w:rPr>
                <w:sz w:val="16"/>
              </w:rPr>
              <w:t>93.4</w:t>
            </w:r>
          </w:p>
        </w:tc>
        <w:tc>
          <w:tcPr>
            <w:tcW w:type="dxa" w:w="7078"/>
          </w:tcPr>
          <w:p>
            <w:pPr>
              <w:spacing w:after="0"/>
              <w:jc w:val="left"/>
            </w:pPr>
            <w:r>
              <w:rPr>
                <w:sz w:val="16"/>
              </w:rPr>
              <w:t>Relatively High 6,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58.8</w:t>
            </w:r>
          </w:p>
        </w:tc>
        <w:tc>
          <w:tcPr>
            <w:tcW w:type="dxa" w:w="1295"/>
          </w:tcPr>
          <w:p>
            <w:pPr>
              <w:spacing w:after="0"/>
              <w:jc w:val="right"/>
            </w:pPr>
            <w:r>
              <w:rPr>
                <w:sz w:val="16"/>
              </w:rPr>
              <w:t>64.7</w:t>
            </w:r>
          </w:p>
        </w:tc>
        <w:tc>
          <w:tcPr>
            <w:tcW w:type="dxa" w:w="1235"/>
          </w:tcPr>
          <w:p>
            <w:pPr>
              <w:spacing w:after="0"/>
              <w:jc w:val="right"/>
            </w:pPr>
            <w:r>
              <w:rPr>
                <w:sz w:val="16"/>
              </w:rPr>
              <w:t>80.9</w:t>
            </w:r>
          </w:p>
        </w:tc>
        <w:tc>
          <w:tcPr>
            <w:tcW w:type="dxa" w:w="7078"/>
          </w:tcPr>
          <w:p>
            <w:pPr>
              <w:spacing w:after="0"/>
              <w:jc w:val="left"/>
            </w:pPr>
            <w:r>
              <w:rPr>
                <w:sz w:val="16"/>
              </w:rPr>
              <w:t>Relatively Moderate 2, Relatively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90.1</w:t>
            </w:r>
          </w:p>
        </w:tc>
        <w:tc>
          <w:tcPr>
            <w:tcW w:type="dxa" w:w="1295"/>
          </w:tcPr>
          <w:p>
            <w:pPr>
              <w:spacing w:after="0"/>
              <w:jc w:val="right"/>
            </w:pPr>
            <w:r>
              <w:rPr>
                <w:sz w:val="16"/>
              </w:rPr>
              <w:t>94.7</w:t>
            </w:r>
          </w:p>
        </w:tc>
        <w:tc>
          <w:tcPr>
            <w:tcW w:type="dxa" w:w="1235"/>
          </w:tcPr>
          <w:p>
            <w:pPr>
              <w:spacing w:after="0"/>
              <w:jc w:val="right"/>
            </w:pPr>
            <w:r>
              <w:rPr>
                <w:sz w:val="16"/>
              </w:rPr>
              <w:t>97.0</w:t>
            </w:r>
          </w:p>
        </w:tc>
        <w:tc>
          <w:tcPr>
            <w:tcW w:type="dxa" w:w="7078"/>
          </w:tcPr>
          <w:p>
            <w:pPr>
              <w:spacing w:after="0"/>
              <w:jc w:val="left"/>
            </w:pPr>
            <w:r>
              <w:rPr>
                <w:sz w:val="16"/>
              </w:rPr>
              <w:t>Relatively High 7,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39.8</w:t>
            </w:r>
          </w:p>
        </w:tc>
        <w:tc>
          <w:tcPr>
            <w:tcW w:type="dxa" w:w="1295"/>
          </w:tcPr>
          <w:p>
            <w:pPr>
              <w:spacing w:after="0"/>
              <w:jc w:val="right"/>
            </w:pPr>
            <w:r>
              <w:rPr>
                <w:sz w:val="16"/>
              </w:rPr>
              <w:t>72.7</w:t>
            </w:r>
          </w:p>
        </w:tc>
        <w:tc>
          <w:tcPr>
            <w:tcW w:type="dxa" w:w="1235"/>
          </w:tcPr>
          <w:p>
            <w:pPr>
              <w:spacing w:after="0"/>
              <w:jc w:val="right"/>
            </w:pPr>
            <w:r>
              <w:rPr>
                <w:sz w:val="16"/>
              </w:rPr>
              <w:t>92.6</w:t>
            </w:r>
          </w:p>
        </w:tc>
        <w:tc>
          <w:tcPr>
            <w:tcW w:type="dxa" w:w="7078"/>
          </w:tcPr>
          <w:p>
            <w:pPr>
              <w:spacing w:after="0"/>
              <w:jc w:val="left"/>
            </w:pPr>
            <w:r>
              <w:rPr>
                <w:sz w:val="16"/>
              </w:rPr>
              <w:t>Relatively High 2, Relatively Moderate 5,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32.8</w:t>
            </w:r>
          </w:p>
        </w:tc>
        <w:tc>
          <w:tcPr>
            <w:tcW w:type="dxa" w:w="1295"/>
          </w:tcPr>
          <w:p>
            <w:pPr>
              <w:spacing w:after="0"/>
              <w:jc w:val="right"/>
            </w:pPr>
            <w:r>
              <w:rPr>
                <w:sz w:val="16"/>
              </w:rPr>
              <w:t>66.0</w:t>
            </w:r>
          </w:p>
        </w:tc>
        <w:tc>
          <w:tcPr>
            <w:tcW w:type="dxa" w:w="1235"/>
          </w:tcPr>
          <w:p>
            <w:pPr>
              <w:spacing w:after="0"/>
              <w:jc w:val="right"/>
            </w:pPr>
            <w:r>
              <w:rPr>
                <w:sz w:val="16"/>
              </w:rPr>
              <w:t>79.5</w:t>
            </w:r>
          </w:p>
        </w:tc>
        <w:tc>
          <w:tcPr>
            <w:tcW w:type="dxa" w:w="7078"/>
          </w:tcPr>
          <w:p>
            <w:pPr>
              <w:spacing w:after="0"/>
              <w:jc w:val="left"/>
            </w:pPr>
            <w:r>
              <w:rPr>
                <w:sz w:val="16"/>
              </w:rPr>
              <w:t>Very Low 8</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52.5</w:t>
            </w:r>
          </w:p>
        </w:tc>
        <w:tc>
          <w:tcPr>
            <w:tcW w:type="dxa" w:w="1295"/>
          </w:tcPr>
          <w:p>
            <w:pPr>
              <w:spacing w:after="0"/>
              <w:jc w:val="right"/>
            </w:pPr>
            <w:r>
              <w:rPr>
                <w:sz w:val="16"/>
              </w:rPr>
              <w:t>76.0</w:t>
            </w:r>
          </w:p>
        </w:tc>
        <w:tc>
          <w:tcPr>
            <w:tcW w:type="dxa" w:w="1235"/>
          </w:tcPr>
          <w:p>
            <w:pPr>
              <w:spacing w:after="0"/>
              <w:jc w:val="right"/>
            </w:pPr>
            <w:r>
              <w:rPr>
                <w:sz w:val="16"/>
              </w:rPr>
              <w:t>87.3</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81.6</w:t>
            </w:r>
          </w:p>
        </w:tc>
        <w:tc>
          <w:tcPr>
            <w:tcW w:type="dxa" w:w="1295"/>
          </w:tcPr>
          <w:p>
            <w:pPr>
              <w:spacing w:after="0"/>
              <w:jc w:val="right"/>
            </w:pPr>
            <w:r>
              <w:rPr>
                <w:sz w:val="16"/>
              </w:rPr>
              <w:t>92.1</w:t>
            </w:r>
          </w:p>
        </w:tc>
        <w:tc>
          <w:tcPr>
            <w:tcW w:type="dxa" w:w="1235"/>
          </w:tcPr>
          <w:p>
            <w:pPr>
              <w:spacing w:after="0"/>
              <w:jc w:val="right"/>
            </w:pPr>
            <w:r>
              <w:rPr>
                <w:sz w:val="16"/>
              </w:rPr>
              <w:t>96.5</w:t>
            </w:r>
          </w:p>
        </w:tc>
        <w:tc>
          <w:tcPr>
            <w:tcW w:type="dxa" w:w="7078"/>
          </w:tcPr>
          <w:p>
            <w:pPr>
              <w:spacing w:after="0"/>
              <w:jc w:val="left"/>
            </w:pPr>
            <w:r>
              <w:rPr>
                <w:sz w:val="16"/>
              </w:rPr>
              <w:t>Relatively High 7,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66.7</w:t>
            </w:r>
          </w:p>
        </w:tc>
        <w:tc>
          <w:tcPr>
            <w:tcW w:type="dxa" w:w="1295"/>
          </w:tcPr>
          <w:p>
            <w:pPr>
              <w:spacing w:after="0"/>
              <w:jc w:val="right"/>
            </w:pPr>
            <w:r>
              <w:rPr>
                <w:sz w:val="16"/>
              </w:rPr>
              <w:t>81.6</w:t>
            </w:r>
          </w:p>
        </w:tc>
        <w:tc>
          <w:tcPr>
            <w:tcW w:type="dxa" w:w="1235"/>
          </w:tcPr>
          <w:p>
            <w:pPr>
              <w:spacing w:after="0"/>
              <w:jc w:val="right"/>
            </w:pPr>
            <w:r>
              <w:rPr>
                <w:sz w:val="16"/>
              </w:rPr>
              <w:t>91.5</w:t>
            </w:r>
          </w:p>
        </w:tc>
        <w:tc>
          <w:tcPr>
            <w:tcW w:type="dxa" w:w="7078"/>
          </w:tcPr>
          <w:p>
            <w:pPr>
              <w:spacing w:after="0"/>
              <w:jc w:val="left"/>
            </w:pPr>
            <w:r>
              <w:rPr>
                <w:sz w:val="16"/>
              </w:rPr>
              <w:t>Relatively High 6,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59.7</w:t>
            </w:r>
          </w:p>
        </w:tc>
        <w:tc>
          <w:tcPr>
            <w:tcW w:type="dxa" w:w="1295"/>
          </w:tcPr>
          <w:p>
            <w:pPr>
              <w:spacing w:after="0"/>
              <w:jc w:val="right"/>
            </w:pPr>
            <w:r>
              <w:rPr>
                <w:sz w:val="16"/>
              </w:rPr>
              <w:t>78.0</w:t>
            </w:r>
          </w:p>
        </w:tc>
        <w:tc>
          <w:tcPr>
            <w:tcW w:type="dxa" w:w="1235"/>
          </w:tcPr>
          <w:p>
            <w:pPr>
              <w:spacing w:after="0"/>
              <w:jc w:val="right"/>
            </w:pPr>
            <w:r>
              <w:rPr>
                <w:sz w:val="16"/>
              </w:rPr>
              <w:t>85.1</w:t>
            </w:r>
          </w:p>
        </w:tc>
        <w:tc>
          <w:tcPr>
            <w:tcW w:type="dxa" w:w="7078"/>
          </w:tcPr>
          <w:p>
            <w:pPr>
              <w:spacing w:after="0"/>
              <w:jc w:val="left"/>
            </w:pPr>
            <w:r>
              <w:rPr>
                <w:sz w:val="16"/>
              </w:rPr>
              <w:t>Relatively Low 7,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32.5</w:t>
            </w:r>
          </w:p>
        </w:tc>
        <w:tc>
          <w:tcPr>
            <w:tcW w:type="dxa" w:w="1295"/>
          </w:tcPr>
          <w:p>
            <w:pPr>
              <w:spacing w:after="0"/>
              <w:jc w:val="right"/>
            </w:pPr>
            <w:r>
              <w:rPr>
                <w:sz w:val="16"/>
              </w:rPr>
              <w:t>36.9</w:t>
            </w:r>
          </w:p>
        </w:tc>
        <w:tc>
          <w:tcPr>
            <w:tcW w:type="dxa" w:w="1235"/>
          </w:tcPr>
          <w:p>
            <w:pPr>
              <w:spacing w:after="0"/>
              <w:jc w:val="right"/>
            </w:pPr>
            <w:r>
              <w:rPr>
                <w:sz w:val="16"/>
              </w:rPr>
              <w:t>46.0</w:t>
            </w:r>
          </w:p>
        </w:tc>
        <w:tc>
          <w:tcPr>
            <w:tcW w:type="dxa" w:w="7078"/>
          </w:tcPr>
          <w:p>
            <w:pPr>
              <w:spacing w:after="0"/>
              <w:jc w:val="left"/>
            </w:pPr>
            <w:r>
              <w:rPr>
                <w:sz w:val="16"/>
              </w:rPr>
              <w:t>Relatively Low 8</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83"/>
        <w:gridCol w:w="917"/>
        <w:gridCol w:w="3154"/>
        <w:gridCol w:w="2515"/>
        <w:gridCol w:w="2601"/>
        <w:gridCol w:w="2941"/>
      </w:tblGrid>
      <w:tr>
        <w:trPr>
          <w:cantSplit/>
          <w:tblHeader/>
        </w:trPr>
        <w:tc>
          <w:tcPr>
            <w:tcW w:type="dxa" w:w="1983"/>
            <w:shd w:val="clear" w:color="auto" w:fill="E8E8E8"/>
          </w:tcPr>
          <w:p>
            <w:pPr>
              <w:spacing w:after="0"/>
              <w:jc w:val="left"/>
            </w:pPr>
            <w:r>
              <w:rPr>
                <w:b/>
                <w:sz w:val="16"/>
              </w:rPr>
              <w:t>Jurisdiction</w:t>
            </w:r>
          </w:p>
        </w:tc>
        <w:tc>
          <w:tcPr>
            <w:tcW w:type="dxa" w:w="917"/>
            <w:shd w:val="clear" w:color="auto" w:fill="E8E8E8"/>
          </w:tcPr>
          <w:p>
            <w:pPr>
              <w:spacing w:after="0"/>
              <w:jc w:val="left"/>
            </w:pPr>
            <w:r>
              <w:rPr>
                <w:b/>
                <w:sz w:val="16"/>
              </w:rPr>
              <w:t>Type</w:t>
            </w:r>
          </w:p>
        </w:tc>
        <w:tc>
          <w:tcPr>
            <w:tcW w:type="dxa" w:w="3154"/>
            <w:shd w:val="clear" w:color="auto" w:fill="E8E8E8"/>
          </w:tcPr>
          <w:p>
            <w:pPr>
              <w:spacing w:after="0"/>
              <w:jc w:val="left"/>
            </w:pPr>
            <w:r>
              <w:rPr>
                <w:b/>
                <w:sz w:val="16"/>
              </w:rPr>
              <w:t>Plan status</w:t>
            </w:r>
          </w:p>
        </w:tc>
        <w:tc>
          <w:tcPr>
            <w:tcW w:type="dxa" w:w="25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83"/>
          </w:tcPr>
          <w:p>
            <w:pPr>
              <w:spacing w:after="0"/>
              <w:jc w:val="left"/>
            </w:pPr>
            <w:r>
              <w:rPr>
                <w:sz w:val="16"/>
              </w:rPr>
              <w:t>Morehouse Parish</w:t>
            </w:r>
          </w:p>
        </w:tc>
        <w:tc>
          <w:tcPr>
            <w:tcW w:type="dxa" w:w="917"/>
          </w:tcPr>
          <w:p>
            <w:pPr>
              <w:spacing w:after="0"/>
              <w:jc w:val="left"/>
            </w:pPr>
            <w:r>
              <w:rPr>
                <w:sz w:val="16"/>
              </w:rPr>
              <w:t>County</w:t>
            </w:r>
          </w:p>
        </w:tc>
        <w:tc>
          <w:tcPr>
            <w:tcW w:type="dxa" w:w="3154"/>
          </w:tcPr>
          <w:p>
            <w:pPr>
              <w:spacing w:after="0"/>
              <w:jc w:val="left"/>
            </w:pPr>
            <w:r>
              <w:rPr>
                <w:sz w:val="16"/>
              </w:rPr>
              <w:t>Approved, expires 2028-04-16</w:t>
            </w:r>
          </w:p>
        </w:tc>
        <w:tc>
          <w:tcPr>
            <w:tcW w:type="dxa" w:w="2515"/>
          </w:tcPr>
          <w:p>
            <w:pPr>
              <w:spacing w:after="0"/>
              <w:jc w:val="right"/>
            </w:pPr>
            <w:r>
              <w:rPr>
                <w:sz w:val="16"/>
              </w:rPr>
              <w:t>FMA RL 0, SRL 3; any 15</w:t>
            </w:r>
          </w:p>
        </w:tc>
        <w:tc>
          <w:tcPr>
            <w:tcW w:type="dxa" w:w="2601"/>
          </w:tcPr>
          <w:p>
            <w:pPr>
              <w:spacing w:after="0"/>
              <w:jc w:val="right"/>
            </w:pPr>
            <w:r>
              <w:rPr>
                <w:sz w:val="16"/>
              </w:rPr>
              <w:t>$159,754.18</w:t>
            </w:r>
          </w:p>
        </w:tc>
        <w:tc>
          <w:tcPr>
            <w:tcW w:type="dxa" w:w="2941"/>
          </w:tcPr>
          <w:p>
            <w:pPr>
              <w:spacing w:after="0"/>
              <w:jc w:val="right"/>
            </w:pPr>
            <w:r>
              <w:rPr>
                <w:sz w:val="16"/>
              </w:rPr>
              <w:t>0 total; 0 since its plan</w:t>
            </w:r>
          </w:p>
        </w:tc>
      </w:tr>
      <w:tr>
        <w:trPr>
          <w:cantSplit/>
        </w:trPr>
        <w:tc>
          <w:tcPr>
            <w:tcW w:type="dxa" w:w="1983"/>
          </w:tcPr>
          <w:p>
            <w:pPr>
              <w:spacing w:after="0"/>
              <w:jc w:val="left"/>
            </w:pPr>
            <w:r>
              <w:rPr>
                <w:sz w:val="16"/>
              </w:rPr>
              <w:t>Bastrop city</w:t>
            </w:r>
          </w:p>
        </w:tc>
        <w:tc>
          <w:tcPr>
            <w:tcW w:type="dxa" w:w="917"/>
          </w:tcPr>
          <w:p>
            <w:pPr>
              <w:spacing w:after="0"/>
              <w:jc w:val="left"/>
            </w:pPr>
            <w:r>
              <w:rPr>
                <w:sz w:val="16"/>
              </w:rPr>
              <w:t>City</w:t>
            </w:r>
          </w:p>
        </w:tc>
        <w:tc>
          <w:tcPr>
            <w:tcW w:type="dxa" w:w="3154"/>
          </w:tcPr>
          <w:p>
            <w:pPr>
              <w:spacing w:after="0"/>
              <w:jc w:val="left"/>
            </w:pPr>
            <w:r>
              <w:rPr>
                <w:sz w:val="16"/>
              </w:rPr>
              <w:t>Approved, expires 2028-04-16</w:t>
            </w:r>
          </w:p>
        </w:tc>
        <w:tc>
          <w:tcPr>
            <w:tcW w:type="dxa" w:w="2515"/>
          </w:tcPr>
          <w:p>
            <w:pPr>
              <w:spacing w:after="0"/>
              <w:jc w:val="right"/>
            </w:pPr>
            <w:r>
              <w:rPr>
                <w:sz w:val="16"/>
              </w:rPr>
              <w:t>FMA RL 4, SRL 3; any 12</w:t>
            </w:r>
          </w:p>
        </w:tc>
        <w:tc>
          <w:tcPr>
            <w:tcW w:type="dxa" w:w="2601"/>
          </w:tcPr>
          <w:p>
            <w:pPr>
              <w:spacing w:after="0"/>
              <w:jc w:val="right"/>
            </w:pPr>
            <w:r>
              <w:rPr>
                <w:sz w:val="16"/>
              </w:rPr>
              <w:t>$748,142.10</w:t>
            </w:r>
          </w:p>
        </w:tc>
        <w:tc>
          <w:tcPr>
            <w:tcW w:type="dxa" w:w="2941"/>
          </w:tcPr>
          <w:p>
            <w:pPr>
              <w:spacing w:after="0"/>
              <w:jc w:val="right"/>
            </w:pPr>
            <w:r>
              <w:rPr>
                <w:sz w:val="16"/>
              </w:rPr>
              <w:t>81 total; 1 since its plan</w:t>
            </w:r>
          </w:p>
        </w:tc>
      </w:tr>
      <w:tr>
        <w:trPr>
          <w:cantSplit/>
        </w:trPr>
        <w:tc>
          <w:tcPr>
            <w:tcW w:type="dxa" w:w="1983"/>
          </w:tcPr>
          <w:p>
            <w:pPr>
              <w:spacing w:after="0"/>
              <w:jc w:val="left"/>
            </w:pPr>
            <w:r>
              <w:rPr>
                <w:sz w:val="16"/>
              </w:rPr>
              <w:t>Bonita village</w:t>
            </w:r>
          </w:p>
        </w:tc>
        <w:tc>
          <w:tcPr>
            <w:tcW w:type="dxa" w:w="917"/>
          </w:tcPr>
          <w:p>
            <w:pPr>
              <w:spacing w:after="0"/>
              <w:jc w:val="left"/>
            </w:pPr>
            <w:r>
              <w:rPr>
                <w:sz w:val="16"/>
              </w:rPr>
              <w:t>Village</w:t>
            </w:r>
          </w:p>
        </w:tc>
        <w:tc>
          <w:tcPr>
            <w:tcW w:type="dxa" w:w="3154"/>
          </w:tcPr>
          <w:p>
            <w:pPr>
              <w:spacing w:after="0"/>
              <w:jc w:val="left"/>
            </w:pPr>
            <w:r>
              <w:rPr>
                <w:sz w:val="16"/>
              </w:rPr>
              <w:t>Approved, expires 2028-04-16</w:t>
            </w:r>
          </w:p>
        </w:tc>
        <w:tc>
          <w:tcPr>
            <w:tcW w:type="dxa" w:w="2515"/>
          </w:tcPr>
          <w:p>
            <w:pPr>
              <w:spacing w:after="0"/>
              <w:jc w:val="right"/>
            </w:pPr>
            <w:r>
              <w:rPr>
                <w:sz w:val="16"/>
              </w:rPr>
              <w:t>FMA RL 0, SRL 0; any 0</w:t>
            </w:r>
          </w:p>
        </w:tc>
        <w:tc>
          <w:tcPr>
            <w:tcW w:type="dxa" w:w="2601"/>
          </w:tcPr>
          <w:p>
            <w:pPr>
              <w:spacing w:after="0"/>
              <w:jc w:val="right"/>
            </w:pPr>
            <w:r>
              <w:rPr>
                <w:sz w:val="16"/>
              </w:rPr>
              <w:t>$47,126.96</w:t>
            </w:r>
          </w:p>
        </w:tc>
        <w:tc>
          <w:tcPr>
            <w:tcW w:type="dxa" w:w="2941"/>
          </w:tcPr>
          <w:p>
            <w:pPr>
              <w:spacing w:after="0"/>
              <w:jc w:val="right"/>
            </w:pPr>
            <w:r>
              <w:rPr>
                <w:sz w:val="16"/>
              </w:rPr>
              <w:t>39 total; 1 since its plan</w:t>
            </w:r>
          </w:p>
        </w:tc>
      </w:tr>
      <w:tr>
        <w:trPr>
          <w:cantSplit/>
        </w:trPr>
        <w:tc>
          <w:tcPr>
            <w:tcW w:type="dxa" w:w="1983"/>
          </w:tcPr>
          <w:p>
            <w:pPr>
              <w:spacing w:after="0"/>
              <w:jc w:val="left"/>
            </w:pPr>
            <w:r>
              <w:rPr>
                <w:sz w:val="16"/>
              </w:rPr>
              <w:t>Collinston village</w:t>
            </w:r>
          </w:p>
        </w:tc>
        <w:tc>
          <w:tcPr>
            <w:tcW w:type="dxa" w:w="917"/>
          </w:tcPr>
          <w:p>
            <w:pPr>
              <w:spacing w:after="0"/>
              <w:jc w:val="left"/>
            </w:pPr>
            <w:r>
              <w:rPr>
                <w:sz w:val="16"/>
              </w:rPr>
              <w:t>Village</w:t>
            </w:r>
          </w:p>
        </w:tc>
        <w:tc>
          <w:tcPr>
            <w:tcW w:type="dxa" w:w="3154"/>
          </w:tcPr>
          <w:p>
            <w:pPr>
              <w:spacing w:after="0"/>
              <w:jc w:val="left"/>
            </w:pPr>
            <w:r>
              <w:rPr>
                <w:sz w:val="16"/>
              </w:rPr>
              <w:t>Approved, expires 2028-04-16</w:t>
            </w:r>
          </w:p>
        </w:tc>
        <w:tc>
          <w:tcPr>
            <w:tcW w:type="dxa" w:w="2515"/>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941"/>
          </w:tcPr>
          <w:p>
            <w:pPr>
              <w:spacing w:after="0"/>
              <w:jc w:val="right"/>
            </w:pPr>
            <w:r>
              <w:rPr>
                <w:sz w:val="16"/>
              </w:rPr>
              <w:t>18 total; 1 since its plan</w:t>
            </w:r>
          </w:p>
        </w:tc>
      </w:tr>
      <w:tr>
        <w:trPr>
          <w:cantSplit/>
        </w:trPr>
        <w:tc>
          <w:tcPr>
            <w:tcW w:type="dxa" w:w="1983"/>
          </w:tcPr>
          <w:p>
            <w:pPr>
              <w:spacing w:after="0"/>
              <w:jc w:val="left"/>
            </w:pPr>
            <w:r>
              <w:rPr>
                <w:sz w:val="16"/>
              </w:rPr>
              <w:t>Mer Rouge village</w:t>
            </w:r>
          </w:p>
        </w:tc>
        <w:tc>
          <w:tcPr>
            <w:tcW w:type="dxa" w:w="917"/>
          </w:tcPr>
          <w:p>
            <w:pPr>
              <w:spacing w:after="0"/>
              <w:jc w:val="left"/>
            </w:pPr>
            <w:r>
              <w:rPr>
                <w:sz w:val="16"/>
              </w:rPr>
              <w:t>Village</w:t>
            </w:r>
          </w:p>
        </w:tc>
        <w:tc>
          <w:tcPr>
            <w:tcW w:type="dxa" w:w="3154"/>
          </w:tcPr>
          <w:p>
            <w:pPr>
              <w:spacing w:after="0"/>
              <w:jc w:val="left"/>
            </w:pPr>
            <w:r>
              <w:rPr>
                <w:sz w:val="16"/>
              </w:rPr>
              <w:t>Approved, expires 2028-04-16</w:t>
            </w:r>
          </w:p>
        </w:tc>
        <w:tc>
          <w:tcPr>
            <w:tcW w:type="dxa" w:w="2515"/>
          </w:tcPr>
          <w:p>
            <w:pPr>
              <w:spacing w:after="0"/>
              <w:jc w:val="right"/>
            </w:pPr>
            <w:r>
              <w:rPr>
                <w:sz w:val="16"/>
              </w:rPr>
              <w:t>FMA RL 0, SRL 0; any 0</w:t>
            </w:r>
          </w:p>
        </w:tc>
        <w:tc>
          <w:tcPr>
            <w:tcW w:type="dxa" w:w="2601"/>
          </w:tcPr>
          <w:p>
            <w:pPr>
              <w:spacing w:after="0"/>
              <w:jc w:val="right"/>
            </w:pPr>
            <w:r>
              <w:rPr>
                <w:sz w:val="16"/>
              </w:rPr>
              <w:t>$18,990.35</w:t>
            </w:r>
          </w:p>
        </w:tc>
        <w:tc>
          <w:tcPr>
            <w:tcW w:type="dxa" w:w="2941"/>
          </w:tcPr>
          <w:p>
            <w:pPr>
              <w:spacing w:after="0"/>
              <w:jc w:val="right"/>
            </w:pPr>
            <w:r>
              <w:rPr>
                <w:sz w:val="16"/>
              </w:rPr>
              <w:t>30 total; 4 since its plan</w:t>
            </w:r>
          </w:p>
        </w:tc>
      </w:tr>
      <w:tr>
        <w:trPr>
          <w:cantSplit/>
        </w:trPr>
        <w:tc>
          <w:tcPr>
            <w:tcW w:type="dxa" w:w="1983"/>
          </w:tcPr>
          <w:p>
            <w:pPr>
              <w:spacing w:after="0"/>
              <w:jc w:val="left"/>
            </w:pPr>
            <w:r>
              <w:rPr>
                <w:sz w:val="16"/>
              </w:rPr>
              <w:t>Oak Ridge village</w:t>
            </w:r>
          </w:p>
        </w:tc>
        <w:tc>
          <w:tcPr>
            <w:tcW w:type="dxa" w:w="917"/>
          </w:tcPr>
          <w:p>
            <w:pPr>
              <w:spacing w:after="0"/>
              <w:jc w:val="left"/>
            </w:pPr>
            <w:r>
              <w:rPr>
                <w:sz w:val="16"/>
              </w:rPr>
              <w:t>Village</w:t>
            </w:r>
          </w:p>
        </w:tc>
        <w:tc>
          <w:tcPr>
            <w:tcW w:type="dxa" w:w="3154"/>
          </w:tcPr>
          <w:p>
            <w:pPr>
              <w:spacing w:after="0"/>
              <w:jc w:val="left"/>
            </w:pPr>
            <w:r>
              <w:rPr>
                <w:sz w:val="16"/>
              </w:rPr>
              <w:t>Approved, expires 2028-04-16</w:t>
            </w:r>
          </w:p>
        </w:tc>
        <w:tc>
          <w:tcPr>
            <w:tcW w:type="dxa" w:w="2515"/>
          </w:tcPr>
          <w:p>
            <w:pPr>
              <w:spacing w:after="0"/>
              <w:jc w:val="right"/>
            </w:pPr>
            <w:r>
              <w:rPr>
                <w:sz w:val="16"/>
              </w:rPr>
              <w:t>FMA RL 0, SRL 0; any 0</w:t>
            </w:r>
          </w:p>
        </w:tc>
        <w:tc>
          <w:tcPr>
            <w:tcW w:type="dxa" w:w="2601"/>
          </w:tcPr>
          <w:p>
            <w:pPr>
              <w:spacing w:after="0"/>
              <w:jc w:val="right"/>
            </w:pPr>
            <w:r>
              <w:rPr>
                <w:sz w:val="16"/>
              </w:rPr>
              <w:t>$20,539.23</w:t>
            </w:r>
          </w:p>
        </w:tc>
        <w:tc>
          <w:tcPr>
            <w:tcW w:type="dxa" w:w="2941"/>
          </w:tcPr>
          <w:p>
            <w:pPr>
              <w:spacing w:after="0"/>
              <w:jc w:val="right"/>
            </w:pPr>
            <w:r>
              <w:rPr>
                <w:sz w:val="16"/>
              </w:rPr>
              <w:t>35 total; 4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2023-04-17</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$5,549,657,685</w:t>
            </w:r>
          </w:p>
        </w:tc>
        <w:tc>
          <w:tcPr>
            <w:tcW w:type="dxa" w:w="1215"/>
          </w:tcPr>
          <w:p>
            <w:pPr>
              <w:spacing w:after="0"/>
              <w:jc w:val="right"/>
            </w:pPr>
            <w:r>
              <w:rPr>
                <w:sz w:val="16"/>
              </w:rPr>
              <w:t>$166,594,403</w:t>
            </w:r>
          </w:p>
        </w:tc>
        <w:tc>
          <w:tcPr>
            <w:tcW w:type="dxa" w:w="1043"/>
          </w:tcPr>
          <w:p>
            <w:pPr>
              <w:spacing w:after="0"/>
              <w:jc w:val="right"/>
            </w:pPr>
            <w:r>
              <w:rPr>
                <w:sz w:val="16"/>
              </w:rPr>
              <w:t>25,583</w:t>
            </w:r>
          </w:p>
        </w:tc>
        <w:tc>
          <w:tcPr>
            <w:tcW w:type="dxa" w:w="1037"/>
          </w:tcPr>
          <w:p>
            <w:pPr>
              <w:spacing w:after="0"/>
              <w:jc w:val="right"/>
            </w:pPr>
            <w:r>
              <w:rPr>
                <w:sz w:val="16"/>
              </w:rPr>
              <w:t>$17,291</w:t>
            </w:r>
          </w:p>
        </w:tc>
        <w:tc>
          <w:tcPr>
            <w:tcW w:type="dxa" w:w="1126"/>
          </w:tcPr>
          <w:p>
            <w:pPr>
              <w:spacing w:after="0"/>
              <w:jc w:val="right"/>
            </w:pPr>
            <w:r>
              <w:rPr>
                <w:sz w:val="16"/>
              </w:rPr>
              <w:t>$129,662</w:t>
            </w:r>
          </w:p>
        </w:tc>
        <w:tc>
          <w:tcPr>
            <w:tcW w:type="dxa" w:w="957"/>
          </w:tcPr>
          <w:p>
            <w:pPr>
              <w:spacing w:after="0"/>
              <w:jc w:val="right"/>
            </w:pPr>
            <w:r>
              <w:rPr>
                <w:sz w:val="16"/>
              </w:rPr>
              <w:t>$326,880</w:t>
            </w:r>
          </w:p>
        </w:tc>
        <w:tc>
          <w:tcPr>
            <w:tcW w:type="dxa" w:w="1305"/>
          </w:tcPr>
          <w:p>
            <w:pPr>
              <w:spacing w:after="0"/>
              <w:jc w:val="right"/>
            </w:pPr>
            <w:r>
              <w:rPr>
                <w:sz w:val="16"/>
              </w:rPr>
              <w:t>0.000312%</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$111,427,408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$371,271</w:t>
            </w:r>
          </w:p>
        </w:tc>
        <w:tc>
          <w:tcPr>
            <w:tcW w:type="dxa" w:w="957"/>
          </w:tcPr>
          <w:p>
            <w:pPr>
              <w:spacing w:after="0"/>
              <w:jc w:val="right"/>
            </w:pPr>
            <w:r>
              <w:rPr>
                <w:sz w:val="16"/>
              </w:rPr>
              <w:t>n/a</w:t>
            </w:r>
          </w:p>
        </w:tc>
        <w:tc>
          <w:tcPr>
            <w:tcW w:type="dxa" w:w="1305"/>
          </w:tcPr>
          <w:p>
            <w:pPr>
              <w:spacing w:after="0"/>
              <w:jc w:val="right"/>
            </w:pPr>
            <w:r>
              <w:rPr>
                <w:sz w:val="16"/>
              </w:rPr>
              <w:t>0.333% (agriculture)</w:t>
            </w:r>
          </w:p>
        </w:tc>
        <w:tc>
          <w:tcPr>
            <w:tcW w:type="dxa" w:w="1187"/>
          </w:tcPr>
          <w:p>
            <w:pPr>
              <w:spacing w:after="0"/>
              <w:jc w:val="right"/>
            </w:pPr>
          </w:p>
        </w:tc>
        <w:tc>
          <w:tcPr>
            <w:tcW w:type="dxa" w:w="1086"/>
          </w:tcPr>
          <w:p>
            <w:pPr>
              <w:spacing w:after="0"/>
              <w:jc w:val="right"/>
            </w:pPr>
            <w:r>
              <w:rPr>
                <w:sz w:val="16"/>
              </w:rPr>
              <w:t>$1,000,000</w:t>
            </w: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$9,781,084,434</w:t>
            </w:r>
          </w:p>
        </w:tc>
        <w:tc>
          <w:tcPr>
            <w:tcW w:type="dxa" w:w="1215"/>
          </w:tcPr>
          <w:p>
            <w:pPr>
              <w:spacing w:after="0"/>
              <w:jc w:val="right"/>
            </w:pPr>
            <w:r>
              <w:rPr>
                <w:sz w:val="16"/>
              </w:rPr>
              <w:t>n/a</w:t>
            </w:r>
          </w:p>
        </w:tc>
        <w:tc>
          <w:tcPr>
            <w:tcW w:type="dxa" w:w="1043"/>
          </w:tcPr>
          <w:p>
            <w:pPr>
              <w:spacing w:after="0"/>
              <w:jc w:val="right"/>
            </w:pPr>
            <w:r>
              <w:rPr>
                <w:sz w:val="16"/>
              </w:rPr>
              <w:t>25,629</w:t>
            </w:r>
          </w:p>
        </w:tc>
        <w:tc>
          <w:tcPr>
            <w:tcW w:type="dxa" w:w="1037"/>
          </w:tcPr>
          <w:p>
            <w:pPr>
              <w:spacing w:after="0"/>
              <w:jc w:val="right"/>
            </w:pPr>
            <w:r>
              <w:rPr>
                <w:sz w:val="16"/>
              </w:rPr>
              <w:t>$501,063</w:t>
            </w:r>
          </w:p>
        </w:tc>
        <w:tc>
          <w:tcPr>
            <w:tcW w:type="dxa" w:w="1126"/>
          </w:tcPr>
          <w:p>
            <w:pPr>
              <w:spacing w:after="0"/>
              <w:jc w:val="right"/>
            </w:pPr>
            <w:r>
              <w:rPr>
                <w:sz w:val="16"/>
              </w:rPr>
              <w:t>n/a</w:t>
            </w:r>
          </w:p>
        </w:tc>
        <w:tc>
          <w:tcPr>
            <w:tcW w:type="dxa" w:w="957"/>
          </w:tcPr>
          <w:p>
            <w:pPr>
              <w:spacing w:after="0"/>
              <w:jc w:val="right"/>
            </w:pPr>
            <w:r>
              <w:rPr>
                <w:sz w:val="16"/>
              </w:rPr>
              <w:t>$173,237</w:t>
            </w:r>
          </w:p>
        </w:tc>
        <w:tc>
          <w:tcPr>
            <w:tcW w:type="dxa" w:w="1305"/>
          </w:tcPr>
          <w:p>
            <w:pPr>
              <w:spacing w:after="0"/>
              <w:jc w:val="right"/>
            </w:pPr>
            <w:r>
              <w:rPr>
                <w:sz w:val="16"/>
              </w:rPr>
              <w:t>0.00512%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$5,549,657,685</w:t>
            </w:r>
          </w:p>
        </w:tc>
        <w:tc>
          <w:tcPr>
            <w:tcW w:type="dxa" w:w="1215"/>
          </w:tcPr>
          <w:p>
            <w:pPr>
              <w:spacing w:after="0"/>
              <w:jc w:val="right"/>
            </w:pPr>
            <w:r>
              <w:rPr>
                <w:sz w:val="16"/>
              </w:rPr>
              <w:t>$166,594,403</w:t>
            </w:r>
          </w:p>
        </w:tc>
        <w:tc>
          <w:tcPr>
            <w:tcW w:type="dxa" w:w="1043"/>
          </w:tcPr>
          <w:p>
            <w:pPr>
              <w:spacing w:after="0"/>
              <w:jc w:val="right"/>
            </w:pPr>
            <w:r>
              <w:rPr>
                <w:sz w:val="16"/>
              </w:rPr>
              <w:t>25,583</w:t>
            </w:r>
          </w:p>
        </w:tc>
        <w:tc>
          <w:tcPr>
            <w:tcW w:type="dxa" w:w="1037"/>
          </w:tcPr>
          <w:p>
            <w:pPr>
              <w:spacing w:after="0"/>
              <w:jc w:val="right"/>
            </w:pPr>
            <w:r>
              <w:rPr>
                <w:sz w:val="16"/>
              </w:rPr>
              <w:t>$418,169</w:t>
            </w:r>
          </w:p>
        </w:tc>
        <w:tc>
          <w:tcPr>
            <w:tcW w:type="dxa" w:w="1126"/>
          </w:tcPr>
          <w:p>
            <w:pPr>
              <w:spacing w:after="0"/>
              <w:jc w:val="right"/>
            </w:pPr>
            <w:r>
              <w:rPr>
                <w:sz w:val="16"/>
              </w:rPr>
              <w:t>$37,815</w:t>
            </w:r>
          </w:p>
        </w:tc>
        <w:tc>
          <w:tcPr>
            <w:tcW w:type="dxa" w:w="957"/>
          </w:tcPr>
          <w:p>
            <w:pPr>
              <w:spacing w:after="0"/>
              <w:jc w:val="right"/>
            </w:pPr>
            <w:r>
              <w:rPr>
                <w:sz w:val="16"/>
              </w:rPr>
              <w:t>$5,256</w:t>
            </w:r>
          </w:p>
        </w:tc>
        <w:tc>
          <w:tcPr>
            <w:tcW w:type="dxa" w:w="1305"/>
          </w:tcPr>
          <w:p>
            <w:pPr>
              <w:spacing w:after="0"/>
              <w:jc w:val="right"/>
            </w:pPr>
            <w:r>
              <w:rPr>
                <w:sz w:val="16"/>
              </w:rPr>
              <w:t>0.00754%</w:t>
            </w:r>
          </w:p>
        </w:tc>
        <w:tc>
          <w:tcPr>
            <w:tcW w:type="dxa" w:w="1187"/>
          </w:tcPr>
          <w:p>
            <w:pPr>
              <w:spacing w:after="0"/>
              <w:jc w:val="right"/>
            </w:pPr>
            <w:r>
              <w:rPr>
                <w:sz w:val="16"/>
              </w:rPr>
              <w:t>$220,000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$5,549,657,685</w:t>
            </w:r>
          </w:p>
        </w:tc>
        <w:tc>
          <w:tcPr>
            <w:tcW w:type="dxa" w:w="1215"/>
          </w:tcPr>
          <w:p>
            <w:pPr>
              <w:spacing w:after="0"/>
              <w:jc w:val="right"/>
            </w:pPr>
            <w:r>
              <w:rPr>
                <w:sz w:val="16"/>
              </w:rPr>
              <w:t>$166,594,403</w:t>
            </w:r>
          </w:p>
        </w:tc>
        <w:tc>
          <w:tcPr>
            <w:tcW w:type="dxa" w:w="1043"/>
          </w:tcPr>
          <w:p>
            <w:pPr>
              <w:spacing w:after="0"/>
              <w:jc w:val="right"/>
            </w:pPr>
            <w:r>
              <w:rPr>
                <w:sz w:val="16"/>
              </w:rPr>
              <w:t>25,583</w:t>
            </w:r>
          </w:p>
        </w:tc>
        <w:tc>
          <w:tcPr>
            <w:tcW w:type="dxa" w:w="1037"/>
          </w:tcPr>
          <w:p>
            <w:pPr>
              <w:spacing w:after="0"/>
              <w:jc w:val="right"/>
            </w:pPr>
            <w:r>
              <w:rPr>
                <w:sz w:val="16"/>
              </w:rPr>
              <w:t>$73</w:t>
            </w:r>
          </w:p>
        </w:tc>
        <w:tc>
          <w:tcPr>
            <w:tcW w:type="dxa" w:w="1126"/>
          </w:tcPr>
          <w:p>
            <w:pPr>
              <w:spacing w:after="0"/>
              <w:jc w:val="right"/>
            </w:pPr>
            <w:r>
              <w:rPr>
                <w:sz w:val="16"/>
              </w:rPr>
              <w:t>$884</w:t>
            </w:r>
          </w:p>
        </w:tc>
        <w:tc>
          <w:tcPr>
            <w:tcW w:type="dxa" w:w="957"/>
          </w:tcPr>
          <w:p>
            <w:pPr>
              <w:spacing w:after="0"/>
              <w:jc w:val="right"/>
            </w:pPr>
            <w:r>
              <w:rPr>
                <w:sz w:val="16"/>
              </w:rPr>
              <w:t>$906,084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$5,549,657,685</w:t>
            </w:r>
          </w:p>
        </w:tc>
        <w:tc>
          <w:tcPr>
            <w:tcW w:type="dxa" w:w="1215"/>
          </w:tcPr>
          <w:p>
            <w:pPr>
              <w:spacing w:after="0"/>
              <w:jc w:val="right"/>
            </w:pPr>
            <w:r>
              <w:rPr>
                <w:sz w:val="16"/>
              </w:rPr>
              <w:t>$164,759,374</w:t>
            </w:r>
          </w:p>
        </w:tc>
        <w:tc>
          <w:tcPr>
            <w:tcW w:type="dxa" w:w="1043"/>
          </w:tcPr>
          <w:p>
            <w:pPr>
              <w:spacing w:after="0"/>
              <w:jc w:val="right"/>
            </w:pPr>
            <w:r>
              <w:rPr>
                <w:sz w:val="16"/>
              </w:rPr>
              <w:t>25,583</w:t>
            </w:r>
          </w:p>
        </w:tc>
        <w:tc>
          <w:tcPr>
            <w:tcW w:type="dxa" w:w="1037"/>
          </w:tcPr>
          <w:p>
            <w:pPr>
              <w:spacing w:after="0"/>
              <w:jc w:val="right"/>
            </w:pPr>
            <w:r>
              <w:rPr>
                <w:sz w:val="16"/>
              </w:rPr>
              <w:t>$140,099</w:t>
            </w:r>
          </w:p>
        </w:tc>
        <w:tc>
          <w:tcPr>
            <w:tcW w:type="dxa" w:w="1126"/>
          </w:tcPr>
          <w:p>
            <w:pPr>
              <w:spacing w:after="0"/>
              <w:jc w:val="right"/>
            </w:pPr>
            <w:r>
              <w:rPr>
                <w:sz w:val="16"/>
              </w:rPr>
              <w:t>$162,809</w:t>
            </w:r>
          </w:p>
        </w:tc>
        <w:tc>
          <w:tcPr>
            <w:tcW w:type="dxa" w:w="957"/>
          </w:tcPr>
          <w:p>
            <w:pPr>
              <w:spacing w:after="0"/>
              <w:jc w:val="right"/>
            </w:pPr>
            <w:r>
              <w:rPr>
                <w:sz w:val="16"/>
              </w:rPr>
              <w:t>$7,179</w:t>
            </w:r>
          </w:p>
        </w:tc>
        <w:tc>
          <w:tcPr>
            <w:tcW w:type="dxa" w:w="1305"/>
          </w:tcPr>
          <w:p>
            <w:pPr>
              <w:spacing w:after="0"/>
              <w:jc w:val="right"/>
            </w:pPr>
            <w:r>
              <w:rPr>
                <w:sz w:val="16"/>
              </w:rPr>
              <w:t>0.00252%</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$5,549,657,685</w:t>
            </w:r>
          </w:p>
        </w:tc>
        <w:tc>
          <w:tcPr>
            <w:tcW w:type="dxa" w:w="1215"/>
          </w:tcPr>
          <w:p>
            <w:pPr>
              <w:spacing w:after="0"/>
              <w:jc w:val="right"/>
            </w:pPr>
            <w:r>
              <w:rPr>
                <w:sz w:val="16"/>
              </w:rPr>
              <w:t>n/a</w:t>
            </w:r>
          </w:p>
        </w:tc>
        <w:tc>
          <w:tcPr>
            <w:tcW w:type="dxa" w:w="1043"/>
          </w:tcPr>
          <w:p>
            <w:pPr>
              <w:spacing w:after="0"/>
              <w:jc w:val="right"/>
            </w:pPr>
            <w:r>
              <w:rPr>
                <w:sz w:val="16"/>
              </w:rPr>
              <w:t>25,583</w:t>
            </w:r>
          </w:p>
        </w:tc>
        <w:tc>
          <w:tcPr>
            <w:tcW w:type="dxa" w:w="1037"/>
          </w:tcPr>
          <w:p>
            <w:pPr>
              <w:spacing w:after="0"/>
              <w:jc w:val="right"/>
            </w:pPr>
            <w:r>
              <w:rPr>
                <w:sz w:val="16"/>
              </w:rPr>
              <w:t>$288,016</w:t>
            </w:r>
          </w:p>
        </w:tc>
        <w:tc>
          <w:tcPr>
            <w:tcW w:type="dxa" w:w="1126"/>
          </w:tcPr>
          <w:p>
            <w:pPr>
              <w:spacing w:after="0"/>
              <w:jc w:val="right"/>
            </w:pPr>
            <w:r>
              <w:rPr>
                <w:sz w:val="16"/>
              </w:rPr>
              <w:t>n/a</w:t>
            </w:r>
          </w:p>
        </w:tc>
        <w:tc>
          <w:tcPr>
            <w:tcW w:type="dxa" w:w="957"/>
          </w:tcPr>
          <w:p>
            <w:pPr>
              <w:spacing w:after="0"/>
              <w:jc w:val="right"/>
            </w:pPr>
            <w:r>
              <w:rPr>
                <w:sz w:val="16"/>
              </w:rPr>
              <w:t>$49,302</w:t>
            </w:r>
          </w:p>
        </w:tc>
        <w:tc>
          <w:tcPr>
            <w:tcW w:type="dxa" w:w="1305"/>
          </w:tcPr>
          <w:p>
            <w:pPr>
              <w:spacing w:after="0"/>
              <w:jc w:val="right"/>
            </w:pPr>
            <w:r>
              <w:rPr>
                <w:sz w:val="16"/>
              </w:rPr>
              <w:t>0.00519%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$5,542,566,049</w:t>
            </w:r>
          </w:p>
        </w:tc>
        <w:tc>
          <w:tcPr>
            <w:tcW w:type="dxa" w:w="1215"/>
          </w:tcPr>
          <w:p>
            <w:pPr>
              <w:spacing w:after="0"/>
              <w:jc w:val="right"/>
            </w:pPr>
            <w:r>
              <w:rPr>
                <w:sz w:val="16"/>
              </w:rPr>
              <w:t>$77,424,965</w:t>
            </w:r>
          </w:p>
        </w:tc>
        <w:tc>
          <w:tcPr>
            <w:tcW w:type="dxa" w:w="1043"/>
          </w:tcPr>
          <w:p>
            <w:pPr>
              <w:spacing w:after="0"/>
              <w:jc w:val="right"/>
            </w:pPr>
            <w:r>
              <w:rPr>
                <w:sz w:val="16"/>
              </w:rPr>
              <w:t>1,133</w:t>
            </w:r>
          </w:p>
        </w:tc>
        <w:tc>
          <w:tcPr>
            <w:tcW w:type="dxa" w:w="1037"/>
          </w:tcPr>
          <w:p>
            <w:pPr>
              <w:spacing w:after="0"/>
              <w:jc w:val="right"/>
            </w:pPr>
            <w:r>
              <w:rPr>
                <w:sz w:val="16"/>
              </w:rPr>
              <w:t>$3,448,949</w:t>
            </w:r>
          </w:p>
        </w:tc>
        <w:tc>
          <w:tcPr>
            <w:tcW w:type="dxa" w:w="1126"/>
          </w:tcPr>
          <w:p>
            <w:pPr>
              <w:spacing w:after="0"/>
              <w:jc w:val="right"/>
            </w:pPr>
            <w:r>
              <w:rPr>
                <w:sz w:val="16"/>
              </w:rPr>
              <w:t>$1,541,978</w:t>
            </w:r>
          </w:p>
        </w:tc>
        <w:tc>
          <w:tcPr>
            <w:tcW w:type="dxa" w:w="957"/>
          </w:tcPr>
          <w:p>
            <w:pPr>
              <w:spacing w:after="0"/>
              <w:jc w:val="right"/>
            </w:pPr>
            <w:r>
              <w:rPr>
                <w:sz w:val="16"/>
              </w:rPr>
              <w:t>$435,138</w:t>
            </w:r>
          </w:p>
        </w:tc>
        <w:tc>
          <w:tcPr>
            <w:tcW w:type="dxa" w:w="1305"/>
          </w:tcPr>
          <w:p>
            <w:pPr>
              <w:spacing w:after="0"/>
              <w:jc w:val="right"/>
            </w:pPr>
            <w:r>
              <w:rPr>
                <w:sz w:val="16"/>
              </w:rPr>
              <w:t>n/a (see note)</w:t>
            </w:r>
          </w:p>
        </w:tc>
        <w:tc>
          <w:tcPr>
            <w:tcW w:type="dxa" w:w="1187"/>
          </w:tcPr>
          <w:p>
            <w:pPr>
              <w:spacing w:after="0"/>
              <w:jc w:val="right"/>
            </w:pPr>
            <w:r>
              <w:rPr>
                <w:sz w:val="16"/>
              </w:rPr>
              <w:t>$22,000</w:t>
            </w: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$16,123,803</w:t>
            </w:r>
          </w:p>
        </w:tc>
        <w:tc>
          <w:tcPr>
            <w:tcW w:type="dxa" w:w="1215"/>
          </w:tcPr>
          <w:p>
            <w:pPr>
              <w:spacing w:after="0"/>
              <w:jc w:val="right"/>
            </w:pPr>
            <w:r>
              <w:rPr>
                <w:sz w:val="16"/>
              </w:rPr>
              <w:t>n/a</w:t>
            </w:r>
          </w:p>
        </w:tc>
        <w:tc>
          <w:tcPr>
            <w:tcW w:type="dxa" w:w="1043"/>
          </w:tcPr>
          <w:p>
            <w:pPr>
              <w:spacing w:after="0"/>
              <w:jc w:val="right"/>
            </w:pPr>
            <w:r>
              <w:rPr>
                <w:sz w:val="16"/>
              </w:rPr>
              <w:t>57</w:t>
            </w:r>
          </w:p>
        </w:tc>
        <w:tc>
          <w:tcPr>
            <w:tcW w:type="dxa" w:w="1037"/>
          </w:tcPr>
          <w:p>
            <w:pPr>
              <w:spacing w:after="0"/>
              <w:jc w:val="right"/>
            </w:pPr>
            <w:r>
              <w:rPr>
                <w:sz w:val="16"/>
              </w:rPr>
              <w:t>$133</w:t>
            </w:r>
          </w:p>
        </w:tc>
        <w:tc>
          <w:tcPr>
            <w:tcW w:type="dxa" w:w="1126"/>
          </w:tcPr>
          <w:p>
            <w:pPr>
              <w:spacing w:after="0"/>
              <w:jc w:val="right"/>
            </w:pPr>
            <w:r>
              <w:rPr>
                <w:sz w:val="16"/>
              </w:rPr>
              <w:t>n/a</w:t>
            </w:r>
          </w:p>
        </w:tc>
        <w:tc>
          <w:tcPr>
            <w:tcW w:type="dxa" w:w="957"/>
          </w:tcPr>
          <w:p>
            <w:pPr>
              <w:spacing w:after="0"/>
              <w:jc w:val="right"/>
            </w:pPr>
            <w:r>
              <w:rPr>
                <w:sz w:val="16"/>
              </w:rPr>
              <w:t>$5</w:t>
            </w:r>
          </w:p>
        </w:tc>
        <w:tc>
          <w:tcPr>
            <w:tcW w:type="dxa" w:w="1305"/>
          </w:tcPr>
          <w:p>
            <w:pPr>
              <w:spacing w:after="0"/>
              <w:jc w:val="right"/>
            </w:pPr>
            <w:r>
              <w:rPr>
                <w:sz w:val="16"/>
              </w:rPr>
              <w:t>0.000827%</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$5,549,657,685</w:t>
            </w:r>
          </w:p>
        </w:tc>
        <w:tc>
          <w:tcPr>
            <w:tcW w:type="dxa" w:w="1215"/>
          </w:tcPr>
          <w:p>
            <w:pPr>
              <w:spacing w:after="0"/>
              <w:jc w:val="right"/>
            </w:pPr>
            <w:r>
              <w:rPr>
                <w:sz w:val="16"/>
              </w:rPr>
              <w:t>n/a</w:t>
            </w:r>
          </w:p>
        </w:tc>
        <w:tc>
          <w:tcPr>
            <w:tcW w:type="dxa" w:w="1043"/>
          </w:tcPr>
          <w:p>
            <w:pPr>
              <w:spacing w:after="0"/>
              <w:jc w:val="right"/>
            </w:pPr>
            <w:r>
              <w:rPr>
                <w:sz w:val="16"/>
              </w:rPr>
              <w:t>25,583</w:t>
            </w:r>
          </w:p>
        </w:tc>
        <w:tc>
          <w:tcPr>
            <w:tcW w:type="dxa" w:w="1037"/>
          </w:tcPr>
          <w:p>
            <w:pPr>
              <w:spacing w:after="0"/>
              <w:jc w:val="right"/>
            </w:pPr>
            <w:r>
              <w:rPr>
                <w:sz w:val="16"/>
              </w:rPr>
              <w:t>$15,302</w:t>
            </w:r>
          </w:p>
        </w:tc>
        <w:tc>
          <w:tcPr>
            <w:tcW w:type="dxa" w:w="1126"/>
          </w:tcPr>
          <w:p>
            <w:pPr>
              <w:spacing w:after="0"/>
              <w:jc w:val="right"/>
            </w:pPr>
            <w:r>
              <w:rPr>
                <w:sz w:val="16"/>
              </w:rPr>
              <w:t>n/a</w:t>
            </w:r>
          </w:p>
        </w:tc>
        <w:tc>
          <w:tcPr>
            <w:tcW w:type="dxa" w:w="957"/>
          </w:tcPr>
          <w:p>
            <w:pPr>
              <w:spacing w:after="0"/>
              <w:jc w:val="right"/>
            </w:pPr>
            <w:r>
              <w:rPr>
                <w:sz w:val="16"/>
              </w:rPr>
              <w:t>$128,657</w:t>
            </w:r>
          </w:p>
        </w:tc>
        <w:tc>
          <w:tcPr>
            <w:tcW w:type="dxa" w:w="1305"/>
          </w:tcPr>
          <w:p>
            <w:pPr>
              <w:spacing w:after="0"/>
              <w:jc w:val="right"/>
            </w:pPr>
            <w:r>
              <w:rPr>
                <w:sz w:val="16"/>
              </w:rPr>
              <w:t>0.000276%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$5,549,657,685</w:t>
            </w:r>
          </w:p>
        </w:tc>
        <w:tc>
          <w:tcPr>
            <w:tcW w:type="dxa" w:w="1215"/>
          </w:tcPr>
          <w:p>
            <w:pPr>
              <w:spacing w:after="0"/>
              <w:jc w:val="right"/>
            </w:pPr>
            <w:r>
              <w:rPr>
                <w:sz w:val="16"/>
              </w:rPr>
              <w:t>$166,594,403</w:t>
            </w:r>
          </w:p>
        </w:tc>
        <w:tc>
          <w:tcPr>
            <w:tcW w:type="dxa" w:w="1043"/>
          </w:tcPr>
          <w:p>
            <w:pPr>
              <w:spacing w:after="0"/>
              <w:jc w:val="right"/>
            </w:pPr>
            <w:r>
              <w:rPr>
                <w:sz w:val="16"/>
              </w:rPr>
              <w:t>25,583</w:t>
            </w:r>
          </w:p>
        </w:tc>
        <w:tc>
          <w:tcPr>
            <w:tcW w:type="dxa" w:w="1037"/>
          </w:tcPr>
          <w:p>
            <w:pPr>
              <w:spacing w:after="0"/>
              <w:jc w:val="right"/>
            </w:pPr>
            <w:r>
              <w:rPr>
                <w:sz w:val="16"/>
              </w:rPr>
              <w:t>$271,013</w:t>
            </w:r>
          </w:p>
        </w:tc>
        <w:tc>
          <w:tcPr>
            <w:tcW w:type="dxa" w:w="1126"/>
          </w:tcPr>
          <w:p>
            <w:pPr>
              <w:spacing w:after="0"/>
              <w:jc w:val="right"/>
            </w:pPr>
            <w:r>
              <w:rPr>
                <w:sz w:val="16"/>
              </w:rPr>
              <w:t>$4,637</w:t>
            </w:r>
          </w:p>
        </w:tc>
        <w:tc>
          <w:tcPr>
            <w:tcW w:type="dxa" w:w="957"/>
          </w:tcPr>
          <w:p>
            <w:pPr>
              <w:spacing w:after="0"/>
              <w:jc w:val="right"/>
            </w:pPr>
            <w:r>
              <w:rPr>
                <w:sz w:val="16"/>
              </w:rPr>
              <w:t>$351,685</w:t>
            </w:r>
          </w:p>
        </w:tc>
        <w:tc>
          <w:tcPr>
            <w:tcW w:type="dxa" w:w="1305"/>
          </w:tcPr>
          <w:p>
            <w:pPr>
              <w:spacing w:after="0"/>
              <w:jc w:val="right"/>
            </w:pPr>
            <w:r>
              <w:rPr>
                <w:sz w:val="16"/>
              </w:rPr>
              <w:t>0.00488%</w:t>
            </w:r>
          </w:p>
        </w:tc>
        <w:tc>
          <w:tcPr>
            <w:tcW w:type="dxa" w:w="1187"/>
          </w:tcPr>
          <w:p>
            <w:pPr>
              <w:spacing w:after="0"/>
              <w:jc w:val="right"/>
            </w:pPr>
            <w:r>
              <w:rPr>
                <w:sz w:val="16"/>
              </w:rPr>
              <w:t>$640,000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$5,549,657,685</w:t>
            </w:r>
          </w:p>
        </w:tc>
        <w:tc>
          <w:tcPr>
            <w:tcW w:type="dxa" w:w="1215"/>
          </w:tcPr>
          <w:p>
            <w:pPr>
              <w:spacing w:after="0"/>
              <w:jc w:val="right"/>
            </w:pPr>
            <w:r>
              <w:rPr>
                <w:sz w:val="16"/>
              </w:rPr>
              <w:t>$166,594,403</w:t>
            </w:r>
          </w:p>
        </w:tc>
        <w:tc>
          <w:tcPr>
            <w:tcW w:type="dxa" w:w="1043"/>
          </w:tcPr>
          <w:p>
            <w:pPr>
              <w:spacing w:after="0"/>
              <w:jc w:val="right"/>
            </w:pPr>
            <w:r>
              <w:rPr>
                <w:sz w:val="16"/>
              </w:rPr>
              <w:t>25,583</w:t>
            </w:r>
          </w:p>
        </w:tc>
        <w:tc>
          <w:tcPr>
            <w:tcW w:type="dxa" w:w="1037"/>
          </w:tcPr>
          <w:p>
            <w:pPr>
              <w:spacing w:after="0"/>
              <w:jc w:val="right"/>
            </w:pPr>
            <w:r>
              <w:rPr>
                <w:sz w:val="16"/>
              </w:rPr>
              <w:t>$457,194</w:t>
            </w:r>
          </w:p>
        </w:tc>
        <w:tc>
          <w:tcPr>
            <w:tcW w:type="dxa" w:w="1126"/>
          </w:tcPr>
          <w:p>
            <w:pPr>
              <w:spacing w:after="0"/>
              <w:jc w:val="right"/>
            </w:pPr>
            <w:r>
              <w:rPr>
                <w:sz w:val="16"/>
              </w:rPr>
              <w:t>$8,515</w:t>
            </w:r>
          </w:p>
        </w:tc>
        <w:tc>
          <w:tcPr>
            <w:tcW w:type="dxa" w:w="957"/>
          </w:tcPr>
          <w:p>
            <w:pPr>
              <w:spacing w:after="0"/>
              <w:jc w:val="right"/>
            </w:pPr>
            <w:r>
              <w:rPr>
                <w:sz w:val="16"/>
              </w:rPr>
              <w:t>$993,878</w:t>
            </w:r>
          </w:p>
        </w:tc>
        <w:tc>
          <w:tcPr>
            <w:tcW w:type="dxa" w:w="1305"/>
          </w:tcPr>
          <w:p>
            <w:pPr>
              <w:spacing w:after="0"/>
              <w:jc w:val="right"/>
            </w:pPr>
            <w:r>
              <w:rPr>
                <w:sz w:val="16"/>
              </w:rPr>
              <w:t>0.00824%</w:t>
            </w:r>
          </w:p>
        </w:tc>
        <w:tc>
          <w:tcPr>
            <w:tcW w:type="dxa" w:w="1187"/>
          </w:tcPr>
          <w:p>
            <w:pPr>
              <w:spacing w:after="0"/>
              <w:jc w:val="right"/>
            </w:pPr>
            <w:r>
              <w:rPr>
                <w:sz w:val="16"/>
              </w:rPr>
              <w:t>$5,000</w:t>
            </w: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$819,854,123</w:t>
            </w:r>
          </w:p>
        </w:tc>
        <w:tc>
          <w:tcPr>
            <w:tcW w:type="dxa" w:w="1215"/>
          </w:tcPr>
          <w:p>
            <w:pPr>
              <w:spacing w:after="0"/>
              <w:jc w:val="right"/>
            </w:pPr>
            <w:r>
              <w:rPr>
                <w:sz w:val="16"/>
              </w:rPr>
              <w:t>$16,568,892</w:t>
            </w:r>
          </w:p>
        </w:tc>
        <w:tc>
          <w:tcPr>
            <w:tcW w:type="dxa" w:w="1043"/>
          </w:tcPr>
          <w:p>
            <w:pPr>
              <w:spacing w:after="0"/>
              <w:jc w:val="right"/>
            </w:pPr>
            <w:r>
              <w:rPr>
                <w:sz w:val="16"/>
              </w:rPr>
              <w:t>6,853</w:t>
            </w:r>
          </w:p>
        </w:tc>
        <w:tc>
          <w:tcPr>
            <w:tcW w:type="dxa" w:w="1037"/>
          </w:tcPr>
          <w:p>
            <w:pPr>
              <w:spacing w:after="0"/>
              <w:jc w:val="right"/>
            </w:pPr>
            <w:r>
              <w:rPr>
                <w:sz w:val="16"/>
              </w:rPr>
              <w:t>$22,461</w:t>
            </w:r>
          </w:p>
        </w:tc>
        <w:tc>
          <w:tcPr>
            <w:tcW w:type="dxa" w:w="1126"/>
          </w:tcPr>
          <w:p>
            <w:pPr>
              <w:spacing w:after="0"/>
              <w:jc w:val="right"/>
            </w:pPr>
            <w:r>
              <w:rPr>
                <w:sz w:val="16"/>
              </w:rPr>
              <w:t>$49</w:t>
            </w:r>
          </w:p>
        </w:tc>
        <w:tc>
          <w:tcPr>
            <w:tcW w:type="dxa" w:w="957"/>
          </w:tcPr>
          <w:p>
            <w:pPr>
              <w:spacing w:after="0"/>
              <w:jc w:val="right"/>
            </w:pPr>
            <w:r>
              <w:rPr>
                <w:sz w:val="16"/>
              </w:rPr>
              <w:t>$3,947</w:t>
            </w:r>
          </w:p>
        </w:tc>
        <w:tc>
          <w:tcPr>
            <w:tcW w:type="dxa" w:w="1305"/>
          </w:tcPr>
          <w:p>
            <w:pPr>
              <w:spacing w:after="0"/>
              <w:jc w:val="right"/>
            </w:pPr>
            <w:r>
              <w:rPr>
                <w:sz w:val="16"/>
              </w:rPr>
              <w:t>0.00274%</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$5,549,657,685</w:t>
            </w:r>
          </w:p>
        </w:tc>
        <w:tc>
          <w:tcPr>
            <w:tcW w:type="dxa" w:w="1215"/>
          </w:tcPr>
          <w:p>
            <w:pPr>
              <w:spacing w:after="0"/>
              <w:jc w:val="right"/>
            </w:pPr>
            <w:r>
              <w:rPr>
                <w:sz w:val="16"/>
              </w:rPr>
              <w:t>$166,594,403</w:t>
            </w:r>
          </w:p>
        </w:tc>
        <w:tc>
          <w:tcPr>
            <w:tcW w:type="dxa" w:w="1043"/>
          </w:tcPr>
          <w:p>
            <w:pPr>
              <w:spacing w:after="0"/>
              <w:jc w:val="right"/>
            </w:pPr>
            <w:r>
              <w:rPr>
                <w:sz w:val="16"/>
              </w:rPr>
              <w:t>25,583</w:t>
            </w:r>
          </w:p>
        </w:tc>
        <w:tc>
          <w:tcPr>
            <w:tcW w:type="dxa" w:w="1037"/>
          </w:tcPr>
          <w:p>
            <w:pPr>
              <w:spacing w:after="0"/>
              <w:jc w:val="right"/>
            </w:pPr>
            <w:r>
              <w:rPr>
                <w:sz w:val="16"/>
              </w:rPr>
              <w:t>$6,082</w:t>
            </w:r>
          </w:p>
        </w:tc>
        <w:tc>
          <w:tcPr>
            <w:tcW w:type="dxa" w:w="1126"/>
          </w:tcPr>
          <w:p>
            <w:pPr>
              <w:spacing w:after="0"/>
              <w:jc w:val="right"/>
            </w:pPr>
            <w:r>
              <w:rPr>
                <w:sz w:val="16"/>
              </w:rPr>
              <w:t>$565</w:t>
            </w:r>
          </w:p>
        </w:tc>
        <w:tc>
          <w:tcPr>
            <w:tcW w:type="dxa" w:w="957"/>
          </w:tcPr>
          <w:p>
            <w:pPr>
              <w:spacing w:after="0"/>
              <w:jc w:val="right"/>
            </w:pPr>
            <w:r>
              <w:rPr>
                <w:sz w:val="16"/>
              </w:rPr>
              <w:t>$1,235</w:t>
            </w:r>
          </w:p>
        </w:tc>
        <w:tc>
          <w:tcPr>
            <w:tcW w:type="dxa" w:w="1305"/>
          </w:tcPr>
          <w:p>
            <w:pPr>
              <w:spacing w:after="0"/>
              <w:jc w:val="right"/>
            </w:pPr>
            <w:r>
              <w:rPr>
                <w:sz w:val="16"/>
              </w:rPr>
              <w:t>0.00011%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$350,161.70</w:t>
            </w:r>
          </w:p>
        </w:tc>
        <w:tc>
          <w:tcPr>
            <w:tcW w:type="dxa" w:w="1476"/>
          </w:tcPr>
          <w:p>
            <w:pPr>
              <w:spacing w:after="0"/>
              <w:jc w:val="left"/>
            </w:pPr>
          </w:p>
        </w:tc>
      </w:tr>
    </w:tbl>
    <w:p>
      <w:pPr>
        <w:spacing w:after="40" w:before="60"/>
      </w:pPr>
      <w:r>
        <w:rPr>
          <w:sz w:val="15"/>
        </w:rPr>
        <w:t>Totals since 2023-04-17 (Storm Events through 2026-06-30): 33 county-coded records, 33 with a damage value recorded (including $0), $887,000; 9 zone-level records, 8 with a damage value recorded (including $0), $1,000,000 reported for the zone; Public Assistance: $350,161.70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25,583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$5,549,657,685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$166,594,403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$7,844,030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$3,382,482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6</w:t>
            </w:r>
          </w:p>
        </w:tc>
        <w:tc>
          <w:tcPr>
            <w:tcW w:type="dxa" w:w="1336"/>
          </w:tcPr>
          <w:p>
            <w:pPr>
              <w:spacing w:after="0"/>
              <w:jc w:val="right"/>
            </w:pPr>
            <w:r>
              <w:rPr>
                <w:sz w:val="16"/>
              </w:rPr>
              <w:t>27</w:t>
            </w:r>
          </w:p>
        </w:tc>
        <w:tc>
          <w:tcPr>
            <w:tcW w:type="dxa" w:w="1336"/>
          </w:tcPr>
          <w:p>
            <w:pPr>
              <w:spacing w:after="0"/>
              <w:jc w:val="right"/>
            </w:pPr>
            <w:r>
              <w:rPr>
                <w:sz w:val="16"/>
              </w:rPr>
              <w:t>6</w:t>
            </w:r>
          </w:p>
        </w:tc>
        <w:tc>
          <w:tcPr>
            <w:tcW w:type="dxa" w:w="1336"/>
          </w:tcPr>
          <w:p>
            <w:pPr>
              <w:spacing w:after="0"/>
              <w:jc w:val="right"/>
            </w:pPr>
            <w:r>
              <w:rPr>
                <w:sz w:val="16"/>
              </w:rPr>
              <w:t>27</w:t>
            </w:r>
          </w:p>
        </w:tc>
        <w:tc>
          <w:tcPr>
            <w:tcW w:type="dxa" w:w="1336"/>
          </w:tcPr>
          <w:p>
            <w:pPr>
              <w:spacing w:after="0"/>
              <w:jc w:val="right"/>
            </w:pPr>
            <w:r>
              <w:rPr>
                <w:sz w:val="16"/>
              </w:rPr>
              <w:t>0</w:t>
            </w:r>
          </w:p>
        </w:tc>
        <w:tc>
          <w:tcPr>
            <w:tcW w:type="dxa" w:w="1487"/>
          </w:tcPr>
          <w:p>
            <w:pPr>
              <w:spacing w:after="0"/>
              <w:jc w:val="right"/>
            </w:pPr>
            <w:r>
              <w:rPr>
                <w:sz w:val="16"/>
              </w:rPr>
              <w:t>8</w:t>
            </w:r>
          </w:p>
        </w:tc>
      </w:tr>
      <w:tr>
        <w:trPr>
          <w:cantSplit/>
        </w:trPr>
        <w:tc>
          <w:tcPr>
            <w:tcW w:type="dxa" w:w="4609"/>
          </w:tcPr>
          <w:p>
            <w:pPr>
              <w:spacing w:after="0"/>
              <w:jc w:val="left"/>
            </w:pPr>
            <w:r>
              <w:rPr>
                <w:sz w:val="16"/>
              </w:rPr>
              <w:t>of which: Bastrop city</w:t>
            </w:r>
          </w:p>
        </w:tc>
        <w:tc>
          <w:tcPr>
            <w:tcW w:type="dxa" w:w="1336"/>
          </w:tcPr>
          <w:p>
            <w:pPr>
              <w:spacing w:after="0"/>
              <w:jc w:val="right"/>
            </w:pPr>
            <w:r>
              <w:rPr>
                <w:sz w:val="16"/>
              </w:rPr>
              <w:t>4</w:t>
            </w:r>
          </w:p>
        </w:tc>
        <w:tc>
          <w:tcPr>
            <w:tcW w:type="dxa" w:w="1336"/>
          </w:tcPr>
          <w:p>
            <w:pPr>
              <w:spacing w:after="0"/>
              <w:jc w:val="right"/>
            </w:pPr>
            <w:r>
              <w:rPr>
                <w:sz w:val="16"/>
              </w:rPr>
              <w:t>3</w:t>
            </w:r>
          </w:p>
        </w:tc>
        <w:tc>
          <w:tcPr>
            <w:tcW w:type="dxa" w:w="1336"/>
          </w:tcPr>
          <w:p>
            <w:pPr>
              <w:spacing w:after="0"/>
              <w:jc w:val="right"/>
            </w:pPr>
            <w:r>
              <w:rPr>
                <w:sz w:val="16"/>
              </w:rPr>
              <w:t>12</w:t>
            </w:r>
          </w:p>
        </w:tc>
        <w:tc>
          <w:tcPr>
            <w:tcW w:type="dxa" w:w="1336"/>
          </w:tcPr>
          <w:p>
            <w:pPr>
              <w:spacing w:after="0"/>
              <w:jc w:val="right"/>
            </w:pPr>
            <w:r>
              <w:rPr>
                <w:sz w:val="16"/>
              </w:rPr>
              <w:t>3</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Morehouse Parish (unincorporated area)</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15</w:t>
            </w:r>
          </w:p>
        </w:tc>
        <w:tc>
          <w:tcPr>
            <w:tcW w:type="dxa" w:w="1336"/>
          </w:tcPr>
          <w:p>
            <w:pPr>
              <w:spacing w:after="0"/>
              <w:jc w:val="right"/>
            </w:pPr>
            <w:r>
              <w:rPr>
                <w:sz w:val="16"/>
              </w:rPr>
              <w:t>3</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Morehouse Parish</w:t>
            </w:r>
          </w:p>
        </w:tc>
        <w:tc>
          <w:tcPr>
            <w:tcW w:type="dxa" w:w="1574"/>
          </w:tcPr>
          <w:p>
            <w:pPr>
              <w:spacing w:after="0"/>
              <w:jc w:val="left"/>
            </w:pPr>
            <w:r>
              <w:rPr>
                <w:sz w:val="16"/>
              </w:rPr>
              <w:t>220367</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15</w:t>
            </w:r>
          </w:p>
        </w:tc>
        <w:tc>
          <w:tcPr>
            <w:tcW w:type="dxa" w:w="1414"/>
          </w:tcPr>
          <w:p>
            <w:pPr>
              <w:spacing w:after="0"/>
              <w:jc w:val="right"/>
            </w:pPr>
            <w:r>
              <w:rPr>
                <w:sz w:val="16"/>
              </w:rPr>
              <w:t>3</w:t>
            </w:r>
          </w:p>
        </w:tc>
        <w:tc>
          <w:tcPr>
            <w:tcW w:type="dxa" w:w="1414"/>
          </w:tcPr>
          <w:p>
            <w:pPr>
              <w:spacing w:after="0"/>
              <w:jc w:val="right"/>
            </w:pPr>
            <w:r>
              <w:rPr>
                <w:sz w:val="16"/>
              </w:rPr>
              <w:t>15</w:t>
            </w:r>
          </w:p>
        </w:tc>
        <w:tc>
          <w:tcPr>
            <w:tcW w:type="dxa" w:w="1414"/>
          </w:tcPr>
          <w:p>
            <w:pPr>
              <w:spacing w:after="0"/>
              <w:jc w:val="right"/>
            </w:pPr>
            <w:r>
              <w:rPr>
                <w:sz w:val="16"/>
              </w:rPr>
              <w:t>0</w:t>
            </w:r>
          </w:p>
        </w:tc>
        <w:tc>
          <w:tcPr>
            <w:tcW w:type="dxa" w:w="1574"/>
          </w:tcPr>
          <w:p>
            <w:pPr>
              <w:spacing w:after="0"/>
              <w:jc w:val="right"/>
            </w:pPr>
            <w:r>
              <w:rPr>
                <w:sz w:val="16"/>
              </w:rPr>
              <w:t>3</w:t>
            </w:r>
          </w:p>
        </w:tc>
      </w:tr>
      <w:tr>
        <w:trPr>
          <w:cantSplit/>
        </w:trPr>
        <w:tc>
          <w:tcPr>
            <w:tcW w:type="dxa" w:w="2480"/>
          </w:tcPr>
          <w:p>
            <w:pPr>
              <w:spacing w:after="0"/>
              <w:jc w:val="left"/>
            </w:pPr>
            <w:r>
              <w:rPr>
                <w:sz w:val="16"/>
              </w:rPr>
              <w:t>Bastrop city</w:t>
            </w:r>
          </w:p>
        </w:tc>
        <w:tc>
          <w:tcPr>
            <w:tcW w:type="dxa" w:w="1574"/>
          </w:tcPr>
          <w:p>
            <w:pPr>
              <w:spacing w:after="0"/>
              <w:jc w:val="left"/>
            </w:pPr>
            <w:r>
              <w:rPr>
                <w:sz w:val="16"/>
              </w:rPr>
              <w:t>220127</w:t>
            </w:r>
          </w:p>
        </w:tc>
        <w:tc>
          <w:tcPr>
            <w:tcW w:type="dxa" w:w="1414"/>
          </w:tcPr>
          <w:p>
            <w:pPr>
              <w:spacing w:after="0"/>
              <w:jc w:val="right"/>
            </w:pPr>
            <w:r>
              <w:rPr>
                <w:sz w:val="16"/>
              </w:rPr>
              <w:t>4</w:t>
            </w:r>
          </w:p>
        </w:tc>
        <w:tc>
          <w:tcPr>
            <w:tcW w:type="dxa" w:w="1414"/>
          </w:tcPr>
          <w:p>
            <w:pPr>
              <w:spacing w:after="0"/>
              <w:jc w:val="right"/>
            </w:pPr>
            <w:r>
              <w:rPr>
                <w:sz w:val="16"/>
              </w:rPr>
              <w:t>3</w:t>
            </w:r>
          </w:p>
        </w:tc>
        <w:tc>
          <w:tcPr>
            <w:tcW w:type="dxa" w:w="1414"/>
          </w:tcPr>
          <w:p>
            <w:pPr>
              <w:spacing w:after="0"/>
              <w:jc w:val="right"/>
            </w:pPr>
            <w:r>
              <w:rPr>
                <w:sz w:val="16"/>
              </w:rPr>
              <w:t>12</w:t>
            </w:r>
          </w:p>
        </w:tc>
        <w:tc>
          <w:tcPr>
            <w:tcW w:type="dxa" w:w="1414"/>
          </w:tcPr>
          <w:p>
            <w:pPr>
              <w:spacing w:after="0"/>
              <w:jc w:val="right"/>
            </w:pPr>
            <w:r>
              <w:rPr>
                <w:sz w:val="16"/>
              </w:rPr>
              <w:t>3</w:t>
            </w:r>
          </w:p>
        </w:tc>
        <w:tc>
          <w:tcPr>
            <w:tcW w:type="dxa" w:w="1414"/>
          </w:tcPr>
          <w:p>
            <w:pPr>
              <w:spacing w:after="0"/>
              <w:jc w:val="right"/>
            </w:pPr>
            <w:r>
              <w:rPr>
                <w:sz w:val="16"/>
              </w:rPr>
              <w:t>12</w:t>
            </w:r>
          </w:p>
        </w:tc>
        <w:tc>
          <w:tcPr>
            <w:tcW w:type="dxa" w:w="1414"/>
          </w:tcPr>
          <w:p>
            <w:pPr>
              <w:spacing w:after="0"/>
              <w:jc w:val="right"/>
            </w:pPr>
            <w:r>
              <w:rPr>
                <w:sz w:val="16"/>
              </w:rPr>
              <w:t>0</w:t>
            </w:r>
          </w:p>
        </w:tc>
        <w:tc>
          <w:tcPr>
            <w:tcW w:type="dxa" w:w="1574"/>
          </w:tcPr>
          <w:p>
            <w:pPr>
              <w:spacing w:after="0"/>
              <w:jc w:val="right"/>
            </w:pPr>
            <w:r>
              <w:rPr>
                <w:sz w:val="16"/>
              </w:rPr>
              <w:t>5</w:t>
            </w:r>
          </w:p>
        </w:tc>
      </w:tr>
      <w:tr>
        <w:trPr>
          <w:cantSplit/>
        </w:trPr>
        <w:tc>
          <w:tcPr>
            <w:tcW w:type="dxa" w:w="2480"/>
          </w:tcPr>
          <w:p>
            <w:pPr>
              <w:spacing w:after="0"/>
              <w:jc w:val="left"/>
            </w:pPr>
            <w:r>
              <w:rPr>
                <w:sz w:val="16"/>
              </w:rPr>
              <w:t>Bonita village</w:t>
            </w:r>
          </w:p>
        </w:tc>
        <w:tc>
          <w:tcPr>
            <w:tcW w:type="dxa" w:w="1574"/>
          </w:tcPr>
          <w:p>
            <w:pPr>
              <w:spacing w:after="0"/>
              <w:jc w:val="left"/>
            </w:pPr>
            <w:r>
              <w:rPr>
                <w:sz w:val="16"/>
              </w:rPr>
              <w:t>220316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Collinston village</w:t>
            </w:r>
          </w:p>
        </w:tc>
        <w:tc>
          <w:tcPr>
            <w:tcW w:type="dxa" w:w="1574"/>
          </w:tcPr>
          <w:p>
            <w:pPr>
              <w:spacing w:after="0"/>
              <w:jc w:val="left"/>
            </w:pPr>
            <w:r>
              <w:rPr>
                <w:sz w:val="16"/>
              </w:rPr>
              <w:t>220399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Mer Rouge village</w:t>
            </w:r>
          </w:p>
        </w:tc>
        <w:tc>
          <w:tcPr>
            <w:tcW w:type="dxa" w:w="1574"/>
          </w:tcPr>
          <w:p>
            <w:pPr>
              <w:spacing w:after="0"/>
              <w:jc w:val="left"/>
            </w:pPr>
            <w:r>
              <w:rPr>
                <w:sz w:val="16"/>
              </w:rPr>
              <w:t>220128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Oak Ridge village</w:t>
            </w:r>
          </w:p>
        </w:tc>
        <w:tc>
          <w:tcPr>
            <w:tcW w:type="dxa" w:w="1574"/>
          </w:tcPr>
          <w:p>
            <w:pPr>
              <w:spacing w:after="0"/>
              <w:jc w:val="left"/>
            </w:pPr>
            <w:r>
              <w:rPr>
                <w:sz w:val="16"/>
              </w:rPr>
              <w:t>220303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5</w:t>
            </w:r>
          </w:p>
        </w:tc>
        <w:tc>
          <w:tcPr>
            <w:tcW w:type="dxa" w:w="1496"/>
          </w:tcPr>
          <w:p>
            <w:pPr>
              <w:spacing w:after="0"/>
              <w:jc w:val="right"/>
            </w:pPr>
            <w:r>
              <w:rPr>
                <w:sz w:val="16"/>
              </w:rPr>
              <w:t>23</w:t>
            </w:r>
          </w:p>
        </w:tc>
        <w:tc>
          <w:tcPr>
            <w:tcW w:type="dxa" w:w="1496"/>
          </w:tcPr>
          <w:p>
            <w:pPr>
              <w:spacing w:after="0"/>
              <w:jc w:val="right"/>
            </w:pPr>
            <w:r>
              <w:rPr>
                <w:sz w:val="16"/>
              </w:rPr>
              <w:t>5</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Morehouse Parish, LA: risk-assessment baseline packet, release 2026-10 (data as of 2026-09-30; County FIPS 22067). Automated baseline. </w:t>
      </w:r>
      <w:hyperlink r:id="rId15">
        <w:r>
          <w:rPr>
            <w:color w:val="1F4E99"/>
            <w:sz w:val="17"/>
            <w:u w:val="single"/>
          </w:rPr>
          <w:t>https://hazardplain.org/la/22067/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Morehouse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Morehouse Parish, LA: Risk-assessment baseline packet</dc:title>
  <dc:subject>Hazard Plain release 2026-10, as of 2026-09-30. Automated baseline</dc:subject>
  <dc:creator>Hazard Plain</dc:creator>
  <cp:keywords>Hazard Plain; hazard mitigation; risk assessment; 22067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