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East Carroll Parish, LA</w:t>
      </w:r>
    </w:p>
    <w:p>
      <w:pPr>
        <w:spacing w:after="120" w:before="0"/>
      </w:pPr>
      <w:r>
        <w:rPr>
          <w:color w:val="555555"/>
          <w:sz w:val="24"/>
        </w:rPr>
        <w:t>Risk-assessment baseline packet</w:t>
      </w:r>
    </w:p>
    <w:p>
      <w:pPr>
        <w:spacing w:after="120" w:before="0"/>
      </w:pPr>
      <w:r>
        <w:rPr>
          <w:b/>
          <w:sz w:val="18"/>
        </w:rPr>
        <w:t xml:space="preserve">County FIPS: </w:t>
      </w:r>
      <w:r>
        <w:rPr>
          <w:sz w:val="18"/>
        </w:rPr>
        <w:t>22035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2028-02-27. Plan: East Carroll Parish (FEMA plan 108606), approved 2023-02-28.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2023-02-28: 3 new hazard declarations (2 incidents): EM-3614-LA (Tropical Storm Francine), EM-3638-LA (Severe Winter Storm), DR-4900-LA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($1,160,280 a year), Drought ($970,950) and Inland Flooding ($698,877).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2028-02-27</w:t>
      </w:r>
    </w:p>
    <w:p>
      <w:pPr>
        <w:keepNext/>
        <w:spacing w:after="40" w:before="0"/>
      </w:pPr>
      <w:r>
        <w:rPr>
          <w:b/>
        </w:rPr>
        <w:t xml:space="preserve">Plan: </w:t>
      </w:r>
      <w:r>
        <w:rPr/>
        <w:t>East Carroll Parish (FEMA plan 108606)</w:t>
      </w:r>
    </w:p>
    <w:p>
      <w:pPr>
        <w:keepNext/>
        <w:spacing w:after="40" w:before="0"/>
      </w:pPr>
      <w:r>
        <w:rPr>
          <w:b/>
        </w:rPr>
        <w:t xml:space="preserve">Approved: </w:t>
      </w:r>
      <w:r>
        <w:rPr/>
        <w:t>2023-02-28</w:t>
      </w:r>
    </w:p>
    <w:p>
      <w:pPr>
        <w:keepNext/>
        <w:spacing w:after="40" w:before="0"/>
      </w:pPr>
      <w:r>
        <w:rPr>
          <w:b/>
        </w:rPr>
        <w:t xml:space="preserve">Days to expiry: </w:t>
      </w:r>
      <w:r>
        <w:rPr/>
        <w:t>515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26"/>
        <w:gridCol w:w="822"/>
        <w:gridCol w:w="3198"/>
        <w:gridCol w:w="4277"/>
        <w:gridCol w:w="1254"/>
        <w:gridCol w:w="1254"/>
        <w:gridCol w:w="1081"/>
      </w:tblGrid>
      <w:tr>
        <w:trPr>
          <w:cantSplit/>
          <w:tblHeader/>
        </w:trPr>
        <w:tc>
          <w:tcPr>
            <w:tcW w:type="dxa" w:w="222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4277"/>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26"/>
          </w:tcPr>
          <w:p>
            <w:pPr>
              <w:spacing w:after="0"/>
              <w:jc w:val="left"/>
            </w:pPr>
            <w:r>
              <w:rPr>
                <w:sz w:val="16"/>
              </w:rPr>
              <w:t>East Carroll Parish</w:t>
            </w:r>
          </w:p>
        </w:tc>
        <w:tc>
          <w:tcPr>
            <w:tcW w:type="dxa" w:w="822"/>
          </w:tcPr>
          <w:p>
            <w:pPr>
              <w:spacing w:after="0"/>
              <w:jc w:val="left"/>
            </w:pPr>
            <w:r>
              <w:rPr>
                <w:sz w:val="16"/>
              </w:rPr>
              <w:t>County</w:t>
            </w:r>
          </w:p>
        </w:tc>
        <w:tc>
          <w:tcPr>
            <w:tcW w:type="dxa" w:w="3198"/>
          </w:tcPr>
          <w:p>
            <w:pPr>
              <w:spacing w:after="0"/>
              <w:jc w:val="left"/>
            </w:pPr>
            <w:r>
              <w:rPr>
                <w:sz w:val="16"/>
              </w:rPr>
              <w:t>Approved, expires 2028-02-27</w:t>
            </w:r>
          </w:p>
        </w:tc>
        <w:tc>
          <w:tcPr>
            <w:tcW w:type="dxa" w:w="4277"/>
          </w:tcPr>
          <w:p>
            <w:pPr>
              <w:spacing w:after="0"/>
              <w:jc w:val="left"/>
            </w:pPr>
            <w:r>
              <w:rPr>
                <w:sz w:val="16"/>
              </w:rPr>
              <w:t>East Carroll Parish (FEMA plan 108606)</w:t>
            </w:r>
          </w:p>
        </w:tc>
        <w:tc>
          <w:tcPr>
            <w:tcW w:type="dxa" w:w="1254"/>
          </w:tcPr>
          <w:p>
            <w:pPr>
              <w:spacing w:after="0"/>
              <w:jc w:val="left"/>
            </w:pPr>
            <w:r>
              <w:rPr>
                <w:sz w:val="16"/>
              </w:rPr>
              <w:t>2023-02-28</w:t>
            </w:r>
          </w:p>
        </w:tc>
        <w:tc>
          <w:tcPr>
            <w:tcW w:type="dxa" w:w="1254"/>
          </w:tcPr>
          <w:p>
            <w:pPr>
              <w:spacing w:after="0"/>
              <w:jc w:val="left"/>
            </w:pPr>
            <w:r>
              <w:rPr>
                <w:sz w:val="16"/>
              </w:rPr>
              <w:t>2028-02-27</w:t>
            </w:r>
          </w:p>
        </w:tc>
        <w:tc>
          <w:tcPr>
            <w:tcW w:type="dxa" w:w="1081"/>
          </w:tcPr>
          <w:p>
            <w:pPr>
              <w:spacing w:after="0"/>
              <w:jc w:val="right"/>
            </w:pPr>
            <w:r>
              <w:rPr>
                <w:sz w:val="16"/>
              </w:rPr>
              <w:t>515</w:t>
            </w:r>
          </w:p>
        </w:tc>
      </w:tr>
      <w:tr>
        <w:trPr>
          <w:cantSplit/>
        </w:trPr>
        <w:tc>
          <w:tcPr>
            <w:tcW w:type="dxa" w:w="2226"/>
          </w:tcPr>
          <w:p>
            <w:pPr>
              <w:spacing w:after="0"/>
              <w:jc w:val="left"/>
            </w:pPr>
            <w:r>
              <w:rPr>
                <w:sz w:val="16"/>
              </w:rPr>
              <w:t>Lake Providence town</w:t>
            </w:r>
          </w:p>
        </w:tc>
        <w:tc>
          <w:tcPr>
            <w:tcW w:type="dxa" w:w="822"/>
          </w:tcPr>
          <w:p>
            <w:pPr>
              <w:spacing w:after="0"/>
              <w:jc w:val="left"/>
            </w:pPr>
            <w:r>
              <w:rPr>
                <w:sz w:val="16"/>
              </w:rPr>
              <w:t>Town</w:t>
            </w:r>
          </w:p>
        </w:tc>
        <w:tc>
          <w:tcPr>
            <w:tcW w:type="dxa" w:w="3198"/>
          </w:tcPr>
          <w:p>
            <w:pPr>
              <w:spacing w:after="0"/>
              <w:jc w:val="left"/>
            </w:pPr>
            <w:r>
              <w:rPr>
                <w:sz w:val="16"/>
              </w:rPr>
              <w:t>Approved, expires 2028-02-27</w:t>
            </w:r>
          </w:p>
        </w:tc>
        <w:tc>
          <w:tcPr>
            <w:tcW w:type="dxa" w:w="4277"/>
          </w:tcPr>
          <w:p>
            <w:pPr>
              <w:spacing w:after="0"/>
              <w:jc w:val="left"/>
            </w:pPr>
            <w:r>
              <w:rPr>
                <w:sz w:val="16"/>
              </w:rPr>
              <w:t>East Carroll Parish (FEMA plan 108606)</w:t>
            </w:r>
          </w:p>
        </w:tc>
        <w:tc>
          <w:tcPr>
            <w:tcW w:type="dxa" w:w="1254"/>
          </w:tcPr>
          <w:p>
            <w:pPr>
              <w:spacing w:after="0"/>
              <w:jc w:val="left"/>
            </w:pPr>
            <w:r>
              <w:rPr>
                <w:sz w:val="16"/>
              </w:rPr>
              <w:t>2023-02-28</w:t>
            </w:r>
          </w:p>
        </w:tc>
        <w:tc>
          <w:tcPr>
            <w:tcW w:type="dxa" w:w="1254"/>
          </w:tcPr>
          <w:p>
            <w:pPr>
              <w:spacing w:after="0"/>
              <w:jc w:val="left"/>
            </w:pPr>
            <w:r>
              <w:rPr>
                <w:sz w:val="16"/>
              </w:rPr>
              <w:t>2028-02-27</w:t>
            </w:r>
          </w:p>
        </w:tc>
        <w:tc>
          <w:tcPr>
            <w:tcW w:type="dxa" w:w="1081"/>
          </w:tcPr>
          <w:p>
            <w:pPr>
              <w:spacing w:after="0"/>
              <w:jc w:val="right"/>
            </w:pPr>
            <w:r>
              <w:rPr>
                <w:sz w:val="16"/>
              </w:rPr>
              <w:t>515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8"/>
        <w:gridCol w:w="1037"/>
        <w:gridCol w:w="1373"/>
        <w:gridCol w:w="1373"/>
        <w:gridCol w:w="948"/>
        <w:gridCol w:w="1126"/>
        <w:gridCol w:w="2002"/>
        <w:gridCol w:w="1205"/>
        <w:gridCol w:w="2214"/>
        <w:gridCol w:w="2105"/>
      </w:tblGrid>
      <w:tr>
        <w:trPr>
          <w:cantSplit/>
          <w:tblHeader/>
        </w:trPr>
        <w:tc>
          <w:tcPr>
            <w:tcW w:type="dxa" w:w="72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05"/>
            <w:shd w:val="clear" w:color="auto" w:fill="E8E8E8"/>
          </w:tcPr>
          <w:p>
            <w:pPr>
              <w:spacing w:after="0"/>
              <w:jc w:val="left"/>
            </w:pPr>
            <w:r>
              <w:rPr>
                <w:b/>
                <w:sz w:val="16"/>
              </w:rPr>
              <w:t>Storm Events coverage note</w:t>
            </w:r>
          </w:p>
        </w:tc>
      </w:tr>
      <w:tr>
        <w:trPr>
          <w:cantSplit/>
        </w:trPr>
        <w:tc>
          <w:tcPr>
            <w:tcW w:type="dxa" w:w="728"/>
          </w:tcPr>
          <w:p>
            <w:pPr>
              <w:spacing w:after="0"/>
              <w:jc w:val="right"/>
            </w:pPr>
            <w:r>
              <w:rPr>
                <w:sz w:val="16"/>
              </w:rPr>
              <w:t>1</w:t>
            </w:r>
          </w:p>
        </w:tc>
        <w:tc>
          <w:tcPr>
            <w:tcW w:type="dxa" w:w="1037"/>
          </w:tcPr>
          <w:p>
            <w:pPr>
              <w:spacing w:after="0"/>
              <w:jc w:val="left"/>
            </w:pPr>
            <w:r>
              <w:rPr>
                <w:sz w:val="16"/>
              </w:rPr>
              <w:t>Tornado</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$352,086</w:t>
            </w:r>
          </w:p>
        </w:tc>
        <w:tc>
          <w:tcPr>
            <w:tcW w:type="dxa" w:w="1126"/>
          </w:tcPr>
          <w:p>
            <w:pPr>
              <w:spacing w:after="0"/>
              <w:jc w:val="right"/>
            </w:pPr>
            <w:r>
              <w:rPr>
                <w:sz w:val="16"/>
              </w:rPr>
              <w:t>$9,185</w:t>
            </w:r>
          </w:p>
        </w:tc>
        <w:tc>
          <w:tcPr>
            <w:tcW w:type="dxa" w:w="2002"/>
          </w:tcPr>
          <w:p>
            <w:pPr>
              <w:spacing w:after="0"/>
              <w:jc w:val="right"/>
            </w:pPr>
            <w:r>
              <w:rPr>
                <w:sz w:val="16"/>
              </w:rPr>
              <w:t>$799,008</w:t>
            </w:r>
          </w:p>
        </w:tc>
        <w:tc>
          <w:tcPr>
            <w:tcW w:type="dxa" w:w="1205"/>
          </w:tcPr>
          <w:p>
            <w:pPr>
              <w:spacing w:after="0"/>
              <w:jc w:val="right"/>
            </w:pPr>
            <w:r>
              <w:rPr>
                <w:sz w:val="16"/>
              </w:rPr>
              <w:t>$1,160,280</w:t>
            </w:r>
          </w:p>
        </w:tc>
        <w:tc>
          <w:tcPr>
            <w:tcW w:type="dxa" w:w="2214"/>
          </w:tcPr>
          <w:p>
            <w:pPr>
              <w:spacing w:after="0"/>
              <w:jc w:val="right"/>
            </w:pPr>
            <w:r>
              <w:rPr>
                <w:sz w:val="16"/>
              </w:rPr>
              <w:t>9</w:t>
            </w:r>
          </w:p>
        </w:tc>
        <w:tc>
          <w:tcPr>
            <w:tcW w:type="dxa" w:w="2105"/>
          </w:tcPr>
          <w:p>
            <w:pPr>
              <w:spacing w:after="0"/>
              <w:jc w:val="left"/>
            </w:pPr>
          </w:p>
        </w:tc>
      </w:tr>
      <w:tr>
        <w:trPr>
          <w:cantSplit/>
        </w:trPr>
        <w:tc>
          <w:tcPr>
            <w:tcW w:type="dxa" w:w="728"/>
          </w:tcPr>
          <w:p>
            <w:pPr>
              <w:spacing w:after="0"/>
              <w:jc w:val="right"/>
            </w:pPr>
            <w:r>
              <w:rPr>
                <w:sz w:val="16"/>
              </w:rPr>
              <w:t>2</w:t>
            </w:r>
          </w:p>
        </w:tc>
        <w:tc>
          <w:tcPr>
            <w:tcW w:type="dxa" w:w="1037"/>
          </w:tcPr>
          <w:p>
            <w:pPr>
              <w:spacing w:after="0"/>
              <w:jc w:val="left"/>
            </w:pPr>
            <w:r>
              <w:rPr>
                <w:sz w:val="16"/>
              </w:rPr>
              <w:t>Drought</w:t>
            </w:r>
          </w:p>
        </w:tc>
        <w:tc>
          <w:tcPr>
            <w:tcW w:type="dxa" w:w="1373"/>
          </w:tcPr>
          <w:p>
            <w:pPr>
              <w:spacing w:after="0"/>
              <w:jc w:val="left"/>
            </w:pPr>
            <w:r>
              <w:rPr>
                <w:sz w:val="16"/>
              </w:rPr>
              <w:t>Relatively Moderate</w:t>
            </w:r>
          </w:p>
        </w:tc>
        <w:tc>
          <w:tcPr>
            <w:tcW w:type="dxa" w:w="1373"/>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$970,950</w:t>
            </w:r>
          </w:p>
        </w:tc>
        <w:tc>
          <w:tcPr>
            <w:tcW w:type="dxa" w:w="2002"/>
          </w:tcPr>
          <w:p>
            <w:pPr>
              <w:spacing w:after="0"/>
              <w:jc w:val="right"/>
            </w:pPr>
            <w:r>
              <w:rPr>
                <w:sz w:val="16"/>
              </w:rPr>
              <w:t>n/a</w:t>
            </w:r>
          </w:p>
        </w:tc>
        <w:tc>
          <w:tcPr>
            <w:tcW w:type="dxa" w:w="1205"/>
          </w:tcPr>
          <w:p>
            <w:pPr>
              <w:spacing w:after="0"/>
              <w:jc w:val="right"/>
            </w:pPr>
            <w:r>
              <w:rPr>
                <w:sz w:val="16"/>
              </w:rPr>
              <w:t>$970,950</w:t>
            </w:r>
          </w:p>
        </w:tc>
        <w:tc>
          <w:tcPr>
            <w:tcW w:type="dxa" w:w="2214"/>
          </w:tcPr>
          <w:p>
            <w:pPr>
              <w:spacing w:after="0"/>
              <w:jc w:val="right"/>
            </w:pPr>
            <w:r>
              <w:rPr>
                <w:sz w:val="16"/>
              </w:rPr>
              <w:t>16</w:t>
            </w:r>
          </w:p>
        </w:tc>
        <w:tc>
          <w:tcPr>
            <w:tcW w:type="dxa" w:w="2105"/>
          </w:tcPr>
          <w:p>
            <w:pPr>
              <w:spacing w:after="0"/>
              <w:jc w:val="left"/>
            </w:pPr>
          </w:p>
        </w:tc>
      </w:tr>
      <w:tr>
        <w:trPr>
          <w:cantSplit/>
        </w:trPr>
        <w:tc>
          <w:tcPr>
            <w:tcW w:type="dxa" w:w="728"/>
          </w:tcPr>
          <w:p>
            <w:pPr>
              <w:spacing w:after="0"/>
              <w:jc w:val="right"/>
            </w:pPr>
            <w:r>
              <w:rPr>
                <w:sz w:val="16"/>
              </w:rPr>
              <w:t>3</w:t>
            </w:r>
          </w:p>
        </w:tc>
        <w:tc>
          <w:tcPr>
            <w:tcW w:type="dxa" w:w="1037"/>
          </w:tcPr>
          <w:p>
            <w:pPr>
              <w:spacing w:after="0"/>
              <w:jc w:val="left"/>
            </w:pPr>
            <w:r>
              <w:rPr>
                <w:sz w:val="16"/>
              </w:rPr>
              <w:t>Inland Flooding</w:t>
            </w:r>
          </w:p>
        </w:tc>
        <w:tc>
          <w:tcPr>
            <w:tcW w:type="dxa" w:w="1373"/>
          </w:tcPr>
          <w:p>
            <w:pPr>
              <w:spacing w:after="0"/>
              <w:jc w:val="left"/>
            </w:pPr>
            <w:r>
              <w:rPr>
                <w:sz w:val="16"/>
              </w:rPr>
              <w:t>Very Low</w:t>
            </w:r>
          </w:p>
        </w:tc>
        <w:tc>
          <w:tcPr>
            <w:tcW w:type="dxa" w:w="1373"/>
          </w:tcPr>
          <w:p>
            <w:pPr>
              <w:spacing w:after="0"/>
              <w:jc w:val="left"/>
            </w:pPr>
            <w:r>
              <w:rPr>
                <w:sz w:val="16"/>
              </w:rPr>
              <w:t>Very Low</w:t>
            </w:r>
          </w:p>
        </w:tc>
        <w:tc>
          <w:tcPr>
            <w:tcW w:type="dxa" w:w="948"/>
          </w:tcPr>
          <w:p>
            <w:pPr>
              <w:spacing w:after="0"/>
              <w:jc w:val="right"/>
            </w:pPr>
            <w:r>
              <w:rPr>
                <w:sz w:val="16"/>
              </w:rPr>
              <w:t>$430,475</w:t>
            </w:r>
          </w:p>
        </w:tc>
        <w:tc>
          <w:tcPr>
            <w:tcW w:type="dxa" w:w="1126"/>
          </w:tcPr>
          <w:p>
            <w:pPr>
              <w:spacing w:after="0"/>
              <w:jc w:val="right"/>
            </w:pPr>
            <w:r>
              <w:rPr>
                <w:sz w:val="16"/>
              </w:rPr>
              <w:t>$267,001</w:t>
            </w:r>
          </w:p>
        </w:tc>
        <w:tc>
          <w:tcPr>
            <w:tcW w:type="dxa" w:w="2002"/>
          </w:tcPr>
          <w:p>
            <w:pPr>
              <w:spacing w:after="0"/>
              <w:jc w:val="right"/>
            </w:pPr>
            <w:r>
              <w:rPr>
                <w:sz w:val="16"/>
              </w:rPr>
              <w:t>$1,401</w:t>
            </w:r>
          </w:p>
        </w:tc>
        <w:tc>
          <w:tcPr>
            <w:tcW w:type="dxa" w:w="1205"/>
          </w:tcPr>
          <w:p>
            <w:pPr>
              <w:spacing w:after="0"/>
              <w:jc w:val="right"/>
            </w:pPr>
            <w:r>
              <w:rPr>
                <w:sz w:val="16"/>
              </w:rPr>
              <w:t>$698,877</w:t>
            </w:r>
          </w:p>
        </w:tc>
        <w:tc>
          <w:tcPr>
            <w:tcW w:type="dxa" w:w="2214"/>
          </w:tcPr>
          <w:p>
            <w:pPr>
              <w:spacing w:after="0"/>
              <w:jc w:val="right"/>
            </w:pPr>
            <w:r>
              <w:rPr>
                <w:sz w:val="16"/>
              </w:rPr>
              <w:t>32</w:t>
            </w:r>
          </w:p>
        </w:tc>
        <w:tc>
          <w:tcPr>
            <w:tcW w:type="dxa" w:w="2105"/>
          </w:tcPr>
          <w:p>
            <w:pPr>
              <w:spacing w:after="0"/>
              <w:jc w:val="left"/>
            </w:pPr>
          </w:p>
        </w:tc>
      </w:tr>
      <w:tr>
        <w:trPr>
          <w:cantSplit/>
        </w:trPr>
        <w:tc>
          <w:tcPr>
            <w:tcW w:type="dxa" w:w="728"/>
          </w:tcPr>
          <w:p>
            <w:pPr>
              <w:spacing w:after="0"/>
              <w:jc w:val="right"/>
            </w:pPr>
            <w:r>
              <w:rPr>
                <w:sz w:val="16"/>
              </w:rPr>
              <w:t>4</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$12,627</w:t>
            </w:r>
          </w:p>
        </w:tc>
        <w:tc>
          <w:tcPr>
            <w:tcW w:type="dxa" w:w="1126"/>
          </w:tcPr>
          <w:p>
            <w:pPr>
              <w:spacing w:after="0"/>
              <w:jc w:val="right"/>
            </w:pPr>
            <w:r>
              <w:rPr>
                <w:sz w:val="16"/>
              </w:rPr>
              <w:t>$122,804</w:t>
            </w:r>
          </w:p>
        </w:tc>
        <w:tc>
          <w:tcPr>
            <w:tcW w:type="dxa" w:w="2002"/>
          </w:tcPr>
          <w:p>
            <w:pPr>
              <w:spacing w:after="0"/>
              <w:jc w:val="right"/>
            </w:pPr>
            <w:r>
              <w:rPr>
                <w:sz w:val="16"/>
              </w:rPr>
              <w:t>$202,852</w:t>
            </w:r>
          </w:p>
        </w:tc>
        <w:tc>
          <w:tcPr>
            <w:tcW w:type="dxa" w:w="1205"/>
          </w:tcPr>
          <w:p>
            <w:pPr>
              <w:spacing w:after="0"/>
              <w:jc w:val="right"/>
            </w:pPr>
            <w:r>
              <w:rPr>
                <w:sz w:val="16"/>
              </w:rPr>
              <w:t>$338,282</w:t>
            </w:r>
          </w:p>
        </w:tc>
        <w:tc>
          <w:tcPr>
            <w:tcW w:type="dxa" w:w="2214"/>
          </w:tcPr>
          <w:p>
            <w:pPr>
              <w:spacing w:after="0"/>
              <w:jc w:val="right"/>
            </w:pPr>
            <w:r>
              <w:rPr>
                <w:sz w:val="16"/>
              </w:rPr>
              <w:t>2</w:t>
            </w:r>
          </w:p>
        </w:tc>
        <w:tc>
          <w:tcPr>
            <w:tcW w:type="dxa" w:w="2105"/>
          </w:tcPr>
          <w:p>
            <w:pPr>
              <w:spacing w:after="0"/>
              <w:jc w:val="left"/>
            </w:pPr>
          </w:p>
        </w:tc>
      </w:tr>
      <w:tr>
        <w:trPr>
          <w:cantSplit/>
        </w:trPr>
        <w:tc>
          <w:tcPr>
            <w:tcW w:type="dxa" w:w="728"/>
          </w:tcPr>
          <w:p>
            <w:pPr>
              <w:spacing w:after="0"/>
              <w:jc w:val="right"/>
            </w:pPr>
            <w:r>
              <w:rPr>
                <w:sz w:val="16"/>
              </w:rPr>
              <w:t>5</w:t>
            </w:r>
          </w:p>
        </w:tc>
        <w:tc>
          <w:tcPr>
            <w:tcW w:type="dxa" w:w="1037"/>
          </w:tcPr>
          <w:p>
            <w:pPr>
              <w:spacing w:after="0"/>
              <w:jc w:val="left"/>
            </w:pPr>
            <w:r>
              <w:rPr>
                <w:sz w:val="16"/>
              </w:rPr>
              <w:t>Heat Wave</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$18</w:t>
            </w:r>
          </w:p>
        </w:tc>
        <w:tc>
          <w:tcPr>
            <w:tcW w:type="dxa" w:w="1126"/>
          </w:tcPr>
          <w:p>
            <w:pPr>
              <w:spacing w:after="0"/>
              <w:jc w:val="right"/>
            </w:pPr>
            <w:r>
              <w:rPr>
                <w:sz w:val="16"/>
              </w:rPr>
              <w:t>$284</w:t>
            </w:r>
          </w:p>
        </w:tc>
        <w:tc>
          <w:tcPr>
            <w:tcW w:type="dxa" w:w="2002"/>
          </w:tcPr>
          <w:p>
            <w:pPr>
              <w:spacing w:after="0"/>
              <w:jc w:val="right"/>
            </w:pPr>
            <w:r>
              <w:rPr>
                <w:sz w:val="16"/>
              </w:rPr>
              <w:t>$282,206</w:t>
            </w:r>
          </w:p>
        </w:tc>
        <w:tc>
          <w:tcPr>
            <w:tcW w:type="dxa" w:w="1205"/>
          </w:tcPr>
          <w:p>
            <w:pPr>
              <w:spacing w:after="0"/>
              <w:jc w:val="right"/>
            </w:pPr>
            <w:r>
              <w:rPr>
                <w:sz w:val="16"/>
              </w:rPr>
              <w:t>$282,508</w:t>
            </w:r>
          </w:p>
        </w:tc>
        <w:tc>
          <w:tcPr>
            <w:tcW w:type="dxa" w:w="2214"/>
          </w:tcPr>
          <w:p>
            <w:pPr>
              <w:spacing w:after="0"/>
              <w:jc w:val="right"/>
            </w:pPr>
            <w:r>
              <w:rPr>
                <w:sz w:val="16"/>
              </w:rPr>
              <w:t>4</w:t>
            </w:r>
          </w:p>
        </w:tc>
        <w:tc>
          <w:tcPr>
            <w:tcW w:type="dxa" w:w="2105"/>
          </w:tcPr>
          <w:p>
            <w:pPr>
              <w:spacing w:after="0"/>
              <w:jc w:val="left"/>
            </w:pPr>
          </w:p>
        </w:tc>
      </w:tr>
      <w:tr>
        <w:trPr>
          <w:cantSplit/>
        </w:trPr>
        <w:tc>
          <w:tcPr>
            <w:tcW w:type="dxa" w:w="728"/>
          </w:tcPr>
          <w:p>
            <w:pPr>
              <w:spacing w:after="0"/>
              <w:jc w:val="right"/>
            </w:pPr>
            <w:r>
              <w:rPr>
                <w:sz w:val="16"/>
              </w:rPr>
              <w:t>6</w:t>
            </w:r>
          </w:p>
        </w:tc>
        <w:tc>
          <w:tcPr>
            <w:tcW w:type="dxa" w:w="1037"/>
          </w:tcPr>
          <w:p>
            <w:pPr>
              <w:spacing w:after="0"/>
              <w:jc w:val="left"/>
            </w:pPr>
            <w:r>
              <w:rPr>
                <w:sz w:val="16"/>
              </w:rPr>
              <w:t>Hurricane</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$95,127</w:t>
            </w:r>
          </w:p>
        </w:tc>
        <w:tc>
          <w:tcPr>
            <w:tcW w:type="dxa" w:w="1126"/>
          </w:tcPr>
          <w:p>
            <w:pPr>
              <w:spacing w:after="0"/>
              <w:jc w:val="right"/>
            </w:pPr>
            <w:r>
              <w:rPr>
                <w:sz w:val="16"/>
              </w:rPr>
              <w:t>$160,200</w:t>
            </w:r>
          </w:p>
        </w:tc>
        <w:tc>
          <w:tcPr>
            <w:tcW w:type="dxa" w:w="2002"/>
          </w:tcPr>
          <w:p>
            <w:pPr>
              <w:spacing w:after="0"/>
              <w:jc w:val="right"/>
            </w:pPr>
            <w:r>
              <w:rPr>
                <w:sz w:val="16"/>
              </w:rPr>
              <w:t>$3,737</w:t>
            </w:r>
          </w:p>
        </w:tc>
        <w:tc>
          <w:tcPr>
            <w:tcW w:type="dxa" w:w="1205"/>
          </w:tcPr>
          <w:p>
            <w:pPr>
              <w:spacing w:after="0"/>
              <w:jc w:val="right"/>
            </w:pPr>
            <w:r>
              <w:rPr>
                <w:sz w:val="16"/>
              </w:rPr>
              <w:t>$259,064</w:t>
            </w:r>
          </w:p>
        </w:tc>
        <w:tc>
          <w:tcPr>
            <w:tcW w:type="dxa" w:w="2214"/>
          </w:tcPr>
          <w:p>
            <w:pPr>
              <w:spacing w:after="0"/>
              <w:jc w:val="right"/>
            </w:pPr>
            <w:r>
              <w:rPr>
                <w:sz w:val="16"/>
              </w:rPr>
              <w:t>5</w:t>
            </w:r>
          </w:p>
        </w:tc>
        <w:tc>
          <w:tcPr>
            <w:tcW w:type="dxa" w:w="2105"/>
          </w:tcPr>
          <w:p>
            <w:pPr>
              <w:spacing w:after="0"/>
              <w:jc w:val="left"/>
            </w:pPr>
            <w:r>
              <w:rPr>
                <w:sz w:val="16"/>
              </w:rPr>
              <w:t>Includes 1 Tropical Depression record (outside NRI's Hurricane definition).</w:t>
            </w:r>
          </w:p>
        </w:tc>
      </w:tr>
      <w:tr>
        <w:trPr>
          <w:cantSplit/>
        </w:trPr>
        <w:tc>
          <w:tcPr>
            <w:tcW w:type="dxa" w:w="728"/>
          </w:tcPr>
          <w:p>
            <w:pPr>
              <w:spacing w:after="0"/>
              <w:jc w:val="right"/>
            </w:pPr>
            <w:r>
              <w:rPr>
                <w:sz w:val="16"/>
              </w:rPr>
              <w:t>7</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373"/>
          </w:tcPr>
          <w:p>
            <w:pPr>
              <w:spacing w:after="0"/>
              <w:jc w:val="left"/>
            </w:pPr>
            <w:r>
              <w:rPr>
                <w:sz w:val="16"/>
              </w:rPr>
              <w:t>Very Low</w:t>
            </w:r>
          </w:p>
        </w:tc>
        <w:tc>
          <w:tcPr>
            <w:tcW w:type="dxa" w:w="948"/>
          </w:tcPr>
          <w:p>
            <w:pPr>
              <w:spacing w:after="0"/>
              <w:jc w:val="right"/>
            </w:pPr>
            <w:r>
              <w:rPr>
                <w:sz w:val="16"/>
              </w:rPr>
              <w:t>$191,528</w:t>
            </w:r>
          </w:p>
        </w:tc>
        <w:tc>
          <w:tcPr>
            <w:tcW w:type="dxa" w:w="1126"/>
          </w:tcPr>
          <w:p>
            <w:pPr>
              <w:spacing w:after="0"/>
              <w:jc w:val="right"/>
            </w:pPr>
            <w:r>
              <w:rPr>
                <w:sz w:val="16"/>
              </w:rPr>
              <w:t>n/a</w:t>
            </w:r>
          </w:p>
        </w:tc>
        <w:tc>
          <w:tcPr>
            <w:tcW w:type="dxa" w:w="2002"/>
          </w:tcPr>
          <w:p>
            <w:pPr>
              <w:spacing w:after="0"/>
              <w:jc w:val="right"/>
            </w:pPr>
            <w:r>
              <w:rPr>
                <w:sz w:val="16"/>
              </w:rPr>
              <w:t>$57,198</w:t>
            </w:r>
          </w:p>
        </w:tc>
        <w:tc>
          <w:tcPr>
            <w:tcW w:type="dxa" w:w="1205"/>
          </w:tcPr>
          <w:p>
            <w:pPr>
              <w:spacing w:after="0"/>
              <w:jc w:val="right"/>
            </w:pPr>
            <w:r>
              <w:rPr>
                <w:sz w:val="16"/>
              </w:rPr>
              <w:t>$248,726</w:t>
            </w:r>
          </w:p>
        </w:tc>
        <w:tc>
          <w:tcPr>
            <w:tcW w:type="dxa" w:w="2214"/>
          </w:tcPr>
          <w:p>
            <w:pPr>
              <w:spacing w:after="0"/>
              <w:jc w:val="right"/>
            </w:pPr>
          </w:p>
        </w:tc>
        <w:tc>
          <w:tcPr>
            <w:tcW w:type="dxa" w:w="2105"/>
          </w:tcPr>
          <w:p>
            <w:pPr>
              <w:spacing w:after="0"/>
              <w:jc w:val="left"/>
            </w:pPr>
            <w:r>
              <w:rPr>
                <w:sz w:val="16"/>
              </w:rPr>
              <w:t>Storm Events does not record earthquakes.</w:t>
            </w:r>
          </w:p>
        </w:tc>
      </w:tr>
      <w:tr>
        <w:trPr>
          <w:cantSplit/>
        </w:trPr>
        <w:tc>
          <w:tcPr>
            <w:tcW w:type="dxa" w:w="728"/>
          </w:tcPr>
          <w:p>
            <w:pPr>
              <w:spacing w:after="0"/>
              <w:jc w:val="right"/>
            </w:pPr>
            <w:r>
              <w:rPr>
                <w:sz w:val="16"/>
              </w:rPr>
              <w:t>8</w:t>
            </w:r>
          </w:p>
        </w:tc>
        <w:tc>
          <w:tcPr>
            <w:tcW w:type="dxa" w:w="1037"/>
          </w:tcPr>
          <w:p>
            <w:pPr>
              <w:spacing w:after="0"/>
              <w:jc w:val="left"/>
            </w:pPr>
            <w:r>
              <w:rPr>
                <w:sz w:val="16"/>
              </w:rPr>
              <w:t>Strong Wind</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$97,189</w:t>
            </w:r>
          </w:p>
        </w:tc>
        <w:tc>
          <w:tcPr>
            <w:tcW w:type="dxa" w:w="1126"/>
          </w:tcPr>
          <w:p>
            <w:pPr>
              <w:spacing w:after="0"/>
              <w:jc w:val="right"/>
            </w:pPr>
            <w:r>
              <w:rPr>
                <w:sz w:val="16"/>
              </w:rPr>
              <w:t>$29,595</w:t>
            </w:r>
          </w:p>
        </w:tc>
        <w:tc>
          <w:tcPr>
            <w:tcW w:type="dxa" w:w="2002"/>
          </w:tcPr>
          <w:p>
            <w:pPr>
              <w:spacing w:after="0"/>
              <w:jc w:val="right"/>
            </w:pPr>
            <w:r>
              <w:rPr>
                <w:sz w:val="16"/>
              </w:rPr>
              <w:t>$113,933</w:t>
            </w:r>
          </w:p>
        </w:tc>
        <w:tc>
          <w:tcPr>
            <w:tcW w:type="dxa" w:w="1205"/>
          </w:tcPr>
          <w:p>
            <w:pPr>
              <w:spacing w:after="0"/>
              <w:jc w:val="right"/>
            </w:pPr>
            <w:r>
              <w:rPr>
                <w:sz w:val="16"/>
              </w:rPr>
              <w:t>$240,717</w:t>
            </w:r>
          </w:p>
        </w:tc>
        <w:tc>
          <w:tcPr>
            <w:tcW w:type="dxa" w:w="2214"/>
          </w:tcPr>
          <w:p>
            <w:pPr>
              <w:spacing w:after="0"/>
              <w:jc w:val="right"/>
            </w:pPr>
            <w:r>
              <w:rPr>
                <w:sz w:val="16"/>
              </w:rPr>
              <w:t>119</w:t>
            </w:r>
          </w:p>
        </w:tc>
        <w:tc>
          <w:tcPr>
            <w:tcW w:type="dxa" w:w="2105"/>
          </w:tcPr>
          <w:p>
            <w:pPr>
              <w:spacing w:after="0"/>
              <w:jc w:val="left"/>
            </w:pPr>
            <w:r>
              <w:rPr>
                <w:sz w:val="16"/>
              </w:rPr>
              <w:t>Includes 1 High Wind and 1 Strong Wind records (NOAA non-thunderstorm wind types, outside NRI's Strong Wind definition).</w:t>
            </w:r>
          </w:p>
        </w:tc>
      </w:tr>
      <w:tr>
        <w:trPr>
          <w:cantSplit/>
        </w:trPr>
        <w:tc>
          <w:tcPr>
            <w:tcW w:type="dxa" w:w="728"/>
          </w:tcPr>
          <w:p>
            <w:pPr>
              <w:spacing w:after="0"/>
              <w:jc w:val="right"/>
            </w:pPr>
            <w:r>
              <w:rPr>
                <w:sz w:val="16"/>
              </w:rPr>
              <w:t>9</w:t>
            </w:r>
          </w:p>
        </w:tc>
        <w:tc>
          <w:tcPr>
            <w:tcW w:type="dxa" w:w="1037"/>
          </w:tcPr>
          <w:p>
            <w:pPr>
              <w:spacing w:after="0"/>
              <w:jc w:val="left"/>
            </w:pPr>
            <w:r>
              <w:rPr>
                <w:sz w:val="16"/>
              </w:rPr>
              <w:t>Hail</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$171,583</w:t>
            </w:r>
          </w:p>
        </w:tc>
        <w:tc>
          <w:tcPr>
            <w:tcW w:type="dxa" w:w="1126"/>
          </w:tcPr>
          <w:p>
            <w:pPr>
              <w:spacing w:after="0"/>
              <w:jc w:val="right"/>
            </w:pPr>
            <w:r>
              <w:rPr>
                <w:sz w:val="16"/>
              </w:rPr>
              <w:t>$36,816</w:t>
            </w:r>
          </w:p>
        </w:tc>
        <w:tc>
          <w:tcPr>
            <w:tcW w:type="dxa" w:w="2002"/>
          </w:tcPr>
          <w:p>
            <w:pPr>
              <w:spacing w:after="0"/>
              <w:jc w:val="right"/>
            </w:pPr>
            <w:r>
              <w:rPr>
                <w:sz w:val="16"/>
              </w:rPr>
              <w:t>$3,487</w:t>
            </w:r>
          </w:p>
        </w:tc>
        <w:tc>
          <w:tcPr>
            <w:tcW w:type="dxa" w:w="1205"/>
          </w:tcPr>
          <w:p>
            <w:pPr>
              <w:spacing w:after="0"/>
              <w:jc w:val="right"/>
            </w:pPr>
            <w:r>
              <w:rPr>
                <w:sz w:val="16"/>
              </w:rPr>
              <w:t>$211,886</w:t>
            </w:r>
          </w:p>
        </w:tc>
        <w:tc>
          <w:tcPr>
            <w:tcW w:type="dxa" w:w="2214"/>
          </w:tcPr>
          <w:p>
            <w:pPr>
              <w:spacing w:after="0"/>
              <w:jc w:val="right"/>
            </w:pPr>
            <w:r>
              <w:rPr>
                <w:sz w:val="16"/>
              </w:rPr>
              <w:t>37</w:t>
            </w:r>
          </w:p>
        </w:tc>
        <w:tc>
          <w:tcPr>
            <w:tcW w:type="dxa" w:w="2105"/>
          </w:tcPr>
          <w:p>
            <w:pPr>
              <w:spacing w:after="0"/>
              <w:jc w:val="left"/>
            </w:pPr>
          </w:p>
        </w:tc>
      </w:tr>
      <w:tr>
        <w:trPr>
          <w:cantSplit/>
        </w:trPr>
        <w:tc>
          <w:tcPr>
            <w:tcW w:type="dxa" w:w="728"/>
          </w:tcPr>
          <w:p>
            <w:pPr>
              <w:spacing w:after="0"/>
              <w:jc w:val="right"/>
            </w:pPr>
            <w:r>
              <w:rPr>
                <w:sz w:val="16"/>
              </w:rPr>
              <w:t>10</w:t>
            </w:r>
          </w:p>
        </w:tc>
        <w:tc>
          <w:tcPr>
            <w:tcW w:type="dxa" w:w="1037"/>
          </w:tcPr>
          <w:p>
            <w:pPr>
              <w:spacing w:after="0"/>
              <w:jc w:val="left"/>
            </w:pPr>
            <w:r>
              <w:rPr>
                <w:sz w:val="16"/>
              </w:rPr>
              <w:t>Ice Storm</w:t>
            </w:r>
          </w:p>
        </w:tc>
        <w:tc>
          <w:tcPr>
            <w:tcW w:type="dxa" w:w="1373"/>
          </w:tcPr>
          <w:p>
            <w:pPr>
              <w:spacing w:after="0"/>
              <w:jc w:val="left"/>
            </w:pPr>
            <w:r>
              <w:rPr>
                <w:sz w:val="16"/>
              </w:rPr>
              <w:t>Relatively Low</w:t>
            </w:r>
          </w:p>
        </w:tc>
        <w:tc>
          <w:tcPr>
            <w:tcW w:type="dxa" w:w="1373"/>
          </w:tcPr>
          <w:p>
            <w:pPr>
              <w:spacing w:after="0"/>
              <w:jc w:val="left"/>
            </w:pPr>
            <w:r>
              <w:rPr>
                <w:sz w:val="16"/>
              </w:rPr>
              <w:t>Relatively Low</w:t>
            </w:r>
          </w:p>
        </w:tc>
        <w:tc>
          <w:tcPr>
            <w:tcW w:type="dxa" w:w="948"/>
          </w:tcPr>
          <w:p>
            <w:pPr>
              <w:spacing w:after="0"/>
              <w:jc w:val="right"/>
            </w:pPr>
            <w:r>
              <w:rPr>
                <w:sz w:val="16"/>
              </w:rPr>
              <w:t>$67,114</w:t>
            </w:r>
          </w:p>
        </w:tc>
        <w:tc>
          <w:tcPr>
            <w:tcW w:type="dxa" w:w="1126"/>
          </w:tcPr>
          <w:p>
            <w:pPr>
              <w:spacing w:after="0"/>
              <w:jc w:val="right"/>
            </w:pPr>
            <w:r>
              <w:rPr>
                <w:sz w:val="16"/>
              </w:rPr>
              <w:t>n/a</w:t>
            </w:r>
          </w:p>
        </w:tc>
        <w:tc>
          <w:tcPr>
            <w:tcW w:type="dxa" w:w="2002"/>
          </w:tcPr>
          <w:p>
            <w:pPr>
              <w:spacing w:after="0"/>
              <w:jc w:val="right"/>
            </w:pPr>
            <w:r>
              <w:rPr>
                <w:sz w:val="16"/>
              </w:rPr>
              <w:t>$7,749</w:t>
            </w:r>
          </w:p>
        </w:tc>
        <w:tc>
          <w:tcPr>
            <w:tcW w:type="dxa" w:w="1205"/>
          </w:tcPr>
          <w:p>
            <w:pPr>
              <w:spacing w:after="0"/>
              <w:jc w:val="right"/>
            </w:pPr>
            <w:r>
              <w:rPr>
                <w:sz w:val="16"/>
              </w:rPr>
              <w:t>$74,863</w:t>
            </w:r>
          </w:p>
        </w:tc>
        <w:tc>
          <w:tcPr>
            <w:tcW w:type="dxa" w:w="2214"/>
          </w:tcPr>
          <w:p>
            <w:pPr>
              <w:spacing w:after="0"/>
              <w:jc w:val="right"/>
            </w:pPr>
            <w:r>
              <w:rPr>
                <w:sz w:val="16"/>
              </w:rPr>
              <w:t>8</w:t>
            </w:r>
          </w:p>
        </w:tc>
        <w:tc>
          <w:tcPr>
            <w:tcW w:type="dxa" w:w="2105"/>
          </w:tcPr>
          <w:p>
            <w:pPr>
              <w:spacing w:after="0"/>
              <w:jc w:val="left"/>
            </w:pPr>
          </w:p>
        </w:tc>
      </w:tr>
      <w:tr>
        <w:trPr>
          <w:cantSplit/>
        </w:trPr>
        <w:tc>
          <w:tcPr>
            <w:tcW w:type="dxa" w:w="728"/>
          </w:tcPr>
          <w:p>
            <w:pPr>
              <w:spacing w:after="0"/>
              <w:jc w:val="right"/>
            </w:pPr>
            <w:r>
              <w:rPr>
                <w:sz w:val="16"/>
              </w:rPr>
              <w:t>11</w:t>
            </w:r>
          </w:p>
        </w:tc>
        <w:tc>
          <w:tcPr>
            <w:tcW w:type="dxa" w:w="1037"/>
          </w:tcPr>
          <w:p>
            <w:pPr>
              <w:spacing w:after="0"/>
              <w:jc w:val="left"/>
            </w:pPr>
            <w:r>
              <w:rPr>
                <w:sz w:val="16"/>
              </w:rPr>
              <w:t>Lightning</w:t>
            </w:r>
          </w:p>
        </w:tc>
        <w:tc>
          <w:tcPr>
            <w:tcW w:type="dxa" w:w="1373"/>
          </w:tcPr>
          <w:p>
            <w:pPr>
              <w:spacing w:after="0"/>
              <w:jc w:val="left"/>
            </w:pPr>
            <w:r>
              <w:rPr>
                <w:sz w:val="16"/>
              </w:rPr>
              <w:t>Relatively Low</w:t>
            </w:r>
          </w:p>
        </w:tc>
        <w:tc>
          <w:tcPr>
            <w:tcW w:type="dxa" w:w="1373"/>
          </w:tcPr>
          <w:p>
            <w:pPr>
              <w:spacing w:after="0"/>
              <w:jc w:val="left"/>
            </w:pPr>
            <w:r>
              <w:rPr>
                <w:sz w:val="16"/>
              </w:rPr>
              <w:t>Very Low</w:t>
            </w:r>
          </w:p>
        </w:tc>
        <w:tc>
          <w:tcPr>
            <w:tcW w:type="dxa" w:w="948"/>
          </w:tcPr>
          <w:p>
            <w:pPr>
              <w:spacing w:after="0"/>
              <w:jc w:val="right"/>
            </w:pPr>
            <w:r>
              <w:rPr>
                <w:sz w:val="16"/>
              </w:rPr>
              <w:t>$13,849</w:t>
            </w:r>
          </w:p>
        </w:tc>
        <w:tc>
          <w:tcPr>
            <w:tcW w:type="dxa" w:w="1126"/>
          </w:tcPr>
          <w:p>
            <w:pPr>
              <w:spacing w:after="0"/>
              <w:jc w:val="right"/>
            </w:pPr>
            <w:r>
              <w:rPr>
                <w:sz w:val="16"/>
              </w:rPr>
              <w:t>n/a</w:t>
            </w:r>
          </w:p>
        </w:tc>
        <w:tc>
          <w:tcPr>
            <w:tcW w:type="dxa" w:w="2002"/>
          </w:tcPr>
          <w:p>
            <w:pPr>
              <w:spacing w:after="0"/>
              <w:jc w:val="right"/>
            </w:pPr>
            <w:r>
              <w:rPr>
                <w:sz w:val="16"/>
              </w:rPr>
              <w:t>$45,204</w:t>
            </w:r>
          </w:p>
        </w:tc>
        <w:tc>
          <w:tcPr>
            <w:tcW w:type="dxa" w:w="1205"/>
          </w:tcPr>
          <w:p>
            <w:pPr>
              <w:spacing w:after="0"/>
              <w:jc w:val="right"/>
            </w:pPr>
            <w:r>
              <w:rPr>
                <w:sz w:val="16"/>
              </w:rPr>
              <w:t>$59,052</w:t>
            </w:r>
          </w:p>
        </w:tc>
        <w:tc>
          <w:tcPr>
            <w:tcW w:type="dxa" w:w="2214"/>
          </w:tcPr>
          <w:p>
            <w:pPr>
              <w:spacing w:after="0"/>
              <w:jc w:val="right"/>
            </w:pPr>
            <w:r>
              <w:rPr>
                <w:sz w:val="16"/>
              </w:rPr>
              <w:t>2</w:t>
            </w:r>
          </w:p>
        </w:tc>
        <w:tc>
          <w:tcPr>
            <w:tcW w:type="dxa" w:w="2105"/>
          </w:tcPr>
          <w:p>
            <w:pPr>
              <w:spacing w:after="0"/>
              <w:jc w:val="left"/>
            </w:pPr>
          </w:p>
        </w:tc>
      </w:tr>
      <w:tr>
        <w:trPr>
          <w:cantSplit/>
        </w:trPr>
        <w:tc>
          <w:tcPr>
            <w:tcW w:type="dxa" w:w="728"/>
          </w:tcPr>
          <w:p>
            <w:pPr>
              <w:spacing w:after="0"/>
              <w:jc w:val="right"/>
            </w:pPr>
            <w:r>
              <w:rPr>
                <w:sz w:val="16"/>
              </w:rPr>
              <w:t>12</w:t>
            </w:r>
          </w:p>
        </w:tc>
        <w:tc>
          <w:tcPr>
            <w:tcW w:type="dxa" w:w="1037"/>
          </w:tcPr>
          <w:p>
            <w:pPr>
              <w:spacing w:after="0"/>
              <w:jc w:val="left"/>
            </w:pPr>
            <w:r>
              <w:rPr>
                <w:sz w:val="16"/>
              </w:rPr>
              <w:t>Winter Weather</w:t>
            </w:r>
          </w:p>
        </w:tc>
        <w:tc>
          <w:tcPr>
            <w:tcW w:type="dxa" w:w="1373"/>
          </w:tcPr>
          <w:p>
            <w:pPr>
              <w:spacing w:after="0"/>
              <w:jc w:val="left"/>
            </w:pPr>
            <w:r>
              <w:rPr>
                <w:sz w:val="16"/>
              </w:rPr>
              <w:t>Very Low</w:t>
            </w:r>
          </w:p>
        </w:tc>
        <w:tc>
          <w:tcPr>
            <w:tcW w:type="dxa" w:w="1373"/>
          </w:tcPr>
          <w:p>
            <w:pPr>
              <w:spacing w:after="0"/>
              <w:jc w:val="left"/>
            </w:pPr>
            <w:r>
              <w:rPr>
                <w:sz w:val="16"/>
              </w:rPr>
              <w:t>Very Low</w:t>
            </w:r>
          </w:p>
        </w:tc>
        <w:tc>
          <w:tcPr>
            <w:tcW w:type="dxa" w:w="948"/>
          </w:tcPr>
          <w:p>
            <w:pPr>
              <w:spacing w:after="0"/>
              <w:jc w:val="right"/>
            </w:pPr>
            <w:r>
              <w:rPr>
                <w:sz w:val="16"/>
              </w:rPr>
              <w:t>$1,514</w:t>
            </w:r>
          </w:p>
        </w:tc>
        <w:tc>
          <w:tcPr>
            <w:tcW w:type="dxa" w:w="1126"/>
          </w:tcPr>
          <w:p>
            <w:pPr>
              <w:spacing w:after="0"/>
              <w:jc w:val="right"/>
            </w:pPr>
            <w:r>
              <w:rPr>
                <w:sz w:val="16"/>
              </w:rPr>
              <w:t>$517</w:t>
            </w:r>
          </w:p>
        </w:tc>
        <w:tc>
          <w:tcPr>
            <w:tcW w:type="dxa" w:w="2002"/>
          </w:tcPr>
          <w:p>
            <w:pPr>
              <w:spacing w:after="0"/>
              <w:jc w:val="right"/>
            </w:pPr>
            <w:r>
              <w:rPr>
                <w:sz w:val="16"/>
              </w:rPr>
              <w:t>$137</w:t>
            </w:r>
          </w:p>
        </w:tc>
        <w:tc>
          <w:tcPr>
            <w:tcW w:type="dxa" w:w="1205"/>
          </w:tcPr>
          <w:p>
            <w:pPr>
              <w:spacing w:after="0"/>
              <w:jc w:val="right"/>
            </w:pPr>
            <w:r>
              <w:rPr>
                <w:sz w:val="16"/>
              </w:rPr>
              <w:t>$2,168</w:t>
            </w:r>
          </w:p>
        </w:tc>
        <w:tc>
          <w:tcPr>
            <w:tcW w:type="dxa" w:w="2214"/>
          </w:tcPr>
          <w:p>
            <w:pPr>
              <w:spacing w:after="0"/>
              <w:jc w:val="right"/>
            </w:pPr>
            <w:r>
              <w:rPr>
                <w:sz w:val="16"/>
              </w:rPr>
              <w:t>13</w:t>
            </w:r>
          </w:p>
        </w:tc>
        <w:tc>
          <w:tcPr>
            <w:tcW w:type="dxa" w:w="2105"/>
          </w:tcPr>
          <w:p>
            <w:pPr>
              <w:spacing w:after="0"/>
              <w:jc w:val="left"/>
            </w:pPr>
            <w:r>
              <w:rPr>
                <w:sz w:val="16"/>
              </w:rPr>
              <w:t>Includes 2 Sleet records (outside NRI's Winter Weather definition).</w:t>
            </w:r>
          </w:p>
        </w:tc>
      </w:tr>
      <w:tr>
        <w:trPr>
          <w:cantSplit/>
        </w:trPr>
        <w:tc>
          <w:tcPr>
            <w:tcW w:type="dxa" w:w="728"/>
          </w:tcPr>
          <w:p>
            <w:pPr>
              <w:spacing w:after="0"/>
              <w:jc w:val="right"/>
            </w:pPr>
            <w:r>
              <w:rPr>
                <w:sz w:val="16"/>
              </w:rPr>
              <w:t>13</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373"/>
          </w:tcPr>
          <w:p>
            <w:pPr>
              <w:spacing w:after="0"/>
              <w:jc w:val="left"/>
            </w:pPr>
            <w:r>
              <w:rPr>
                <w:sz w:val="16"/>
              </w:rPr>
              <w:t>Very Low</w:t>
            </w:r>
          </w:p>
        </w:tc>
        <w:tc>
          <w:tcPr>
            <w:tcW w:type="dxa" w:w="948"/>
          </w:tcPr>
          <w:p>
            <w:pPr>
              <w:spacing w:after="0"/>
              <w:jc w:val="right"/>
            </w:pPr>
            <w:r>
              <w:rPr>
                <w:sz w:val="16"/>
              </w:rPr>
              <w:t>$913</w:t>
            </w:r>
          </w:p>
        </w:tc>
        <w:tc>
          <w:tcPr>
            <w:tcW w:type="dxa" w:w="1126"/>
          </w:tcPr>
          <w:p>
            <w:pPr>
              <w:spacing w:after="0"/>
              <w:jc w:val="right"/>
            </w:pPr>
            <w:r>
              <w:rPr>
                <w:sz w:val="16"/>
              </w:rPr>
              <w:t>$20</w:t>
            </w:r>
          </w:p>
        </w:tc>
        <w:tc>
          <w:tcPr>
            <w:tcW w:type="dxa" w:w="2002"/>
          </w:tcPr>
          <w:p>
            <w:pPr>
              <w:spacing w:after="0"/>
              <w:jc w:val="right"/>
            </w:pPr>
            <w:r>
              <w:rPr>
                <w:sz w:val="16"/>
              </w:rPr>
              <w:t>$349</w:t>
            </w:r>
          </w:p>
        </w:tc>
        <w:tc>
          <w:tcPr>
            <w:tcW w:type="dxa" w:w="1205"/>
          </w:tcPr>
          <w:p>
            <w:pPr>
              <w:spacing w:after="0"/>
              <w:jc w:val="right"/>
            </w:pPr>
            <w:r>
              <w:rPr>
                <w:sz w:val="16"/>
              </w:rPr>
              <w:t>$1,282</w:t>
            </w:r>
          </w:p>
        </w:tc>
        <w:tc>
          <w:tcPr>
            <w:tcW w:type="dxa" w:w="2214"/>
          </w:tcPr>
          <w:p>
            <w:pPr>
              <w:spacing w:after="0"/>
              <w:jc w:val="right"/>
            </w:pPr>
            <w:r>
              <w:rPr>
                <w:sz w:val="16"/>
              </w:rPr>
              <w:t>0</w:t>
            </w:r>
          </w:p>
        </w:tc>
        <w:tc>
          <w:tcPr>
            <w:tcW w:type="dxa" w:w="2105"/>
          </w:tcPr>
          <w:p>
            <w:pPr>
              <w:spacing w:after="0"/>
              <w:jc w:val="left"/>
            </w:pPr>
            <w:r>
              <w:rPr>
                <w:sz w:val="16"/>
              </w:rPr>
              <w:t>No recorded events in Storm Events since 1996 (data through 2026-06-30).</w:t>
            </w:r>
          </w:p>
        </w:tc>
      </w:tr>
      <w:tr>
        <w:trPr>
          <w:cantSplit/>
        </w:trPr>
        <w:tc>
          <w:tcPr>
            <w:tcW w:type="dxa" w:w="728"/>
          </w:tcPr>
          <w:p>
            <w:pPr>
              <w:spacing w:after="0"/>
              <w:jc w:val="right"/>
            </w:pPr>
            <w:r>
              <w:rPr>
                <w:sz w:val="16"/>
              </w:rPr>
              <w:t>14</w:t>
            </w:r>
          </w:p>
        </w:tc>
        <w:tc>
          <w:tcPr>
            <w:tcW w:type="dxa" w:w="1037"/>
          </w:tcPr>
          <w:p>
            <w:pPr>
              <w:spacing w:after="0"/>
              <w:jc w:val="left"/>
            </w:pPr>
            <w:r>
              <w:rPr>
                <w:sz w:val="16"/>
              </w:rPr>
              <w:t>Landslide</w:t>
            </w:r>
          </w:p>
        </w:tc>
        <w:tc>
          <w:tcPr>
            <w:tcW w:type="dxa" w:w="1373"/>
          </w:tcPr>
          <w:p>
            <w:pPr>
              <w:spacing w:after="0"/>
              <w:jc w:val="left"/>
            </w:pPr>
            <w:r>
              <w:rPr>
                <w:sz w:val="16"/>
              </w:rPr>
              <w:t>Very Low</w:t>
            </w:r>
          </w:p>
        </w:tc>
        <w:tc>
          <w:tcPr>
            <w:tcW w:type="dxa" w:w="1373"/>
          </w:tcPr>
          <w:p>
            <w:pPr>
              <w:spacing w:after="0"/>
              <w:jc w:val="left"/>
            </w:pPr>
            <w:r>
              <w:rPr>
                <w:sz w:val="16"/>
              </w:rPr>
              <w:t>Very Low</w:t>
            </w:r>
          </w:p>
        </w:tc>
        <w:tc>
          <w:tcPr>
            <w:tcW w:type="dxa" w:w="948"/>
          </w:tcPr>
          <w:p>
            <w:pPr>
              <w:spacing w:after="0"/>
              <w:jc w:val="right"/>
            </w:pPr>
            <w:r>
              <w:rPr>
                <w:sz w:val="16"/>
              </w:rPr>
              <w:t>$29</w:t>
            </w:r>
          </w:p>
        </w:tc>
        <w:tc>
          <w:tcPr>
            <w:tcW w:type="dxa" w:w="1126"/>
          </w:tcPr>
          <w:p>
            <w:pPr>
              <w:spacing w:after="0"/>
              <w:jc w:val="right"/>
            </w:pPr>
            <w:r>
              <w:rPr>
                <w:sz w:val="16"/>
              </w:rPr>
              <w:t>n/a</w:t>
            </w:r>
          </w:p>
        </w:tc>
        <w:tc>
          <w:tcPr>
            <w:tcW w:type="dxa" w:w="2002"/>
          </w:tcPr>
          <w:p>
            <w:pPr>
              <w:spacing w:after="0"/>
              <w:jc w:val="right"/>
            </w:pPr>
            <w:r>
              <w:rPr>
                <w:sz w:val="16"/>
              </w:rPr>
              <w:t>$8</w:t>
            </w:r>
          </w:p>
        </w:tc>
        <w:tc>
          <w:tcPr>
            <w:tcW w:type="dxa" w:w="1205"/>
          </w:tcPr>
          <w:p>
            <w:pPr>
              <w:spacing w:after="0"/>
              <w:jc w:val="right"/>
            </w:pPr>
            <w:r>
              <w:rPr>
                <w:sz w:val="16"/>
              </w:rPr>
              <w:t>$37</w:t>
            </w:r>
          </w:p>
        </w:tc>
        <w:tc>
          <w:tcPr>
            <w:tcW w:type="dxa" w:w="2214"/>
          </w:tcPr>
          <w:p>
            <w:pPr>
              <w:spacing w:after="0"/>
              <w:jc w:val="right"/>
            </w:pPr>
            <w:r>
              <w:rPr>
                <w:sz w:val="16"/>
              </w:rPr>
              <w:t>0</w:t>
            </w:r>
          </w:p>
        </w:tc>
        <w:tc>
          <w:tcPr>
            <w:tcW w:type="dxa" w:w="210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1 (Relatively Moderate, 81.3); tract 2 (Relatively Low, 73.1); tract 3 (Relatively Low, 66.3)</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2 (Relatively Moderate, 84.1); tract 1 (Relatively Moderate, 81.7); tract 3 (Relatively Low, 61.3)</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 (Very Low, 74.0); tract 1 (Very Low, 68.4); tract 3 (Very Low, 15.4)</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1 (Very High, 98.3); tract 2 (Very High, 97.3); tract 3 (Relatively High, 92.2)</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1 (Very Low, 68.4); tract 2 (Very Low, 64.5); tract 3 (Very Low, 41.5)</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69"/>
        <w:gridCol w:w="1737"/>
        <w:gridCol w:w="1990"/>
        <w:gridCol w:w="1570"/>
        <w:gridCol w:w="1649"/>
        <w:gridCol w:w="1614"/>
        <w:gridCol w:w="1834"/>
      </w:tblGrid>
      <w:tr>
        <w:trPr>
          <w:cantSplit/>
          <w:tblHeader/>
        </w:trPr>
        <w:tc>
          <w:tcPr>
            <w:tcW w:type="dxa" w:w="1849"/>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7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0"/>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jurisdictions</w:t>
            </w:r>
          </w:p>
        </w:tc>
        <w:tc>
          <w:tcPr>
            <w:tcW w:type="dxa" w:w="1834"/>
            <w:shd w:val="clear" w:color="auto" w:fill="E8E8E8"/>
          </w:tcPr>
          <w:p>
            <w:pPr>
              <w:spacing w:after="0"/>
              <w:jc w:val="left"/>
            </w:pPr>
            <w:r>
              <w:rPr>
                <w:b/>
                <w:sz w:val="16"/>
              </w:rPr>
              <w:t>Note</w:t>
            </w:r>
          </w:p>
        </w:tc>
      </w:tr>
      <w:tr>
        <w:trPr>
          <w:cantSplit/>
        </w:trPr>
        <w:tc>
          <w:tcPr>
            <w:tcW w:type="dxa" w:w="1849"/>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737"/>
          </w:tcPr>
          <w:p>
            <w:pPr>
              <w:spacing w:after="0"/>
              <w:jc w:val="right"/>
            </w:pPr>
            <w:r>
              <w:rPr>
                <w:sz w:val="16"/>
              </w:rPr>
              <w:t>2 records, 2010 to 2026 (2 zone-level)</w:t>
            </w:r>
          </w:p>
        </w:tc>
        <w:tc>
          <w:tcPr>
            <w:tcW w:type="dxa" w:w="1990"/>
          </w:tcPr>
          <w:p>
            <w:pPr>
              <w:spacing w:after="0"/>
              <w:jc w:val="left"/>
            </w:pPr>
            <w:r>
              <w:rPr>
                <w:sz w:val="16"/>
              </w:rPr>
              <w:t>2 days to 14 days (median 8 days); 2 with a recorded value</w:t>
            </w:r>
          </w:p>
        </w:tc>
        <w:tc>
          <w:tcPr>
            <w:tcW w:type="dxa" w:w="1570"/>
          </w:tcPr>
          <w:p>
            <w:pPr>
              <w:spacing w:after="0"/>
              <w:jc w:val="left"/>
            </w:pPr>
            <w:r>
              <w:rPr>
                <w:sz w:val="16"/>
              </w:rPr>
              <w:t>14 consecutive days, 2010-01-01 to 2010-01-14, zone-level</w:t>
            </w:r>
          </w:p>
        </w:tc>
        <w:tc>
          <w:tcPr>
            <w:tcW w:type="dxa" w:w="1649"/>
          </w:tcPr>
          <w:p>
            <w:pPr>
              <w:spacing w:after="0"/>
              <w:jc w:val="left"/>
            </w:pPr>
          </w:p>
        </w:tc>
        <w:tc>
          <w:tcPr>
            <w:tcW w:type="dxa" w:w="1614"/>
          </w:tcPr>
          <w:p>
            <w:pPr>
              <w:spacing w:after="0"/>
              <w:jc w:val="left"/>
            </w:pPr>
            <w:r>
              <w:rPr>
                <w:sz w:val="16"/>
              </w:rPr>
              <w:t>Countywide (zone-level records).</w:t>
            </w:r>
          </w:p>
        </w:tc>
        <w:tc>
          <w:tcPr>
            <w:tcW w:type="dxa" w:w="1834"/>
          </w:tcPr>
          <w:p>
            <w:pPr>
              <w:spacing w:after="0"/>
              <w:jc w:val="left"/>
            </w:pPr>
            <w:r>
              <w:rPr>
                <w:sz w:val="16"/>
              </w:rPr>
              <w:t>Wind chill: in event narratives only (local data needed).</w:t>
            </w:r>
          </w:p>
        </w:tc>
      </w:tr>
      <w:tr>
        <w:trPr>
          <w:cantSplit/>
        </w:trPr>
        <w:tc>
          <w:tcPr>
            <w:tcW w:type="dxa" w:w="1849"/>
          </w:tcPr>
          <w:p>
            <w:pPr>
              <w:spacing w:after="0"/>
              <w:jc w:val="left"/>
            </w:pPr>
            <w:r>
              <w:rPr>
                <w:sz w:val="16"/>
              </w:rPr>
              <w:t>Frost/Freeze (outside NRI's Cold Wave definition)</w:t>
            </w:r>
          </w:p>
        </w:tc>
        <w:tc>
          <w:tcPr>
            <w:tcW w:type="dxa" w:w="1869"/>
          </w:tcPr>
          <w:p>
            <w:pPr>
              <w:spacing w:after="0"/>
              <w:jc w:val="left"/>
            </w:pPr>
            <w:r>
              <w:rPr>
                <w:sz w:val="16"/>
              </w:rPr>
              <w:t>crop damage</w:t>
            </w:r>
          </w:p>
        </w:tc>
        <w:tc>
          <w:tcPr>
            <w:tcW w:type="dxa" w:w="1737"/>
          </w:tcPr>
          <w:p>
            <w:pPr>
              <w:spacing w:after="0"/>
              <w:jc w:val="right"/>
            </w:pPr>
            <w:r>
              <w:rPr>
                <w:sz w:val="16"/>
              </w:rPr>
              <w:t>0</w:t>
            </w:r>
          </w:p>
        </w:tc>
        <w:tc>
          <w:tcPr>
            <w:tcW w:type="dxa" w:w="1990"/>
          </w:tcPr>
          <w:p>
            <w:pPr>
              <w:spacing w:after="0"/>
              <w:jc w:val="left"/>
            </w:pPr>
          </w:p>
        </w:tc>
        <w:tc>
          <w:tcPr>
            <w:tcW w:type="dxa" w:w="1570"/>
          </w:tcPr>
          <w:p>
            <w:pPr>
              <w:spacing w:after="0"/>
              <w:jc w:val="left"/>
            </w:pPr>
          </w:p>
        </w:tc>
        <w:tc>
          <w:tcPr>
            <w:tcW w:type="dxa" w:w="1649"/>
          </w:tcPr>
          <w:p>
            <w:pPr>
              <w:spacing w:after="0"/>
              <w:jc w:val="left"/>
            </w:pPr>
          </w:p>
        </w:tc>
        <w:tc>
          <w:tcPr>
            <w:tcW w:type="dxa" w:w="1614"/>
          </w:tcPr>
          <w:p>
            <w:pPr>
              <w:spacing w:after="0"/>
              <w:jc w:val="left"/>
            </w:pPr>
          </w:p>
        </w:tc>
        <w:tc>
          <w:tcPr>
            <w:tcW w:type="dxa" w:w="1834"/>
          </w:tcPr>
          <w:p>
            <w:pPr>
              <w:spacing w:after="0"/>
              <w:jc w:val="left"/>
            </w:pPr>
            <w:r>
              <w:rPr>
                <w:sz w:val="16"/>
              </w:rPr>
              <w:t>Temperature: in event narratives only (local data needed).</w:t>
            </w:r>
          </w:p>
        </w:tc>
      </w:tr>
      <w:tr>
        <w:trPr>
          <w:cantSplit/>
        </w:trPr>
        <w:tc>
          <w:tcPr>
            <w:tcW w:type="dxa" w:w="1849"/>
          </w:tcPr>
          <w:p>
            <w:pPr>
              <w:spacing w:after="0"/>
              <w:jc w:val="left"/>
            </w:pPr>
            <w:r>
              <w:rPr>
                <w:sz w:val="16"/>
              </w:rPr>
              <w:t>Drought</w:t>
            </w:r>
          </w:p>
        </w:tc>
        <w:tc>
          <w:tcPr>
            <w:tcW w:type="dxa" w:w="1869"/>
          </w:tcPr>
          <w:p>
            <w:pPr>
              <w:spacing w:after="0"/>
              <w:jc w:val="left"/>
            </w:pPr>
            <w:r>
              <w:rPr>
                <w:sz w:val="16"/>
              </w:rPr>
              <w:t>U.S. Drought Monitor scale (D0 to D4)</w:t>
            </w:r>
          </w:p>
        </w:tc>
        <w:tc>
          <w:tcPr>
            <w:tcW w:type="dxa" w:w="1737"/>
          </w:tcPr>
          <w:p>
            <w:pPr>
              <w:spacing w:after="0"/>
              <w:jc w:val="right"/>
            </w:pPr>
            <w:r>
              <w:rPr>
                <w:sz w:val="16"/>
              </w:rPr>
              <w:t>16 records, 2006 to 2026 (16 zone-level)</w:t>
            </w:r>
          </w:p>
        </w:tc>
        <w:tc>
          <w:tcPr>
            <w:tcW w:type="dxa" w:w="1990"/>
          </w:tcPr>
          <w:p>
            <w:pPr>
              <w:spacing w:after="0"/>
              <w:jc w:val="left"/>
            </w:pPr>
            <w:r>
              <w:rPr>
                <w:sz w:val="16"/>
              </w:rPr>
              <w:t>16 days to 134 days (median 43 days); 7 with a recorded value</w:t>
            </w:r>
          </w:p>
        </w:tc>
        <w:tc>
          <w:tcPr>
            <w:tcW w:type="dxa" w:w="1570"/>
          </w:tcPr>
          <w:p>
            <w:pPr>
              <w:spacing w:after="0"/>
              <w:jc w:val="left"/>
            </w:pPr>
            <w:r>
              <w:rPr>
                <w:sz w:val="16"/>
              </w:rPr>
              <w:t>134 days (about 4.4 months), 2010-06-20 to 2010-10-31, a run of 5 consecutive Storm Events drought records, zone-level</w:t>
            </w:r>
          </w:p>
        </w:tc>
        <w:tc>
          <w:tcPr>
            <w:tcW w:type="dxa" w:w="1649"/>
          </w:tcPr>
          <w:p>
            <w:pPr>
              <w:spacing w:after="0"/>
              <w:jc w:val="left"/>
            </w:pPr>
            <w:r>
              <w:rPr>
                <w:sz w:val="16"/>
              </w:rPr>
              <w:t>Drought, 2006-10-01, $0 property; $1,500,000 crops, reported for the zone (2006 dollars)</w:t>
            </w:r>
          </w:p>
        </w:tc>
        <w:tc>
          <w:tcPr>
            <w:tcW w:type="dxa" w:w="1614"/>
          </w:tcPr>
          <w:p>
            <w:pPr>
              <w:spacing w:after="0"/>
              <w:jc w:val="left"/>
            </w:pPr>
            <w:r>
              <w:rPr>
                <w:sz w:val="16"/>
              </w:rPr>
              <w:t>Countywide (zone-level records).</w:t>
            </w:r>
          </w:p>
        </w:tc>
        <w:tc>
          <w:tcPr>
            <w:tcW w:type="dxa" w:w="18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69"/>
          </w:tcPr>
          <w:p>
            <w:pPr>
              <w:spacing w:after="0"/>
              <w:jc w:val="left"/>
            </w:pPr>
            <w:r>
              <w:rPr>
                <w:sz w:val="16"/>
              </w:rPr>
              <w:t>Modified Mercalli (local data)</w:t>
            </w:r>
          </w:p>
        </w:tc>
        <w:tc>
          <w:tcPr>
            <w:tcW w:type="dxa" w:w="1737"/>
          </w:tcPr>
          <w:p>
            <w:pPr>
              <w:spacing w:after="0"/>
              <w:jc w:val="right"/>
            </w:pPr>
            <w:r>
              <w:rPr>
                <w:sz w:val="16"/>
              </w:rPr>
              <w:t>0</w:t>
            </w:r>
          </w:p>
        </w:tc>
        <w:tc>
          <w:tcPr>
            <w:tcW w:type="dxa" w:w="1990"/>
          </w:tcPr>
          <w:p>
            <w:pPr>
              <w:spacing w:after="0"/>
              <w:jc w:val="left"/>
            </w:pPr>
          </w:p>
        </w:tc>
        <w:tc>
          <w:tcPr>
            <w:tcW w:type="dxa" w:w="1570"/>
          </w:tcPr>
          <w:p>
            <w:pPr>
              <w:spacing w:after="0"/>
              <w:jc w:val="left"/>
            </w:pPr>
          </w:p>
        </w:tc>
        <w:tc>
          <w:tcPr>
            <w:tcW w:type="dxa" w:w="1649"/>
          </w:tcPr>
          <w:p>
            <w:pPr>
              <w:spacing w:after="0"/>
              <w:jc w:val="left"/>
            </w:pPr>
          </w:p>
        </w:tc>
        <w:tc>
          <w:tcPr>
            <w:tcW w:type="dxa" w:w="1614"/>
          </w:tcPr>
          <w:p>
            <w:pPr>
              <w:spacing w:after="0"/>
              <w:jc w:val="left"/>
            </w:pPr>
          </w:p>
        </w:tc>
        <w:tc>
          <w:tcPr>
            <w:tcW w:type="dxa" w:w="1834"/>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869"/>
          </w:tcPr>
          <w:p>
            <w:pPr>
              <w:spacing w:after="0"/>
              <w:jc w:val="left"/>
            </w:pPr>
            <w:r>
              <w:rPr>
                <w:sz w:val="16"/>
              </w:rPr>
              <w:t>hail size (inches)</w:t>
            </w:r>
          </w:p>
        </w:tc>
        <w:tc>
          <w:tcPr>
            <w:tcW w:type="dxa" w:w="1737"/>
          </w:tcPr>
          <w:p>
            <w:pPr>
              <w:spacing w:after="0"/>
              <w:jc w:val="right"/>
            </w:pPr>
            <w:r>
              <w:rPr>
                <w:sz w:val="16"/>
              </w:rPr>
              <w:t>77 records, 1967 to 2024</w:t>
            </w:r>
          </w:p>
        </w:tc>
        <w:tc>
          <w:tcPr>
            <w:tcW w:type="dxa" w:w="1990"/>
          </w:tcPr>
          <w:p>
            <w:pPr>
              <w:spacing w:after="0"/>
              <w:jc w:val="left"/>
            </w:pPr>
            <w:r>
              <w:rPr>
                <w:sz w:val="16"/>
              </w:rPr>
              <w:t>0.75 in to 2.75 in (median 1 in); 77 with a recorded value</w:t>
            </w:r>
          </w:p>
        </w:tc>
        <w:tc>
          <w:tcPr>
            <w:tcW w:type="dxa" w:w="1570"/>
          </w:tcPr>
          <w:p>
            <w:pPr>
              <w:spacing w:after="0"/>
              <w:jc w:val="left"/>
            </w:pPr>
            <w:r>
              <w:rPr>
                <w:sz w:val="16"/>
              </w:rPr>
              <w:t>2.75 in hail, 2013-03-18; same size also recorded on 1995-04-20</w:t>
            </w:r>
          </w:p>
        </w:tc>
        <w:tc>
          <w:tcPr>
            <w:tcW w:type="dxa" w:w="1649"/>
          </w:tcPr>
          <w:p>
            <w:pPr>
              <w:spacing w:after="0"/>
              <w:jc w:val="left"/>
            </w:pPr>
            <w:r>
              <w:rPr>
                <w:sz w:val="16"/>
              </w:rPr>
              <w:t>Hail, 2006-05-10, $50,000 property; $300,000 crops (2006 dollars)</w:t>
            </w:r>
          </w:p>
        </w:tc>
        <w:tc>
          <w:tcPr>
            <w:tcW w:type="dxa" w:w="1614"/>
          </w:tcPr>
          <w:p>
            <w:pPr>
              <w:spacing w:after="0"/>
              <w:jc w:val="left"/>
            </w:pPr>
            <w:r>
              <w:rPr>
                <w:sz w:val="16"/>
              </w:rPr>
              <w:t>Event records naming jurisdictions in the plan: Lake Providence town (12 records).</w:t>
            </w:r>
          </w:p>
        </w:tc>
        <w:tc>
          <w:tcPr>
            <w:tcW w:type="dxa" w:w="1834"/>
          </w:tcPr>
          <w:p>
            <w:pPr>
              <w:spacing w:after="0"/>
              <w:jc w:val="left"/>
            </w:pPr>
          </w:p>
        </w:tc>
      </w:tr>
      <w:tr>
        <w:trPr>
          <w:cantSplit/>
        </w:trPr>
        <w:tc>
          <w:tcPr>
            <w:tcW w:type="dxa" w:w="1849"/>
          </w:tcPr>
          <w:p>
            <w:pPr>
              <w:spacing w:after="0"/>
              <w:jc w:val="left"/>
            </w:pPr>
            <w:r>
              <w:rPr>
                <w:sz w:val="16"/>
              </w:rPr>
              <w:t>Excessive Heat, Heat</w:t>
            </w:r>
          </w:p>
        </w:tc>
        <w:tc>
          <w:tcPr>
            <w:tcW w:type="dxa" w:w="1869"/>
          </w:tcPr>
          <w:p>
            <w:pPr>
              <w:spacing w:after="0"/>
              <w:jc w:val="left"/>
            </w:pPr>
            <w:r>
              <w:rPr>
                <w:sz w:val="16"/>
              </w:rPr>
              <w:t>heat index (in event narratives)</w:t>
            </w:r>
          </w:p>
        </w:tc>
        <w:tc>
          <w:tcPr>
            <w:tcW w:type="dxa" w:w="1737"/>
          </w:tcPr>
          <w:p>
            <w:pPr>
              <w:spacing w:after="0"/>
              <w:jc w:val="right"/>
            </w:pPr>
            <w:r>
              <w:rPr>
                <w:sz w:val="16"/>
              </w:rPr>
              <w:t>4 records, 2005 to 2010 (4 zone-level)</w:t>
            </w:r>
          </w:p>
        </w:tc>
        <w:tc>
          <w:tcPr>
            <w:tcW w:type="dxa" w:w="1990"/>
          </w:tcPr>
          <w:p>
            <w:pPr>
              <w:spacing w:after="0"/>
              <w:jc w:val="left"/>
            </w:pPr>
            <w:r>
              <w:rPr>
                <w:sz w:val="16"/>
              </w:rPr>
              <w:t>4 days to 12 days (median 7.5 days); 4 with a recorded value</w:t>
            </w:r>
          </w:p>
        </w:tc>
        <w:tc>
          <w:tcPr>
            <w:tcW w:type="dxa" w:w="1570"/>
          </w:tcPr>
          <w:p>
            <w:pPr>
              <w:spacing w:after="0"/>
              <w:jc w:val="left"/>
            </w:pPr>
            <w:r>
              <w:rPr>
                <w:sz w:val="16"/>
              </w:rPr>
              <w:t>12 consecutive days, 2007-08-05 to 2007-08-16, zone-level</w:t>
            </w:r>
          </w:p>
        </w:tc>
        <w:tc>
          <w:tcPr>
            <w:tcW w:type="dxa" w:w="1649"/>
          </w:tcPr>
          <w:p>
            <w:pPr>
              <w:spacing w:after="0"/>
              <w:jc w:val="left"/>
            </w:pPr>
          </w:p>
        </w:tc>
        <w:tc>
          <w:tcPr>
            <w:tcW w:type="dxa" w:w="1614"/>
          </w:tcPr>
          <w:p>
            <w:pPr>
              <w:spacing w:after="0"/>
              <w:jc w:val="left"/>
            </w:pPr>
            <w:r>
              <w:rPr>
                <w:sz w:val="16"/>
              </w:rPr>
              <w:t>Countywide (zone-level records).</w:t>
            </w:r>
          </w:p>
        </w:tc>
        <w:tc>
          <w:tcPr>
            <w:tcW w:type="dxa" w:w="1834"/>
          </w:tcPr>
          <w:p>
            <w:pPr>
              <w:spacing w:after="0"/>
              <w:jc w:val="left"/>
            </w:pPr>
            <w:r>
              <w:rPr>
                <w:sz w:val="16"/>
              </w:rPr>
              <w:t>Heat index: in event narratives only (local data needed).</w:t>
            </w:r>
          </w:p>
        </w:tc>
      </w:tr>
      <w:tr>
        <w:trPr>
          <w:cantSplit/>
        </w:trPr>
        <w:tc>
          <w:tcPr>
            <w:tcW w:type="dxa" w:w="1849"/>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737"/>
          </w:tcPr>
          <w:p>
            <w:pPr>
              <w:spacing w:after="0"/>
              <w:jc w:val="right"/>
            </w:pPr>
            <w:r>
              <w:rPr>
                <w:sz w:val="16"/>
              </w:rPr>
              <w:t>5 records, 2005 to 2020 (5 zone-level)</w:t>
            </w:r>
          </w:p>
        </w:tc>
        <w:tc>
          <w:tcPr>
            <w:tcW w:type="dxa" w:w="1990"/>
          </w:tcPr>
          <w:p>
            <w:pPr>
              <w:spacing w:after="0"/>
              <w:jc w:val="left"/>
            </w:pPr>
          </w:p>
        </w:tc>
        <w:tc>
          <w:tcPr>
            <w:tcW w:type="dxa" w:w="1570"/>
          </w:tcPr>
          <w:p>
            <w:pPr>
              <w:spacing w:after="0"/>
              <w:jc w:val="left"/>
            </w:pPr>
            <w:r>
              <w:rPr>
                <w:sz w:val="16"/>
              </w:rPr>
              <w:t>Strongest recorded: Hurricane (Typhoon) record (NOAA's event type name), 2005-08-29, $400,000 property; $3,000,000 crops (2005 dollars); NWS zone LAZ009</w:t>
            </w:r>
          </w:p>
        </w:tc>
        <w:tc>
          <w:tcPr>
            <w:tcW w:type="dxa" w:w="1649"/>
          </w:tcPr>
          <w:p>
            <w:pPr>
              <w:spacing w:after="0"/>
              <w:jc w:val="left"/>
            </w:pPr>
          </w:p>
        </w:tc>
        <w:tc>
          <w:tcPr>
            <w:tcW w:type="dxa" w:w="1614"/>
          </w:tcPr>
          <w:p>
            <w:pPr>
              <w:spacing w:after="0"/>
              <w:jc w:val="left"/>
            </w:pPr>
            <w:r>
              <w:rPr>
                <w:sz w:val="16"/>
              </w:rPr>
              <w:t>Countywide (zone-level records).</w:t>
            </w:r>
          </w:p>
        </w:tc>
        <w:tc>
          <w:tcPr>
            <w:tcW w:type="dxa" w:w="18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869"/>
          </w:tcPr>
          <w:p>
            <w:pPr>
              <w:spacing w:after="0"/>
              <w:jc w:val="left"/>
            </w:pPr>
            <w:r>
              <w:rPr>
                <w:sz w:val="16"/>
              </w:rPr>
              <w:t>Sperry-Piltz ice scale (local data)</w:t>
            </w:r>
          </w:p>
        </w:tc>
        <w:tc>
          <w:tcPr>
            <w:tcW w:type="dxa" w:w="1737"/>
          </w:tcPr>
          <w:p>
            <w:pPr>
              <w:spacing w:after="0"/>
              <w:jc w:val="right"/>
            </w:pPr>
            <w:r>
              <w:rPr>
                <w:sz w:val="16"/>
              </w:rPr>
              <w:t>8 records, 1996 to 2026 (8 zone-level)</w:t>
            </w:r>
          </w:p>
        </w:tc>
        <w:tc>
          <w:tcPr>
            <w:tcW w:type="dxa" w:w="1990"/>
          </w:tcPr>
          <w:p>
            <w:pPr>
              <w:spacing w:after="0"/>
              <w:jc w:val="left"/>
            </w:pPr>
          </w:p>
        </w:tc>
        <w:tc>
          <w:tcPr>
            <w:tcW w:type="dxa" w:w="1570"/>
          </w:tcPr>
          <w:p>
            <w:pPr>
              <w:spacing w:after="0"/>
              <w:jc w:val="left"/>
            </w:pPr>
            <w:r>
              <w:rPr>
                <w:sz w:val="16"/>
              </w:rPr>
              <w:t>Ice Storm, 1998-12-22, $400,000 property; crops not reported (1998 dollars); NWS zone LAZ009</w:t>
            </w:r>
          </w:p>
        </w:tc>
        <w:tc>
          <w:tcPr>
            <w:tcW w:type="dxa" w:w="1649"/>
          </w:tcPr>
          <w:p>
            <w:pPr>
              <w:spacing w:after="0"/>
              <w:jc w:val="left"/>
            </w:pPr>
          </w:p>
        </w:tc>
        <w:tc>
          <w:tcPr>
            <w:tcW w:type="dxa" w:w="1614"/>
          </w:tcPr>
          <w:p>
            <w:pPr>
              <w:spacing w:after="0"/>
              <w:jc w:val="left"/>
            </w:pPr>
            <w:r>
              <w:rPr>
                <w:sz w:val="16"/>
              </w:rPr>
              <w:t>Countywide (zone-level records).</w:t>
            </w:r>
          </w:p>
        </w:tc>
        <w:tc>
          <w:tcPr>
            <w:tcW w:type="dxa" w:w="1834"/>
          </w:tcPr>
          <w:p>
            <w:pPr>
              <w:spacing w:after="0"/>
              <w:jc w:val="left"/>
            </w:pPr>
            <w:r>
              <w:rPr>
                <w:sz w:val="16"/>
              </w:rPr>
              <w:t>Ice thickness: in event narratives only (local data needed).</w:t>
            </w:r>
          </w:p>
        </w:tc>
      </w:tr>
      <w:tr>
        <w:trPr>
          <w:cantSplit/>
        </w:trPr>
        <w:tc>
          <w:tcPr>
            <w:tcW w:type="dxa" w:w="1849"/>
          </w:tcPr>
          <w:p>
            <w:pPr>
              <w:spacing w:after="0"/>
              <w:jc w:val="left"/>
            </w:pPr>
            <w:r>
              <w:rPr>
                <w:sz w:val="16"/>
              </w:rPr>
              <w:t>Flash Flood, Flood, Lakeshore Flood</w:t>
            </w:r>
          </w:p>
        </w:tc>
        <w:tc>
          <w:tcPr>
            <w:tcW w:type="dxa" w:w="1869"/>
          </w:tcPr>
          <w:p>
            <w:pPr>
              <w:spacing w:after="0"/>
              <w:jc w:val="left"/>
            </w:pPr>
            <w:r>
              <w:rPr>
                <w:sz w:val="16"/>
              </w:rPr>
              <w:t>damage and flood days (flood depth: FIRM)</w:t>
            </w:r>
          </w:p>
        </w:tc>
        <w:tc>
          <w:tcPr>
            <w:tcW w:type="dxa" w:w="1737"/>
          </w:tcPr>
          <w:p>
            <w:pPr>
              <w:spacing w:after="0"/>
              <w:jc w:val="right"/>
            </w:pPr>
            <w:r>
              <w:rPr>
                <w:sz w:val="16"/>
              </w:rPr>
              <w:t>32 records, 1997 to 2024 (1 zone-level)</w:t>
            </w:r>
          </w:p>
        </w:tc>
        <w:tc>
          <w:tcPr>
            <w:tcW w:type="dxa" w:w="1990"/>
          </w:tcPr>
          <w:p>
            <w:pPr>
              <w:spacing w:after="0"/>
              <w:jc w:val="left"/>
            </w:pPr>
          </w:p>
        </w:tc>
        <w:tc>
          <w:tcPr>
            <w:tcW w:type="dxa" w:w="1570"/>
          </w:tcPr>
          <w:p>
            <w:pPr>
              <w:spacing w:after="0"/>
              <w:jc w:val="left"/>
            </w:pPr>
            <w:r>
              <w:rPr>
                <w:sz w:val="16"/>
              </w:rPr>
              <w:t>Flash Flood, 2008-09-03, $1,500,000 property; $36,000,000 crops (2008 dollars)</w:t>
            </w:r>
          </w:p>
        </w:tc>
        <w:tc>
          <w:tcPr>
            <w:tcW w:type="dxa" w:w="1649"/>
          </w:tcPr>
          <w:p>
            <w:pPr>
              <w:spacing w:after="0"/>
              <w:jc w:val="left"/>
            </w:pPr>
          </w:p>
        </w:tc>
        <w:tc>
          <w:tcPr>
            <w:tcW w:type="dxa" w:w="1614"/>
          </w:tcPr>
          <w:p>
            <w:pPr>
              <w:spacing w:after="0"/>
              <w:jc w:val="left"/>
            </w:pPr>
            <w:r>
              <w:rPr>
                <w:sz w:val="16"/>
              </w:rPr>
              <w:t>Event records naming jurisdictions in the plan: Lake Providence town (15 records). Zone-level records (1) apply countywide.</w:t>
            </w:r>
          </w:p>
        </w:tc>
        <w:tc>
          <w:tcPr>
            <w:tcW w:type="dxa" w:w="18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869"/>
          </w:tcPr>
          <w:p>
            <w:pPr>
              <w:spacing w:after="0"/>
              <w:jc w:val="left"/>
            </w:pPr>
            <w:r>
              <w:rPr>
                <w:sz w:val="16"/>
              </w:rPr>
              <w:t>none (count and damage only)</w:t>
            </w:r>
          </w:p>
        </w:tc>
        <w:tc>
          <w:tcPr>
            <w:tcW w:type="dxa" w:w="1737"/>
          </w:tcPr>
          <w:p>
            <w:pPr>
              <w:spacing w:after="0"/>
              <w:jc w:val="right"/>
            </w:pPr>
            <w:r>
              <w:rPr>
                <w:sz w:val="16"/>
              </w:rPr>
              <w:t>0</w:t>
            </w:r>
          </w:p>
        </w:tc>
        <w:tc>
          <w:tcPr>
            <w:tcW w:type="dxa" w:w="1990"/>
          </w:tcPr>
          <w:p>
            <w:pPr>
              <w:spacing w:after="0"/>
              <w:jc w:val="left"/>
            </w:pPr>
          </w:p>
        </w:tc>
        <w:tc>
          <w:tcPr>
            <w:tcW w:type="dxa" w:w="1570"/>
          </w:tcPr>
          <w:p>
            <w:pPr>
              <w:spacing w:after="0"/>
              <w:jc w:val="left"/>
            </w:pPr>
          </w:p>
        </w:tc>
        <w:tc>
          <w:tcPr>
            <w:tcW w:type="dxa" w:w="1649"/>
          </w:tcPr>
          <w:p>
            <w:pPr>
              <w:spacing w:after="0"/>
              <w:jc w:val="left"/>
            </w:pPr>
          </w:p>
        </w:tc>
        <w:tc>
          <w:tcPr>
            <w:tcW w:type="dxa" w:w="1614"/>
          </w:tcPr>
          <w:p>
            <w:pPr>
              <w:spacing w:after="0"/>
              <w:jc w:val="left"/>
            </w:pPr>
          </w:p>
        </w:tc>
        <w:tc>
          <w:tcPr>
            <w:tcW w:type="dxa" w:w="1834"/>
          </w:tcPr>
          <w:p>
            <w:pPr>
              <w:spacing w:after="0"/>
              <w:jc w:val="left"/>
            </w:pPr>
            <w:r>
              <w:rPr>
                <w:sz w:val="16"/>
              </w:rPr>
              <w:t>Physical measure: in event narratives only (local data needed).</w:t>
            </w:r>
          </w:p>
        </w:tc>
      </w:tr>
      <w:tr>
        <w:trPr>
          <w:cantSplit/>
        </w:trPr>
        <w:tc>
          <w:tcPr>
            <w:tcW w:type="dxa" w:w="1849"/>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737"/>
          </w:tcPr>
          <w:p>
            <w:pPr>
              <w:spacing w:after="0"/>
              <w:jc w:val="right"/>
            </w:pPr>
            <w:r>
              <w:rPr>
                <w:sz w:val="16"/>
              </w:rPr>
              <w:t>2 records, 2007 to 2010</w:t>
            </w:r>
          </w:p>
        </w:tc>
        <w:tc>
          <w:tcPr>
            <w:tcW w:type="dxa" w:w="1990"/>
          </w:tcPr>
          <w:p>
            <w:pPr>
              <w:spacing w:after="0"/>
              <w:jc w:val="left"/>
            </w:pPr>
          </w:p>
        </w:tc>
        <w:tc>
          <w:tcPr>
            <w:tcW w:type="dxa" w:w="1570"/>
          </w:tcPr>
          <w:p>
            <w:pPr>
              <w:spacing w:after="0"/>
              <w:jc w:val="left"/>
            </w:pPr>
            <w:r>
              <w:rPr>
                <w:sz w:val="16"/>
              </w:rPr>
              <w:t>Lightning, 2007-06-18, $150,000 property; $0 crops (2007 dollars)</w:t>
            </w:r>
          </w:p>
        </w:tc>
        <w:tc>
          <w:tcPr>
            <w:tcW w:type="dxa" w:w="1649"/>
          </w:tcPr>
          <w:p>
            <w:pPr>
              <w:spacing w:after="0"/>
              <w:jc w:val="left"/>
            </w:pPr>
          </w:p>
        </w:tc>
        <w:tc>
          <w:tcPr>
            <w:tcW w:type="dxa" w:w="1614"/>
          </w:tcPr>
          <w:p>
            <w:pPr>
              <w:spacing w:after="0"/>
              <w:jc w:val="left"/>
            </w:pPr>
            <w:r>
              <w:rPr>
                <w:sz w:val="16"/>
              </w:rPr>
              <w:t>Event records naming jurisdictions in the plan: Lake Providence town (1 record).</w:t>
            </w:r>
          </w:p>
        </w:tc>
        <w:tc>
          <w:tcPr>
            <w:tcW w:type="dxa" w:w="1834"/>
          </w:tcPr>
          <w:p>
            <w:pPr>
              <w:spacing w:after="0"/>
              <w:jc w:val="left"/>
            </w:pPr>
            <w:r>
              <w:rPr>
                <w:sz w:val="16"/>
              </w:rPr>
              <w:t>Storm Events lists lightning with damage or casualties; physical measure in event narratives only (local data needed).</w:t>
            </w:r>
          </w:p>
        </w:tc>
      </w:tr>
      <w:tr>
        <w:trPr>
          <w:cantSplit/>
        </w:trPr>
        <w:tc>
          <w:tcPr>
            <w:tcW w:type="dxa" w:w="1849"/>
          </w:tcPr>
          <w:p>
            <w:pPr>
              <w:spacing w:after="0"/>
              <w:jc w:val="left"/>
            </w:pPr>
            <w:r>
              <w:rPr>
                <w:sz w:val="16"/>
              </w:rPr>
              <w:t>High Wind and Strong Wind (outside NRI's Strong Wind definition)</w:t>
            </w:r>
          </w:p>
        </w:tc>
        <w:tc>
          <w:tcPr>
            <w:tcW w:type="dxa" w:w="1869"/>
          </w:tcPr>
          <w:p>
            <w:pPr>
              <w:spacing w:after="0"/>
              <w:jc w:val="left"/>
            </w:pPr>
            <w:r>
              <w:rPr>
                <w:sz w:val="16"/>
              </w:rPr>
              <w:t>wind speed (kt and mph)</w:t>
            </w:r>
          </w:p>
        </w:tc>
        <w:tc>
          <w:tcPr>
            <w:tcW w:type="dxa" w:w="1737"/>
          </w:tcPr>
          <w:p>
            <w:pPr>
              <w:spacing w:after="0"/>
              <w:jc w:val="right"/>
            </w:pPr>
            <w:r>
              <w:rPr>
                <w:sz w:val="16"/>
              </w:rPr>
              <w:t>2 records, 2009 to 2012 (2 zone-level)</w:t>
            </w:r>
          </w:p>
        </w:tc>
        <w:tc>
          <w:tcPr>
            <w:tcW w:type="dxa" w:w="1990"/>
          </w:tcPr>
          <w:p>
            <w:pPr>
              <w:spacing w:after="0"/>
              <w:jc w:val="left"/>
            </w:pPr>
            <w:r>
              <w:rPr>
                <w:sz w:val="16"/>
              </w:rPr>
              <w:t>40 kt (46 mph) to 50 kt (58 mph) (median 45 kt (52 mph)); 2 with a recorded value</w:t>
            </w:r>
          </w:p>
        </w:tc>
        <w:tc>
          <w:tcPr>
            <w:tcW w:type="dxa" w:w="1570"/>
          </w:tcPr>
          <w:p>
            <w:pPr>
              <w:spacing w:after="0"/>
              <w:jc w:val="left"/>
            </w:pPr>
            <w:r>
              <w:rPr>
                <w:sz w:val="16"/>
              </w:rPr>
              <w:t>50 kt (58 mph) estimated gust, High Wind, 2009-04-18; NWS zone LAZ009</w:t>
            </w:r>
          </w:p>
        </w:tc>
        <w:tc>
          <w:tcPr>
            <w:tcW w:type="dxa" w:w="1649"/>
          </w:tcPr>
          <w:p>
            <w:pPr>
              <w:spacing w:after="0"/>
              <w:jc w:val="left"/>
            </w:pPr>
            <w:r>
              <w:rPr>
                <w:sz w:val="16"/>
              </w:rPr>
              <w:t>Strong Wind, 2012-03-08, $30,000 property; $0 crops, reported for the zone (2012 dollars)</w:t>
            </w:r>
          </w:p>
        </w:tc>
        <w:tc>
          <w:tcPr>
            <w:tcW w:type="dxa" w:w="1614"/>
          </w:tcPr>
          <w:p>
            <w:pPr>
              <w:spacing w:after="0"/>
              <w:jc w:val="left"/>
            </w:pPr>
            <w:r>
              <w:rPr>
                <w:sz w:val="16"/>
              </w:rPr>
              <w:t>Countywide (zone-level records).</w:t>
            </w:r>
          </w:p>
        </w:tc>
        <w:tc>
          <w:tcPr>
            <w:tcW w:type="dxa" w:w="1834"/>
          </w:tcPr>
          <w:p>
            <w:pPr>
              <w:spacing w:after="0"/>
              <w:jc w:val="left"/>
            </w:pPr>
          </w:p>
        </w:tc>
      </w:tr>
      <w:tr>
        <w:trPr>
          <w:cantSplit/>
        </w:trPr>
        <w:tc>
          <w:tcPr>
            <w:tcW w:type="dxa" w:w="1849"/>
          </w:tcPr>
          <w:p>
            <w:pPr>
              <w:spacing w:after="0"/>
              <w:jc w:val="left"/>
            </w:pPr>
            <w:r>
              <w:rPr>
                <w:sz w:val="16"/>
              </w:rPr>
              <w:t>Thunderstorm Wind</w:t>
            </w:r>
          </w:p>
        </w:tc>
        <w:tc>
          <w:tcPr>
            <w:tcW w:type="dxa" w:w="1869"/>
          </w:tcPr>
          <w:p>
            <w:pPr>
              <w:spacing w:after="0"/>
              <w:jc w:val="left"/>
            </w:pPr>
            <w:r>
              <w:rPr>
                <w:sz w:val="16"/>
              </w:rPr>
              <w:t>wind speed (kt and mph)</w:t>
            </w:r>
          </w:p>
        </w:tc>
        <w:tc>
          <w:tcPr>
            <w:tcW w:type="dxa" w:w="1737"/>
          </w:tcPr>
          <w:p>
            <w:pPr>
              <w:spacing w:after="0"/>
              <w:jc w:val="right"/>
            </w:pPr>
            <w:r>
              <w:rPr>
                <w:sz w:val="16"/>
              </w:rPr>
              <w:t>170 records, 1968 to 2026</w:t>
            </w:r>
          </w:p>
        </w:tc>
        <w:tc>
          <w:tcPr>
            <w:tcW w:type="dxa" w:w="1990"/>
          </w:tcPr>
          <w:p>
            <w:pPr>
              <w:spacing w:after="0"/>
              <w:jc w:val="left"/>
            </w:pPr>
            <w:r>
              <w:rPr>
                <w:sz w:val="16"/>
              </w:rPr>
              <w:t>40 kt (46 mph) to 80 kt (92 mph) (median 52 kt (60 mph)); 100 with a recorded value</w:t>
            </w:r>
          </w:p>
        </w:tc>
        <w:tc>
          <w:tcPr>
            <w:tcW w:type="dxa" w:w="1570"/>
          </w:tcPr>
          <w:p>
            <w:pPr>
              <w:spacing w:after="0"/>
              <w:jc w:val="left"/>
            </w:pPr>
            <w:r>
              <w:rPr>
                <w:sz w:val="16"/>
              </w:rPr>
              <w:t>80 kt (92 mph) estimated gust, Thunderstorm Wind, 2008-04-04</w:t>
            </w:r>
          </w:p>
        </w:tc>
        <w:tc>
          <w:tcPr>
            <w:tcW w:type="dxa" w:w="1649"/>
          </w:tcPr>
          <w:p>
            <w:pPr>
              <w:spacing w:after="0"/>
              <w:jc w:val="left"/>
            </w:pPr>
            <w:r>
              <w:rPr>
                <w:sz w:val="16"/>
              </w:rPr>
              <w:t>Thunderstorm Wind, 2009-05-10, $700,000,000 property; $200,000 crops (2009 dollars)</w:t>
            </w:r>
          </w:p>
        </w:tc>
        <w:tc>
          <w:tcPr>
            <w:tcW w:type="dxa" w:w="1614"/>
          </w:tcPr>
          <w:p>
            <w:pPr>
              <w:spacing w:after="0"/>
              <w:jc w:val="left"/>
            </w:pPr>
            <w:r>
              <w:rPr>
                <w:sz w:val="16"/>
              </w:rPr>
              <w:t>Event records naming jurisdictions in the plan: Lake Providence town (53 records).</w:t>
            </w:r>
          </w:p>
        </w:tc>
        <w:tc>
          <w:tcPr>
            <w:tcW w:type="dxa" w:w="1834"/>
          </w:tcPr>
          <w:p>
            <w:pPr>
              <w:spacing w:after="0"/>
              <w:jc w:val="left"/>
            </w:pPr>
          </w:p>
        </w:tc>
      </w:tr>
      <w:tr>
        <w:trPr>
          <w:cantSplit/>
        </w:trPr>
        <w:tc>
          <w:tcPr>
            <w:tcW w:type="dxa" w:w="1849"/>
          </w:tcPr>
          <w:p>
            <w:pPr>
              <w:spacing w:after="0"/>
              <w:jc w:val="left"/>
            </w:pPr>
            <w:r>
              <w:rPr>
                <w:sz w:val="16"/>
              </w:rPr>
              <w:t>Tornado</w:t>
            </w:r>
          </w:p>
        </w:tc>
        <w:tc>
          <w:tcPr>
            <w:tcW w:type="dxa" w:w="1869"/>
          </w:tcPr>
          <w:p>
            <w:pPr>
              <w:spacing w:after="0"/>
              <w:jc w:val="left"/>
            </w:pPr>
            <w:r>
              <w:rPr>
                <w:sz w:val="16"/>
              </w:rPr>
              <w:t>Enhanced Fujita (Fujita before Feb 2007)</w:t>
            </w:r>
          </w:p>
        </w:tc>
        <w:tc>
          <w:tcPr>
            <w:tcW w:type="dxa" w:w="1737"/>
          </w:tcPr>
          <w:p>
            <w:pPr>
              <w:spacing w:after="0"/>
              <w:jc w:val="right"/>
            </w:pPr>
            <w:r>
              <w:rPr>
                <w:sz w:val="16"/>
              </w:rPr>
              <w:t>30 records, 1950 to 2024</w:t>
            </w:r>
          </w:p>
        </w:tc>
        <w:tc>
          <w:tcPr>
            <w:tcW w:type="dxa" w:w="1990"/>
          </w:tcPr>
          <w:p>
            <w:pPr>
              <w:spacing w:after="0"/>
              <w:jc w:val="left"/>
            </w:pPr>
            <w:r>
              <w:rPr>
                <w:sz w:val="16"/>
              </w:rPr>
              <w:t>F/EF0 to F/EF5 (median F/EF1); 30 with a recorded value</w:t>
            </w:r>
          </w:p>
        </w:tc>
        <w:tc>
          <w:tcPr>
            <w:tcW w:type="dxa" w:w="1570"/>
          </w:tcPr>
          <w:p>
            <w:pPr>
              <w:spacing w:after="0"/>
              <w:jc w:val="left"/>
            </w:pPr>
            <w:r>
              <w:rPr>
                <w:sz w:val="16"/>
              </w:rPr>
              <w:t>F5 tornado, 1971-02-21, 18.1 mi path length (whole path, pre-1996), 500 yd wide, $2,500,000 property; crops not recorded (1971 dollars), 9 direct injuries</w:t>
            </w:r>
          </w:p>
        </w:tc>
        <w:tc>
          <w:tcPr>
            <w:tcW w:type="dxa" w:w="1649"/>
          </w:tcPr>
          <w:p>
            <w:pPr>
              <w:spacing w:after="0"/>
              <w:jc w:val="left"/>
            </w:pPr>
          </w:p>
        </w:tc>
        <w:tc>
          <w:tcPr>
            <w:tcW w:type="dxa" w:w="1614"/>
          </w:tcPr>
          <w:p>
            <w:pPr>
              <w:spacing w:after="0"/>
              <w:jc w:val="left"/>
            </w:pPr>
            <w:r>
              <w:rPr>
                <w:sz w:val="16"/>
              </w:rPr>
              <w:t>Event records naming jurisdictions in the plan: Lake Providence town (4 records).</w:t>
            </w:r>
          </w:p>
        </w:tc>
        <w:tc>
          <w:tcPr>
            <w:tcW w:type="dxa" w:w="18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Wildfire</w:t>
            </w:r>
          </w:p>
        </w:tc>
        <w:tc>
          <w:tcPr>
            <w:tcW w:type="dxa" w:w="1869"/>
          </w:tcPr>
          <w:p>
            <w:pPr>
              <w:spacing w:after="0"/>
              <w:jc w:val="left"/>
            </w:pPr>
            <w:r>
              <w:rPr>
                <w:sz w:val="16"/>
              </w:rPr>
              <w:t>acres burned (local data)</w:t>
            </w:r>
          </w:p>
        </w:tc>
        <w:tc>
          <w:tcPr>
            <w:tcW w:type="dxa" w:w="1737"/>
          </w:tcPr>
          <w:p>
            <w:pPr>
              <w:spacing w:after="0"/>
              <w:jc w:val="right"/>
            </w:pPr>
            <w:r>
              <w:rPr>
                <w:sz w:val="16"/>
              </w:rPr>
              <w:t>0</w:t>
            </w:r>
          </w:p>
        </w:tc>
        <w:tc>
          <w:tcPr>
            <w:tcW w:type="dxa" w:w="1990"/>
          </w:tcPr>
          <w:p>
            <w:pPr>
              <w:spacing w:after="0"/>
              <w:jc w:val="left"/>
            </w:pPr>
          </w:p>
        </w:tc>
        <w:tc>
          <w:tcPr>
            <w:tcW w:type="dxa" w:w="1570"/>
          </w:tcPr>
          <w:p>
            <w:pPr>
              <w:spacing w:after="0"/>
              <w:jc w:val="left"/>
            </w:pPr>
          </w:p>
        </w:tc>
        <w:tc>
          <w:tcPr>
            <w:tcW w:type="dxa" w:w="1649"/>
          </w:tcPr>
          <w:p>
            <w:pPr>
              <w:spacing w:after="0"/>
              <w:jc w:val="left"/>
            </w:pPr>
          </w:p>
        </w:tc>
        <w:tc>
          <w:tcPr>
            <w:tcW w:type="dxa" w:w="1614"/>
          </w:tcPr>
          <w:p>
            <w:pPr>
              <w:spacing w:after="0"/>
              <w:jc w:val="left"/>
            </w:pPr>
          </w:p>
        </w:tc>
        <w:tc>
          <w:tcPr>
            <w:tcW w:type="dxa" w:w="1834"/>
          </w:tcPr>
          <w:p>
            <w:pPr>
              <w:spacing w:after="0"/>
              <w:jc w:val="left"/>
            </w:pPr>
            <w:r>
              <w:rPr>
                <w:sz w:val="16"/>
              </w:rPr>
              <w:t>Acres burned: in event narratives only (local data needed).</w:t>
            </w:r>
          </w:p>
        </w:tc>
      </w:tr>
      <w:tr>
        <w:trPr>
          <w:cantSplit/>
        </w:trPr>
        <w:tc>
          <w:tcPr>
            <w:tcW w:type="dxa" w:w="1849"/>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 data)</w:t>
            </w:r>
          </w:p>
        </w:tc>
        <w:tc>
          <w:tcPr>
            <w:tcW w:type="dxa" w:w="1737"/>
          </w:tcPr>
          <w:p>
            <w:pPr>
              <w:spacing w:after="0"/>
              <w:jc w:val="right"/>
            </w:pPr>
            <w:r>
              <w:rPr>
                <w:sz w:val="16"/>
              </w:rPr>
              <w:t>13 records, 2008 to 2025 (13 zone-level)</w:t>
            </w:r>
          </w:p>
        </w:tc>
        <w:tc>
          <w:tcPr>
            <w:tcW w:type="dxa" w:w="1990"/>
          </w:tcPr>
          <w:p>
            <w:pPr>
              <w:spacing w:after="0"/>
              <w:jc w:val="left"/>
            </w:pPr>
          </w:p>
        </w:tc>
        <w:tc>
          <w:tcPr>
            <w:tcW w:type="dxa" w:w="1570"/>
          </w:tcPr>
          <w:p>
            <w:pPr>
              <w:spacing w:after="0"/>
              <w:jc w:val="left"/>
            </w:pPr>
            <w:r>
              <w:rPr>
                <w:sz w:val="16"/>
              </w:rPr>
              <w:t>Heavy Snow, 2011-02-09, $130,000 property; $0 crops (2011 dollars); NWS zone LAZ009</w:t>
            </w:r>
          </w:p>
        </w:tc>
        <w:tc>
          <w:tcPr>
            <w:tcW w:type="dxa" w:w="1649"/>
          </w:tcPr>
          <w:p>
            <w:pPr>
              <w:spacing w:after="0"/>
              <w:jc w:val="left"/>
            </w:pPr>
          </w:p>
        </w:tc>
        <w:tc>
          <w:tcPr>
            <w:tcW w:type="dxa" w:w="1614"/>
          </w:tcPr>
          <w:p>
            <w:pPr>
              <w:spacing w:after="0"/>
              <w:jc w:val="left"/>
            </w:pPr>
            <w:r>
              <w:rPr>
                <w:sz w:val="16"/>
              </w:rPr>
              <w:t>Countywide (zone-level records).</w:t>
            </w:r>
          </w:p>
        </w:tc>
        <w:tc>
          <w:tcPr>
            <w:tcW w:type="dxa" w:w="183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1835"/>
        <w:gridCol w:w="1744"/>
        <w:gridCol w:w="2596"/>
        <w:gridCol w:w="1325"/>
        <w:gridCol w:w="215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1835"/>
            <w:shd w:val="clear" w:color="auto" w:fill="E8E8E8"/>
          </w:tcPr>
          <w:p>
            <w:pPr>
              <w:spacing w:after="0"/>
              <w:jc w:val="left"/>
            </w:pPr>
            <w:r>
              <w:rPr>
                <w:b/>
                <w:sz w:val="16"/>
              </w:rPr>
              <w:t>Title</w:t>
            </w:r>
          </w:p>
        </w:tc>
        <w:tc>
          <w:tcPr>
            <w:tcW w:type="dxa" w:w="1744"/>
            <w:shd w:val="clear" w:color="auto" w:fill="E8E8E8"/>
          </w:tcPr>
          <w:p>
            <w:pPr>
              <w:spacing w:after="0"/>
              <w:jc w:val="left"/>
            </w:pPr>
            <w:r>
              <w:rPr>
                <w:b/>
                <w:sz w:val="16"/>
              </w:rPr>
              <w:t>Mapped hazard</w:t>
            </w:r>
          </w:p>
        </w:tc>
        <w:tc>
          <w:tcPr>
            <w:tcW w:type="dxa" w:w="25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5"/>
            <w:shd w:val="clear" w:color="auto" w:fill="E8E8E8"/>
          </w:tcPr>
          <w:p>
            <w:pPr>
              <w:spacing w:after="0"/>
              <w:jc w:val="left"/>
            </w:pPr>
            <w:r>
              <w:rPr>
                <w:b/>
                <w:sz w:val="16"/>
              </w:rPr>
              <w:t>Flags</w:t>
            </w:r>
          </w:p>
        </w:tc>
        <w:tc>
          <w:tcPr>
            <w:tcW w:type="dxa" w:w="2150"/>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51"/>
          </w:tcPr>
          <w:p>
            <w:pPr>
              <w:spacing w:after="0"/>
              <w:jc w:val="left"/>
            </w:pPr>
            <w:r>
              <w:rPr>
                <w:sz w:val="16"/>
              </w:rPr>
              <w:t>Major disaster</w:t>
            </w:r>
          </w:p>
        </w:tc>
        <w:tc>
          <w:tcPr>
            <w:tcW w:type="dxa" w:w="1835"/>
          </w:tcPr>
          <w:p>
            <w:pPr>
              <w:spacing w:after="0"/>
              <w:jc w:val="left"/>
            </w:pPr>
            <w:r>
              <w:rPr>
                <w:sz w:val="16"/>
              </w:rPr>
              <w:t>Severe Winter Storm</w:t>
            </w:r>
          </w:p>
        </w:tc>
        <w:tc>
          <w:tcPr>
            <w:tcW w:type="dxa" w:w="1744"/>
          </w:tcPr>
          <w:p>
            <w:pPr>
              <w:spacing w:after="0"/>
              <w:jc w:val="left"/>
            </w:pPr>
            <w:r>
              <w:rPr>
                <w:sz w:val="16"/>
              </w:rPr>
              <w:t>Winter Weather</w:t>
            </w:r>
          </w:p>
        </w:tc>
        <w:tc>
          <w:tcPr>
            <w:tcW w:type="dxa" w:w="2596"/>
          </w:tcPr>
          <w:p>
            <w:pPr>
              <w:spacing w:after="0"/>
              <w:jc w:val="right"/>
            </w:pPr>
            <w:r>
              <w:rPr>
                <w:sz w:val="16"/>
              </w:rPr>
              <w:t>$1,430,762.49</w:t>
            </w:r>
          </w:p>
        </w:tc>
        <w:tc>
          <w:tcPr>
            <w:tcW w:type="dxa" w:w="1325"/>
          </w:tcPr>
          <w:p>
            <w:pPr>
              <w:spacing w:after="0"/>
              <w:jc w:val="left"/>
            </w:pPr>
            <w:r>
              <w:rPr>
                <w:sz w:val="16"/>
              </w:rPr>
              <w:t>new since last plan; within last 5 years</w:t>
            </w:r>
          </w:p>
        </w:tc>
        <w:tc>
          <w:tcPr>
            <w:tcW w:type="dxa" w:w="215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51"/>
          </w:tcPr>
          <w:p>
            <w:pPr>
              <w:spacing w:after="0"/>
              <w:jc w:val="left"/>
            </w:pPr>
            <w:r>
              <w:rPr>
                <w:sz w:val="16"/>
              </w:rPr>
              <w:t>Emergency</w:t>
            </w:r>
          </w:p>
        </w:tc>
        <w:tc>
          <w:tcPr>
            <w:tcW w:type="dxa" w:w="1835"/>
          </w:tcPr>
          <w:p>
            <w:pPr>
              <w:spacing w:after="0"/>
              <w:jc w:val="left"/>
            </w:pPr>
            <w:r>
              <w:rPr>
                <w:sz w:val="16"/>
              </w:rPr>
              <w:t>Severe Winter Storm</w:t>
            </w:r>
          </w:p>
        </w:tc>
        <w:tc>
          <w:tcPr>
            <w:tcW w:type="dxa" w:w="1744"/>
          </w:tcPr>
          <w:p>
            <w:pPr>
              <w:spacing w:after="0"/>
              <w:jc w:val="left"/>
            </w:pPr>
            <w:r>
              <w:rPr>
                <w:sz w:val="16"/>
              </w:rPr>
              <w:t>Winter Weather</w:t>
            </w:r>
          </w:p>
        </w:tc>
        <w:tc>
          <w:tcPr>
            <w:tcW w:type="dxa" w:w="2596"/>
          </w:tcPr>
          <w:p>
            <w:pPr>
              <w:spacing w:after="0"/>
              <w:jc w:val="right"/>
            </w:pPr>
            <w:r>
              <w:rPr>
                <w:sz w:val="16"/>
              </w:rPr>
              <w:t>no Public Assistance recorded</w:t>
            </w:r>
          </w:p>
        </w:tc>
        <w:tc>
          <w:tcPr>
            <w:tcW w:type="dxa" w:w="1325"/>
          </w:tcPr>
          <w:p>
            <w:pPr>
              <w:spacing w:after="0"/>
              <w:jc w:val="left"/>
            </w:pPr>
            <w:r>
              <w:rPr>
                <w:sz w:val="16"/>
              </w:rPr>
              <w:t>new since last plan; within last 5 years</w:t>
            </w:r>
          </w:p>
        </w:tc>
        <w:tc>
          <w:tcPr>
            <w:tcW w:type="dxa" w:w="2150"/>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51"/>
          </w:tcPr>
          <w:p>
            <w:pPr>
              <w:spacing w:after="0"/>
              <w:jc w:val="left"/>
            </w:pPr>
            <w:r>
              <w:rPr>
                <w:sz w:val="16"/>
              </w:rPr>
              <w:t>Emergency</w:t>
            </w:r>
          </w:p>
        </w:tc>
        <w:tc>
          <w:tcPr>
            <w:tcW w:type="dxa" w:w="1835"/>
          </w:tcPr>
          <w:p>
            <w:pPr>
              <w:spacing w:after="0"/>
              <w:jc w:val="left"/>
            </w:pPr>
            <w:r>
              <w:rPr>
                <w:sz w:val="16"/>
              </w:rPr>
              <w:t>Tropical Storm Francine</w:t>
            </w:r>
          </w:p>
        </w:tc>
        <w:tc>
          <w:tcPr>
            <w:tcW w:type="dxa" w:w="1744"/>
          </w:tcPr>
          <w:p>
            <w:pPr>
              <w:spacing w:after="0"/>
              <w:jc w:val="left"/>
            </w:pPr>
            <w:r>
              <w:rPr>
                <w:sz w:val="16"/>
              </w:rPr>
              <w:t>Hurricane (primary); also designated: Tornado</w:t>
            </w:r>
          </w:p>
        </w:tc>
        <w:tc>
          <w:tcPr>
            <w:tcW w:type="dxa" w:w="2596"/>
          </w:tcPr>
          <w:p>
            <w:pPr>
              <w:spacing w:after="0"/>
              <w:jc w:val="right"/>
            </w:pPr>
            <w:r>
              <w:rPr>
                <w:sz w:val="16"/>
              </w:rPr>
              <w:t>no Public Assistance recorded</w:t>
            </w:r>
          </w:p>
        </w:tc>
        <w:tc>
          <w:tcPr>
            <w:tcW w:type="dxa" w:w="1325"/>
          </w:tcPr>
          <w:p>
            <w:pPr>
              <w:spacing w:after="0"/>
              <w:jc w:val="left"/>
            </w:pPr>
            <w:r>
              <w:rPr>
                <w:sz w:val="16"/>
              </w:rPr>
              <w:t>new since last plan; within last 5 years</w:t>
            </w:r>
          </w:p>
        </w:tc>
        <w:tc>
          <w:tcPr>
            <w:tcW w:type="dxa" w:w="2150"/>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51"/>
          </w:tcPr>
          <w:p>
            <w:pPr>
              <w:spacing w:after="0"/>
              <w:jc w:val="left"/>
            </w:pPr>
            <w:r>
              <w:rPr>
                <w:sz w:val="16"/>
              </w:rPr>
              <w:t>Emergency</w:t>
            </w:r>
          </w:p>
        </w:tc>
        <w:tc>
          <w:tcPr>
            <w:tcW w:type="dxa" w:w="1835"/>
          </w:tcPr>
          <w:p>
            <w:pPr>
              <w:spacing w:after="0"/>
              <w:jc w:val="left"/>
            </w:pPr>
            <w:r>
              <w:rPr>
                <w:sz w:val="16"/>
              </w:rPr>
              <w:t>Tropical Storm Nicholas</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51"/>
          </w:tcPr>
          <w:p>
            <w:pPr>
              <w:spacing w:after="0"/>
              <w:jc w:val="left"/>
            </w:pPr>
            <w:r>
              <w:rPr>
                <w:sz w:val="16"/>
              </w:rPr>
              <w:t>Major disaster</w:t>
            </w:r>
          </w:p>
        </w:tc>
        <w:tc>
          <w:tcPr>
            <w:tcW w:type="dxa" w:w="1835"/>
          </w:tcPr>
          <w:p>
            <w:pPr>
              <w:spacing w:after="0"/>
              <w:jc w:val="left"/>
            </w:pPr>
            <w:r>
              <w:rPr>
                <w:sz w:val="16"/>
              </w:rPr>
              <w:t>Hurricane Ida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51"/>
          </w:tcPr>
          <w:p>
            <w:pPr>
              <w:spacing w:after="0"/>
              <w:jc w:val="left"/>
            </w:pPr>
            <w:r>
              <w:rPr>
                <w:sz w:val="16"/>
              </w:rPr>
              <w:t>Emergency</w:t>
            </w:r>
          </w:p>
        </w:tc>
        <w:tc>
          <w:tcPr>
            <w:tcW w:type="dxa" w:w="1835"/>
          </w:tcPr>
          <w:p>
            <w:pPr>
              <w:spacing w:after="0"/>
              <w:jc w:val="left"/>
            </w:pPr>
            <w:r>
              <w:rPr>
                <w:sz w:val="16"/>
              </w:rPr>
              <w:t>Tropical Storm Ida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51"/>
          </w:tcPr>
          <w:p>
            <w:pPr>
              <w:spacing w:after="0"/>
              <w:jc w:val="left"/>
            </w:pPr>
            <w:r>
              <w:rPr>
                <w:sz w:val="16"/>
              </w:rPr>
              <w:t>Major disaster</w:t>
            </w:r>
          </w:p>
        </w:tc>
        <w:tc>
          <w:tcPr>
            <w:tcW w:type="dxa" w:w="1835"/>
          </w:tcPr>
          <w:p>
            <w:pPr>
              <w:spacing w:after="0"/>
              <w:jc w:val="left"/>
            </w:pPr>
            <w:r>
              <w:rPr>
                <w:sz w:val="16"/>
              </w:rPr>
              <w:t>Severe Winter Storms</w:t>
            </w:r>
          </w:p>
        </w:tc>
        <w:tc>
          <w:tcPr>
            <w:tcW w:type="dxa" w:w="1744"/>
          </w:tcPr>
          <w:p>
            <w:pPr>
              <w:spacing w:after="0"/>
              <w:jc w:val="left"/>
            </w:pPr>
            <w:r>
              <w:rPr>
                <w:sz w:val="16"/>
              </w:rPr>
              <w:t>Ice Storm</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51"/>
          </w:tcPr>
          <w:p>
            <w:pPr>
              <w:spacing w:after="0"/>
              <w:jc w:val="left"/>
            </w:pPr>
            <w:r>
              <w:rPr>
                <w:sz w:val="16"/>
              </w:rPr>
              <w:t>Emergency</w:t>
            </w:r>
          </w:p>
        </w:tc>
        <w:tc>
          <w:tcPr>
            <w:tcW w:type="dxa" w:w="1835"/>
          </w:tcPr>
          <w:p>
            <w:pPr>
              <w:spacing w:after="0"/>
              <w:jc w:val="left"/>
            </w:pPr>
            <w:r>
              <w:rPr>
                <w:sz w:val="16"/>
              </w:rPr>
              <w:t>Severe Winter Storm</w:t>
            </w:r>
          </w:p>
        </w:tc>
        <w:tc>
          <w:tcPr>
            <w:tcW w:type="dxa" w:w="1744"/>
          </w:tcPr>
          <w:p>
            <w:pPr>
              <w:spacing w:after="0"/>
              <w:jc w:val="left"/>
            </w:pPr>
            <w:r>
              <w:rPr>
                <w:sz w:val="16"/>
              </w:rPr>
              <w:t>Ice Storm</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51"/>
          </w:tcPr>
          <w:p>
            <w:pPr>
              <w:spacing w:after="0"/>
              <w:jc w:val="left"/>
            </w:pPr>
            <w:r>
              <w:rPr>
                <w:sz w:val="16"/>
              </w:rPr>
              <w:t>Emergency</w:t>
            </w:r>
          </w:p>
        </w:tc>
        <w:tc>
          <w:tcPr>
            <w:tcW w:type="dxa" w:w="1835"/>
          </w:tcPr>
          <w:p>
            <w:pPr>
              <w:spacing w:after="0"/>
              <w:jc w:val="left"/>
            </w:pPr>
            <w:r>
              <w:rPr>
                <w:sz w:val="16"/>
              </w:rPr>
              <w:t>Tropical Storm Zeta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51"/>
          </w:tcPr>
          <w:p>
            <w:pPr>
              <w:spacing w:after="0"/>
              <w:jc w:val="left"/>
            </w:pPr>
            <w:r>
              <w:rPr>
                <w:sz w:val="16"/>
              </w:rPr>
              <w:t>Major disaster</w:t>
            </w:r>
          </w:p>
        </w:tc>
        <w:tc>
          <w:tcPr>
            <w:tcW w:type="dxa" w:w="1835"/>
          </w:tcPr>
          <w:p>
            <w:pPr>
              <w:spacing w:after="0"/>
              <w:jc w:val="left"/>
            </w:pPr>
            <w:r>
              <w:rPr>
                <w:sz w:val="16"/>
              </w:rPr>
              <w:t>Hurricane Delta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51"/>
          </w:tcPr>
          <w:p>
            <w:pPr>
              <w:spacing w:after="0"/>
              <w:jc w:val="left"/>
            </w:pPr>
            <w:r>
              <w:rPr>
                <w:sz w:val="16"/>
              </w:rPr>
              <w:t>Emergency</w:t>
            </w:r>
          </w:p>
        </w:tc>
        <w:tc>
          <w:tcPr>
            <w:tcW w:type="dxa" w:w="1835"/>
          </w:tcPr>
          <w:p>
            <w:pPr>
              <w:spacing w:after="0"/>
              <w:jc w:val="left"/>
            </w:pPr>
            <w:r>
              <w:rPr>
                <w:sz w:val="16"/>
              </w:rPr>
              <w:t>Hurricane Delta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51"/>
          </w:tcPr>
          <w:p>
            <w:pPr>
              <w:spacing w:after="0"/>
              <w:jc w:val="left"/>
            </w:pPr>
            <w:r>
              <w:rPr>
                <w:sz w:val="16"/>
              </w:rPr>
              <w:t>Emergency</w:t>
            </w:r>
          </w:p>
        </w:tc>
        <w:tc>
          <w:tcPr>
            <w:tcW w:type="dxa" w:w="1835"/>
          </w:tcPr>
          <w:p>
            <w:pPr>
              <w:spacing w:after="0"/>
              <w:jc w:val="left"/>
            </w:pPr>
            <w:r>
              <w:rPr>
                <w:sz w:val="16"/>
              </w:rPr>
              <w:t>Hurricane Sally</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51"/>
          </w:tcPr>
          <w:p>
            <w:pPr>
              <w:spacing w:after="0"/>
              <w:jc w:val="left"/>
            </w:pPr>
            <w:r>
              <w:rPr>
                <w:sz w:val="16"/>
              </w:rPr>
              <w:t>Major disaster</w:t>
            </w:r>
          </w:p>
        </w:tc>
        <w:tc>
          <w:tcPr>
            <w:tcW w:type="dxa" w:w="1835"/>
          </w:tcPr>
          <w:p>
            <w:pPr>
              <w:spacing w:after="0"/>
              <w:jc w:val="left"/>
            </w:pPr>
            <w:r>
              <w:rPr>
                <w:sz w:val="16"/>
              </w:rPr>
              <w:t>Hurricane Laura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51"/>
          </w:tcPr>
          <w:p>
            <w:pPr>
              <w:spacing w:after="0"/>
              <w:jc w:val="left"/>
            </w:pPr>
            <w:r>
              <w:rPr>
                <w:sz w:val="16"/>
              </w:rPr>
              <w:t>Emergency</w:t>
            </w:r>
          </w:p>
        </w:tc>
        <w:tc>
          <w:tcPr>
            <w:tcW w:type="dxa" w:w="1835"/>
          </w:tcPr>
          <w:p>
            <w:pPr>
              <w:spacing w:after="0"/>
              <w:jc w:val="left"/>
            </w:pPr>
            <w:r>
              <w:rPr>
                <w:sz w:val="16"/>
              </w:rPr>
              <w:t>Tropical Storms Laura  and Marco</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51"/>
          </w:tcPr>
          <w:p>
            <w:pPr>
              <w:spacing w:after="0"/>
              <w:jc w:val="left"/>
            </w:pPr>
            <w:r>
              <w:rPr>
                <w:sz w:val="16"/>
              </w:rPr>
              <w:t>Emergency</w:t>
            </w:r>
          </w:p>
        </w:tc>
        <w:tc>
          <w:tcPr>
            <w:tcW w:type="dxa" w:w="1835"/>
          </w:tcPr>
          <w:p>
            <w:pPr>
              <w:spacing w:after="0"/>
              <w:jc w:val="left"/>
            </w:pPr>
            <w:r>
              <w:rPr>
                <w:sz w:val="16"/>
              </w:rPr>
              <w:t>Tropical Storm Cristobal</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51"/>
          </w:tcPr>
          <w:p>
            <w:pPr>
              <w:spacing w:after="0"/>
              <w:jc w:val="left"/>
            </w:pPr>
            <w:r>
              <w:rPr>
                <w:sz w:val="16"/>
              </w:rPr>
              <w:t>Major disaster</w:t>
            </w:r>
          </w:p>
        </w:tc>
        <w:tc>
          <w:tcPr>
            <w:tcW w:type="dxa" w:w="1835"/>
          </w:tcPr>
          <w:p>
            <w:pPr>
              <w:spacing w:after="0"/>
              <w:jc w:val="left"/>
            </w:pPr>
            <w:r>
              <w:rPr>
                <w:sz w:val="16"/>
              </w:rPr>
              <w:t>COVID-19 Pandemic</w:t>
            </w:r>
          </w:p>
        </w:tc>
        <w:tc>
          <w:tcPr>
            <w:tcW w:type="dxa" w:w="1744"/>
          </w:tcPr>
          <w:p>
            <w:pPr>
              <w:spacing w:after="0"/>
              <w:jc w:val="left"/>
            </w:pPr>
            <w:r>
              <w:rPr>
                <w:sz w:val="16"/>
              </w:rPr>
              <w:t>Non-natural, not counted</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51"/>
          </w:tcPr>
          <w:p>
            <w:pPr>
              <w:spacing w:after="0"/>
              <w:jc w:val="left"/>
            </w:pPr>
            <w:r>
              <w:rPr>
                <w:sz w:val="16"/>
              </w:rPr>
              <w:t>Emergency</w:t>
            </w:r>
          </w:p>
        </w:tc>
        <w:tc>
          <w:tcPr>
            <w:tcW w:type="dxa" w:w="1835"/>
          </w:tcPr>
          <w:p>
            <w:pPr>
              <w:spacing w:after="0"/>
              <w:jc w:val="left"/>
            </w:pPr>
            <w:r>
              <w:rPr>
                <w:sz w:val="16"/>
              </w:rPr>
              <w:t>COVID-19</w:t>
            </w:r>
          </w:p>
        </w:tc>
        <w:tc>
          <w:tcPr>
            <w:tcW w:type="dxa" w:w="1744"/>
          </w:tcPr>
          <w:p>
            <w:pPr>
              <w:spacing w:after="0"/>
              <w:jc w:val="left"/>
            </w:pPr>
            <w:r>
              <w:rPr>
                <w:sz w:val="16"/>
              </w:rPr>
              <w:t>Non-natural, not counted</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51"/>
          </w:tcPr>
          <w:p>
            <w:pPr>
              <w:spacing w:after="0"/>
              <w:jc w:val="left"/>
            </w:pPr>
            <w:r>
              <w:rPr>
                <w:sz w:val="16"/>
              </w:rPr>
              <w:t>Major disaster</w:t>
            </w:r>
          </w:p>
        </w:tc>
        <w:tc>
          <w:tcPr>
            <w:tcW w:type="dxa" w:w="1835"/>
          </w:tcPr>
          <w:p>
            <w:pPr>
              <w:spacing w:after="0"/>
              <w:jc w:val="left"/>
            </w:pPr>
            <w:r>
              <w:rPr>
                <w:sz w:val="16"/>
              </w:rPr>
              <w:t>Flooding</w:t>
            </w:r>
          </w:p>
        </w:tc>
        <w:tc>
          <w:tcPr>
            <w:tcW w:type="dxa" w:w="1744"/>
          </w:tcPr>
          <w:p>
            <w:pPr>
              <w:spacing w:after="0"/>
              <w:jc w:val="left"/>
            </w:pPr>
            <w:r>
              <w:rPr>
                <w:sz w:val="16"/>
              </w:rPr>
              <w:t>Inland Flooding</w:t>
            </w:r>
          </w:p>
        </w:tc>
        <w:tc>
          <w:tcPr>
            <w:tcW w:type="dxa" w:w="2596"/>
          </w:tcPr>
          <w:p>
            <w:pPr>
              <w:spacing w:after="0"/>
              <w:jc w:val="right"/>
            </w:pPr>
            <w:r>
              <w:rPr>
                <w:sz w:val="16"/>
              </w:rPr>
              <w:t>$90,599.26</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51"/>
          </w:tcPr>
          <w:p>
            <w:pPr>
              <w:spacing w:after="0"/>
              <w:jc w:val="left"/>
            </w:pPr>
            <w:r>
              <w:rPr>
                <w:sz w:val="16"/>
              </w:rPr>
              <w:t>Major disaster</w:t>
            </w:r>
          </w:p>
        </w:tc>
        <w:tc>
          <w:tcPr>
            <w:tcW w:type="dxa" w:w="1835"/>
          </w:tcPr>
          <w:p>
            <w:pPr>
              <w:spacing w:after="0"/>
              <w:jc w:val="left"/>
            </w:pPr>
            <w:r>
              <w:rPr>
                <w:sz w:val="16"/>
              </w:rPr>
              <w:t>Severe Storms and Flooding</w:t>
            </w:r>
          </w:p>
        </w:tc>
        <w:tc>
          <w:tcPr>
            <w:tcW w:type="dxa" w:w="1744"/>
          </w:tcPr>
          <w:p>
            <w:pPr>
              <w:spacing w:after="0"/>
              <w:jc w:val="left"/>
            </w:pPr>
            <w:r>
              <w:rPr>
                <w:sz w:val="16"/>
              </w:rPr>
              <w:t>Inland Flooding</w:t>
            </w:r>
          </w:p>
        </w:tc>
        <w:tc>
          <w:tcPr>
            <w:tcW w:type="dxa" w:w="2596"/>
          </w:tcPr>
          <w:p>
            <w:pPr>
              <w:spacing w:after="0"/>
              <w:jc w:val="right"/>
            </w:pPr>
            <w:r>
              <w:rPr>
                <w:sz w:val="16"/>
              </w:rPr>
              <w:t>$20,798.07</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2013-02-22</w:t>
            </w:r>
          </w:p>
        </w:tc>
        <w:tc>
          <w:tcPr>
            <w:tcW w:type="dxa" w:w="1037"/>
          </w:tcPr>
          <w:p>
            <w:pPr>
              <w:spacing w:after="0"/>
              <w:jc w:val="left"/>
            </w:pPr>
            <w:r>
              <w:rPr>
                <w:sz w:val="16"/>
              </w:rPr>
              <w:t>2013-01-08</w:t>
            </w:r>
          </w:p>
        </w:tc>
        <w:tc>
          <w:tcPr>
            <w:tcW w:type="dxa" w:w="1037"/>
          </w:tcPr>
          <w:p>
            <w:pPr>
              <w:spacing w:after="0"/>
              <w:jc w:val="left"/>
            </w:pPr>
            <w:r>
              <w:rPr>
                <w:sz w:val="16"/>
              </w:rPr>
              <w:t>DR-4102-LA</w:t>
            </w:r>
          </w:p>
        </w:tc>
        <w:tc>
          <w:tcPr>
            <w:tcW w:type="dxa" w:w="1351"/>
          </w:tcPr>
          <w:p>
            <w:pPr>
              <w:spacing w:after="0"/>
              <w:jc w:val="left"/>
            </w:pPr>
            <w:r>
              <w:rPr>
                <w:sz w:val="16"/>
              </w:rPr>
              <w:t>Major disaster</w:t>
            </w:r>
          </w:p>
        </w:tc>
        <w:tc>
          <w:tcPr>
            <w:tcW w:type="dxa" w:w="1835"/>
          </w:tcPr>
          <w:p>
            <w:pPr>
              <w:spacing w:after="0"/>
              <w:jc w:val="left"/>
            </w:pPr>
            <w:r>
              <w:rPr>
                <w:sz w:val="16"/>
              </w:rPr>
              <w:t>Severe Storms and Flooding</w:t>
            </w:r>
          </w:p>
        </w:tc>
        <w:tc>
          <w:tcPr>
            <w:tcW w:type="dxa" w:w="1744"/>
          </w:tcPr>
          <w:p>
            <w:pPr>
              <w:spacing w:after="0"/>
              <w:jc w:val="left"/>
            </w:pPr>
            <w:r>
              <w:rPr>
                <w:sz w:val="16"/>
              </w:rPr>
              <w:t>Inland Flooding</w:t>
            </w:r>
          </w:p>
        </w:tc>
        <w:tc>
          <w:tcPr>
            <w:tcW w:type="dxa" w:w="2596"/>
          </w:tcPr>
          <w:p>
            <w:pPr>
              <w:spacing w:after="0"/>
              <w:jc w:val="right"/>
            </w:pPr>
            <w:r>
              <w:rPr>
                <w:sz w:val="16"/>
              </w:rPr>
              <w:t>$14,504.27</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51"/>
          </w:tcPr>
          <w:p>
            <w:pPr>
              <w:spacing w:after="0"/>
              <w:jc w:val="left"/>
            </w:pPr>
            <w:r>
              <w:rPr>
                <w:sz w:val="16"/>
              </w:rPr>
              <w:t>Major disaster</w:t>
            </w:r>
          </w:p>
        </w:tc>
        <w:tc>
          <w:tcPr>
            <w:tcW w:type="dxa" w:w="1835"/>
          </w:tcPr>
          <w:p>
            <w:pPr>
              <w:spacing w:after="0"/>
              <w:jc w:val="left"/>
            </w:pPr>
            <w:r>
              <w:rPr>
                <w:sz w:val="16"/>
              </w:rPr>
              <w:t>Hurricane Isaac</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51"/>
          </w:tcPr>
          <w:p>
            <w:pPr>
              <w:spacing w:after="0"/>
              <w:jc w:val="left"/>
            </w:pPr>
            <w:r>
              <w:rPr>
                <w:sz w:val="16"/>
              </w:rPr>
              <w:t>Major disaster</w:t>
            </w:r>
          </w:p>
        </w:tc>
        <w:tc>
          <w:tcPr>
            <w:tcW w:type="dxa" w:w="1835"/>
          </w:tcPr>
          <w:p>
            <w:pPr>
              <w:spacing w:after="0"/>
              <w:jc w:val="left"/>
            </w:pPr>
            <w:r>
              <w:rPr>
                <w:sz w:val="16"/>
              </w:rPr>
              <w:t>Flooding</w:t>
            </w:r>
          </w:p>
        </w:tc>
        <w:tc>
          <w:tcPr>
            <w:tcW w:type="dxa" w:w="1744"/>
          </w:tcPr>
          <w:p>
            <w:pPr>
              <w:spacing w:after="0"/>
              <w:jc w:val="left"/>
            </w:pPr>
            <w:r>
              <w:rPr>
                <w:sz w:val="16"/>
              </w:rPr>
              <w:t>Inland Flooding</w:t>
            </w:r>
          </w:p>
        </w:tc>
        <w:tc>
          <w:tcPr>
            <w:tcW w:type="dxa" w:w="2596"/>
          </w:tcPr>
          <w:p>
            <w:pPr>
              <w:spacing w:after="0"/>
              <w:jc w:val="right"/>
            </w:pPr>
            <w:r>
              <w:rPr>
                <w:sz w:val="16"/>
              </w:rPr>
              <w:t>$497,126.33</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51"/>
          </w:tcPr>
          <w:p>
            <w:pPr>
              <w:spacing w:after="0"/>
              <w:jc w:val="left"/>
            </w:pPr>
            <w:r>
              <w:rPr>
                <w:sz w:val="16"/>
              </w:rPr>
              <w:t>Emergency</w:t>
            </w:r>
          </w:p>
        </w:tc>
        <w:tc>
          <w:tcPr>
            <w:tcW w:type="dxa" w:w="1835"/>
          </w:tcPr>
          <w:p>
            <w:pPr>
              <w:spacing w:after="0"/>
              <w:jc w:val="left"/>
            </w:pPr>
            <w:r>
              <w:rPr>
                <w:sz w:val="16"/>
              </w:rPr>
              <w:t>Flooding</w:t>
            </w:r>
          </w:p>
        </w:tc>
        <w:tc>
          <w:tcPr>
            <w:tcW w:type="dxa" w:w="1744"/>
          </w:tcPr>
          <w:p>
            <w:pPr>
              <w:spacing w:after="0"/>
              <w:jc w:val="left"/>
            </w:pPr>
            <w:r>
              <w:rPr>
                <w:sz w:val="16"/>
              </w:rPr>
              <w:t>Inland Flooding</w:t>
            </w:r>
          </w:p>
        </w:tc>
        <w:tc>
          <w:tcPr>
            <w:tcW w:type="dxa" w:w="2596"/>
          </w:tcPr>
          <w:p>
            <w:pPr>
              <w:spacing w:after="0"/>
              <w:jc w:val="right"/>
            </w:pPr>
            <w:r>
              <w:rPr>
                <w:sz w:val="16"/>
              </w:rPr>
              <w:t>$126,999.55</w:t>
            </w:r>
          </w:p>
        </w:tc>
        <w:tc>
          <w:tcPr>
            <w:tcW w:type="dxa" w:w="1325"/>
          </w:tcPr>
          <w:p>
            <w:pPr>
              <w:spacing w:after="0"/>
              <w:jc w:val="left"/>
            </w:pPr>
          </w:p>
        </w:tc>
        <w:tc>
          <w:tcPr>
            <w:tcW w:type="dxa" w:w="2150"/>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51"/>
          </w:tcPr>
          <w:p>
            <w:pPr>
              <w:spacing w:after="0"/>
              <w:jc w:val="left"/>
            </w:pPr>
            <w:r>
              <w:rPr>
                <w:sz w:val="16"/>
              </w:rPr>
              <w:t>Major disaster</w:t>
            </w:r>
          </w:p>
        </w:tc>
        <w:tc>
          <w:tcPr>
            <w:tcW w:type="dxa" w:w="1835"/>
          </w:tcPr>
          <w:p>
            <w:pPr>
              <w:spacing w:after="0"/>
              <w:jc w:val="left"/>
            </w:pPr>
            <w:r>
              <w:rPr>
                <w:sz w:val="16"/>
              </w:rPr>
              <w:t>Hurricane Gustav</w:t>
            </w:r>
          </w:p>
        </w:tc>
        <w:tc>
          <w:tcPr>
            <w:tcW w:type="dxa" w:w="1744"/>
          </w:tcPr>
          <w:p>
            <w:pPr>
              <w:spacing w:after="0"/>
              <w:jc w:val="left"/>
            </w:pPr>
            <w:r>
              <w:rPr>
                <w:sz w:val="16"/>
              </w:rPr>
              <w:t>Hurricane (primary); also designated: Inland Flooding</w:t>
            </w:r>
          </w:p>
        </w:tc>
        <w:tc>
          <w:tcPr>
            <w:tcW w:type="dxa" w:w="2596"/>
          </w:tcPr>
          <w:p>
            <w:pPr>
              <w:spacing w:after="0"/>
              <w:jc w:val="right"/>
            </w:pPr>
            <w:r>
              <w:rPr>
                <w:sz w:val="16"/>
              </w:rPr>
              <w:t>$151,901.42</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51"/>
          </w:tcPr>
          <w:p>
            <w:pPr>
              <w:spacing w:after="0"/>
              <w:jc w:val="left"/>
            </w:pPr>
            <w:r>
              <w:rPr>
                <w:sz w:val="16"/>
              </w:rPr>
              <w:t>Emergency</w:t>
            </w:r>
          </w:p>
        </w:tc>
        <w:tc>
          <w:tcPr>
            <w:tcW w:type="dxa" w:w="1835"/>
          </w:tcPr>
          <w:p>
            <w:pPr>
              <w:spacing w:after="0"/>
              <w:jc w:val="left"/>
            </w:pPr>
            <w:r>
              <w:rPr>
                <w:sz w:val="16"/>
              </w:rPr>
              <w:t>Hurricane Gustav</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51"/>
          </w:tcPr>
          <w:p>
            <w:pPr>
              <w:spacing w:after="0"/>
              <w:jc w:val="left"/>
            </w:pPr>
            <w:r>
              <w:rPr>
                <w:sz w:val="16"/>
              </w:rPr>
              <w:t>Major disaster</w:t>
            </w:r>
          </w:p>
        </w:tc>
        <w:tc>
          <w:tcPr>
            <w:tcW w:type="dxa" w:w="1835"/>
          </w:tcPr>
          <w:p>
            <w:pPr>
              <w:spacing w:after="0"/>
              <w:jc w:val="left"/>
            </w:pPr>
            <w:r>
              <w:rPr>
                <w:sz w:val="16"/>
              </w:rPr>
              <w:t>Hurricane Rita</w:t>
            </w:r>
          </w:p>
        </w:tc>
        <w:tc>
          <w:tcPr>
            <w:tcW w:type="dxa" w:w="1744"/>
          </w:tcPr>
          <w:p>
            <w:pPr>
              <w:spacing w:after="0"/>
              <w:jc w:val="left"/>
            </w:pPr>
            <w:r>
              <w:rPr>
                <w:sz w:val="16"/>
              </w:rPr>
              <w:t>Hurricane</w:t>
            </w:r>
          </w:p>
        </w:tc>
        <w:tc>
          <w:tcPr>
            <w:tcW w:type="dxa" w:w="2596"/>
          </w:tcPr>
          <w:p>
            <w:pPr>
              <w:spacing w:after="0"/>
              <w:jc w:val="right"/>
            </w:pPr>
            <w:r>
              <w:rPr>
                <w:sz w:val="16"/>
              </w:rPr>
              <w:t>$5,359.63</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51"/>
          </w:tcPr>
          <w:p>
            <w:pPr>
              <w:spacing w:after="0"/>
              <w:jc w:val="left"/>
            </w:pPr>
            <w:r>
              <w:rPr>
                <w:sz w:val="16"/>
              </w:rPr>
              <w:t>Emergency</w:t>
            </w:r>
          </w:p>
        </w:tc>
        <w:tc>
          <w:tcPr>
            <w:tcW w:type="dxa" w:w="1835"/>
          </w:tcPr>
          <w:p>
            <w:pPr>
              <w:spacing w:after="0"/>
              <w:jc w:val="left"/>
            </w:pPr>
            <w:r>
              <w:rPr>
                <w:sz w:val="16"/>
              </w:rPr>
              <w:t>Hurricane Rita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51"/>
          </w:tcPr>
          <w:p>
            <w:pPr>
              <w:spacing w:after="0"/>
              <w:jc w:val="left"/>
            </w:pPr>
            <w:r>
              <w:rPr>
                <w:sz w:val="16"/>
              </w:rPr>
              <w:t>Major disaster</w:t>
            </w:r>
          </w:p>
        </w:tc>
        <w:tc>
          <w:tcPr>
            <w:tcW w:type="dxa" w:w="1835"/>
          </w:tcPr>
          <w:p>
            <w:pPr>
              <w:spacing w:after="0"/>
              <w:jc w:val="left"/>
            </w:pPr>
            <w:r>
              <w:rPr>
                <w:sz w:val="16"/>
              </w:rPr>
              <w:t>Hurricane Katrina</w:t>
            </w:r>
          </w:p>
        </w:tc>
        <w:tc>
          <w:tcPr>
            <w:tcW w:type="dxa" w:w="1744"/>
          </w:tcPr>
          <w:p>
            <w:pPr>
              <w:spacing w:after="0"/>
              <w:jc w:val="left"/>
            </w:pPr>
            <w:r>
              <w:rPr>
                <w:sz w:val="16"/>
              </w:rPr>
              <w:t>Hurricane</w:t>
            </w:r>
          </w:p>
        </w:tc>
        <w:tc>
          <w:tcPr>
            <w:tcW w:type="dxa" w:w="2596"/>
          </w:tcPr>
          <w:p>
            <w:pPr>
              <w:spacing w:after="0"/>
              <w:jc w:val="right"/>
            </w:pPr>
            <w:r>
              <w:rPr>
                <w:sz w:val="16"/>
              </w:rPr>
              <w:t>$32,000.40</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51"/>
          </w:tcPr>
          <w:p>
            <w:pPr>
              <w:spacing w:after="0"/>
              <w:jc w:val="left"/>
            </w:pPr>
            <w:r>
              <w:rPr>
                <w:sz w:val="16"/>
              </w:rPr>
              <w:t>Emergency</w:t>
            </w:r>
          </w:p>
        </w:tc>
        <w:tc>
          <w:tcPr>
            <w:tcW w:type="dxa" w:w="1835"/>
          </w:tcPr>
          <w:p>
            <w:pPr>
              <w:spacing w:after="0"/>
              <w:jc w:val="left"/>
            </w:pPr>
            <w:r>
              <w:rPr>
                <w:sz w:val="16"/>
              </w:rPr>
              <w:t>Hurricane Katrina</w:t>
            </w:r>
          </w:p>
        </w:tc>
        <w:tc>
          <w:tcPr>
            <w:tcW w:type="dxa" w:w="1744"/>
          </w:tcPr>
          <w:p>
            <w:pPr>
              <w:spacing w:after="0"/>
              <w:jc w:val="left"/>
            </w:pPr>
            <w:r>
              <w:rPr>
                <w:sz w:val="16"/>
              </w:rPr>
              <w:t>Hurricane</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r>
              <w:rPr>
                <w:sz w:val="16"/>
              </w:rPr>
              <w:t>same incident as DR-1603</w:t>
            </w: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351"/>
          </w:tcPr>
          <w:p>
            <w:pPr>
              <w:spacing w:after="0"/>
              <w:jc w:val="left"/>
            </w:pPr>
            <w:r>
              <w:rPr>
                <w:sz w:val="16"/>
              </w:rPr>
              <w:t>Major disaster</w:t>
            </w:r>
          </w:p>
        </w:tc>
        <w:tc>
          <w:tcPr>
            <w:tcW w:type="dxa" w:w="1835"/>
          </w:tcPr>
          <w:p>
            <w:pPr>
              <w:spacing w:after="0"/>
              <w:jc w:val="left"/>
            </w:pPr>
            <w:r>
              <w:rPr>
                <w:sz w:val="16"/>
              </w:rPr>
              <w:t>Severe Ice Storm</w:t>
            </w:r>
          </w:p>
        </w:tc>
        <w:tc>
          <w:tcPr>
            <w:tcW w:type="dxa" w:w="1744"/>
          </w:tcPr>
          <w:p>
            <w:pPr>
              <w:spacing w:after="0"/>
              <w:jc w:val="left"/>
            </w:pPr>
            <w:r>
              <w:rPr>
                <w:sz w:val="16"/>
              </w:rPr>
              <w:t>Ice Storm</w:t>
            </w:r>
          </w:p>
        </w:tc>
        <w:tc>
          <w:tcPr>
            <w:tcW w:type="dxa" w:w="2596"/>
          </w:tcPr>
          <w:p>
            <w:pPr>
              <w:spacing w:after="0"/>
              <w:jc w:val="right"/>
            </w:pPr>
            <w:r>
              <w:rPr>
                <w:sz w:val="16"/>
              </w:rPr>
              <w:t>$11,710.18</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51"/>
          </w:tcPr>
          <w:p>
            <w:pPr>
              <w:spacing w:after="0"/>
              <w:jc w:val="left"/>
            </w:pPr>
            <w:r>
              <w:rPr>
                <w:sz w:val="16"/>
              </w:rPr>
              <w:t>Major disaster</w:t>
            </w:r>
          </w:p>
        </w:tc>
        <w:tc>
          <w:tcPr>
            <w:tcW w:type="dxa" w:w="1835"/>
          </w:tcPr>
          <w:p>
            <w:pPr>
              <w:spacing w:after="0"/>
              <w:jc w:val="left"/>
            </w:pPr>
            <w:r>
              <w:rPr>
                <w:sz w:val="16"/>
              </w:rPr>
              <w:t>Severe Storms, Tornadoes &amp; Flooding</w:t>
            </w:r>
          </w:p>
        </w:tc>
        <w:tc>
          <w:tcPr>
            <w:tcW w:type="dxa" w:w="1744"/>
          </w:tcPr>
          <w:p>
            <w:pPr>
              <w:spacing w:after="0"/>
              <w:jc w:val="left"/>
            </w:pPr>
            <w:r>
              <w:rPr>
                <w:sz w:val="16"/>
              </w:rPr>
              <w:t>Inland Flooding; Tornado</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51"/>
          </w:tcPr>
          <w:p>
            <w:pPr>
              <w:spacing w:after="0"/>
              <w:jc w:val="left"/>
            </w:pPr>
            <w:r>
              <w:rPr>
                <w:sz w:val="16"/>
              </w:rPr>
              <w:t>Major disaster</w:t>
            </w:r>
          </w:p>
        </w:tc>
        <w:tc>
          <w:tcPr>
            <w:tcW w:type="dxa" w:w="1835"/>
          </w:tcPr>
          <w:p>
            <w:pPr>
              <w:spacing w:after="0"/>
              <w:jc w:val="left"/>
            </w:pPr>
            <w:r>
              <w:rPr>
                <w:sz w:val="16"/>
              </w:rPr>
              <w:t>Severe Storms &amp; Flooding</w:t>
            </w:r>
          </w:p>
        </w:tc>
        <w:tc>
          <w:tcPr>
            <w:tcW w:type="dxa" w:w="1744"/>
          </w:tcPr>
          <w:p>
            <w:pPr>
              <w:spacing w:after="0"/>
              <w:jc w:val="left"/>
            </w:pPr>
            <w:r>
              <w:rPr>
                <w:sz w:val="16"/>
              </w:rPr>
              <w:t>Inland Flooding</w:t>
            </w:r>
          </w:p>
        </w:tc>
        <w:tc>
          <w:tcPr>
            <w:tcW w:type="dxa" w:w="2596"/>
          </w:tcPr>
          <w:p>
            <w:pPr>
              <w:spacing w:after="0"/>
              <w:jc w:val="right"/>
            </w:pPr>
            <w:r>
              <w:rPr>
                <w:sz w:val="16"/>
              </w:rPr>
              <w:t>no Public Assistance recorded</w:t>
            </w:r>
          </w:p>
        </w:tc>
        <w:tc>
          <w:tcPr>
            <w:tcW w:type="dxa" w:w="1325"/>
          </w:tcPr>
          <w:p>
            <w:pPr>
              <w:spacing w:after="0"/>
              <w:jc w:val="left"/>
            </w:pPr>
          </w:p>
        </w:tc>
        <w:tc>
          <w:tcPr>
            <w:tcW w:type="dxa" w:w="215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16</w:t>
            </w:r>
          </w:p>
        </w:tc>
        <w:tc>
          <w:tcPr>
            <w:tcW w:type="dxa" w:w="1095"/>
          </w:tcPr>
          <w:p>
            <w:pPr>
              <w:spacing w:after="0"/>
              <w:jc w:val="right"/>
            </w:pPr>
            <w:r>
              <w:rPr>
                <w:sz w:val="16"/>
              </w:rPr>
              <w:t>5</w:t>
            </w:r>
          </w:p>
        </w:tc>
        <w:tc>
          <w:tcPr>
            <w:tcW w:type="dxa" w:w="1847"/>
          </w:tcPr>
          <w:p>
            <w:pPr>
              <w:spacing w:after="0"/>
              <w:jc w:val="right"/>
            </w:pPr>
            <w:r>
              <w:rPr>
                <w:sz w:val="16"/>
              </w:rPr>
              <w:t>0</w:t>
            </w:r>
          </w:p>
        </w:tc>
        <w:tc>
          <w:tcPr>
            <w:tcW w:type="dxa" w:w="769"/>
          </w:tcPr>
          <w:p>
            <w:pPr>
              <w:spacing w:after="0"/>
              <w:jc w:val="right"/>
            </w:pPr>
            <w:r>
              <w:rPr>
                <w:sz w:val="16"/>
              </w:rPr>
              <w:t>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77</w:t>
            </w:r>
          </w:p>
        </w:tc>
        <w:tc>
          <w:tcPr>
            <w:tcW w:type="dxa" w:w="1095"/>
          </w:tcPr>
          <w:p>
            <w:pPr>
              <w:spacing w:after="0"/>
              <w:jc w:val="right"/>
            </w:pPr>
            <w:r>
              <w:rPr>
                <w:sz w:val="16"/>
              </w:rPr>
              <w:t>1</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8</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32</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7</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172</w:t>
            </w:r>
          </w:p>
        </w:tc>
        <w:tc>
          <w:tcPr>
            <w:tcW w:type="dxa" w:w="1095"/>
          </w:tcPr>
          <w:p>
            <w:pPr>
              <w:spacing w:after="0"/>
              <w:jc w:val="right"/>
            </w:pPr>
            <w:r>
              <w:rPr>
                <w:sz w:val="16"/>
              </w:rPr>
              <w:t>16</w:t>
            </w:r>
          </w:p>
        </w:tc>
        <w:tc>
          <w:tcPr>
            <w:tcW w:type="dxa" w:w="1847"/>
          </w:tcPr>
          <w:p>
            <w:pPr>
              <w:spacing w:after="0"/>
              <w:jc w:val="right"/>
            </w:pPr>
            <w:r>
              <w:rPr>
                <w:sz w:val="16"/>
              </w:rPr>
              <w:t>3</w:t>
            </w:r>
          </w:p>
        </w:tc>
        <w:tc>
          <w:tcPr>
            <w:tcW w:type="dxa" w:w="769"/>
          </w:tcPr>
          <w:p>
            <w:pPr>
              <w:spacing w:after="0"/>
              <w:jc w:val="right"/>
            </w:pPr>
            <w:r>
              <w:rPr>
                <w:sz w:val="16"/>
              </w:rPr>
              <w:t>19</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30</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13</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2275"/>
        <w:gridCol w:w="1821"/>
        <w:gridCol w:w="963"/>
        <w:gridCol w:w="3171"/>
        <w:gridCol w:w="3431"/>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2275"/>
            <w:shd w:val="clear" w:color="auto" w:fill="E8E8E8"/>
          </w:tcPr>
          <w:p>
            <w:pPr>
              <w:spacing w:after="0"/>
              <w:jc w:val="left"/>
            </w:pPr>
            <w:r>
              <w:rPr>
                <w:b/>
                <w:sz w:val="16"/>
              </w:rPr>
              <w:t>Magnitude or extent</w:t>
            </w:r>
          </w:p>
        </w:tc>
        <w:tc>
          <w:tcPr>
            <w:tcW w:type="dxa" w:w="1821"/>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71"/>
            <w:shd w:val="clear" w:color="auto" w:fill="E8E8E8"/>
          </w:tcPr>
          <w:p>
            <w:pPr>
              <w:spacing w:after="0"/>
              <w:jc w:val="left"/>
            </w:pPr>
            <w:r>
              <w:rPr>
                <w:b/>
                <w:sz w:val="16"/>
              </w:rPr>
              <w:t>Location</w:t>
            </w:r>
          </w:p>
        </w:tc>
        <w:tc>
          <w:tcPr>
            <w:tcW w:type="dxa" w:w="34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2013-03-18</w:t>
            </w:r>
          </w:p>
        </w:tc>
        <w:tc>
          <w:tcPr>
            <w:tcW w:type="dxa" w:w="1414"/>
          </w:tcPr>
          <w:p>
            <w:pPr>
              <w:spacing w:after="0"/>
              <w:jc w:val="left"/>
            </w:pPr>
            <w:r>
              <w:rPr>
                <w:sz w:val="16"/>
              </w:rPr>
              <w:t>Hail</w:t>
            </w:r>
          </w:p>
        </w:tc>
        <w:tc>
          <w:tcPr>
            <w:tcW w:type="dxa" w:w="2275"/>
          </w:tcPr>
          <w:p>
            <w:pPr>
              <w:spacing w:after="0"/>
              <w:jc w:val="left"/>
            </w:pPr>
            <w:r>
              <w:rPr>
                <w:sz w:val="16"/>
              </w:rPr>
              <w:t>2.75 in</w:t>
            </w:r>
          </w:p>
        </w:tc>
        <w:tc>
          <w:tcPr>
            <w:tcW w:type="dxa" w:w="1821"/>
          </w:tcPr>
          <w:p>
            <w:pPr>
              <w:spacing w:after="0"/>
              <w:jc w:val="left"/>
            </w:pPr>
            <w:r>
              <w:rPr>
                <w:sz w:val="16"/>
              </w:rPr>
              <w:t>$35,000 property; $0 crops (2013 dollars)</w:t>
            </w:r>
          </w:p>
        </w:tc>
        <w:tc>
          <w:tcPr>
            <w:tcW w:type="dxa" w:w="963"/>
          </w:tcPr>
          <w:p>
            <w:pPr>
              <w:spacing w:after="0"/>
              <w:jc w:val="right"/>
            </w:pPr>
            <w:r>
              <w:rPr>
                <w:sz w:val="16"/>
              </w:rPr>
              <w:t>0, 0</w:t>
            </w:r>
          </w:p>
        </w:tc>
        <w:tc>
          <w:tcPr>
            <w:tcW w:type="dxa" w:w="3171"/>
          </w:tcPr>
          <w:p>
            <w:pPr>
              <w:spacing w:after="0"/>
              <w:jc w:val="left"/>
            </w:pPr>
            <w:r>
              <w:rPr>
                <w:sz w:val="16"/>
              </w:rPr>
              <w:t>BOWIE to TRANSYLVANIA</w:t>
            </w:r>
          </w:p>
        </w:tc>
        <w:tc>
          <w:tcPr>
            <w:tcW w:type="dxa" w:w="3431"/>
          </w:tcPr>
          <w:p>
            <w:pPr>
              <w:spacing w:after="0"/>
              <w:jc w:val="left"/>
            </w:pPr>
            <w:r>
              <w:rPr>
                <w:sz w:val="16"/>
              </w:rPr>
              <w:t>B1-c worst recorded: Hail</w:t>
            </w:r>
          </w:p>
        </w:tc>
      </w:tr>
      <w:tr>
        <w:trPr>
          <w:cantSplit/>
        </w:trPr>
        <w:tc>
          <w:tcPr>
            <w:tcW w:type="dxa" w:w="1037"/>
          </w:tcPr>
          <w:p>
            <w:pPr>
              <w:spacing w:after="0"/>
              <w:jc w:val="left"/>
            </w:pPr>
            <w:r>
              <w:rPr>
                <w:sz w:val="16"/>
              </w:rPr>
              <w:t>2010-06-20</w:t>
            </w:r>
          </w:p>
        </w:tc>
        <w:tc>
          <w:tcPr>
            <w:tcW w:type="dxa" w:w="1414"/>
          </w:tcPr>
          <w:p>
            <w:pPr>
              <w:spacing w:after="0"/>
              <w:jc w:val="left"/>
            </w:pPr>
            <w:r>
              <w:rPr>
                <w:sz w:val="16"/>
              </w:rPr>
              <w:t>Drought</w:t>
            </w:r>
          </w:p>
        </w:tc>
        <w:tc>
          <w:tcPr>
            <w:tcW w:type="dxa" w:w="2275"/>
          </w:tcPr>
          <w:p>
            <w:pPr>
              <w:spacing w:after="0"/>
              <w:jc w:val="left"/>
            </w:pPr>
          </w:p>
        </w:tc>
        <w:tc>
          <w:tcPr>
            <w:tcW w:type="dxa" w:w="1821"/>
          </w:tcPr>
          <w:p>
            <w:pPr>
              <w:spacing w:after="0"/>
              <w:jc w:val="left"/>
            </w:pPr>
            <w:r>
              <w:rPr>
                <w:sz w:val="16"/>
              </w:rPr>
              <w:t>property not reported; $100,000 crops, reported for the zone (2010 dollars)</w:t>
            </w:r>
          </w:p>
        </w:tc>
        <w:tc>
          <w:tcPr>
            <w:tcW w:type="dxa" w:w="963"/>
          </w:tcPr>
          <w:p>
            <w:pPr>
              <w:spacing w:after="0"/>
              <w:jc w:val="right"/>
            </w:pPr>
            <w:r>
              <w:rPr>
                <w:sz w:val="16"/>
              </w:rPr>
              <w:t>0, 0</w:t>
            </w:r>
          </w:p>
        </w:tc>
        <w:tc>
          <w:tcPr>
            <w:tcW w:type="dxa" w:w="3171"/>
          </w:tcPr>
          <w:p>
            <w:pPr>
              <w:spacing w:after="0"/>
              <w:jc w:val="left"/>
            </w:pPr>
            <w:r>
              <w:rPr>
                <w:sz w:val="16"/>
              </w:rPr>
              <w:t>NWS zone LAZ009 (EAST CARROLL), zone-level</w:t>
            </w:r>
          </w:p>
        </w:tc>
        <w:tc>
          <w:tcPr>
            <w:tcW w:type="dxa" w:w="3431"/>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14"/>
          </w:tcPr>
          <w:p>
            <w:pPr>
              <w:spacing w:after="0"/>
              <w:jc w:val="left"/>
            </w:pPr>
            <w:r>
              <w:rPr>
                <w:sz w:val="16"/>
              </w:rPr>
              <w:t>Cold/Wind Chill</w:t>
            </w:r>
          </w:p>
        </w:tc>
        <w:tc>
          <w:tcPr>
            <w:tcW w:type="dxa" w:w="2275"/>
          </w:tcPr>
          <w:p>
            <w:pPr>
              <w:spacing w:after="0"/>
              <w:jc w:val="left"/>
            </w:pPr>
          </w:p>
        </w:tc>
        <w:tc>
          <w:tcPr>
            <w:tcW w:type="dxa" w:w="1821"/>
          </w:tcPr>
          <w:p>
            <w:pPr>
              <w:spacing w:after="0"/>
              <w:jc w:val="left"/>
            </w:pPr>
            <w:r>
              <w:rPr>
                <w:sz w:val="16"/>
              </w:rPr>
              <w:t>$200,000 property; $0 crops, reported for the zone (2010 dollars)</w:t>
            </w:r>
          </w:p>
        </w:tc>
        <w:tc>
          <w:tcPr>
            <w:tcW w:type="dxa" w:w="963"/>
          </w:tcPr>
          <w:p>
            <w:pPr>
              <w:spacing w:after="0"/>
              <w:jc w:val="right"/>
            </w:pPr>
            <w:r>
              <w:rPr>
                <w:sz w:val="16"/>
              </w:rPr>
              <w:t>0, 0</w:t>
            </w:r>
          </w:p>
        </w:tc>
        <w:tc>
          <w:tcPr>
            <w:tcW w:type="dxa" w:w="3171"/>
          </w:tcPr>
          <w:p>
            <w:pPr>
              <w:spacing w:after="0"/>
              <w:jc w:val="left"/>
            </w:pPr>
            <w:r>
              <w:rPr>
                <w:sz w:val="16"/>
              </w:rPr>
              <w:t>NWS zone LAZ009 (EAST CARROLL), zone-level</w:t>
            </w:r>
          </w:p>
        </w:tc>
        <w:tc>
          <w:tcPr>
            <w:tcW w:type="dxa" w:w="34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414"/>
          </w:tcPr>
          <w:p>
            <w:pPr>
              <w:spacing w:after="0"/>
              <w:jc w:val="left"/>
            </w:pPr>
            <w:r>
              <w:rPr>
                <w:sz w:val="16"/>
              </w:rPr>
              <w:t>High Wind</w:t>
            </w:r>
          </w:p>
        </w:tc>
        <w:tc>
          <w:tcPr>
            <w:tcW w:type="dxa" w:w="2275"/>
          </w:tcPr>
          <w:p>
            <w:pPr>
              <w:spacing w:after="0"/>
              <w:jc w:val="left"/>
            </w:pPr>
            <w:r>
              <w:rPr>
                <w:sz w:val="16"/>
              </w:rPr>
              <w:t>50 kt (58 mph) estimated gust</w:t>
            </w:r>
          </w:p>
        </w:tc>
        <w:tc>
          <w:tcPr>
            <w:tcW w:type="dxa" w:w="1821"/>
          </w:tcPr>
          <w:p>
            <w:pPr>
              <w:spacing w:after="0"/>
              <w:jc w:val="left"/>
            </w:pPr>
            <w:r>
              <w:rPr>
                <w:sz w:val="16"/>
              </w:rPr>
              <w:t>$20,000 property; $0 crops, reported for the zone (2009 dollars)</w:t>
            </w:r>
          </w:p>
        </w:tc>
        <w:tc>
          <w:tcPr>
            <w:tcW w:type="dxa" w:w="963"/>
          </w:tcPr>
          <w:p>
            <w:pPr>
              <w:spacing w:after="0"/>
              <w:jc w:val="right"/>
            </w:pPr>
            <w:r>
              <w:rPr>
                <w:sz w:val="16"/>
              </w:rPr>
              <w:t>0, 0</w:t>
            </w:r>
          </w:p>
        </w:tc>
        <w:tc>
          <w:tcPr>
            <w:tcW w:type="dxa" w:w="3171"/>
          </w:tcPr>
          <w:p>
            <w:pPr>
              <w:spacing w:after="0"/>
              <w:jc w:val="left"/>
            </w:pPr>
            <w:r>
              <w:rPr>
                <w:sz w:val="16"/>
              </w:rPr>
              <w:t>NWS zone LAZ009 (EAST CARROLL), zone-level</w:t>
            </w:r>
          </w:p>
        </w:tc>
        <w:tc>
          <w:tcPr>
            <w:tcW w:type="dxa" w:w="3431"/>
          </w:tcPr>
          <w:p>
            <w:pPr>
              <w:spacing w:after="0"/>
              <w:jc w:val="left"/>
            </w:pPr>
            <w:r>
              <w:rPr>
                <w:sz w:val="16"/>
              </w:rPr>
              <w:t>B1-c worst recorded: High Wind and Strong Wind</w:t>
            </w:r>
          </w:p>
        </w:tc>
      </w:tr>
      <w:tr>
        <w:trPr>
          <w:cantSplit/>
        </w:trPr>
        <w:tc>
          <w:tcPr>
            <w:tcW w:type="dxa" w:w="1037"/>
          </w:tcPr>
          <w:p>
            <w:pPr>
              <w:spacing w:after="0"/>
              <w:jc w:val="left"/>
            </w:pPr>
            <w:r>
              <w:rPr>
                <w:sz w:val="16"/>
              </w:rPr>
              <w:t>2008-09-03</w:t>
            </w:r>
          </w:p>
        </w:tc>
        <w:tc>
          <w:tcPr>
            <w:tcW w:type="dxa" w:w="1414"/>
          </w:tcPr>
          <w:p>
            <w:pPr>
              <w:spacing w:after="0"/>
              <w:jc w:val="left"/>
            </w:pPr>
            <w:r>
              <w:rPr>
                <w:sz w:val="16"/>
              </w:rPr>
              <w:t>Flash Flood</w:t>
            </w:r>
          </w:p>
        </w:tc>
        <w:tc>
          <w:tcPr>
            <w:tcW w:type="dxa" w:w="2275"/>
          </w:tcPr>
          <w:p>
            <w:pPr>
              <w:spacing w:after="0"/>
              <w:jc w:val="left"/>
            </w:pPr>
          </w:p>
        </w:tc>
        <w:tc>
          <w:tcPr>
            <w:tcW w:type="dxa" w:w="1821"/>
          </w:tcPr>
          <w:p>
            <w:pPr>
              <w:spacing w:after="0"/>
              <w:jc w:val="left"/>
            </w:pPr>
            <w:r>
              <w:rPr>
                <w:sz w:val="16"/>
              </w:rPr>
              <w:t>$1,500,000 property; $36,000,000 crops (2008 dollars)</w:t>
            </w:r>
          </w:p>
        </w:tc>
        <w:tc>
          <w:tcPr>
            <w:tcW w:type="dxa" w:w="963"/>
          </w:tcPr>
          <w:p>
            <w:pPr>
              <w:spacing w:after="0"/>
              <w:jc w:val="right"/>
            </w:pPr>
            <w:r>
              <w:rPr>
                <w:sz w:val="16"/>
              </w:rPr>
              <w:t>0, 0</w:t>
            </w:r>
          </w:p>
        </w:tc>
        <w:tc>
          <w:tcPr>
            <w:tcW w:type="dxa" w:w="3171"/>
          </w:tcPr>
          <w:p>
            <w:pPr>
              <w:spacing w:after="0"/>
              <w:jc w:val="left"/>
            </w:pPr>
            <w:r>
              <w:rPr>
                <w:sz w:val="16"/>
              </w:rPr>
              <w:t>ROOSEVELT to BOMERS</w:t>
            </w:r>
          </w:p>
        </w:tc>
        <w:tc>
          <w:tcPr>
            <w:tcW w:type="dxa" w:w="34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2008-04-04</w:t>
            </w:r>
          </w:p>
        </w:tc>
        <w:tc>
          <w:tcPr>
            <w:tcW w:type="dxa" w:w="1414"/>
          </w:tcPr>
          <w:p>
            <w:pPr>
              <w:spacing w:after="0"/>
              <w:jc w:val="left"/>
            </w:pPr>
            <w:r>
              <w:rPr>
                <w:sz w:val="16"/>
              </w:rPr>
              <w:t>Thunderstorm Wind</w:t>
            </w:r>
          </w:p>
        </w:tc>
        <w:tc>
          <w:tcPr>
            <w:tcW w:type="dxa" w:w="2275"/>
          </w:tcPr>
          <w:p>
            <w:pPr>
              <w:spacing w:after="0"/>
              <w:jc w:val="left"/>
            </w:pPr>
            <w:r>
              <w:rPr>
                <w:sz w:val="16"/>
              </w:rPr>
              <w:t>80 kt (92 mph) estimated gust</w:t>
            </w:r>
          </w:p>
        </w:tc>
        <w:tc>
          <w:tcPr>
            <w:tcW w:type="dxa" w:w="1821"/>
          </w:tcPr>
          <w:p>
            <w:pPr>
              <w:spacing w:after="0"/>
              <w:jc w:val="left"/>
            </w:pPr>
            <w:r>
              <w:rPr>
                <w:sz w:val="16"/>
              </w:rPr>
              <w:t>$70,000 property; $0 crops (2008 dollars)</w:t>
            </w:r>
          </w:p>
        </w:tc>
        <w:tc>
          <w:tcPr>
            <w:tcW w:type="dxa" w:w="963"/>
          </w:tcPr>
          <w:p>
            <w:pPr>
              <w:spacing w:after="0"/>
              <w:jc w:val="right"/>
            </w:pPr>
            <w:r>
              <w:rPr>
                <w:sz w:val="16"/>
              </w:rPr>
              <w:t>0, 0</w:t>
            </w:r>
          </w:p>
        </w:tc>
        <w:tc>
          <w:tcPr>
            <w:tcW w:type="dxa" w:w="3171"/>
          </w:tcPr>
          <w:p>
            <w:pPr>
              <w:spacing w:after="0"/>
              <w:jc w:val="left"/>
            </w:pPr>
            <w:r>
              <w:rPr>
                <w:sz w:val="16"/>
              </w:rPr>
              <w:t>TRANSYLVANIA</w:t>
            </w:r>
          </w:p>
        </w:tc>
        <w:tc>
          <w:tcPr>
            <w:tcW w:type="dxa" w:w="3431"/>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414"/>
          </w:tcPr>
          <w:p>
            <w:pPr>
              <w:spacing w:after="0"/>
              <w:jc w:val="left"/>
            </w:pPr>
            <w:r>
              <w:rPr>
                <w:sz w:val="16"/>
              </w:rPr>
              <w:t>Heat</w:t>
            </w:r>
          </w:p>
        </w:tc>
        <w:tc>
          <w:tcPr>
            <w:tcW w:type="dxa" w:w="2275"/>
          </w:tcPr>
          <w:p>
            <w:pPr>
              <w:spacing w:after="0"/>
              <w:jc w:val="left"/>
            </w:pPr>
          </w:p>
        </w:tc>
        <w:tc>
          <w:tcPr>
            <w:tcW w:type="dxa" w:w="1821"/>
          </w:tcPr>
          <w:p>
            <w:pPr>
              <w:spacing w:after="0"/>
              <w:jc w:val="left"/>
            </w:pPr>
            <w:r>
              <w:rPr>
                <w:sz w:val="16"/>
              </w:rPr>
              <w:t>$0 property; $0 crops, reported for the zone (2007 dollars)</w:t>
            </w:r>
          </w:p>
        </w:tc>
        <w:tc>
          <w:tcPr>
            <w:tcW w:type="dxa" w:w="963"/>
          </w:tcPr>
          <w:p>
            <w:pPr>
              <w:spacing w:after="0"/>
              <w:jc w:val="right"/>
            </w:pPr>
            <w:r>
              <w:rPr>
                <w:sz w:val="16"/>
              </w:rPr>
              <w:t>0, 0</w:t>
            </w:r>
          </w:p>
        </w:tc>
        <w:tc>
          <w:tcPr>
            <w:tcW w:type="dxa" w:w="3171"/>
          </w:tcPr>
          <w:p>
            <w:pPr>
              <w:spacing w:after="0"/>
              <w:jc w:val="left"/>
            </w:pPr>
            <w:r>
              <w:rPr>
                <w:sz w:val="16"/>
              </w:rPr>
              <w:t>NWS zone LAZ009 (EAST CARROLL), zone-level</w:t>
            </w:r>
          </w:p>
        </w:tc>
        <w:tc>
          <w:tcPr>
            <w:tcW w:type="dxa" w:w="3431"/>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14"/>
          </w:tcPr>
          <w:p>
            <w:pPr>
              <w:spacing w:after="0"/>
              <w:jc w:val="left"/>
            </w:pPr>
            <w:r>
              <w:rPr>
                <w:sz w:val="16"/>
              </w:rPr>
              <w:t>Hurricane (Typhoon), NOAA's event type name</w:t>
            </w:r>
          </w:p>
        </w:tc>
        <w:tc>
          <w:tcPr>
            <w:tcW w:type="dxa" w:w="2275"/>
          </w:tcPr>
          <w:p>
            <w:pPr>
              <w:spacing w:after="0"/>
              <w:jc w:val="left"/>
            </w:pPr>
          </w:p>
        </w:tc>
        <w:tc>
          <w:tcPr>
            <w:tcW w:type="dxa" w:w="1821"/>
          </w:tcPr>
          <w:p>
            <w:pPr>
              <w:spacing w:after="0"/>
              <w:jc w:val="left"/>
            </w:pPr>
            <w:r>
              <w:rPr>
                <w:sz w:val="16"/>
              </w:rPr>
              <w:t>$400,000 property; $3,000,000 crops, reported for the zone (2005 dollars)</w:t>
            </w:r>
          </w:p>
        </w:tc>
        <w:tc>
          <w:tcPr>
            <w:tcW w:type="dxa" w:w="963"/>
          </w:tcPr>
          <w:p>
            <w:pPr>
              <w:spacing w:after="0"/>
              <w:jc w:val="right"/>
            </w:pPr>
            <w:r>
              <w:rPr>
                <w:sz w:val="16"/>
              </w:rPr>
              <w:t>0, 0</w:t>
            </w:r>
          </w:p>
        </w:tc>
        <w:tc>
          <w:tcPr>
            <w:tcW w:type="dxa" w:w="3171"/>
          </w:tcPr>
          <w:p>
            <w:pPr>
              <w:spacing w:after="0"/>
              <w:jc w:val="left"/>
            </w:pPr>
            <w:r>
              <w:rPr>
                <w:sz w:val="16"/>
              </w:rPr>
              <w:t>NWS zone LAZ009 (EAST CARROLL), zone-level</w:t>
            </w:r>
          </w:p>
        </w:tc>
        <w:tc>
          <w:tcPr>
            <w:tcW w:type="dxa" w:w="34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414"/>
          </w:tcPr>
          <w:p>
            <w:pPr>
              <w:spacing w:after="0"/>
              <w:jc w:val="left"/>
            </w:pPr>
            <w:r>
              <w:rPr>
                <w:sz w:val="16"/>
              </w:rPr>
              <w:t>Ice Storm</w:t>
            </w:r>
          </w:p>
        </w:tc>
        <w:tc>
          <w:tcPr>
            <w:tcW w:type="dxa" w:w="2275"/>
          </w:tcPr>
          <w:p>
            <w:pPr>
              <w:spacing w:after="0"/>
              <w:jc w:val="left"/>
            </w:pPr>
          </w:p>
        </w:tc>
        <w:tc>
          <w:tcPr>
            <w:tcW w:type="dxa" w:w="1821"/>
          </w:tcPr>
          <w:p>
            <w:pPr>
              <w:spacing w:after="0"/>
              <w:jc w:val="left"/>
            </w:pPr>
            <w:r>
              <w:rPr>
                <w:sz w:val="16"/>
              </w:rPr>
              <w:t>$400,000 property; crops not reported, reported for the zone (1998 dollars)</w:t>
            </w:r>
          </w:p>
        </w:tc>
        <w:tc>
          <w:tcPr>
            <w:tcW w:type="dxa" w:w="963"/>
          </w:tcPr>
          <w:p>
            <w:pPr>
              <w:spacing w:after="0"/>
              <w:jc w:val="right"/>
            </w:pPr>
            <w:r>
              <w:rPr>
                <w:sz w:val="16"/>
              </w:rPr>
              <w:t>0, 0</w:t>
            </w:r>
          </w:p>
        </w:tc>
        <w:tc>
          <w:tcPr>
            <w:tcW w:type="dxa" w:w="3171"/>
          </w:tcPr>
          <w:p>
            <w:pPr>
              <w:spacing w:after="0"/>
              <w:jc w:val="left"/>
            </w:pPr>
            <w:r>
              <w:rPr>
                <w:sz w:val="16"/>
              </w:rPr>
              <w:t>NWS zone LAZ009 (EAST CARROLL), zone-level</w:t>
            </w:r>
          </w:p>
        </w:tc>
        <w:tc>
          <w:tcPr>
            <w:tcW w:type="dxa" w:w="3431"/>
          </w:tcPr>
          <w:p>
            <w:pPr>
              <w:spacing w:after="0"/>
              <w:jc w:val="left"/>
            </w:pPr>
            <w:r>
              <w:rPr>
                <w:sz w:val="16"/>
              </w:rPr>
              <w:t>B1-c worst recorded: Ice Storm</w:t>
            </w:r>
          </w:p>
        </w:tc>
      </w:tr>
      <w:tr>
        <w:trPr>
          <w:cantSplit/>
        </w:trPr>
        <w:tc>
          <w:tcPr>
            <w:tcW w:type="dxa" w:w="1037"/>
          </w:tcPr>
          <w:p>
            <w:pPr>
              <w:spacing w:after="0"/>
              <w:jc w:val="left"/>
            </w:pPr>
            <w:r>
              <w:rPr>
                <w:sz w:val="16"/>
              </w:rPr>
              <w:t>1991-11-19</w:t>
            </w:r>
          </w:p>
        </w:tc>
        <w:tc>
          <w:tcPr>
            <w:tcW w:type="dxa" w:w="1414"/>
          </w:tcPr>
          <w:p>
            <w:pPr>
              <w:spacing w:after="0"/>
              <w:jc w:val="left"/>
            </w:pPr>
            <w:r>
              <w:rPr>
                <w:sz w:val="16"/>
              </w:rPr>
              <w:t>Tornado</w:t>
            </w:r>
          </w:p>
        </w:tc>
        <w:tc>
          <w:tcPr>
            <w:tcW w:type="dxa" w:w="2275"/>
          </w:tcPr>
          <w:p>
            <w:pPr>
              <w:spacing w:after="0"/>
              <w:jc w:val="left"/>
            </w:pPr>
            <w:r>
              <w:rPr>
                <w:sz w:val="16"/>
              </w:rPr>
              <w:t>F2, 0.7 mi path length (whole path, pre-1996), 100 yd wide</w:t>
            </w:r>
          </w:p>
        </w:tc>
        <w:tc>
          <w:tcPr>
            <w:tcW w:type="dxa" w:w="1821"/>
          </w:tcPr>
          <w:p>
            <w:pPr>
              <w:spacing w:after="0"/>
              <w:jc w:val="left"/>
            </w:pPr>
            <w:r>
              <w:rPr>
                <w:sz w:val="16"/>
              </w:rPr>
              <w:t>$2,500,000 property; crops not recorded (1991 dollars)</w:t>
            </w:r>
          </w:p>
        </w:tc>
        <w:tc>
          <w:tcPr>
            <w:tcW w:type="dxa" w:w="963"/>
          </w:tcPr>
          <w:p>
            <w:pPr>
              <w:spacing w:after="0"/>
              <w:jc w:val="right"/>
            </w:pPr>
            <w:r>
              <w:rPr>
                <w:sz w:val="16"/>
              </w:rPr>
              <w:t>0, 6</w:t>
            </w:r>
          </w:p>
        </w:tc>
        <w:tc>
          <w:tcPr>
            <w:tcW w:type="dxa" w:w="3171"/>
          </w:tcPr>
          <w:p>
            <w:pPr>
              <w:spacing w:after="0"/>
              <w:jc w:val="left"/>
            </w:pPr>
            <w:r>
              <w:rPr>
                <w:sz w:val="16"/>
              </w:rPr>
              <w:t>location not recorded</w:t>
            </w:r>
          </w:p>
        </w:tc>
        <w:tc>
          <w:tcPr>
            <w:tcW w:type="dxa" w:w="3431"/>
          </w:tcPr>
          <w:p>
            <w:pPr>
              <w:spacing w:after="0"/>
              <w:jc w:val="left"/>
            </w:pPr>
            <w:r>
              <w:rPr>
                <w:sz w:val="16"/>
              </w:rPr>
              <w:t>deaths or injuries recorded</w:t>
            </w:r>
          </w:p>
        </w:tc>
      </w:tr>
      <w:tr>
        <w:trPr>
          <w:cantSplit/>
        </w:trPr>
        <w:tc>
          <w:tcPr>
            <w:tcW w:type="dxa" w:w="1037"/>
          </w:tcPr>
          <w:p>
            <w:pPr>
              <w:spacing w:after="0"/>
              <w:jc w:val="left"/>
            </w:pPr>
            <w:r>
              <w:rPr>
                <w:sz w:val="16"/>
              </w:rPr>
              <w:t>1975-01-09</w:t>
            </w:r>
          </w:p>
        </w:tc>
        <w:tc>
          <w:tcPr>
            <w:tcW w:type="dxa" w:w="1414"/>
          </w:tcPr>
          <w:p>
            <w:pPr>
              <w:spacing w:after="0"/>
              <w:jc w:val="left"/>
            </w:pPr>
            <w:r>
              <w:rPr>
                <w:sz w:val="16"/>
              </w:rPr>
              <w:t>Tornado</w:t>
            </w:r>
          </w:p>
        </w:tc>
        <w:tc>
          <w:tcPr>
            <w:tcW w:type="dxa" w:w="2275"/>
          </w:tcPr>
          <w:p>
            <w:pPr>
              <w:spacing w:after="0"/>
              <w:jc w:val="left"/>
            </w:pPr>
            <w:r>
              <w:rPr>
                <w:sz w:val="16"/>
              </w:rPr>
              <w:t>F2, 11.5 mi path length (whole path, pre-1996), 50 yd wide</w:t>
            </w:r>
          </w:p>
        </w:tc>
        <w:tc>
          <w:tcPr>
            <w:tcW w:type="dxa" w:w="1821"/>
          </w:tcPr>
          <w:p>
            <w:pPr>
              <w:spacing w:after="0"/>
              <w:jc w:val="left"/>
            </w:pPr>
            <w:r>
              <w:rPr>
                <w:sz w:val="16"/>
              </w:rPr>
              <w:t>$25,000 property; crops not recorded (1975 dollars)</w:t>
            </w:r>
          </w:p>
        </w:tc>
        <w:tc>
          <w:tcPr>
            <w:tcW w:type="dxa" w:w="963"/>
          </w:tcPr>
          <w:p>
            <w:pPr>
              <w:spacing w:after="0"/>
              <w:jc w:val="right"/>
            </w:pPr>
            <w:r>
              <w:rPr>
                <w:sz w:val="16"/>
              </w:rPr>
              <w:t>0, 6</w:t>
            </w:r>
          </w:p>
        </w:tc>
        <w:tc>
          <w:tcPr>
            <w:tcW w:type="dxa" w:w="3171"/>
          </w:tcPr>
          <w:p>
            <w:pPr>
              <w:spacing w:after="0"/>
              <w:jc w:val="left"/>
            </w:pPr>
            <w:r>
              <w:rPr>
                <w:sz w:val="16"/>
              </w:rPr>
              <w:t>location not recorded</w:t>
            </w:r>
          </w:p>
        </w:tc>
        <w:tc>
          <w:tcPr>
            <w:tcW w:type="dxa" w:w="3431"/>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414"/>
          </w:tcPr>
          <w:p>
            <w:pPr>
              <w:spacing w:after="0"/>
              <w:jc w:val="left"/>
            </w:pPr>
            <w:r>
              <w:rPr>
                <w:sz w:val="16"/>
              </w:rPr>
              <w:t>Tornado</w:t>
            </w:r>
          </w:p>
        </w:tc>
        <w:tc>
          <w:tcPr>
            <w:tcW w:type="dxa" w:w="2275"/>
          </w:tcPr>
          <w:p>
            <w:pPr>
              <w:spacing w:after="0"/>
              <w:jc w:val="left"/>
            </w:pPr>
            <w:r>
              <w:rPr>
                <w:sz w:val="16"/>
              </w:rPr>
              <w:t>F5, 18.1 mi path length (whole path, pre-1996), 500 yd wide</w:t>
            </w:r>
          </w:p>
        </w:tc>
        <w:tc>
          <w:tcPr>
            <w:tcW w:type="dxa" w:w="1821"/>
          </w:tcPr>
          <w:p>
            <w:pPr>
              <w:spacing w:after="0"/>
              <w:jc w:val="left"/>
            </w:pPr>
            <w:r>
              <w:rPr>
                <w:sz w:val="16"/>
              </w:rPr>
              <w:t>$2,500,000 property; crops not recorded (1971 dollars)</w:t>
            </w:r>
          </w:p>
        </w:tc>
        <w:tc>
          <w:tcPr>
            <w:tcW w:type="dxa" w:w="963"/>
          </w:tcPr>
          <w:p>
            <w:pPr>
              <w:spacing w:after="0"/>
              <w:jc w:val="right"/>
            </w:pPr>
            <w:r>
              <w:rPr>
                <w:sz w:val="16"/>
              </w:rPr>
              <w:t>0, 9</w:t>
            </w:r>
          </w:p>
        </w:tc>
        <w:tc>
          <w:tcPr>
            <w:tcW w:type="dxa" w:w="3171"/>
          </w:tcPr>
          <w:p>
            <w:pPr>
              <w:spacing w:after="0"/>
              <w:jc w:val="left"/>
            </w:pPr>
            <w:r>
              <w:rPr>
                <w:sz w:val="16"/>
              </w:rPr>
              <w:t>location not recorded</w:t>
            </w:r>
          </w:p>
        </w:tc>
        <w:tc>
          <w:tcPr>
            <w:tcW w:type="dxa" w:w="343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1.05</w:t>
            </w:r>
          </w:p>
        </w:tc>
        <w:tc>
          <w:tcPr>
            <w:tcW w:type="dxa" w:w="1261"/>
          </w:tcPr>
          <w:p>
            <w:pPr>
              <w:spacing w:after="0"/>
              <w:jc w:val="left"/>
            </w:pPr>
            <w:r>
              <w:rPr>
                <w:sz w:val="16"/>
              </w:rPr>
              <w:t>event-days per year</w:t>
            </w:r>
          </w:p>
        </w:tc>
        <w:tc>
          <w:tcPr>
            <w:tcW w:type="dxa" w:w="1539"/>
          </w:tcPr>
          <w:p>
            <w:pPr>
              <w:spacing w:after="0"/>
              <w:jc w:val="left"/>
            </w:pPr>
            <w:r>
              <w:rPr>
                <w:sz w:val="16"/>
              </w:rPr>
              <w:t>about 1.05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20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20.2</w:t>
            </w:r>
          </w:p>
        </w:tc>
        <w:tc>
          <w:tcPr>
            <w:tcW w:type="dxa" w:w="1261"/>
          </w:tcPr>
          <w:p>
            <w:pPr>
              <w:spacing w:after="0"/>
              <w:jc w:val="left"/>
            </w:pPr>
            <w:r>
              <w:rPr>
                <w:sz w:val="16"/>
              </w:rPr>
              <w:t>event-days per year</w:t>
            </w:r>
          </w:p>
        </w:tc>
        <w:tc>
          <w:tcPr>
            <w:tcW w:type="dxa" w:w="1539"/>
          </w:tcPr>
          <w:p>
            <w:pPr>
              <w:spacing w:after="0"/>
              <w:jc w:val="left"/>
            </w:pPr>
            <w:r>
              <w:rPr>
                <w:sz w:val="16"/>
              </w:rPr>
              <w:t>about 20.2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546</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0.00235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0.235%</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3.63</w:t>
            </w:r>
          </w:p>
        </w:tc>
        <w:tc>
          <w:tcPr>
            <w:tcW w:type="dxa" w:w="1261"/>
          </w:tcPr>
          <w:p>
            <w:pPr>
              <w:spacing w:after="0"/>
              <w:jc w:val="left"/>
            </w:pPr>
            <w:r>
              <w:rPr>
                <w:sz w:val="16"/>
              </w:rPr>
              <w:t>events per year</w:t>
            </w:r>
          </w:p>
        </w:tc>
        <w:tc>
          <w:tcPr>
            <w:tcW w:type="dxa" w:w="1539"/>
          </w:tcPr>
          <w:p>
            <w:pPr>
              <w:spacing w:after="0"/>
              <w:jc w:val="left"/>
            </w:pPr>
            <w:r>
              <w:rPr>
                <w:sz w:val="16"/>
              </w:rPr>
              <w:t>about 3.63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138.3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19.5</w:t>
            </w:r>
          </w:p>
        </w:tc>
        <w:tc>
          <w:tcPr>
            <w:tcW w:type="dxa" w:w="1261"/>
          </w:tcPr>
          <w:p>
            <w:pPr>
              <w:spacing w:after="0"/>
              <w:jc w:val="left"/>
            </w:pPr>
            <w:r>
              <w:rPr>
                <w:sz w:val="16"/>
              </w:rPr>
              <w:t>event-days per year</w:t>
            </w:r>
          </w:p>
        </w:tc>
        <w:tc>
          <w:tcPr>
            <w:tcW w:type="dxa" w:w="1539"/>
          </w:tcPr>
          <w:p>
            <w:pPr>
              <w:spacing w:after="0"/>
              <w:jc w:val="left"/>
            </w:pPr>
            <w:r>
              <w:rPr>
                <w:sz w:val="16"/>
              </w:rPr>
              <w:t>about 19.5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296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0.061</w:t>
            </w:r>
          </w:p>
        </w:tc>
        <w:tc>
          <w:tcPr>
            <w:tcW w:type="dxa" w:w="1261"/>
          </w:tcPr>
          <w:p>
            <w:pPr>
              <w:spacing w:after="0"/>
              <w:jc w:val="left"/>
            </w:pPr>
            <w:r>
              <w:rPr>
                <w:sz w:val="16"/>
              </w:rPr>
              <w:t>events per year</w:t>
            </w:r>
          </w:p>
        </w:tc>
        <w:tc>
          <w:tcPr>
            <w:tcW w:type="dxa" w:w="1539"/>
          </w:tcPr>
          <w:p>
            <w:pPr>
              <w:spacing w:after="0"/>
              <w:jc w:val="left"/>
            </w:pPr>
            <w:r>
              <w:rPr>
                <w:sz w:val="16"/>
              </w:rPr>
              <w:t>about 1 in 16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1.03</w:t>
            </w:r>
          </w:p>
        </w:tc>
        <w:tc>
          <w:tcPr>
            <w:tcW w:type="dxa" w:w="1261"/>
          </w:tcPr>
          <w:p>
            <w:pPr>
              <w:spacing w:after="0"/>
              <w:jc w:val="left"/>
            </w:pPr>
            <w:r>
              <w:rPr>
                <w:sz w:val="16"/>
              </w:rPr>
              <w:t>event-days per year</w:t>
            </w:r>
          </w:p>
        </w:tc>
        <w:tc>
          <w:tcPr>
            <w:tcW w:type="dxa" w:w="1539"/>
          </w:tcPr>
          <w:p>
            <w:pPr>
              <w:spacing w:after="0"/>
              <w:jc w:val="left"/>
            </w:pPr>
            <w:r>
              <w:rPr>
                <w:sz w:val="16"/>
              </w:rPr>
              <w:t>about 1.03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70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0.75</w:t>
            </w:r>
          </w:p>
        </w:tc>
        <w:tc>
          <w:tcPr>
            <w:tcW w:type="dxa" w:w="1261"/>
          </w:tcPr>
          <w:p>
            <w:pPr>
              <w:spacing w:after="0"/>
              <w:jc w:val="left"/>
            </w:pPr>
            <w:r>
              <w:rPr>
                <w:sz w:val="16"/>
              </w:rPr>
              <w:t>event-days per year</w:t>
            </w:r>
          </w:p>
        </w:tc>
        <w:tc>
          <w:tcPr>
            <w:tcW w:type="dxa" w:w="1539"/>
          </w:tcPr>
          <w:p>
            <w:pPr>
              <w:spacing w:after="0"/>
              <w:jc w:val="left"/>
            </w:pPr>
            <w:r>
              <w:rPr>
                <w:sz w:val="16"/>
              </w:rPr>
              <w:t>about 0.75 days per year</w:t>
            </w:r>
          </w:p>
        </w:tc>
        <w:tc>
          <w:tcPr>
            <w:tcW w:type="dxa" w:w="1561"/>
          </w:tcPr>
          <w:p>
            <w:pPr>
              <w:spacing w:after="0"/>
              <w:jc w:val="left"/>
            </w:pPr>
            <w:r>
              <w:rPr>
                <w:sz w:val="16"/>
              </w:rPr>
              <w:t>Likely (from Storm Events: 14 of 30 years)</w:t>
            </w:r>
          </w:p>
        </w:tc>
        <w:tc>
          <w:tcPr>
            <w:tcW w:type="dxa" w:w="1696"/>
          </w:tcPr>
          <w:p>
            <w:pPr>
              <w:spacing w:after="0"/>
              <w:jc w:val="left"/>
            </w:pPr>
            <w:r>
              <w:rPr>
                <w:sz w:val="16"/>
              </w:rPr>
              <w:t>event-days in 14 of 30 years, 1996 to 2025 (46.7%)</w:t>
            </w:r>
          </w:p>
        </w:tc>
        <w:tc>
          <w:tcPr>
            <w:tcW w:type="dxa" w:w="1509"/>
          </w:tcPr>
          <w:p>
            <w:pPr>
              <w:spacing w:after="0"/>
              <w:jc w:val="right"/>
            </w:pPr>
            <w:r>
              <w:rPr>
                <w:sz w:val="16"/>
              </w:rPr>
              <w:t>21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0.0839</w:t>
            </w:r>
          </w:p>
        </w:tc>
        <w:tc>
          <w:tcPr>
            <w:tcW w:type="dxa" w:w="1261"/>
          </w:tcPr>
          <w:p>
            <w:pPr>
              <w:spacing w:after="0"/>
              <w:jc w:val="left"/>
            </w:pPr>
            <w:r>
              <w:rPr>
                <w:sz w:val="16"/>
              </w:rPr>
              <w:t>events per year (modeled)</w:t>
            </w:r>
          </w:p>
        </w:tc>
        <w:tc>
          <w:tcPr>
            <w:tcW w:type="dxa" w:w="1539"/>
          </w:tcPr>
          <w:p>
            <w:pPr>
              <w:spacing w:after="0"/>
              <w:jc w:val="left"/>
            </w:pPr>
            <w:r>
              <w:rPr>
                <w:sz w:val="16"/>
              </w:rPr>
              <w:t>about 1 in 12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65.1</w:t>
            </w:r>
          </w:p>
        </w:tc>
        <w:tc>
          <w:tcPr>
            <w:tcW w:type="dxa" w:w="1261"/>
          </w:tcPr>
          <w:p>
            <w:pPr>
              <w:spacing w:after="0"/>
              <w:jc w:val="left"/>
            </w:pPr>
            <w:r>
              <w:rPr>
                <w:sz w:val="16"/>
              </w:rPr>
              <w:t>days per year with a strike</w:t>
            </w:r>
          </w:p>
        </w:tc>
        <w:tc>
          <w:tcPr>
            <w:tcW w:type="dxa" w:w="1539"/>
          </w:tcPr>
          <w:p>
            <w:pPr>
              <w:spacing w:after="0"/>
              <w:jc w:val="left"/>
            </w:pPr>
            <w:r>
              <w:rPr>
                <w:sz w:val="16"/>
              </w:rPr>
              <w:t>about 65.1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3.26</w:t>
            </w:r>
          </w:p>
        </w:tc>
        <w:tc>
          <w:tcPr>
            <w:tcW w:type="dxa" w:w="1261"/>
          </w:tcPr>
          <w:p>
            <w:pPr>
              <w:spacing w:after="0"/>
              <w:jc w:val="left"/>
            </w:pPr>
            <w:r>
              <w:rPr>
                <w:sz w:val="16"/>
              </w:rPr>
              <w:t>events per year</w:t>
            </w:r>
          </w:p>
        </w:tc>
        <w:tc>
          <w:tcPr>
            <w:tcW w:type="dxa" w:w="1539"/>
          </w:tcPr>
          <w:p>
            <w:pPr>
              <w:spacing w:after="0"/>
              <w:jc w:val="left"/>
            </w:pPr>
            <w:r>
              <w:rPr>
                <w:sz w:val="16"/>
              </w:rPr>
              <w:t>about 3.26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0.453</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0.000212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0.0212%</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2.89</w:t>
            </w:r>
          </w:p>
        </w:tc>
        <w:tc>
          <w:tcPr>
            <w:tcW w:type="dxa" w:w="1261"/>
          </w:tcPr>
          <w:p>
            <w:pPr>
              <w:spacing w:after="0"/>
              <w:jc w:val="left"/>
            </w:pPr>
            <w:r>
              <w:rPr>
                <w:sz w:val="16"/>
              </w:rPr>
              <w:t>event-days per year</w:t>
            </w:r>
          </w:p>
        </w:tc>
        <w:tc>
          <w:tcPr>
            <w:tcW w:type="dxa" w:w="1539"/>
          </w:tcPr>
          <w:p>
            <w:pPr>
              <w:spacing w:after="0"/>
              <w:jc w:val="left"/>
            </w:pPr>
            <w:r>
              <w:rPr>
                <w:sz w:val="16"/>
              </w:rPr>
              <w:t>about 2.89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55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63.7</w:t>
            </w:r>
          </w:p>
        </w:tc>
        <w:tc>
          <w:tcPr>
            <w:tcW w:type="dxa" w:w="1295"/>
          </w:tcPr>
          <w:p>
            <w:pPr>
              <w:spacing w:after="0"/>
              <w:jc w:val="right"/>
            </w:pPr>
            <w:r>
              <w:rPr>
                <w:sz w:val="16"/>
              </w:rPr>
              <w:t>81.0</w:t>
            </w:r>
          </w:p>
        </w:tc>
        <w:tc>
          <w:tcPr>
            <w:tcW w:type="dxa" w:w="1235"/>
          </w:tcPr>
          <w:p>
            <w:pPr>
              <w:spacing w:after="0"/>
              <w:jc w:val="right"/>
            </w:pPr>
            <w:r>
              <w:rPr>
                <w:sz w:val="16"/>
              </w:rPr>
              <w:t>87.1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88.9</w:t>
            </w:r>
          </w:p>
        </w:tc>
        <w:tc>
          <w:tcPr>
            <w:tcW w:type="dxa" w:w="1295"/>
          </w:tcPr>
          <w:p>
            <w:pPr>
              <w:spacing w:after="0"/>
              <w:jc w:val="right"/>
            </w:pPr>
            <w:r>
              <w:rPr>
                <w:sz w:val="16"/>
              </w:rPr>
              <w:t>98.7</w:t>
            </w:r>
          </w:p>
        </w:tc>
        <w:tc>
          <w:tcPr>
            <w:tcW w:type="dxa" w:w="1235"/>
          </w:tcPr>
          <w:p>
            <w:pPr>
              <w:spacing w:after="0"/>
              <w:jc w:val="right"/>
            </w:pPr>
            <w:r>
              <w:rPr>
                <w:sz w:val="16"/>
              </w:rPr>
              <w:t>99.4</w:t>
            </w:r>
          </w:p>
        </w:tc>
        <w:tc>
          <w:tcPr>
            <w:tcW w:type="dxa" w:w="7078"/>
          </w:tcPr>
          <w:p>
            <w:pPr>
              <w:spacing w:after="0"/>
              <w:jc w:val="left"/>
            </w:pPr>
            <w:r>
              <w:rPr>
                <w:sz w:val="16"/>
              </w:rPr>
              <w:t>Relatively High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66.3</w:t>
            </w:r>
          </w:p>
        </w:tc>
        <w:tc>
          <w:tcPr>
            <w:tcW w:type="dxa" w:w="1295"/>
          </w:tcPr>
          <w:p>
            <w:pPr>
              <w:spacing w:after="0"/>
              <w:jc w:val="right"/>
            </w:pPr>
            <w:r>
              <w:rPr>
                <w:sz w:val="16"/>
              </w:rPr>
              <w:t>73.1</w:t>
            </w:r>
          </w:p>
        </w:tc>
        <w:tc>
          <w:tcPr>
            <w:tcW w:type="dxa" w:w="1235"/>
          </w:tcPr>
          <w:p>
            <w:pPr>
              <w:spacing w:after="0"/>
              <w:jc w:val="right"/>
            </w:pPr>
            <w:r>
              <w:rPr>
                <w:sz w:val="16"/>
              </w:rPr>
              <w:t>81.3</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82.7</w:t>
            </w:r>
          </w:p>
        </w:tc>
        <w:tc>
          <w:tcPr>
            <w:tcW w:type="dxa" w:w="1295"/>
          </w:tcPr>
          <w:p>
            <w:pPr>
              <w:spacing w:after="0"/>
              <w:jc w:val="right"/>
            </w:pPr>
            <w:r>
              <w:rPr>
                <w:sz w:val="16"/>
              </w:rPr>
              <w:t>92.7</w:t>
            </w:r>
          </w:p>
        </w:tc>
        <w:tc>
          <w:tcPr>
            <w:tcW w:type="dxa" w:w="1235"/>
          </w:tcPr>
          <w:p>
            <w:pPr>
              <w:spacing w:after="0"/>
              <w:jc w:val="right"/>
            </w:pPr>
            <w:r>
              <w:rPr>
                <w:sz w:val="16"/>
              </w:rPr>
              <w:t>94.7</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81.9</w:t>
            </w:r>
          </w:p>
        </w:tc>
        <w:tc>
          <w:tcPr>
            <w:tcW w:type="dxa" w:w="1295"/>
          </w:tcPr>
          <w:p>
            <w:pPr>
              <w:spacing w:after="0"/>
              <w:jc w:val="right"/>
            </w:pPr>
            <w:r>
              <w:rPr>
                <w:sz w:val="16"/>
              </w:rPr>
              <w:t>88.1</w:t>
            </w:r>
          </w:p>
        </w:tc>
        <w:tc>
          <w:tcPr>
            <w:tcW w:type="dxa" w:w="1235"/>
          </w:tcPr>
          <w:p>
            <w:pPr>
              <w:spacing w:after="0"/>
              <w:jc w:val="right"/>
            </w:pPr>
            <w:r>
              <w:rPr>
                <w:sz w:val="16"/>
              </w:rPr>
              <w:t>88.3</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61.3</w:t>
            </w:r>
          </w:p>
        </w:tc>
        <w:tc>
          <w:tcPr>
            <w:tcW w:type="dxa" w:w="1295"/>
          </w:tcPr>
          <w:p>
            <w:pPr>
              <w:spacing w:after="0"/>
              <w:jc w:val="right"/>
            </w:pPr>
            <w:r>
              <w:rPr>
                <w:sz w:val="16"/>
              </w:rPr>
              <w:t>81.7</w:t>
            </w:r>
          </w:p>
        </w:tc>
        <w:tc>
          <w:tcPr>
            <w:tcW w:type="dxa" w:w="1235"/>
          </w:tcPr>
          <w:p>
            <w:pPr>
              <w:spacing w:after="0"/>
              <w:jc w:val="right"/>
            </w:pPr>
            <w:r>
              <w:rPr>
                <w:sz w:val="16"/>
              </w:rPr>
              <w:t>84.1</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85.5</w:t>
            </w:r>
          </w:p>
        </w:tc>
        <w:tc>
          <w:tcPr>
            <w:tcW w:type="dxa" w:w="1295"/>
          </w:tcPr>
          <w:p>
            <w:pPr>
              <w:spacing w:after="0"/>
              <w:jc w:val="right"/>
            </w:pPr>
            <w:r>
              <w:rPr>
                <w:sz w:val="16"/>
              </w:rPr>
              <w:t>90.7</w:t>
            </w:r>
          </w:p>
        </w:tc>
        <w:tc>
          <w:tcPr>
            <w:tcW w:type="dxa" w:w="1235"/>
          </w:tcPr>
          <w:p>
            <w:pPr>
              <w:spacing w:after="0"/>
              <w:jc w:val="right"/>
            </w:pPr>
            <w:r>
              <w:rPr>
                <w:sz w:val="16"/>
              </w:rPr>
              <w:t>94.7</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3.8</w:t>
            </w:r>
          </w:p>
        </w:tc>
        <w:tc>
          <w:tcPr>
            <w:tcW w:type="dxa" w:w="1295"/>
          </w:tcPr>
          <w:p>
            <w:pPr>
              <w:spacing w:after="0"/>
              <w:jc w:val="right"/>
            </w:pPr>
            <w:r>
              <w:rPr>
                <w:sz w:val="16"/>
              </w:rPr>
              <w:t>22.1</w:t>
            </w:r>
          </w:p>
        </w:tc>
        <w:tc>
          <w:tcPr>
            <w:tcW w:type="dxa" w:w="1235"/>
          </w:tcPr>
          <w:p>
            <w:pPr>
              <w:spacing w:after="0"/>
              <w:jc w:val="right"/>
            </w:pPr>
            <w:r>
              <w:rPr>
                <w:sz w:val="16"/>
              </w:rPr>
              <w:t>53.2</w:t>
            </w:r>
          </w:p>
        </w:tc>
        <w:tc>
          <w:tcPr>
            <w:tcW w:type="dxa" w:w="7078"/>
          </w:tcPr>
          <w:p>
            <w:pPr>
              <w:spacing w:after="0"/>
              <w:jc w:val="left"/>
            </w:pPr>
            <w:r>
              <w:rPr>
                <w:sz w:val="16"/>
              </w:rPr>
              <w:t>Relatively Moderate 1, Relatively Low 1,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15.4</w:t>
            </w:r>
          </w:p>
        </w:tc>
        <w:tc>
          <w:tcPr>
            <w:tcW w:type="dxa" w:w="1295"/>
          </w:tcPr>
          <w:p>
            <w:pPr>
              <w:spacing w:after="0"/>
              <w:jc w:val="right"/>
            </w:pPr>
            <w:r>
              <w:rPr>
                <w:sz w:val="16"/>
              </w:rPr>
              <w:t>68.4</w:t>
            </w:r>
          </w:p>
        </w:tc>
        <w:tc>
          <w:tcPr>
            <w:tcW w:type="dxa" w:w="1235"/>
          </w:tcPr>
          <w:p>
            <w:pPr>
              <w:spacing w:after="0"/>
              <w:jc w:val="right"/>
            </w:pPr>
            <w:r>
              <w:rPr>
                <w:sz w:val="16"/>
              </w:rPr>
              <w:t>74.0</w:t>
            </w:r>
          </w:p>
        </w:tc>
        <w:tc>
          <w:tcPr>
            <w:tcW w:type="dxa" w:w="7078"/>
          </w:tcPr>
          <w:p>
            <w:pPr>
              <w:spacing w:after="0"/>
              <w:jc w:val="left"/>
            </w:pPr>
            <w:r>
              <w:rPr>
                <w:sz w:val="16"/>
              </w:rPr>
              <w:t>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70.8</w:t>
            </w:r>
          </w:p>
        </w:tc>
        <w:tc>
          <w:tcPr>
            <w:tcW w:type="dxa" w:w="1295"/>
          </w:tcPr>
          <w:p>
            <w:pPr>
              <w:spacing w:after="0"/>
              <w:jc w:val="right"/>
            </w:pPr>
            <w:r>
              <w:rPr>
                <w:sz w:val="16"/>
              </w:rPr>
              <w:t>82.5</w:t>
            </w:r>
          </w:p>
        </w:tc>
        <w:tc>
          <w:tcPr>
            <w:tcW w:type="dxa" w:w="1235"/>
          </w:tcPr>
          <w:p>
            <w:pPr>
              <w:spacing w:after="0"/>
              <w:jc w:val="right"/>
            </w:pPr>
            <w:r>
              <w:rPr>
                <w:sz w:val="16"/>
              </w:rPr>
              <w:t>85.4</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86.0</w:t>
            </w:r>
          </w:p>
        </w:tc>
        <w:tc>
          <w:tcPr>
            <w:tcW w:type="dxa" w:w="1295"/>
          </w:tcPr>
          <w:p>
            <w:pPr>
              <w:spacing w:after="0"/>
              <w:jc w:val="right"/>
            </w:pPr>
            <w:r>
              <w:rPr>
                <w:sz w:val="16"/>
              </w:rPr>
              <w:t>94.9</w:t>
            </w:r>
          </w:p>
        </w:tc>
        <w:tc>
          <w:tcPr>
            <w:tcW w:type="dxa" w:w="1235"/>
          </w:tcPr>
          <w:p>
            <w:pPr>
              <w:spacing w:after="0"/>
              <w:jc w:val="right"/>
            </w:pPr>
            <w:r>
              <w:rPr>
                <w:sz w:val="16"/>
              </w:rPr>
              <w:t>95.5</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92.2</w:t>
            </w:r>
          </w:p>
        </w:tc>
        <w:tc>
          <w:tcPr>
            <w:tcW w:type="dxa" w:w="1295"/>
          </w:tcPr>
          <w:p>
            <w:pPr>
              <w:spacing w:after="0"/>
              <w:jc w:val="right"/>
            </w:pPr>
            <w:r>
              <w:rPr>
                <w:sz w:val="16"/>
              </w:rPr>
              <w:t>97.3</w:t>
            </w:r>
          </w:p>
        </w:tc>
        <w:tc>
          <w:tcPr>
            <w:tcW w:type="dxa" w:w="1235"/>
          </w:tcPr>
          <w:p>
            <w:pPr>
              <w:spacing w:after="0"/>
              <w:jc w:val="right"/>
            </w:pPr>
            <w:r>
              <w:rPr>
                <w:sz w:val="16"/>
              </w:rPr>
              <w:t>98.3</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41.5</w:t>
            </w:r>
          </w:p>
        </w:tc>
        <w:tc>
          <w:tcPr>
            <w:tcW w:type="dxa" w:w="1295"/>
          </w:tcPr>
          <w:p>
            <w:pPr>
              <w:spacing w:after="0"/>
              <w:jc w:val="right"/>
            </w:pPr>
            <w:r>
              <w:rPr>
                <w:sz w:val="16"/>
              </w:rPr>
              <w:t>64.5</w:t>
            </w:r>
          </w:p>
        </w:tc>
        <w:tc>
          <w:tcPr>
            <w:tcW w:type="dxa" w:w="1235"/>
          </w:tcPr>
          <w:p>
            <w:pPr>
              <w:spacing w:after="0"/>
              <w:jc w:val="right"/>
            </w:pPr>
            <w:r>
              <w:rPr>
                <w:sz w:val="16"/>
              </w:rPr>
              <w:t>68.4</w:t>
            </w:r>
          </w:p>
        </w:tc>
        <w:tc>
          <w:tcPr>
            <w:tcW w:type="dxa" w:w="7078"/>
          </w:tcPr>
          <w:p>
            <w:pPr>
              <w:spacing w:after="0"/>
              <w:jc w:val="left"/>
            </w:pPr>
            <w:r>
              <w:rPr>
                <w:sz w:val="16"/>
              </w:rPr>
              <w:t>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24.0</w:t>
            </w:r>
          </w:p>
        </w:tc>
        <w:tc>
          <w:tcPr>
            <w:tcW w:type="dxa" w:w="1295"/>
          </w:tcPr>
          <w:p>
            <w:pPr>
              <w:spacing w:after="0"/>
              <w:jc w:val="right"/>
            </w:pPr>
            <w:r>
              <w:rPr>
                <w:sz w:val="16"/>
              </w:rPr>
              <w:t>37.2</w:t>
            </w:r>
          </w:p>
        </w:tc>
        <w:tc>
          <w:tcPr>
            <w:tcW w:type="dxa" w:w="1235"/>
          </w:tcPr>
          <w:p>
            <w:pPr>
              <w:spacing w:after="0"/>
              <w:jc w:val="right"/>
            </w:pPr>
            <w:r>
              <w:rPr>
                <w:sz w:val="16"/>
              </w:rPr>
              <w:t>39.4</w:t>
            </w:r>
          </w:p>
        </w:tc>
        <w:tc>
          <w:tcPr>
            <w:tcW w:type="dxa" w:w="7078"/>
          </w:tcPr>
          <w:p>
            <w:pPr>
              <w:spacing w:after="0"/>
              <w:jc w:val="left"/>
            </w:pPr>
            <w:r>
              <w:rPr>
                <w:sz w:val="16"/>
              </w:rPr>
              <w:t>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96"/>
        <w:gridCol w:w="811"/>
        <w:gridCol w:w="3154"/>
        <w:gridCol w:w="2515"/>
        <w:gridCol w:w="2601"/>
        <w:gridCol w:w="2835"/>
      </w:tblGrid>
      <w:tr>
        <w:trPr>
          <w:cantSplit/>
          <w:tblHeader/>
        </w:trPr>
        <w:tc>
          <w:tcPr>
            <w:tcW w:type="dxa" w:w="2196"/>
            <w:shd w:val="clear" w:color="auto" w:fill="E8E8E8"/>
          </w:tcPr>
          <w:p>
            <w:pPr>
              <w:spacing w:after="0"/>
              <w:jc w:val="left"/>
            </w:pPr>
            <w:r>
              <w:rPr>
                <w:b/>
                <w:sz w:val="16"/>
              </w:rPr>
              <w:t>Jurisdiction</w:t>
            </w:r>
          </w:p>
        </w:tc>
        <w:tc>
          <w:tcPr>
            <w:tcW w:type="dxa" w:w="811"/>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96"/>
          </w:tcPr>
          <w:p>
            <w:pPr>
              <w:spacing w:after="0"/>
              <w:jc w:val="left"/>
            </w:pPr>
            <w:r>
              <w:rPr>
                <w:sz w:val="16"/>
              </w:rPr>
              <w:t>East Carroll Parish</w:t>
            </w:r>
          </w:p>
        </w:tc>
        <w:tc>
          <w:tcPr>
            <w:tcW w:type="dxa" w:w="811"/>
          </w:tcPr>
          <w:p>
            <w:pPr>
              <w:spacing w:after="0"/>
              <w:jc w:val="left"/>
            </w:pPr>
            <w:r>
              <w:rPr>
                <w:sz w:val="16"/>
              </w:rPr>
              <w:t>County</w:t>
            </w:r>
          </w:p>
        </w:tc>
        <w:tc>
          <w:tcPr>
            <w:tcW w:type="dxa" w:w="3154"/>
          </w:tcPr>
          <w:p>
            <w:pPr>
              <w:spacing w:after="0"/>
              <w:jc w:val="left"/>
            </w:pPr>
            <w:r>
              <w:rPr>
                <w:sz w:val="16"/>
              </w:rPr>
              <w:t>Approved, expires 2028-02-27</w:t>
            </w:r>
          </w:p>
        </w:tc>
        <w:tc>
          <w:tcPr>
            <w:tcW w:type="dxa" w:w="2515"/>
          </w:tcPr>
          <w:p>
            <w:pPr>
              <w:spacing w:after="0"/>
              <w:jc w:val="right"/>
            </w:pPr>
            <w:r>
              <w:rPr>
                <w:sz w:val="16"/>
              </w:rPr>
              <w:t>FMA RL 0, SRL 1; any 6</w:t>
            </w:r>
          </w:p>
        </w:tc>
        <w:tc>
          <w:tcPr>
            <w:tcW w:type="dxa" w:w="2601"/>
          </w:tcPr>
          <w:p>
            <w:pPr>
              <w:spacing w:after="0"/>
              <w:jc w:val="right"/>
            </w:pPr>
            <w:r>
              <w:rPr>
                <w:sz w:val="16"/>
              </w:rPr>
              <w:t>$1,197,111.08</w:t>
            </w:r>
          </w:p>
        </w:tc>
        <w:tc>
          <w:tcPr>
            <w:tcW w:type="dxa" w:w="2835"/>
          </w:tcPr>
          <w:p>
            <w:pPr>
              <w:spacing w:after="0"/>
              <w:jc w:val="right"/>
            </w:pPr>
            <w:r>
              <w:rPr>
                <w:sz w:val="16"/>
              </w:rPr>
              <w:t>0 total; 0 since its plan</w:t>
            </w:r>
          </w:p>
        </w:tc>
      </w:tr>
      <w:tr>
        <w:trPr>
          <w:cantSplit/>
        </w:trPr>
        <w:tc>
          <w:tcPr>
            <w:tcW w:type="dxa" w:w="2196"/>
          </w:tcPr>
          <w:p>
            <w:pPr>
              <w:spacing w:after="0"/>
              <w:jc w:val="left"/>
            </w:pPr>
            <w:r>
              <w:rPr>
                <w:sz w:val="16"/>
              </w:rPr>
              <w:t>Lake Providence town</w:t>
            </w:r>
          </w:p>
        </w:tc>
        <w:tc>
          <w:tcPr>
            <w:tcW w:type="dxa" w:w="811"/>
          </w:tcPr>
          <w:p>
            <w:pPr>
              <w:spacing w:after="0"/>
              <w:jc w:val="left"/>
            </w:pPr>
            <w:r>
              <w:rPr>
                <w:sz w:val="16"/>
              </w:rPr>
              <w:t>Town</w:t>
            </w:r>
          </w:p>
        </w:tc>
        <w:tc>
          <w:tcPr>
            <w:tcW w:type="dxa" w:w="3154"/>
          </w:tcPr>
          <w:p>
            <w:pPr>
              <w:spacing w:after="0"/>
              <w:jc w:val="left"/>
            </w:pPr>
            <w:r>
              <w:rPr>
                <w:sz w:val="16"/>
              </w:rPr>
              <w:t>Approved, expires 2028-02-27</w:t>
            </w:r>
          </w:p>
        </w:tc>
        <w:tc>
          <w:tcPr>
            <w:tcW w:type="dxa" w:w="2515"/>
          </w:tcPr>
          <w:p>
            <w:pPr>
              <w:spacing w:after="0"/>
              <w:jc w:val="right"/>
            </w:pPr>
            <w:r>
              <w:rPr>
                <w:sz w:val="16"/>
              </w:rPr>
              <w:t>FMA RL 1, SRL 0; any 4</w:t>
            </w:r>
          </w:p>
        </w:tc>
        <w:tc>
          <w:tcPr>
            <w:tcW w:type="dxa" w:w="2601"/>
          </w:tcPr>
          <w:p>
            <w:pPr>
              <w:spacing w:after="0"/>
              <w:jc w:val="right"/>
            </w:pPr>
            <w:r>
              <w:rPr>
                <w:sz w:val="16"/>
              </w:rPr>
              <w:t>$816,757.20</w:t>
            </w:r>
          </w:p>
        </w:tc>
        <w:tc>
          <w:tcPr>
            <w:tcW w:type="dxa" w:w="2835"/>
          </w:tcPr>
          <w:p>
            <w:pPr>
              <w:spacing w:after="0"/>
              <w:jc w:val="right"/>
            </w:pPr>
            <w:r>
              <w:rPr>
                <w:sz w:val="16"/>
              </w:rPr>
              <w:t>85 total; 4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958"/>
        <w:gridCol w:w="1305"/>
        <w:gridCol w:w="1188"/>
        <w:gridCol w:w="1087"/>
        <w:gridCol w:w="1333"/>
        <w:gridCol w:w="14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2023-02-28</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$1,340,858,266</w:t>
            </w:r>
          </w:p>
        </w:tc>
        <w:tc>
          <w:tcPr>
            <w:tcW w:type="dxa" w:w="1215"/>
          </w:tcPr>
          <w:p>
            <w:pPr>
              <w:spacing w:after="0"/>
              <w:jc w:val="right"/>
            </w:pPr>
            <w:r>
              <w:rPr>
                <w:sz w:val="16"/>
              </w:rPr>
              <w:t>$149,893,735</w:t>
            </w:r>
          </w:p>
        </w:tc>
        <w:tc>
          <w:tcPr>
            <w:tcW w:type="dxa" w:w="1043"/>
          </w:tcPr>
          <w:p>
            <w:pPr>
              <w:spacing w:after="0"/>
              <w:jc w:val="right"/>
            </w:pPr>
            <w:r>
              <w:rPr>
                <w:sz w:val="16"/>
              </w:rPr>
              <w:t>7,455</w:t>
            </w:r>
          </w:p>
        </w:tc>
        <w:tc>
          <w:tcPr>
            <w:tcW w:type="dxa" w:w="948"/>
          </w:tcPr>
          <w:p>
            <w:pPr>
              <w:spacing w:after="0"/>
              <w:jc w:val="right"/>
            </w:pPr>
            <w:r>
              <w:rPr>
                <w:sz w:val="16"/>
              </w:rPr>
              <w:t>$12,627</w:t>
            </w:r>
          </w:p>
        </w:tc>
        <w:tc>
          <w:tcPr>
            <w:tcW w:type="dxa" w:w="1126"/>
          </w:tcPr>
          <w:p>
            <w:pPr>
              <w:spacing w:after="0"/>
              <w:jc w:val="right"/>
            </w:pPr>
            <w:r>
              <w:rPr>
                <w:sz w:val="16"/>
              </w:rPr>
              <w:t>$122,804</w:t>
            </w:r>
          </w:p>
        </w:tc>
        <w:tc>
          <w:tcPr>
            <w:tcW w:type="dxa" w:w="958"/>
          </w:tcPr>
          <w:p>
            <w:pPr>
              <w:spacing w:after="0"/>
              <w:jc w:val="right"/>
            </w:pPr>
            <w:r>
              <w:rPr>
                <w:sz w:val="16"/>
              </w:rPr>
              <w:t>$202,852</w:t>
            </w:r>
          </w:p>
        </w:tc>
        <w:tc>
          <w:tcPr>
            <w:tcW w:type="dxa" w:w="1305"/>
          </w:tcPr>
          <w:p>
            <w:pPr>
              <w:spacing w:after="0"/>
              <w:jc w:val="right"/>
            </w:pPr>
            <w:r>
              <w:rPr>
                <w:sz w:val="16"/>
              </w:rPr>
              <w:t>0.000942%</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$114,681,231</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$970,950</w:t>
            </w:r>
          </w:p>
        </w:tc>
        <w:tc>
          <w:tcPr>
            <w:tcW w:type="dxa" w:w="958"/>
          </w:tcPr>
          <w:p>
            <w:pPr>
              <w:spacing w:after="0"/>
              <w:jc w:val="right"/>
            </w:pPr>
            <w:r>
              <w:rPr>
                <w:sz w:val="16"/>
              </w:rPr>
              <w:t>n/a</w:t>
            </w:r>
          </w:p>
        </w:tc>
        <w:tc>
          <w:tcPr>
            <w:tcW w:type="dxa" w:w="1305"/>
          </w:tcPr>
          <w:p>
            <w:pPr>
              <w:spacing w:after="0"/>
              <w:jc w:val="right"/>
            </w:pPr>
            <w:r>
              <w:rPr>
                <w:sz w:val="16"/>
              </w:rPr>
              <w:t>0.847% (agriculture)</w:t>
            </w:r>
          </w:p>
        </w:tc>
        <w:tc>
          <w:tcPr>
            <w:tcW w:type="dxa" w:w="1188"/>
          </w:tcPr>
          <w:p>
            <w:pPr>
              <w:spacing w:after="0"/>
              <w:jc w:val="right"/>
            </w:pPr>
          </w:p>
        </w:tc>
        <w:tc>
          <w:tcPr>
            <w:tcW w:type="dxa" w:w="1087"/>
          </w:tcPr>
          <w:p>
            <w:pPr>
              <w:spacing w:after="0"/>
              <w:jc w:val="right"/>
            </w:pPr>
            <w:r>
              <w:rPr>
                <w:sz w:val="16"/>
              </w:rPr>
              <w:t>$1,000,000</w:t>
            </w:r>
          </w:p>
        </w:tc>
        <w:tc>
          <w:tcPr>
            <w:tcW w:type="dxa" w:w="1333"/>
          </w:tcPr>
          <w:p>
            <w:pPr>
              <w:spacing w:after="0"/>
              <w:jc w:val="right"/>
            </w:pPr>
          </w:p>
        </w:tc>
        <w:tc>
          <w:tcPr>
            <w:tcW w:type="dxa" w:w="14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$2,489,843,125</w:t>
            </w:r>
          </w:p>
        </w:tc>
        <w:tc>
          <w:tcPr>
            <w:tcW w:type="dxa" w:w="1215"/>
          </w:tcPr>
          <w:p>
            <w:pPr>
              <w:spacing w:after="0"/>
              <w:jc w:val="right"/>
            </w:pPr>
            <w:r>
              <w:rPr>
                <w:sz w:val="16"/>
              </w:rPr>
              <w:t>n/a</w:t>
            </w:r>
          </w:p>
        </w:tc>
        <w:tc>
          <w:tcPr>
            <w:tcW w:type="dxa" w:w="1043"/>
          </w:tcPr>
          <w:p>
            <w:pPr>
              <w:spacing w:after="0"/>
              <w:jc w:val="right"/>
            </w:pPr>
            <w:r>
              <w:rPr>
                <w:sz w:val="16"/>
              </w:rPr>
              <w:t>7,459</w:t>
            </w:r>
          </w:p>
        </w:tc>
        <w:tc>
          <w:tcPr>
            <w:tcW w:type="dxa" w:w="948"/>
          </w:tcPr>
          <w:p>
            <w:pPr>
              <w:spacing w:after="0"/>
              <w:jc w:val="right"/>
            </w:pPr>
            <w:r>
              <w:rPr>
                <w:sz w:val="16"/>
              </w:rPr>
              <w:t>$191,528</w:t>
            </w:r>
          </w:p>
        </w:tc>
        <w:tc>
          <w:tcPr>
            <w:tcW w:type="dxa" w:w="1126"/>
          </w:tcPr>
          <w:p>
            <w:pPr>
              <w:spacing w:after="0"/>
              <w:jc w:val="right"/>
            </w:pPr>
            <w:r>
              <w:rPr>
                <w:sz w:val="16"/>
              </w:rPr>
              <w:t>n/a</w:t>
            </w:r>
          </w:p>
        </w:tc>
        <w:tc>
          <w:tcPr>
            <w:tcW w:type="dxa" w:w="958"/>
          </w:tcPr>
          <w:p>
            <w:pPr>
              <w:spacing w:after="0"/>
              <w:jc w:val="right"/>
            </w:pPr>
            <w:r>
              <w:rPr>
                <w:sz w:val="16"/>
              </w:rPr>
              <w:t>$57,198</w:t>
            </w:r>
          </w:p>
        </w:tc>
        <w:tc>
          <w:tcPr>
            <w:tcW w:type="dxa" w:w="1305"/>
          </w:tcPr>
          <w:p>
            <w:pPr>
              <w:spacing w:after="0"/>
              <w:jc w:val="right"/>
            </w:pPr>
            <w:r>
              <w:rPr>
                <w:sz w:val="16"/>
              </w:rPr>
              <w:t>0.00769%</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$1,340,858,266</w:t>
            </w:r>
          </w:p>
        </w:tc>
        <w:tc>
          <w:tcPr>
            <w:tcW w:type="dxa" w:w="1215"/>
          </w:tcPr>
          <w:p>
            <w:pPr>
              <w:spacing w:after="0"/>
              <w:jc w:val="right"/>
            </w:pPr>
            <w:r>
              <w:rPr>
                <w:sz w:val="16"/>
              </w:rPr>
              <w:t>$149,893,735</w:t>
            </w:r>
          </w:p>
        </w:tc>
        <w:tc>
          <w:tcPr>
            <w:tcW w:type="dxa" w:w="1043"/>
          </w:tcPr>
          <w:p>
            <w:pPr>
              <w:spacing w:after="0"/>
              <w:jc w:val="right"/>
            </w:pPr>
            <w:r>
              <w:rPr>
                <w:sz w:val="16"/>
              </w:rPr>
              <w:t>7,455</w:t>
            </w:r>
          </w:p>
        </w:tc>
        <w:tc>
          <w:tcPr>
            <w:tcW w:type="dxa" w:w="948"/>
          </w:tcPr>
          <w:p>
            <w:pPr>
              <w:spacing w:after="0"/>
              <w:jc w:val="right"/>
            </w:pPr>
            <w:r>
              <w:rPr>
                <w:sz w:val="16"/>
              </w:rPr>
              <w:t>$171,583</w:t>
            </w:r>
          </w:p>
        </w:tc>
        <w:tc>
          <w:tcPr>
            <w:tcW w:type="dxa" w:w="1126"/>
          </w:tcPr>
          <w:p>
            <w:pPr>
              <w:spacing w:after="0"/>
              <w:jc w:val="right"/>
            </w:pPr>
            <w:r>
              <w:rPr>
                <w:sz w:val="16"/>
              </w:rPr>
              <w:t>$36,816</w:t>
            </w:r>
          </w:p>
        </w:tc>
        <w:tc>
          <w:tcPr>
            <w:tcW w:type="dxa" w:w="958"/>
          </w:tcPr>
          <w:p>
            <w:pPr>
              <w:spacing w:after="0"/>
              <w:jc w:val="right"/>
            </w:pPr>
            <w:r>
              <w:rPr>
                <w:sz w:val="16"/>
              </w:rPr>
              <w:t>$3,487</w:t>
            </w:r>
          </w:p>
        </w:tc>
        <w:tc>
          <w:tcPr>
            <w:tcW w:type="dxa" w:w="1305"/>
          </w:tcPr>
          <w:p>
            <w:pPr>
              <w:spacing w:after="0"/>
              <w:jc w:val="right"/>
            </w:pPr>
            <w:r>
              <w:rPr>
                <w:sz w:val="16"/>
              </w:rPr>
              <w:t>0.0128%</w:t>
            </w:r>
          </w:p>
        </w:tc>
        <w:tc>
          <w:tcPr>
            <w:tcW w:type="dxa" w:w="1188"/>
          </w:tcPr>
          <w:p>
            <w:pPr>
              <w:spacing w:after="0"/>
              <w:jc w:val="right"/>
            </w:pPr>
            <w:r>
              <w:rPr>
                <w:sz w:val="16"/>
              </w:rPr>
              <w:t>$20,000</w:t>
            </w: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$1,340,858,266</w:t>
            </w:r>
          </w:p>
        </w:tc>
        <w:tc>
          <w:tcPr>
            <w:tcW w:type="dxa" w:w="1215"/>
          </w:tcPr>
          <w:p>
            <w:pPr>
              <w:spacing w:after="0"/>
              <w:jc w:val="right"/>
            </w:pPr>
            <w:r>
              <w:rPr>
                <w:sz w:val="16"/>
              </w:rPr>
              <w:t>$149,893,735</w:t>
            </w:r>
          </w:p>
        </w:tc>
        <w:tc>
          <w:tcPr>
            <w:tcW w:type="dxa" w:w="1043"/>
          </w:tcPr>
          <w:p>
            <w:pPr>
              <w:spacing w:after="0"/>
              <w:jc w:val="right"/>
            </w:pPr>
            <w:r>
              <w:rPr>
                <w:sz w:val="16"/>
              </w:rPr>
              <w:t>7,455</w:t>
            </w:r>
          </w:p>
        </w:tc>
        <w:tc>
          <w:tcPr>
            <w:tcW w:type="dxa" w:w="948"/>
          </w:tcPr>
          <w:p>
            <w:pPr>
              <w:spacing w:after="0"/>
              <w:jc w:val="right"/>
            </w:pPr>
            <w:r>
              <w:rPr>
                <w:sz w:val="16"/>
              </w:rPr>
              <w:t>$18</w:t>
            </w:r>
          </w:p>
        </w:tc>
        <w:tc>
          <w:tcPr>
            <w:tcW w:type="dxa" w:w="1126"/>
          </w:tcPr>
          <w:p>
            <w:pPr>
              <w:spacing w:after="0"/>
              <w:jc w:val="right"/>
            </w:pPr>
            <w:r>
              <w:rPr>
                <w:sz w:val="16"/>
              </w:rPr>
              <w:t>$284</w:t>
            </w:r>
          </w:p>
        </w:tc>
        <w:tc>
          <w:tcPr>
            <w:tcW w:type="dxa" w:w="958"/>
          </w:tcPr>
          <w:p>
            <w:pPr>
              <w:spacing w:after="0"/>
              <w:jc w:val="right"/>
            </w:pPr>
            <w:r>
              <w:rPr>
                <w:sz w:val="16"/>
              </w:rPr>
              <w:t>$282,206</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$1,340,858,266</w:t>
            </w:r>
          </w:p>
        </w:tc>
        <w:tc>
          <w:tcPr>
            <w:tcW w:type="dxa" w:w="1215"/>
          </w:tcPr>
          <w:p>
            <w:pPr>
              <w:spacing w:after="0"/>
              <w:jc w:val="right"/>
            </w:pPr>
            <w:r>
              <w:rPr>
                <w:sz w:val="16"/>
              </w:rPr>
              <w:t>$145,840,461</w:t>
            </w:r>
          </w:p>
        </w:tc>
        <w:tc>
          <w:tcPr>
            <w:tcW w:type="dxa" w:w="1043"/>
          </w:tcPr>
          <w:p>
            <w:pPr>
              <w:spacing w:after="0"/>
              <w:jc w:val="right"/>
            </w:pPr>
            <w:r>
              <w:rPr>
                <w:sz w:val="16"/>
              </w:rPr>
              <w:t>7,455</w:t>
            </w:r>
          </w:p>
        </w:tc>
        <w:tc>
          <w:tcPr>
            <w:tcW w:type="dxa" w:w="948"/>
          </w:tcPr>
          <w:p>
            <w:pPr>
              <w:spacing w:after="0"/>
              <w:jc w:val="right"/>
            </w:pPr>
            <w:r>
              <w:rPr>
                <w:sz w:val="16"/>
              </w:rPr>
              <w:t>$95,127</w:t>
            </w:r>
          </w:p>
        </w:tc>
        <w:tc>
          <w:tcPr>
            <w:tcW w:type="dxa" w:w="1126"/>
          </w:tcPr>
          <w:p>
            <w:pPr>
              <w:spacing w:after="0"/>
              <w:jc w:val="right"/>
            </w:pPr>
            <w:r>
              <w:rPr>
                <w:sz w:val="16"/>
              </w:rPr>
              <w:t>$160,200</w:t>
            </w:r>
          </w:p>
        </w:tc>
        <w:tc>
          <w:tcPr>
            <w:tcW w:type="dxa" w:w="958"/>
          </w:tcPr>
          <w:p>
            <w:pPr>
              <w:spacing w:after="0"/>
              <w:jc w:val="right"/>
            </w:pPr>
            <w:r>
              <w:rPr>
                <w:sz w:val="16"/>
              </w:rPr>
              <w:t>$3,737</w:t>
            </w:r>
          </w:p>
        </w:tc>
        <w:tc>
          <w:tcPr>
            <w:tcW w:type="dxa" w:w="1305"/>
          </w:tcPr>
          <w:p>
            <w:pPr>
              <w:spacing w:after="0"/>
              <w:jc w:val="right"/>
            </w:pPr>
            <w:r>
              <w:rPr>
                <w:sz w:val="16"/>
              </w:rPr>
              <w:t>0.00709%</w:t>
            </w:r>
          </w:p>
        </w:tc>
        <w:tc>
          <w:tcPr>
            <w:tcW w:type="dxa" w:w="1188"/>
          </w:tcPr>
          <w:p>
            <w:pPr>
              <w:spacing w:after="0"/>
              <w:jc w:val="right"/>
            </w:pPr>
          </w:p>
        </w:tc>
        <w:tc>
          <w:tcPr>
            <w:tcW w:type="dxa" w:w="1087"/>
          </w:tcPr>
          <w:p>
            <w:pPr>
              <w:spacing w:after="0"/>
              <w:jc w:val="right"/>
            </w:pPr>
          </w:p>
        </w:tc>
        <w:tc>
          <w:tcPr>
            <w:tcW w:type="dxa" w:w="1333"/>
          </w:tcPr>
          <w:p>
            <w:pPr>
              <w:spacing w:after="0"/>
              <w:jc w:val="right"/>
            </w:pPr>
            <w:r>
              <w:rPr>
                <w:sz w:val="16"/>
              </w:rPr>
              <w:t>no Public Assistance recorded (1 declaration)</w:t>
            </w:r>
          </w:p>
        </w:tc>
        <w:tc>
          <w:tcPr>
            <w:tcW w:type="dxa" w:w="14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$1,340,858,266</w:t>
            </w:r>
          </w:p>
        </w:tc>
        <w:tc>
          <w:tcPr>
            <w:tcW w:type="dxa" w:w="1215"/>
          </w:tcPr>
          <w:p>
            <w:pPr>
              <w:spacing w:after="0"/>
              <w:jc w:val="right"/>
            </w:pPr>
            <w:r>
              <w:rPr>
                <w:sz w:val="16"/>
              </w:rPr>
              <w:t>n/a</w:t>
            </w:r>
          </w:p>
        </w:tc>
        <w:tc>
          <w:tcPr>
            <w:tcW w:type="dxa" w:w="1043"/>
          </w:tcPr>
          <w:p>
            <w:pPr>
              <w:spacing w:after="0"/>
              <w:jc w:val="right"/>
            </w:pPr>
            <w:r>
              <w:rPr>
                <w:sz w:val="16"/>
              </w:rPr>
              <w:t>7,455</w:t>
            </w:r>
          </w:p>
        </w:tc>
        <w:tc>
          <w:tcPr>
            <w:tcW w:type="dxa" w:w="948"/>
          </w:tcPr>
          <w:p>
            <w:pPr>
              <w:spacing w:after="0"/>
              <w:jc w:val="right"/>
            </w:pPr>
            <w:r>
              <w:rPr>
                <w:sz w:val="16"/>
              </w:rPr>
              <w:t>$67,114</w:t>
            </w:r>
          </w:p>
        </w:tc>
        <w:tc>
          <w:tcPr>
            <w:tcW w:type="dxa" w:w="1126"/>
          </w:tcPr>
          <w:p>
            <w:pPr>
              <w:spacing w:after="0"/>
              <w:jc w:val="right"/>
            </w:pPr>
            <w:r>
              <w:rPr>
                <w:sz w:val="16"/>
              </w:rPr>
              <w:t>n/a</w:t>
            </w:r>
          </w:p>
        </w:tc>
        <w:tc>
          <w:tcPr>
            <w:tcW w:type="dxa" w:w="958"/>
          </w:tcPr>
          <w:p>
            <w:pPr>
              <w:spacing w:after="0"/>
              <w:jc w:val="right"/>
            </w:pPr>
            <w:r>
              <w:rPr>
                <w:sz w:val="16"/>
              </w:rPr>
              <w:t>$7,749</w:t>
            </w:r>
          </w:p>
        </w:tc>
        <w:tc>
          <w:tcPr>
            <w:tcW w:type="dxa" w:w="1305"/>
          </w:tcPr>
          <w:p>
            <w:pPr>
              <w:spacing w:after="0"/>
              <w:jc w:val="right"/>
            </w:pPr>
            <w:r>
              <w:rPr>
                <w:sz w:val="16"/>
              </w:rPr>
              <w:t>0.00501%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$1,333,776,834</w:t>
            </w:r>
          </w:p>
        </w:tc>
        <w:tc>
          <w:tcPr>
            <w:tcW w:type="dxa" w:w="1215"/>
          </w:tcPr>
          <w:p>
            <w:pPr>
              <w:spacing w:after="0"/>
              <w:jc w:val="right"/>
            </w:pPr>
            <w:r>
              <w:rPr>
                <w:sz w:val="16"/>
              </w:rPr>
              <w:t>$28,674,795</w:t>
            </w:r>
          </w:p>
        </w:tc>
        <w:tc>
          <w:tcPr>
            <w:tcW w:type="dxa" w:w="1043"/>
          </w:tcPr>
          <w:p>
            <w:pPr>
              <w:spacing w:after="0"/>
              <w:jc w:val="right"/>
            </w:pPr>
            <w:r>
              <w:rPr>
                <w:sz w:val="16"/>
              </w:rPr>
              <w:t>243</w:t>
            </w:r>
          </w:p>
        </w:tc>
        <w:tc>
          <w:tcPr>
            <w:tcW w:type="dxa" w:w="948"/>
          </w:tcPr>
          <w:p>
            <w:pPr>
              <w:spacing w:after="0"/>
              <w:jc w:val="right"/>
            </w:pPr>
            <w:r>
              <w:rPr>
                <w:sz w:val="16"/>
              </w:rPr>
              <w:t>$430,475</w:t>
            </w:r>
          </w:p>
        </w:tc>
        <w:tc>
          <w:tcPr>
            <w:tcW w:type="dxa" w:w="1126"/>
          </w:tcPr>
          <w:p>
            <w:pPr>
              <w:spacing w:after="0"/>
              <w:jc w:val="right"/>
            </w:pPr>
            <w:r>
              <w:rPr>
                <w:sz w:val="16"/>
              </w:rPr>
              <w:t>$267,001</w:t>
            </w:r>
          </w:p>
        </w:tc>
        <w:tc>
          <w:tcPr>
            <w:tcW w:type="dxa" w:w="958"/>
          </w:tcPr>
          <w:p>
            <w:pPr>
              <w:spacing w:after="0"/>
              <w:jc w:val="right"/>
            </w:pPr>
            <w:r>
              <w:rPr>
                <w:sz w:val="16"/>
              </w:rPr>
              <w:t>$1,401</w:t>
            </w:r>
          </w:p>
        </w:tc>
        <w:tc>
          <w:tcPr>
            <w:tcW w:type="dxa" w:w="1305"/>
          </w:tcPr>
          <w:p>
            <w:pPr>
              <w:spacing w:after="0"/>
              <w:jc w:val="right"/>
            </w:pPr>
            <w:r>
              <w:rPr>
                <w:sz w:val="16"/>
              </w:rPr>
              <w:t>n/a (see note)</w:t>
            </w:r>
          </w:p>
        </w:tc>
        <w:tc>
          <w:tcPr>
            <w:tcW w:type="dxa" w:w="1188"/>
          </w:tcPr>
          <w:p>
            <w:pPr>
              <w:spacing w:after="0"/>
              <w:jc w:val="right"/>
            </w:pPr>
            <w:r>
              <w:rPr>
                <w:sz w:val="16"/>
              </w:rPr>
              <w:t>$30,000</w:t>
            </w:r>
          </w:p>
        </w:tc>
        <w:tc>
          <w:tcPr>
            <w:tcW w:type="dxa" w:w="1087"/>
          </w:tcPr>
          <w:p>
            <w:pPr>
              <w:spacing w:after="0"/>
              <w:jc w:val="right"/>
            </w:pPr>
          </w:p>
        </w:tc>
        <w:tc>
          <w:tcPr>
            <w:tcW w:type="dxa" w:w="1333"/>
          </w:tcPr>
          <w:p>
            <w:pPr>
              <w:spacing w:after="0"/>
              <w:jc w:val="right"/>
            </w:pP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$6,310,966</w:t>
            </w:r>
          </w:p>
        </w:tc>
        <w:tc>
          <w:tcPr>
            <w:tcW w:type="dxa" w:w="1215"/>
          </w:tcPr>
          <w:p>
            <w:pPr>
              <w:spacing w:after="0"/>
              <w:jc w:val="right"/>
            </w:pPr>
            <w:r>
              <w:rPr>
                <w:sz w:val="16"/>
              </w:rPr>
              <w:t>n/a</w:t>
            </w:r>
          </w:p>
        </w:tc>
        <w:tc>
          <w:tcPr>
            <w:tcW w:type="dxa" w:w="1043"/>
          </w:tcPr>
          <w:p>
            <w:pPr>
              <w:spacing w:after="0"/>
              <w:jc w:val="right"/>
            </w:pPr>
            <w:r>
              <w:rPr>
                <w:sz w:val="16"/>
              </w:rPr>
              <w:t>40</w:t>
            </w:r>
          </w:p>
        </w:tc>
        <w:tc>
          <w:tcPr>
            <w:tcW w:type="dxa" w:w="948"/>
          </w:tcPr>
          <w:p>
            <w:pPr>
              <w:spacing w:after="0"/>
              <w:jc w:val="right"/>
            </w:pPr>
            <w:r>
              <w:rPr>
                <w:sz w:val="16"/>
              </w:rPr>
              <w:t>$29</w:t>
            </w:r>
          </w:p>
        </w:tc>
        <w:tc>
          <w:tcPr>
            <w:tcW w:type="dxa" w:w="1126"/>
          </w:tcPr>
          <w:p>
            <w:pPr>
              <w:spacing w:after="0"/>
              <w:jc w:val="right"/>
            </w:pPr>
            <w:r>
              <w:rPr>
                <w:sz w:val="16"/>
              </w:rPr>
              <w:t>n/a</w:t>
            </w:r>
          </w:p>
        </w:tc>
        <w:tc>
          <w:tcPr>
            <w:tcW w:type="dxa" w:w="958"/>
          </w:tcPr>
          <w:p>
            <w:pPr>
              <w:spacing w:after="0"/>
              <w:jc w:val="right"/>
            </w:pPr>
            <w:r>
              <w:rPr>
                <w:sz w:val="16"/>
              </w:rPr>
              <w:t>$8</w:t>
            </w:r>
          </w:p>
        </w:tc>
        <w:tc>
          <w:tcPr>
            <w:tcW w:type="dxa" w:w="1305"/>
          </w:tcPr>
          <w:p>
            <w:pPr>
              <w:spacing w:after="0"/>
              <w:jc w:val="right"/>
            </w:pPr>
            <w:r>
              <w:rPr>
                <w:sz w:val="16"/>
              </w:rPr>
              <w:t>0.000458%</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$1,340,858,266</w:t>
            </w:r>
          </w:p>
        </w:tc>
        <w:tc>
          <w:tcPr>
            <w:tcW w:type="dxa" w:w="1215"/>
          </w:tcPr>
          <w:p>
            <w:pPr>
              <w:spacing w:after="0"/>
              <w:jc w:val="right"/>
            </w:pPr>
            <w:r>
              <w:rPr>
                <w:sz w:val="16"/>
              </w:rPr>
              <w:t>n/a</w:t>
            </w:r>
          </w:p>
        </w:tc>
        <w:tc>
          <w:tcPr>
            <w:tcW w:type="dxa" w:w="1043"/>
          </w:tcPr>
          <w:p>
            <w:pPr>
              <w:spacing w:after="0"/>
              <w:jc w:val="right"/>
            </w:pPr>
            <w:r>
              <w:rPr>
                <w:sz w:val="16"/>
              </w:rPr>
              <w:t>7,455</w:t>
            </w:r>
          </w:p>
        </w:tc>
        <w:tc>
          <w:tcPr>
            <w:tcW w:type="dxa" w:w="948"/>
          </w:tcPr>
          <w:p>
            <w:pPr>
              <w:spacing w:after="0"/>
              <w:jc w:val="right"/>
            </w:pPr>
            <w:r>
              <w:rPr>
                <w:sz w:val="16"/>
              </w:rPr>
              <w:t>$13,849</w:t>
            </w:r>
          </w:p>
        </w:tc>
        <w:tc>
          <w:tcPr>
            <w:tcW w:type="dxa" w:w="1126"/>
          </w:tcPr>
          <w:p>
            <w:pPr>
              <w:spacing w:after="0"/>
              <w:jc w:val="right"/>
            </w:pPr>
            <w:r>
              <w:rPr>
                <w:sz w:val="16"/>
              </w:rPr>
              <w:t>n/a</w:t>
            </w:r>
          </w:p>
        </w:tc>
        <w:tc>
          <w:tcPr>
            <w:tcW w:type="dxa" w:w="958"/>
          </w:tcPr>
          <w:p>
            <w:pPr>
              <w:spacing w:after="0"/>
              <w:jc w:val="right"/>
            </w:pPr>
            <w:r>
              <w:rPr>
                <w:sz w:val="16"/>
              </w:rPr>
              <w:t>$45,204</w:t>
            </w:r>
          </w:p>
        </w:tc>
        <w:tc>
          <w:tcPr>
            <w:tcW w:type="dxa" w:w="1305"/>
          </w:tcPr>
          <w:p>
            <w:pPr>
              <w:spacing w:after="0"/>
              <w:jc w:val="right"/>
            </w:pPr>
            <w:r>
              <w:rPr>
                <w:sz w:val="16"/>
              </w:rPr>
              <w:t>0.00103%</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$1,340,858,266</w:t>
            </w:r>
          </w:p>
        </w:tc>
        <w:tc>
          <w:tcPr>
            <w:tcW w:type="dxa" w:w="1215"/>
          </w:tcPr>
          <w:p>
            <w:pPr>
              <w:spacing w:after="0"/>
              <w:jc w:val="right"/>
            </w:pPr>
            <w:r>
              <w:rPr>
                <w:sz w:val="16"/>
              </w:rPr>
              <w:t>$149,893,735</w:t>
            </w:r>
          </w:p>
        </w:tc>
        <w:tc>
          <w:tcPr>
            <w:tcW w:type="dxa" w:w="1043"/>
          </w:tcPr>
          <w:p>
            <w:pPr>
              <w:spacing w:after="0"/>
              <w:jc w:val="right"/>
            </w:pPr>
            <w:r>
              <w:rPr>
                <w:sz w:val="16"/>
              </w:rPr>
              <w:t>7,455</w:t>
            </w:r>
          </w:p>
        </w:tc>
        <w:tc>
          <w:tcPr>
            <w:tcW w:type="dxa" w:w="948"/>
          </w:tcPr>
          <w:p>
            <w:pPr>
              <w:spacing w:after="0"/>
              <w:jc w:val="right"/>
            </w:pPr>
            <w:r>
              <w:rPr>
                <w:sz w:val="16"/>
              </w:rPr>
              <w:t>$97,189</w:t>
            </w:r>
          </w:p>
        </w:tc>
        <w:tc>
          <w:tcPr>
            <w:tcW w:type="dxa" w:w="1126"/>
          </w:tcPr>
          <w:p>
            <w:pPr>
              <w:spacing w:after="0"/>
              <w:jc w:val="right"/>
            </w:pPr>
            <w:r>
              <w:rPr>
                <w:sz w:val="16"/>
              </w:rPr>
              <w:t>$29,595</w:t>
            </w:r>
          </w:p>
        </w:tc>
        <w:tc>
          <w:tcPr>
            <w:tcW w:type="dxa" w:w="958"/>
          </w:tcPr>
          <w:p>
            <w:pPr>
              <w:spacing w:after="0"/>
              <w:jc w:val="right"/>
            </w:pPr>
            <w:r>
              <w:rPr>
                <w:sz w:val="16"/>
              </w:rPr>
              <w:t>$113,933</w:t>
            </w:r>
          </w:p>
        </w:tc>
        <w:tc>
          <w:tcPr>
            <w:tcW w:type="dxa" w:w="1305"/>
          </w:tcPr>
          <w:p>
            <w:pPr>
              <w:spacing w:after="0"/>
              <w:jc w:val="right"/>
            </w:pPr>
            <w:r>
              <w:rPr>
                <w:sz w:val="16"/>
              </w:rPr>
              <w:t>0.00725%</w:t>
            </w:r>
          </w:p>
        </w:tc>
        <w:tc>
          <w:tcPr>
            <w:tcW w:type="dxa" w:w="1188"/>
          </w:tcPr>
          <w:p>
            <w:pPr>
              <w:spacing w:after="0"/>
              <w:jc w:val="right"/>
            </w:pPr>
            <w:r>
              <w:rPr>
                <w:sz w:val="16"/>
              </w:rPr>
              <w:t>$162,000</w:t>
            </w: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$1,340,858,266</w:t>
            </w:r>
          </w:p>
        </w:tc>
        <w:tc>
          <w:tcPr>
            <w:tcW w:type="dxa" w:w="1215"/>
          </w:tcPr>
          <w:p>
            <w:pPr>
              <w:spacing w:after="0"/>
              <w:jc w:val="right"/>
            </w:pPr>
            <w:r>
              <w:rPr>
                <w:sz w:val="16"/>
              </w:rPr>
              <w:t>$149,893,735</w:t>
            </w:r>
          </w:p>
        </w:tc>
        <w:tc>
          <w:tcPr>
            <w:tcW w:type="dxa" w:w="1043"/>
          </w:tcPr>
          <w:p>
            <w:pPr>
              <w:spacing w:after="0"/>
              <w:jc w:val="right"/>
            </w:pPr>
            <w:r>
              <w:rPr>
                <w:sz w:val="16"/>
              </w:rPr>
              <w:t>7,455</w:t>
            </w:r>
          </w:p>
        </w:tc>
        <w:tc>
          <w:tcPr>
            <w:tcW w:type="dxa" w:w="948"/>
          </w:tcPr>
          <w:p>
            <w:pPr>
              <w:spacing w:after="0"/>
              <w:jc w:val="right"/>
            </w:pPr>
            <w:r>
              <w:rPr>
                <w:sz w:val="16"/>
              </w:rPr>
              <w:t>$352,086</w:t>
            </w:r>
          </w:p>
        </w:tc>
        <w:tc>
          <w:tcPr>
            <w:tcW w:type="dxa" w:w="1126"/>
          </w:tcPr>
          <w:p>
            <w:pPr>
              <w:spacing w:after="0"/>
              <w:jc w:val="right"/>
            </w:pPr>
            <w:r>
              <w:rPr>
                <w:sz w:val="16"/>
              </w:rPr>
              <w:t>$9,185</w:t>
            </w:r>
          </w:p>
        </w:tc>
        <w:tc>
          <w:tcPr>
            <w:tcW w:type="dxa" w:w="958"/>
          </w:tcPr>
          <w:p>
            <w:pPr>
              <w:spacing w:after="0"/>
              <w:jc w:val="right"/>
            </w:pPr>
            <w:r>
              <w:rPr>
                <w:sz w:val="16"/>
              </w:rPr>
              <w:t>$799,008</w:t>
            </w:r>
          </w:p>
        </w:tc>
        <w:tc>
          <w:tcPr>
            <w:tcW w:type="dxa" w:w="1305"/>
          </w:tcPr>
          <w:p>
            <w:pPr>
              <w:spacing w:after="0"/>
              <w:jc w:val="right"/>
            </w:pPr>
            <w:r>
              <w:rPr>
                <w:sz w:val="16"/>
              </w:rPr>
              <w:t>0.0263%</w:t>
            </w:r>
          </w:p>
        </w:tc>
        <w:tc>
          <w:tcPr>
            <w:tcW w:type="dxa" w:w="1188"/>
          </w:tcPr>
          <w:p>
            <w:pPr>
              <w:spacing w:after="0"/>
              <w:jc w:val="right"/>
            </w:pPr>
            <w:r>
              <w:rPr>
                <w:sz w:val="16"/>
              </w:rPr>
              <w:t>$240,000</w:t>
            </w:r>
          </w:p>
        </w:tc>
        <w:tc>
          <w:tcPr>
            <w:tcW w:type="dxa" w:w="1087"/>
          </w:tcPr>
          <w:p>
            <w:pPr>
              <w:spacing w:after="0"/>
              <w:jc w:val="right"/>
            </w:pPr>
          </w:p>
        </w:tc>
        <w:tc>
          <w:tcPr>
            <w:tcW w:type="dxa" w:w="1333"/>
          </w:tcPr>
          <w:p>
            <w:pPr>
              <w:spacing w:after="0"/>
              <w:jc w:val="right"/>
            </w:pPr>
            <w:r>
              <w:rPr>
                <w:sz w:val="16"/>
              </w:rPr>
              <w:t>no Public Assistance recorded (1 declaration)</w:t>
            </w: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$385,493,290</w:t>
            </w:r>
          </w:p>
        </w:tc>
        <w:tc>
          <w:tcPr>
            <w:tcW w:type="dxa" w:w="1215"/>
          </w:tcPr>
          <w:p>
            <w:pPr>
              <w:spacing w:after="0"/>
              <w:jc w:val="right"/>
            </w:pPr>
            <w:r>
              <w:rPr>
                <w:sz w:val="16"/>
              </w:rPr>
              <w:t>$12,788,226</w:t>
            </w:r>
          </w:p>
        </w:tc>
        <w:tc>
          <w:tcPr>
            <w:tcW w:type="dxa" w:w="1043"/>
          </w:tcPr>
          <w:p>
            <w:pPr>
              <w:spacing w:after="0"/>
              <w:jc w:val="right"/>
            </w:pPr>
            <w:r>
              <w:rPr>
                <w:sz w:val="16"/>
              </w:rPr>
              <w:t>2,553</w:t>
            </w:r>
          </w:p>
        </w:tc>
        <w:tc>
          <w:tcPr>
            <w:tcW w:type="dxa" w:w="948"/>
          </w:tcPr>
          <w:p>
            <w:pPr>
              <w:spacing w:after="0"/>
              <w:jc w:val="right"/>
            </w:pPr>
            <w:r>
              <w:rPr>
                <w:sz w:val="16"/>
              </w:rPr>
              <w:t>$913</w:t>
            </w:r>
          </w:p>
        </w:tc>
        <w:tc>
          <w:tcPr>
            <w:tcW w:type="dxa" w:w="1126"/>
          </w:tcPr>
          <w:p>
            <w:pPr>
              <w:spacing w:after="0"/>
              <w:jc w:val="right"/>
            </w:pPr>
            <w:r>
              <w:rPr>
                <w:sz w:val="16"/>
              </w:rPr>
              <w:t>$20</w:t>
            </w:r>
          </w:p>
        </w:tc>
        <w:tc>
          <w:tcPr>
            <w:tcW w:type="dxa" w:w="958"/>
          </w:tcPr>
          <w:p>
            <w:pPr>
              <w:spacing w:after="0"/>
              <w:jc w:val="right"/>
            </w:pPr>
            <w:r>
              <w:rPr>
                <w:sz w:val="16"/>
              </w:rPr>
              <w:t>$349</w:t>
            </w:r>
          </w:p>
        </w:tc>
        <w:tc>
          <w:tcPr>
            <w:tcW w:type="dxa" w:w="1305"/>
          </w:tcPr>
          <w:p>
            <w:pPr>
              <w:spacing w:after="0"/>
              <w:jc w:val="right"/>
            </w:pPr>
            <w:r>
              <w:rPr>
                <w:sz w:val="16"/>
              </w:rPr>
              <w:t>0.000237%</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$1,340,858,266</w:t>
            </w:r>
          </w:p>
        </w:tc>
        <w:tc>
          <w:tcPr>
            <w:tcW w:type="dxa" w:w="1215"/>
          </w:tcPr>
          <w:p>
            <w:pPr>
              <w:spacing w:after="0"/>
              <w:jc w:val="right"/>
            </w:pPr>
            <w:r>
              <w:rPr>
                <w:sz w:val="16"/>
              </w:rPr>
              <w:t>$149,893,735</w:t>
            </w:r>
          </w:p>
        </w:tc>
        <w:tc>
          <w:tcPr>
            <w:tcW w:type="dxa" w:w="1043"/>
          </w:tcPr>
          <w:p>
            <w:pPr>
              <w:spacing w:after="0"/>
              <w:jc w:val="right"/>
            </w:pPr>
            <w:r>
              <w:rPr>
                <w:sz w:val="16"/>
              </w:rPr>
              <w:t>7,455</w:t>
            </w:r>
          </w:p>
        </w:tc>
        <w:tc>
          <w:tcPr>
            <w:tcW w:type="dxa" w:w="948"/>
          </w:tcPr>
          <w:p>
            <w:pPr>
              <w:spacing w:after="0"/>
              <w:jc w:val="right"/>
            </w:pPr>
            <w:r>
              <w:rPr>
                <w:sz w:val="16"/>
              </w:rPr>
              <w:t>$1,514</w:t>
            </w:r>
          </w:p>
        </w:tc>
        <w:tc>
          <w:tcPr>
            <w:tcW w:type="dxa" w:w="1126"/>
          </w:tcPr>
          <w:p>
            <w:pPr>
              <w:spacing w:after="0"/>
              <w:jc w:val="right"/>
            </w:pPr>
            <w:r>
              <w:rPr>
                <w:sz w:val="16"/>
              </w:rPr>
              <w:t>$517</w:t>
            </w:r>
          </w:p>
        </w:tc>
        <w:tc>
          <w:tcPr>
            <w:tcW w:type="dxa" w:w="958"/>
          </w:tcPr>
          <w:p>
            <w:pPr>
              <w:spacing w:after="0"/>
              <w:jc w:val="right"/>
            </w:pPr>
            <w:r>
              <w:rPr>
                <w:sz w:val="16"/>
              </w:rPr>
              <w:t>$137</w:t>
            </w:r>
          </w:p>
        </w:tc>
        <w:tc>
          <w:tcPr>
            <w:tcW w:type="dxa" w:w="1305"/>
          </w:tcPr>
          <w:p>
            <w:pPr>
              <w:spacing w:after="0"/>
              <w:jc w:val="right"/>
            </w:pPr>
            <w:r>
              <w:rPr>
                <w:sz w:val="16"/>
              </w:rPr>
              <w:t>0.000113%</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r>
              <w:rPr>
                <w:sz w:val="16"/>
              </w:rPr>
              <w:t>$1,430,762.49</w:t>
            </w:r>
          </w:p>
        </w:tc>
        <w:tc>
          <w:tcPr>
            <w:tcW w:type="dxa" w:w="1480"/>
          </w:tcPr>
          <w:p>
            <w:pPr>
              <w:spacing w:after="0"/>
              <w:jc w:val="left"/>
            </w:pPr>
          </w:p>
        </w:tc>
      </w:tr>
    </w:tbl>
    <w:p>
      <w:pPr>
        <w:spacing w:after="40" w:before="60"/>
      </w:pPr>
      <w:r>
        <w:rPr>
          <w:sz w:val="15"/>
        </w:rPr>
        <w:t>Totals since 2023-02-28 (Storm Events through 2026-06-30): 21 county-coded records, 21 with a damage value recorded (including $0), $452,000; 9 zone-level records, 8 with a damage value recorded (including $0), $1,000,000 reported for the zone; Public Assistance: $1,430,762.49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$1,340,858,266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$149,893,735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$3,031,423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$1,517,267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East Carroll Parish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Lake Providence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East Carroll Parish</w:t>
            </w:r>
          </w:p>
        </w:tc>
        <w:tc>
          <w:tcPr>
            <w:tcW w:type="dxa" w:w="1545"/>
          </w:tcPr>
          <w:p>
            <w:pPr>
              <w:spacing w:after="0"/>
              <w:jc w:val="left"/>
            </w:pPr>
            <w:r>
              <w:rPr>
                <w:sz w:val="16"/>
              </w:rPr>
              <w:t>220062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545"/>
          </w:tcPr>
          <w:p>
            <w:pPr>
              <w:spacing w:after="0"/>
              <w:jc w:val="right"/>
            </w:pPr>
            <w:r>
              <w:rPr>
                <w:sz w:val="16"/>
              </w:rPr>
              <w:t>0</w:t>
            </w:r>
          </w:p>
        </w:tc>
      </w:tr>
      <w:tr>
        <w:trPr>
          <w:cantSplit/>
        </w:trPr>
        <w:tc>
          <w:tcPr>
            <w:tcW w:type="dxa" w:w="2696"/>
          </w:tcPr>
          <w:p>
            <w:pPr>
              <w:spacing w:after="0"/>
              <w:jc w:val="left"/>
            </w:pPr>
            <w:r>
              <w:rPr>
                <w:sz w:val="16"/>
              </w:rPr>
              <w:t>Lake Providence town</w:t>
            </w:r>
          </w:p>
        </w:tc>
        <w:tc>
          <w:tcPr>
            <w:tcW w:type="dxa" w:w="1545"/>
          </w:tcPr>
          <w:p>
            <w:pPr>
              <w:spacing w:after="0"/>
              <w:jc w:val="left"/>
            </w:pPr>
            <w:r>
              <w:rPr>
                <w:sz w:val="16"/>
              </w:rPr>
              <w:t>220063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3</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East Carroll Parish, LA: risk-assessment baseline packet, release 2026-10 (data as of 2026-09-30; County FIPS 22035). Automated baseline. </w:t>
      </w:r>
      <w:hyperlink r:id="rId15">
        <w:r>
          <w:rPr>
            <w:color w:val="1F4E99"/>
            <w:sz w:val="17"/>
            <w:u w:val="single"/>
          </w:rPr>
          <w:t>https://hazardplain.org/la/22035/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 Carroll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Carroll Parish, LA: Risk-assessment baseline packet</dc:title>
  <dc:subject>Hazard Plain release 2026-10, as of 2026-09-30. Automated baseline</dc:subject>
  <dc:creator>Hazard Plain</dc:creator>
  <cp:keywords>Hazard Plain; hazard mitigation; risk assessment; 22035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