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East Baton Rouge Parish, LA</w:t>
      </w:r>
    </w:p>
    <w:p>
      <w:pPr>
        <w:spacing w:after="120" w:before="0"/>
      </w:pPr>
      <w:r>
        <w:rPr>
          <w:color w:val="555555"/>
          <w:sz w:val="24"/>
        </w:rPr>
        <w:t>Risk-assessment baseline packet</w:t>
      </w:r>
    </w:p>
    <w:p>
      <w:pPr>
        <w:spacing w:after="120" w:before="0"/>
      </w:pPr>
      <w:r>
        <w:rPr>
          <w:b/>
          <w:sz w:val="18"/>
        </w:rPr>
        <w:t xml:space="preserve">County FIPS: </w:t>
      </w:r>
      <w:r>
        <w:rPr>
          <w:sz w:val="18"/>
        </w:rPr>
        <w:t>22033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2028-10-04. Plan: East Baton Rouge Parish (FEMA plan 108528), approved 2023-10-05.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2023-10-05: 3 new hazard declarations (2 incidents)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($103,221,361 a year), Hurricane ($67,157,192) and Tornado ($51,532,282).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2028-10-04</w:t>
      </w:r>
    </w:p>
    <w:p>
      <w:pPr>
        <w:keepNext/>
        <w:spacing w:after="40" w:before="0"/>
      </w:pPr>
      <w:r>
        <w:rPr>
          <w:b/>
        </w:rPr>
        <w:t xml:space="preserve">Plan: </w:t>
      </w:r>
      <w:r>
        <w:rPr/>
        <w:t>East Baton Rouge Parish (FEMA plan 108528)</w:t>
      </w:r>
    </w:p>
    <w:p>
      <w:pPr>
        <w:keepNext/>
        <w:spacing w:after="40" w:before="0"/>
      </w:pPr>
      <w:r>
        <w:rPr>
          <w:b/>
        </w:rPr>
        <w:t xml:space="preserve">Approved: </w:t>
      </w:r>
      <w:r>
        <w:rPr/>
        <w:t>2023-10-05</w:t>
      </w:r>
    </w:p>
    <w:p>
      <w:pPr>
        <w:keepNext/>
        <w:spacing w:after="40" w:before="0"/>
      </w:pPr>
      <w:r>
        <w:rPr>
          <w:b/>
        </w:rPr>
        <w:t xml:space="preserve">Days to expiry: </w:t>
      </w:r>
      <w:r>
        <w:rPr/>
        <w:t>735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DR-4817-LA (Hurricane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473, SRL 496 (44 CFR 77.2); any definition: 1,539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4"/>
        <w:gridCol w:w="841"/>
        <w:gridCol w:w="3273"/>
        <w:gridCol w:w="4820"/>
        <w:gridCol w:w="1283"/>
        <w:gridCol w:w="1283"/>
        <w:gridCol w:w="1107"/>
      </w:tblGrid>
      <w:tr>
        <w:trPr>
          <w:cantSplit/>
          <w:tblHeader/>
        </w:trPr>
        <w:tc>
          <w:tcPr>
            <w:tcW w:type="dxa" w:w="1504"/>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4820"/>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04"/>
          </w:tcPr>
          <w:p>
            <w:pPr>
              <w:spacing w:after="0"/>
              <w:jc w:val="left"/>
            </w:pPr>
            <w:r>
              <w:rPr>
                <w:sz w:val="16"/>
              </w:rPr>
              <w:t>East Baton Rouge Parish</w:t>
            </w:r>
          </w:p>
        </w:tc>
        <w:tc>
          <w:tcPr>
            <w:tcW w:type="dxa" w:w="841"/>
          </w:tcPr>
          <w:p>
            <w:pPr>
              <w:spacing w:after="0"/>
              <w:jc w:val="left"/>
            </w:pPr>
            <w:r>
              <w:rPr>
                <w:sz w:val="16"/>
              </w:rPr>
              <w:t>County</w:t>
            </w:r>
          </w:p>
        </w:tc>
        <w:tc>
          <w:tcPr>
            <w:tcW w:type="dxa" w:w="3273"/>
          </w:tcPr>
          <w:p>
            <w:pPr>
              <w:spacing w:after="0"/>
              <w:jc w:val="left"/>
            </w:pPr>
            <w:r>
              <w:rPr>
                <w:sz w:val="16"/>
              </w:rPr>
              <w:t>Approved, expires 2028-10-04</w:t>
            </w:r>
          </w:p>
        </w:tc>
        <w:tc>
          <w:tcPr>
            <w:tcW w:type="dxa" w:w="4820"/>
          </w:tcPr>
          <w:p>
            <w:pPr>
              <w:spacing w:after="0"/>
              <w:jc w:val="left"/>
            </w:pPr>
            <w:r>
              <w:rPr>
                <w:sz w:val="16"/>
              </w:rPr>
              <w:t>East Baton Rouge Parish (FEMA plan 108528)</w:t>
            </w:r>
          </w:p>
        </w:tc>
        <w:tc>
          <w:tcPr>
            <w:tcW w:type="dxa" w:w="1283"/>
          </w:tcPr>
          <w:p>
            <w:pPr>
              <w:spacing w:after="0"/>
              <w:jc w:val="left"/>
            </w:pPr>
            <w:r>
              <w:rPr>
                <w:sz w:val="16"/>
              </w:rPr>
              <w:t>2023-10-05</w:t>
            </w:r>
          </w:p>
        </w:tc>
        <w:tc>
          <w:tcPr>
            <w:tcW w:type="dxa" w:w="1283"/>
          </w:tcPr>
          <w:p>
            <w:pPr>
              <w:spacing w:after="0"/>
              <w:jc w:val="left"/>
            </w:pPr>
            <w:r>
              <w:rPr>
                <w:sz w:val="16"/>
              </w:rPr>
              <w:t>2028-10-04</w:t>
            </w:r>
          </w:p>
        </w:tc>
        <w:tc>
          <w:tcPr>
            <w:tcW w:type="dxa" w:w="1107"/>
          </w:tcPr>
          <w:p>
            <w:pPr>
              <w:spacing w:after="0"/>
              <w:jc w:val="right"/>
            </w:pPr>
            <w:r>
              <w:rPr>
                <w:sz w:val="16"/>
              </w:rPr>
              <w:t>735</w:t>
            </w:r>
          </w:p>
        </w:tc>
      </w:tr>
      <w:tr>
        <w:trPr>
          <w:cantSplit/>
        </w:trPr>
        <w:tc>
          <w:tcPr>
            <w:tcW w:type="dxa" w:w="1504"/>
          </w:tcPr>
          <w:p>
            <w:pPr>
              <w:spacing w:after="0"/>
              <w:jc w:val="left"/>
            </w:pPr>
            <w:r>
              <w:rPr>
                <w:sz w:val="16"/>
              </w:rPr>
              <w:t>Baker city</w:t>
            </w:r>
          </w:p>
        </w:tc>
        <w:tc>
          <w:tcPr>
            <w:tcW w:type="dxa" w:w="841"/>
          </w:tcPr>
          <w:p>
            <w:pPr>
              <w:spacing w:after="0"/>
              <w:jc w:val="left"/>
            </w:pPr>
            <w:r>
              <w:rPr>
                <w:sz w:val="16"/>
              </w:rPr>
              <w:t>City</w:t>
            </w:r>
          </w:p>
        </w:tc>
        <w:tc>
          <w:tcPr>
            <w:tcW w:type="dxa" w:w="3273"/>
          </w:tcPr>
          <w:p>
            <w:pPr>
              <w:spacing w:after="0"/>
              <w:jc w:val="left"/>
            </w:pPr>
            <w:r>
              <w:rPr>
                <w:sz w:val="16"/>
              </w:rPr>
              <w:t>Approved, expires 2028-10-04</w:t>
            </w:r>
          </w:p>
        </w:tc>
        <w:tc>
          <w:tcPr>
            <w:tcW w:type="dxa" w:w="4820"/>
          </w:tcPr>
          <w:p>
            <w:pPr>
              <w:spacing w:after="0"/>
              <w:jc w:val="left"/>
            </w:pPr>
            <w:r>
              <w:rPr>
                <w:sz w:val="16"/>
              </w:rPr>
              <w:t>East Baton Rouge Parish (FEMA plan 108528)</w:t>
            </w:r>
          </w:p>
        </w:tc>
        <w:tc>
          <w:tcPr>
            <w:tcW w:type="dxa" w:w="1283"/>
          </w:tcPr>
          <w:p>
            <w:pPr>
              <w:spacing w:after="0"/>
              <w:jc w:val="left"/>
            </w:pPr>
            <w:r>
              <w:rPr>
                <w:sz w:val="16"/>
              </w:rPr>
              <w:t>2023-10-05</w:t>
            </w:r>
          </w:p>
        </w:tc>
        <w:tc>
          <w:tcPr>
            <w:tcW w:type="dxa" w:w="1283"/>
          </w:tcPr>
          <w:p>
            <w:pPr>
              <w:spacing w:after="0"/>
              <w:jc w:val="left"/>
            </w:pPr>
            <w:r>
              <w:rPr>
                <w:sz w:val="16"/>
              </w:rPr>
              <w:t>2028-10-04</w:t>
            </w:r>
          </w:p>
        </w:tc>
        <w:tc>
          <w:tcPr>
            <w:tcW w:type="dxa" w:w="1107"/>
          </w:tcPr>
          <w:p>
            <w:pPr>
              <w:spacing w:after="0"/>
              <w:jc w:val="right"/>
            </w:pPr>
            <w:r>
              <w:rPr>
                <w:sz w:val="16"/>
              </w:rPr>
              <w:t>735</w:t>
            </w:r>
          </w:p>
        </w:tc>
      </w:tr>
      <w:tr>
        <w:trPr>
          <w:cantSplit/>
        </w:trPr>
        <w:tc>
          <w:tcPr>
            <w:tcW w:type="dxa" w:w="1504"/>
          </w:tcPr>
          <w:p>
            <w:pPr>
              <w:spacing w:after="0"/>
              <w:jc w:val="left"/>
            </w:pPr>
            <w:r>
              <w:rPr>
                <w:sz w:val="16"/>
              </w:rPr>
              <w:t>Baton Rouge city</w:t>
            </w:r>
          </w:p>
        </w:tc>
        <w:tc>
          <w:tcPr>
            <w:tcW w:type="dxa" w:w="841"/>
          </w:tcPr>
          <w:p>
            <w:pPr>
              <w:spacing w:after="0"/>
              <w:jc w:val="left"/>
            </w:pPr>
            <w:r>
              <w:rPr>
                <w:sz w:val="16"/>
              </w:rPr>
              <w:t>City</w:t>
            </w:r>
          </w:p>
        </w:tc>
        <w:tc>
          <w:tcPr>
            <w:tcW w:type="dxa" w:w="3273"/>
          </w:tcPr>
          <w:p>
            <w:pPr>
              <w:spacing w:after="0"/>
              <w:jc w:val="left"/>
            </w:pPr>
            <w:r>
              <w:rPr>
                <w:sz w:val="16"/>
              </w:rPr>
              <w:t>Approved, expires 2028-10-04</w:t>
            </w:r>
          </w:p>
        </w:tc>
        <w:tc>
          <w:tcPr>
            <w:tcW w:type="dxa" w:w="4820"/>
          </w:tcPr>
          <w:p>
            <w:pPr>
              <w:spacing w:after="0"/>
              <w:jc w:val="left"/>
            </w:pPr>
            <w:r>
              <w:rPr>
                <w:sz w:val="16"/>
              </w:rPr>
              <w:t>East Baton Rouge Parish (FEMA plan 108528)</w:t>
            </w:r>
          </w:p>
        </w:tc>
        <w:tc>
          <w:tcPr>
            <w:tcW w:type="dxa" w:w="1283"/>
          </w:tcPr>
          <w:p>
            <w:pPr>
              <w:spacing w:after="0"/>
              <w:jc w:val="left"/>
            </w:pPr>
            <w:r>
              <w:rPr>
                <w:sz w:val="16"/>
              </w:rPr>
              <w:t>2023-10-05</w:t>
            </w:r>
          </w:p>
        </w:tc>
        <w:tc>
          <w:tcPr>
            <w:tcW w:type="dxa" w:w="1283"/>
          </w:tcPr>
          <w:p>
            <w:pPr>
              <w:spacing w:after="0"/>
              <w:jc w:val="left"/>
            </w:pPr>
            <w:r>
              <w:rPr>
                <w:sz w:val="16"/>
              </w:rPr>
              <w:t>2028-10-04</w:t>
            </w:r>
          </w:p>
        </w:tc>
        <w:tc>
          <w:tcPr>
            <w:tcW w:type="dxa" w:w="1107"/>
          </w:tcPr>
          <w:p>
            <w:pPr>
              <w:spacing w:after="0"/>
              <w:jc w:val="right"/>
            </w:pPr>
            <w:r>
              <w:rPr>
                <w:sz w:val="16"/>
              </w:rPr>
              <w:t>735</w:t>
            </w:r>
          </w:p>
        </w:tc>
      </w:tr>
      <w:tr>
        <w:trPr>
          <w:cantSplit/>
        </w:trPr>
        <w:tc>
          <w:tcPr>
            <w:tcW w:type="dxa" w:w="1504"/>
          </w:tcPr>
          <w:p>
            <w:pPr>
              <w:spacing w:after="0"/>
              <w:jc w:val="left"/>
            </w:pPr>
            <w:r>
              <w:rPr>
                <w:sz w:val="16"/>
              </w:rPr>
              <w:t>Central city</w:t>
            </w:r>
          </w:p>
        </w:tc>
        <w:tc>
          <w:tcPr>
            <w:tcW w:type="dxa" w:w="841"/>
          </w:tcPr>
          <w:p>
            <w:pPr>
              <w:spacing w:after="0"/>
              <w:jc w:val="left"/>
            </w:pPr>
            <w:r>
              <w:rPr>
                <w:sz w:val="16"/>
              </w:rPr>
              <w:t>City</w:t>
            </w:r>
          </w:p>
        </w:tc>
        <w:tc>
          <w:tcPr>
            <w:tcW w:type="dxa" w:w="3273"/>
          </w:tcPr>
          <w:p>
            <w:pPr>
              <w:spacing w:after="0"/>
              <w:jc w:val="left"/>
            </w:pPr>
            <w:r>
              <w:rPr>
                <w:sz w:val="16"/>
              </w:rPr>
              <w:t>Approved, expires 2028-10-04</w:t>
            </w:r>
          </w:p>
        </w:tc>
        <w:tc>
          <w:tcPr>
            <w:tcW w:type="dxa" w:w="4820"/>
          </w:tcPr>
          <w:p>
            <w:pPr>
              <w:spacing w:after="0"/>
              <w:jc w:val="left"/>
            </w:pPr>
            <w:r>
              <w:rPr>
                <w:sz w:val="16"/>
              </w:rPr>
              <w:t>East Baton Rouge Parish (FEMA plan 108528)</w:t>
            </w:r>
          </w:p>
        </w:tc>
        <w:tc>
          <w:tcPr>
            <w:tcW w:type="dxa" w:w="1283"/>
          </w:tcPr>
          <w:p>
            <w:pPr>
              <w:spacing w:after="0"/>
              <w:jc w:val="left"/>
            </w:pPr>
            <w:r>
              <w:rPr>
                <w:sz w:val="16"/>
              </w:rPr>
              <w:t>2023-10-05</w:t>
            </w:r>
          </w:p>
        </w:tc>
        <w:tc>
          <w:tcPr>
            <w:tcW w:type="dxa" w:w="1283"/>
          </w:tcPr>
          <w:p>
            <w:pPr>
              <w:spacing w:after="0"/>
              <w:jc w:val="left"/>
            </w:pPr>
            <w:r>
              <w:rPr>
                <w:sz w:val="16"/>
              </w:rPr>
              <w:t>2028-10-04</w:t>
            </w:r>
          </w:p>
        </w:tc>
        <w:tc>
          <w:tcPr>
            <w:tcW w:type="dxa" w:w="1107"/>
          </w:tcPr>
          <w:p>
            <w:pPr>
              <w:spacing w:after="0"/>
              <w:jc w:val="right"/>
            </w:pPr>
            <w:r>
              <w:rPr>
                <w:sz w:val="16"/>
              </w:rPr>
              <w:t>735</w:t>
            </w:r>
          </w:p>
        </w:tc>
      </w:tr>
      <w:tr>
        <w:trPr>
          <w:cantSplit/>
        </w:trPr>
        <w:tc>
          <w:tcPr>
            <w:tcW w:type="dxa" w:w="1504"/>
          </w:tcPr>
          <w:p>
            <w:pPr>
              <w:spacing w:after="0"/>
              <w:jc w:val="left"/>
            </w:pPr>
            <w:r>
              <w:rPr>
                <w:sz w:val="16"/>
              </w:rPr>
              <w:t>Zachary city</w:t>
            </w:r>
          </w:p>
        </w:tc>
        <w:tc>
          <w:tcPr>
            <w:tcW w:type="dxa" w:w="841"/>
          </w:tcPr>
          <w:p>
            <w:pPr>
              <w:spacing w:after="0"/>
              <w:jc w:val="left"/>
            </w:pPr>
            <w:r>
              <w:rPr>
                <w:sz w:val="16"/>
              </w:rPr>
              <w:t>City</w:t>
            </w:r>
          </w:p>
        </w:tc>
        <w:tc>
          <w:tcPr>
            <w:tcW w:type="dxa" w:w="3273"/>
          </w:tcPr>
          <w:p>
            <w:pPr>
              <w:spacing w:after="0"/>
              <w:jc w:val="left"/>
            </w:pPr>
            <w:r>
              <w:rPr>
                <w:sz w:val="16"/>
              </w:rPr>
              <w:t>Approved, expires 2028-10-04</w:t>
            </w:r>
          </w:p>
        </w:tc>
        <w:tc>
          <w:tcPr>
            <w:tcW w:type="dxa" w:w="4820"/>
          </w:tcPr>
          <w:p>
            <w:pPr>
              <w:spacing w:after="0"/>
              <w:jc w:val="left"/>
            </w:pPr>
            <w:r>
              <w:rPr>
                <w:sz w:val="16"/>
              </w:rPr>
              <w:t>East Baton Rouge Parish (FEMA plan 108528)</w:t>
            </w:r>
          </w:p>
        </w:tc>
        <w:tc>
          <w:tcPr>
            <w:tcW w:type="dxa" w:w="1283"/>
          </w:tcPr>
          <w:p>
            <w:pPr>
              <w:spacing w:after="0"/>
              <w:jc w:val="left"/>
            </w:pPr>
            <w:r>
              <w:rPr>
                <w:sz w:val="16"/>
              </w:rPr>
              <w:t>2023-10-05</w:t>
            </w:r>
          </w:p>
        </w:tc>
        <w:tc>
          <w:tcPr>
            <w:tcW w:type="dxa" w:w="1283"/>
          </w:tcPr>
          <w:p>
            <w:pPr>
              <w:spacing w:after="0"/>
              <w:jc w:val="left"/>
            </w:pPr>
            <w:r>
              <w:rPr>
                <w:sz w:val="16"/>
              </w:rPr>
              <w:t>2028-10-04</w:t>
            </w:r>
          </w:p>
        </w:tc>
        <w:tc>
          <w:tcPr>
            <w:tcW w:type="dxa" w:w="1107"/>
          </w:tcPr>
          <w:p>
            <w:pPr>
              <w:spacing w:after="0"/>
              <w:jc w:val="right"/>
            </w:pPr>
            <w:r>
              <w:rPr>
                <w:sz w:val="16"/>
              </w:rPr>
              <w:t>735</w:t>
            </w:r>
          </w:p>
        </w:tc>
      </w:tr>
      <w:tr>
        <w:trPr>
          <w:cantSplit/>
        </w:trPr>
        <w:tc>
          <w:tcPr>
            <w:tcW w:type="dxa" w:w="1504"/>
          </w:tcPr>
          <w:p>
            <w:pPr>
              <w:spacing w:after="0"/>
              <w:jc w:val="left"/>
            </w:pPr>
            <w:r>
              <w:rPr>
                <w:sz w:val="16"/>
              </w:rPr>
              <w:t>St. George</w:t>
            </w:r>
          </w:p>
        </w:tc>
        <w:tc>
          <w:tcPr>
            <w:tcW w:type="dxa" w:w="841"/>
          </w:tcPr>
          <w:p>
            <w:pPr>
              <w:spacing w:after="0"/>
              <w:jc w:val="left"/>
            </w:pPr>
            <w:r>
              <w:rPr>
                <w:sz w:val="16"/>
              </w:rPr>
              <w:t>City</w:t>
            </w:r>
          </w:p>
        </w:tc>
        <w:tc>
          <w:tcPr>
            <w:tcW w:type="dxa" w:w="3273"/>
          </w:tcPr>
          <w:p>
            <w:pPr>
              <w:spacing w:after="0"/>
              <w:jc w:val="left"/>
            </w:pPr>
            <w:r>
              <w:rPr>
                <w:sz w:val="16"/>
              </w:rPr>
              <w:t>Approved, expires 2031-02-26</w:t>
            </w:r>
          </w:p>
        </w:tc>
        <w:tc>
          <w:tcPr>
            <w:tcW w:type="dxa" w:w="4820"/>
          </w:tcPr>
          <w:p>
            <w:pPr>
              <w:spacing w:after="0"/>
              <w:jc w:val="left"/>
            </w:pPr>
            <w:r>
              <w:rPr>
                <w:sz w:val="16"/>
              </w:rPr>
              <w:t>St. George (FEMA plan 111105)</w:t>
            </w:r>
          </w:p>
        </w:tc>
        <w:tc>
          <w:tcPr>
            <w:tcW w:type="dxa" w:w="1283"/>
          </w:tcPr>
          <w:p>
            <w:pPr>
              <w:spacing w:after="0"/>
              <w:jc w:val="left"/>
            </w:pPr>
            <w:r>
              <w:rPr>
                <w:sz w:val="16"/>
              </w:rPr>
              <w:t>2026-02-27</w:t>
            </w:r>
          </w:p>
        </w:tc>
        <w:tc>
          <w:tcPr>
            <w:tcW w:type="dxa" w:w="1283"/>
          </w:tcPr>
          <w:p>
            <w:pPr>
              <w:spacing w:after="0"/>
              <w:jc w:val="left"/>
            </w:pPr>
            <w:r>
              <w:rPr>
                <w:sz w:val="16"/>
              </w:rPr>
              <w:t>2031-02-26</w:t>
            </w:r>
          </w:p>
        </w:tc>
        <w:tc>
          <w:tcPr>
            <w:tcW w:type="dxa" w:w="1107"/>
          </w:tcPr>
          <w:p>
            <w:pPr>
              <w:spacing w:after="0"/>
              <w:jc w:val="right"/>
            </w:pPr>
            <w:r>
              <w:rPr>
                <w:sz w:val="16"/>
              </w:rPr>
              <w:t>1,610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398"/>
        <w:gridCol w:w="1398"/>
        <w:gridCol w:w="1126"/>
        <w:gridCol w:w="1126"/>
        <w:gridCol w:w="1893"/>
        <w:gridCol w:w="1215"/>
        <w:gridCol w:w="2050"/>
        <w:gridCol w:w="2151"/>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8"/>
            <w:shd w:val="clear" w:color="auto" w:fill="E8E8E8"/>
          </w:tcPr>
          <w:p>
            <w:pPr>
              <w:spacing w:after="0"/>
              <w:jc w:val="left"/>
            </w:pPr>
            <w:r>
              <w:rPr>
                <w:b/>
                <w:sz w:val="16"/>
              </w:rPr>
              <w:t>NRI risk rating</w:t>
            </w:r>
          </w:p>
        </w:tc>
        <w:tc>
          <w:tcPr>
            <w:tcW w:type="dxa" w:w="139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1"/>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398"/>
          </w:tcPr>
          <w:p>
            <w:pPr>
              <w:spacing w:after="0"/>
              <w:jc w:val="left"/>
            </w:pPr>
            <w:r>
              <w:rPr>
                <w:sz w:val="16"/>
              </w:rPr>
              <w:t>Relatively High</w:t>
            </w:r>
          </w:p>
        </w:tc>
        <w:tc>
          <w:tcPr>
            <w:tcW w:type="dxa" w:w="1398"/>
          </w:tcPr>
          <w:p>
            <w:pPr>
              <w:spacing w:after="0"/>
              <w:jc w:val="left"/>
            </w:pPr>
            <w:r>
              <w:rPr>
                <w:sz w:val="16"/>
              </w:rPr>
              <w:t>Relatively High</w:t>
            </w:r>
          </w:p>
        </w:tc>
        <w:tc>
          <w:tcPr>
            <w:tcW w:type="dxa" w:w="1126"/>
          </w:tcPr>
          <w:p>
            <w:pPr>
              <w:spacing w:after="0"/>
              <w:jc w:val="right"/>
            </w:pPr>
            <w:r>
              <w:rPr>
                <w:sz w:val="16"/>
              </w:rPr>
              <w:t>$99,402,064</w:t>
            </w:r>
          </w:p>
        </w:tc>
        <w:tc>
          <w:tcPr>
            <w:tcW w:type="dxa" w:w="1126"/>
          </w:tcPr>
          <w:p>
            <w:pPr>
              <w:spacing w:after="0"/>
              <w:jc w:val="right"/>
            </w:pPr>
            <w:r>
              <w:rPr>
                <w:sz w:val="16"/>
              </w:rPr>
              <w:t>$74,013</w:t>
            </w:r>
          </w:p>
        </w:tc>
        <w:tc>
          <w:tcPr>
            <w:tcW w:type="dxa" w:w="1893"/>
          </w:tcPr>
          <w:p>
            <w:pPr>
              <w:spacing w:after="0"/>
              <w:jc w:val="right"/>
            </w:pPr>
            <w:r>
              <w:rPr>
                <w:sz w:val="16"/>
              </w:rPr>
              <w:t>$3,745,284</w:t>
            </w:r>
          </w:p>
        </w:tc>
        <w:tc>
          <w:tcPr>
            <w:tcW w:type="dxa" w:w="1215"/>
          </w:tcPr>
          <w:p>
            <w:pPr>
              <w:spacing w:after="0"/>
              <w:jc w:val="right"/>
            </w:pPr>
            <w:r>
              <w:rPr>
                <w:sz w:val="16"/>
              </w:rPr>
              <w:t>$103,221,361</w:t>
            </w:r>
          </w:p>
        </w:tc>
        <w:tc>
          <w:tcPr>
            <w:tcW w:type="dxa" w:w="2050"/>
          </w:tcPr>
          <w:p>
            <w:pPr>
              <w:spacing w:after="0"/>
              <w:jc w:val="right"/>
            </w:pPr>
            <w:r>
              <w:rPr>
                <w:sz w:val="16"/>
              </w:rPr>
              <w:t>122</w:t>
            </w:r>
          </w:p>
        </w:tc>
        <w:tc>
          <w:tcPr>
            <w:tcW w:type="dxa" w:w="2151"/>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Hurricane</w:t>
            </w:r>
          </w:p>
        </w:tc>
        <w:tc>
          <w:tcPr>
            <w:tcW w:type="dxa" w:w="1398"/>
          </w:tcPr>
          <w:p>
            <w:pPr>
              <w:spacing w:after="0"/>
              <w:jc w:val="left"/>
            </w:pPr>
            <w:r>
              <w:rPr>
                <w:sz w:val="16"/>
              </w:rPr>
              <w:t>Very High</w:t>
            </w:r>
          </w:p>
        </w:tc>
        <w:tc>
          <w:tcPr>
            <w:tcW w:type="dxa" w:w="1398"/>
          </w:tcPr>
          <w:p>
            <w:pPr>
              <w:spacing w:after="0"/>
              <w:jc w:val="left"/>
            </w:pPr>
            <w:r>
              <w:rPr>
                <w:sz w:val="16"/>
              </w:rPr>
              <w:t>Very High</w:t>
            </w:r>
          </w:p>
        </w:tc>
        <w:tc>
          <w:tcPr>
            <w:tcW w:type="dxa" w:w="1126"/>
          </w:tcPr>
          <w:p>
            <w:pPr>
              <w:spacing w:after="0"/>
              <w:jc w:val="right"/>
            </w:pPr>
            <w:r>
              <w:rPr>
                <w:sz w:val="16"/>
              </w:rPr>
              <w:t>$64,415,500</w:t>
            </w:r>
          </w:p>
        </w:tc>
        <w:tc>
          <w:tcPr>
            <w:tcW w:type="dxa" w:w="1126"/>
          </w:tcPr>
          <w:p>
            <w:pPr>
              <w:spacing w:after="0"/>
              <w:jc w:val="right"/>
            </w:pPr>
            <w:r>
              <w:rPr>
                <w:sz w:val="16"/>
              </w:rPr>
              <w:t>$96,647</w:t>
            </w:r>
          </w:p>
        </w:tc>
        <w:tc>
          <w:tcPr>
            <w:tcW w:type="dxa" w:w="1893"/>
          </w:tcPr>
          <w:p>
            <w:pPr>
              <w:spacing w:after="0"/>
              <w:jc w:val="right"/>
            </w:pPr>
            <w:r>
              <w:rPr>
                <w:sz w:val="16"/>
              </w:rPr>
              <w:t>$2,645,045</w:t>
            </w:r>
          </w:p>
        </w:tc>
        <w:tc>
          <w:tcPr>
            <w:tcW w:type="dxa" w:w="1215"/>
          </w:tcPr>
          <w:p>
            <w:pPr>
              <w:spacing w:after="0"/>
              <w:jc w:val="right"/>
            </w:pPr>
            <w:r>
              <w:rPr>
                <w:sz w:val="16"/>
              </w:rPr>
              <w:t>$67,157,192</w:t>
            </w:r>
          </w:p>
        </w:tc>
        <w:tc>
          <w:tcPr>
            <w:tcW w:type="dxa" w:w="2050"/>
          </w:tcPr>
          <w:p>
            <w:pPr>
              <w:spacing w:after="0"/>
              <w:jc w:val="right"/>
            </w:pPr>
            <w:r>
              <w:rPr>
                <w:sz w:val="16"/>
              </w:rPr>
              <w:t>12</w:t>
            </w:r>
          </w:p>
        </w:tc>
        <w:tc>
          <w:tcPr>
            <w:tcW w:type="dxa" w:w="2151"/>
          </w:tcPr>
          <w:p>
            <w:pPr>
              <w:spacing w:after="0"/>
              <w:jc w:val="left"/>
            </w:pPr>
            <w:r>
              <w:rPr>
                <w:sz w:val="16"/>
              </w:rPr>
              <w:t>Includes 1 Tropical Depression record (outside NRI's Hurricane definition).</w:t>
            </w:r>
          </w:p>
        </w:tc>
      </w:tr>
      <w:tr>
        <w:trPr>
          <w:cantSplit/>
        </w:trPr>
        <w:tc>
          <w:tcPr>
            <w:tcW w:type="dxa" w:w="717"/>
          </w:tcPr>
          <w:p>
            <w:pPr>
              <w:spacing w:after="0"/>
              <w:jc w:val="right"/>
            </w:pPr>
            <w:r>
              <w:rPr>
                <w:sz w:val="16"/>
              </w:rPr>
              <w:t>3</w:t>
            </w:r>
          </w:p>
        </w:tc>
        <w:tc>
          <w:tcPr>
            <w:tcW w:type="dxa" w:w="1037"/>
          </w:tcPr>
          <w:p>
            <w:pPr>
              <w:spacing w:after="0"/>
              <w:jc w:val="left"/>
            </w:pPr>
            <w:r>
              <w:rPr>
                <w:sz w:val="16"/>
              </w:rPr>
              <w:t>Tornado</w:t>
            </w:r>
          </w:p>
        </w:tc>
        <w:tc>
          <w:tcPr>
            <w:tcW w:type="dxa" w:w="1398"/>
          </w:tcPr>
          <w:p>
            <w:pPr>
              <w:spacing w:after="0"/>
              <w:jc w:val="left"/>
            </w:pPr>
            <w:r>
              <w:rPr>
                <w:sz w:val="16"/>
              </w:rPr>
              <w:t>Very High</w:t>
            </w:r>
          </w:p>
        </w:tc>
        <w:tc>
          <w:tcPr>
            <w:tcW w:type="dxa" w:w="1398"/>
          </w:tcPr>
          <w:p>
            <w:pPr>
              <w:spacing w:after="0"/>
              <w:jc w:val="left"/>
            </w:pPr>
            <w:r>
              <w:rPr>
                <w:sz w:val="16"/>
              </w:rPr>
              <w:t>Very High</w:t>
            </w:r>
          </w:p>
        </w:tc>
        <w:tc>
          <w:tcPr>
            <w:tcW w:type="dxa" w:w="1126"/>
          </w:tcPr>
          <w:p>
            <w:pPr>
              <w:spacing w:after="0"/>
              <w:jc w:val="right"/>
            </w:pPr>
            <w:r>
              <w:rPr>
                <w:sz w:val="16"/>
              </w:rPr>
              <w:t>$12,334,481</w:t>
            </w:r>
          </w:p>
        </w:tc>
        <w:tc>
          <w:tcPr>
            <w:tcW w:type="dxa" w:w="1126"/>
          </w:tcPr>
          <w:p>
            <w:pPr>
              <w:spacing w:after="0"/>
              <w:jc w:val="right"/>
            </w:pPr>
            <w:r>
              <w:rPr>
                <w:sz w:val="16"/>
              </w:rPr>
              <w:t>$370</w:t>
            </w:r>
          </w:p>
        </w:tc>
        <w:tc>
          <w:tcPr>
            <w:tcW w:type="dxa" w:w="1893"/>
          </w:tcPr>
          <w:p>
            <w:pPr>
              <w:spacing w:after="0"/>
              <w:jc w:val="right"/>
            </w:pPr>
            <w:r>
              <w:rPr>
                <w:sz w:val="16"/>
              </w:rPr>
              <w:t>$39,197,433</w:t>
            </w:r>
          </w:p>
        </w:tc>
        <w:tc>
          <w:tcPr>
            <w:tcW w:type="dxa" w:w="1215"/>
          </w:tcPr>
          <w:p>
            <w:pPr>
              <w:spacing w:after="0"/>
              <w:jc w:val="right"/>
            </w:pPr>
            <w:r>
              <w:rPr>
                <w:sz w:val="16"/>
              </w:rPr>
              <w:t>$51,532,282</w:t>
            </w:r>
          </w:p>
        </w:tc>
        <w:tc>
          <w:tcPr>
            <w:tcW w:type="dxa" w:w="2050"/>
          </w:tcPr>
          <w:p>
            <w:pPr>
              <w:spacing w:after="0"/>
              <w:jc w:val="right"/>
            </w:pPr>
            <w:r>
              <w:rPr>
                <w:sz w:val="16"/>
              </w:rPr>
              <w:t>19</w:t>
            </w:r>
          </w:p>
        </w:tc>
        <w:tc>
          <w:tcPr>
            <w:tcW w:type="dxa" w:w="2151"/>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Cold Wave</w:t>
            </w:r>
          </w:p>
        </w:tc>
        <w:tc>
          <w:tcPr>
            <w:tcW w:type="dxa" w:w="1398"/>
          </w:tcPr>
          <w:p>
            <w:pPr>
              <w:spacing w:after="0"/>
              <w:jc w:val="left"/>
            </w:pPr>
            <w:r>
              <w:rPr>
                <w:sz w:val="16"/>
              </w:rPr>
              <w:t>Relatively High</w:t>
            </w:r>
          </w:p>
        </w:tc>
        <w:tc>
          <w:tcPr>
            <w:tcW w:type="dxa" w:w="1398"/>
          </w:tcPr>
          <w:p>
            <w:pPr>
              <w:spacing w:after="0"/>
              <w:jc w:val="left"/>
            </w:pPr>
            <w:r>
              <w:rPr>
                <w:sz w:val="16"/>
              </w:rPr>
              <w:t>Very High</w:t>
            </w:r>
          </w:p>
        </w:tc>
        <w:tc>
          <w:tcPr>
            <w:tcW w:type="dxa" w:w="1126"/>
          </w:tcPr>
          <w:p>
            <w:pPr>
              <w:spacing w:after="0"/>
              <w:jc w:val="right"/>
            </w:pPr>
            <w:r>
              <w:rPr>
                <w:sz w:val="16"/>
              </w:rPr>
              <w:t>$248,941</w:t>
            </w:r>
          </w:p>
        </w:tc>
        <w:tc>
          <w:tcPr>
            <w:tcW w:type="dxa" w:w="1126"/>
          </w:tcPr>
          <w:p>
            <w:pPr>
              <w:spacing w:after="0"/>
              <w:jc w:val="right"/>
            </w:pPr>
            <w:r>
              <w:rPr>
                <w:sz w:val="16"/>
              </w:rPr>
              <w:t>$356</w:t>
            </w:r>
          </w:p>
        </w:tc>
        <w:tc>
          <w:tcPr>
            <w:tcW w:type="dxa" w:w="1893"/>
          </w:tcPr>
          <w:p>
            <w:pPr>
              <w:spacing w:after="0"/>
              <w:jc w:val="right"/>
            </w:pPr>
            <w:r>
              <w:rPr>
                <w:sz w:val="16"/>
              </w:rPr>
              <w:t>$22,276,926</w:t>
            </w:r>
          </w:p>
        </w:tc>
        <w:tc>
          <w:tcPr>
            <w:tcW w:type="dxa" w:w="1215"/>
          </w:tcPr>
          <w:p>
            <w:pPr>
              <w:spacing w:after="0"/>
              <w:jc w:val="right"/>
            </w:pPr>
            <w:r>
              <w:rPr>
                <w:sz w:val="16"/>
              </w:rPr>
              <w:t>$22,526,222</w:t>
            </w:r>
          </w:p>
        </w:tc>
        <w:tc>
          <w:tcPr>
            <w:tcW w:type="dxa" w:w="2050"/>
          </w:tcPr>
          <w:p>
            <w:pPr>
              <w:spacing w:after="0"/>
              <w:jc w:val="right"/>
            </w:pPr>
            <w:r>
              <w:rPr>
                <w:sz w:val="16"/>
              </w:rPr>
              <w:t>4</w:t>
            </w:r>
          </w:p>
        </w:tc>
        <w:tc>
          <w:tcPr>
            <w:tcW w:type="dxa" w:w="2151"/>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Heat Wave</w:t>
            </w:r>
          </w:p>
        </w:tc>
        <w:tc>
          <w:tcPr>
            <w:tcW w:type="dxa" w:w="1398"/>
          </w:tcPr>
          <w:p>
            <w:pPr>
              <w:spacing w:after="0"/>
              <w:jc w:val="left"/>
            </w:pPr>
            <w:r>
              <w:rPr>
                <w:sz w:val="16"/>
              </w:rPr>
              <w:t>Relatively High</w:t>
            </w:r>
          </w:p>
        </w:tc>
        <w:tc>
          <w:tcPr>
            <w:tcW w:type="dxa" w:w="1398"/>
          </w:tcPr>
          <w:p>
            <w:pPr>
              <w:spacing w:after="0"/>
              <w:jc w:val="left"/>
            </w:pPr>
            <w:r>
              <w:rPr>
                <w:sz w:val="16"/>
              </w:rPr>
              <w:t>Relatively High</w:t>
            </w:r>
          </w:p>
        </w:tc>
        <w:tc>
          <w:tcPr>
            <w:tcW w:type="dxa" w:w="1126"/>
          </w:tcPr>
          <w:p>
            <w:pPr>
              <w:spacing w:after="0"/>
              <w:jc w:val="right"/>
            </w:pPr>
            <w:r>
              <w:rPr>
                <w:sz w:val="16"/>
              </w:rPr>
              <w:t>$1,778</w:t>
            </w:r>
          </w:p>
        </w:tc>
        <w:tc>
          <w:tcPr>
            <w:tcW w:type="dxa" w:w="1126"/>
          </w:tcPr>
          <w:p>
            <w:pPr>
              <w:spacing w:after="0"/>
              <w:jc w:val="right"/>
            </w:pPr>
            <w:r>
              <w:rPr>
                <w:sz w:val="16"/>
              </w:rPr>
              <w:t>$66</w:t>
            </w:r>
          </w:p>
        </w:tc>
        <w:tc>
          <w:tcPr>
            <w:tcW w:type="dxa" w:w="1893"/>
          </w:tcPr>
          <w:p>
            <w:pPr>
              <w:spacing w:after="0"/>
              <w:jc w:val="right"/>
            </w:pPr>
            <w:r>
              <w:rPr>
                <w:sz w:val="16"/>
              </w:rPr>
              <w:t>$12,162,478</w:t>
            </w:r>
          </w:p>
        </w:tc>
        <w:tc>
          <w:tcPr>
            <w:tcW w:type="dxa" w:w="1215"/>
          </w:tcPr>
          <w:p>
            <w:pPr>
              <w:spacing w:after="0"/>
              <w:jc w:val="right"/>
            </w:pPr>
            <w:r>
              <w:rPr>
                <w:sz w:val="16"/>
              </w:rPr>
              <w:t>$12,164,322</w:t>
            </w:r>
          </w:p>
        </w:tc>
        <w:tc>
          <w:tcPr>
            <w:tcW w:type="dxa" w:w="2050"/>
          </w:tcPr>
          <w:p>
            <w:pPr>
              <w:spacing w:after="0"/>
              <w:jc w:val="right"/>
            </w:pPr>
            <w:r>
              <w:rPr>
                <w:sz w:val="16"/>
              </w:rPr>
              <w:t>25</w:t>
            </w:r>
          </w:p>
        </w:tc>
        <w:tc>
          <w:tcPr>
            <w:tcW w:type="dxa" w:w="2151"/>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Lightning</w:t>
            </w:r>
          </w:p>
        </w:tc>
        <w:tc>
          <w:tcPr>
            <w:tcW w:type="dxa" w:w="1398"/>
          </w:tcPr>
          <w:p>
            <w:pPr>
              <w:spacing w:after="0"/>
              <w:jc w:val="left"/>
            </w:pPr>
            <w:r>
              <w:rPr>
                <w:sz w:val="16"/>
              </w:rPr>
              <w:t>Very High</w:t>
            </w:r>
          </w:p>
        </w:tc>
        <w:tc>
          <w:tcPr>
            <w:tcW w:type="dxa" w:w="1398"/>
          </w:tcPr>
          <w:p>
            <w:pPr>
              <w:spacing w:after="0"/>
              <w:jc w:val="left"/>
            </w:pPr>
            <w:r>
              <w:rPr>
                <w:sz w:val="16"/>
              </w:rPr>
              <w:t>Very High</w:t>
            </w:r>
          </w:p>
        </w:tc>
        <w:tc>
          <w:tcPr>
            <w:tcW w:type="dxa" w:w="1126"/>
          </w:tcPr>
          <w:p>
            <w:pPr>
              <w:spacing w:after="0"/>
              <w:jc w:val="right"/>
            </w:pPr>
            <w:r>
              <w:rPr>
                <w:sz w:val="16"/>
              </w:rPr>
              <w:t>$354,780</w:t>
            </w:r>
          </w:p>
        </w:tc>
        <w:tc>
          <w:tcPr>
            <w:tcW w:type="dxa" w:w="1126"/>
          </w:tcPr>
          <w:p>
            <w:pPr>
              <w:spacing w:after="0"/>
              <w:jc w:val="right"/>
            </w:pPr>
            <w:r>
              <w:rPr>
                <w:sz w:val="16"/>
              </w:rPr>
              <w:t>n/a</w:t>
            </w:r>
          </w:p>
        </w:tc>
        <w:tc>
          <w:tcPr>
            <w:tcW w:type="dxa" w:w="1893"/>
          </w:tcPr>
          <w:p>
            <w:pPr>
              <w:spacing w:after="0"/>
              <w:jc w:val="right"/>
            </w:pPr>
            <w:r>
              <w:rPr>
                <w:sz w:val="16"/>
              </w:rPr>
              <w:t>$2,407,274</w:t>
            </w:r>
          </w:p>
        </w:tc>
        <w:tc>
          <w:tcPr>
            <w:tcW w:type="dxa" w:w="1215"/>
          </w:tcPr>
          <w:p>
            <w:pPr>
              <w:spacing w:after="0"/>
              <w:jc w:val="right"/>
            </w:pPr>
            <w:r>
              <w:rPr>
                <w:sz w:val="16"/>
              </w:rPr>
              <w:t>$2,762,054</w:t>
            </w:r>
          </w:p>
        </w:tc>
        <w:tc>
          <w:tcPr>
            <w:tcW w:type="dxa" w:w="2050"/>
          </w:tcPr>
          <w:p>
            <w:pPr>
              <w:spacing w:after="0"/>
              <w:jc w:val="right"/>
            </w:pPr>
            <w:r>
              <w:rPr>
                <w:sz w:val="16"/>
              </w:rPr>
              <w:t>57</w:t>
            </w:r>
          </w:p>
        </w:tc>
        <w:tc>
          <w:tcPr>
            <w:tcW w:type="dxa" w:w="2151"/>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Hail</w:t>
            </w:r>
          </w:p>
        </w:tc>
        <w:tc>
          <w:tcPr>
            <w:tcW w:type="dxa" w:w="1398"/>
          </w:tcPr>
          <w:p>
            <w:pPr>
              <w:spacing w:after="0"/>
              <w:jc w:val="left"/>
            </w:pPr>
            <w:r>
              <w:rPr>
                <w:sz w:val="16"/>
              </w:rPr>
              <w:t>Relatively High</w:t>
            </w:r>
          </w:p>
        </w:tc>
        <w:tc>
          <w:tcPr>
            <w:tcW w:type="dxa" w:w="1398"/>
          </w:tcPr>
          <w:p>
            <w:pPr>
              <w:spacing w:after="0"/>
              <w:jc w:val="left"/>
            </w:pPr>
            <w:r>
              <w:rPr>
                <w:sz w:val="16"/>
              </w:rPr>
              <w:t>Relatively Moderate</w:t>
            </w:r>
          </w:p>
        </w:tc>
        <w:tc>
          <w:tcPr>
            <w:tcW w:type="dxa" w:w="1126"/>
          </w:tcPr>
          <w:p>
            <w:pPr>
              <w:spacing w:after="0"/>
              <w:jc w:val="right"/>
            </w:pPr>
            <w:r>
              <w:rPr>
                <w:sz w:val="16"/>
              </w:rPr>
              <w:t>$2,301,567</w:t>
            </w:r>
          </w:p>
        </w:tc>
        <w:tc>
          <w:tcPr>
            <w:tcW w:type="dxa" w:w="1126"/>
          </w:tcPr>
          <w:p>
            <w:pPr>
              <w:spacing w:after="0"/>
              <w:jc w:val="right"/>
            </w:pPr>
            <w:r>
              <w:rPr>
                <w:sz w:val="16"/>
              </w:rPr>
              <w:t>$844</w:t>
            </w:r>
          </w:p>
        </w:tc>
        <w:tc>
          <w:tcPr>
            <w:tcW w:type="dxa" w:w="1893"/>
          </w:tcPr>
          <w:p>
            <w:pPr>
              <w:spacing w:after="0"/>
              <w:jc w:val="right"/>
            </w:pPr>
            <w:r>
              <w:rPr>
                <w:sz w:val="16"/>
              </w:rPr>
              <w:t>$52,521</w:t>
            </w:r>
          </w:p>
        </w:tc>
        <w:tc>
          <w:tcPr>
            <w:tcW w:type="dxa" w:w="1215"/>
          </w:tcPr>
          <w:p>
            <w:pPr>
              <w:spacing w:after="0"/>
              <w:jc w:val="right"/>
            </w:pPr>
            <w:r>
              <w:rPr>
                <w:sz w:val="16"/>
              </w:rPr>
              <w:t>$2,354,932</w:t>
            </w:r>
          </w:p>
        </w:tc>
        <w:tc>
          <w:tcPr>
            <w:tcW w:type="dxa" w:w="2050"/>
          </w:tcPr>
          <w:p>
            <w:pPr>
              <w:spacing w:after="0"/>
              <w:jc w:val="right"/>
            </w:pPr>
            <w:r>
              <w:rPr>
                <w:sz w:val="16"/>
              </w:rPr>
              <w:t>83</w:t>
            </w:r>
          </w:p>
        </w:tc>
        <w:tc>
          <w:tcPr>
            <w:tcW w:type="dxa" w:w="2151"/>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Earthquake</w:t>
            </w:r>
          </w:p>
        </w:tc>
        <w:tc>
          <w:tcPr>
            <w:tcW w:type="dxa" w:w="1398"/>
          </w:tcPr>
          <w:p>
            <w:pPr>
              <w:spacing w:after="0"/>
              <w:jc w:val="left"/>
            </w:pPr>
            <w:r>
              <w:rPr>
                <w:sz w:val="16"/>
              </w:rPr>
              <w:t>Relatively Low</w:t>
            </w:r>
          </w:p>
        </w:tc>
        <w:tc>
          <w:tcPr>
            <w:tcW w:type="dxa" w:w="1398"/>
          </w:tcPr>
          <w:p>
            <w:pPr>
              <w:spacing w:after="0"/>
              <w:jc w:val="left"/>
            </w:pPr>
            <w:r>
              <w:rPr>
                <w:sz w:val="16"/>
              </w:rPr>
              <w:t>Relatively Low</w:t>
            </w:r>
          </w:p>
        </w:tc>
        <w:tc>
          <w:tcPr>
            <w:tcW w:type="dxa" w:w="1126"/>
          </w:tcPr>
          <w:p>
            <w:pPr>
              <w:spacing w:after="0"/>
              <w:jc w:val="right"/>
            </w:pPr>
            <w:r>
              <w:rPr>
                <w:sz w:val="16"/>
              </w:rPr>
              <w:t>$1,629,803</w:t>
            </w:r>
          </w:p>
        </w:tc>
        <w:tc>
          <w:tcPr>
            <w:tcW w:type="dxa" w:w="1126"/>
          </w:tcPr>
          <w:p>
            <w:pPr>
              <w:spacing w:after="0"/>
              <w:jc w:val="right"/>
            </w:pPr>
            <w:r>
              <w:rPr>
                <w:sz w:val="16"/>
              </w:rPr>
              <w:t>n/a</w:t>
            </w:r>
          </w:p>
        </w:tc>
        <w:tc>
          <w:tcPr>
            <w:tcW w:type="dxa" w:w="1893"/>
          </w:tcPr>
          <w:p>
            <w:pPr>
              <w:spacing w:after="0"/>
              <w:jc w:val="right"/>
            </w:pPr>
            <w:r>
              <w:rPr>
                <w:sz w:val="16"/>
              </w:rPr>
              <w:t>$549,054</w:t>
            </w:r>
          </w:p>
        </w:tc>
        <w:tc>
          <w:tcPr>
            <w:tcW w:type="dxa" w:w="1215"/>
          </w:tcPr>
          <w:p>
            <w:pPr>
              <w:spacing w:after="0"/>
              <w:jc w:val="right"/>
            </w:pPr>
            <w:r>
              <w:rPr>
                <w:sz w:val="16"/>
              </w:rPr>
              <w:t>$2,178,856</w:t>
            </w:r>
          </w:p>
        </w:tc>
        <w:tc>
          <w:tcPr>
            <w:tcW w:type="dxa" w:w="2050"/>
          </w:tcPr>
          <w:p>
            <w:pPr>
              <w:spacing w:after="0"/>
              <w:jc w:val="right"/>
            </w:pPr>
          </w:p>
        </w:tc>
        <w:tc>
          <w:tcPr>
            <w:tcW w:type="dxa" w:w="2151"/>
          </w:tcPr>
          <w:p>
            <w:pPr>
              <w:spacing w:after="0"/>
              <w:jc w:val="left"/>
            </w:pPr>
            <w:r>
              <w:rPr>
                <w:sz w:val="16"/>
              </w:rPr>
              <w:t>Storm Events does not record earthquakes.</w:t>
            </w:r>
          </w:p>
        </w:tc>
      </w:tr>
      <w:tr>
        <w:trPr>
          <w:cantSplit/>
        </w:trPr>
        <w:tc>
          <w:tcPr>
            <w:tcW w:type="dxa" w:w="717"/>
          </w:tcPr>
          <w:p>
            <w:pPr>
              <w:spacing w:after="0"/>
              <w:jc w:val="right"/>
            </w:pPr>
            <w:r>
              <w:rPr>
                <w:sz w:val="16"/>
              </w:rPr>
              <w:t>9</w:t>
            </w:r>
          </w:p>
        </w:tc>
        <w:tc>
          <w:tcPr>
            <w:tcW w:type="dxa" w:w="1037"/>
          </w:tcPr>
          <w:p>
            <w:pPr>
              <w:spacing w:after="0"/>
              <w:jc w:val="left"/>
            </w:pPr>
            <w:r>
              <w:rPr>
                <w:sz w:val="16"/>
              </w:rPr>
              <w:t>Strong Wind</w:t>
            </w:r>
          </w:p>
        </w:tc>
        <w:tc>
          <w:tcPr>
            <w:tcW w:type="dxa" w:w="1398"/>
          </w:tcPr>
          <w:p>
            <w:pPr>
              <w:spacing w:after="0"/>
              <w:jc w:val="left"/>
            </w:pPr>
            <w:r>
              <w:rPr>
                <w:sz w:val="16"/>
              </w:rPr>
              <w:t>Relatively Moderate</w:t>
            </w:r>
          </w:p>
        </w:tc>
        <w:tc>
          <w:tcPr>
            <w:tcW w:type="dxa" w:w="1398"/>
          </w:tcPr>
          <w:p>
            <w:pPr>
              <w:spacing w:after="0"/>
              <w:jc w:val="left"/>
            </w:pPr>
            <w:r>
              <w:rPr>
                <w:sz w:val="16"/>
              </w:rPr>
              <w:t>Relatively Moderate</w:t>
            </w:r>
          </w:p>
        </w:tc>
        <w:tc>
          <w:tcPr>
            <w:tcW w:type="dxa" w:w="1126"/>
          </w:tcPr>
          <w:p>
            <w:pPr>
              <w:spacing w:after="0"/>
              <w:jc w:val="right"/>
            </w:pPr>
            <w:r>
              <w:rPr>
                <w:sz w:val="16"/>
              </w:rPr>
              <w:t>$422,576</w:t>
            </w:r>
          </w:p>
        </w:tc>
        <w:tc>
          <w:tcPr>
            <w:tcW w:type="dxa" w:w="1126"/>
          </w:tcPr>
          <w:p>
            <w:pPr>
              <w:spacing w:after="0"/>
              <w:jc w:val="right"/>
            </w:pPr>
            <w:r>
              <w:rPr>
                <w:sz w:val="16"/>
              </w:rPr>
              <w:t>$1,203</w:t>
            </w:r>
          </w:p>
        </w:tc>
        <w:tc>
          <w:tcPr>
            <w:tcW w:type="dxa" w:w="1893"/>
          </w:tcPr>
          <w:p>
            <w:pPr>
              <w:spacing w:after="0"/>
              <w:jc w:val="right"/>
            </w:pPr>
            <w:r>
              <w:rPr>
                <w:sz w:val="16"/>
              </w:rPr>
              <w:t>$648,756</w:t>
            </w:r>
          </w:p>
        </w:tc>
        <w:tc>
          <w:tcPr>
            <w:tcW w:type="dxa" w:w="1215"/>
          </w:tcPr>
          <w:p>
            <w:pPr>
              <w:spacing w:after="0"/>
              <w:jc w:val="right"/>
            </w:pPr>
            <w:r>
              <w:rPr>
                <w:sz w:val="16"/>
              </w:rPr>
              <w:t>$1,072,535</w:t>
            </w:r>
          </w:p>
        </w:tc>
        <w:tc>
          <w:tcPr>
            <w:tcW w:type="dxa" w:w="2050"/>
          </w:tcPr>
          <w:p>
            <w:pPr>
              <w:spacing w:after="0"/>
              <w:jc w:val="right"/>
            </w:pPr>
            <w:r>
              <w:rPr>
                <w:sz w:val="16"/>
              </w:rPr>
              <w:t>199</w:t>
            </w:r>
          </w:p>
        </w:tc>
        <w:tc>
          <w:tcPr>
            <w:tcW w:type="dxa" w:w="2151"/>
          </w:tcPr>
          <w:p>
            <w:pPr>
              <w:spacing w:after="0"/>
              <w:jc w:val="left"/>
            </w:pPr>
            <w:r>
              <w:rPr>
                <w:sz w:val="16"/>
              </w:rPr>
              <w:t>Includes 4 Strong Wind records (a NOAA non-thunderstorm wind type, outside NRI's Strong Wind definition).</w:t>
            </w:r>
          </w:p>
        </w:tc>
      </w:tr>
      <w:tr>
        <w:trPr>
          <w:cantSplit/>
        </w:trPr>
        <w:tc>
          <w:tcPr>
            <w:tcW w:type="dxa" w:w="717"/>
          </w:tcPr>
          <w:p>
            <w:pPr>
              <w:spacing w:after="0"/>
              <w:jc w:val="right"/>
            </w:pPr>
            <w:r>
              <w:rPr>
                <w:sz w:val="16"/>
              </w:rPr>
              <w:t>10</w:t>
            </w:r>
          </w:p>
        </w:tc>
        <w:tc>
          <w:tcPr>
            <w:tcW w:type="dxa" w:w="1037"/>
          </w:tcPr>
          <w:p>
            <w:pPr>
              <w:spacing w:after="0"/>
              <w:jc w:val="left"/>
            </w:pPr>
            <w:r>
              <w:rPr>
                <w:sz w:val="16"/>
              </w:rPr>
              <w:t>Ice Storm</w:t>
            </w:r>
          </w:p>
        </w:tc>
        <w:tc>
          <w:tcPr>
            <w:tcW w:type="dxa" w:w="1398"/>
          </w:tcPr>
          <w:p>
            <w:pPr>
              <w:spacing w:after="0"/>
              <w:jc w:val="left"/>
            </w:pPr>
            <w:r>
              <w:rPr>
                <w:sz w:val="16"/>
              </w:rPr>
              <w:t>Relatively High</w:t>
            </w:r>
          </w:p>
        </w:tc>
        <w:tc>
          <w:tcPr>
            <w:tcW w:type="dxa" w:w="1398"/>
          </w:tcPr>
          <w:p>
            <w:pPr>
              <w:spacing w:after="0"/>
              <w:jc w:val="left"/>
            </w:pPr>
            <w:r>
              <w:rPr>
                <w:sz w:val="16"/>
              </w:rPr>
              <w:t>Relatively High</w:t>
            </w:r>
          </w:p>
        </w:tc>
        <w:tc>
          <w:tcPr>
            <w:tcW w:type="dxa" w:w="1126"/>
          </w:tcPr>
          <w:p>
            <w:pPr>
              <w:spacing w:after="0"/>
              <w:jc w:val="right"/>
            </w:pPr>
            <w:r>
              <w:rPr>
                <w:sz w:val="16"/>
              </w:rPr>
              <w:t>$640,232</w:t>
            </w:r>
          </w:p>
        </w:tc>
        <w:tc>
          <w:tcPr>
            <w:tcW w:type="dxa" w:w="1126"/>
          </w:tcPr>
          <w:p>
            <w:pPr>
              <w:spacing w:after="0"/>
              <w:jc w:val="right"/>
            </w:pPr>
            <w:r>
              <w:rPr>
                <w:sz w:val="16"/>
              </w:rPr>
              <w:t>n/a</w:t>
            </w:r>
          </w:p>
        </w:tc>
        <w:tc>
          <w:tcPr>
            <w:tcW w:type="dxa" w:w="1893"/>
          </w:tcPr>
          <w:p>
            <w:pPr>
              <w:spacing w:after="0"/>
              <w:jc w:val="right"/>
            </w:pPr>
            <w:r>
              <w:rPr>
                <w:sz w:val="16"/>
              </w:rPr>
              <w:t>$305,514</w:t>
            </w:r>
          </w:p>
        </w:tc>
        <w:tc>
          <w:tcPr>
            <w:tcW w:type="dxa" w:w="1215"/>
          </w:tcPr>
          <w:p>
            <w:pPr>
              <w:spacing w:after="0"/>
              <w:jc w:val="right"/>
            </w:pPr>
            <w:r>
              <w:rPr>
                <w:sz w:val="16"/>
              </w:rPr>
              <w:t>$945,746</w:t>
            </w:r>
          </w:p>
        </w:tc>
        <w:tc>
          <w:tcPr>
            <w:tcW w:type="dxa" w:w="2050"/>
          </w:tcPr>
          <w:p>
            <w:pPr>
              <w:spacing w:after="0"/>
              <w:jc w:val="right"/>
            </w:pPr>
            <w:r>
              <w:rPr>
                <w:sz w:val="16"/>
              </w:rPr>
              <w:t>0</w:t>
            </w:r>
          </w:p>
        </w:tc>
        <w:tc>
          <w:tcPr>
            <w:tcW w:type="dxa" w:w="2151"/>
          </w:tcPr>
          <w:p>
            <w:pPr>
              <w:spacing w:after="0"/>
              <w:jc w:val="left"/>
            </w:pPr>
            <w:r>
              <w:rPr>
                <w:sz w:val="16"/>
              </w:rPr>
              <w:t>Declared 1 time; no Storm Events record of this type.</w:t>
            </w:r>
          </w:p>
        </w:tc>
      </w:tr>
      <w:tr>
        <w:trPr>
          <w:cantSplit/>
        </w:trPr>
        <w:tc>
          <w:tcPr>
            <w:tcW w:type="dxa" w:w="717"/>
          </w:tcPr>
          <w:p>
            <w:pPr>
              <w:spacing w:after="0"/>
              <w:jc w:val="right"/>
            </w:pPr>
            <w:r>
              <w:rPr>
                <w:sz w:val="16"/>
              </w:rPr>
              <w:t>11</w:t>
            </w:r>
          </w:p>
        </w:tc>
        <w:tc>
          <w:tcPr>
            <w:tcW w:type="dxa" w:w="1037"/>
          </w:tcPr>
          <w:p>
            <w:pPr>
              <w:spacing w:after="0"/>
              <w:jc w:val="left"/>
            </w:pPr>
            <w:r>
              <w:rPr>
                <w:sz w:val="16"/>
              </w:rPr>
              <w:t>Drought</w:t>
            </w:r>
          </w:p>
        </w:tc>
        <w:tc>
          <w:tcPr>
            <w:tcW w:type="dxa" w:w="1398"/>
          </w:tcPr>
          <w:p>
            <w:pPr>
              <w:spacing w:after="0"/>
              <w:jc w:val="left"/>
            </w:pPr>
            <w:r>
              <w:rPr>
                <w:sz w:val="16"/>
              </w:rPr>
              <w:t>Relatively Moderate</w:t>
            </w:r>
          </w:p>
        </w:tc>
        <w:tc>
          <w:tcPr>
            <w:tcW w:type="dxa" w:w="139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$318,210</w:t>
            </w:r>
          </w:p>
        </w:tc>
        <w:tc>
          <w:tcPr>
            <w:tcW w:type="dxa" w:w="1893"/>
          </w:tcPr>
          <w:p>
            <w:pPr>
              <w:spacing w:after="0"/>
              <w:jc w:val="right"/>
            </w:pPr>
            <w:r>
              <w:rPr>
                <w:sz w:val="16"/>
              </w:rPr>
              <w:t>n/a</w:t>
            </w:r>
          </w:p>
        </w:tc>
        <w:tc>
          <w:tcPr>
            <w:tcW w:type="dxa" w:w="1215"/>
          </w:tcPr>
          <w:p>
            <w:pPr>
              <w:spacing w:after="0"/>
              <w:jc w:val="right"/>
            </w:pPr>
            <w:r>
              <w:rPr>
                <w:sz w:val="16"/>
              </w:rPr>
              <w:t>$318,210</w:t>
            </w:r>
          </w:p>
        </w:tc>
        <w:tc>
          <w:tcPr>
            <w:tcW w:type="dxa" w:w="2050"/>
          </w:tcPr>
          <w:p>
            <w:pPr>
              <w:spacing w:after="0"/>
              <w:jc w:val="right"/>
            </w:pPr>
            <w:r>
              <w:rPr>
                <w:sz w:val="16"/>
              </w:rPr>
              <w:t>10</w:t>
            </w:r>
          </w:p>
        </w:tc>
        <w:tc>
          <w:tcPr>
            <w:tcW w:type="dxa" w:w="2151"/>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Coastal Flooding</w:t>
            </w:r>
          </w:p>
        </w:tc>
        <w:tc>
          <w:tcPr>
            <w:tcW w:type="dxa" w:w="1398"/>
          </w:tcPr>
          <w:p>
            <w:pPr>
              <w:spacing w:after="0"/>
              <w:jc w:val="left"/>
            </w:pPr>
            <w:r>
              <w:rPr>
                <w:sz w:val="16"/>
              </w:rPr>
              <w:t>Relatively Low</w:t>
            </w:r>
          </w:p>
        </w:tc>
        <w:tc>
          <w:tcPr>
            <w:tcW w:type="dxa" w:w="1398"/>
          </w:tcPr>
          <w:p>
            <w:pPr>
              <w:spacing w:after="0"/>
              <w:jc w:val="left"/>
            </w:pPr>
            <w:r>
              <w:rPr>
                <w:sz w:val="16"/>
              </w:rPr>
              <w:t>Relatively Low</w:t>
            </w:r>
          </w:p>
        </w:tc>
        <w:tc>
          <w:tcPr>
            <w:tcW w:type="dxa" w:w="1126"/>
          </w:tcPr>
          <w:p>
            <w:pPr>
              <w:spacing w:after="0"/>
              <w:jc w:val="right"/>
            </w:pPr>
            <w:r>
              <w:rPr>
                <w:sz w:val="16"/>
              </w:rPr>
              <w:t>$211,354</w:t>
            </w:r>
          </w:p>
        </w:tc>
        <w:tc>
          <w:tcPr>
            <w:tcW w:type="dxa" w:w="1126"/>
          </w:tcPr>
          <w:p>
            <w:pPr>
              <w:spacing w:after="0"/>
              <w:jc w:val="right"/>
            </w:pPr>
            <w:r>
              <w:rPr>
                <w:sz w:val="16"/>
              </w:rPr>
              <w:t>n/a</w:t>
            </w:r>
          </w:p>
        </w:tc>
        <w:tc>
          <w:tcPr>
            <w:tcW w:type="dxa" w:w="1893"/>
          </w:tcPr>
          <w:p>
            <w:pPr>
              <w:spacing w:after="0"/>
              <w:jc w:val="right"/>
            </w:pPr>
            <w:r>
              <w:rPr>
                <w:sz w:val="16"/>
              </w:rPr>
              <w:t>$28,723</w:t>
            </w:r>
          </w:p>
        </w:tc>
        <w:tc>
          <w:tcPr>
            <w:tcW w:type="dxa" w:w="1215"/>
          </w:tcPr>
          <w:p>
            <w:pPr>
              <w:spacing w:after="0"/>
              <w:jc w:val="right"/>
            </w:pPr>
            <w:r>
              <w:rPr>
                <w:sz w:val="16"/>
              </w:rPr>
              <w:t>$240,077</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Winter Weather</w:t>
            </w:r>
          </w:p>
        </w:tc>
        <w:tc>
          <w:tcPr>
            <w:tcW w:type="dxa" w:w="1398"/>
          </w:tcPr>
          <w:p>
            <w:pPr>
              <w:spacing w:after="0"/>
              <w:jc w:val="left"/>
            </w:pPr>
            <w:r>
              <w:rPr>
                <w:sz w:val="16"/>
              </w:rPr>
              <w:t>Relatively Moderate</w:t>
            </w:r>
          </w:p>
        </w:tc>
        <w:tc>
          <w:tcPr>
            <w:tcW w:type="dxa" w:w="1398"/>
          </w:tcPr>
          <w:p>
            <w:pPr>
              <w:spacing w:after="0"/>
              <w:jc w:val="left"/>
            </w:pPr>
            <w:r>
              <w:rPr>
                <w:sz w:val="16"/>
              </w:rPr>
              <w:t>Relatively Moderate</w:t>
            </w:r>
          </w:p>
        </w:tc>
        <w:tc>
          <w:tcPr>
            <w:tcW w:type="dxa" w:w="1126"/>
          </w:tcPr>
          <w:p>
            <w:pPr>
              <w:spacing w:after="0"/>
              <w:jc w:val="right"/>
            </w:pPr>
            <w:r>
              <w:rPr>
                <w:sz w:val="16"/>
              </w:rPr>
              <w:t>$65,400</w:t>
            </w:r>
          </w:p>
        </w:tc>
        <w:tc>
          <w:tcPr>
            <w:tcW w:type="dxa" w:w="1126"/>
          </w:tcPr>
          <w:p>
            <w:pPr>
              <w:spacing w:after="0"/>
              <w:jc w:val="right"/>
            </w:pPr>
            <w:r>
              <w:rPr>
                <w:sz w:val="16"/>
              </w:rPr>
              <w:t>$23</w:t>
            </w:r>
          </w:p>
        </w:tc>
        <w:tc>
          <w:tcPr>
            <w:tcW w:type="dxa" w:w="1893"/>
          </w:tcPr>
          <w:p>
            <w:pPr>
              <w:spacing w:after="0"/>
              <w:jc w:val="right"/>
            </w:pPr>
            <w:r>
              <w:rPr>
                <w:sz w:val="16"/>
              </w:rPr>
              <w:t>$32,936</w:t>
            </w:r>
          </w:p>
        </w:tc>
        <w:tc>
          <w:tcPr>
            <w:tcW w:type="dxa" w:w="1215"/>
          </w:tcPr>
          <w:p>
            <w:pPr>
              <w:spacing w:after="0"/>
              <w:jc w:val="right"/>
            </w:pPr>
            <w:r>
              <w:rPr>
                <w:sz w:val="16"/>
              </w:rPr>
              <w:t>$98,359</w:t>
            </w:r>
          </w:p>
        </w:tc>
        <w:tc>
          <w:tcPr>
            <w:tcW w:type="dxa" w:w="2050"/>
          </w:tcPr>
          <w:p>
            <w:pPr>
              <w:spacing w:after="0"/>
              <w:jc w:val="right"/>
            </w:pPr>
            <w:r>
              <w:rPr>
                <w:sz w:val="16"/>
              </w:rPr>
              <w:t>11</w:t>
            </w:r>
          </w:p>
        </w:tc>
        <w:tc>
          <w:tcPr>
            <w:tcW w:type="dxa" w:w="2151"/>
          </w:tcPr>
          <w:p>
            <w:pPr>
              <w:spacing w:after="0"/>
              <w:jc w:val="left"/>
            </w:pPr>
            <w:r>
              <w:rPr>
                <w:sz w:val="16"/>
              </w:rPr>
              <w:t>Includes 1 Sleet record (outside NRI's Winter Weather definition).</w:t>
            </w:r>
          </w:p>
        </w:tc>
      </w:tr>
      <w:tr>
        <w:trPr>
          <w:cantSplit/>
        </w:trPr>
        <w:tc>
          <w:tcPr>
            <w:tcW w:type="dxa" w:w="717"/>
          </w:tcPr>
          <w:p>
            <w:pPr>
              <w:spacing w:after="0"/>
              <w:jc w:val="right"/>
            </w:pPr>
            <w:r>
              <w:rPr>
                <w:sz w:val="16"/>
              </w:rPr>
              <w:t>14</w:t>
            </w:r>
          </w:p>
        </w:tc>
        <w:tc>
          <w:tcPr>
            <w:tcW w:type="dxa" w:w="1037"/>
          </w:tcPr>
          <w:p>
            <w:pPr>
              <w:spacing w:after="0"/>
              <w:jc w:val="left"/>
            </w:pPr>
            <w:r>
              <w:rPr>
                <w:sz w:val="16"/>
              </w:rPr>
              <w:t>Wildfire</w:t>
            </w:r>
          </w:p>
        </w:tc>
        <w:tc>
          <w:tcPr>
            <w:tcW w:type="dxa" w:w="1398"/>
          </w:tcPr>
          <w:p>
            <w:pPr>
              <w:spacing w:after="0"/>
              <w:jc w:val="left"/>
            </w:pPr>
            <w:r>
              <w:rPr>
                <w:sz w:val="16"/>
              </w:rPr>
              <w:t>Very Low</w:t>
            </w:r>
          </w:p>
        </w:tc>
        <w:tc>
          <w:tcPr>
            <w:tcW w:type="dxa" w:w="1398"/>
          </w:tcPr>
          <w:p>
            <w:pPr>
              <w:spacing w:after="0"/>
              <w:jc w:val="left"/>
            </w:pPr>
            <w:r>
              <w:rPr>
                <w:sz w:val="16"/>
              </w:rPr>
              <w:t>Very Low</w:t>
            </w:r>
          </w:p>
        </w:tc>
        <w:tc>
          <w:tcPr>
            <w:tcW w:type="dxa" w:w="1126"/>
          </w:tcPr>
          <w:p>
            <w:pPr>
              <w:spacing w:after="0"/>
              <w:jc w:val="right"/>
            </w:pPr>
            <w:r>
              <w:rPr>
                <w:sz w:val="16"/>
              </w:rPr>
              <w:t>$11,858</w:t>
            </w:r>
          </w:p>
        </w:tc>
        <w:tc>
          <w:tcPr>
            <w:tcW w:type="dxa" w:w="1126"/>
          </w:tcPr>
          <w:p>
            <w:pPr>
              <w:spacing w:after="0"/>
              <w:jc w:val="right"/>
            </w:pPr>
            <w:r>
              <w:rPr>
                <w:sz w:val="16"/>
              </w:rPr>
              <w:t>$1</w:t>
            </w:r>
          </w:p>
        </w:tc>
        <w:tc>
          <w:tcPr>
            <w:tcW w:type="dxa" w:w="1893"/>
          </w:tcPr>
          <w:p>
            <w:pPr>
              <w:spacing w:after="0"/>
              <w:jc w:val="right"/>
            </w:pPr>
            <w:r>
              <w:rPr>
                <w:sz w:val="16"/>
              </w:rPr>
              <w:t>$1,667</w:t>
            </w:r>
          </w:p>
        </w:tc>
        <w:tc>
          <w:tcPr>
            <w:tcW w:type="dxa" w:w="1215"/>
          </w:tcPr>
          <w:p>
            <w:pPr>
              <w:spacing w:after="0"/>
              <w:jc w:val="right"/>
            </w:pPr>
            <w:r>
              <w:rPr>
                <w:sz w:val="16"/>
              </w:rPr>
              <w:t>$13,527</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15</w:t>
            </w:r>
          </w:p>
        </w:tc>
        <w:tc>
          <w:tcPr>
            <w:tcW w:type="dxa" w:w="1037"/>
          </w:tcPr>
          <w:p>
            <w:pPr>
              <w:spacing w:after="0"/>
              <w:jc w:val="left"/>
            </w:pPr>
            <w:r>
              <w:rPr>
                <w:sz w:val="16"/>
              </w:rPr>
              <w:t>Landslide</w:t>
            </w:r>
          </w:p>
        </w:tc>
        <w:tc>
          <w:tcPr>
            <w:tcW w:type="dxa" w:w="1398"/>
          </w:tcPr>
          <w:p>
            <w:pPr>
              <w:spacing w:after="0"/>
              <w:jc w:val="left"/>
            </w:pPr>
            <w:r>
              <w:rPr>
                <w:sz w:val="16"/>
              </w:rPr>
              <w:t>Very Low</w:t>
            </w:r>
          </w:p>
        </w:tc>
        <w:tc>
          <w:tcPr>
            <w:tcW w:type="dxa" w:w="1398"/>
          </w:tcPr>
          <w:p>
            <w:pPr>
              <w:spacing w:after="0"/>
              <w:jc w:val="left"/>
            </w:pPr>
            <w:r>
              <w:rPr>
                <w:sz w:val="16"/>
              </w:rPr>
              <w:t>Very Low</w:t>
            </w:r>
          </w:p>
        </w:tc>
        <w:tc>
          <w:tcPr>
            <w:tcW w:type="dxa" w:w="1126"/>
          </w:tcPr>
          <w:p>
            <w:pPr>
              <w:spacing w:after="0"/>
              <w:jc w:val="right"/>
            </w:pPr>
            <w:r>
              <w:rPr>
                <w:sz w:val="16"/>
              </w:rPr>
              <w:t>$2,159</w:t>
            </w:r>
          </w:p>
        </w:tc>
        <w:tc>
          <w:tcPr>
            <w:tcW w:type="dxa" w:w="1126"/>
          </w:tcPr>
          <w:p>
            <w:pPr>
              <w:spacing w:after="0"/>
              <w:jc w:val="right"/>
            </w:pPr>
            <w:r>
              <w:rPr>
                <w:sz w:val="16"/>
              </w:rPr>
              <w:t>n/a</w:t>
            </w:r>
          </w:p>
        </w:tc>
        <w:tc>
          <w:tcPr>
            <w:tcW w:type="dxa" w:w="1893"/>
          </w:tcPr>
          <w:p>
            <w:pPr>
              <w:spacing w:after="0"/>
              <w:jc w:val="right"/>
            </w:pPr>
            <w:r>
              <w:rPr>
                <w:sz w:val="16"/>
              </w:rPr>
              <w:t>$4</w:t>
            </w:r>
          </w:p>
        </w:tc>
        <w:tc>
          <w:tcPr>
            <w:tcW w:type="dxa" w:w="1215"/>
          </w:tcPr>
          <w:p>
            <w:pPr>
              <w:spacing w:after="0"/>
              <w:jc w:val="right"/>
            </w:pPr>
            <w:r>
              <w:rPr>
                <w:sz w:val="16"/>
              </w:rPr>
              <w:t>$2,163</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28.01 (Relatively Low, 75.8); tract 38.06 (Relatively Low, 72.2); tract 51 (Relatively Low, 70.8)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28.01 (Very High, 98.6); tract 45.11 (Very High, 98.2); tract 39.08 (Very High, 98.2)</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46.03 (Relatively Low, 87.4); tract 30 (Relatively Low, 87.2); tract 47 (Relatively Low, 83.7)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 (Very High, 99.7); tract 35.06 (Very High, 99.6); tract 28.01 (Very High, 99.6)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47 (Relatively Low, 72.0); tract 46.02 (Very Low, 62.7); tract 45.11 (Very Low, 59.1)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28.01 is Census Tract 28.01).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61"/>
        <w:gridCol w:w="1954"/>
        <w:gridCol w:w="1759"/>
        <w:gridCol w:w="1442"/>
        <w:gridCol w:w="1947"/>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4"/>
            <w:shd w:val="clear" w:color="auto" w:fill="E8E8E8"/>
          </w:tcPr>
          <w:p>
            <w:pPr>
              <w:spacing w:after="0"/>
              <w:jc w:val="left"/>
            </w:pPr>
            <w:r>
              <w:rPr>
                <w:b/>
                <w:sz w:val="16"/>
              </w:rPr>
              <w:t>Observed range</w:t>
            </w:r>
          </w:p>
        </w:tc>
        <w:tc>
          <w:tcPr>
            <w:tcW w:type="dxa" w:w="1759"/>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947"/>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Coastal Flood, Storm Surge/Tide</w:t>
            </w:r>
          </w:p>
        </w:tc>
        <w:tc>
          <w:tcPr>
            <w:tcW w:type="dxa" w:w="1854"/>
          </w:tcPr>
          <w:p>
            <w:pPr>
              <w:spacing w:after="0"/>
              <w:jc w:val="left"/>
            </w:pPr>
            <w:r>
              <w:rPr>
                <w:sz w:val="16"/>
              </w:rPr>
              <w:t>none in data (flood depth: FIRM)</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r>
              <w:rPr>
                <w:sz w:val="16"/>
              </w:rPr>
              <w:t>Flood depth: see the FEMA Flood Insurance Rate Map.</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61"/>
          </w:tcPr>
          <w:p>
            <w:pPr>
              <w:spacing w:after="0"/>
              <w:jc w:val="right"/>
            </w:pPr>
            <w:r>
              <w:rPr>
                <w:sz w:val="16"/>
              </w:rPr>
              <w:t>4 records, 1996 to 2026 (4 zone-level)</w:t>
            </w:r>
          </w:p>
        </w:tc>
        <w:tc>
          <w:tcPr>
            <w:tcW w:type="dxa" w:w="1954"/>
          </w:tcPr>
          <w:p>
            <w:pPr>
              <w:spacing w:after="0"/>
              <w:jc w:val="left"/>
            </w:pPr>
            <w:r>
              <w:rPr>
                <w:sz w:val="16"/>
              </w:rPr>
              <w:t>1 day to 4 days (median 2.5 days); 4 with a recorded value</w:t>
            </w:r>
          </w:p>
        </w:tc>
        <w:tc>
          <w:tcPr>
            <w:tcW w:type="dxa" w:w="1759"/>
          </w:tcPr>
          <w:p>
            <w:pPr>
              <w:spacing w:after="0"/>
              <w:jc w:val="left"/>
            </w:pPr>
            <w:r>
              <w:rPr>
                <w:sz w:val="16"/>
              </w:rPr>
              <w:t>4 consecutive days, 1996-12-18 to 1996-12-21, zone-level</w:t>
            </w:r>
          </w:p>
        </w:tc>
        <w:tc>
          <w:tcPr>
            <w:tcW w:type="dxa" w:w="1442"/>
          </w:tcPr>
          <w:p>
            <w:pPr>
              <w:spacing w:after="0"/>
              <w:jc w:val="left"/>
            </w:pPr>
          </w:p>
        </w:tc>
        <w:tc>
          <w:tcPr>
            <w:tcW w:type="dxa" w:w="194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61"/>
          </w:tcPr>
          <w:p>
            <w:pPr>
              <w:spacing w:after="0"/>
              <w:jc w:val="right"/>
            </w:pPr>
            <w:r>
              <w:rPr>
                <w:sz w:val="16"/>
              </w:rPr>
              <w:t>10 records, 1998 to 2023 (10 zone-level)</w:t>
            </w:r>
          </w:p>
        </w:tc>
        <w:tc>
          <w:tcPr>
            <w:tcW w:type="dxa" w:w="1954"/>
          </w:tcPr>
          <w:p>
            <w:pPr>
              <w:spacing w:after="0"/>
              <w:jc w:val="left"/>
            </w:pPr>
            <w:r>
              <w:rPr>
                <w:sz w:val="16"/>
              </w:rPr>
              <w:t>25 days to 145 days (median 61.5 days); 4 with a recorded value</w:t>
            </w:r>
          </w:p>
        </w:tc>
        <w:tc>
          <w:tcPr>
            <w:tcW w:type="dxa" w:w="1759"/>
          </w:tcPr>
          <w:p>
            <w:pPr>
              <w:spacing w:after="0"/>
              <w:jc w:val="left"/>
            </w:pPr>
            <w:r>
              <w:rPr>
                <w:sz w:val="16"/>
              </w:rPr>
              <w:t>145 days (about 4.8 months), 2023-08-09 to 2023-12-31, a run of 5 consecutive Storm Events drought records, zone-level</w:t>
            </w:r>
          </w:p>
        </w:tc>
        <w:tc>
          <w:tcPr>
            <w:tcW w:type="dxa" w:w="1442"/>
          </w:tcPr>
          <w:p>
            <w:pPr>
              <w:spacing w:after="0"/>
              <w:jc w:val="left"/>
            </w:pPr>
            <w:r>
              <w:rPr>
                <w:sz w:val="16"/>
              </w:rPr>
              <w:t>Drought, 2000-12-01, property not reported; $2,900,000 crops (zone total, 2000 dollars)</w:t>
            </w:r>
          </w:p>
        </w:tc>
        <w:tc>
          <w:tcPr>
            <w:tcW w:type="dxa" w:w="1947"/>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61"/>
          </w:tcPr>
          <w:p>
            <w:pPr>
              <w:spacing w:after="0"/>
              <w:jc w:val="right"/>
            </w:pPr>
            <w:r>
              <w:rPr>
                <w:sz w:val="16"/>
              </w:rPr>
              <w:t>111 records, 1960 to 2025</w:t>
            </w:r>
          </w:p>
        </w:tc>
        <w:tc>
          <w:tcPr>
            <w:tcW w:type="dxa" w:w="1954"/>
          </w:tcPr>
          <w:p>
            <w:pPr>
              <w:spacing w:after="0"/>
              <w:jc w:val="left"/>
            </w:pPr>
            <w:r>
              <w:rPr>
                <w:sz w:val="16"/>
              </w:rPr>
              <w:t>0.75 in to 3.75 in (median 1 in); 111 with a recorded value</w:t>
            </w:r>
          </w:p>
        </w:tc>
        <w:tc>
          <w:tcPr>
            <w:tcW w:type="dxa" w:w="1759"/>
          </w:tcPr>
          <w:p>
            <w:pPr>
              <w:spacing w:after="0"/>
              <w:jc w:val="left"/>
            </w:pPr>
            <w:r>
              <w:rPr>
                <w:sz w:val="16"/>
              </w:rPr>
              <w:t>3.75 in hail, 2023-06-20</w:t>
            </w:r>
          </w:p>
        </w:tc>
        <w:tc>
          <w:tcPr>
            <w:tcW w:type="dxa" w:w="1442"/>
          </w:tcPr>
          <w:p>
            <w:pPr>
              <w:spacing w:after="0"/>
              <w:jc w:val="left"/>
            </w:pPr>
            <w:r>
              <w:rPr>
                <w:sz w:val="16"/>
              </w:rPr>
              <w:t>Hail, 1996-03-05, $5,000 property; crops not reported (1996 dollars)</w:t>
            </w:r>
          </w:p>
        </w:tc>
        <w:tc>
          <w:tcPr>
            <w:tcW w:type="dxa" w:w="1947"/>
          </w:tcPr>
          <w:p>
            <w:pPr>
              <w:spacing w:after="0"/>
              <w:jc w:val="left"/>
            </w:pPr>
            <w:r>
              <w:rPr>
                <w:sz w:val="16"/>
              </w:rPr>
              <w:t>Event records naming jurisdictions in the plan: Baton Rouge city (20 records), Zachary city (6 records), Baker city (3 records).</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61"/>
          </w:tcPr>
          <w:p>
            <w:pPr>
              <w:spacing w:after="0"/>
              <w:jc w:val="right"/>
            </w:pPr>
            <w:r>
              <w:rPr>
                <w:sz w:val="16"/>
              </w:rPr>
              <w:t>25 records, 2023 to 2025 (25 zone-level)</w:t>
            </w:r>
          </w:p>
        </w:tc>
        <w:tc>
          <w:tcPr>
            <w:tcW w:type="dxa" w:w="1954"/>
          </w:tcPr>
          <w:p>
            <w:pPr>
              <w:spacing w:after="0"/>
              <w:jc w:val="left"/>
            </w:pPr>
            <w:r>
              <w:rPr>
                <w:sz w:val="16"/>
              </w:rPr>
              <w:t>1 day to 11 days (median 1 day); 10 with a recorded value</w:t>
            </w:r>
          </w:p>
        </w:tc>
        <w:tc>
          <w:tcPr>
            <w:tcW w:type="dxa" w:w="1759"/>
          </w:tcPr>
          <w:p>
            <w:pPr>
              <w:spacing w:after="0"/>
              <w:jc w:val="left"/>
            </w:pPr>
            <w:r>
              <w:rPr>
                <w:sz w:val="16"/>
              </w:rPr>
              <w:t>11 consecutive days, 2023-08-04 to 2023-08-14, zone-level</w:t>
            </w:r>
          </w:p>
        </w:tc>
        <w:tc>
          <w:tcPr>
            <w:tcW w:type="dxa" w:w="1442"/>
          </w:tcPr>
          <w:p>
            <w:pPr>
              <w:spacing w:after="0"/>
              <w:jc w:val="left"/>
            </w:pPr>
          </w:p>
        </w:tc>
        <w:tc>
          <w:tcPr>
            <w:tcW w:type="dxa" w:w="194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61"/>
          </w:tcPr>
          <w:p>
            <w:pPr>
              <w:spacing w:after="0"/>
              <w:jc w:val="right"/>
            </w:pPr>
            <w:r>
              <w:rPr>
                <w:sz w:val="16"/>
              </w:rPr>
              <w:t>12 records, 2002 to 2024 (12 zone-level)</w:t>
            </w:r>
          </w:p>
        </w:tc>
        <w:tc>
          <w:tcPr>
            <w:tcW w:type="dxa" w:w="1954"/>
          </w:tcPr>
          <w:p>
            <w:pPr>
              <w:spacing w:after="0"/>
              <w:jc w:val="left"/>
            </w:pPr>
          </w:p>
        </w:tc>
        <w:tc>
          <w:tcPr>
            <w:tcW w:type="dxa" w:w="1759"/>
          </w:tcPr>
          <w:p>
            <w:pPr>
              <w:spacing w:after="0"/>
              <w:jc w:val="left"/>
            </w:pPr>
            <w:r>
              <w:rPr>
                <w:sz w:val="16"/>
              </w:rPr>
              <w:t>Strongest recorded: Hurricane record (NOAA event type 'Hurricane (Typhoon)'), 2021-08-29 to 2021-08-30, category 1, $250,000,000 property; $0 crops (2021 dollars); NWS zone LAZ048</w:t>
            </w:r>
          </w:p>
        </w:tc>
        <w:tc>
          <w:tcPr>
            <w:tcW w:type="dxa" w:w="1442"/>
          </w:tcPr>
          <w:p>
            <w:pPr>
              <w:spacing w:after="0"/>
              <w:jc w:val="left"/>
            </w:pPr>
          </w:p>
        </w:tc>
        <w:tc>
          <w:tcPr>
            <w:tcW w:type="dxa" w:w="1947"/>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61"/>
          </w:tcPr>
          <w:p>
            <w:pPr>
              <w:spacing w:after="0"/>
              <w:jc w:val="right"/>
            </w:pPr>
            <w:r>
              <w:rPr>
                <w:sz w:val="16"/>
              </w:rPr>
              <w:t>122 records, 1996 to 2026 (3 zone-level)</w:t>
            </w:r>
          </w:p>
        </w:tc>
        <w:tc>
          <w:tcPr>
            <w:tcW w:type="dxa" w:w="1954"/>
          </w:tcPr>
          <w:p>
            <w:pPr>
              <w:spacing w:after="0"/>
              <w:jc w:val="left"/>
            </w:pPr>
          </w:p>
        </w:tc>
        <w:tc>
          <w:tcPr>
            <w:tcW w:type="dxa" w:w="1759"/>
          </w:tcPr>
          <w:p>
            <w:pPr>
              <w:spacing w:after="0"/>
              <w:jc w:val="left"/>
            </w:pPr>
            <w:r>
              <w:rPr>
                <w:sz w:val="16"/>
              </w:rPr>
              <w:t>Flood, 2016-08-13, $1,680,000,000 property; $0 crops (2016 dollars), 4 direct deaths</w:t>
            </w:r>
          </w:p>
        </w:tc>
        <w:tc>
          <w:tcPr>
            <w:tcW w:type="dxa" w:w="1442"/>
          </w:tcPr>
          <w:p>
            <w:pPr>
              <w:spacing w:after="0"/>
              <w:jc w:val="left"/>
            </w:pPr>
          </w:p>
        </w:tc>
        <w:tc>
          <w:tcPr>
            <w:tcW w:type="dxa" w:w="1947"/>
          </w:tcPr>
          <w:p>
            <w:pPr>
              <w:spacing w:after="0"/>
              <w:jc w:val="left"/>
            </w:pPr>
            <w:r>
              <w:rPr>
                <w:sz w:val="16"/>
              </w:rPr>
              <w:t>Event records naming jurisdictions in the plan: Baton Rouge city (13 records), Zachary city (4 records), Baker city (1 record). Zone-level records (3)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61"/>
          </w:tcPr>
          <w:p>
            <w:pPr>
              <w:spacing w:after="0"/>
              <w:jc w:val="right"/>
            </w:pPr>
            <w:r>
              <w:rPr>
                <w:sz w:val="16"/>
              </w:rPr>
              <w:t>57 records, 1996 to 2025</w:t>
            </w:r>
          </w:p>
        </w:tc>
        <w:tc>
          <w:tcPr>
            <w:tcW w:type="dxa" w:w="1954"/>
          </w:tcPr>
          <w:p>
            <w:pPr>
              <w:spacing w:after="0"/>
              <w:jc w:val="left"/>
            </w:pPr>
          </w:p>
        </w:tc>
        <w:tc>
          <w:tcPr>
            <w:tcW w:type="dxa" w:w="1759"/>
          </w:tcPr>
          <w:p>
            <w:pPr>
              <w:spacing w:after="0"/>
              <w:jc w:val="left"/>
            </w:pPr>
            <w:r>
              <w:rPr>
                <w:sz w:val="16"/>
              </w:rPr>
              <w:t>Lightning, 2016-07-14, $0 property; $0 crops (2016 dollars), 1 direct death, 1 direct injury</w:t>
            </w:r>
          </w:p>
        </w:tc>
        <w:tc>
          <w:tcPr>
            <w:tcW w:type="dxa" w:w="1442"/>
          </w:tcPr>
          <w:p>
            <w:pPr>
              <w:spacing w:after="0"/>
              <w:jc w:val="left"/>
            </w:pPr>
            <w:r>
              <w:rPr>
                <w:sz w:val="16"/>
              </w:rPr>
              <w:t>Lightning, 2016-04-30, $2,000,000 property; $0 crops (2016 dollars)</w:t>
            </w:r>
          </w:p>
        </w:tc>
        <w:tc>
          <w:tcPr>
            <w:tcW w:type="dxa" w:w="1947"/>
          </w:tcPr>
          <w:p>
            <w:pPr>
              <w:spacing w:after="0"/>
              <w:jc w:val="left"/>
            </w:pPr>
            <w:r>
              <w:rPr>
                <w:sz w:val="16"/>
              </w:rPr>
              <w:t>Event records naming jurisdictions in the plan: Baton Rouge city (34 records), Baker city (3 records), Zachary city (1 record).</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61"/>
          </w:tcPr>
          <w:p>
            <w:pPr>
              <w:spacing w:after="0"/>
              <w:jc w:val="right"/>
            </w:pPr>
            <w:r>
              <w:rPr>
                <w:sz w:val="16"/>
              </w:rPr>
              <w:t>4 records, 2018 to 2025 (4 zone-level)</w:t>
            </w:r>
          </w:p>
        </w:tc>
        <w:tc>
          <w:tcPr>
            <w:tcW w:type="dxa" w:w="1954"/>
          </w:tcPr>
          <w:p>
            <w:pPr>
              <w:spacing w:after="0"/>
              <w:jc w:val="left"/>
            </w:pPr>
            <w:r>
              <w:rPr>
                <w:sz w:val="16"/>
              </w:rPr>
              <w:t>45 kt (52 mph) to 48 kt (55 mph) (median 45 kt (52 mph)); 4 with a recorded value</w:t>
            </w:r>
          </w:p>
        </w:tc>
        <w:tc>
          <w:tcPr>
            <w:tcW w:type="dxa" w:w="1759"/>
          </w:tcPr>
          <w:p>
            <w:pPr>
              <w:spacing w:after="0"/>
              <w:jc w:val="left"/>
            </w:pPr>
            <w:r>
              <w:rPr>
                <w:sz w:val="16"/>
              </w:rPr>
              <w:t>48 kt (55 mph) estimated gust, Strong Wind, 2025-03-29; NWS zone LAZ048</w:t>
            </w:r>
          </w:p>
        </w:tc>
        <w:tc>
          <w:tcPr>
            <w:tcW w:type="dxa" w:w="1442"/>
          </w:tcPr>
          <w:p>
            <w:pPr>
              <w:spacing w:after="0"/>
              <w:jc w:val="left"/>
            </w:pPr>
          </w:p>
        </w:tc>
        <w:tc>
          <w:tcPr>
            <w:tcW w:type="dxa" w:w="194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61"/>
          </w:tcPr>
          <w:p>
            <w:pPr>
              <w:spacing w:after="0"/>
              <w:jc w:val="right"/>
            </w:pPr>
            <w:r>
              <w:rPr>
                <w:sz w:val="16"/>
              </w:rPr>
              <w:t>298 records, 1956 to 2026</w:t>
            </w:r>
          </w:p>
        </w:tc>
        <w:tc>
          <w:tcPr>
            <w:tcW w:type="dxa" w:w="1954"/>
          </w:tcPr>
          <w:p>
            <w:pPr>
              <w:spacing w:after="0"/>
              <w:jc w:val="left"/>
            </w:pPr>
            <w:r>
              <w:rPr>
                <w:sz w:val="16"/>
              </w:rPr>
              <w:t>40 kt (46 mph) to 75 kt (86 mph) (median 52 kt (60 mph)); 171 with a recorded value</w:t>
            </w:r>
          </w:p>
        </w:tc>
        <w:tc>
          <w:tcPr>
            <w:tcW w:type="dxa" w:w="1759"/>
          </w:tcPr>
          <w:p>
            <w:pPr>
              <w:spacing w:after="0"/>
              <w:jc w:val="left"/>
            </w:pPr>
            <w:r>
              <w:rPr>
                <w:sz w:val="16"/>
              </w:rPr>
              <w:t>75 kt (86 mph) estimated gust, Thunderstorm Wind, 2021-04-10; same speed and measurement basis also recorded on 2021-04-10</w:t>
            </w:r>
          </w:p>
        </w:tc>
        <w:tc>
          <w:tcPr>
            <w:tcW w:type="dxa" w:w="1442"/>
          </w:tcPr>
          <w:p>
            <w:pPr>
              <w:spacing w:after="0"/>
              <w:jc w:val="left"/>
            </w:pPr>
            <w:r>
              <w:rPr>
                <w:sz w:val="16"/>
              </w:rPr>
              <w:t>Thunderstorm Wind, 1993-04-04, $5,000,000 property; crops not recorded (1993 dollars)</w:t>
            </w:r>
          </w:p>
        </w:tc>
        <w:tc>
          <w:tcPr>
            <w:tcW w:type="dxa" w:w="1947"/>
          </w:tcPr>
          <w:p>
            <w:pPr>
              <w:spacing w:after="0"/>
              <w:jc w:val="left"/>
            </w:pPr>
            <w:r>
              <w:rPr>
                <w:sz w:val="16"/>
              </w:rPr>
              <w:t>Event records naming jurisdictions in the plan: Baton Rouge city (54 records), Zachary city (16 records), Baker city (6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61"/>
          </w:tcPr>
          <w:p>
            <w:pPr>
              <w:spacing w:after="0"/>
              <w:jc w:val="right"/>
            </w:pPr>
            <w:r>
              <w:rPr>
                <w:sz w:val="16"/>
              </w:rPr>
              <w:t>46 records, 1956 to 2024</w:t>
            </w:r>
          </w:p>
        </w:tc>
        <w:tc>
          <w:tcPr>
            <w:tcW w:type="dxa" w:w="1954"/>
          </w:tcPr>
          <w:p>
            <w:pPr>
              <w:spacing w:after="0"/>
              <w:jc w:val="left"/>
            </w:pPr>
            <w:r>
              <w:rPr>
                <w:sz w:val="16"/>
              </w:rPr>
              <w:t>F/EF0 to F/EF3 (median F/EF1); 46 with a recorded value</w:t>
            </w:r>
          </w:p>
        </w:tc>
        <w:tc>
          <w:tcPr>
            <w:tcW w:type="dxa" w:w="1759"/>
          </w:tcPr>
          <w:p>
            <w:pPr>
              <w:spacing w:after="0"/>
              <w:jc w:val="left"/>
            </w:pPr>
            <w:r>
              <w:rPr>
                <w:sz w:val="16"/>
              </w:rPr>
              <w:t>F3 tornado, 1971-09-16, 7.3 mi path length (whole path, pre-1996), 83 yd wide, $2,500,000 property; crops not recorded (1971 dollars), 3 direct injuries</w:t>
            </w:r>
          </w:p>
        </w:tc>
        <w:tc>
          <w:tcPr>
            <w:tcW w:type="dxa" w:w="1442"/>
          </w:tcPr>
          <w:p>
            <w:pPr>
              <w:spacing w:after="0"/>
              <w:jc w:val="left"/>
            </w:pPr>
            <w:r>
              <w:rPr>
                <w:sz w:val="16"/>
              </w:rPr>
              <w:t>Tornado, 1989-06-08, $2,500,000 property; crops not recorded (1989 dollars)</w:t>
            </w:r>
          </w:p>
        </w:tc>
        <w:tc>
          <w:tcPr>
            <w:tcW w:type="dxa" w:w="1947"/>
          </w:tcPr>
          <w:p>
            <w:pPr>
              <w:spacing w:after="0"/>
              <w:jc w:val="left"/>
            </w:pPr>
            <w:r>
              <w:rPr>
                <w:sz w:val="16"/>
              </w:rPr>
              <w:t>Event records naming jurisdictions in the plan: Zachary city (4 records), Baton Rouge city (3 records), Baker city (2 records).</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61"/>
          </w:tcPr>
          <w:p>
            <w:pPr>
              <w:spacing w:after="0"/>
              <w:jc w:val="right"/>
            </w:pPr>
            <w:r>
              <w:rPr>
                <w:sz w:val="16"/>
              </w:rPr>
              <w:t>0</w:t>
            </w:r>
          </w:p>
        </w:tc>
        <w:tc>
          <w:tcPr>
            <w:tcW w:type="dxa" w:w="1954"/>
          </w:tcPr>
          <w:p>
            <w:pPr>
              <w:spacing w:after="0"/>
              <w:jc w:val="left"/>
            </w:pPr>
          </w:p>
        </w:tc>
        <w:tc>
          <w:tcPr>
            <w:tcW w:type="dxa" w:w="1759"/>
          </w:tcPr>
          <w:p>
            <w:pPr>
              <w:spacing w:after="0"/>
              <w:jc w:val="left"/>
            </w:pPr>
          </w:p>
        </w:tc>
        <w:tc>
          <w:tcPr>
            <w:tcW w:type="dxa" w:w="1442"/>
          </w:tcPr>
          <w:p>
            <w:pPr>
              <w:spacing w:after="0"/>
              <w:jc w:val="left"/>
            </w:pPr>
          </w:p>
        </w:tc>
        <w:tc>
          <w:tcPr>
            <w:tcW w:type="dxa" w:w="194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61"/>
          </w:tcPr>
          <w:p>
            <w:pPr>
              <w:spacing w:after="0"/>
              <w:jc w:val="right"/>
            </w:pPr>
            <w:r>
              <w:rPr>
                <w:sz w:val="16"/>
              </w:rPr>
              <w:t>11 records, 2002 to 2025 (11 zone-level)</w:t>
            </w:r>
          </w:p>
        </w:tc>
        <w:tc>
          <w:tcPr>
            <w:tcW w:type="dxa" w:w="1954"/>
          </w:tcPr>
          <w:p>
            <w:pPr>
              <w:spacing w:after="0"/>
              <w:jc w:val="left"/>
            </w:pPr>
          </w:p>
        </w:tc>
        <w:tc>
          <w:tcPr>
            <w:tcW w:type="dxa" w:w="1759"/>
          </w:tcPr>
          <w:p>
            <w:pPr>
              <w:spacing w:after="0"/>
              <w:jc w:val="left"/>
            </w:pPr>
            <w:r>
              <w:rPr>
                <w:sz w:val="16"/>
              </w:rPr>
              <w:t>No damage reported in 11 records.</w:t>
            </w:r>
          </w:p>
        </w:tc>
        <w:tc>
          <w:tcPr>
            <w:tcW w:type="dxa" w:w="1442"/>
          </w:tcPr>
          <w:p>
            <w:pPr>
              <w:spacing w:after="0"/>
              <w:jc w:val="left"/>
            </w:pPr>
          </w:p>
        </w:tc>
        <w:tc>
          <w:tcPr>
            <w:tcW w:type="dxa" w:w="1947"/>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030"/>
        <w:gridCol w:w="1716"/>
        <w:gridCol w:w="2553"/>
        <w:gridCol w:w="1291"/>
        <w:gridCol w:w="20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716"/>
            <w:shd w:val="clear" w:color="auto" w:fill="E8E8E8"/>
          </w:tcPr>
          <w:p>
            <w:pPr>
              <w:spacing w:after="0"/>
              <w:jc w:val="left"/>
            </w:pPr>
            <w:r>
              <w:rPr>
                <w:b/>
                <w:sz w:val="16"/>
              </w:rPr>
              <w:t>Mapped hazard</w:t>
            </w:r>
          </w:p>
        </w:tc>
        <w:tc>
          <w:tcPr>
            <w:tcW w:type="dxa" w:w="25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1"/>
            <w:shd w:val="clear" w:color="auto" w:fill="E8E8E8"/>
          </w:tcPr>
          <w:p>
            <w:pPr>
              <w:spacing w:after="0"/>
              <w:jc w:val="left"/>
            </w:pPr>
            <w:r>
              <w:rPr>
                <w:b/>
                <w:sz w:val="16"/>
              </w:rPr>
              <w:t>Flags</w:t>
            </w:r>
          </w:p>
        </w:tc>
        <w:tc>
          <w:tcPr>
            <w:tcW w:type="dxa" w:w="20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30"/>
          </w:tcPr>
          <w:p>
            <w:pPr>
              <w:spacing w:after="0"/>
              <w:jc w:val="left"/>
            </w:pPr>
            <w:r>
              <w:rPr>
                <w:sz w:val="16"/>
              </w:rPr>
              <w:t>Emergency</w:t>
            </w:r>
          </w:p>
        </w:tc>
        <w:tc>
          <w:tcPr>
            <w:tcW w:type="dxa" w:w="2030"/>
          </w:tcPr>
          <w:p>
            <w:pPr>
              <w:spacing w:after="0"/>
              <w:jc w:val="left"/>
            </w:pPr>
            <w:r>
              <w:rPr>
                <w:sz w:val="16"/>
              </w:rPr>
              <w:t>Severe Winter Storm</w:t>
            </w:r>
          </w:p>
        </w:tc>
        <w:tc>
          <w:tcPr>
            <w:tcW w:type="dxa" w:w="1716"/>
          </w:tcPr>
          <w:p>
            <w:pPr>
              <w:spacing w:after="0"/>
              <w:jc w:val="left"/>
            </w:pPr>
            <w:r>
              <w:rPr>
                <w:sz w:val="16"/>
              </w:rPr>
              <w:t>Winter Weather</w:t>
            </w:r>
          </w:p>
        </w:tc>
        <w:tc>
          <w:tcPr>
            <w:tcW w:type="dxa" w:w="2553"/>
          </w:tcPr>
          <w:p>
            <w:pPr>
              <w:spacing w:after="0"/>
              <w:jc w:val="right"/>
            </w:pPr>
            <w:r>
              <w:rPr>
                <w:sz w:val="16"/>
              </w:rPr>
              <w:t>no Public Assistance recorded</w:t>
            </w:r>
          </w:p>
        </w:tc>
        <w:tc>
          <w:tcPr>
            <w:tcW w:type="dxa" w:w="1291"/>
          </w:tcPr>
          <w:p>
            <w:pPr>
              <w:spacing w:after="0"/>
              <w:jc w:val="left"/>
            </w:pPr>
            <w:r>
              <w:rPr>
                <w:sz w:val="16"/>
              </w:rPr>
              <w:t>new since last plan; within last 5 years</w:t>
            </w:r>
          </w:p>
        </w:tc>
        <w:tc>
          <w:tcPr>
            <w:tcW w:type="dxa" w:w="2081"/>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30"/>
          </w:tcPr>
          <w:p>
            <w:pPr>
              <w:spacing w:after="0"/>
              <w:jc w:val="left"/>
            </w:pPr>
            <w:r>
              <w:rPr>
                <w:sz w:val="16"/>
              </w:rPr>
              <w:t>Major disaster</w:t>
            </w:r>
          </w:p>
        </w:tc>
        <w:tc>
          <w:tcPr>
            <w:tcW w:type="dxa" w:w="2030"/>
          </w:tcPr>
          <w:p>
            <w:pPr>
              <w:spacing w:after="0"/>
              <w:jc w:val="left"/>
            </w:pPr>
            <w:r>
              <w:rPr>
                <w:sz w:val="16"/>
              </w:rPr>
              <w:t>Hurricane Francine</w:t>
            </w:r>
          </w:p>
        </w:tc>
        <w:tc>
          <w:tcPr>
            <w:tcW w:type="dxa" w:w="1716"/>
          </w:tcPr>
          <w:p>
            <w:pPr>
              <w:spacing w:after="0"/>
              <w:jc w:val="left"/>
            </w:pPr>
            <w:r>
              <w:rPr>
                <w:sz w:val="16"/>
              </w:rPr>
              <w:t>Hurricane (primary); also designated: Tornado</w:t>
            </w:r>
          </w:p>
        </w:tc>
        <w:tc>
          <w:tcPr>
            <w:tcW w:type="dxa" w:w="2553"/>
          </w:tcPr>
          <w:p>
            <w:pPr>
              <w:spacing w:after="0"/>
              <w:jc w:val="right"/>
            </w:pPr>
            <w:r>
              <w:rPr>
                <w:sz w:val="16"/>
              </w:rPr>
              <w:t>$5,782,083.53</w:t>
            </w:r>
          </w:p>
        </w:tc>
        <w:tc>
          <w:tcPr>
            <w:tcW w:type="dxa" w:w="1291"/>
          </w:tcPr>
          <w:p>
            <w:pPr>
              <w:spacing w:after="0"/>
              <w:jc w:val="left"/>
            </w:pPr>
            <w:r>
              <w:rPr>
                <w:sz w:val="16"/>
              </w:rPr>
              <w:t>new since last plan; within last 5 years</w:t>
            </w:r>
          </w:p>
        </w:tc>
        <w:tc>
          <w:tcPr>
            <w:tcW w:type="dxa" w:w="2081"/>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30"/>
          </w:tcPr>
          <w:p>
            <w:pPr>
              <w:spacing w:after="0"/>
              <w:jc w:val="left"/>
            </w:pPr>
            <w:r>
              <w:rPr>
                <w:sz w:val="16"/>
              </w:rPr>
              <w:t>Emergency</w:t>
            </w:r>
          </w:p>
        </w:tc>
        <w:tc>
          <w:tcPr>
            <w:tcW w:type="dxa" w:w="2030"/>
          </w:tcPr>
          <w:p>
            <w:pPr>
              <w:spacing w:after="0"/>
              <w:jc w:val="left"/>
            </w:pPr>
            <w:r>
              <w:rPr>
                <w:sz w:val="16"/>
              </w:rPr>
              <w:t>Tropical Storm Francine</w:t>
            </w:r>
          </w:p>
        </w:tc>
        <w:tc>
          <w:tcPr>
            <w:tcW w:type="dxa" w:w="1716"/>
          </w:tcPr>
          <w:p>
            <w:pPr>
              <w:spacing w:after="0"/>
              <w:jc w:val="left"/>
            </w:pPr>
            <w:r>
              <w:rPr>
                <w:sz w:val="16"/>
              </w:rPr>
              <w:t>Hurricane (primary); also designated: Tornado</w:t>
            </w:r>
          </w:p>
        </w:tc>
        <w:tc>
          <w:tcPr>
            <w:tcW w:type="dxa" w:w="2553"/>
          </w:tcPr>
          <w:p>
            <w:pPr>
              <w:spacing w:after="0"/>
              <w:jc w:val="right"/>
            </w:pPr>
            <w:r>
              <w:rPr>
                <w:sz w:val="16"/>
              </w:rPr>
              <w:t>no Public Assistance recorded</w:t>
            </w:r>
          </w:p>
        </w:tc>
        <w:tc>
          <w:tcPr>
            <w:tcW w:type="dxa" w:w="1291"/>
          </w:tcPr>
          <w:p>
            <w:pPr>
              <w:spacing w:after="0"/>
              <w:jc w:val="left"/>
            </w:pPr>
            <w:r>
              <w:rPr>
                <w:sz w:val="16"/>
              </w:rPr>
              <w:t>new since last plan; within last 5 years</w:t>
            </w:r>
          </w:p>
        </w:tc>
        <w:tc>
          <w:tcPr>
            <w:tcW w:type="dxa" w:w="2081"/>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30"/>
          </w:tcPr>
          <w:p>
            <w:pPr>
              <w:spacing w:after="0"/>
              <w:jc w:val="left"/>
            </w:pPr>
            <w:r>
              <w:rPr>
                <w:sz w:val="16"/>
              </w:rPr>
              <w:t>Emergency</w:t>
            </w:r>
          </w:p>
        </w:tc>
        <w:tc>
          <w:tcPr>
            <w:tcW w:type="dxa" w:w="2030"/>
          </w:tcPr>
          <w:p>
            <w:pPr>
              <w:spacing w:after="0"/>
              <w:jc w:val="left"/>
            </w:pPr>
            <w:r>
              <w:rPr>
                <w:sz w:val="16"/>
              </w:rPr>
              <w:t>Tropical Storm Nicholas</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30"/>
          </w:tcPr>
          <w:p>
            <w:pPr>
              <w:spacing w:after="0"/>
              <w:jc w:val="left"/>
            </w:pPr>
            <w:r>
              <w:rPr>
                <w:sz w:val="16"/>
              </w:rPr>
              <w:t>Major disaster</w:t>
            </w:r>
          </w:p>
        </w:tc>
        <w:tc>
          <w:tcPr>
            <w:tcW w:type="dxa" w:w="2030"/>
          </w:tcPr>
          <w:p>
            <w:pPr>
              <w:spacing w:after="0"/>
              <w:jc w:val="left"/>
            </w:pPr>
            <w:r>
              <w:rPr>
                <w:sz w:val="16"/>
              </w:rPr>
              <w:t>Hurricane Ida</w:t>
            </w:r>
          </w:p>
        </w:tc>
        <w:tc>
          <w:tcPr>
            <w:tcW w:type="dxa" w:w="1716"/>
          </w:tcPr>
          <w:p>
            <w:pPr>
              <w:spacing w:after="0"/>
              <w:jc w:val="left"/>
            </w:pPr>
            <w:r>
              <w:rPr>
                <w:sz w:val="16"/>
              </w:rPr>
              <w:t>Hurricane</w:t>
            </w:r>
          </w:p>
        </w:tc>
        <w:tc>
          <w:tcPr>
            <w:tcW w:type="dxa" w:w="2553"/>
          </w:tcPr>
          <w:p>
            <w:pPr>
              <w:spacing w:after="0"/>
              <w:jc w:val="right"/>
            </w:pPr>
            <w:r>
              <w:rPr>
                <w:sz w:val="16"/>
              </w:rPr>
              <w:t>$96,683,992.24</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30"/>
          </w:tcPr>
          <w:p>
            <w:pPr>
              <w:spacing w:after="0"/>
              <w:jc w:val="left"/>
            </w:pPr>
            <w:r>
              <w:rPr>
                <w:sz w:val="16"/>
              </w:rPr>
              <w:t>Emergency</w:t>
            </w:r>
          </w:p>
        </w:tc>
        <w:tc>
          <w:tcPr>
            <w:tcW w:type="dxa" w:w="2030"/>
          </w:tcPr>
          <w:p>
            <w:pPr>
              <w:spacing w:after="0"/>
              <w:jc w:val="left"/>
            </w:pPr>
            <w:r>
              <w:rPr>
                <w:sz w:val="16"/>
              </w:rPr>
              <w:t>Tropical Storm Ida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DR-4611</w:t>
            </w:r>
          </w:p>
        </w:tc>
      </w:tr>
      <w:tr>
        <w:trPr>
          <w:cantSplit/>
        </w:trPr>
        <w:tc>
          <w:tcPr>
            <w:tcW w:type="dxa" w:w="1037"/>
          </w:tcPr>
          <w:p>
            <w:pPr>
              <w:spacing w:after="0"/>
              <w:jc w:val="left"/>
            </w:pPr>
            <w:r>
              <w:rPr>
                <w:sz w:val="16"/>
              </w:rPr>
              <w:t>2021-06-02</w:t>
            </w:r>
          </w:p>
        </w:tc>
        <w:tc>
          <w:tcPr>
            <w:tcW w:type="dxa" w:w="1037"/>
          </w:tcPr>
          <w:p>
            <w:pPr>
              <w:spacing w:after="0"/>
              <w:jc w:val="left"/>
            </w:pPr>
            <w:r>
              <w:rPr>
                <w:sz w:val="16"/>
              </w:rPr>
              <w:t>2021-05-17</w:t>
            </w:r>
          </w:p>
        </w:tc>
        <w:tc>
          <w:tcPr>
            <w:tcW w:type="dxa" w:w="1037"/>
          </w:tcPr>
          <w:p>
            <w:pPr>
              <w:spacing w:after="0"/>
              <w:jc w:val="left"/>
            </w:pPr>
            <w:r>
              <w:rPr>
                <w:sz w:val="16"/>
              </w:rPr>
              <w:t>DR-4606-LA</w:t>
            </w:r>
          </w:p>
        </w:tc>
        <w:tc>
          <w:tcPr>
            <w:tcW w:type="dxa" w:w="1330"/>
          </w:tcPr>
          <w:p>
            <w:pPr>
              <w:spacing w:after="0"/>
              <w:jc w:val="left"/>
            </w:pPr>
            <w:r>
              <w:rPr>
                <w:sz w:val="16"/>
              </w:rPr>
              <w:t>Major disaster</w:t>
            </w:r>
          </w:p>
        </w:tc>
        <w:tc>
          <w:tcPr>
            <w:tcW w:type="dxa" w:w="2030"/>
          </w:tcPr>
          <w:p>
            <w:pPr>
              <w:spacing w:after="0"/>
              <w:jc w:val="left"/>
            </w:pPr>
            <w:r>
              <w:rPr>
                <w:sz w:val="16"/>
              </w:rPr>
              <w:t>Severe Storms, Tornadoes, and Flooding</w:t>
            </w:r>
          </w:p>
        </w:tc>
        <w:tc>
          <w:tcPr>
            <w:tcW w:type="dxa" w:w="1716"/>
          </w:tcPr>
          <w:p>
            <w:pPr>
              <w:spacing w:after="0"/>
              <w:jc w:val="left"/>
            </w:pPr>
            <w:r>
              <w:rPr>
                <w:sz w:val="16"/>
              </w:rPr>
              <w:t>Inland Flooding (primary); also designated: Tornado</w:t>
            </w:r>
          </w:p>
        </w:tc>
        <w:tc>
          <w:tcPr>
            <w:tcW w:type="dxa" w:w="2553"/>
          </w:tcPr>
          <w:p>
            <w:pPr>
              <w:spacing w:after="0"/>
              <w:jc w:val="right"/>
            </w:pPr>
            <w:r>
              <w:rPr>
                <w:sz w:val="16"/>
              </w:rPr>
              <w:t>$924,054.82</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30"/>
          </w:tcPr>
          <w:p>
            <w:pPr>
              <w:spacing w:after="0"/>
              <w:jc w:val="left"/>
            </w:pPr>
            <w:r>
              <w:rPr>
                <w:sz w:val="16"/>
              </w:rPr>
              <w:t>Major disaster</w:t>
            </w:r>
          </w:p>
        </w:tc>
        <w:tc>
          <w:tcPr>
            <w:tcW w:type="dxa" w:w="2030"/>
          </w:tcPr>
          <w:p>
            <w:pPr>
              <w:spacing w:after="0"/>
              <w:jc w:val="left"/>
            </w:pPr>
            <w:r>
              <w:rPr>
                <w:sz w:val="16"/>
              </w:rPr>
              <w:t>Severe Winter Storms</w:t>
            </w:r>
          </w:p>
        </w:tc>
        <w:tc>
          <w:tcPr>
            <w:tcW w:type="dxa" w:w="1716"/>
          </w:tcPr>
          <w:p>
            <w:pPr>
              <w:spacing w:after="0"/>
              <w:jc w:val="left"/>
            </w:pPr>
            <w:r>
              <w:rPr>
                <w:sz w:val="16"/>
              </w:rPr>
              <w:t>Ice Storm</w:t>
            </w:r>
          </w:p>
        </w:tc>
        <w:tc>
          <w:tcPr>
            <w:tcW w:type="dxa" w:w="2553"/>
          </w:tcPr>
          <w:p>
            <w:pPr>
              <w:spacing w:after="0"/>
              <w:jc w:val="right"/>
            </w:pPr>
            <w:r>
              <w:rPr>
                <w:sz w:val="16"/>
              </w:rPr>
              <w:t>$3,827,980.15</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30"/>
          </w:tcPr>
          <w:p>
            <w:pPr>
              <w:spacing w:after="0"/>
              <w:jc w:val="left"/>
            </w:pPr>
            <w:r>
              <w:rPr>
                <w:sz w:val="16"/>
              </w:rPr>
              <w:t>Emergency</w:t>
            </w:r>
          </w:p>
        </w:tc>
        <w:tc>
          <w:tcPr>
            <w:tcW w:type="dxa" w:w="2030"/>
          </w:tcPr>
          <w:p>
            <w:pPr>
              <w:spacing w:after="0"/>
              <w:jc w:val="left"/>
            </w:pPr>
            <w:r>
              <w:rPr>
                <w:sz w:val="16"/>
              </w:rPr>
              <w:t>Severe Winter Storm</w:t>
            </w:r>
          </w:p>
        </w:tc>
        <w:tc>
          <w:tcPr>
            <w:tcW w:type="dxa" w:w="1716"/>
          </w:tcPr>
          <w:p>
            <w:pPr>
              <w:spacing w:after="0"/>
              <w:jc w:val="left"/>
            </w:pPr>
            <w:r>
              <w:rPr>
                <w:sz w:val="16"/>
              </w:rPr>
              <w:t>Ice Storm</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30"/>
          </w:tcPr>
          <w:p>
            <w:pPr>
              <w:spacing w:after="0"/>
              <w:jc w:val="left"/>
            </w:pPr>
            <w:r>
              <w:rPr>
                <w:sz w:val="16"/>
              </w:rPr>
              <w:t>Major disaster</w:t>
            </w:r>
          </w:p>
        </w:tc>
        <w:tc>
          <w:tcPr>
            <w:tcW w:type="dxa" w:w="2030"/>
          </w:tcPr>
          <w:p>
            <w:pPr>
              <w:spacing w:after="0"/>
              <w:jc w:val="left"/>
            </w:pPr>
            <w:r>
              <w:rPr>
                <w:sz w:val="16"/>
              </w:rPr>
              <w:t>Hurricane Zeta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30"/>
          </w:tcPr>
          <w:p>
            <w:pPr>
              <w:spacing w:after="0"/>
              <w:jc w:val="left"/>
            </w:pPr>
            <w:r>
              <w:rPr>
                <w:sz w:val="16"/>
              </w:rPr>
              <w:t>Emergency</w:t>
            </w:r>
          </w:p>
        </w:tc>
        <w:tc>
          <w:tcPr>
            <w:tcW w:type="dxa" w:w="2030"/>
          </w:tcPr>
          <w:p>
            <w:pPr>
              <w:spacing w:after="0"/>
              <w:jc w:val="left"/>
            </w:pPr>
            <w:r>
              <w:rPr>
                <w:sz w:val="16"/>
              </w:rPr>
              <w:t>Tropical Storm Zeta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30"/>
          </w:tcPr>
          <w:p>
            <w:pPr>
              <w:spacing w:after="0"/>
              <w:jc w:val="left"/>
            </w:pPr>
            <w:r>
              <w:rPr>
                <w:sz w:val="16"/>
              </w:rPr>
              <w:t>Major disaster</w:t>
            </w:r>
          </w:p>
        </w:tc>
        <w:tc>
          <w:tcPr>
            <w:tcW w:type="dxa" w:w="2030"/>
          </w:tcPr>
          <w:p>
            <w:pPr>
              <w:spacing w:after="0"/>
              <w:jc w:val="left"/>
            </w:pPr>
            <w:r>
              <w:rPr>
                <w:sz w:val="16"/>
              </w:rPr>
              <w:t>Hurricane Delta</w:t>
            </w:r>
          </w:p>
        </w:tc>
        <w:tc>
          <w:tcPr>
            <w:tcW w:type="dxa" w:w="1716"/>
          </w:tcPr>
          <w:p>
            <w:pPr>
              <w:spacing w:after="0"/>
              <w:jc w:val="left"/>
            </w:pPr>
            <w:r>
              <w:rPr>
                <w:sz w:val="16"/>
              </w:rPr>
              <w:t>Hurricane</w:t>
            </w:r>
          </w:p>
        </w:tc>
        <w:tc>
          <w:tcPr>
            <w:tcW w:type="dxa" w:w="2553"/>
          </w:tcPr>
          <w:p>
            <w:pPr>
              <w:spacing w:after="0"/>
              <w:jc w:val="right"/>
            </w:pPr>
            <w:r>
              <w:rPr>
                <w:sz w:val="16"/>
              </w:rPr>
              <w:t>$5,144,803.22</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30"/>
          </w:tcPr>
          <w:p>
            <w:pPr>
              <w:spacing w:after="0"/>
              <w:jc w:val="left"/>
            </w:pPr>
            <w:r>
              <w:rPr>
                <w:sz w:val="16"/>
              </w:rPr>
              <w:t>Emergency</w:t>
            </w:r>
          </w:p>
        </w:tc>
        <w:tc>
          <w:tcPr>
            <w:tcW w:type="dxa" w:w="2030"/>
          </w:tcPr>
          <w:p>
            <w:pPr>
              <w:spacing w:after="0"/>
              <w:jc w:val="left"/>
            </w:pPr>
            <w:r>
              <w:rPr>
                <w:sz w:val="16"/>
              </w:rPr>
              <w:t>Hurricane Delta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30"/>
          </w:tcPr>
          <w:p>
            <w:pPr>
              <w:spacing w:after="0"/>
              <w:jc w:val="left"/>
            </w:pPr>
            <w:r>
              <w:rPr>
                <w:sz w:val="16"/>
              </w:rPr>
              <w:t>Emergency</w:t>
            </w:r>
          </w:p>
        </w:tc>
        <w:tc>
          <w:tcPr>
            <w:tcW w:type="dxa" w:w="2030"/>
          </w:tcPr>
          <w:p>
            <w:pPr>
              <w:spacing w:after="0"/>
              <w:jc w:val="left"/>
            </w:pPr>
            <w:r>
              <w:rPr>
                <w:sz w:val="16"/>
              </w:rPr>
              <w:t>Hurricane Sally</w:t>
            </w:r>
          </w:p>
        </w:tc>
        <w:tc>
          <w:tcPr>
            <w:tcW w:type="dxa" w:w="1716"/>
          </w:tcPr>
          <w:p>
            <w:pPr>
              <w:spacing w:after="0"/>
              <w:jc w:val="left"/>
            </w:pPr>
            <w:r>
              <w:rPr>
                <w:sz w:val="16"/>
              </w:rPr>
              <w:t>Hurricane</w:t>
            </w:r>
          </w:p>
        </w:tc>
        <w:tc>
          <w:tcPr>
            <w:tcW w:type="dxa" w:w="2553"/>
          </w:tcPr>
          <w:p>
            <w:pPr>
              <w:spacing w:after="0"/>
              <w:jc w:val="right"/>
            </w:pPr>
            <w:r>
              <w:rPr>
                <w:sz w:val="16"/>
              </w:rPr>
              <w:t>$20,568.99</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30"/>
          </w:tcPr>
          <w:p>
            <w:pPr>
              <w:spacing w:after="0"/>
              <w:jc w:val="left"/>
            </w:pPr>
            <w:r>
              <w:rPr>
                <w:sz w:val="16"/>
              </w:rPr>
              <w:t>Major disaster</w:t>
            </w:r>
          </w:p>
        </w:tc>
        <w:tc>
          <w:tcPr>
            <w:tcW w:type="dxa" w:w="2030"/>
          </w:tcPr>
          <w:p>
            <w:pPr>
              <w:spacing w:after="0"/>
              <w:jc w:val="left"/>
            </w:pPr>
            <w:r>
              <w:rPr>
                <w:sz w:val="16"/>
              </w:rPr>
              <w:t>Hurricane Laura</w:t>
            </w:r>
          </w:p>
        </w:tc>
        <w:tc>
          <w:tcPr>
            <w:tcW w:type="dxa" w:w="1716"/>
          </w:tcPr>
          <w:p>
            <w:pPr>
              <w:spacing w:after="0"/>
              <w:jc w:val="left"/>
            </w:pPr>
            <w:r>
              <w:rPr>
                <w:sz w:val="16"/>
              </w:rPr>
              <w:t>Hurricane</w:t>
            </w:r>
          </w:p>
        </w:tc>
        <w:tc>
          <w:tcPr>
            <w:tcW w:type="dxa" w:w="2553"/>
          </w:tcPr>
          <w:p>
            <w:pPr>
              <w:spacing w:after="0"/>
              <w:jc w:val="right"/>
            </w:pPr>
            <w:r>
              <w:rPr>
                <w:sz w:val="16"/>
              </w:rPr>
              <w:t>$706,931.09</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30"/>
          </w:tcPr>
          <w:p>
            <w:pPr>
              <w:spacing w:after="0"/>
              <w:jc w:val="left"/>
            </w:pPr>
            <w:r>
              <w:rPr>
                <w:sz w:val="16"/>
              </w:rPr>
              <w:t>Emergency</w:t>
            </w:r>
          </w:p>
        </w:tc>
        <w:tc>
          <w:tcPr>
            <w:tcW w:type="dxa" w:w="2030"/>
          </w:tcPr>
          <w:p>
            <w:pPr>
              <w:spacing w:after="0"/>
              <w:jc w:val="left"/>
            </w:pPr>
            <w:r>
              <w:rPr>
                <w:sz w:val="16"/>
              </w:rPr>
              <w:t>Tropical Storms Laura  and Marco</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30"/>
          </w:tcPr>
          <w:p>
            <w:pPr>
              <w:spacing w:after="0"/>
              <w:jc w:val="left"/>
            </w:pPr>
            <w:r>
              <w:rPr>
                <w:sz w:val="16"/>
              </w:rPr>
              <w:t>Emergency</w:t>
            </w:r>
          </w:p>
        </w:tc>
        <w:tc>
          <w:tcPr>
            <w:tcW w:type="dxa" w:w="2030"/>
          </w:tcPr>
          <w:p>
            <w:pPr>
              <w:spacing w:after="0"/>
              <w:jc w:val="left"/>
            </w:pPr>
            <w:r>
              <w:rPr>
                <w:sz w:val="16"/>
              </w:rPr>
              <w:t>Tropical Storm Cristobal</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30"/>
          </w:tcPr>
          <w:p>
            <w:pPr>
              <w:spacing w:after="0"/>
              <w:jc w:val="left"/>
            </w:pPr>
            <w:r>
              <w:rPr>
                <w:sz w:val="16"/>
              </w:rPr>
              <w:t>Major disaster</w:t>
            </w:r>
          </w:p>
        </w:tc>
        <w:tc>
          <w:tcPr>
            <w:tcW w:type="dxa" w:w="2030"/>
          </w:tcPr>
          <w:p>
            <w:pPr>
              <w:spacing w:after="0"/>
              <w:jc w:val="left"/>
            </w:pPr>
            <w:r>
              <w:rPr>
                <w:sz w:val="16"/>
              </w:rPr>
              <w:t>COVID-19 Pandemic</w:t>
            </w:r>
          </w:p>
        </w:tc>
        <w:tc>
          <w:tcPr>
            <w:tcW w:type="dxa" w:w="1716"/>
          </w:tcPr>
          <w:p>
            <w:pPr>
              <w:spacing w:after="0"/>
              <w:jc w:val="left"/>
            </w:pPr>
            <w:r>
              <w:rPr>
                <w:sz w:val="16"/>
              </w:rPr>
              <w:t>Non-natural, not counted</w:t>
            </w:r>
          </w:p>
        </w:tc>
        <w:tc>
          <w:tcPr>
            <w:tcW w:type="dxa" w:w="2553"/>
          </w:tcPr>
          <w:p>
            <w:pPr>
              <w:spacing w:after="0"/>
              <w:jc w:val="right"/>
            </w:pPr>
            <w:r>
              <w:rPr>
                <w:sz w:val="16"/>
              </w:rPr>
              <w:t>$77,766,830.38</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30"/>
          </w:tcPr>
          <w:p>
            <w:pPr>
              <w:spacing w:after="0"/>
              <w:jc w:val="left"/>
            </w:pPr>
            <w:r>
              <w:rPr>
                <w:sz w:val="16"/>
              </w:rPr>
              <w:t>Emergency</w:t>
            </w:r>
          </w:p>
        </w:tc>
        <w:tc>
          <w:tcPr>
            <w:tcW w:type="dxa" w:w="2030"/>
          </w:tcPr>
          <w:p>
            <w:pPr>
              <w:spacing w:after="0"/>
              <w:jc w:val="left"/>
            </w:pPr>
            <w:r>
              <w:rPr>
                <w:sz w:val="16"/>
              </w:rPr>
              <w:t>COVID-19</w:t>
            </w:r>
          </w:p>
        </w:tc>
        <w:tc>
          <w:tcPr>
            <w:tcW w:type="dxa" w:w="1716"/>
          </w:tcPr>
          <w:p>
            <w:pPr>
              <w:spacing w:after="0"/>
              <w:jc w:val="left"/>
            </w:pPr>
            <w:r>
              <w:rPr>
                <w:sz w:val="16"/>
              </w:rPr>
              <w:t>Non-natural, not counted</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30"/>
          </w:tcPr>
          <w:p>
            <w:pPr>
              <w:spacing w:after="0"/>
              <w:jc w:val="left"/>
            </w:pPr>
            <w:r>
              <w:rPr>
                <w:sz w:val="16"/>
              </w:rPr>
              <w:t>Major disaster</w:t>
            </w:r>
          </w:p>
        </w:tc>
        <w:tc>
          <w:tcPr>
            <w:tcW w:type="dxa" w:w="2030"/>
          </w:tcPr>
          <w:p>
            <w:pPr>
              <w:spacing w:after="0"/>
              <w:jc w:val="left"/>
            </w:pPr>
            <w:r>
              <w:rPr>
                <w:sz w:val="16"/>
              </w:rPr>
              <w:t>Hurricane Barry</w:t>
            </w:r>
          </w:p>
        </w:tc>
        <w:tc>
          <w:tcPr>
            <w:tcW w:type="dxa" w:w="1716"/>
          </w:tcPr>
          <w:p>
            <w:pPr>
              <w:spacing w:after="0"/>
              <w:jc w:val="left"/>
            </w:pPr>
            <w:r>
              <w:rPr>
                <w:sz w:val="16"/>
              </w:rPr>
              <w:t>Hurricane</w:t>
            </w:r>
          </w:p>
        </w:tc>
        <w:tc>
          <w:tcPr>
            <w:tcW w:type="dxa" w:w="2553"/>
          </w:tcPr>
          <w:p>
            <w:pPr>
              <w:spacing w:after="0"/>
              <w:jc w:val="right"/>
            </w:pPr>
            <w:r>
              <w:rPr>
                <w:sz w:val="16"/>
              </w:rPr>
              <w:t>$2,717,077.74</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30"/>
          </w:tcPr>
          <w:p>
            <w:pPr>
              <w:spacing w:after="0"/>
              <w:jc w:val="left"/>
            </w:pPr>
            <w:r>
              <w:rPr>
                <w:sz w:val="16"/>
              </w:rPr>
              <w:t>Emergency</w:t>
            </w:r>
          </w:p>
        </w:tc>
        <w:tc>
          <w:tcPr>
            <w:tcW w:type="dxa" w:w="2030"/>
          </w:tcPr>
          <w:p>
            <w:pPr>
              <w:spacing w:after="0"/>
              <w:jc w:val="left"/>
            </w:pPr>
            <w:r>
              <w:rPr>
                <w:sz w:val="16"/>
              </w:rPr>
              <w:t>Tropical Storm Barry</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DR-4458</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30"/>
          </w:tcPr>
          <w:p>
            <w:pPr>
              <w:spacing w:after="0"/>
              <w:jc w:val="left"/>
            </w:pPr>
            <w:r>
              <w:rPr>
                <w:sz w:val="16"/>
              </w:rPr>
              <w:t>Major disaster</w:t>
            </w:r>
          </w:p>
        </w:tc>
        <w:tc>
          <w:tcPr>
            <w:tcW w:type="dxa" w:w="2030"/>
          </w:tcPr>
          <w:p>
            <w:pPr>
              <w:spacing w:after="0"/>
              <w:jc w:val="left"/>
            </w:pPr>
            <w:r>
              <w:rPr>
                <w:sz w:val="16"/>
              </w:rPr>
              <w:t>Severe Storms and Flooding</w:t>
            </w:r>
          </w:p>
        </w:tc>
        <w:tc>
          <w:tcPr>
            <w:tcW w:type="dxa" w:w="1716"/>
          </w:tcPr>
          <w:p>
            <w:pPr>
              <w:spacing w:after="0"/>
              <w:jc w:val="left"/>
            </w:pPr>
            <w:r>
              <w:rPr>
                <w:sz w:val="16"/>
              </w:rPr>
              <w:t>Inland Flooding</w:t>
            </w:r>
          </w:p>
        </w:tc>
        <w:tc>
          <w:tcPr>
            <w:tcW w:type="dxa" w:w="2553"/>
          </w:tcPr>
          <w:p>
            <w:pPr>
              <w:spacing w:after="0"/>
              <w:jc w:val="right"/>
            </w:pPr>
            <w:r>
              <w:rPr>
                <w:sz w:val="16"/>
              </w:rPr>
              <w:t>$189,513,933.60</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30"/>
          </w:tcPr>
          <w:p>
            <w:pPr>
              <w:spacing w:after="0"/>
              <w:jc w:val="left"/>
            </w:pPr>
            <w:r>
              <w:rPr>
                <w:sz w:val="16"/>
              </w:rPr>
              <w:t>Major disaster</w:t>
            </w:r>
          </w:p>
        </w:tc>
        <w:tc>
          <w:tcPr>
            <w:tcW w:type="dxa" w:w="2030"/>
          </w:tcPr>
          <w:p>
            <w:pPr>
              <w:spacing w:after="0"/>
              <w:jc w:val="left"/>
            </w:pPr>
            <w:r>
              <w:rPr>
                <w:sz w:val="16"/>
              </w:rPr>
              <w:t>Hurricane Isaac</w:t>
            </w:r>
          </w:p>
        </w:tc>
        <w:tc>
          <w:tcPr>
            <w:tcW w:type="dxa" w:w="1716"/>
          </w:tcPr>
          <w:p>
            <w:pPr>
              <w:spacing w:after="0"/>
              <w:jc w:val="left"/>
            </w:pPr>
            <w:r>
              <w:rPr>
                <w:sz w:val="16"/>
              </w:rPr>
              <w:t>Hurricane</w:t>
            </w:r>
          </w:p>
        </w:tc>
        <w:tc>
          <w:tcPr>
            <w:tcW w:type="dxa" w:w="2553"/>
          </w:tcPr>
          <w:p>
            <w:pPr>
              <w:spacing w:after="0"/>
              <w:jc w:val="right"/>
            </w:pPr>
            <w:r>
              <w:rPr>
                <w:sz w:val="16"/>
              </w:rPr>
              <w:t>$13,274,703.58</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30"/>
          </w:tcPr>
          <w:p>
            <w:pPr>
              <w:spacing w:after="0"/>
              <w:jc w:val="left"/>
            </w:pPr>
            <w:r>
              <w:rPr>
                <w:sz w:val="16"/>
              </w:rPr>
              <w:t>Emergency</w:t>
            </w:r>
          </w:p>
        </w:tc>
        <w:tc>
          <w:tcPr>
            <w:tcW w:type="dxa" w:w="2030"/>
          </w:tcPr>
          <w:p>
            <w:pPr>
              <w:spacing w:after="0"/>
              <w:jc w:val="left"/>
            </w:pPr>
            <w:r>
              <w:rPr>
                <w:sz w:val="16"/>
              </w:rPr>
              <w:t>Tropical Storm Isaac</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30"/>
          </w:tcPr>
          <w:p>
            <w:pPr>
              <w:spacing w:after="0"/>
              <w:jc w:val="left"/>
            </w:pPr>
            <w:r>
              <w:rPr>
                <w:sz w:val="16"/>
              </w:rPr>
              <w:t>Major disaster</w:t>
            </w:r>
          </w:p>
        </w:tc>
        <w:tc>
          <w:tcPr>
            <w:tcW w:type="dxa" w:w="2030"/>
          </w:tcPr>
          <w:p>
            <w:pPr>
              <w:spacing w:after="0"/>
              <w:jc w:val="left"/>
            </w:pPr>
            <w:r>
              <w:rPr>
                <w:sz w:val="16"/>
              </w:rPr>
              <w:t>Flooding</w:t>
            </w:r>
          </w:p>
        </w:tc>
        <w:tc>
          <w:tcPr>
            <w:tcW w:type="dxa" w:w="1716"/>
          </w:tcPr>
          <w:p>
            <w:pPr>
              <w:spacing w:after="0"/>
              <w:jc w:val="left"/>
            </w:pPr>
            <w:r>
              <w:rPr>
                <w:sz w:val="16"/>
              </w:rPr>
              <w:t>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30"/>
          </w:tcPr>
          <w:p>
            <w:pPr>
              <w:spacing w:after="0"/>
              <w:jc w:val="left"/>
            </w:pPr>
            <w:r>
              <w:rPr>
                <w:sz w:val="16"/>
              </w:rPr>
              <w:t>Emergency</w:t>
            </w:r>
          </w:p>
        </w:tc>
        <w:tc>
          <w:tcPr>
            <w:tcW w:type="dxa" w:w="2030"/>
          </w:tcPr>
          <w:p>
            <w:pPr>
              <w:spacing w:after="0"/>
              <w:jc w:val="left"/>
            </w:pPr>
            <w:r>
              <w:rPr>
                <w:sz w:val="16"/>
              </w:rPr>
              <w:t>Flooding</w:t>
            </w:r>
          </w:p>
        </w:tc>
        <w:tc>
          <w:tcPr>
            <w:tcW w:type="dxa" w:w="1716"/>
          </w:tcPr>
          <w:p>
            <w:pPr>
              <w:spacing w:after="0"/>
              <w:jc w:val="left"/>
            </w:pPr>
            <w:r>
              <w:rPr>
                <w:sz w:val="16"/>
              </w:rPr>
              <w:t>Inland Flooding</w:t>
            </w:r>
          </w:p>
        </w:tc>
        <w:tc>
          <w:tcPr>
            <w:tcW w:type="dxa" w:w="2553"/>
          </w:tcPr>
          <w:p>
            <w:pPr>
              <w:spacing w:after="0"/>
              <w:jc w:val="right"/>
            </w:pPr>
            <w:r>
              <w:rPr>
                <w:sz w:val="16"/>
              </w:rPr>
              <w:t>$521,003.03</w:t>
            </w:r>
          </w:p>
        </w:tc>
        <w:tc>
          <w:tcPr>
            <w:tcW w:type="dxa" w:w="1291"/>
          </w:tcPr>
          <w:p>
            <w:pPr>
              <w:spacing w:after="0"/>
              <w:jc w:val="left"/>
            </w:pPr>
          </w:p>
        </w:tc>
        <w:tc>
          <w:tcPr>
            <w:tcW w:type="dxa" w:w="2081"/>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30"/>
          </w:tcPr>
          <w:p>
            <w:pPr>
              <w:spacing w:after="0"/>
              <w:jc w:val="left"/>
            </w:pPr>
            <w:r>
              <w:rPr>
                <w:sz w:val="16"/>
              </w:rPr>
              <w:t>Major disaster</w:t>
            </w:r>
          </w:p>
        </w:tc>
        <w:tc>
          <w:tcPr>
            <w:tcW w:type="dxa" w:w="2030"/>
          </w:tcPr>
          <w:p>
            <w:pPr>
              <w:spacing w:after="0"/>
              <w:jc w:val="left"/>
            </w:pPr>
            <w:r>
              <w:rPr>
                <w:sz w:val="16"/>
              </w:rPr>
              <w:t>Hurricane Gustav</w:t>
            </w:r>
          </w:p>
        </w:tc>
        <w:tc>
          <w:tcPr>
            <w:tcW w:type="dxa" w:w="1716"/>
          </w:tcPr>
          <w:p>
            <w:pPr>
              <w:spacing w:after="0"/>
              <w:jc w:val="left"/>
            </w:pPr>
            <w:r>
              <w:rPr>
                <w:sz w:val="16"/>
              </w:rPr>
              <w:t>Hurricane (primary); also designated: Inland Flooding</w:t>
            </w:r>
          </w:p>
        </w:tc>
        <w:tc>
          <w:tcPr>
            <w:tcW w:type="dxa" w:w="2553"/>
          </w:tcPr>
          <w:p>
            <w:pPr>
              <w:spacing w:after="0"/>
              <w:jc w:val="right"/>
            </w:pPr>
            <w:r>
              <w:rPr>
                <w:sz w:val="16"/>
              </w:rPr>
              <w:t>$105,557,408.60</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30"/>
          </w:tcPr>
          <w:p>
            <w:pPr>
              <w:spacing w:after="0"/>
              <w:jc w:val="left"/>
            </w:pPr>
            <w:r>
              <w:rPr>
                <w:sz w:val="16"/>
              </w:rPr>
              <w:t>Emergency</w:t>
            </w:r>
          </w:p>
        </w:tc>
        <w:tc>
          <w:tcPr>
            <w:tcW w:type="dxa" w:w="2030"/>
          </w:tcPr>
          <w:p>
            <w:pPr>
              <w:spacing w:after="0"/>
              <w:jc w:val="left"/>
            </w:pPr>
            <w:r>
              <w:rPr>
                <w:sz w:val="16"/>
              </w:rPr>
              <w:t>Hurricane Gustav</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30"/>
          </w:tcPr>
          <w:p>
            <w:pPr>
              <w:spacing w:after="0"/>
              <w:jc w:val="left"/>
            </w:pPr>
            <w:r>
              <w:rPr>
                <w:sz w:val="16"/>
              </w:rPr>
              <w:t>Major disaster</w:t>
            </w:r>
          </w:p>
        </w:tc>
        <w:tc>
          <w:tcPr>
            <w:tcW w:type="dxa" w:w="2030"/>
          </w:tcPr>
          <w:p>
            <w:pPr>
              <w:spacing w:after="0"/>
              <w:jc w:val="left"/>
            </w:pPr>
            <w:r>
              <w:rPr>
                <w:sz w:val="16"/>
              </w:rPr>
              <w:t>Hurricane Rita</w:t>
            </w:r>
          </w:p>
        </w:tc>
        <w:tc>
          <w:tcPr>
            <w:tcW w:type="dxa" w:w="1716"/>
          </w:tcPr>
          <w:p>
            <w:pPr>
              <w:spacing w:after="0"/>
              <w:jc w:val="left"/>
            </w:pPr>
            <w:r>
              <w:rPr>
                <w:sz w:val="16"/>
              </w:rPr>
              <w:t>Hurricane</w:t>
            </w:r>
          </w:p>
        </w:tc>
        <w:tc>
          <w:tcPr>
            <w:tcW w:type="dxa" w:w="2553"/>
          </w:tcPr>
          <w:p>
            <w:pPr>
              <w:spacing w:after="0"/>
              <w:jc w:val="right"/>
            </w:pPr>
            <w:r>
              <w:rPr>
                <w:sz w:val="16"/>
              </w:rPr>
              <w:t>$2,630,183.69</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30"/>
          </w:tcPr>
          <w:p>
            <w:pPr>
              <w:spacing w:after="0"/>
              <w:jc w:val="left"/>
            </w:pPr>
            <w:r>
              <w:rPr>
                <w:sz w:val="16"/>
              </w:rPr>
              <w:t>Emergency</w:t>
            </w:r>
          </w:p>
        </w:tc>
        <w:tc>
          <w:tcPr>
            <w:tcW w:type="dxa" w:w="2030"/>
          </w:tcPr>
          <w:p>
            <w:pPr>
              <w:spacing w:after="0"/>
              <w:jc w:val="left"/>
            </w:pPr>
            <w:r>
              <w:rPr>
                <w:sz w:val="16"/>
              </w:rPr>
              <w:t>Hurricane Rita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30"/>
          </w:tcPr>
          <w:p>
            <w:pPr>
              <w:spacing w:after="0"/>
              <w:jc w:val="left"/>
            </w:pPr>
            <w:r>
              <w:rPr>
                <w:sz w:val="16"/>
              </w:rPr>
              <w:t>Major disaster</w:t>
            </w:r>
          </w:p>
        </w:tc>
        <w:tc>
          <w:tcPr>
            <w:tcW w:type="dxa" w:w="2030"/>
          </w:tcPr>
          <w:p>
            <w:pPr>
              <w:spacing w:after="0"/>
              <w:jc w:val="left"/>
            </w:pPr>
            <w:r>
              <w:rPr>
                <w:sz w:val="16"/>
              </w:rPr>
              <w:t>Hurricane Katrina</w:t>
            </w:r>
          </w:p>
        </w:tc>
        <w:tc>
          <w:tcPr>
            <w:tcW w:type="dxa" w:w="1716"/>
          </w:tcPr>
          <w:p>
            <w:pPr>
              <w:spacing w:after="0"/>
              <w:jc w:val="left"/>
            </w:pPr>
            <w:r>
              <w:rPr>
                <w:sz w:val="16"/>
              </w:rPr>
              <w:t>Hurricane</w:t>
            </w:r>
          </w:p>
        </w:tc>
        <w:tc>
          <w:tcPr>
            <w:tcW w:type="dxa" w:w="2553"/>
          </w:tcPr>
          <w:p>
            <w:pPr>
              <w:spacing w:after="0"/>
              <w:jc w:val="right"/>
            </w:pPr>
            <w:r>
              <w:rPr>
                <w:sz w:val="16"/>
              </w:rPr>
              <w:t>$410,065,306.68</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30"/>
          </w:tcPr>
          <w:p>
            <w:pPr>
              <w:spacing w:after="0"/>
              <w:jc w:val="left"/>
            </w:pPr>
            <w:r>
              <w:rPr>
                <w:sz w:val="16"/>
              </w:rPr>
              <w:t>Emergency</w:t>
            </w:r>
          </w:p>
        </w:tc>
        <w:tc>
          <w:tcPr>
            <w:tcW w:type="dxa" w:w="2030"/>
          </w:tcPr>
          <w:p>
            <w:pPr>
              <w:spacing w:after="0"/>
              <w:jc w:val="left"/>
            </w:pPr>
            <w:r>
              <w:rPr>
                <w:sz w:val="16"/>
              </w:rPr>
              <w:t>Hurricane Katrina</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30"/>
          </w:tcPr>
          <w:p>
            <w:pPr>
              <w:spacing w:after="0"/>
              <w:jc w:val="left"/>
            </w:pPr>
            <w:r>
              <w:rPr>
                <w:sz w:val="16"/>
              </w:rPr>
              <w:t>Major disaster</w:t>
            </w:r>
          </w:p>
        </w:tc>
        <w:tc>
          <w:tcPr>
            <w:tcW w:type="dxa" w:w="2030"/>
          </w:tcPr>
          <w:p>
            <w:pPr>
              <w:spacing w:after="0"/>
              <w:jc w:val="left"/>
            </w:pPr>
            <w:r>
              <w:rPr>
                <w:sz w:val="16"/>
              </w:rPr>
              <w:t>Hurricane Ivan</w:t>
            </w:r>
          </w:p>
        </w:tc>
        <w:tc>
          <w:tcPr>
            <w:tcW w:type="dxa" w:w="1716"/>
          </w:tcPr>
          <w:p>
            <w:pPr>
              <w:spacing w:after="0"/>
              <w:jc w:val="left"/>
            </w:pPr>
            <w:r>
              <w:rPr>
                <w:sz w:val="16"/>
              </w:rPr>
              <w:t>Hurricane</w:t>
            </w:r>
          </w:p>
        </w:tc>
        <w:tc>
          <w:tcPr>
            <w:tcW w:type="dxa" w:w="2553"/>
          </w:tcPr>
          <w:p>
            <w:pPr>
              <w:spacing w:after="0"/>
              <w:jc w:val="right"/>
            </w:pPr>
            <w:r>
              <w:rPr>
                <w:sz w:val="16"/>
              </w:rPr>
              <w:t>$30,399.59</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30"/>
          </w:tcPr>
          <w:p>
            <w:pPr>
              <w:spacing w:after="0"/>
              <w:jc w:val="left"/>
            </w:pPr>
            <w:r>
              <w:rPr>
                <w:sz w:val="16"/>
              </w:rPr>
              <w:t>Emergency</w:t>
            </w:r>
          </w:p>
        </w:tc>
        <w:tc>
          <w:tcPr>
            <w:tcW w:type="dxa" w:w="2030"/>
          </w:tcPr>
          <w:p>
            <w:pPr>
              <w:spacing w:after="0"/>
              <w:jc w:val="left"/>
            </w:pPr>
            <w:r>
              <w:rPr>
                <w:sz w:val="16"/>
              </w:rPr>
              <w:t>Loss of Space Shuttle Columbia</w:t>
            </w:r>
          </w:p>
        </w:tc>
        <w:tc>
          <w:tcPr>
            <w:tcW w:type="dxa" w:w="1716"/>
          </w:tcPr>
          <w:p>
            <w:pPr>
              <w:spacing w:after="0"/>
              <w:jc w:val="left"/>
            </w:pPr>
            <w:r>
              <w:rPr>
                <w:sz w:val="16"/>
              </w:rPr>
              <w:t>Non-natural, not counted</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30"/>
          </w:tcPr>
          <w:p>
            <w:pPr>
              <w:spacing w:after="0"/>
              <w:jc w:val="left"/>
            </w:pPr>
            <w:r>
              <w:rPr>
                <w:sz w:val="16"/>
              </w:rPr>
              <w:t>Major disaster</w:t>
            </w:r>
          </w:p>
        </w:tc>
        <w:tc>
          <w:tcPr>
            <w:tcW w:type="dxa" w:w="2030"/>
          </w:tcPr>
          <w:p>
            <w:pPr>
              <w:spacing w:after="0"/>
              <w:jc w:val="left"/>
            </w:pPr>
            <w:r>
              <w:rPr>
                <w:sz w:val="16"/>
              </w:rPr>
              <w:t>Hurricane Lili</w:t>
            </w:r>
          </w:p>
        </w:tc>
        <w:tc>
          <w:tcPr>
            <w:tcW w:type="dxa" w:w="1716"/>
          </w:tcPr>
          <w:p>
            <w:pPr>
              <w:spacing w:after="0"/>
              <w:jc w:val="left"/>
            </w:pPr>
            <w:r>
              <w:rPr>
                <w:sz w:val="16"/>
              </w:rPr>
              <w:t>Hurricane</w:t>
            </w:r>
          </w:p>
        </w:tc>
        <w:tc>
          <w:tcPr>
            <w:tcW w:type="dxa" w:w="2553"/>
          </w:tcPr>
          <w:p>
            <w:pPr>
              <w:spacing w:after="0"/>
              <w:jc w:val="right"/>
            </w:pPr>
            <w:r>
              <w:rPr>
                <w:sz w:val="16"/>
              </w:rPr>
              <w:t>$678,567.29</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30"/>
          </w:tcPr>
          <w:p>
            <w:pPr>
              <w:spacing w:after="0"/>
              <w:jc w:val="left"/>
            </w:pPr>
            <w:r>
              <w:rPr>
                <w:sz w:val="16"/>
              </w:rPr>
              <w:t>Major disaster</w:t>
            </w:r>
          </w:p>
        </w:tc>
        <w:tc>
          <w:tcPr>
            <w:tcW w:type="dxa" w:w="2030"/>
          </w:tcPr>
          <w:p>
            <w:pPr>
              <w:spacing w:after="0"/>
              <w:jc w:val="left"/>
            </w:pPr>
            <w:r>
              <w:rPr>
                <w:sz w:val="16"/>
              </w:rPr>
              <w:t>Tropical Storm Isidore</w:t>
            </w:r>
          </w:p>
        </w:tc>
        <w:tc>
          <w:tcPr>
            <w:tcW w:type="dxa" w:w="1716"/>
          </w:tcPr>
          <w:p>
            <w:pPr>
              <w:spacing w:after="0"/>
              <w:jc w:val="left"/>
            </w:pPr>
            <w:r>
              <w:rPr>
                <w:sz w:val="16"/>
              </w:rPr>
              <w:t>Hurricane</w:t>
            </w:r>
          </w:p>
        </w:tc>
        <w:tc>
          <w:tcPr>
            <w:tcW w:type="dxa" w:w="2553"/>
          </w:tcPr>
          <w:p>
            <w:pPr>
              <w:spacing w:after="0"/>
              <w:jc w:val="right"/>
            </w:pPr>
            <w:r>
              <w:rPr>
                <w:sz w:val="16"/>
              </w:rPr>
              <w:t>$82,961.51</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30"/>
          </w:tcPr>
          <w:p>
            <w:pPr>
              <w:spacing w:after="0"/>
              <w:jc w:val="left"/>
            </w:pPr>
            <w:r>
              <w:rPr>
                <w:sz w:val="16"/>
              </w:rPr>
              <w:t>Major disaster</w:t>
            </w:r>
          </w:p>
        </w:tc>
        <w:tc>
          <w:tcPr>
            <w:tcW w:type="dxa" w:w="2030"/>
          </w:tcPr>
          <w:p>
            <w:pPr>
              <w:spacing w:after="0"/>
              <w:jc w:val="left"/>
            </w:pPr>
            <w:r>
              <w:rPr>
                <w:sz w:val="16"/>
              </w:rPr>
              <w:t>Tropical Storm Allison</w:t>
            </w:r>
          </w:p>
        </w:tc>
        <w:tc>
          <w:tcPr>
            <w:tcW w:type="dxa" w:w="1716"/>
          </w:tcPr>
          <w:p>
            <w:pPr>
              <w:spacing w:after="0"/>
              <w:jc w:val="left"/>
            </w:pPr>
            <w:r>
              <w:rPr>
                <w:sz w:val="16"/>
              </w:rPr>
              <w:t>Hurricane</w:t>
            </w:r>
          </w:p>
        </w:tc>
        <w:tc>
          <w:tcPr>
            <w:tcW w:type="dxa" w:w="2553"/>
          </w:tcPr>
          <w:p>
            <w:pPr>
              <w:spacing w:after="0"/>
              <w:jc w:val="right"/>
            </w:pPr>
            <w:r>
              <w:rPr>
                <w:sz w:val="16"/>
              </w:rPr>
              <w:t>$1,037,784.93</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1993-02-02</w:t>
            </w:r>
          </w:p>
        </w:tc>
        <w:tc>
          <w:tcPr>
            <w:tcW w:type="dxa" w:w="1037"/>
          </w:tcPr>
          <w:p>
            <w:pPr>
              <w:spacing w:after="0"/>
              <w:jc w:val="left"/>
            </w:pPr>
            <w:r>
              <w:rPr>
                <w:sz w:val="16"/>
              </w:rPr>
              <w:t>1993-01-20</w:t>
            </w:r>
          </w:p>
        </w:tc>
        <w:tc>
          <w:tcPr>
            <w:tcW w:type="dxa" w:w="1037"/>
          </w:tcPr>
          <w:p>
            <w:pPr>
              <w:spacing w:after="0"/>
              <w:jc w:val="left"/>
            </w:pPr>
            <w:r>
              <w:rPr>
                <w:sz w:val="16"/>
              </w:rPr>
              <w:t>DR-978-LA</w:t>
            </w:r>
          </w:p>
        </w:tc>
        <w:tc>
          <w:tcPr>
            <w:tcW w:type="dxa" w:w="1330"/>
          </w:tcPr>
          <w:p>
            <w:pPr>
              <w:spacing w:after="0"/>
              <w:jc w:val="left"/>
            </w:pPr>
            <w:r>
              <w:rPr>
                <w:sz w:val="16"/>
              </w:rPr>
              <w:t>Major disaster</w:t>
            </w:r>
          </w:p>
        </w:tc>
        <w:tc>
          <w:tcPr>
            <w:tcW w:type="dxa" w:w="2030"/>
          </w:tcPr>
          <w:p>
            <w:pPr>
              <w:spacing w:after="0"/>
              <w:jc w:val="left"/>
            </w:pPr>
            <w:r>
              <w:rPr>
                <w:sz w:val="16"/>
              </w:rPr>
              <w:t>Severe Storms &amp; Flooding</w:t>
            </w:r>
          </w:p>
        </w:tc>
        <w:tc>
          <w:tcPr>
            <w:tcW w:type="dxa" w:w="1716"/>
          </w:tcPr>
          <w:p>
            <w:pPr>
              <w:spacing w:after="0"/>
              <w:jc w:val="left"/>
            </w:pPr>
            <w:r>
              <w:rPr>
                <w:sz w:val="16"/>
              </w:rPr>
              <w:t>Inland Flooding</w:t>
            </w:r>
          </w:p>
        </w:tc>
        <w:tc>
          <w:tcPr>
            <w:tcW w:type="dxa" w:w="2553"/>
          </w:tcPr>
          <w:p>
            <w:pPr>
              <w:spacing w:after="0"/>
              <w:jc w:val="right"/>
            </w:pPr>
            <w:r>
              <w:rPr>
                <w:sz w:val="16"/>
              </w:rPr>
              <w:t>PA not declared for this county</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30"/>
          </w:tcPr>
          <w:p>
            <w:pPr>
              <w:spacing w:after="0"/>
              <w:jc w:val="left"/>
            </w:pPr>
            <w:r>
              <w:rPr>
                <w:sz w:val="16"/>
              </w:rPr>
              <w:t>Major disaster</w:t>
            </w:r>
          </w:p>
        </w:tc>
        <w:tc>
          <w:tcPr>
            <w:tcW w:type="dxa" w:w="2030"/>
          </w:tcPr>
          <w:p>
            <w:pPr>
              <w:spacing w:after="0"/>
              <w:jc w:val="left"/>
            </w:pPr>
            <w:r>
              <w:rPr>
                <w:sz w:val="16"/>
              </w:rPr>
              <w:t>Hurricane Andrew</w:t>
            </w:r>
          </w:p>
        </w:tc>
        <w:tc>
          <w:tcPr>
            <w:tcW w:type="dxa" w:w="1716"/>
          </w:tcPr>
          <w:p>
            <w:pPr>
              <w:spacing w:after="0"/>
              <w:jc w:val="left"/>
            </w:pPr>
            <w:r>
              <w:rPr>
                <w:sz w:val="16"/>
              </w:rPr>
              <w:t>Hurricane</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30"/>
          </w:tcPr>
          <w:p>
            <w:pPr>
              <w:spacing w:after="0"/>
              <w:jc w:val="left"/>
            </w:pPr>
            <w:r>
              <w:rPr>
                <w:sz w:val="16"/>
              </w:rPr>
              <w:t>Major disaster</w:t>
            </w:r>
          </w:p>
        </w:tc>
        <w:tc>
          <w:tcPr>
            <w:tcW w:type="dxa" w:w="2030"/>
          </w:tcPr>
          <w:p>
            <w:pPr>
              <w:spacing w:after="0"/>
              <w:jc w:val="left"/>
            </w:pPr>
            <w:r>
              <w:rPr>
                <w:sz w:val="16"/>
              </w:rPr>
              <w:t>Tropical Storm Allison</w:t>
            </w:r>
          </w:p>
        </w:tc>
        <w:tc>
          <w:tcPr>
            <w:tcW w:type="dxa" w:w="1716"/>
          </w:tcPr>
          <w:p>
            <w:pPr>
              <w:spacing w:after="0"/>
              <w:jc w:val="left"/>
            </w:pPr>
            <w:r>
              <w:rPr>
                <w:sz w:val="16"/>
              </w:rPr>
              <w:t>Inland Flooding (primary); also designated: Hurricane</w:t>
            </w:r>
          </w:p>
        </w:tc>
        <w:tc>
          <w:tcPr>
            <w:tcW w:type="dxa" w:w="2553"/>
          </w:tcPr>
          <w:p>
            <w:pPr>
              <w:spacing w:after="0"/>
              <w:jc w:val="right"/>
            </w:pPr>
            <w:r>
              <w:rPr>
                <w:sz w:val="16"/>
              </w:rPr>
              <w:t>PA not declared for this county</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330"/>
          </w:tcPr>
          <w:p>
            <w:pPr>
              <w:spacing w:after="0"/>
              <w:jc w:val="left"/>
            </w:pPr>
            <w:r>
              <w:rPr>
                <w:sz w:val="16"/>
              </w:rPr>
              <w:t>Major disaster</w:t>
            </w:r>
          </w:p>
        </w:tc>
        <w:tc>
          <w:tcPr>
            <w:tcW w:type="dxa" w:w="2030"/>
          </w:tcPr>
          <w:p>
            <w:pPr>
              <w:spacing w:after="0"/>
              <w:jc w:val="left"/>
            </w:pPr>
            <w:r>
              <w:rPr>
                <w:sz w:val="16"/>
              </w:rPr>
              <w:t>Severe Storms &amp; Tornadoes</w:t>
            </w:r>
          </w:p>
        </w:tc>
        <w:tc>
          <w:tcPr>
            <w:tcW w:type="dxa" w:w="1716"/>
          </w:tcPr>
          <w:p>
            <w:pPr>
              <w:spacing w:after="0"/>
              <w:jc w:val="left"/>
            </w:pPr>
            <w:r>
              <w:rPr>
                <w:sz w:val="16"/>
              </w:rPr>
              <w:t>Tornado</w:t>
            </w:r>
          </w:p>
        </w:tc>
        <w:tc>
          <w:tcPr>
            <w:tcW w:type="dxa" w:w="2553"/>
          </w:tcPr>
          <w:p>
            <w:pPr>
              <w:spacing w:after="0"/>
              <w:jc w:val="right"/>
            </w:pPr>
            <w:r>
              <w:rPr>
                <w:sz w:val="16"/>
              </w:rPr>
              <w:t>PA not declared for this county</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330"/>
          </w:tcPr>
          <w:p>
            <w:pPr>
              <w:spacing w:after="0"/>
              <w:jc w:val="left"/>
            </w:pPr>
            <w:r>
              <w:rPr>
                <w:sz w:val="16"/>
              </w:rPr>
              <w:t>Major disaster</w:t>
            </w:r>
          </w:p>
        </w:tc>
        <w:tc>
          <w:tcPr>
            <w:tcW w:type="dxa" w:w="2030"/>
          </w:tcPr>
          <w:p>
            <w:pPr>
              <w:spacing w:after="0"/>
              <w:jc w:val="left"/>
            </w:pPr>
            <w:r>
              <w:rPr>
                <w:sz w:val="16"/>
              </w:rPr>
              <w:t>Severe Storms and Flooding</w:t>
            </w:r>
          </w:p>
        </w:tc>
        <w:tc>
          <w:tcPr>
            <w:tcW w:type="dxa" w:w="1716"/>
          </w:tcPr>
          <w:p>
            <w:pPr>
              <w:spacing w:after="0"/>
              <w:jc w:val="left"/>
            </w:pPr>
            <w:r>
              <w:rPr>
                <w:sz w:val="16"/>
              </w:rPr>
              <w:t>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1979-05-02</w:t>
            </w:r>
          </w:p>
        </w:tc>
        <w:tc>
          <w:tcPr>
            <w:tcW w:type="dxa" w:w="1037"/>
          </w:tcPr>
          <w:p>
            <w:pPr>
              <w:spacing w:after="0"/>
              <w:jc w:val="left"/>
            </w:pPr>
            <w:r>
              <w:rPr>
                <w:sz w:val="16"/>
              </w:rPr>
              <w:t>1979-05-02</w:t>
            </w:r>
          </w:p>
        </w:tc>
        <w:tc>
          <w:tcPr>
            <w:tcW w:type="dxa" w:w="1037"/>
          </w:tcPr>
          <w:p>
            <w:pPr>
              <w:spacing w:after="0"/>
              <w:jc w:val="left"/>
            </w:pPr>
            <w:r>
              <w:rPr>
                <w:sz w:val="16"/>
              </w:rPr>
              <w:t>DR-584-LA</w:t>
            </w:r>
          </w:p>
        </w:tc>
        <w:tc>
          <w:tcPr>
            <w:tcW w:type="dxa" w:w="1330"/>
          </w:tcPr>
          <w:p>
            <w:pPr>
              <w:spacing w:after="0"/>
              <w:jc w:val="left"/>
            </w:pPr>
            <w:r>
              <w:rPr>
                <w:sz w:val="16"/>
              </w:rPr>
              <w:t>Major disaster</w:t>
            </w:r>
          </w:p>
        </w:tc>
        <w:tc>
          <w:tcPr>
            <w:tcW w:type="dxa" w:w="2030"/>
          </w:tcPr>
          <w:p>
            <w:pPr>
              <w:spacing w:after="0"/>
              <w:jc w:val="left"/>
            </w:pPr>
            <w:r>
              <w:rPr>
                <w:sz w:val="16"/>
              </w:rPr>
              <w:t>Severe Storms &amp; Flooding</w:t>
            </w:r>
          </w:p>
        </w:tc>
        <w:tc>
          <w:tcPr>
            <w:tcW w:type="dxa" w:w="1716"/>
          </w:tcPr>
          <w:p>
            <w:pPr>
              <w:spacing w:after="0"/>
              <w:jc w:val="left"/>
            </w:pPr>
            <w:r>
              <w:rPr>
                <w:sz w:val="16"/>
              </w:rPr>
              <w:t>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1977-05-02</w:t>
            </w:r>
          </w:p>
        </w:tc>
        <w:tc>
          <w:tcPr>
            <w:tcW w:type="dxa" w:w="1037"/>
          </w:tcPr>
          <w:p>
            <w:pPr>
              <w:spacing w:after="0"/>
              <w:jc w:val="left"/>
            </w:pPr>
            <w:r>
              <w:rPr>
                <w:sz w:val="16"/>
              </w:rPr>
              <w:t>1977-05-02</w:t>
            </w:r>
          </w:p>
        </w:tc>
        <w:tc>
          <w:tcPr>
            <w:tcW w:type="dxa" w:w="1037"/>
          </w:tcPr>
          <w:p>
            <w:pPr>
              <w:spacing w:after="0"/>
              <w:jc w:val="left"/>
            </w:pPr>
            <w:r>
              <w:rPr>
                <w:sz w:val="16"/>
              </w:rPr>
              <w:t>DR-534-LA</w:t>
            </w:r>
          </w:p>
        </w:tc>
        <w:tc>
          <w:tcPr>
            <w:tcW w:type="dxa" w:w="1330"/>
          </w:tcPr>
          <w:p>
            <w:pPr>
              <w:spacing w:after="0"/>
              <w:jc w:val="left"/>
            </w:pPr>
            <w:r>
              <w:rPr>
                <w:sz w:val="16"/>
              </w:rPr>
              <w:t>Major disaster</w:t>
            </w:r>
          </w:p>
        </w:tc>
        <w:tc>
          <w:tcPr>
            <w:tcW w:type="dxa" w:w="2030"/>
          </w:tcPr>
          <w:p>
            <w:pPr>
              <w:spacing w:after="0"/>
              <w:jc w:val="left"/>
            </w:pPr>
            <w:r>
              <w:rPr>
                <w:sz w:val="16"/>
              </w:rPr>
              <w:t>Severe Storms &amp; Flooding</w:t>
            </w:r>
          </w:p>
        </w:tc>
        <w:tc>
          <w:tcPr>
            <w:tcW w:type="dxa" w:w="1716"/>
          </w:tcPr>
          <w:p>
            <w:pPr>
              <w:spacing w:after="0"/>
              <w:jc w:val="left"/>
            </w:pPr>
            <w:r>
              <w:rPr>
                <w:sz w:val="16"/>
              </w:rPr>
              <w:t>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30"/>
          </w:tcPr>
          <w:p>
            <w:pPr>
              <w:spacing w:after="0"/>
              <w:jc w:val="left"/>
            </w:pPr>
            <w:r>
              <w:rPr>
                <w:sz w:val="16"/>
              </w:rPr>
              <w:t>Major disaster</w:t>
            </w:r>
          </w:p>
        </w:tc>
        <w:tc>
          <w:tcPr>
            <w:tcW w:type="dxa" w:w="2030"/>
          </w:tcPr>
          <w:p>
            <w:pPr>
              <w:spacing w:after="0"/>
              <w:jc w:val="left"/>
            </w:pPr>
            <w:r>
              <w:rPr>
                <w:sz w:val="16"/>
              </w:rPr>
              <w:t>Severe Storms &amp; Flooding</w:t>
            </w:r>
          </w:p>
        </w:tc>
        <w:tc>
          <w:tcPr>
            <w:tcW w:type="dxa" w:w="1716"/>
          </w:tcPr>
          <w:p>
            <w:pPr>
              <w:spacing w:after="0"/>
              <w:jc w:val="left"/>
            </w:pPr>
            <w:r>
              <w:rPr>
                <w:sz w:val="16"/>
              </w:rPr>
              <w:t>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30"/>
          </w:tcPr>
          <w:p>
            <w:pPr>
              <w:spacing w:after="0"/>
              <w:jc w:val="left"/>
            </w:pPr>
            <w:r>
              <w:rPr>
                <w:sz w:val="16"/>
              </w:rPr>
              <w:t>Major disaster</w:t>
            </w:r>
          </w:p>
        </w:tc>
        <w:tc>
          <w:tcPr>
            <w:tcW w:type="dxa" w:w="2030"/>
          </w:tcPr>
          <w:p>
            <w:pPr>
              <w:spacing w:after="0"/>
              <w:jc w:val="left"/>
            </w:pPr>
            <w:r>
              <w:rPr>
                <w:sz w:val="16"/>
              </w:rPr>
              <w:t>Hurricane Edith</w:t>
            </w:r>
          </w:p>
        </w:tc>
        <w:tc>
          <w:tcPr>
            <w:tcW w:type="dxa" w:w="1716"/>
          </w:tcPr>
          <w:p>
            <w:pPr>
              <w:spacing w:after="0"/>
              <w:jc w:val="left"/>
            </w:pPr>
            <w:r>
              <w:rPr>
                <w:sz w:val="16"/>
              </w:rPr>
              <w:t>Hurricane (primary); also designated: 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30"/>
          </w:tcPr>
          <w:p>
            <w:pPr>
              <w:spacing w:after="0"/>
              <w:jc w:val="left"/>
            </w:pPr>
            <w:r>
              <w:rPr>
                <w:sz w:val="16"/>
              </w:rPr>
              <w:t>Major disaster</w:t>
            </w:r>
          </w:p>
        </w:tc>
        <w:tc>
          <w:tcPr>
            <w:tcW w:type="dxa" w:w="2030"/>
          </w:tcPr>
          <w:p>
            <w:pPr>
              <w:spacing w:after="0"/>
              <w:jc w:val="left"/>
            </w:pPr>
            <w:r>
              <w:rPr>
                <w:sz w:val="16"/>
              </w:rPr>
              <w:t>Hurricane Betsy</w:t>
            </w:r>
          </w:p>
        </w:tc>
        <w:tc>
          <w:tcPr>
            <w:tcW w:type="dxa" w:w="1716"/>
          </w:tcPr>
          <w:p>
            <w:pPr>
              <w:spacing w:after="0"/>
              <w:jc w:val="left"/>
            </w:pPr>
            <w:r>
              <w:rPr>
                <w:sz w:val="16"/>
              </w:rPr>
              <w:t>Hurricane (primary); also designated: Inland Flooding</w:t>
            </w:r>
          </w:p>
        </w:tc>
        <w:tc>
          <w:tcPr>
            <w:tcW w:type="dxa" w:w="2553"/>
          </w:tcPr>
          <w:p>
            <w:pPr>
              <w:spacing w:after="0"/>
              <w:jc w:val="right"/>
            </w:pPr>
            <w:r>
              <w:rPr>
                <w:sz w:val="16"/>
              </w:rPr>
              <w:t>no Public Assistance recorded</w:t>
            </w:r>
          </w:p>
        </w:tc>
        <w:tc>
          <w:tcPr>
            <w:tcW w:type="dxa" w:w="1291"/>
          </w:tcPr>
          <w:p>
            <w:pPr>
              <w:spacing w:after="0"/>
              <w:jc w:val="left"/>
            </w:pPr>
          </w:p>
        </w:tc>
        <w:tc>
          <w:tcPr>
            <w:tcW w:type="dxa" w:w="20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$525,303.05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25,303.05"/>
        <w:tblDescription w:val="Hazard Plain table b1d_pa_other"/>
      </w:tblPr>
      <w:tblGrid>
        <w:gridCol w:w="1560"/>
        <w:gridCol w:w="1560"/>
        <w:gridCol w:w="2769"/>
        <w:gridCol w:w="6530"/>
        <w:gridCol w:w="1694"/>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2769"/>
            <w:shd w:val="clear" w:color="auto" w:fill="E8E8E8"/>
          </w:tcPr>
          <w:p>
            <w:pPr>
              <w:spacing w:after="0"/>
              <w:jc w:val="left"/>
            </w:pPr>
            <w:r>
              <w:rPr>
                <w:b/>
                <w:sz w:val="16"/>
              </w:rPr>
              <w:t>Title</w:t>
            </w:r>
          </w:p>
        </w:tc>
        <w:tc>
          <w:tcPr>
            <w:tcW w:type="dxa" w:w="6530"/>
            <w:shd w:val="clear" w:color="auto" w:fill="E8E8E8"/>
          </w:tcPr>
          <w:p>
            <w:pPr>
              <w:spacing w:after="0"/>
              <w:jc w:val="left"/>
            </w:pPr>
            <w:r>
              <w:rPr>
                <w:b/>
                <w:sz w:val="16"/>
              </w:rPr>
              <w:t>Applicant</w:t>
            </w:r>
          </w:p>
        </w:tc>
        <w:tc>
          <w:tcPr>
            <w:tcW w:type="dxa" w:w="16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DR-4900-LA</w:t>
            </w:r>
          </w:p>
        </w:tc>
        <w:tc>
          <w:tcPr>
            <w:tcW w:type="dxa" w:w="1560"/>
          </w:tcPr>
          <w:p>
            <w:pPr>
              <w:spacing w:after="0"/>
              <w:jc w:val="left"/>
            </w:pPr>
            <w:r>
              <w:rPr>
                <w:sz w:val="16"/>
              </w:rPr>
              <w:t>2026-02-18</w:t>
            </w:r>
          </w:p>
        </w:tc>
        <w:tc>
          <w:tcPr>
            <w:tcW w:type="dxa" w:w="2769"/>
          </w:tcPr>
          <w:p>
            <w:pPr>
              <w:spacing w:after="0"/>
              <w:jc w:val="left"/>
            </w:pPr>
            <w:r>
              <w:rPr>
                <w:sz w:val="16"/>
              </w:rPr>
              <w:t>Severe Winter Storm</w:t>
            </w:r>
          </w:p>
        </w:tc>
        <w:tc>
          <w:tcPr>
            <w:tcW w:type="dxa" w:w="6530"/>
          </w:tcPr>
          <w:p>
            <w:pPr>
              <w:spacing w:after="0"/>
              <w:jc w:val="left"/>
            </w:pPr>
            <w:r>
              <w:rPr>
                <w:sz w:val="16"/>
              </w:rPr>
              <w:t>Franciscan Ministries of Our Lady Health System</w:t>
            </w:r>
          </w:p>
        </w:tc>
        <w:tc>
          <w:tcPr>
            <w:tcW w:type="dxa" w:w="1694"/>
          </w:tcPr>
          <w:p>
            <w:pPr>
              <w:spacing w:after="0"/>
              <w:jc w:val="right"/>
            </w:pPr>
            <w:r>
              <w:rPr>
                <w:sz w:val="16"/>
              </w:rPr>
              <w:t>$525,303.05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111</w:t>
            </w:r>
          </w:p>
        </w:tc>
        <w:tc>
          <w:tcPr>
            <w:tcW w:type="dxa" w:w="1159"/>
          </w:tcPr>
          <w:p>
            <w:pPr>
              <w:spacing w:after="0"/>
              <w:jc w:val="right"/>
            </w:pPr>
            <w:r>
              <w:rPr>
                <w:sz w:val="16"/>
              </w:rPr>
              <w:t>13</w:t>
            </w:r>
          </w:p>
        </w:tc>
        <w:tc>
          <w:tcPr>
            <w:tcW w:type="dxa" w:w="2116"/>
          </w:tcPr>
          <w:p>
            <w:pPr>
              <w:spacing w:after="0"/>
              <w:jc w:val="right"/>
            </w:pPr>
            <w:r>
              <w:rPr>
                <w:sz w:val="16"/>
              </w:rPr>
              <w:t>10</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23</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122</w:t>
            </w:r>
          </w:p>
        </w:tc>
        <w:tc>
          <w:tcPr>
            <w:tcW w:type="dxa" w:w="1159"/>
          </w:tcPr>
          <w:p>
            <w:pPr>
              <w:spacing w:after="0"/>
              <w:jc w:val="right"/>
            </w:pPr>
            <w:r>
              <w:rPr>
                <w:sz w:val="16"/>
              </w:rPr>
              <w:t>40</w:t>
            </w:r>
          </w:p>
        </w:tc>
        <w:tc>
          <w:tcPr>
            <w:tcW w:type="dxa" w:w="2116"/>
          </w:tcPr>
          <w:p>
            <w:pPr>
              <w:spacing w:after="0"/>
              <w:jc w:val="right"/>
            </w:pPr>
            <w:r>
              <w:rPr>
                <w:sz w:val="16"/>
              </w:rPr>
              <w:t>8</w:t>
            </w:r>
          </w:p>
        </w:tc>
        <w:tc>
          <w:tcPr>
            <w:tcW w:type="dxa" w:w="786"/>
          </w:tcPr>
          <w:p>
            <w:pPr>
              <w:spacing w:after="0"/>
              <w:jc w:val="right"/>
            </w:pPr>
            <w:r>
              <w:rPr>
                <w:sz w:val="16"/>
              </w:rPr>
              <w:t>66</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302</w:t>
            </w:r>
          </w:p>
        </w:tc>
        <w:tc>
          <w:tcPr>
            <w:tcW w:type="dxa" w:w="1159"/>
          </w:tcPr>
          <w:p>
            <w:pPr>
              <w:spacing w:after="0"/>
              <w:jc w:val="right"/>
            </w:pPr>
            <w:r>
              <w:rPr>
                <w:sz w:val="16"/>
              </w:rPr>
              <w:t>33</w:t>
            </w:r>
          </w:p>
        </w:tc>
        <w:tc>
          <w:tcPr>
            <w:tcW w:type="dxa" w:w="2116"/>
          </w:tcPr>
          <w:p>
            <w:pPr>
              <w:spacing w:after="0"/>
              <w:jc w:val="right"/>
            </w:pPr>
            <w:r>
              <w:rPr>
                <w:sz w:val="16"/>
              </w:rPr>
              <w:t>18</w:t>
            </w:r>
          </w:p>
        </w:tc>
        <w:tc>
          <w:tcPr>
            <w:tcW w:type="dxa" w:w="786"/>
          </w:tcPr>
          <w:p>
            <w:pPr>
              <w:spacing w:after="0"/>
              <w:jc w:val="right"/>
            </w:pPr>
            <w:r>
              <w:rPr>
                <w:sz w:val="16"/>
              </w:rPr>
              <w:t>54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5"/>
        <w:gridCol w:w="1383"/>
        <w:gridCol w:w="2787"/>
        <w:gridCol w:w="914"/>
        <w:gridCol w:w="2345"/>
        <w:gridCol w:w="2027"/>
        <w:gridCol w:w="2225"/>
      </w:tblGrid>
      <w:tr>
        <w:trPr>
          <w:cantSplit/>
          <w:tblHeader/>
        </w:trPr>
        <w:tc>
          <w:tcPr>
            <w:tcW w:type="dxa" w:w="1037"/>
            <w:shd w:val="clear" w:color="auto" w:fill="E8E8E8"/>
          </w:tcPr>
          <w:p>
            <w:pPr>
              <w:spacing w:after="0"/>
              <w:jc w:val="left"/>
            </w:pPr>
            <w:r>
              <w:rPr>
                <w:b/>
                <w:sz w:val="16"/>
              </w:rPr>
              <w:t>Date</w:t>
            </w:r>
          </w:p>
        </w:tc>
        <w:tc>
          <w:tcPr>
            <w:tcW w:type="dxa" w:w="1395"/>
            <w:shd w:val="clear" w:color="auto" w:fill="E8E8E8"/>
          </w:tcPr>
          <w:p>
            <w:pPr>
              <w:spacing w:after="0"/>
              <w:jc w:val="left"/>
            </w:pPr>
            <w:r>
              <w:rPr>
                <w:b/>
                <w:sz w:val="16"/>
              </w:rPr>
              <w:t>Event type</w:t>
            </w:r>
          </w:p>
        </w:tc>
        <w:tc>
          <w:tcPr>
            <w:tcW w:type="dxa" w:w="1383"/>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5"/>
            <w:shd w:val="clear" w:color="auto" w:fill="E8E8E8"/>
          </w:tcPr>
          <w:p>
            <w:pPr>
              <w:spacing w:after="0"/>
              <w:jc w:val="left"/>
            </w:pPr>
            <w:r>
              <w:rPr>
                <w:b/>
                <w:sz w:val="16"/>
              </w:rPr>
              <w:t>Location</w:t>
            </w:r>
          </w:p>
        </w:tc>
        <w:tc>
          <w:tcPr>
            <w:tcW w:type="dxa" w:w="2027"/>
            <w:shd w:val="clear" w:color="auto" w:fill="E8E8E8"/>
          </w:tcPr>
          <w:p>
            <w:pPr>
              <w:spacing w:after="0"/>
              <w:jc w:val="left"/>
            </w:pPr>
            <w:r>
              <w:rPr>
                <w:b/>
                <w:sz w:val="16"/>
              </w:rPr>
              <w:t>Flags</w:t>
            </w:r>
          </w:p>
        </w:tc>
        <w:tc>
          <w:tcPr>
            <w:tcW w:type="dxa" w:w="22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2025-03-29</w:t>
            </w:r>
          </w:p>
        </w:tc>
        <w:tc>
          <w:tcPr>
            <w:tcW w:type="dxa" w:w="1395"/>
          </w:tcPr>
          <w:p>
            <w:pPr>
              <w:spacing w:after="0"/>
              <w:jc w:val="left"/>
            </w:pPr>
            <w:r>
              <w:rPr>
                <w:sz w:val="16"/>
              </w:rPr>
              <w:t>Strong Wind</w:t>
            </w:r>
          </w:p>
        </w:tc>
        <w:tc>
          <w:tcPr>
            <w:tcW w:type="dxa" w:w="1383"/>
          </w:tcPr>
          <w:p>
            <w:pPr>
              <w:spacing w:after="0"/>
              <w:jc w:val="left"/>
            </w:pPr>
            <w:r>
              <w:rPr>
                <w:sz w:val="16"/>
              </w:rPr>
              <w:t>48 kt (55 mph) estimated gust</w:t>
            </w:r>
          </w:p>
        </w:tc>
        <w:tc>
          <w:tcPr>
            <w:tcW w:type="dxa" w:w="2787"/>
          </w:tcPr>
          <w:p>
            <w:pPr>
              <w:spacing w:after="0"/>
              <w:jc w:val="left"/>
            </w:pPr>
            <w:r>
              <w:rPr>
                <w:sz w:val="16"/>
              </w:rPr>
              <w:t>$50,000 property; $0 crops (zone total, 2025 dollars)</w:t>
            </w:r>
          </w:p>
        </w:tc>
        <w:tc>
          <w:tcPr>
            <w:tcW w:type="dxa" w:w="914"/>
          </w:tcPr>
          <w:p>
            <w:pPr>
              <w:spacing w:after="0"/>
              <w:jc w:val="right"/>
            </w:pPr>
            <w:r>
              <w:rPr>
                <w:sz w:val="16"/>
              </w:rPr>
              <w:t>0, 0</w:t>
            </w:r>
          </w:p>
        </w:tc>
        <w:tc>
          <w:tcPr>
            <w:tcW w:type="dxa" w:w="2345"/>
          </w:tcPr>
          <w:p>
            <w:pPr>
              <w:spacing w:after="0"/>
              <w:jc w:val="left"/>
            </w:pPr>
            <w:r>
              <w:rPr>
                <w:sz w:val="16"/>
              </w:rPr>
              <w:t>NWS zone LAZ048 (EAST BATON ROUGE), zone-level</w:t>
            </w:r>
          </w:p>
        </w:tc>
        <w:tc>
          <w:tcPr>
            <w:tcW w:type="dxa" w:w="2027"/>
          </w:tcPr>
          <w:p>
            <w:pPr>
              <w:spacing w:after="0"/>
              <w:jc w:val="left"/>
            </w:pPr>
            <w:r>
              <w:rPr>
                <w:sz w:val="16"/>
              </w:rPr>
              <w:t>new since last plan; within last 5 years</w:t>
            </w:r>
          </w:p>
        </w:tc>
        <w:tc>
          <w:tcPr>
            <w:tcW w:type="dxa" w:w="2225"/>
          </w:tcPr>
          <w:p>
            <w:pPr>
              <w:spacing w:after="0"/>
              <w:jc w:val="left"/>
            </w:pPr>
            <w:r>
              <w:rPr>
                <w:sz w:val="16"/>
              </w:rPr>
              <w:t>B1-c worst recorded: High Wind and Strong Wind</w:t>
            </w:r>
          </w:p>
        </w:tc>
      </w:tr>
      <w:tr>
        <w:trPr>
          <w:cantSplit/>
        </w:trPr>
        <w:tc>
          <w:tcPr>
            <w:tcW w:type="dxa" w:w="1037"/>
          </w:tcPr>
          <w:p>
            <w:pPr>
              <w:spacing w:after="0"/>
              <w:jc w:val="left"/>
            </w:pPr>
            <w:r>
              <w:rPr>
                <w:sz w:val="16"/>
              </w:rPr>
              <w:t>2023-08-09</w:t>
            </w:r>
          </w:p>
        </w:tc>
        <w:tc>
          <w:tcPr>
            <w:tcW w:type="dxa" w:w="1395"/>
          </w:tcPr>
          <w:p>
            <w:pPr>
              <w:spacing w:after="0"/>
              <w:jc w:val="left"/>
            </w:pPr>
            <w:r>
              <w:rPr>
                <w:sz w:val="16"/>
              </w:rPr>
              <w:t>Drought</w:t>
            </w:r>
          </w:p>
        </w:tc>
        <w:tc>
          <w:tcPr>
            <w:tcW w:type="dxa" w:w="1383"/>
          </w:tcPr>
          <w:p>
            <w:pPr>
              <w:spacing w:after="0"/>
              <w:jc w:val="left"/>
            </w:pPr>
          </w:p>
        </w:tc>
        <w:tc>
          <w:tcPr>
            <w:tcW w:type="dxa" w:w="2787"/>
          </w:tcPr>
          <w:p>
            <w:pPr>
              <w:spacing w:after="0"/>
              <w:jc w:val="left"/>
            </w:pPr>
            <w:r>
              <w:rPr>
                <w:sz w:val="16"/>
              </w:rPr>
              <w:t>$0 property; $0 crops (zone total, 2023 dollars)</w:t>
            </w:r>
          </w:p>
        </w:tc>
        <w:tc>
          <w:tcPr>
            <w:tcW w:type="dxa" w:w="914"/>
          </w:tcPr>
          <w:p>
            <w:pPr>
              <w:spacing w:after="0"/>
              <w:jc w:val="right"/>
            </w:pPr>
            <w:r>
              <w:rPr>
                <w:sz w:val="16"/>
              </w:rPr>
              <w:t>0, 0</w:t>
            </w:r>
          </w:p>
        </w:tc>
        <w:tc>
          <w:tcPr>
            <w:tcW w:type="dxa" w:w="2345"/>
          </w:tcPr>
          <w:p>
            <w:pPr>
              <w:spacing w:after="0"/>
              <w:jc w:val="left"/>
            </w:pPr>
            <w:r>
              <w:rPr>
                <w:sz w:val="16"/>
              </w:rPr>
              <w:t>NWS zone LAZ048 (EAST BATON ROUGE), zone-level</w:t>
            </w:r>
          </w:p>
        </w:tc>
        <w:tc>
          <w:tcPr>
            <w:tcW w:type="dxa" w:w="2027"/>
          </w:tcPr>
          <w:p>
            <w:pPr>
              <w:spacing w:after="0"/>
              <w:jc w:val="left"/>
            </w:pPr>
            <w:r>
              <w:rPr>
                <w:sz w:val="16"/>
              </w:rPr>
              <w:t>in the 12 months before plan approval; within last 5 years</w:t>
            </w:r>
          </w:p>
        </w:tc>
        <w:tc>
          <w:tcPr>
            <w:tcW w:type="dxa" w:w="2225"/>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95"/>
          </w:tcPr>
          <w:p>
            <w:pPr>
              <w:spacing w:after="0"/>
              <w:jc w:val="left"/>
            </w:pPr>
            <w:r>
              <w:rPr>
                <w:sz w:val="16"/>
              </w:rPr>
              <w:t>Excessive Heat</w:t>
            </w:r>
          </w:p>
        </w:tc>
        <w:tc>
          <w:tcPr>
            <w:tcW w:type="dxa" w:w="1383"/>
          </w:tcPr>
          <w:p>
            <w:pPr>
              <w:spacing w:after="0"/>
              <w:jc w:val="left"/>
            </w:pPr>
          </w:p>
        </w:tc>
        <w:tc>
          <w:tcPr>
            <w:tcW w:type="dxa" w:w="2787"/>
          </w:tcPr>
          <w:p>
            <w:pPr>
              <w:spacing w:after="0"/>
              <w:jc w:val="left"/>
            </w:pPr>
            <w:r>
              <w:rPr>
                <w:sz w:val="16"/>
              </w:rPr>
              <w:t>$0 property; $0 crops (zone total, 2023 dollars)</w:t>
            </w:r>
          </w:p>
        </w:tc>
        <w:tc>
          <w:tcPr>
            <w:tcW w:type="dxa" w:w="914"/>
          </w:tcPr>
          <w:p>
            <w:pPr>
              <w:spacing w:after="0"/>
              <w:jc w:val="right"/>
            </w:pPr>
            <w:r>
              <w:rPr>
                <w:sz w:val="16"/>
              </w:rPr>
              <w:t>0, 0</w:t>
            </w:r>
          </w:p>
        </w:tc>
        <w:tc>
          <w:tcPr>
            <w:tcW w:type="dxa" w:w="2345"/>
          </w:tcPr>
          <w:p>
            <w:pPr>
              <w:spacing w:after="0"/>
              <w:jc w:val="left"/>
            </w:pPr>
            <w:r>
              <w:rPr>
                <w:sz w:val="16"/>
              </w:rPr>
              <w:t>NWS zone LAZ048 (EAST BATON ROUGE), zone-level</w:t>
            </w:r>
          </w:p>
        </w:tc>
        <w:tc>
          <w:tcPr>
            <w:tcW w:type="dxa" w:w="2027"/>
          </w:tcPr>
          <w:p>
            <w:pPr>
              <w:spacing w:after="0"/>
              <w:jc w:val="left"/>
            </w:pPr>
            <w:r>
              <w:rPr>
                <w:sz w:val="16"/>
              </w:rPr>
              <w:t>in the 12 months before plan approval; within last 5 years</w:t>
            </w:r>
          </w:p>
        </w:tc>
        <w:tc>
          <w:tcPr>
            <w:tcW w:type="dxa" w:w="2225"/>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395"/>
          </w:tcPr>
          <w:p>
            <w:pPr>
              <w:spacing w:after="0"/>
              <w:jc w:val="left"/>
            </w:pPr>
            <w:r>
              <w:rPr>
                <w:sz w:val="16"/>
              </w:rPr>
              <w:t>Hail</w:t>
            </w:r>
          </w:p>
        </w:tc>
        <w:tc>
          <w:tcPr>
            <w:tcW w:type="dxa" w:w="1383"/>
          </w:tcPr>
          <w:p>
            <w:pPr>
              <w:spacing w:after="0"/>
              <w:jc w:val="left"/>
            </w:pPr>
            <w:r>
              <w:rPr>
                <w:sz w:val="16"/>
              </w:rPr>
              <w:t>3.75 in</w:t>
            </w:r>
          </w:p>
        </w:tc>
        <w:tc>
          <w:tcPr>
            <w:tcW w:type="dxa" w:w="2787"/>
          </w:tcPr>
          <w:p>
            <w:pPr>
              <w:spacing w:after="0"/>
              <w:jc w:val="left"/>
            </w:pPr>
            <w:r>
              <w:rPr>
                <w:sz w:val="16"/>
              </w:rPr>
              <w:t>$0 property; $0 crops (2023 dollars)</w:t>
            </w:r>
          </w:p>
        </w:tc>
        <w:tc>
          <w:tcPr>
            <w:tcW w:type="dxa" w:w="914"/>
          </w:tcPr>
          <w:p>
            <w:pPr>
              <w:spacing w:after="0"/>
              <w:jc w:val="right"/>
            </w:pPr>
            <w:r>
              <w:rPr>
                <w:sz w:val="16"/>
              </w:rPr>
              <w:t>0, 0</w:t>
            </w:r>
          </w:p>
        </w:tc>
        <w:tc>
          <w:tcPr>
            <w:tcW w:type="dxa" w:w="2345"/>
          </w:tcPr>
          <w:p>
            <w:pPr>
              <w:spacing w:after="0"/>
              <w:jc w:val="left"/>
            </w:pPr>
            <w:r>
              <w:rPr>
                <w:sz w:val="16"/>
              </w:rPr>
              <w:t>UNIVERSITY</w:t>
            </w:r>
          </w:p>
        </w:tc>
        <w:tc>
          <w:tcPr>
            <w:tcW w:type="dxa" w:w="2027"/>
          </w:tcPr>
          <w:p>
            <w:pPr>
              <w:spacing w:after="0"/>
              <w:jc w:val="left"/>
            </w:pPr>
            <w:r>
              <w:rPr>
                <w:sz w:val="16"/>
              </w:rPr>
              <w:t>in the 12 months before plan approval; within last 5 years</w:t>
            </w:r>
          </w:p>
        </w:tc>
        <w:tc>
          <w:tcPr>
            <w:tcW w:type="dxa" w:w="2225"/>
          </w:tcPr>
          <w:p>
            <w:pPr>
              <w:spacing w:after="0"/>
              <w:jc w:val="left"/>
            </w:pPr>
            <w:r>
              <w:rPr>
                <w:sz w:val="16"/>
              </w:rPr>
              <w:t>B1-c worst recorded: Hail</w:t>
            </w:r>
          </w:p>
        </w:tc>
      </w:tr>
      <w:tr>
        <w:trPr>
          <w:cantSplit/>
        </w:trPr>
        <w:tc>
          <w:tcPr>
            <w:tcW w:type="dxa" w:w="1037"/>
          </w:tcPr>
          <w:p>
            <w:pPr>
              <w:spacing w:after="0"/>
              <w:jc w:val="left"/>
            </w:pPr>
            <w:r>
              <w:rPr>
                <w:sz w:val="16"/>
              </w:rPr>
              <w:t>2021-08-29</w:t>
            </w:r>
          </w:p>
        </w:tc>
        <w:tc>
          <w:tcPr>
            <w:tcW w:type="dxa" w:w="1395"/>
          </w:tcPr>
          <w:p>
            <w:pPr>
              <w:spacing w:after="0"/>
              <w:jc w:val="left"/>
            </w:pPr>
            <w:r>
              <w:rPr>
                <w:sz w:val="16"/>
              </w:rPr>
              <w:t>Hurricane (NOAA event type 'Hurricane (Typhoon)')</w:t>
            </w:r>
          </w:p>
        </w:tc>
        <w:tc>
          <w:tcPr>
            <w:tcW w:type="dxa" w:w="1383"/>
          </w:tcPr>
          <w:p>
            <w:pPr>
              <w:spacing w:after="0"/>
              <w:jc w:val="left"/>
            </w:pPr>
            <w:r>
              <w:rPr>
                <w:sz w:val="16"/>
              </w:rPr>
              <w:t>category 1</w:t>
            </w:r>
          </w:p>
        </w:tc>
        <w:tc>
          <w:tcPr>
            <w:tcW w:type="dxa" w:w="2787"/>
          </w:tcPr>
          <w:p>
            <w:pPr>
              <w:spacing w:after="0"/>
              <w:jc w:val="left"/>
            </w:pPr>
            <w:r>
              <w:rPr>
                <w:sz w:val="16"/>
              </w:rPr>
              <w:t>$250,000,000 property; $0 crops (zone total, 2021 dollars)</w:t>
            </w:r>
          </w:p>
        </w:tc>
        <w:tc>
          <w:tcPr>
            <w:tcW w:type="dxa" w:w="914"/>
          </w:tcPr>
          <w:p>
            <w:pPr>
              <w:spacing w:after="0"/>
              <w:jc w:val="right"/>
            </w:pPr>
            <w:r>
              <w:rPr>
                <w:sz w:val="16"/>
              </w:rPr>
              <w:t>0, 0</w:t>
            </w:r>
          </w:p>
        </w:tc>
        <w:tc>
          <w:tcPr>
            <w:tcW w:type="dxa" w:w="2345"/>
          </w:tcPr>
          <w:p>
            <w:pPr>
              <w:spacing w:after="0"/>
              <w:jc w:val="left"/>
            </w:pPr>
            <w:r>
              <w:rPr>
                <w:sz w:val="16"/>
              </w:rPr>
              <w:t>NWS zone LAZ048 (EAST BATON ROUGE), zone-level</w:t>
            </w:r>
          </w:p>
        </w:tc>
        <w:tc>
          <w:tcPr>
            <w:tcW w:type="dxa" w:w="2027"/>
          </w:tcPr>
          <w:p>
            <w:pPr>
              <w:spacing w:after="0"/>
              <w:jc w:val="left"/>
            </w:pPr>
          </w:p>
        </w:tc>
        <w:tc>
          <w:tcPr>
            <w:tcW w:type="dxa" w:w="22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2021-04-10</w:t>
            </w:r>
          </w:p>
        </w:tc>
        <w:tc>
          <w:tcPr>
            <w:tcW w:type="dxa" w:w="1395"/>
          </w:tcPr>
          <w:p>
            <w:pPr>
              <w:spacing w:after="0"/>
              <w:jc w:val="left"/>
            </w:pPr>
            <w:r>
              <w:rPr>
                <w:sz w:val="16"/>
              </w:rPr>
              <w:t>Thunderstorm Wind</w:t>
            </w:r>
          </w:p>
        </w:tc>
        <w:tc>
          <w:tcPr>
            <w:tcW w:type="dxa" w:w="1383"/>
          </w:tcPr>
          <w:p>
            <w:pPr>
              <w:spacing w:after="0"/>
              <w:jc w:val="left"/>
            </w:pPr>
            <w:r>
              <w:rPr>
                <w:sz w:val="16"/>
              </w:rPr>
              <w:t>75 kt (86 mph) estimated gust</w:t>
            </w:r>
          </w:p>
        </w:tc>
        <w:tc>
          <w:tcPr>
            <w:tcW w:type="dxa" w:w="2787"/>
          </w:tcPr>
          <w:p>
            <w:pPr>
              <w:spacing w:after="0"/>
              <w:jc w:val="left"/>
            </w:pPr>
            <w:r>
              <w:rPr>
                <w:sz w:val="16"/>
              </w:rPr>
              <w:t>$100,000 property; $0 crops (2021 dollars)</w:t>
            </w:r>
          </w:p>
        </w:tc>
        <w:tc>
          <w:tcPr>
            <w:tcW w:type="dxa" w:w="914"/>
          </w:tcPr>
          <w:p>
            <w:pPr>
              <w:spacing w:after="0"/>
              <w:jc w:val="right"/>
            </w:pPr>
            <w:r>
              <w:rPr>
                <w:sz w:val="16"/>
              </w:rPr>
              <w:t>0, 0</w:t>
            </w:r>
          </w:p>
        </w:tc>
        <w:tc>
          <w:tcPr>
            <w:tcW w:type="dxa" w:w="2345"/>
          </w:tcPr>
          <w:p>
            <w:pPr>
              <w:spacing w:after="0"/>
              <w:jc w:val="left"/>
            </w:pPr>
            <w:r>
              <w:rPr>
                <w:sz w:val="16"/>
              </w:rPr>
              <w:t>FOREMAN</w:t>
            </w:r>
          </w:p>
        </w:tc>
        <w:tc>
          <w:tcPr>
            <w:tcW w:type="dxa" w:w="2027"/>
          </w:tcPr>
          <w:p>
            <w:pPr>
              <w:spacing w:after="0"/>
              <w:jc w:val="left"/>
            </w:pPr>
          </w:p>
        </w:tc>
        <w:tc>
          <w:tcPr>
            <w:tcW w:type="dxa" w:w="2225"/>
          </w:tcPr>
          <w:p>
            <w:pPr>
              <w:spacing w:after="0"/>
              <w:jc w:val="left"/>
            </w:pPr>
            <w:r>
              <w:rPr>
                <w:sz w:val="16"/>
              </w:rPr>
              <w:t>B1-c worst recorded: Thunderstorm Wind</w:t>
            </w:r>
          </w:p>
        </w:tc>
      </w:tr>
      <w:tr>
        <w:trPr>
          <w:cantSplit/>
        </w:trPr>
        <w:tc>
          <w:tcPr>
            <w:tcW w:type="dxa" w:w="1037"/>
          </w:tcPr>
          <w:p>
            <w:pPr>
              <w:spacing w:after="0"/>
              <w:jc w:val="left"/>
            </w:pPr>
            <w:r>
              <w:rPr>
                <w:sz w:val="16"/>
              </w:rPr>
              <w:t>2016-08-13</w:t>
            </w:r>
          </w:p>
        </w:tc>
        <w:tc>
          <w:tcPr>
            <w:tcW w:type="dxa" w:w="1395"/>
          </w:tcPr>
          <w:p>
            <w:pPr>
              <w:spacing w:after="0"/>
              <w:jc w:val="left"/>
            </w:pPr>
            <w:r>
              <w:rPr>
                <w:sz w:val="16"/>
              </w:rPr>
              <w:t>Flood</w:t>
            </w:r>
          </w:p>
        </w:tc>
        <w:tc>
          <w:tcPr>
            <w:tcW w:type="dxa" w:w="1383"/>
          </w:tcPr>
          <w:p>
            <w:pPr>
              <w:spacing w:after="0"/>
              <w:jc w:val="left"/>
            </w:pPr>
          </w:p>
        </w:tc>
        <w:tc>
          <w:tcPr>
            <w:tcW w:type="dxa" w:w="2787"/>
          </w:tcPr>
          <w:p>
            <w:pPr>
              <w:spacing w:after="0"/>
              <w:jc w:val="left"/>
            </w:pPr>
            <w:r>
              <w:rPr>
                <w:sz w:val="16"/>
              </w:rPr>
              <w:t>$1,680,000,000 property; $0 crops (2016 dollars)</w:t>
            </w:r>
          </w:p>
        </w:tc>
        <w:tc>
          <w:tcPr>
            <w:tcW w:type="dxa" w:w="914"/>
          </w:tcPr>
          <w:p>
            <w:pPr>
              <w:spacing w:after="0"/>
              <w:jc w:val="right"/>
            </w:pPr>
            <w:r>
              <w:rPr>
                <w:sz w:val="16"/>
              </w:rPr>
              <w:t>4, 0</w:t>
            </w:r>
          </w:p>
        </w:tc>
        <w:tc>
          <w:tcPr>
            <w:tcW w:type="dxa" w:w="2345"/>
          </w:tcPr>
          <w:p>
            <w:pPr>
              <w:spacing w:after="0"/>
              <w:jc w:val="left"/>
            </w:pPr>
            <w:r>
              <w:rPr>
                <w:sz w:val="16"/>
              </w:rPr>
              <w:t>PLAINS to WOODLAWN</w:t>
            </w:r>
          </w:p>
        </w:tc>
        <w:tc>
          <w:tcPr>
            <w:tcW w:type="dxa" w:w="2027"/>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2016-07-14</w:t>
            </w:r>
          </w:p>
        </w:tc>
        <w:tc>
          <w:tcPr>
            <w:tcW w:type="dxa" w:w="1395"/>
          </w:tcPr>
          <w:p>
            <w:pPr>
              <w:spacing w:after="0"/>
              <w:jc w:val="left"/>
            </w:pPr>
            <w:r>
              <w:rPr>
                <w:sz w:val="16"/>
              </w:rPr>
              <w:t>Lightning</w:t>
            </w:r>
          </w:p>
        </w:tc>
        <w:tc>
          <w:tcPr>
            <w:tcW w:type="dxa" w:w="1383"/>
          </w:tcPr>
          <w:p>
            <w:pPr>
              <w:spacing w:after="0"/>
              <w:jc w:val="left"/>
            </w:pPr>
          </w:p>
        </w:tc>
        <w:tc>
          <w:tcPr>
            <w:tcW w:type="dxa" w:w="2787"/>
          </w:tcPr>
          <w:p>
            <w:pPr>
              <w:spacing w:after="0"/>
              <w:jc w:val="left"/>
            </w:pPr>
            <w:r>
              <w:rPr>
                <w:sz w:val="16"/>
              </w:rPr>
              <w:t>$0 property; $0 crops (2016 dollars)</w:t>
            </w:r>
          </w:p>
        </w:tc>
        <w:tc>
          <w:tcPr>
            <w:tcW w:type="dxa" w:w="914"/>
          </w:tcPr>
          <w:p>
            <w:pPr>
              <w:spacing w:after="0"/>
              <w:jc w:val="right"/>
            </w:pPr>
            <w:r>
              <w:rPr>
                <w:sz w:val="16"/>
              </w:rPr>
              <w:t>1, 1</w:t>
            </w:r>
          </w:p>
        </w:tc>
        <w:tc>
          <w:tcPr>
            <w:tcW w:type="dxa" w:w="2345"/>
          </w:tcPr>
          <w:p>
            <w:pPr>
              <w:spacing w:after="0"/>
              <w:jc w:val="left"/>
            </w:pPr>
            <w:r>
              <w:rPr>
                <w:sz w:val="16"/>
              </w:rPr>
              <w:t>MILLERVILLE</w:t>
            </w:r>
          </w:p>
        </w:tc>
        <w:tc>
          <w:tcPr>
            <w:tcW w:type="dxa" w:w="2027"/>
          </w:tcPr>
          <w:p>
            <w:pPr>
              <w:spacing w:after="0"/>
              <w:jc w:val="left"/>
            </w:pPr>
          </w:p>
        </w:tc>
        <w:tc>
          <w:tcPr>
            <w:tcW w:type="dxa" w:w="2225"/>
          </w:tcPr>
          <w:p>
            <w:pPr>
              <w:spacing w:after="0"/>
              <w:jc w:val="left"/>
            </w:pPr>
            <w:r>
              <w:rPr>
                <w:sz w:val="16"/>
              </w:rPr>
              <w:t>B1-c worst recorded: Lightning</w:t>
            </w:r>
          </w:p>
        </w:tc>
      </w:tr>
      <w:tr>
        <w:trPr>
          <w:cantSplit/>
        </w:trPr>
        <w:tc>
          <w:tcPr>
            <w:tcW w:type="dxa" w:w="1037"/>
          </w:tcPr>
          <w:p>
            <w:pPr>
              <w:spacing w:after="0"/>
              <w:jc w:val="left"/>
            </w:pPr>
            <w:r>
              <w:rPr>
                <w:sz w:val="16"/>
              </w:rPr>
              <w:t>2008-09-01</w:t>
            </w:r>
          </w:p>
        </w:tc>
        <w:tc>
          <w:tcPr>
            <w:tcW w:type="dxa" w:w="1395"/>
          </w:tcPr>
          <w:p>
            <w:pPr>
              <w:spacing w:after="0"/>
              <w:jc w:val="left"/>
            </w:pPr>
            <w:r>
              <w:rPr>
                <w:sz w:val="16"/>
              </w:rPr>
              <w:t>Hurricane (NOAA event type 'Hurricane (Typhoon)')</w:t>
            </w:r>
          </w:p>
        </w:tc>
        <w:tc>
          <w:tcPr>
            <w:tcW w:type="dxa" w:w="1383"/>
          </w:tcPr>
          <w:p>
            <w:pPr>
              <w:spacing w:after="0"/>
              <w:jc w:val="left"/>
            </w:pPr>
            <w:r>
              <w:rPr>
                <w:sz w:val="16"/>
              </w:rPr>
              <w:t>category 1</w:t>
            </w:r>
          </w:p>
        </w:tc>
        <w:tc>
          <w:tcPr>
            <w:tcW w:type="dxa" w:w="2787"/>
          </w:tcPr>
          <w:p>
            <w:pPr>
              <w:spacing w:after="0"/>
              <w:jc w:val="left"/>
            </w:pPr>
            <w:r>
              <w:rPr>
                <w:sz w:val="16"/>
              </w:rPr>
              <w:t>$37,700,000 property; $0 crops (zone total, 2008 dollars)</w:t>
            </w:r>
          </w:p>
        </w:tc>
        <w:tc>
          <w:tcPr>
            <w:tcW w:type="dxa" w:w="914"/>
          </w:tcPr>
          <w:p>
            <w:pPr>
              <w:spacing w:after="0"/>
              <w:jc w:val="right"/>
            </w:pPr>
            <w:r>
              <w:rPr>
                <w:sz w:val="16"/>
              </w:rPr>
              <w:t>2, 0</w:t>
            </w:r>
          </w:p>
        </w:tc>
        <w:tc>
          <w:tcPr>
            <w:tcW w:type="dxa" w:w="2345"/>
          </w:tcPr>
          <w:p>
            <w:pPr>
              <w:spacing w:after="0"/>
              <w:jc w:val="left"/>
            </w:pPr>
            <w:r>
              <w:rPr>
                <w:sz w:val="16"/>
              </w:rPr>
              <w:t>NWS zone LAZ048 (EAST BATON ROUGE), zone-level</w:t>
            </w:r>
          </w:p>
        </w:tc>
        <w:tc>
          <w:tcPr>
            <w:tcW w:type="dxa" w:w="2027"/>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2005-08-28</w:t>
            </w:r>
          </w:p>
        </w:tc>
        <w:tc>
          <w:tcPr>
            <w:tcW w:type="dxa" w:w="1395"/>
          </w:tcPr>
          <w:p>
            <w:pPr>
              <w:spacing w:after="0"/>
              <w:jc w:val="left"/>
            </w:pPr>
            <w:r>
              <w:rPr>
                <w:sz w:val="16"/>
              </w:rPr>
              <w:t>Hurricane (NOAA event type 'Hurricane (Typhoon)')</w:t>
            </w:r>
          </w:p>
        </w:tc>
        <w:tc>
          <w:tcPr>
            <w:tcW w:type="dxa" w:w="1383"/>
          </w:tcPr>
          <w:p>
            <w:pPr>
              <w:spacing w:after="0"/>
              <w:jc w:val="left"/>
            </w:pPr>
          </w:p>
        </w:tc>
        <w:tc>
          <w:tcPr>
            <w:tcW w:type="dxa" w:w="2787"/>
          </w:tcPr>
          <w:p>
            <w:pPr>
              <w:spacing w:after="0"/>
              <w:jc w:val="left"/>
            </w:pPr>
            <w:r>
              <w:rPr>
                <w:sz w:val="16"/>
              </w:rPr>
              <w:t>$17,000,000 property; crops not reported (zone total, 2005 dollars)</w:t>
            </w:r>
          </w:p>
        </w:tc>
        <w:tc>
          <w:tcPr>
            <w:tcW w:type="dxa" w:w="914"/>
          </w:tcPr>
          <w:p>
            <w:pPr>
              <w:spacing w:after="0"/>
              <w:jc w:val="right"/>
            </w:pPr>
            <w:r>
              <w:rPr>
                <w:sz w:val="16"/>
              </w:rPr>
              <w:t>4, 0</w:t>
            </w:r>
          </w:p>
        </w:tc>
        <w:tc>
          <w:tcPr>
            <w:tcW w:type="dxa" w:w="2345"/>
          </w:tcPr>
          <w:p>
            <w:pPr>
              <w:spacing w:after="0"/>
              <w:jc w:val="left"/>
            </w:pPr>
            <w:r>
              <w:rPr>
                <w:sz w:val="16"/>
              </w:rPr>
              <w:t>NWS zone LAZ048 (EAST BATON ROUGE), zone-level</w:t>
            </w:r>
          </w:p>
        </w:tc>
        <w:tc>
          <w:tcPr>
            <w:tcW w:type="dxa" w:w="2027"/>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395"/>
          </w:tcPr>
          <w:p>
            <w:pPr>
              <w:spacing w:after="0"/>
              <w:jc w:val="left"/>
            </w:pPr>
            <w:r>
              <w:rPr>
                <w:sz w:val="16"/>
              </w:rPr>
              <w:t>Cold/Wind Chill</w:t>
            </w:r>
          </w:p>
        </w:tc>
        <w:tc>
          <w:tcPr>
            <w:tcW w:type="dxa" w:w="1383"/>
          </w:tcPr>
          <w:p>
            <w:pPr>
              <w:spacing w:after="0"/>
              <w:jc w:val="left"/>
            </w:pPr>
          </w:p>
        </w:tc>
        <w:tc>
          <w:tcPr>
            <w:tcW w:type="dxa" w:w="2787"/>
          </w:tcPr>
          <w:p>
            <w:pPr>
              <w:spacing w:after="0"/>
              <w:jc w:val="left"/>
            </w:pPr>
            <w:r>
              <w:rPr>
                <w:sz w:val="16"/>
              </w:rPr>
              <w:t>damage not reported</w:t>
            </w:r>
          </w:p>
        </w:tc>
        <w:tc>
          <w:tcPr>
            <w:tcW w:type="dxa" w:w="914"/>
          </w:tcPr>
          <w:p>
            <w:pPr>
              <w:spacing w:after="0"/>
              <w:jc w:val="right"/>
            </w:pPr>
            <w:r>
              <w:rPr>
                <w:sz w:val="16"/>
              </w:rPr>
              <w:t>0, 0</w:t>
            </w:r>
          </w:p>
        </w:tc>
        <w:tc>
          <w:tcPr>
            <w:tcW w:type="dxa" w:w="2345"/>
          </w:tcPr>
          <w:p>
            <w:pPr>
              <w:spacing w:after="0"/>
              <w:jc w:val="left"/>
            </w:pPr>
            <w:r>
              <w:rPr>
                <w:sz w:val="16"/>
              </w:rPr>
              <w:t>NWS zone LAZ048 (EAST BATON ROUGE), zone-level</w:t>
            </w:r>
          </w:p>
        </w:tc>
        <w:tc>
          <w:tcPr>
            <w:tcW w:type="dxa" w:w="2027"/>
          </w:tcPr>
          <w:p>
            <w:pPr>
              <w:spacing w:after="0"/>
              <w:jc w:val="left"/>
            </w:pPr>
          </w:p>
        </w:tc>
        <w:tc>
          <w:tcPr>
            <w:tcW w:type="dxa" w:w="22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1971-09-16</w:t>
            </w:r>
          </w:p>
        </w:tc>
        <w:tc>
          <w:tcPr>
            <w:tcW w:type="dxa" w:w="1395"/>
          </w:tcPr>
          <w:p>
            <w:pPr>
              <w:spacing w:after="0"/>
              <w:jc w:val="left"/>
            </w:pPr>
            <w:r>
              <w:rPr>
                <w:sz w:val="16"/>
              </w:rPr>
              <w:t>Tornado</w:t>
            </w:r>
          </w:p>
        </w:tc>
        <w:tc>
          <w:tcPr>
            <w:tcW w:type="dxa" w:w="1383"/>
          </w:tcPr>
          <w:p>
            <w:pPr>
              <w:spacing w:after="0"/>
              <w:jc w:val="left"/>
            </w:pPr>
            <w:r>
              <w:rPr>
                <w:sz w:val="16"/>
              </w:rPr>
              <w:t>F3, 7.3 mi path length (whole path, pre-1996), 83 yd wide</w:t>
            </w:r>
          </w:p>
        </w:tc>
        <w:tc>
          <w:tcPr>
            <w:tcW w:type="dxa" w:w="2787"/>
          </w:tcPr>
          <w:p>
            <w:pPr>
              <w:spacing w:after="0"/>
              <w:jc w:val="left"/>
            </w:pPr>
            <w:r>
              <w:rPr>
                <w:sz w:val="16"/>
              </w:rPr>
              <w:t>$2,500,000 property; crops not recorded (1971 dollars)</w:t>
            </w:r>
          </w:p>
        </w:tc>
        <w:tc>
          <w:tcPr>
            <w:tcW w:type="dxa" w:w="914"/>
          </w:tcPr>
          <w:p>
            <w:pPr>
              <w:spacing w:after="0"/>
              <w:jc w:val="right"/>
            </w:pPr>
            <w:r>
              <w:rPr>
                <w:sz w:val="16"/>
              </w:rPr>
              <w:t>0, 3</w:t>
            </w:r>
          </w:p>
        </w:tc>
        <w:tc>
          <w:tcPr>
            <w:tcW w:type="dxa" w:w="2345"/>
          </w:tcPr>
          <w:p>
            <w:pPr>
              <w:spacing w:after="0"/>
              <w:jc w:val="left"/>
            </w:pPr>
            <w:r>
              <w:rPr>
                <w:sz w:val="16"/>
              </w:rPr>
              <w:t>location not recorded</w:t>
            </w:r>
          </w:p>
        </w:tc>
        <w:tc>
          <w:tcPr>
            <w:tcW w:type="dxa" w:w="2027"/>
          </w:tcPr>
          <w:p>
            <w:pPr>
              <w:spacing w:after="0"/>
              <w:jc w:val="left"/>
            </w:pPr>
          </w:p>
        </w:tc>
        <w:tc>
          <w:tcPr>
            <w:tcW w:type="dxa" w:w="222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64"/>
        <w:gridCol w:w="1037"/>
        <w:gridCol w:w="1932"/>
        <w:gridCol w:w="1516"/>
        <w:gridCol w:w="1484"/>
        <w:gridCol w:w="1037"/>
        <w:gridCol w:w="189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2"/>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w:t>
            </w:r>
          </w:p>
        </w:tc>
        <w:tc>
          <w:tcPr>
            <w:tcW w:type="dxa" w:w="1377"/>
          </w:tcPr>
          <w:p>
            <w:pPr>
              <w:spacing w:after="0"/>
              <w:jc w:val="left"/>
            </w:pPr>
            <w:r>
              <w:rPr>
                <w:sz w:val="16"/>
              </w:rPr>
              <w:t>events per year at a location (modeled)</w:t>
            </w:r>
          </w:p>
        </w:tc>
        <w:tc>
          <w:tcPr>
            <w:tcW w:type="dxa" w:w="1564"/>
          </w:tcPr>
          <w:p>
            <w:pPr>
              <w:spacing w:after="0"/>
              <w:jc w:val="left"/>
            </w:pPr>
            <w:r>
              <w:rPr>
                <w:sz w:val="16"/>
              </w:rPr>
              <w:t>about 0.01 per year at a given location in the county</w:t>
            </w:r>
          </w:p>
        </w:tc>
        <w:tc>
          <w:tcPr>
            <w:tcW w:type="dxa" w:w="1037"/>
          </w:tcPr>
          <w:p>
            <w:pPr>
              <w:spacing w:after="0"/>
              <w:jc w:val="left"/>
            </w:pPr>
          </w:p>
        </w:tc>
        <w:tc>
          <w:tcPr>
            <w:tcW w:type="dxa" w:w="1932"/>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0.948</w:t>
            </w:r>
          </w:p>
        </w:tc>
        <w:tc>
          <w:tcPr>
            <w:tcW w:type="dxa" w:w="1377"/>
          </w:tcPr>
          <w:p>
            <w:pPr>
              <w:spacing w:after="0"/>
              <w:jc w:val="left"/>
            </w:pPr>
            <w:r>
              <w:rPr>
                <w:sz w:val="16"/>
              </w:rPr>
              <w:t>event-days per year</w:t>
            </w:r>
          </w:p>
        </w:tc>
        <w:tc>
          <w:tcPr>
            <w:tcW w:type="dxa" w:w="1564"/>
          </w:tcPr>
          <w:p>
            <w:pPr>
              <w:spacing w:after="0"/>
              <w:jc w:val="left"/>
            </w:pPr>
            <w:r>
              <w:rPr>
                <w:sz w:val="16"/>
              </w:rPr>
              <w:t>about 0.948 days per year</w:t>
            </w:r>
          </w:p>
        </w:tc>
        <w:tc>
          <w:tcPr>
            <w:tcW w:type="dxa" w:w="1037"/>
          </w:tcPr>
          <w:p>
            <w:pPr>
              <w:spacing w:after="0"/>
              <w:jc w:val="left"/>
            </w:pPr>
            <w:r>
              <w:rPr>
                <w:sz w:val="16"/>
              </w:rPr>
              <w:t>Possible</w:t>
            </w:r>
          </w:p>
        </w:tc>
        <w:tc>
          <w:tcPr>
            <w:tcW w:type="dxa" w:w="1932"/>
          </w:tcPr>
          <w:p>
            <w:pPr>
              <w:spacing w:after="0"/>
              <w:jc w:val="left"/>
            </w:pPr>
            <w:r>
              <w:rPr>
                <w:sz w:val="16"/>
              </w:rPr>
              <w:t>Storm Events event-days in 2 of 30 years, 1996 to 2025 (6.67%)</w:t>
            </w:r>
          </w:p>
        </w:tc>
        <w:tc>
          <w:tcPr>
            <w:tcW w:type="dxa" w:w="1516"/>
          </w:tcPr>
          <w:p>
            <w:pPr>
              <w:spacing w:after="0"/>
              <w:jc w:val="right"/>
            </w:pPr>
            <w:r>
              <w:rPr>
                <w:sz w:val="16"/>
              </w:rPr>
              <w:t>18</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Drought</w:t>
            </w:r>
          </w:p>
        </w:tc>
        <w:tc>
          <w:tcPr>
            <w:tcW w:type="dxa" w:w="1234"/>
          </w:tcPr>
          <w:p>
            <w:pPr>
              <w:spacing w:after="0"/>
              <w:jc w:val="right"/>
            </w:pPr>
            <w:r>
              <w:rPr>
                <w:sz w:val="16"/>
              </w:rPr>
              <w:t>19.2</w:t>
            </w:r>
          </w:p>
        </w:tc>
        <w:tc>
          <w:tcPr>
            <w:tcW w:type="dxa" w:w="1377"/>
          </w:tcPr>
          <w:p>
            <w:pPr>
              <w:spacing w:after="0"/>
              <w:jc w:val="left"/>
            </w:pPr>
            <w:r>
              <w:rPr>
                <w:sz w:val="16"/>
              </w:rPr>
              <w:t>event-days per year</w:t>
            </w:r>
          </w:p>
        </w:tc>
        <w:tc>
          <w:tcPr>
            <w:tcW w:type="dxa" w:w="1564"/>
          </w:tcPr>
          <w:p>
            <w:pPr>
              <w:spacing w:after="0"/>
              <w:jc w:val="left"/>
            </w:pPr>
            <w:r>
              <w:rPr>
                <w:sz w:val="16"/>
              </w:rPr>
              <w:t>about 19.2 days per year</w:t>
            </w:r>
          </w:p>
        </w:tc>
        <w:tc>
          <w:tcPr>
            <w:tcW w:type="dxa" w:w="1037"/>
          </w:tcPr>
          <w:p>
            <w:pPr>
              <w:spacing w:after="0"/>
              <w:jc w:val="left"/>
            </w:pPr>
            <w:r>
              <w:rPr>
                <w:sz w:val="16"/>
              </w:rPr>
              <w:t>Likely</w:t>
            </w:r>
          </w:p>
        </w:tc>
        <w:tc>
          <w:tcPr>
            <w:tcW w:type="dxa" w:w="1932"/>
          </w:tcPr>
          <w:p>
            <w:pPr>
              <w:spacing w:after="0"/>
              <w:jc w:val="left"/>
            </w:pPr>
            <w:r>
              <w:rPr>
                <w:sz w:val="16"/>
              </w:rPr>
              <w:t>Storm Events event-days in 4 of 30 years, 1996 to 2025 (13.3%)</w:t>
            </w:r>
          </w:p>
        </w:tc>
        <w:tc>
          <w:tcPr>
            <w:tcW w:type="dxa" w:w="1516"/>
          </w:tcPr>
          <w:p>
            <w:pPr>
              <w:spacing w:after="0"/>
              <w:jc w:val="right"/>
            </w:pPr>
            <w:r>
              <w:rPr>
                <w:sz w:val="16"/>
              </w:rPr>
              <w:t>595</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0.000929</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0.0929%</w:t>
            </w:r>
          </w:p>
        </w:tc>
        <w:tc>
          <w:tcPr>
            <w:tcW w:type="dxa" w:w="1037"/>
          </w:tcPr>
          <w:p>
            <w:pPr>
              <w:spacing w:after="0"/>
              <w:jc w:val="left"/>
            </w:pPr>
          </w:p>
        </w:tc>
        <w:tc>
          <w:tcPr>
            <w:tcW w:type="dxa" w:w="1932"/>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1.63</w:t>
            </w:r>
          </w:p>
        </w:tc>
        <w:tc>
          <w:tcPr>
            <w:tcW w:type="dxa" w:w="1377"/>
          </w:tcPr>
          <w:p>
            <w:pPr>
              <w:spacing w:after="0"/>
              <w:jc w:val="left"/>
            </w:pPr>
            <w:r>
              <w:rPr>
                <w:sz w:val="16"/>
              </w:rPr>
              <w:t>events per year</w:t>
            </w:r>
          </w:p>
        </w:tc>
        <w:tc>
          <w:tcPr>
            <w:tcW w:type="dxa" w:w="1564"/>
          </w:tcPr>
          <w:p>
            <w:pPr>
              <w:spacing w:after="0"/>
              <w:jc w:val="left"/>
            </w:pPr>
            <w:r>
              <w:rPr>
                <w:sz w:val="16"/>
              </w:rPr>
              <w:t>about 1.63 per year</w:t>
            </w:r>
          </w:p>
        </w:tc>
        <w:tc>
          <w:tcPr>
            <w:tcW w:type="dxa" w:w="1037"/>
          </w:tcPr>
          <w:p>
            <w:pPr>
              <w:spacing w:after="0"/>
              <w:jc w:val="left"/>
            </w:pPr>
            <w:r>
              <w:rPr>
                <w:sz w:val="16"/>
              </w:rPr>
              <w:t>Highly likely</w:t>
            </w:r>
          </w:p>
        </w:tc>
        <w:tc>
          <w:tcPr>
            <w:tcW w:type="dxa" w:w="1932"/>
          </w:tcPr>
          <w:p>
            <w:pPr>
              <w:spacing w:after="0"/>
              <w:jc w:val="left"/>
            </w:pPr>
            <w:r>
              <w:rPr>
                <w:sz w:val="16"/>
              </w:rPr>
              <w:t>FEMA annualized frequency (modeled)</w:t>
            </w:r>
          </w:p>
        </w:tc>
        <w:tc>
          <w:tcPr>
            <w:tcW w:type="dxa" w:w="1516"/>
          </w:tcPr>
          <w:p>
            <w:pPr>
              <w:spacing w:after="0"/>
              <w:jc w:val="right"/>
            </w:pPr>
            <w:r>
              <w:rPr>
                <w:sz w:val="16"/>
              </w:rPr>
              <w:t>62.0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14.8</w:t>
            </w:r>
          </w:p>
        </w:tc>
        <w:tc>
          <w:tcPr>
            <w:tcW w:type="dxa" w:w="1377"/>
          </w:tcPr>
          <w:p>
            <w:pPr>
              <w:spacing w:after="0"/>
              <w:jc w:val="left"/>
            </w:pPr>
            <w:r>
              <w:rPr>
                <w:sz w:val="16"/>
              </w:rPr>
              <w:t>event-days per year</w:t>
            </w:r>
          </w:p>
        </w:tc>
        <w:tc>
          <w:tcPr>
            <w:tcW w:type="dxa" w:w="1564"/>
          </w:tcPr>
          <w:p>
            <w:pPr>
              <w:spacing w:after="0"/>
              <w:jc w:val="left"/>
            </w:pPr>
            <w:r>
              <w:rPr>
                <w:sz w:val="16"/>
              </w:rPr>
              <w:t>about 14.8 days per year</w:t>
            </w:r>
          </w:p>
        </w:tc>
        <w:tc>
          <w:tcPr>
            <w:tcW w:type="dxa" w:w="1037"/>
          </w:tcPr>
          <w:p>
            <w:pPr>
              <w:spacing w:after="0"/>
              <w:jc w:val="left"/>
            </w:pPr>
            <w:r>
              <w:rPr>
                <w:sz w:val="16"/>
              </w:rPr>
              <w:t>Likely</w:t>
            </w:r>
          </w:p>
        </w:tc>
        <w:tc>
          <w:tcPr>
            <w:tcW w:type="dxa" w:w="1932"/>
          </w:tcPr>
          <w:p>
            <w:pPr>
              <w:spacing w:after="0"/>
              <w:jc w:val="left"/>
            </w:pPr>
            <w:r>
              <w:rPr>
                <w:sz w:val="16"/>
              </w:rPr>
              <w:t>Storm Events event-days in 3 of 30 years, 1996 to 2025 (10%)</w:t>
            </w:r>
          </w:p>
        </w:tc>
        <w:tc>
          <w:tcPr>
            <w:tcW w:type="dxa" w:w="1516"/>
          </w:tcPr>
          <w:p>
            <w:pPr>
              <w:spacing w:after="0"/>
              <w:jc w:val="right"/>
            </w:pPr>
            <w:r>
              <w:rPr>
                <w:sz w:val="16"/>
              </w:rPr>
              <w:t>253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0.205</w:t>
            </w:r>
          </w:p>
        </w:tc>
        <w:tc>
          <w:tcPr>
            <w:tcW w:type="dxa" w:w="1377"/>
          </w:tcPr>
          <w:p>
            <w:pPr>
              <w:spacing w:after="0"/>
              <w:jc w:val="left"/>
            </w:pPr>
            <w:r>
              <w:rPr>
                <w:sz w:val="16"/>
              </w:rPr>
              <w:t>events per year</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932"/>
          </w:tcPr>
          <w:p>
            <w:pPr>
              <w:spacing w:after="0"/>
              <w:jc w:val="left"/>
            </w:pPr>
            <w:r>
              <w:rPr>
                <w:sz w:val="16"/>
              </w:rPr>
              <w:t>FEMA annualized frequency (modeled)</w:t>
            </w:r>
          </w:p>
        </w:tc>
        <w:tc>
          <w:tcPr>
            <w:tcW w:type="dxa" w:w="1516"/>
          </w:tcPr>
          <w:p>
            <w:pPr>
              <w:spacing w:after="0"/>
              <w:jc w:val="right"/>
            </w:pPr>
            <w:r>
              <w:rPr>
                <w:sz w:val="16"/>
              </w:rPr>
              <w:t>69</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0.497</w:t>
            </w:r>
          </w:p>
        </w:tc>
        <w:tc>
          <w:tcPr>
            <w:tcW w:type="dxa" w:w="1377"/>
          </w:tcPr>
          <w:p>
            <w:pPr>
              <w:spacing w:after="0"/>
              <w:jc w:val="left"/>
            </w:pPr>
            <w:r>
              <w:rPr>
                <w:sz w:val="16"/>
              </w:rPr>
              <w:t>event-days per year</w:t>
            </w:r>
          </w:p>
        </w:tc>
        <w:tc>
          <w:tcPr>
            <w:tcW w:type="dxa" w:w="1564"/>
          </w:tcPr>
          <w:p>
            <w:pPr>
              <w:spacing w:after="0"/>
              <w:jc w:val="left"/>
            </w:pPr>
            <w:r>
              <w:rPr>
                <w:sz w:val="16"/>
              </w:rPr>
              <w:t>about 0.497 days per year</w:t>
            </w:r>
          </w:p>
        </w:tc>
        <w:tc>
          <w:tcPr>
            <w:tcW w:type="dxa" w:w="1037"/>
          </w:tcPr>
          <w:p>
            <w:pPr>
              <w:spacing w:after="0"/>
              <w:jc w:val="left"/>
            </w:pPr>
          </w:p>
        </w:tc>
        <w:tc>
          <w:tcPr>
            <w:tcW w:type="dxa" w:w="1932"/>
          </w:tcPr>
          <w:p>
            <w:pPr>
              <w:spacing w:after="0"/>
              <w:jc w:val="left"/>
            </w:pPr>
            <w:r>
              <w:rPr>
                <w:sz w:val="16"/>
              </w:rPr>
              <w:t>Storm Events event-days in 0 of 30 years, 1996 to 2025 (0%)</w:t>
            </w:r>
          </w:p>
        </w:tc>
        <w:tc>
          <w:tcPr>
            <w:tcW w:type="dxa" w:w="1516"/>
          </w:tcPr>
          <w:p>
            <w:pPr>
              <w:spacing w:after="0"/>
              <w:jc w:val="right"/>
            </w:pPr>
            <w:r>
              <w:rPr>
                <w:sz w:val="16"/>
              </w:rPr>
              <w:t>34</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1.82</w:t>
            </w:r>
          </w:p>
        </w:tc>
        <w:tc>
          <w:tcPr>
            <w:tcW w:type="dxa" w:w="1377"/>
          </w:tcPr>
          <w:p>
            <w:pPr>
              <w:spacing w:after="0"/>
              <w:jc w:val="left"/>
            </w:pPr>
            <w:r>
              <w:rPr>
                <w:sz w:val="16"/>
              </w:rPr>
              <w:t>event-days per year</w:t>
            </w:r>
          </w:p>
        </w:tc>
        <w:tc>
          <w:tcPr>
            <w:tcW w:type="dxa" w:w="1564"/>
          </w:tcPr>
          <w:p>
            <w:pPr>
              <w:spacing w:after="0"/>
              <w:jc w:val="left"/>
            </w:pPr>
            <w:r>
              <w:rPr>
                <w:sz w:val="16"/>
              </w:rPr>
              <w:t>about 1.82 days per year</w:t>
            </w:r>
          </w:p>
        </w:tc>
        <w:tc>
          <w:tcPr>
            <w:tcW w:type="dxa" w:w="1037"/>
          </w:tcPr>
          <w:p>
            <w:pPr>
              <w:spacing w:after="0"/>
              <w:jc w:val="left"/>
            </w:pPr>
            <w:r>
              <w:rPr>
                <w:sz w:val="16"/>
              </w:rPr>
              <w:t>Likely</w:t>
            </w:r>
          </w:p>
        </w:tc>
        <w:tc>
          <w:tcPr>
            <w:tcW w:type="dxa" w:w="1932"/>
          </w:tcPr>
          <w:p>
            <w:pPr>
              <w:spacing w:after="0"/>
              <w:jc w:val="left"/>
            </w:pPr>
            <w:r>
              <w:rPr>
                <w:sz w:val="16"/>
              </w:rPr>
              <w:t>Storm Events event-days in 21 of 30 years, 1996 to 2025 (70%)</w:t>
            </w:r>
          </w:p>
        </w:tc>
        <w:tc>
          <w:tcPr>
            <w:tcW w:type="dxa" w:w="1516"/>
          </w:tcPr>
          <w:p>
            <w:pPr>
              <w:spacing w:after="0"/>
              <w:jc w:val="right"/>
            </w:pPr>
            <w:r>
              <w:rPr>
                <w:sz w:val="16"/>
              </w:rPr>
              <w:t>51</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0.087</w:t>
            </w:r>
          </w:p>
        </w:tc>
        <w:tc>
          <w:tcPr>
            <w:tcW w:type="dxa" w:w="1377"/>
          </w:tcPr>
          <w:p>
            <w:pPr>
              <w:spacing w:after="0"/>
              <w:jc w:val="left"/>
            </w:pPr>
            <w:r>
              <w:rPr>
                <w:sz w:val="16"/>
              </w:rPr>
              <w:t>events per year (modeled)</w:t>
            </w:r>
          </w:p>
        </w:tc>
        <w:tc>
          <w:tcPr>
            <w:tcW w:type="dxa" w:w="1564"/>
          </w:tcPr>
          <w:p>
            <w:pPr>
              <w:spacing w:after="0"/>
              <w:jc w:val="left"/>
            </w:pPr>
            <w:r>
              <w:rPr>
                <w:sz w:val="16"/>
              </w:rPr>
              <w:t>about 1 in 12 years</w:t>
            </w:r>
          </w:p>
        </w:tc>
        <w:tc>
          <w:tcPr>
            <w:tcW w:type="dxa" w:w="1037"/>
          </w:tcPr>
          <w:p>
            <w:pPr>
              <w:spacing w:after="0"/>
              <w:jc w:val="left"/>
            </w:pPr>
            <w:r>
              <w:rPr>
                <w:sz w:val="16"/>
              </w:rPr>
              <w:t>Possible</w:t>
            </w:r>
          </w:p>
        </w:tc>
        <w:tc>
          <w:tcPr>
            <w:tcW w:type="dxa" w:w="193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86.6</w:t>
            </w:r>
          </w:p>
        </w:tc>
        <w:tc>
          <w:tcPr>
            <w:tcW w:type="dxa" w:w="1377"/>
          </w:tcPr>
          <w:p>
            <w:pPr>
              <w:spacing w:after="0"/>
              <w:jc w:val="left"/>
            </w:pPr>
            <w:r>
              <w:rPr>
                <w:sz w:val="16"/>
              </w:rPr>
              <w:t>days per year with a strike</w:t>
            </w:r>
          </w:p>
        </w:tc>
        <w:tc>
          <w:tcPr>
            <w:tcW w:type="dxa" w:w="1564"/>
          </w:tcPr>
          <w:p>
            <w:pPr>
              <w:spacing w:after="0"/>
              <w:jc w:val="left"/>
            </w:pPr>
            <w:r>
              <w:rPr>
                <w:sz w:val="16"/>
              </w:rPr>
              <w:t>about 86.6 days per year</w:t>
            </w:r>
          </w:p>
        </w:tc>
        <w:tc>
          <w:tcPr>
            <w:tcW w:type="dxa" w:w="1037"/>
          </w:tcPr>
          <w:p>
            <w:pPr>
              <w:spacing w:after="0"/>
              <w:jc w:val="left"/>
            </w:pPr>
            <w:r>
              <w:rPr>
                <w:sz w:val="16"/>
              </w:rPr>
              <w:t>Highly likely</w:t>
            </w:r>
          </w:p>
        </w:tc>
        <w:tc>
          <w:tcPr>
            <w:tcW w:type="dxa" w:w="193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1.26</w:t>
            </w:r>
          </w:p>
        </w:tc>
        <w:tc>
          <w:tcPr>
            <w:tcW w:type="dxa" w:w="1377"/>
          </w:tcPr>
          <w:p>
            <w:pPr>
              <w:spacing w:after="0"/>
              <w:jc w:val="left"/>
            </w:pPr>
            <w:r>
              <w:rPr>
                <w:sz w:val="16"/>
              </w:rPr>
              <w:t>events per year</w:t>
            </w:r>
          </w:p>
        </w:tc>
        <w:tc>
          <w:tcPr>
            <w:tcW w:type="dxa" w:w="1564"/>
          </w:tcPr>
          <w:p>
            <w:pPr>
              <w:spacing w:after="0"/>
              <w:jc w:val="left"/>
            </w:pPr>
            <w:r>
              <w:rPr>
                <w:sz w:val="16"/>
              </w:rPr>
              <w:t>about 1.26 per year</w:t>
            </w:r>
          </w:p>
        </w:tc>
        <w:tc>
          <w:tcPr>
            <w:tcW w:type="dxa" w:w="1037"/>
          </w:tcPr>
          <w:p>
            <w:pPr>
              <w:spacing w:after="0"/>
              <w:jc w:val="left"/>
            </w:pPr>
            <w:r>
              <w:rPr>
                <w:sz w:val="16"/>
              </w:rPr>
              <w:t>Highly likely</w:t>
            </w:r>
          </w:p>
        </w:tc>
        <w:tc>
          <w:tcPr>
            <w:tcW w:type="dxa" w:w="1932"/>
          </w:tcPr>
          <w:p>
            <w:pPr>
              <w:spacing w:after="0"/>
              <w:jc w:val="left"/>
            </w:pPr>
            <w:r>
              <w:rPr>
                <w:sz w:val="16"/>
              </w:rPr>
              <w:t>FEMA annualized frequency (modeled)</w:t>
            </w:r>
          </w:p>
        </w:tc>
        <w:tc>
          <w:tcPr>
            <w:tcW w:type="dxa" w:w="1516"/>
          </w:tcPr>
          <w:p>
            <w:pPr>
              <w:spacing w:after="0"/>
              <w:jc w:val="right"/>
            </w:pPr>
            <w:r>
              <w:rPr>
                <w:sz w:val="16"/>
              </w:rPr>
              <w:t>48</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0.403</w:t>
            </w:r>
          </w:p>
        </w:tc>
        <w:tc>
          <w:tcPr>
            <w:tcW w:type="dxa" w:w="1377"/>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93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0.0000577</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0.00577%</w:t>
            </w:r>
          </w:p>
        </w:tc>
        <w:tc>
          <w:tcPr>
            <w:tcW w:type="dxa" w:w="1037"/>
          </w:tcPr>
          <w:p>
            <w:pPr>
              <w:spacing w:after="0"/>
              <w:jc w:val="left"/>
            </w:pPr>
          </w:p>
        </w:tc>
        <w:tc>
          <w:tcPr>
            <w:tcW w:type="dxa" w:w="1932"/>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1.21</w:t>
            </w:r>
          </w:p>
        </w:tc>
        <w:tc>
          <w:tcPr>
            <w:tcW w:type="dxa" w:w="1377"/>
          </w:tcPr>
          <w:p>
            <w:pPr>
              <w:spacing w:after="0"/>
              <w:jc w:val="left"/>
            </w:pPr>
            <w:r>
              <w:rPr>
                <w:sz w:val="16"/>
              </w:rPr>
              <w:t>event-days per year</w:t>
            </w:r>
          </w:p>
        </w:tc>
        <w:tc>
          <w:tcPr>
            <w:tcW w:type="dxa" w:w="1564"/>
          </w:tcPr>
          <w:p>
            <w:pPr>
              <w:spacing w:after="0"/>
              <w:jc w:val="left"/>
            </w:pPr>
            <w:r>
              <w:rPr>
                <w:sz w:val="16"/>
              </w:rPr>
              <w:t>about 1.21 days per year</w:t>
            </w:r>
          </w:p>
        </w:tc>
        <w:tc>
          <w:tcPr>
            <w:tcW w:type="dxa" w:w="1037"/>
          </w:tcPr>
          <w:p>
            <w:pPr>
              <w:spacing w:after="0"/>
              <w:jc w:val="left"/>
            </w:pPr>
            <w:r>
              <w:rPr>
                <w:sz w:val="16"/>
              </w:rPr>
              <w:t>Likely</w:t>
            </w:r>
          </w:p>
        </w:tc>
        <w:tc>
          <w:tcPr>
            <w:tcW w:type="dxa" w:w="1932"/>
          </w:tcPr>
          <w:p>
            <w:pPr>
              <w:spacing w:after="0"/>
              <w:jc w:val="left"/>
            </w:pPr>
            <w:r>
              <w:rPr>
                <w:sz w:val="16"/>
              </w:rPr>
              <w:t>Storm Events event-days in 9 of 30 years, 1996 to 2025 (30%)</w:t>
            </w:r>
          </w:p>
        </w:tc>
        <w:tc>
          <w:tcPr>
            <w:tcW w:type="dxa" w:w="1516"/>
          </w:tcPr>
          <w:p>
            <w:pPr>
              <w:spacing w:after="0"/>
              <w:jc w:val="right"/>
            </w:pPr>
            <w:r>
              <w:rPr>
                <w:sz w:val="16"/>
              </w:rPr>
              <w:t>23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2309"/>
          </w:tcPr>
          <w:p>
            <w:pPr>
              <w:spacing w:after="0"/>
              <w:jc w:val="right"/>
            </w:pPr>
            <w:r>
              <w:rPr>
                <w:sz w:val="16"/>
              </w:rPr>
              <w:t>31 of 108</w:t>
            </w:r>
          </w:p>
        </w:tc>
        <w:tc>
          <w:tcPr>
            <w:tcW w:type="dxa" w:w="1443"/>
          </w:tcPr>
          <w:p>
            <w:pPr>
              <w:spacing w:after="0"/>
              <w:jc w:val="right"/>
            </w:pPr>
            <w:r>
              <w:rPr>
                <w:sz w:val="16"/>
              </w:rPr>
              <w:t>69.7</w:t>
            </w:r>
          </w:p>
        </w:tc>
        <w:tc>
          <w:tcPr>
            <w:tcW w:type="dxa" w:w="1514"/>
          </w:tcPr>
          <w:p>
            <w:pPr>
              <w:spacing w:after="0"/>
              <w:jc w:val="right"/>
            </w:pPr>
            <w:r>
              <w:rPr>
                <w:sz w:val="16"/>
              </w:rPr>
              <w:t>82.2</w:t>
            </w:r>
          </w:p>
        </w:tc>
        <w:tc>
          <w:tcPr>
            <w:tcW w:type="dxa" w:w="1443"/>
          </w:tcPr>
          <w:p>
            <w:pPr>
              <w:spacing w:after="0"/>
              <w:jc w:val="right"/>
            </w:pPr>
            <w:r>
              <w:rPr>
                <w:sz w:val="16"/>
              </w:rPr>
              <w:t>92.0</w:t>
            </w:r>
          </w:p>
        </w:tc>
        <w:tc>
          <w:tcPr>
            <w:tcW w:type="dxa" w:w="5093"/>
          </w:tcPr>
          <w:p>
            <w:pPr>
              <w:spacing w:after="0"/>
              <w:jc w:val="left"/>
            </w:pPr>
            <w:r>
              <w:rPr>
                <w:sz w:val="16"/>
              </w:rPr>
              <w:t>Relatively Moderate 6, Relatively Low 14, Very Low 11, No Rating 77</w:t>
            </w:r>
          </w:p>
        </w:tc>
      </w:tr>
      <w:tr>
        <w:trPr>
          <w:cantSplit/>
        </w:trPr>
        <w:tc>
          <w:tcPr>
            <w:tcW w:type="dxa" w:w="2309"/>
          </w:tcPr>
          <w:p>
            <w:pPr>
              <w:spacing w:after="0"/>
              <w:jc w:val="left"/>
            </w:pPr>
            <w:r>
              <w:rPr>
                <w:sz w:val="16"/>
              </w:rPr>
              <w:t>Cold Wave</w:t>
            </w:r>
          </w:p>
        </w:tc>
        <w:tc>
          <w:tcPr>
            <w:tcW w:type="dxa" w:w="2309"/>
          </w:tcPr>
          <w:p>
            <w:pPr>
              <w:spacing w:after="0"/>
              <w:jc w:val="right"/>
            </w:pPr>
            <w:r>
              <w:rPr>
                <w:sz w:val="16"/>
              </w:rPr>
              <w:t>108 of 108</w:t>
            </w:r>
          </w:p>
        </w:tc>
        <w:tc>
          <w:tcPr>
            <w:tcW w:type="dxa" w:w="1443"/>
          </w:tcPr>
          <w:p>
            <w:pPr>
              <w:spacing w:after="0"/>
              <w:jc w:val="right"/>
            </w:pPr>
            <w:r>
              <w:rPr>
                <w:sz w:val="16"/>
              </w:rPr>
              <w:t>15.7</w:t>
            </w:r>
          </w:p>
        </w:tc>
        <w:tc>
          <w:tcPr>
            <w:tcW w:type="dxa" w:w="1514"/>
          </w:tcPr>
          <w:p>
            <w:pPr>
              <w:spacing w:after="0"/>
              <w:jc w:val="right"/>
            </w:pPr>
            <w:r>
              <w:rPr>
                <w:sz w:val="16"/>
              </w:rPr>
              <w:t>85.6</w:t>
            </w:r>
          </w:p>
        </w:tc>
        <w:tc>
          <w:tcPr>
            <w:tcW w:type="dxa" w:w="1443"/>
          </w:tcPr>
          <w:p>
            <w:pPr>
              <w:spacing w:after="0"/>
              <w:jc w:val="right"/>
            </w:pPr>
            <w:r>
              <w:rPr>
                <w:sz w:val="16"/>
              </w:rPr>
              <w:t>95.5</w:t>
            </w:r>
          </w:p>
        </w:tc>
        <w:tc>
          <w:tcPr>
            <w:tcW w:type="dxa" w:w="5093"/>
          </w:tcPr>
          <w:p>
            <w:pPr>
              <w:spacing w:after="0"/>
              <w:jc w:val="left"/>
            </w:pPr>
            <w:r>
              <w:rPr>
                <w:sz w:val="16"/>
              </w:rPr>
              <w:t>Very High 2, Relatively High 81, Relatively Moderate 24,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23 of 108</w:t>
            </w:r>
          </w:p>
        </w:tc>
        <w:tc>
          <w:tcPr>
            <w:tcW w:type="dxa" w:w="1443"/>
          </w:tcPr>
          <w:p>
            <w:pPr>
              <w:spacing w:after="0"/>
              <w:jc w:val="right"/>
            </w:pPr>
            <w:r>
              <w:rPr>
                <w:sz w:val="16"/>
              </w:rPr>
              <w:t>68.5</w:t>
            </w:r>
          </w:p>
        </w:tc>
        <w:tc>
          <w:tcPr>
            <w:tcW w:type="dxa" w:w="1514"/>
          </w:tcPr>
          <w:p>
            <w:pPr>
              <w:spacing w:after="0"/>
              <w:jc w:val="right"/>
            </w:pPr>
            <w:r>
              <w:rPr>
                <w:sz w:val="16"/>
              </w:rPr>
              <w:t>81.2</w:t>
            </w:r>
          </w:p>
        </w:tc>
        <w:tc>
          <w:tcPr>
            <w:tcW w:type="dxa" w:w="1443"/>
          </w:tcPr>
          <w:p>
            <w:pPr>
              <w:spacing w:after="0"/>
              <w:jc w:val="right"/>
            </w:pPr>
            <w:r>
              <w:rPr>
                <w:sz w:val="16"/>
              </w:rPr>
              <w:t>95.9</w:t>
            </w:r>
          </w:p>
        </w:tc>
        <w:tc>
          <w:tcPr>
            <w:tcW w:type="dxa" w:w="5093"/>
          </w:tcPr>
          <w:p>
            <w:pPr>
              <w:spacing w:after="0"/>
              <w:jc w:val="left"/>
            </w:pPr>
            <w:r>
              <w:rPr>
                <w:sz w:val="16"/>
              </w:rPr>
              <w:t>Relatively Moderate 3, Relatively Low 12, Very Low 8, No Rating 85</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108 of 108</w:t>
            </w:r>
          </w:p>
        </w:tc>
        <w:tc>
          <w:tcPr>
            <w:tcW w:type="dxa" w:w="1443"/>
          </w:tcPr>
          <w:p>
            <w:pPr>
              <w:spacing w:after="0"/>
              <w:jc w:val="right"/>
            </w:pPr>
            <w:r>
              <w:rPr>
                <w:sz w:val="16"/>
              </w:rPr>
              <w:t>2.4</w:t>
            </w:r>
          </w:p>
        </w:tc>
        <w:tc>
          <w:tcPr>
            <w:tcW w:type="dxa" w:w="1514"/>
          </w:tcPr>
          <w:p>
            <w:pPr>
              <w:spacing w:after="0"/>
              <w:jc w:val="right"/>
            </w:pPr>
            <w:r>
              <w:rPr>
                <w:sz w:val="16"/>
              </w:rPr>
              <w:t>38.7</w:t>
            </w:r>
          </w:p>
        </w:tc>
        <w:tc>
          <w:tcPr>
            <w:tcW w:type="dxa" w:w="1443"/>
          </w:tcPr>
          <w:p>
            <w:pPr>
              <w:spacing w:after="0"/>
              <w:jc w:val="right"/>
            </w:pPr>
            <w:r>
              <w:rPr>
                <w:sz w:val="16"/>
              </w:rPr>
              <w:t>75.8</w:t>
            </w:r>
          </w:p>
        </w:tc>
        <w:tc>
          <w:tcPr>
            <w:tcW w:type="dxa" w:w="5093"/>
          </w:tcPr>
          <w:p>
            <w:pPr>
              <w:spacing w:after="0"/>
              <w:jc w:val="left"/>
            </w:pPr>
            <w:r>
              <w:rPr>
                <w:sz w:val="16"/>
              </w:rPr>
              <w:t>Relatively Low 43, Very Low 65</w:t>
            </w:r>
          </w:p>
        </w:tc>
      </w:tr>
      <w:tr>
        <w:trPr>
          <w:cantSplit/>
        </w:trPr>
        <w:tc>
          <w:tcPr>
            <w:tcW w:type="dxa" w:w="2309"/>
          </w:tcPr>
          <w:p>
            <w:pPr>
              <w:spacing w:after="0"/>
              <w:jc w:val="left"/>
            </w:pPr>
            <w:r>
              <w:rPr>
                <w:sz w:val="16"/>
              </w:rPr>
              <w:t>Hail</w:t>
            </w:r>
          </w:p>
        </w:tc>
        <w:tc>
          <w:tcPr>
            <w:tcW w:type="dxa" w:w="2309"/>
          </w:tcPr>
          <w:p>
            <w:pPr>
              <w:spacing w:after="0"/>
              <w:jc w:val="right"/>
            </w:pPr>
            <w:r>
              <w:rPr>
                <w:sz w:val="16"/>
              </w:rPr>
              <w:t>108 of 108</w:t>
            </w:r>
          </w:p>
        </w:tc>
        <w:tc>
          <w:tcPr>
            <w:tcW w:type="dxa" w:w="1443"/>
          </w:tcPr>
          <w:p>
            <w:pPr>
              <w:spacing w:after="0"/>
              <w:jc w:val="right"/>
            </w:pPr>
            <w:r>
              <w:rPr>
                <w:sz w:val="16"/>
              </w:rPr>
              <w:t>5.8</w:t>
            </w:r>
          </w:p>
        </w:tc>
        <w:tc>
          <w:tcPr>
            <w:tcW w:type="dxa" w:w="1514"/>
          </w:tcPr>
          <w:p>
            <w:pPr>
              <w:spacing w:after="0"/>
              <w:jc w:val="right"/>
            </w:pPr>
            <w:r>
              <w:rPr>
                <w:sz w:val="16"/>
              </w:rPr>
              <w:t>68.2</w:t>
            </w:r>
          </w:p>
        </w:tc>
        <w:tc>
          <w:tcPr>
            <w:tcW w:type="dxa" w:w="1443"/>
          </w:tcPr>
          <w:p>
            <w:pPr>
              <w:spacing w:after="0"/>
              <w:jc w:val="right"/>
            </w:pPr>
            <w:r>
              <w:rPr>
                <w:sz w:val="16"/>
              </w:rPr>
              <w:t>89.3</w:t>
            </w:r>
          </w:p>
        </w:tc>
        <w:tc>
          <w:tcPr>
            <w:tcW w:type="dxa" w:w="5093"/>
          </w:tcPr>
          <w:p>
            <w:pPr>
              <w:spacing w:after="0"/>
              <w:jc w:val="left"/>
            </w:pPr>
            <w:r>
              <w:rPr>
                <w:sz w:val="16"/>
              </w:rPr>
              <w:t>Relatively High 1, Relatively Moderate 51, Relatively Low 55, Very Low 1</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108 of 108</w:t>
            </w:r>
          </w:p>
        </w:tc>
        <w:tc>
          <w:tcPr>
            <w:tcW w:type="dxa" w:w="1443"/>
          </w:tcPr>
          <w:p>
            <w:pPr>
              <w:spacing w:after="0"/>
              <w:jc w:val="right"/>
            </w:pPr>
            <w:r>
              <w:rPr>
                <w:sz w:val="16"/>
              </w:rPr>
              <w:t>1.4</w:t>
            </w:r>
          </w:p>
        </w:tc>
        <w:tc>
          <w:tcPr>
            <w:tcW w:type="dxa" w:w="1514"/>
          </w:tcPr>
          <w:p>
            <w:pPr>
              <w:spacing w:after="0"/>
              <w:jc w:val="right"/>
            </w:pPr>
            <w:r>
              <w:rPr>
                <w:sz w:val="16"/>
              </w:rPr>
              <w:t>83.6</w:t>
            </w:r>
          </w:p>
        </w:tc>
        <w:tc>
          <w:tcPr>
            <w:tcW w:type="dxa" w:w="1443"/>
          </w:tcPr>
          <w:p>
            <w:pPr>
              <w:spacing w:after="0"/>
              <w:jc w:val="right"/>
            </w:pPr>
            <w:r>
              <w:rPr>
                <w:sz w:val="16"/>
              </w:rPr>
              <w:t>94.2</w:t>
            </w:r>
          </w:p>
        </w:tc>
        <w:tc>
          <w:tcPr>
            <w:tcW w:type="dxa" w:w="5093"/>
          </w:tcPr>
          <w:p>
            <w:pPr>
              <w:spacing w:after="0"/>
              <w:jc w:val="left"/>
            </w:pPr>
            <w:r>
              <w:rPr>
                <w:sz w:val="16"/>
              </w:rPr>
              <w:t>Relatively High 51, Relatively Moderate 55, Relatively Low 1, Very Low 1</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108 of 108</w:t>
            </w:r>
          </w:p>
        </w:tc>
        <w:tc>
          <w:tcPr>
            <w:tcW w:type="dxa" w:w="1443"/>
          </w:tcPr>
          <w:p>
            <w:pPr>
              <w:spacing w:after="0"/>
              <w:jc w:val="right"/>
            </w:pPr>
            <w:r>
              <w:rPr>
                <w:sz w:val="16"/>
              </w:rPr>
              <w:t>47.5</w:t>
            </w:r>
          </w:p>
        </w:tc>
        <w:tc>
          <w:tcPr>
            <w:tcW w:type="dxa" w:w="1514"/>
          </w:tcPr>
          <w:p>
            <w:pPr>
              <w:spacing w:after="0"/>
              <w:jc w:val="right"/>
            </w:pPr>
            <w:r>
              <w:rPr>
                <w:sz w:val="16"/>
              </w:rPr>
              <w:t>90.6</w:t>
            </w:r>
          </w:p>
        </w:tc>
        <w:tc>
          <w:tcPr>
            <w:tcW w:type="dxa" w:w="1443"/>
          </w:tcPr>
          <w:p>
            <w:pPr>
              <w:spacing w:after="0"/>
              <w:jc w:val="right"/>
            </w:pPr>
            <w:r>
              <w:rPr>
                <w:sz w:val="16"/>
              </w:rPr>
              <w:t>98.6</w:t>
            </w:r>
          </w:p>
        </w:tc>
        <w:tc>
          <w:tcPr>
            <w:tcW w:type="dxa" w:w="5093"/>
          </w:tcPr>
          <w:p>
            <w:pPr>
              <w:spacing w:after="0"/>
              <w:jc w:val="left"/>
            </w:pPr>
            <w:r>
              <w:rPr>
                <w:sz w:val="16"/>
              </w:rPr>
              <w:t>Very High 8, Relatively High 53, Relatively Moderate 44, Relatively Low 2, Very Low 1</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108 of 108</w:t>
            </w:r>
          </w:p>
        </w:tc>
        <w:tc>
          <w:tcPr>
            <w:tcW w:type="dxa" w:w="1443"/>
          </w:tcPr>
          <w:p>
            <w:pPr>
              <w:spacing w:after="0"/>
              <w:jc w:val="right"/>
            </w:pPr>
            <w:r>
              <w:rPr>
                <w:sz w:val="16"/>
              </w:rPr>
              <w:t>1.6</w:t>
            </w:r>
          </w:p>
        </w:tc>
        <w:tc>
          <w:tcPr>
            <w:tcW w:type="dxa" w:w="1514"/>
          </w:tcPr>
          <w:p>
            <w:pPr>
              <w:spacing w:after="0"/>
              <w:jc w:val="right"/>
            </w:pPr>
            <w:r>
              <w:rPr>
                <w:sz w:val="16"/>
              </w:rPr>
              <w:t>66.5</w:t>
            </w:r>
          </w:p>
        </w:tc>
        <w:tc>
          <w:tcPr>
            <w:tcW w:type="dxa" w:w="1443"/>
          </w:tcPr>
          <w:p>
            <w:pPr>
              <w:spacing w:after="0"/>
              <w:jc w:val="right"/>
            </w:pPr>
            <w:r>
              <w:rPr>
                <w:sz w:val="16"/>
              </w:rPr>
              <w:t>88.8</w:t>
            </w:r>
          </w:p>
        </w:tc>
        <w:tc>
          <w:tcPr>
            <w:tcW w:type="dxa" w:w="5093"/>
          </w:tcPr>
          <w:p>
            <w:pPr>
              <w:spacing w:after="0"/>
              <w:jc w:val="left"/>
            </w:pPr>
            <w:r>
              <w:rPr>
                <w:sz w:val="16"/>
              </w:rPr>
              <w:t>Relatively Moderate 48, Relatively Low 57, Very Low 3</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108 of 108</w:t>
            </w:r>
          </w:p>
        </w:tc>
        <w:tc>
          <w:tcPr>
            <w:tcW w:type="dxa" w:w="1443"/>
          </w:tcPr>
          <w:p>
            <w:pPr>
              <w:spacing w:after="0"/>
              <w:jc w:val="right"/>
            </w:pPr>
            <w:r>
              <w:rPr>
                <w:sz w:val="16"/>
              </w:rPr>
              <w:t>0.2</w:t>
            </w:r>
          </w:p>
        </w:tc>
        <w:tc>
          <w:tcPr>
            <w:tcW w:type="dxa" w:w="1514"/>
          </w:tcPr>
          <w:p>
            <w:pPr>
              <w:spacing w:after="0"/>
              <w:jc w:val="right"/>
            </w:pPr>
            <w:r>
              <w:rPr>
                <w:sz w:val="16"/>
              </w:rPr>
              <w:t>55.0</w:t>
            </w:r>
          </w:p>
        </w:tc>
        <w:tc>
          <w:tcPr>
            <w:tcW w:type="dxa" w:w="1443"/>
          </w:tcPr>
          <w:p>
            <w:pPr>
              <w:spacing w:after="0"/>
              <w:jc w:val="right"/>
            </w:pPr>
            <w:r>
              <w:rPr>
                <w:sz w:val="16"/>
              </w:rPr>
              <w:t>99.7</w:t>
            </w:r>
          </w:p>
        </w:tc>
        <w:tc>
          <w:tcPr>
            <w:tcW w:type="dxa" w:w="5093"/>
          </w:tcPr>
          <w:p>
            <w:pPr>
              <w:spacing w:after="0"/>
              <w:jc w:val="left"/>
            </w:pPr>
            <w:r>
              <w:rPr>
                <w:sz w:val="16"/>
              </w:rPr>
              <w:t>Very High 10, Relatively High 27, Relatively Moderate 26, Relatively Low 34, Very Low 11</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108 of 108</w:t>
            </w:r>
          </w:p>
        </w:tc>
        <w:tc>
          <w:tcPr>
            <w:tcW w:type="dxa" w:w="1443"/>
          </w:tcPr>
          <w:p>
            <w:pPr>
              <w:spacing w:after="0"/>
              <w:jc w:val="right"/>
            </w:pPr>
            <w:r>
              <w:rPr>
                <w:sz w:val="16"/>
              </w:rPr>
              <w:t>13.7</w:t>
            </w:r>
          </w:p>
        </w:tc>
        <w:tc>
          <w:tcPr>
            <w:tcW w:type="dxa" w:w="1514"/>
          </w:tcPr>
          <w:p>
            <w:pPr>
              <w:spacing w:after="0"/>
              <w:jc w:val="right"/>
            </w:pPr>
            <w:r>
              <w:rPr>
                <w:sz w:val="16"/>
              </w:rPr>
              <w:t>58.4</w:t>
            </w:r>
          </w:p>
        </w:tc>
        <w:tc>
          <w:tcPr>
            <w:tcW w:type="dxa" w:w="1443"/>
          </w:tcPr>
          <w:p>
            <w:pPr>
              <w:spacing w:after="0"/>
              <w:jc w:val="right"/>
            </w:pPr>
            <w:r>
              <w:rPr>
                <w:sz w:val="16"/>
              </w:rPr>
              <w:t>87.4</w:t>
            </w:r>
          </w:p>
        </w:tc>
        <w:tc>
          <w:tcPr>
            <w:tcW w:type="dxa" w:w="5093"/>
          </w:tcPr>
          <w:p>
            <w:pPr>
              <w:spacing w:after="0"/>
              <w:jc w:val="left"/>
            </w:pPr>
            <w:r>
              <w:rPr>
                <w:sz w:val="16"/>
              </w:rPr>
              <w:t>Relatively Low 4, Very Low 104</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108 of 108</w:t>
            </w:r>
          </w:p>
        </w:tc>
        <w:tc>
          <w:tcPr>
            <w:tcW w:type="dxa" w:w="1443"/>
          </w:tcPr>
          <w:p>
            <w:pPr>
              <w:spacing w:after="0"/>
              <w:jc w:val="right"/>
            </w:pPr>
            <w:r>
              <w:rPr>
                <w:sz w:val="16"/>
              </w:rPr>
              <w:t>0.3</w:t>
            </w:r>
          </w:p>
        </w:tc>
        <w:tc>
          <w:tcPr>
            <w:tcW w:type="dxa" w:w="1514"/>
          </w:tcPr>
          <w:p>
            <w:pPr>
              <w:spacing w:after="0"/>
              <w:jc w:val="right"/>
            </w:pPr>
            <w:r>
              <w:rPr>
                <w:sz w:val="16"/>
              </w:rPr>
              <w:t>79.2</w:t>
            </w:r>
          </w:p>
        </w:tc>
        <w:tc>
          <w:tcPr>
            <w:tcW w:type="dxa" w:w="1443"/>
          </w:tcPr>
          <w:p>
            <w:pPr>
              <w:spacing w:after="0"/>
              <w:jc w:val="right"/>
            </w:pPr>
            <w:r>
              <w:rPr>
                <w:sz w:val="16"/>
              </w:rPr>
              <w:t>94.5</w:t>
            </w:r>
          </w:p>
        </w:tc>
        <w:tc>
          <w:tcPr>
            <w:tcW w:type="dxa" w:w="5093"/>
          </w:tcPr>
          <w:p>
            <w:pPr>
              <w:spacing w:after="0"/>
              <w:jc w:val="left"/>
            </w:pPr>
            <w:r>
              <w:rPr>
                <w:sz w:val="16"/>
              </w:rPr>
              <w:t>Relatively High 60, Relatively Moderate 41, Relatively Low 6, Very Low 1</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108 of 108</w:t>
            </w:r>
          </w:p>
        </w:tc>
        <w:tc>
          <w:tcPr>
            <w:tcW w:type="dxa" w:w="1443"/>
          </w:tcPr>
          <w:p>
            <w:pPr>
              <w:spacing w:after="0"/>
              <w:jc w:val="right"/>
            </w:pPr>
            <w:r>
              <w:rPr>
                <w:sz w:val="16"/>
              </w:rPr>
              <w:t>0.5</w:t>
            </w:r>
          </w:p>
        </w:tc>
        <w:tc>
          <w:tcPr>
            <w:tcW w:type="dxa" w:w="1514"/>
          </w:tcPr>
          <w:p>
            <w:pPr>
              <w:spacing w:after="0"/>
              <w:jc w:val="right"/>
            </w:pPr>
            <w:r>
              <w:rPr>
                <w:sz w:val="16"/>
              </w:rPr>
              <w:t>38.8</w:t>
            </w:r>
          </w:p>
        </w:tc>
        <w:tc>
          <w:tcPr>
            <w:tcW w:type="dxa" w:w="1443"/>
          </w:tcPr>
          <w:p>
            <w:pPr>
              <w:spacing w:after="0"/>
              <w:jc w:val="right"/>
            </w:pPr>
            <w:r>
              <w:rPr>
                <w:sz w:val="16"/>
              </w:rPr>
              <w:t>63.6</w:t>
            </w:r>
          </w:p>
        </w:tc>
        <w:tc>
          <w:tcPr>
            <w:tcW w:type="dxa" w:w="5093"/>
          </w:tcPr>
          <w:p>
            <w:pPr>
              <w:spacing w:after="0"/>
              <w:jc w:val="left"/>
            </w:pPr>
            <w:r>
              <w:rPr>
                <w:sz w:val="16"/>
              </w:rPr>
              <w:t>Relatively Moderate 9, Relatively Low 93, Very Low 6</w:t>
            </w:r>
          </w:p>
        </w:tc>
      </w:tr>
      <w:tr>
        <w:trPr>
          <w:cantSplit/>
        </w:trPr>
        <w:tc>
          <w:tcPr>
            <w:tcW w:type="dxa" w:w="2309"/>
          </w:tcPr>
          <w:p>
            <w:pPr>
              <w:spacing w:after="0"/>
              <w:jc w:val="left"/>
            </w:pPr>
            <w:r>
              <w:rPr>
                <w:sz w:val="16"/>
              </w:rPr>
              <w:t>Tornado</w:t>
            </w:r>
          </w:p>
        </w:tc>
        <w:tc>
          <w:tcPr>
            <w:tcW w:type="dxa" w:w="2309"/>
          </w:tcPr>
          <w:p>
            <w:pPr>
              <w:spacing w:after="0"/>
              <w:jc w:val="right"/>
            </w:pPr>
            <w:r>
              <w:rPr>
                <w:sz w:val="16"/>
              </w:rPr>
              <w:t>108 of 108</w:t>
            </w:r>
          </w:p>
        </w:tc>
        <w:tc>
          <w:tcPr>
            <w:tcW w:type="dxa" w:w="1443"/>
          </w:tcPr>
          <w:p>
            <w:pPr>
              <w:spacing w:after="0"/>
              <w:jc w:val="right"/>
            </w:pPr>
            <w:r>
              <w:rPr>
                <w:sz w:val="16"/>
              </w:rPr>
              <w:t>3.2</w:t>
            </w:r>
          </w:p>
        </w:tc>
        <w:tc>
          <w:tcPr>
            <w:tcW w:type="dxa" w:w="1514"/>
          </w:tcPr>
          <w:p>
            <w:pPr>
              <w:spacing w:after="0"/>
              <w:jc w:val="right"/>
            </w:pPr>
            <w:r>
              <w:rPr>
                <w:sz w:val="16"/>
              </w:rPr>
              <w:t>95.5</w:t>
            </w:r>
          </w:p>
        </w:tc>
        <w:tc>
          <w:tcPr>
            <w:tcW w:type="dxa" w:w="1443"/>
          </w:tcPr>
          <w:p>
            <w:pPr>
              <w:spacing w:after="0"/>
              <w:jc w:val="right"/>
            </w:pPr>
            <w:r>
              <w:rPr>
                <w:sz w:val="16"/>
              </w:rPr>
              <w:t>99.7</w:t>
            </w:r>
          </w:p>
        </w:tc>
        <w:tc>
          <w:tcPr>
            <w:tcW w:type="dxa" w:w="5093"/>
          </w:tcPr>
          <w:p>
            <w:pPr>
              <w:spacing w:after="0"/>
              <w:jc w:val="left"/>
            </w:pPr>
            <w:r>
              <w:rPr>
                <w:sz w:val="16"/>
              </w:rPr>
              <w:t>Very High 66, Relatively High 36, Relatively Moderate 5, Very Low 1</w:t>
            </w:r>
          </w:p>
        </w:tc>
      </w:tr>
      <w:tr>
        <w:trPr>
          <w:cantSplit/>
        </w:trPr>
        <w:tc>
          <w:tcPr>
            <w:tcW w:type="dxa" w:w="2309"/>
          </w:tcPr>
          <w:p>
            <w:pPr>
              <w:spacing w:after="0"/>
              <w:jc w:val="left"/>
            </w:pPr>
            <w:r>
              <w:rPr>
                <w:sz w:val="16"/>
              </w:rPr>
              <w:t>Wildfire</w:t>
            </w:r>
          </w:p>
        </w:tc>
        <w:tc>
          <w:tcPr>
            <w:tcW w:type="dxa" w:w="2309"/>
          </w:tcPr>
          <w:p>
            <w:pPr>
              <w:spacing w:after="0"/>
              <w:jc w:val="right"/>
            </w:pPr>
            <w:r>
              <w:rPr>
                <w:sz w:val="16"/>
              </w:rPr>
              <w:t>102 of 108</w:t>
            </w:r>
          </w:p>
        </w:tc>
        <w:tc>
          <w:tcPr>
            <w:tcW w:type="dxa" w:w="1443"/>
          </w:tcPr>
          <w:p>
            <w:pPr>
              <w:spacing w:after="0"/>
              <w:jc w:val="right"/>
            </w:pPr>
            <w:r>
              <w:rPr>
                <w:sz w:val="16"/>
              </w:rPr>
              <w:t>19.1</w:t>
            </w:r>
          </w:p>
        </w:tc>
        <w:tc>
          <w:tcPr>
            <w:tcW w:type="dxa" w:w="1514"/>
          </w:tcPr>
          <w:p>
            <w:pPr>
              <w:spacing w:after="0"/>
              <w:jc w:val="right"/>
            </w:pPr>
            <w:r>
              <w:rPr>
                <w:sz w:val="16"/>
              </w:rPr>
              <w:t>37.8</w:t>
            </w:r>
          </w:p>
        </w:tc>
        <w:tc>
          <w:tcPr>
            <w:tcW w:type="dxa" w:w="1443"/>
          </w:tcPr>
          <w:p>
            <w:pPr>
              <w:spacing w:after="0"/>
              <w:jc w:val="right"/>
            </w:pPr>
            <w:r>
              <w:rPr>
                <w:sz w:val="16"/>
              </w:rPr>
              <w:t>72.0</w:t>
            </w:r>
          </w:p>
        </w:tc>
        <w:tc>
          <w:tcPr>
            <w:tcW w:type="dxa" w:w="5093"/>
          </w:tcPr>
          <w:p>
            <w:pPr>
              <w:spacing w:after="0"/>
              <w:jc w:val="left"/>
            </w:pPr>
            <w:r>
              <w:rPr>
                <w:sz w:val="16"/>
              </w:rPr>
              <w:t>Relatively Low 1, Very Low 101, No Rating 6</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108 of 108</w:t>
            </w:r>
          </w:p>
        </w:tc>
        <w:tc>
          <w:tcPr>
            <w:tcW w:type="dxa" w:w="1443"/>
          </w:tcPr>
          <w:p>
            <w:pPr>
              <w:spacing w:after="0"/>
              <w:jc w:val="right"/>
            </w:pPr>
            <w:r>
              <w:rPr>
                <w:sz w:val="16"/>
              </w:rPr>
              <w:t>10.9</w:t>
            </w:r>
          </w:p>
        </w:tc>
        <w:tc>
          <w:tcPr>
            <w:tcW w:type="dxa" w:w="1514"/>
          </w:tcPr>
          <w:p>
            <w:pPr>
              <w:spacing w:after="0"/>
              <w:jc w:val="right"/>
            </w:pPr>
            <w:r>
              <w:rPr>
                <w:sz w:val="16"/>
              </w:rPr>
              <w:t>30.1</w:t>
            </w:r>
          </w:p>
        </w:tc>
        <w:tc>
          <w:tcPr>
            <w:tcW w:type="dxa" w:w="1443"/>
          </w:tcPr>
          <w:p>
            <w:pPr>
              <w:spacing w:after="0"/>
              <w:jc w:val="right"/>
            </w:pPr>
            <w:r>
              <w:rPr>
                <w:sz w:val="16"/>
              </w:rPr>
              <w:t>55.2</w:t>
            </w:r>
          </w:p>
        </w:tc>
        <w:tc>
          <w:tcPr>
            <w:tcW w:type="dxa" w:w="5093"/>
          </w:tcPr>
          <w:p>
            <w:pPr>
              <w:spacing w:after="0"/>
              <w:jc w:val="left"/>
            </w:pPr>
            <w:r>
              <w:rPr>
                <w:sz w:val="16"/>
              </w:rPr>
              <w:t>Relatively Moderate 5, Relatively Low 102,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628"/>
        <w:gridCol w:w="2365"/>
        <w:gridCol w:w="2173"/>
        <w:gridCol w:w="2449"/>
        <w:gridCol w:w="2602"/>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3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2"/>
            <w:shd w:val="clear" w:color="auto" w:fill="E8E8E8"/>
          </w:tcPr>
          <w:p>
            <w:pPr>
              <w:spacing w:after="0"/>
              <w:jc w:val="left"/>
            </w:pPr>
            <w:r>
              <w:rPr>
                <w:b/>
                <w:sz w:val="16"/>
              </w:rPr>
              <w:t>Notes</w:t>
            </w:r>
          </w:p>
        </w:tc>
      </w:tr>
      <w:tr>
        <w:trPr>
          <w:cantSplit/>
        </w:trPr>
        <w:tc>
          <w:tcPr>
            <w:tcW w:type="dxa" w:w="1215"/>
          </w:tcPr>
          <w:p>
            <w:pPr>
              <w:spacing w:after="0"/>
              <w:jc w:val="left"/>
            </w:pPr>
            <w:r>
              <w:rPr>
                <w:sz w:val="16"/>
              </w:rPr>
              <w:t>East Baton Rouge Parish</w:t>
            </w:r>
          </w:p>
        </w:tc>
        <w:tc>
          <w:tcPr>
            <w:tcW w:type="dxa" w:w="680"/>
          </w:tcPr>
          <w:p>
            <w:pPr>
              <w:spacing w:after="0"/>
              <w:jc w:val="left"/>
            </w:pPr>
            <w:r>
              <w:rPr>
                <w:sz w:val="16"/>
              </w:rPr>
              <w:t>County</w:t>
            </w:r>
          </w:p>
        </w:tc>
        <w:tc>
          <w:tcPr>
            <w:tcW w:type="dxa" w:w="2628"/>
          </w:tcPr>
          <w:p>
            <w:pPr>
              <w:spacing w:after="0"/>
              <w:jc w:val="left"/>
            </w:pPr>
            <w:r>
              <w:rPr>
                <w:sz w:val="16"/>
              </w:rPr>
              <w:t>Approved, expires 2028-10-04</w:t>
            </w:r>
          </w:p>
        </w:tc>
        <w:tc>
          <w:tcPr>
            <w:tcW w:type="dxa" w:w="2365"/>
          </w:tcPr>
          <w:p>
            <w:pPr>
              <w:spacing w:after="0"/>
              <w:jc w:val="right"/>
            </w:pPr>
            <w:r>
              <w:rPr>
                <w:sz w:val="16"/>
              </w:rPr>
              <w:t>FMA RL 417, SRL 442; any 1,354</w:t>
            </w:r>
          </w:p>
        </w:tc>
        <w:tc>
          <w:tcPr>
            <w:tcW w:type="dxa" w:w="2173"/>
          </w:tcPr>
          <w:p>
            <w:pPr>
              <w:spacing w:after="0"/>
              <w:jc w:val="right"/>
            </w:pPr>
            <w:r>
              <w:rPr>
                <w:sz w:val="16"/>
              </w:rPr>
              <w:t>$108,486,321.35</w:t>
            </w:r>
          </w:p>
        </w:tc>
        <w:tc>
          <w:tcPr>
            <w:tcW w:type="dxa" w:w="2449"/>
          </w:tcPr>
          <w:p>
            <w:pPr>
              <w:spacing w:after="0"/>
              <w:jc w:val="right"/>
            </w:pPr>
            <w:r>
              <w:rPr>
                <w:sz w:val="16"/>
              </w:rPr>
              <w:t>0 total; 0 since its plan</w:t>
            </w:r>
          </w:p>
        </w:tc>
        <w:tc>
          <w:tcPr>
            <w:tcW w:type="dxa" w:w="2602"/>
          </w:tcPr>
          <w:p>
            <w:pPr>
              <w:spacing w:after="0"/>
              <w:jc w:val="left"/>
            </w:pPr>
          </w:p>
        </w:tc>
      </w:tr>
      <w:tr>
        <w:trPr>
          <w:cantSplit/>
        </w:trPr>
        <w:tc>
          <w:tcPr>
            <w:tcW w:type="dxa" w:w="1215"/>
          </w:tcPr>
          <w:p>
            <w:pPr>
              <w:spacing w:after="0"/>
              <w:jc w:val="left"/>
            </w:pPr>
            <w:r>
              <w:rPr>
                <w:sz w:val="16"/>
              </w:rPr>
              <w:t>Baker city</w:t>
            </w:r>
          </w:p>
        </w:tc>
        <w:tc>
          <w:tcPr>
            <w:tcW w:type="dxa" w:w="680"/>
          </w:tcPr>
          <w:p>
            <w:pPr>
              <w:spacing w:after="0"/>
              <w:jc w:val="left"/>
            </w:pPr>
            <w:r>
              <w:rPr>
                <w:sz w:val="16"/>
              </w:rPr>
              <w:t>City</w:t>
            </w:r>
          </w:p>
        </w:tc>
        <w:tc>
          <w:tcPr>
            <w:tcW w:type="dxa" w:w="2628"/>
          </w:tcPr>
          <w:p>
            <w:pPr>
              <w:spacing w:after="0"/>
              <w:jc w:val="left"/>
            </w:pPr>
            <w:r>
              <w:rPr>
                <w:sz w:val="16"/>
              </w:rPr>
              <w:t>Approved, expires 2028-10-04</w:t>
            </w:r>
          </w:p>
        </w:tc>
        <w:tc>
          <w:tcPr>
            <w:tcW w:type="dxa" w:w="2365"/>
          </w:tcPr>
          <w:p>
            <w:pPr>
              <w:spacing w:after="0"/>
              <w:jc w:val="right"/>
            </w:pPr>
            <w:r>
              <w:rPr>
                <w:sz w:val="16"/>
              </w:rPr>
              <w:t>FMA RL 3, SRL 3; any 29</w:t>
            </w:r>
          </w:p>
        </w:tc>
        <w:tc>
          <w:tcPr>
            <w:tcW w:type="dxa" w:w="2173"/>
          </w:tcPr>
          <w:p>
            <w:pPr>
              <w:spacing w:after="0"/>
              <w:jc w:val="right"/>
            </w:pPr>
            <w:r>
              <w:rPr>
                <w:sz w:val="16"/>
              </w:rPr>
              <w:t>$5,415,063.17</w:t>
            </w:r>
          </w:p>
        </w:tc>
        <w:tc>
          <w:tcPr>
            <w:tcW w:type="dxa" w:w="2449"/>
          </w:tcPr>
          <w:p>
            <w:pPr>
              <w:spacing w:after="0"/>
              <w:jc w:val="right"/>
            </w:pPr>
            <w:r>
              <w:rPr>
                <w:sz w:val="16"/>
              </w:rPr>
              <w:t>15 total; 2 since its plan</w:t>
            </w:r>
          </w:p>
        </w:tc>
        <w:tc>
          <w:tcPr>
            <w:tcW w:type="dxa" w:w="2602"/>
          </w:tcPr>
          <w:p>
            <w:pPr>
              <w:spacing w:after="0"/>
              <w:jc w:val="left"/>
            </w:pPr>
            <w:r>
              <w:rPr>
                <w:sz w:val="16"/>
              </w:rPr>
              <w:t>Includes $103,148.12 for declarations not counted as hazard incidents (DR-4484-LA).</w:t>
            </w:r>
          </w:p>
        </w:tc>
      </w:tr>
      <w:tr>
        <w:trPr>
          <w:cantSplit/>
        </w:trPr>
        <w:tc>
          <w:tcPr>
            <w:tcW w:type="dxa" w:w="1215"/>
          </w:tcPr>
          <w:p>
            <w:pPr>
              <w:spacing w:after="0"/>
              <w:jc w:val="left"/>
            </w:pPr>
            <w:r>
              <w:rPr>
                <w:sz w:val="16"/>
              </w:rPr>
              <w:t>Baton Rouge city</w:t>
            </w:r>
          </w:p>
        </w:tc>
        <w:tc>
          <w:tcPr>
            <w:tcW w:type="dxa" w:w="680"/>
          </w:tcPr>
          <w:p>
            <w:pPr>
              <w:spacing w:after="0"/>
              <w:jc w:val="left"/>
            </w:pPr>
            <w:r>
              <w:rPr>
                <w:sz w:val="16"/>
              </w:rPr>
              <w:t>City</w:t>
            </w:r>
          </w:p>
        </w:tc>
        <w:tc>
          <w:tcPr>
            <w:tcW w:type="dxa" w:w="2628"/>
          </w:tcPr>
          <w:p>
            <w:pPr>
              <w:spacing w:after="0"/>
              <w:jc w:val="left"/>
            </w:pPr>
            <w:r>
              <w:rPr>
                <w:sz w:val="16"/>
              </w:rPr>
              <w:t>Approved, expires 2028-10-04</w:t>
            </w:r>
          </w:p>
        </w:tc>
        <w:tc>
          <w:tcPr>
            <w:tcW w:type="dxa" w:w="2365"/>
          </w:tcPr>
          <w:p>
            <w:pPr>
              <w:spacing w:after="0"/>
              <w:jc w:val="right"/>
            </w:pPr>
            <w:r>
              <w:rPr>
                <w:sz w:val="16"/>
              </w:rPr>
              <w:t>FMA RL 0, SRL 0; any 0</w:t>
            </w:r>
          </w:p>
        </w:tc>
        <w:tc>
          <w:tcPr>
            <w:tcW w:type="dxa" w:w="2173"/>
          </w:tcPr>
          <w:p>
            <w:pPr>
              <w:spacing w:after="0"/>
              <w:jc w:val="right"/>
            </w:pPr>
            <w:r>
              <w:rPr>
                <w:sz w:val="16"/>
              </w:rPr>
              <w:t>$69,876,741.01</w:t>
            </w:r>
          </w:p>
        </w:tc>
        <w:tc>
          <w:tcPr>
            <w:tcW w:type="dxa" w:w="2449"/>
          </w:tcPr>
          <w:p>
            <w:pPr>
              <w:spacing w:after="0"/>
              <w:jc w:val="right"/>
            </w:pPr>
            <w:r>
              <w:rPr>
                <w:sz w:val="16"/>
              </w:rPr>
              <w:t>124 total; 3 since its plan</w:t>
            </w:r>
          </w:p>
        </w:tc>
        <w:tc>
          <w:tcPr>
            <w:tcW w:type="dxa" w:w="2602"/>
          </w:tcPr>
          <w:p>
            <w:pPr>
              <w:spacing w:after="0"/>
              <w:jc w:val="left"/>
            </w:pPr>
            <w:r>
              <w:rPr>
                <w:sz w:val="16"/>
              </w:rPr>
              <w:t>Includes $7,969,396.53 for declarations not counted as hazard incidents (DR-4484-LA).</w:t>
            </w:r>
          </w:p>
        </w:tc>
      </w:tr>
      <w:tr>
        <w:trPr>
          <w:cantSplit/>
        </w:trPr>
        <w:tc>
          <w:tcPr>
            <w:tcW w:type="dxa" w:w="1215"/>
          </w:tcPr>
          <w:p>
            <w:pPr>
              <w:spacing w:after="0"/>
              <w:jc w:val="left"/>
            </w:pPr>
            <w:r>
              <w:rPr>
                <w:sz w:val="16"/>
              </w:rPr>
              <w:t>Central city</w:t>
            </w:r>
          </w:p>
        </w:tc>
        <w:tc>
          <w:tcPr>
            <w:tcW w:type="dxa" w:w="680"/>
          </w:tcPr>
          <w:p>
            <w:pPr>
              <w:spacing w:after="0"/>
              <w:jc w:val="left"/>
            </w:pPr>
            <w:r>
              <w:rPr>
                <w:sz w:val="16"/>
              </w:rPr>
              <w:t>City</w:t>
            </w:r>
          </w:p>
        </w:tc>
        <w:tc>
          <w:tcPr>
            <w:tcW w:type="dxa" w:w="2628"/>
          </w:tcPr>
          <w:p>
            <w:pPr>
              <w:spacing w:after="0"/>
              <w:jc w:val="left"/>
            </w:pPr>
            <w:r>
              <w:rPr>
                <w:sz w:val="16"/>
              </w:rPr>
              <w:t>Approved, expires 2028-10-04</w:t>
            </w:r>
          </w:p>
        </w:tc>
        <w:tc>
          <w:tcPr>
            <w:tcW w:type="dxa" w:w="2365"/>
          </w:tcPr>
          <w:p>
            <w:pPr>
              <w:spacing w:after="0"/>
              <w:jc w:val="right"/>
            </w:pPr>
            <w:r>
              <w:rPr>
                <w:sz w:val="16"/>
              </w:rPr>
              <w:t>FMA RL 35, SRL 40; any 102</w:t>
            </w:r>
          </w:p>
        </w:tc>
        <w:tc>
          <w:tcPr>
            <w:tcW w:type="dxa" w:w="2173"/>
          </w:tcPr>
          <w:p>
            <w:pPr>
              <w:spacing w:after="0"/>
              <w:jc w:val="right"/>
            </w:pPr>
            <w:r>
              <w:rPr>
                <w:sz w:val="16"/>
              </w:rPr>
              <w:t>$9,254,687.99</w:t>
            </w:r>
          </w:p>
        </w:tc>
        <w:tc>
          <w:tcPr>
            <w:tcW w:type="dxa" w:w="2449"/>
          </w:tcPr>
          <w:p>
            <w:pPr>
              <w:spacing w:after="0"/>
              <w:jc w:val="right"/>
            </w:pPr>
            <w:r>
              <w:rPr>
                <w:sz w:val="16"/>
              </w:rPr>
              <w:t>0 total; 0 since its plan</w:t>
            </w:r>
          </w:p>
        </w:tc>
        <w:tc>
          <w:tcPr>
            <w:tcW w:type="dxa" w:w="2602"/>
          </w:tcPr>
          <w:p>
            <w:pPr>
              <w:spacing w:after="0"/>
              <w:jc w:val="left"/>
            </w:pPr>
          </w:p>
        </w:tc>
      </w:tr>
      <w:tr>
        <w:trPr>
          <w:cantSplit/>
        </w:trPr>
        <w:tc>
          <w:tcPr>
            <w:tcW w:type="dxa" w:w="1215"/>
          </w:tcPr>
          <w:p>
            <w:pPr>
              <w:spacing w:after="0"/>
              <w:jc w:val="left"/>
            </w:pPr>
            <w:r>
              <w:rPr>
                <w:sz w:val="16"/>
              </w:rPr>
              <w:t>Zachary city</w:t>
            </w:r>
          </w:p>
        </w:tc>
        <w:tc>
          <w:tcPr>
            <w:tcW w:type="dxa" w:w="680"/>
          </w:tcPr>
          <w:p>
            <w:pPr>
              <w:spacing w:after="0"/>
              <w:jc w:val="left"/>
            </w:pPr>
            <w:r>
              <w:rPr>
                <w:sz w:val="16"/>
              </w:rPr>
              <w:t>City</w:t>
            </w:r>
          </w:p>
        </w:tc>
        <w:tc>
          <w:tcPr>
            <w:tcW w:type="dxa" w:w="2628"/>
          </w:tcPr>
          <w:p>
            <w:pPr>
              <w:spacing w:after="0"/>
              <w:jc w:val="left"/>
            </w:pPr>
            <w:r>
              <w:rPr>
                <w:sz w:val="16"/>
              </w:rPr>
              <w:t>Approved, expires 2028-10-04</w:t>
            </w:r>
          </w:p>
        </w:tc>
        <w:tc>
          <w:tcPr>
            <w:tcW w:type="dxa" w:w="2365"/>
          </w:tcPr>
          <w:p>
            <w:pPr>
              <w:spacing w:after="0"/>
              <w:jc w:val="right"/>
            </w:pPr>
            <w:r>
              <w:rPr>
                <w:sz w:val="16"/>
              </w:rPr>
              <w:t>FMA RL 18, SRL 11; any 52</w:t>
            </w:r>
          </w:p>
        </w:tc>
        <w:tc>
          <w:tcPr>
            <w:tcW w:type="dxa" w:w="2173"/>
          </w:tcPr>
          <w:p>
            <w:pPr>
              <w:spacing w:after="0"/>
              <w:jc w:val="right"/>
            </w:pPr>
            <w:r>
              <w:rPr>
                <w:sz w:val="16"/>
              </w:rPr>
              <w:t>$1,673,818.93</w:t>
            </w:r>
          </w:p>
        </w:tc>
        <w:tc>
          <w:tcPr>
            <w:tcW w:type="dxa" w:w="2449"/>
          </w:tcPr>
          <w:p>
            <w:pPr>
              <w:spacing w:after="0"/>
              <w:jc w:val="right"/>
            </w:pPr>
            <w:r>
              <w:rPr>
                <w:sz w:val="16"/>
              </w:rPr>
              <w:t>31 total; 6 since its plan</w:t>
            </w:r>
          </w:p>
        </w:tc>
        <w:tc>
          <w:tcPr>
            <w:tcW w:type="dxa" w:w="2602"/>
          </w:tcPr>
          <w:p>
            <w:pPr>
              <w:spacing w:after="0"/>
              <w:jc w:val="left"/>
            </w:pPr>
          </w:p>
        </w:tc>
      </w:tr>
      <w:tr>
        <w:trPr>
          <w:cantSplit/>
        </w:trPr>
        <w:tc>
          <w:tcPr>
            <w:tcW w:type="dxa" w:w="1215"/>
          </w:tcPr>
          <w:p>
            <w:pPr>
              <w:spacing w:after="0"/>
              <w:jc w:val="left"/>
            </w:pPr>
            <w:r>
              <w:rPr>
                <w:sz w:val="16"/>
              </w:rPr>
              <w:t>St. George</w:t>
            </w:r>
          </w:p>
        </w:tc>
        <w:tc>
          <w:tcPr>
            <w:tcW w:type="dxa" w:w="680"/>
          </w:tcPr>
          <w:p>
            <w:pPr>
              <w:spacing w:after="0"/>
              <w:jc w:val="left"/>
            </w:pPr>
            <w:r>
              <w:rPr>
                <w:sz w:val="16"/>
              </w:rPr>
              <w:t>City</w:t>
            </w:r>
          </w:p>
        </w:tc>
        <w:tc>
          <w:tcPr>
            <w:tcW w:type="dxa" w:w="2628"/>
          </w:tcPr>
          <w:p>
            <w:pPr>
              <w:spacing w:after="0"/>
              <w:jc w:val="left"/>
            </w:pPr>
            <w:r>
              <w:rPr>
                <w:sz w:val="16"/>
              </w:rPr>
              <w:t>Approved, expires 2031-02-26</w:t>
            </w:r>
          </w:p>
        </w:tc>
        <w:tc>
          <w:tcPr>
            <w:tcW w:type="dxa" w:w="2365"/>
          </w:tcPr>
          <w:p>
            <w:pPr>
              <w:spacing w:after="0"/>
              <w:jc w:val="right"/>
            </w:pPr>
          </w:p>
        </w:tc>
        <w:tc>
          <w:tcPr>
            <w:tcW w:type="dxa" w:w="2173"/>
          </w:tcPr>
          <w:p>
            <w:pPr>
              <w:spacing w:after="0"/>
              <w:jc w:val="right"/>
            </w:pPr>
            <w:r>
              <w:rPr>
                <w:sz w:val="16"/>
              </w:rPr>
              <w:t>no Public Assistance recorded</w:t>
            </w:r>
          </w:p>
        </w:tc>
        <w:tc>
          <w:tcPr>
            <w:tcW w:type="dxa" w:w="2449"/>
          </w:tcPr>
          <w:p>
            <w:pPr>
              <w:spacing w:after="0"/>
              <w:jc w:val="right"/>
            </w:pPr>
          </w:p>
        </w:tc>
        <w:tc>
          <w:tcPr>
            <w:tcW w:type="dxa" w:w="2602"/>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098"/>
        <w:gridCol w:w="1011"/>
        <w:gridCol w:w="1098"/>
        <w:gridCol w:w="1098"/>
        <w:gridCol w:w="1098"/>
        <w:gridCol w:w="1272"/>
        <w:gridCol w:w="1080"/>
        <w:gridCol w:w="1011"/>
        <w:gridCol w:w="1272"/>
        <w:gridCol w:w="1533"/>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2023-10-05</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Coastal Flooding</w:t>
            </w:r>
          </w:p>
        </w:tc>
        <w:tc>
          <w:tcPr>
            <w:tcW w:type="dxa" w:w="1533"/>
          </w:tcPr>
          <w:p>
            <w:pPr>
              <w:spacing w:after="0"/>
              <w:jc w:val="right"/>
            </w:pPr>
            <w:r>
              <w:rPr>
                <w:sz w:val="16"/>
              </w:rPr>
              <w:t>$6,175,917,293</w:t>
            </w:r>
          </w:p>
        </w:tc>
        <w:tc>
          <w:tcPr>
            <w:tcW w:type="dxa" w:w="1098"/>
          </w:tcPr>
          <w:p>
            <w:pPr>
              <w:spacing w:after="0"/>
              <w:jc w:val="right"/>
            </w:pPr>
            <w:r>
              <w:rPr>
                <w:sz w:val="16"/>
              </w:rPr>
              <w:t>n/a</w:t>
            </w:r>
          </w:p>
        </w:tc>
        <w:tc>
          <w:tcPr>
            <w:tcW w:type="dxa" w:w="1011"/>
          </w:tcPr>
          <w:p>
            <w:pPr>
              <w:spacing w:after="0"/>
              <w:jc w:val="right"/>
            </w:pPr>
            <w:r>
              <w:rPr>
                <w:sz w:val="16"/>
              </w:rPr>
              <w:t>23,135</w:t>
            </w:r>
          </w:p>
        </w:tc>
        <w:tc>
          <w:tcPr>
            <w:tcW w:type="dxa" w:w="1098"/>
          </w:tcPr>
          <w:p>
            <w:pPr>
              <w:spacing w:after="0"/>
              <w:jc w:val="right"/>
            </w:pPr>
            <w:r>
              <w:rPr>
                <w:sz w:val="16"/>
              </w:rPr>
              <w:t>$211,354</w:t>
            </w:r>
          </w:p>
        </w:tc>
        <w:tc>
          <w:tcPr>
            <w:tcW w:type="dxa" w:w="1098"/>
          </w:tcPr>
          <w:p>
            <w:pPr>
              <w:spacing w:after="0"/>
              <w:jc w:val="right"/>
            </w:pPr>
            <w:r>
              <w:rPr>
                <w:sz w:val="16"/>
              </w:rPr>
              <w:t>n/a</w:t>
            </w:r>
          </w:p>
        </w:tc>
        <w:tc>
          <w:tcPr>
            <w:tcW w:type="dxa" w:w="1098"/>
          </w:tcPr>
          <w:p>
            <w:pPr>
              <w:spacing w:after="0"/>
              <w:jc w:val="right"/>
            </w:pPr>
            <w:r>
              <w:rPr>
                <w:sz w:val="16"/>
              </w:rPr>
              <w:t>$28,723</w:t>
            </w:r>
          </w:p>
        </w:tc>
        <w:tc>
          <w:tcPr>
            <w:tcW w:type="dxa" w:w="1272"/>
          </w:tcPr>
          <w:p>
            <w:pPr>
              <w:spacing w:after="0"/>
              <w:jc w:val="right"/>
            </w:pPr>
            <w:r>
              <w:rPr>
                <w:sz w:val="16"/>
              </w:rPr>
              <w:t>0.00342%</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Cold Wave</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$248,941</w:t>
            </w:r>
          </w:p>
        </w:tc>
        <w:tc>
          <w:tcPr>
            <w:tcW w:type="dxa" w:w="1098"/>
          </w:tcPr>
          <w:p>
            <w:pPr>
              <w:spacing w:after="0"/>
              <w:jc w:val="right"/>
            </w:pPr>
            <w:r>
              <w:rPr>
                <w:sz w:val="16"/>
              </w:rPr>
              <w:t>$356</w:t>
            </w:r>
          </w:p>
        </w:tc>
        <w:tc>
          <w:tcPr>
            <w:tcW w:type="dxa" w:w="1098"/>
          </w:tcPr>
          <w:p>
            <w:pPr>
              <w:spacing w:after="0"/>
              <w:jc w:val="right"/>
            </w:pPr>
            <w:r>
              <w:rPr>
                <w:sz w:val="16"/>
              </w:rPr>
              <w:t>$22,276,926</w:t>
            </w:r>
          </w:p>
        </w:tc>
        <w:tc>
          <w:tcPr>
            <w:tcW w:type="dxa" w:w="1272"/>
          </w:tcPr>
          <w:p>
            <w:pPr>
              <w:spacing w:after="0"/>
              <w:jc w:val="right"/>
            </w:pPr>
            <w:r>
              <w:rPr>
                <w:sz w:val="16"/>
              </w:rPr>
              <w:t>0.000198%</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Drought</w:t>
            </w:r>
          </w:p>
        </w:tc>
        <w:tc>
          <w:tcPr>
            <w:tcW w:type="dxa" w:w="1533"/>
          </w:tcPr>
          <w:p>
            <w:pPr>
              <w:spacing w:after="0"/>
              <w:jc w:val="right"/>
            </w:pPr>
            <w:r>
              <w:rPr>
                <w:sz w:val="16"/>
              </w:rPr>
              <w:t>n/a</w:t>
            </w:r>
          </w:p>
        </w:tc>
        <w:tc>
          <w:tcPr>
            <w:tcW w:type="dxa" w:w="1098"/>
          </w:tcPr>
          <w:p>
            <w:pPr>
              <w:spacing w:after="0"/>
              <w:jc w:val="right"/>
            </w:pPr>
            <w:r>
              <w:rPr>
                <w:sz w:val="16"/>
              </w:rPr>
              <w:t>$3,320,142</w:t>
            </w:r>
          </w:p>
        </w:tc>
        <w:tc>
          <w:tcPr>
            <w:tcW w:type="dxa" w:w="1011"/>
          </w:tcPr>
          <w:p>
            <w:pPr>
              <w:spacing w:after="0"/>
              <w:jc w:val="right"/>
            </w:pPr>
            <w:r>
              <w:rPr>
                <w:sz w:val="16"/>
              </w:rPr>
              <w:t>n/a</w:t>
            </w:r>
          </w:p>
        </w:tc>
        <w:tc>
          <w:tcPr>
            <w:tcW w:type="dxa" w:w="1098"/>
          </w:tcPr>
          <w:p>
            <w:pPr>
              <w:spacing w:after="0"/>
              <w:jc w:val="right"/>
            </w:pPr>
            <w:r>
              <w:rPr>
                <w:sz w:val="16"/>
              </w:rPr>
              <w:t>n/a</w:t>
            </w:r>
          </w:p>
        </w:tc>
        <w:tc>
          <w:tcPr>
            <w:tcW w:type="dxa" w:w="1098"/>
          </w:tcPr>
          <w:p>
            <w:pPr>
              <w:spacing w:after="0"/>
              <w:jc w:val="right"/>
            </w:pPr>
            <w:r>
              <w:rPr>
                <w:sz w:val="16"/>
              </w:rPr>
              <w:t>$318,210</w:t>
            </w:r>
          </w:p>
        </w:tc>
        <w:tc>
          <w:tcPr>
            <w:tcW w:type="dxa" w:w="1098"/>
          </w:tcPr>
          <w:p>
            <w:pPr>
              <w:spacing w:after="0"/>
              <w:jc w:val="right"/>
            </w:pPr>
            <w:r>
              <w:rPr>
                <w:sz w:val="16"/>
              </w:rPr>
              <w:t>n/a</w:t>
            </w:r>
          </w:p>
        </w:tc>
        <w:tc>
          <w:tcPr>
            <w:tcW w:type="dxa" w:w="1272"/>
          </w:tcPr>
          <w:p>
            <w:pPr>
              <w:spacing w:after="0"/>
              <w:jc w:val="right"/>
            </w:pPr>
            <w:r>
              <w:rPr>
                <w:sz w:val="16"/>
              </w:rPr>
              <w:t>9.58% (agriculture)</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$212,195,209,043</w:t>
            </w:r>
          </w:p>
        </w:tc>
        <w:tc>
          <w:tcPr>
            <w:tcW w:type="dxa" w:w="1098"/>
          </w:tcPr>
          <w:p>
            <w:pPr>
              <w:spacing w:after="0"/>
              <w:jc w:val="right"/>
            </w:pPr>
            <w:r>
              <w:rPr>
                <w:sz w:val="16"/>
              </w:rPr>
              <w:t>n/a</w:t>
            </w:r>
          </w:p>
        </w:tc>
        <w:tc>
          <w:tcPr>
            <w:tcW w:type="dxa" w:w="1011"/>
          </w:tcPr>
          <w:p>
            <w:pPr>
              <w:spacing w:after="0"/>
              <w:jc w:val="right"/>
            </w:pPr>
            <w:r>
              <w:rPr>
                <w:sz w:val="16"/>
              </w:rPr>
              <w:t>456,781</w:t>
            </w:r>
          </w:p>
        </w:tc>
        <w:tc>
          <w:tcPr>
            <w:tcW w:type="dxa" w:w="1098"/>
          </w:tcPr>
          <w:p>
            <w:pPr>
              <w:spacing w:after="0"/>
              <w:jc w:val="right"/>
            </w:pPr>
            <w:r>
              <w:rPr>
                <w:sz w:val="16"/>
              </w:rPr>
              <w:t>$1,629,803</w:t>
            </w:r>
          </w:p>
        </w:tc>
        <w:tc>
          <w:tcPr>
            <w:tcW w:type="dxa" w:w="1098"/>
          </w:tcPr>
          <w:p>
            <w:pPr>
              <w:spacing w:after="0"/>
              <w:jc w:val="right"/>
            </w:pPr>
            <w:r>
              <w:rPr>
                <w:sz w:val="16"/>
              </w:rPr>
              <w:t>n/a</w:t>
            </w:r>
          </w:p>
        </w:tc>
        <w:tc>
          <w:tcPr>
            <w:tcW w:type="dxa" w:w="1098"/>
          </w:tcPr>
          <w:p>
            <w:pPr>
              <w:spacing w:after="0"/>
              <w:jc w:val="right"/>
            </w:pPr>
            <w:r>
              <w:rPr>
                <w:sz w:val="16"/>
              </w:rPr>
              <w:t>$549,054</w:t>
            </w:r>
          </w:p>
        </w:tc>
        <w:tc>
          <w:tcPr>
            <w:tcW w:type="dxa" w:w="1272"/>
          </w:tcPr>
          <w:p>
            <w:pPr>
              <w:spacing w:after="0"/>
              <w:jc w:val="right"/>
            </w:pPr>
            <w:r>
              <w:rPr>
                <w:sz w:val="16"/>
              </w:rPr>
              <w:t>0.000768%</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$2,301,567</w:t>
            </w:r>
          </w:p>
        </w:tc>
        <w:tc>
          <w:tcPr>
            <w:tcW w:type="dxa" w:w="1098"/>
          </w:tcPr>
          <w:p>
            <w:pPr>
              <w:spacing w:after="0"/>
              <w:jc w:val="right"/>
            </w:pPr>
            <w:r>
              <w:rPr>
                <w:sz w:val="16"/>
              </w:rPr>
              <w:t>$844</w:t>
            </w:r>
          </w:p>
        </w:tc>
        <w:tc>
          <w:tcPr>
            <w:tcW w:type="dxa" w:w="1098"/>
          </w:tcPr>
          <w:p>
            <w:pPr>
              <w:spacing w:after="0"/>
              <w:jc w:val="right"/>
            </w:pPr>
            <w:r>
              <w:rPr>
                <w:sz w:val="16"/>
              </w:rPr>
              <w:t>$52,521</w:t>
            </w:r>
          </w:p>
        </w:tc>
        <w:tc>
          <w:tcPr>
            <w:tcW w:type="dxa" w:w="1272"/>
          </w:tcPr>
          <w:p>
            <w:pPr>
              <w:spacing w:after="0"/>
              <w:jc w:val="right"/>
            </w:pPr>
            <w:r>
              <w:rPr>
                <w:sz w:val="16"/>
              </w:rPr>
              <w:t>0.00183%</w:t>
            </w:r>
          </w:p>
        </w:tc>
        <w:tc>
          <w:tcPr>
            <w:tcW w:type="dxa" w:w="1080"/>
          </w:tcPr>
          <w:p>
            <w:pPr>
              <w:spacing w:after="0"/>
              <w:jc w:val="right"/>
            </w:pPr>
            <w:r>
              <w:rPr>
                <w:sz w:val="16"/>
              </w:rPr>
              <w:t>$0</w:t>
            </w: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$1,778</w:t>
            </w:r>
          </w:p>
        </w:tc>
        <w:tc>
          <w:tcPr>
            <w:tcW w:type="dxa" w:w="1098"/>
          </w:tcPr>
          <w:p>
            <w:pPr>
              <w:spacing w:after="0"/>
              <w:jc w:val="right"/>
            </w:pPr>
            <w:r>
              <w:rPr>
                <w:sz w:val="16"/>
              </w:rPr>
              <w:t>$66</w:t>
            </w:r>
          </w:p>
        </w:tc>
        <w:tc>
          <w:tcPr>
            <w:tcW w:type="dxa" w:w="1098"/>
          </w:tcPr>
          <w:p>
            <w:pPr>
              <w:spacing w:after="0"/>
              <w:jc w:val="right"/>
            </w:pPr>
            <w:r>
              <w:rPr>
                <w:sz w:val="16"/>
              </w:rPr>
              <w:t>$12,162,478</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r>
              <w:rPr>
                <w:sz w:val="16"/>
              </w:rPr>
              <w:t>$125,799,522,724</w:t>
            </w:r>
          </w:p>
        </w:tc>
        <w:tc>
          <w:tcPr>
            <w:tcW w:type="dxa" w:w="1098"/>
          </w:tcPr>
          <w:p>
            <w:pPr>
              <w:spacing w:after="0"/>
              <w:jc w:val="right"/>
            </w:pPr>
            <w:r>
              <w:rPr>
                <w:sz w:val="16"/>
              </w:rPr>
              <w:t>$16,213,550</w:t>
            </w:r>
          </w:p>
        </w:tc>
        <w:tc>
          <w:tcPr>
            <w:tcW w:type="dxa" w:w="1011"/>
          </w:tcPr>
          <w:p>
            <w:pPr>
              <w:spacing w:after="0"/>
              <w:jc w:val="right"/>
            </w:pPr>
            <w:r>
              <w:rPr>
                <w:sz w:val="16"/>
              </w:rPr>
              <w:t>456,507</w:t>
            </w:r>
          </w:p>
        </w:tc>
        <w:tc>
          <w:tcPr>
            <w:tcW w:type="dxa" w:w="1098"/>
          </w:tcPr>
          <w:p>
            <w:pPr>
              <w:spacing w:after="0"/>
              <w:jc w:val="right"/>
            </w:pPr>
            <w:r>
              <w:rPr>
                <w:sz w:val="16"/>
              </w:rPr>
              <w:t>$64,415,500</w:t>
            </w:r>
          </w:p>
        </w:tc>
        <w:tc>
          <w:tcPr>
            <w:tcW w:type="dxa" w:w="1098"/>
          </w:tcPr>
          <w:p>
            <w:pPr>
              <w:spacing w:after="0"/>
              <w:jc w:val="right"/>
            </w:pPr>
            <w:r>
              <w:rPr>
                <w:sz w:val="16"/>
              </w:rPr>
              <w:t>$96,647</w:t>
            </w:r>
          </w:p>
        </w:tc>
        <w:tc>
          <w:tcPr>
            <w:tcW w:type="dxa" w:w="1098"/>
          </w:tcPr>
          <w:p>
            <w:pPr>
              <w:spacing w:after="0"/>
              <w:jc w:val="right"/>
            </w:pPr>
            <w:r>
              <w:rPr>
                <w:sz w:val="16"/>
              </w:rPr>
              <w:t>$2,645,045</w:t>
            </w:r>
          </w:p>
        </w:tc>
        <w:tc>
          <w:tcPr>
            <w:tcW w:type="dxa" w:w="1272"/>
          </w:tcPr>
          <w:p>
            <w:pPr>
              <w:spacing w:after="0"/>
              <w:jc w:val="right"/>
            </w:pPr>
            <w:r>
              <w:rPr>
                <w:sz w:val="16"/>
              </w:rPr>
              <w:t>0.0512%</w:t>
            </w:r>
          </w:p>
        </w:tc>
        <w:tc>
          <w:tcPr>
            <w:tcW w:type="dxa" w:w="1080"/>
          </w:tcPr>
          <w:p>
            <w:pPr>
              <w:spacing w:after="0"/>
              <w:jc w:val="right"/>
            </w:pPr>
          </w:p>
        </w:tc>
        <w:tc>
          <w:tcPr>
            <w:tcW w:type="dxa" w:w="1011"/>
          </w:tcPr>
          <w:p>
            <w:pPr>
              <w:spacing w:after="0"/>
              <w:jc w:val="right"/>
            </w:pPr>
            <w:r>
              <w:rPr>
                <w:sz w:val="16"/>
              </w:rPr>
              <w:t>$1,000,000</w:t>
            </w:r>
          </w:p>
        </w:tc>
        <w:tc>
          <w:tcPr>
            <w:tcW w:type="dxa" w:w="1272"/>
          </w:tcPr>
          <w:p>
            <w:pPr>
              <w:spacing w:after="0"/>
              <w:jc w:val="right"/>
            </w:pPr>
            <w:r>
              <w:rPr>
                <w:sz w:val="16"/>
              </w:rPr>
              <w:t>$5,782,083.53</w:t>
            </w:r>
          </w:p>
        </w:tc>
        <w:tc>
          <w:tcPr>
            <w:tcW w:type="dxa" w:w="1533"/>
          </w:tcPr>
          <w:p>
            <w:pPr>
              <w:spacing w:after="0"/>
              <w:jc w:val="left"/>
            </w:pPr>
          </w:p>
        </w:tc>
      </w:tr>
      <w:tr>
        <w:trPr>
          <w:cantSplit/>
        </w:trPr>
        <w:tc>
          <w:tcPr>
            <w:tcW w:type="dxa" w:w="1011"/>
          </w:tcPr>
          <w:p>
            <w:pPr>
              <w:spacing w:after="0"/>
              <w:jc w:val="left"/>
            </w:pPr>
            <w:r>
              <w:rPr>
                <w:sz w:val="16"/>
              </w:rPr>
              <w:t>Ice Storm</w:t>
            </w:r>
          </w:p>
        </w:tc>
        <w:tc>
          <w:tcPr>
            <w:tcW w:type="dxa" w:w="1533"/>
          </w:tcPr>
          <w:p>
            <w:pPr>
              <w:spacing w:after="0"/>
              <w:jc w:val="right"/>
            </w:pPr>
            <w:r>
              <w:rPr>
                <w:sz w:val="16"/>
              </w:rPr>
              <w:t>$125,799,581,836</w:t>
            </w:r>
          </w:p>
        </w:tc>
        <w:tc>
          <w:tcPr>
            <w:tcW w:type="dxa" w:w="1098"/>
          </w:tcPr>
          <w:p>
            <w:pPr>
              <w:spacing w:after="0"/>
              <w:jc w:val="right"/>
            </w:pPr>
            <w:r>
              <w:rPr>
                <w:sz w:val="16"/>
              </w:rPr>
              <w:t>n/a</w:t>
            </w:r>
          </w:p>
        </w:tc>
        <w:tc>
          <w:tcPr>
            <w:tcW w:type="dxa" w:w="1011"/>
          </w:tcPr>
          <w:p>
            <w:pPr>
              <w:spacing w:after="0"/>
              <w:jc w:val="right"/>
            </w:pPr>
            <w:r>
              <w:rPr>
                <w:sz w:val="16"/>
              </w:rPr>
              <w:t>456,508</w:t>
            </w:r>
          </w:p>
        </w:tc>
        <w:tc>
          <w:tcPr>
            <w:tcW w:type="dxa" w:w="1098"/>
          </w:tcPr>
          <w:p>
            <w:pPr>
              <w:spacing w:after="0"/>
              <w:jc w:val="right"/>
            </w:pPr>
            <w:r>
              <w:rPr>
                <w:sz w:val="16"/>
              </w:rPr>
              <w:t>$640,232</w:t>
            </w:r>
          </w:p>
        </w:tc>
        <w:tc>
          <w:tcPr>
            <w:tcW w:type="dxa" w:w="1098"/>
          </w:tcPr>
          <w:p>
            <w:pPr>
              <w:spacing w:after="0"/>
              <w:jc w:val="right"/>
            </w:pPr>
            <w:r>
              <w:rPr>
                <w:sz w:val="16"/>
              </w:rPr>
              <w:t>n/a</w:t>
            </w:r>
          </w:p>
        </w:tc>
        <w:tc>
          <w:tcPr>
            <w:tcW w:type="dxa" w:w="1098"/>
          </w:tcPr>
          <w:p>
            <w:pPr>
              <w:spacing w:after="0"/>
              <w:jc w:val="right"/>
            </w:pPr>
            <w:r>
              <w:rPr>
                <w:sz w:val="16"/>
              </w:rPr>
              <w:t>$305,514</w:t>
            </w:r>
          </w:p>
        </w:tc>
        <w:tc>
          <w:tcPr>
            <w:tcW w:type="dxa" w:w="1272"/>
          </w:tcPr>
          <w:p>
            <w:pPr>
              <w:spacing w:after="0"/>
              <w:jc w:val="right"/>
            </w:pPr>
            <w:r>
              <w:rPr>
                <w:sz w:val="16"/>
              </w:rPr>
              <w:t>0.000509%</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$125,757,796,418</w:t>
            </w:r>
          </w:p>
        </w:tc>
        <w:tc>
          <w:tcPr>
            <w:tcW w:type="dxa" w:w="1098"/>
          </w:tcPr>
          <w:p>
            <w:pPr>
              <w:spacing w:after="0"/>
              <w:jc w:val="right"/>
            </w:pPr>
            <w:r>
              <w:rPr>
                <w:sz w:val="16"/>
              </w:rPr>
              <w:t>$5,469,475</w:t>
            </w:r>
          </w:p>
        </w:tc>
        <w:tc>
          <w:tcPr>
            <w:tcW w:type="dxa" w:w="1011"/>
          </w:tcPr>
          <w:p>
            <w:pPr>
              <w:spacing w:after="0"/>
              <w:jc w:val="right"/>
            </w:pPr>
            <w:r>
              <w:rPr>
                <w:sz w:val="16"/>
              </w:rPr>
              <w:t>99,390</w:t>
            </w:r>
          </w:p>
        </w:tc>
        <w:tc>
          <w:tcPr>
            <w:tcW w:type="dxa" w:w="1098"/>
          </w:tcPr>
          <w:p>
            <w:pPr>
              <w:spacing w:after="0"/>
              <w:jc w:val="right"/>
            </w:pPr>
            <w:r>
              <w:rPr>
                <w:sz w:val="16"/>
              </w:rPr>
              <w:t>$99,402,064</w:t>
            </w:r>
          </w:p>
        </w:tc>
        <w:tc>
          <w:tcPr>
            <w:tcW w:type="dxa" w:w="1098"/>
          </w:tcPr>
          <w:p>
            <w:pPr>
              <w:spacing w:after="0"/>
              <w:jc w:val="right"/>
            </w:pPr>
            <w:r>
              <w:rPr>
                <w:sz w:val="16"/>
              </w:rPr>
              <w:t>$74,013</w:t>
            </w:r>
          </w:p>
        </w:tc>
        <w:tc>
          <w:tcPr>
            <w:tcW w:type="dxa" w:w="1098"/>
          </w:tcPr>
          <w:p>
            <w:pPr>
              <w:spacing w:after="0"/>
              <w:jc w:val="right"/>
            </w:pPr>
            <w:r>
              <w:rPr>
                <w:sz w:val="16"/>
              </w:rPr>
              <w:t>$3,745,284</w:t>
            </w:r>
          </w:p>
        </w:tc>
        <w:tc>
          <w:tcPr>
            <w:tcW w:type="dxa" w:w="1272"/>
          </w:tcPr>
          <w:p>
            <w:pPr>
              <w:spacing w:after="0"/>
              <w:jc w:val="right"/>
            </w:pPr>
            <w:r>
              <w:rPr>
                <w:sz w:val="16"/>
              </w:rPr>
              <w:t>n/a (see note)</w:t>
            </w:r>
          </w:p>
        </w:tc>
        <w:tc>
          <w:tcPr>
            <w:tcW w:type="dxa" w:w="1080"/>
          </w:tcPr>
          <w:p>
            <w:pPr>
              <w:spacing w:after="0"/>
              <w:jc w:val="right"/>
            </w:pPr>
            <w:r>
              <w:rPr>
                <w:sz w:val="16"/>
              </w:rPr>
              <w:t>$180,000</w:t>
            </w:r>
          </w:p>
        </w:tc>
        <w:tc>
          <w:tcPr>
            <w:tcW w:type="dxa" w:w="1011"/>
          </w:tcPr>
          <w:p>
            <w:pPr>
              <w:spacing w:after="0"/>
              <w:jc w:val="right"/>
            </w:pPr>
          </w:p>
        </w:tc>
        <w:tc>
          <w:tcPr>
            <w:tcW w:type="dxa" w:w="1272"/>
          </w:tcPr>
          <w:p>
            <w:pPr>
              <w:spacing w:after="0"/>
              <w:jc w:val="right"/>
            </w:pP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533"/>
          </w:tcPr>
          <w:p>
            <w:pPr>
              <w:spacing w:after="0"/>
              <w:jc w:val="right"/>
            </w:pPr>
            <w:r>
              <w:rPr>
                <w:sz w:val="16"/>
              </w:rPr>
              <w:t>$454,719,768</w:t>
            </w:r>
          </w:p>
        </w:tc>
        <w:tc>
          <w:tcPr>
            <w:tcW w:type="dxa" w:w="1098"/>
          </w:tcPr>
          <w:p>
            <w:pPr>
              <w:spacing w:after="0"/>
              <w:jc w:val="right"/>
            </w:pPr>
            <w:r>
              <w:rPr>
                <w:sz w:val="16"/>
              </w:rPr>
              <w:t>n/a</w:t>
            </w:r>
          </w:p>
        </w:tc>
        <w:tc>
          <w:tcPr>
            <w:tcW w:type="dxa" w:w="1011"/>
          </w:tcPr>
          <w:p>
            <w:pPr>
              <w:spacing w:after="0"/>
              <w:jc w:val="right"/>
            </w:pPr>
            <w:r>
              <w:rPr>
                <w:sz w:val="16"/>
              </w:rPr>
              <w:t>1,295</w:t>
            </w:r>
          </w:p>
        </w:tc>
        <w:tc>
          <w:tcPr>
            <w:tcW w:type="dxa" w:w="1098"/>
          </w:tcPr>
          <w:p>
            <w:pPr>
              <w:spacing w:after="0"/>
              <w:jc w:val="right"/>
            </w:pPr>
            <w:r>
              <w:rPr>
                <w:sz w:val="16"/>
              </w:rPr>
              <w:t>$2,159</w:t>
            </w:r>
          </w:p>
        </w:tc>
        <w:tc>
          <w:tcPr>
            <w:tcW w:type="dxa" w:w="1098"/>
          </w:tcPr>
          <w:p>
            <w:pPr>
              <w:spacing w:after="0"/>
              <w:jc w:val="right"/>
            </w:pPr>
            <w:r>
              <w:rPr>
                <w:sz w:val="16"/>
              </w:rPr>
              <w:t>n/a</w:t>
            </w:r>
          </w:p>
        </w:tc>
        <w:tc>
          <w:tcPr>
            <w:tcW w:type="dxa" w:w="1098"/>
          </w:tcPr>
          <w:p>
            <w:pPr>
              <w:spacing w:after="0"/>
              <w:jc w:val="right"/>
            </w:pPr>
            <w:r>
              <w:rPr>
                <w:sz w:val="16"/>
              </w:rPr>
              <w:t>$4</w:t>
            </w:r>
          </w:p>
        </w:tc>
        <w:tc>
          <w:tcPr>
            <w:tcW w:type="dxa" w:w="1272"/>
          </w:tcPr>
          <w:p>
            <w:pPr>
              <w:spacing w:after="0"/>
              <w:jc w:val="right"/>
            </w:pPr>
            <w:r>
              <w:rPr>
                <w:sz w:val="16"/>
              </w:rPr>
              <w:t>0.000475%</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$125,800,226,187</w:t>
            </w:r>
          </w:p>
        </w:tc>
        <w:tc>
          <w:tcPr>
            <w:tcW w:type="dxa" w:w="1098"/>
          </w:tcPr>
          <w:p>
            <w:pPr>
              <w:spacing w:after="0"/>
              <w:jc w:val="right"/>
            </w:pPr>
            <w:r>
              <w:rPr>
                <w:sz w:val="16"/>
              </w:rPr>
              <w:t>n/a</w:t>
            </w:r>
          </w:p>
        </w:tc>
        <w:tc>
          <w:tcPr>
            <w:tcW w:type="dxa" w:w="1011"/>
          </w:tcPr>
          <w:p>
            <w:pPr>
              <w:spacing w:after="0"/>
              <w:jc w:val="right"/>
            </w:pPr>
            <w:r>
              <w:rPr>
                <w:sz w:val="16"/>
              </w:rPr>
              <w:t>456,512</w:t>
            </w:r>
          </w:p>
        </w:tc>
        <w:tc>
          <w:tcPr>
            <w:tcW w:type="dxa" w:w="1098"/>
          </w:tcPr>
          <w:p>
            <w:pPr>
              <w:spacing w:after="0"/>
              <w:jc w:val="right"/>
            </w:pPr>
            <w:r>
              <w:rPr>
                <w:sz w:val="16"/>
              </w:rPr>
              <w:t>$354,780</w:t>
            </w:r>
          </w:p>
        </w:tc>
        <w:tc>
          <w:tcPr>
            <w:tcW w:type="dxa" w:w="1098"/>
          </w:tcPr>
          <w:p>
            <w:pPr>
              <w:spacing w:after="0"/>
              <w:jc w:val="right"/>
            </w:pPr>
            <w:r>
              <w:rPr>
                <w:sz w:val="16"/>
              </w:rPr>
              <w:t>n/a</w:t>
            </w:r>
          </w:p>
        </w:tc>
        <w:tc>
          <w:tcPr>
            <w:tcW w:type="dxa" w:w="1098"/>
          </w:tcPr>
          <w:p>
            <w:pPr>
              <w:spacing w:after="0"/>
              <w:jc w:val="right"/>
            </w:pPr>
            <w:r>
              <w:rPr>
                <w:sz w:val="16"/>
              </w:rPr>
              <w:t>$2,407,274</w:t>
            </w:r>
          </w:p>
        </w:tc>
        <w:tc>
          <w:tcPr>
            <w:tcW w:type="dxa" w:w="1272"/>
          </w:tcPr>
          <w:p>
            <w:pPr>
              <w:spacing w:after="0"/>
              <w:jc w:val="right"/>
            </w:pPr>
            <w:r>
              <w:rPr>
                <w:sz w:val="16"/>
              </w:rPr>
              <w:t>0.000282%</w:t>
            </w:r>
          </w:p>
        </w:tc>
        <w:tc>
          <w:tcPr>
            <w:tcW w:type="dxa" w:w="1080"/>
          </w:tcPr>
          <w:p>
            <w:pPr>
              <w:spacing w:after="0"/>
              <w:jc w:val="right"/>
            </w:pPr>
            <w:r>
              <w:rPr>
                <w:sz w:val="16"/>
              </w:rPr>
              <w:t>$2,200,000</w:t>
            </w: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$422,576</w:t>
            </w:r>
          </w:p>
        </w:tc>
        <w:tc>
          <w:tcPr>
            <w:tcW w:type="dxa" w:w="1098"/>
          </w:tcPr>
          <w:p>
            <w:pPr>
              <w:spacing w:after="0"/>
              <w:jc w:val="right"/>
            </w:pPr>
            <w:r>
              <w:rPr>
                <w:sz w:val="16"/>
              </w:rPr>
              <w:t>$1,203</w:t>
            </w:r>
          </w:p>
        </w:tc>
        <w:tc>
          <w:tcPr>
            <w:tcW w:type="dxa" w:w="1098"/>
          </w:tcPr>
          <w:p>
            <w:pPr>
              <w:spacing w:after="0"/>
              <w:jc w:val="right"/>
            </w:pPr>
            <w:r>
              <w:rPr>
                <w:sz w:val="16"/>
              </w:rPr>
              <w:t>$648,756</w:t>
            </w:r>
          </w:p>
        </w:tc>
        <w:tc>
          <w:tcPr>
            <w:tcW w:type="dxa" w:w="1272"/>
          </w:tcPr>
          <w:p>
            <w:pPr>
              <w:spacing w:after="0"/>
              <w:jc w:val="right"/>
            </w:pPr>
            <w:r>
              <w:rPr>
                <w:sz w:val="16"/>
              </w:rPr>
              <w:t>0.000336%</w:t>
            </w:r>
          </w:p>
        </w:tc>
        <w:tc>
          <w:tcPr>
            <w:tcW w:type="dxa" w:w="1080"/>
          </w:tcPr>
          <w:p>
            <w:pPr>
              <w:spacing w:after="0"/>
              <w:jc w:val="right"/>
            </w:pPr>
            <w:r>
              <w:rPr>
                <w:sz w:val="16"/>
              </w:rPr>
              <w:t>$132,000</w:t>
            </w:r>
          </w:p>
        </w:tc>
        <w:tc>
          <w:tcPr>
            <w:tcW w:type="dxa" w:w="1011"/>
          </w:tcPr>
          <w:p>
            <w:pPr>
              <w:spacing w:after="0"/>
              <w:jc w:val="right"/>
            </w:pPr>
            <w:r>
              <w:rPr>
                <w:sz w:val="16"/>
              </w:rPr>
              <w:t>$50,000</w:t>
            </w:r>
          </w:p>
        </w:tc>
        <w:tc>
          <w:tcPr>
            <w:tcW w:type="dxa" w:w="1272"/>
          </w:tcPr>
          <w:p>
            <w:pPr>
              <w:spacing w:after="0"/>
              <w:jc w:val="right"/>
            </w:pPr>
          </w:p>
        </w:tc>
        <w:tc>
          <w:tcPr>
            <w:tcW w:type="dxa" w:w="1533"/>
          </w:tcPr>
          <w:p>
            <w:pPr>
              <w:spacing w:after="0"/>
              <w:jc w:val="left"/>
            </w:pPr>
            <w:r>
              <w:rPr>
                <w:sz w:val="16"/>
              </w:rPr>
              <w:t>Storm Events damage since the plan includes 1 zone-level Strong Wind record ($50,000): a NOAA non-thunderstorm wind type, outside NRI's Strong Wind definition.</w:t>
            </w:r>
          </w:p>
        </w:tc>
      </w:tr>
      <w:tr>
        <w:trPr>
          <w:cantSplit/>
        </w:trPr>
        <w:tc>
          <w:tcPr>
            <w:tcW w:type="dxa" w:w="1011"/>
          </w:tcPr>
          <w:p>
            <w:pPr>
              <w:spacing w:after="0"/>
              <w:jc w:val="left"/>
            </w:pPr>
            <w:r>
              <w:rPr>
                <w:sz w:val="16"/>
              </w:rPr>
              <w:t>Tornado</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$12,334,481</w:t>
            </w:r>
          </w:p>
        </w:tc>
        <w:tc>
          <w:tcPr>
            <w:tcW w:type="dxa" w:w="1098"/>
          </w:tcPr>
          <w:p>
            <w:pPr>
              <w:spacing w:after="0"/>
              <w:jc w:val="right"/>
            </w:pPr>
            <w:r>
              <w:rPr>
                <w:sz w:val="16"/>
              </w:rPr>
              <w:t>$370</w:t>
            </w:r>
          </w:p>
        </w:tc>
        <w:tc>
          <w:tcPr>
            <w:tcW w:type="dxa" w:w="1098"/>
          </w:tcPr>
          <w:p>
            <w:pPr>
              <w:spacing w:after="0"/>
              <w:jc w:val="right"/>
            </w:pPr>
            <w:r>
              <w:rPr>
                <w:sz w:val="16"/>
              </w:rPr>
              <w:t>$39,197,433</w:t>
            </w:r>
          </w:p>
        </w:tc>
        <w:tc>
          <w:tcPr>
            <w:tcW w:type="dxa" w:w="1272"/>
          </w:tcPr>
          <w:p>
            <w:pPr>
              <w:spacing w:after="0"/>
              <w:jc w:val="right"/>
            </w:pPr>
            <w:r>
              <w:rPr>
                <w:sz w:val="16"/>
              </w:rPr>
              <w:t>0.0098%</w:t>
            </w:r>
          </w:p>
        </w:tc>
        <w:tc>
          <w:tcPr>
            <w:tcW w:type="dxa" w:w="1080"/>
          </w:tcPr>
          <w:p>
            <w:pPr>
              <w:spacing w:after="0"/>
              <w:jc w:val="right"/>
            </w:pPr>
            <w:r>
              <w:rPr>
                <w:sz w:val="16"/>
              </w:rPr>
              <w:t>$3,000</w:t>
            </w:r>
          </w:p>
        </w:tc>
        <w:tc>
          <w:tcPr>
            <w:tcW w:type="dxa" w:w="1011"/>
          </w:tcPr>
          <w:p>
            <w:pPr>
              <w:spacing w:after="0"/>
              <w:jc w:val="right"/>
            </w:pPr>
          </w:p>
        </w:tc>
        <w:tc>
          <w:tcPr>
            <w:tcW w:type="dxa" w:w="1272"/>
          </w:tcPr>
          <w:p>
            <w:pPr>
              <w:spacing w:after="0"/>
              <w:jc w:val="right"/>
            </w:pPr>
            <w:r>
              <w:rPr>
                <w:sz w:val="16"/>
              </w:rPr>
              <w:t>$5,782,083.53</w:t>
            </w: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533"/>
          </w:tcPr>
          <w:p>
            <w:pPr>
              <w:spacing w:after="0"/>
              <w:jc w:val="right"/>
            </w:pPr>
            <w:r>
              <w:rPr>
                <w:sz w:val="16"/>
              </w:rPr>
              <w:t>$7,573,901,574</w:t>
            </w:r>
          </w:p>
        </w:tc>
        <w:tc>
          <w:tcPr>
            <w:tcW w:type="dxa" w:w="1098"/>
          </w:tcPr>
          <w:p>
            <w:pPr>
              <w:spacing w:after="0"/>
              <w:jc w:val="right"/>
            </w:pPr>
            <w:r>
              <w:rPr>
                <w:sz w:val="16"/>
              </w:rPr>
              <w:t>$2,421,819</w:t>
            </w:r>
          </w:p>
        </w:tc>
        <w:tc>
          <w:tcPr>
            <w:tcW w:type="dxa" w:w="1011"/>
          </w:tcPr>
          <w:p>
            <w:pPr>
              <w:spacing w:after="0"/>
              <w:jc w:val="right"/>
            </w:pPr>
            <w:r>
              <w:rPr>
                <w:sz w:val="16"/>
              </w:rPr>
              <w:t>35,164</w:t>
            </w:r>
          </w:p>
        </w:tc>
        <w:tc>
          <w:tcPr>
            <w:tcW w:type="dxa" w:w="1098"/>
          </w:tcPr>
          <w:p>
            <w:pPr>
              <w:spacing w:after="0"/>
              <w:jc w:val="right"/>
            </w:pPr>
            <w:r>
              <w:rPr>
                <w:sz w:val="16"/>
              </w:rPr>
              <w:t>$11,858</w:t>
            </w:r>
          </w:p>
        </w:tc>
        <w:tc>
          <w:tcPr>
            <w:tcW w:type="dxa" w:w="1098"/>
          </w:tcPr>
          <w:p>
            <w:pPr>
              <w:spacing w:after="0"/>
              <w:jc w:val="right"/>
            </w:pPr>
            <w:r>
              <w:rPr>
                <w:sz w:val="16"/>
              </w:rPr>
              <w:t>$1</w:t>
            </w:r>
          </w:p>
        </w:tc>
        <w:tc>
          <w:tcPr>
            <w:tcW w:type="dxa" w:w="1098"/>
          </w:tcPr>
          <w:p>
            <w:pPr>
              <w:spacing w:after="0"/>
              <w:jc w:val="right"/>
            </w:pPr>
            <w:r>
              <w:rPr>
                <w:sz w:val="16"/>
              </w:rPr>
              <w:t>$1,667</w:t>
            </w:r>
          </w:p>
        </w:tc>
        <w:tc>
          <w:tcPr>
            <w:tcW w:type="dxa" w:w="1272"/>
          </w:tcPr>
          <w:p>
            <w:pPr>
              <w:spacing w:after="0"/>
              <w:jc w:val="right"/>
            </w:pPr>
            <w:r>
              <w:rPr>
                <w:sz w:val="16"/>
              </w:rPr>
              <w:t>0.000157%</w:t>
            </w:r>
          </w:p>
        </w:tc>
        <w:tc>
          <w:tcPr>
            <w:tcW w:type="dxa" w:w="1080"/>
          </w:tcPr>
          <w:p>
            <w:pPr>
              <w:spacing w:after="0"/>
              <w:jc w:val="right"/>
            </w:pPr>
          </w:p>
        </w:tc>
        <w:tc>
          <w:tcPr>
            <w:tcW w:type="dxa" w:w="1011"/>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$125,800,226,187</w:t>
            </w:r>
          </w:p>
        </w:tc>
        <w:tc>
          <w:tcPr>
            <w:tcW w:type="dxa" w:w="1098"/>
          </w:tcPr>
          <w:p>
            <w:pPr>
              <w:spacing w:after="0"/>
              <w:jc w:val="right"/>
            </w:pPr>
            <w:r>
              <w:rPr>
                <w:sz w:val="16"/>
              </w:rPr>
              <w:t>$16,213,550</w:t>
            </w:r>
          </w:p>
        </w:tc>
        <w:tc>
          <w:tcPr>
            <w:tcW w:type="dxa" w:w="1011"/>
          </w:tcPr>
          <w:p>
            <w:pPr>
              <w:spacing w:after="0"/>
              <w:jc w:val="right"/>
            </w:pPr>
            <w:r>
              <w:rPr>
                <w:sz w:val="16"/>
              </w:rPr>
              <w:t>456,512</w:t>
            </w:r>
          </w:p>
        </w:tc>
        <w:tc>
          <w:tcPr>
            <w:tcW w:type="dxa" w:w="1098"/>
          </w:tcPr>
          <w:p>
            <w:pPr>
              <w:spacing w:after="0"/>
              <w:jc w:val="right"/>
            </w:pPr>
            <w:r>
              <w:rPr>
                <w:sz w:val="16"/>
              </w:rPr>
              <w:t>$65,400</w:t>
            </w:r>
          </w:p>
        </w:tc>
        <w:tc>
          <w:tcPr>
            <w:tcW w:type="dxa" w:w="1098"/>
          </w:tcPr>
          <w:p>
            <w:pPr>
              <w:spacing w:after="0"/>
              <w:jc w:val="right"/>
            </w:pPr>
            <w:r>
              <w:rPr>
                <w:sz w:val="16"/>
              </w:rPr>
              <w:t>$23</w:t>
            </w:r>
          </w:p>
        </w:tc>
        <w:tc>
          <w:tcPr>
            <w:tcW w:type="dxa" w:w="1098"/>
          </w:tcPr>
          <w:p>
            <w:pPr>
              <w:spacing w:after="0"/>
              <w:jc w:val="right"/>
            </w:pPr>
            <w:r>
              <w:rPr>
                <w:sz w:val="16"/>
              </w:rPr>
              <w:t>$32,936</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272"/>
          </w:tcPr>
          <w:p>
            <w:pPr>
              <w:spacing w:after="0"/>
              <w:jc w:val="right"/>
            </w:pPr>
            <w:r>
              <w:rPr>
                <w:sz w:val="16"/>
              </w:rPr>
              <w:t>no Public Assistance recorded (1 declaration)</w:t>
            </w: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2023-10-05 (Storm Events through 2026-06-30): 89 county-coded records, 89 with a damage value recorded (including $0), $2,515,000; 10 zone-level records, 10 with a damage value recorded (including $0), $1,050,000 reported for the zone; Public Assistance: $5,782,083.53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456,512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$125,800,226,187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$16,213,550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$182,534,223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$84,053,615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473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496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473</w:t>
            </w:r>
          </w:p>
        </w:tc>
        <w:tc>
          <w:tcPr>
            <w:tcW w:type="dxa" w:w="1360"/>
          </w:tcPr>
          <w:p>
            <w:pPr>
              <w:spacing w:after="0"/>
              <w:jc w:val="right"/>
            </w:pPr>
            <w:r>
              <w:rPr>
                <w:sz w:val="16"/>
              </w:rPr>
              <w:t>496</w:t>
            </w:r>
          </w:p>
        </w:tc>
        <w:tc>
          <w:tcPr>
            <w:tcW w:type="dxa" w:w="1360"/>
          </w:tcPr>
          <w:p>
            <w:pPr>
              <w:spacing w:after="0"/>
              <w:jc w:val="right"/>
            </w:pPr>
            <w:r>
              <w:rPr>
                <w:sz w:val="16"/>
              </w:rPr>
              <w:t>1,294</w:t>
            </w:r>
          </w:p>
        </w:tc>
        <w:tc>
          <w:tcPr>
            <w:tcW w:type="dxa" w:w="1360"/>
          </w:tcPr>
          <w:p>
            <w:pPr>
              <w:spacing w:after="0"/>
              <w:jc w:val="right"/>
            </w:pPr>
            <w:r>
              <w:rPr>
                <w:sz w:val="16"/>
              </w:rPr>
              <w:t>319</w:t>
            </w:r>
          </w:p>
        </w:tc>
        <w:tc>
          <w:tcPr>
            <w:tcW w:type="dxa" w:w="1360"/>
          </w:tcPr>
          <w:p>
            <w:pPr>
              <w:spacing w:after="0"/>
              <w:jc w:val="right"/>
            </w:pPr>
            <w:r>
              <w:rPr>
                <w:sz w:val="16"/>
              </w:rPr>
              <w:t>1,539</w:t>
            </w:r>
          </w:p>
        </w:tc>
        <w:tc>
          <w:tcPr>
            <w:tcW w:type="dxa" w:w="1360"/>
          </w:tcPr>
          <w:p>
            <w:pPr>
              <w:spacing w:after="0"/>
              <w:jc w:val="right"/>
            </w:pPr>
            <w:r>
              <w:rPr>
                <w:sz w:val="16"/>
              </w:rPr>
              <w:t>133</w:t>
            </w:r>
          </w:p>
        </w:tc>
        <w:tc>
          <w:tcPr>
            <w:tcW w:type="dxa" w:w="1514"/>
          </w:tcPr>
          <w:p>
            <w:pPr>
              <w:spacing w:after="0"/>
              <w:jc w:val="right"/>
            </w:pPr>
            <w:r>
              <w:rPr>
                <w:sz w:val="16"/>
              </w:rPr>
              <w:t>772</w:t>
            </w:r>
          </w:p>
        </w:tc>
      </w:tr>
      <w:tr>
        <w:trPr>
          <w:cantSplit/>
        </w:trPr>
        <w:tc>
          <w:tcPr>
            <w:tcW w:type="dxa" w:w="4436"/>
          </w:tcPr>
          <w:p>
            <w:pPr>
              <w:spacing w:after="0"/>
              <w:jc w:val="left"/>
            </w:pPr>
            <w:r>
              <w:rPr>
                <w:sz w:val="16"/>
              </w:rPr>
              <w:t>of which: East Baton Rouge Parish</w:t>
            </w:r>
          </w:p>
        </w:tc>
        <w:tc>
          <w:tcPr>
            <w:tcW w:type="dxa" w:w="1360"/>
          </w:tcPr>
          <w:p>
            <w:pPr>
              <w:spacing w:after="0"/>
              <w:jc w:val="right"/>
            </w:pPr>
            <w:r>
              <w:rPr>
                <w:sz w:val="16"/>
              </w:rPr>
              <w:t>417</w:t>
            </w:r>
          </w:p>
        </w:tc>
        <w:tc>
          <w:tcPr>
            <w:tcW w:type="dxa" w:w="1360"/>
          </w:tcPr>
          <w:p>
            <w:pPr>
              <w:spacing w:after="0"/>
              <w:jc w:val="right"/>
            </w:pPr>
            <w:r>
              <w:rPr>
                <w:sz w:val="16"/>
              </w:rPr>
              <w:t>442</w:t>
            </w:r>
          </w:p>
        </w:tc>
        <w:tc>
          <w:tcPr>
            <w:tcW w:type="dxa" w:w="1360"/>
          </w:tcPr>
          <w:p>
            <w:pPr>
              <w:spacing w:after="0"/>
              <w:jc w:val="right"/>
            </w:pPr>
            <w:r>
              <w:rPr>
                <w:sz w:val="16"/>
              </w:rPr>
              <w:t>1,138</w:t>
            </w:r>
          </w:p>
        </w:tc>
        <w:tc>
          <w:tcPr>
            <w:tcW w:type="dxa" w:w="1360"/>
          </w:tcPr>
          <w:p>
            <w:pPr>
              <w:spacing w:after="0"/>
              <w:jc w:val="right"/>
            </w:pPr>
            <w:r>
              <w:rPr>
                <w:sz w:val="16"/>
              </w:rPr>
              <w:t>279</w:t>
            </w:r>
          </w:p>
        </w:tc>
        <w:tc>
          <w:tcPr>
            <w:tcW w:type="dxa" w:w="1360"/>
          </w:tcPr>
          <w:p>
            <w:pPr>
              <w:spacing w:after="0"/>
              <w:jc w:val="right"/>
            </w:pPr>
            <w:r>
              <w:rPr>
                <w:sz w:val="16"/>
              </w:rPr>
              <w:t>1,354</w:t>
            </w:r>
          </w:p>
        </w:tc>
        <w:tc>
          <w:tcPr>
            <w:tcW w:type="dxa" w:w="1360"/>
          </w:tcPr>
          <w:p>
            <w:pPr>
              <w:spacing w:after="0"/>
              <w:jc w:val="right"/>
            </w:pPr>
            <w:r>
              <w:rPr>
                <w:sz w:val="16"/>
              </w:rPr>
              <w:t>119</w:t>
            </w:r>
          </w:p>
        </w:tc>
        <w:tc>
          <w:tcPr>
            <w:tcW w:type="dxa" w:w="1514"/>
          </w:tcPr>
          <w:p>
            <w:pPr>
              <w:spacing w:after="0"/>
              <w:jc w:val="right"/>
            </w:pPr>
            <w:r>
              <w:rPr>
                <w:sz w:val="16"/>
              </w:rPr>
              <w:t>664</w:t>
            </w:r>
          </w:p>
        </w:tc>
      </w:tr>
      <w:tr>
        <w:trPr>
          <w:cantSplit/>
        </w:trPr>
        <w:tc>
          <w:tcPr>
            <w:tcW w:type="dxa" w:w="4436"/>
          </w:tcPr>
          <w:p>
            <w:pPr>
              <w:spacing w:after="0"/>
              <w:jc w:val="left"/>
            </w:pPr>
            <w:r>
              <w:rPr>
                <w:sz w:val="16"/>
              </w:rPr>
              <w:t>of which: Central city</w:t>
            </w:r>
          </w:p>
        </w:tc>
        <w:tc>
          <w:tcPr>
            <w:tcW w:type="dxa" w:w="1360"/>
          </w:tcPr>
          <w:p>
            <w:pPr>
              <w:spacing w:after="0"/>
              <w:jc w:val="right"/>
            </w:pPr>
            <w:r>
              <w:rPr>
                <w:sz w:val="16"/>
              </w:rPr>
              <w:t>35</w:t>
            </w:r>
          </w:p>
        </w:tc>
        <w:tc>
          <w:tcPr>
            <w:tcW w:type="dxa" w:w="1360"/>
          </w:tcPr>
          <w:p>
            <w:pPr>
              <w:spacing w:after="0"/>
              <w:jc w:val="right"/>
            </w:pPr>
            <w:r>
              <w:rPr>
                <w:sz w:val="16"/>
              </w:rPr>
              <w:t>40</w:t>
            </w:r>
          </w:p>
        </w:tc>
        <w:tc>
          <w:tcPr>
            <w:tcW w:type="dxa" w:w="1360"/>
          </w:tcPr>
          <w:p>
            <w:pPr>
              <w:spacing w:after="0"/>
              <w:jc w:val="right"/>
            </w:pPr>
            <w:r>
              <w:rPr>
                <w:sz w:val="16"/>
              </w:rPr>
              <w:t>77</w:t>
            </w:r>
          </w:p>
        </w:tc>
        <w:tc>
          <w:tcPr>
            <w:tcW w:type="dxa" w:w="1360"/>
          </w:tcPr>
          <w:p>
            <w:pPr>
              <w:spacing w:after="0"/>
              <w:jc w:val="right"/>
            </w:pPr>
            <w:r>
              <w:rPr>
                <w:sz w:val="16"/>
              </w:rPr>
              <w:t>27</w:t>
            </w:r>
          </w:p>
        </w:tc>
        <w:tc>
          <w:tcPr>
            <w:tcW w:type="dxa" w:w="1360"/>
          </w:tcPr>
          <w:p>
            <w:pPr>
              <w:spacing w:after="0"/>
              <w:jc w:val="right"/>
            </w:pPr>
            <w:r>
              <w:rPr>
                <w:sz w:val="16"/>
              </w:rPr>
              <w:t>102</w:t>
            </w:r>
          </w:p>
        </w:tc>
        <w:tc>
          <w:tcPr>
            <w:tcW w:type="dxa" w:w="1360"/>
          </w:tcPr>
          <w:p>
            <w:pPr>
              <w:spacing w:after="0"/>
              <w:jc w:val="right"/>
            </w:pPr>
            <w:r>
              <w:rPr>
                <w:sz w:val="16"/>
              </w:rPr>
              <w:t>12</w:t>
            </w:r>
          </w:p>
        </w:tc>
        <w:tc>
          <w:tcPr>
            <w:tcW w:type="dxa" w:w="1514"/>
          </w:tcPr>
          <w:p>
            <w:pPr>
              <w:spacing w:after="0"/>
              <w:jc w:val="right"/>
            </w:pPr>
            <w:r>
              <w:rPr>
                <w:sz w:val="16"/>
              </w:rPr>
              <w:t>70</w:t>
            </w:r>
          </w:p>
        </w:tc>
      </w:tr>
      <w:tr>
        <w:trPr>
          <w:cantSplit/>
        </w:trPr>
        <w:tc>
          <w:tcPr>
            <w:tcW w:type="dxa" w:w="4436"/>
          </w:tcPr>
          <w:p>
            <w:pPr>
              <w:spacing w:after="0"/>
              <w:jc w:val="left"/>
            </w:pPr>
            <w:r>
              <w:rPr>
                <w:sz w:val="16"/>
              </w:rPr>
              <w:t>of which: Zachary city</w:t>
            </w:r>
          </w:p>
        </w:tc>
        <w:tc>
          <w:tcPr>
            <w:tcW w:type="dxa" w:w="1360"/>
          </w:tcPr>
          <w:p>
            <w:pPr>
              <w:spacing w:after="0"/>
              <w:jc w:val="right"/>
            </w:pPr>
            <w:r>
              <w:rPr>
                <w:sz w:val="16"/>
              </w:rPr>
              <w:t>18</w:t>
            </w:r>
          </w:p>
        </w:tc>
        <w:tc>
          <w:tcPr>
            <w:tcW w:type="dxa" w:w="1360"/>
          </w:tcPr>
          <w:p>
            <w:pPr>
              <w:spacing w:after="0"/>
              <w:jc w:val="right"/>
            </w:pPr>
            <w:r>
              <w:rPr>
                <w:sz w:val="16"/>
              </w:rPr>
              <w:t>11</w:t>
            </w:r>
          </w:p>
        </w:tc>
        <w:tc>
          <w:tcPr>
            <w:tcW w:type="dxa" w:w="1360"/>
          </w:tcPr>
          <w:p>
            <w:pPr>
              <w:spacing w:after="0"/>
              <w:jc w:val="right"/>
            </w:pPr>
            <w:r>
              <w:rPr>
                <w:sz w:val="16"/>
              </w:rPr>
              <w:t>48</w:t>
            </w:r>
          </w:p>
        </w:tc>
        <w:tc>
          <w:tcPr>
            <w:tcW w:type="dxa" w:w="1360"/>
          </w:tcPr>
          <w:p>
            <w:pPr>
              <w:spacing w:after="0"/>
              <w:jc w:val="right"/>
            </w:pPr>
            <w:r>
              <w:rPr>
                <w:sz w:val="16"/>
              </w:rPr>
              <w:t>10</w:t>
            </w:r>
          </w:p>
        </w:tc>
        <w:tc>
          <w:tcPr>
            <w:tcW w:type="dxa" w:w="1360"/>
          </w:tcPr>
          <w:p>
            <w:pPr>
              <w:spacing w:after="0"/>
              <w:jc w:val="right"/>
            </w:pPr>
            <w:r>
              <w:rPr>
                <w:sz w:val="16"/>
              </w:rPr>
              <w:t>52</w:t>
            </w:r>
          </w:p>
        </w:tc>
        <w:tc>
          <w:tcPr>
            <w:tcW w:type="dxa" w:w="1360"/>
          </w:tcPr>
          <w:p>
            <w:pPr>
              <w:spacing w:after="0"/>
              <w:jc w:val="right"/>
            </w:pPr>
            <w:r>
              <w:rPr>
                <w:sz w:val="16"/>
              </w:rPr>
              <w:t>2</w:t>
            </w:r>
          </w:p>
        </w:tc>
        <w:tc>
          <w:tcPr>
            <w:tcW w:type="dxa" w:w="1514"/>
          </w:tcPr>
          <w:p>
            <w:pPr>
              <w:spacing w:after="0"/>
              <w:jc w:val="right"/>
            </w:pPr>
            <w:r>
              <w:rPr>
                <w:sz w:val="16"/>
              </w:rPr>
              <w:t>28</w:t>
            </w:r>
          </w:p>
        </w:tc>
      </w:tr>
      <w:tr>
        <w:trPr>
          <w:cantSplit/>
        </w:trPr>
        <w:tc>
          <w:tcPr>
            <w:tcW w:type="dxa" w:w="4436"/>
          </w:tcPr>
          <w:p>
            <w:pPr>
              <w:spacing w:after="0"/>
              <w:jc w:val="left"/>
            </w:pPr>
            <w:r>
              <w:rPr>
                <w:sz w:val="16"/>
              </w:rPr>
              <w:t>of which: Baker city</w:t>
            </w:r>
          </w:p>
        </w:tc>
        <w:tc>
          <w:tcPr>
            <w:tcW w:type="dxa" w:w="1360"/>
          </w:tcPr>
          <w:p>
            <w:pPr>
              <w:spacing w:after="0"/>
              <w:jc w:val="right"/>
            </w:pPr>
            <w:r>
              <w:rPr>
                <w:sz w:val="16"/>
              </w:rPr>
              <w:t>3</w:t>
            </w:r>
          </w:p>
        </w:tc>
        <w:tc>
          <w:tcPr>
            <w:tcW w:type="dxa" w:w="1360"/>
          </w:tcPr>
          <w:p>
            <w:pPr>
              <w:spacing w:after="0"/>
              <w:jc w:val="right"/>
            </w:pPr>
            <w:r>
              <w:rPr>
                <w:sz w:val="16"/>
              </w:rPr>
              <w:t>3</w:t>
            </w:r>
          </w:p>
        </w:tc>
        <w:tc>
          <w:tcPr>
            <w:tcW w:type="dxa" w:w="1360"/>
          </w:tcPr>
          <w:p>
            <w:pPr>
              <w:spacing w:after="0"/>
              <w:jc w:val="right"/>
            </w:pPr>
            <w:r>
              <w:rPr>
                <w:sz w:val="16"/>
              </w:rPr>
              <w:t>29</w:t>
            </w:r>
          </w:p>
        </w:tc>
        <w:tc>
          <w:tcPr>
            <w:tcW w:type="dxa" w:w="1360"/>
          </w:tcPr>
          <w:p>
            <w:pPr>
              <w:spacing w:after="0"/>
              <w:jc w:val="right"/>
            </w:pPr>
            <w:r>
              <w:rPr>
                <w:sz w:val="16"/>
              </w:rPr>
              <w:t>3</w:t>
            </w:r>
          </w:p>
        </w:tc>
        <w:tc>
          <w:tcPr>
            <w:tcW w:type="dxa" w:w="1360"/>
          </w:tcPr>
          <w:p>
            <w:pPr>
              <w:spacing w:after="0"/>
              <w:jc w:val="right"/>
            </w:pPr>
            <w:r>
              <w:rPr>
                <w:sz w:val="16"/>
              </w:rPr>
              <w:t>29</w:t>
            </w:r>
          </w:p>
        </w:tc>
        <w:tc>
          <w:tcPr>
            <w:tcW w:type="dxa" w:w="1360"/>
          </w:tcPr>
          <w:p>
            <w:pPr>
              <w:spacing w:after="0"/>
              <w:jc w:val="right"/>
            </w:pPr>
            <w:r>
              <w:rPr>
                <w:sz w:val="16"/>
              </w:rPr>
              <w:t>0</w:t>
            </w:r>
          </w:p>
        </w:tc>
        <w:tc>
          <w:tcPr>
            <w:tcW w:type="dxa" w:w="1514"/>
          </w:tcPr>
          <w:p>
            <w:pPr>
              <w:spacing w:after="0"/>
              <w:jc w:val="right"/>
            </w:pPr>
            <w:r>
              <w:rPr>
                <w:sz w:val="16"/>
              </w:rPr>
              <w:t>10</w:t>
            </w:r>
          </w:p>
        </w:tc>
      </w:tr>
      <w:tr>
        <w:trPr>
          <w:cantSplit/>
        </w:trPr>
        <w:tc>
          <w:tcPr>
            <w:tcW w:type="dxa" w:w="4436"/>
          </w:tcPr>
          <w:p>
            <w:pPr>
              <w:spacing w:after="0"/>
              <w:jc w:val="left"/>
            </w:pPr>
            <w:r>
              <w:rPr>
                <w:sz w:val="16"/>
              </w:rPr>
              <w:t>of which: Unknown (community ID Unknown in FEMA data)</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East Baton Rouge Parish</w:t>
            </w:r>
          </w:p>
        </w:tc>
        <w:tc>
          <w:tcPr>
            <w:tcW w:type="dxa" w:w="1589"/>
          </w:tcPr>
          <w:p>
            <w:pPr>
              <w:spacing w:after="0"/>
              <w:jc w:val="left"/>
            </w:pPr>
            <w:r>
              <w:rPr>
                <w:sz w:val="16"/>
              </w:rPr>
              <w:t>220058</w:t>
            </w:r>
          </w:p>
        </w:tc>
        <w:tc>
          <w:tcPr>
            <w:tcW w:type="dxa" w:w="1428"/>
          </w:tcPr>
          <w:p>
            <w:pPr>
              <w:spacing w:after="0"/>
              <w:jc w:val="right"/>
            </w:pPr>
            <w:r>
              <w:rPr>
                <w:sz w:val="16"/>
              </w:rPr>
              <w:t>417</w:t>
            </w:r>
          </w:p>
        </w:tc>
        <w:tc>
          <w:tcPr>
            <w:tcW w:type="dxa" w:w="1428"/>
          </w:tcPr>
          <w:p>
            <w:pPr>
              <w:spacing w:after="0"/>
              <w:jc w:val="right"/>
            </w:pPr>
            <w:r>
              <w:rPr>
                <w:sz w:val="16"/>
              </w:rPr>
              <w:t>442</w:t>
            </w:r>
          </w:p>
        </w:tc>
        <w:tc>
          <w:tcPr>
            <w:tcW w:type="dxa" w:w="1428"/>
          </w:tcPr>
          <w:p>
            <w:pPr>
              <w:spacing w:after="0"/>
              <w:jc w:val="right"/>
            </w:pPr>
            <w:r>
              <w:rPr>
                <w:sz w:val="16"/>
              </w:rPr>
              <w:t>1,138</w:t>
            </w:r>
          </w:p>
        </w:tc>
        <w:tc>
          <w:tcPr>
            <w:tcW w:type="dxa" w:w="1428"/>
          </w:tcPr>
          <w:p>
            <w:pPr>
              <w:spacing w:after="0"/>
              <w:jc w:val="right"/>
            </w:pPr>
            <w:r>
              <w:rPr>
                <w:sz w:val="16"/>
              </w:rPr>
              <w:t>279</w:t>
            </w:r>
          </w:p>
        </w:tc>
        <w:tc>
          <w:tcPr>
            <w:tcW w:type="dxa" w:w="1428"/>
          </w:tcPr>
          <w:p>
            <w:pPr>
              <w:spacing w:after="0"/>
              <w:jc w:val="right"/>
            </w:pPr>
            <w:r>
              <w:rPr>
                <w:sz w:val="16"/>
              </w:rPr>
              <w:t>1,354</w:t>
            </w:r>
          </w:p>
        </w:tc>
        <w:tc>
          <w:tcPr>
            <w:tcW w:type="dxa" w:w="1428"/>
          </w:tcPr>
          <w:p>
            <w:pPr>
              <w:spacing w:after="0"/>
              <w:jc w:val="right"/>
            </w:pPr>
            <w:r>
              <w:rPr>
                <w:sz w:val="16"/>
              </w:rPr>
              <w:t>119</w:t>
            </w:r>
          </w:p>
        </w:tc>
        <w:tc>
          <w:tcPr>
            <w:tcW w:type="dxa" w:w="1589"/>
          </w:tcPr>
          <w:p>
            <w:pPr>
              <w:spacing w:after="0"/>
              <w:jc w:val="right"/>
            </w:pPr>
            <w:r>
              <w:rPr>
                <w:sz w:val="16"/>
              </w:rPr>
              <w:t>664</w:t>
            </w:r>
          </w:p>
        </w:tc>
      </w:tr>
      <w:tr>
        <w:trPr>
          <w:cantSplit/>
        </w:trPr>
        <w:tc>
          <w:tcPr>
            <w:tcW w:type="dxa" w:w="2369"/>
          </w:tcPr>
          <w:p>
            <w:pPr>
              <w:spacing w:after="0"/>
              <w:jc w:val="left"/>
            </w:pPr>
            <w:r>
              <w:rPr>
                <w:sz w:val="16"/>
              </w:rPr>
              <w:t>Baker city</w:t>
            </w:r>
          </w:p>
        </w:tc>
        <w:tc>
          <w:tcPr>
            <w:tcW w:type="dxa" w:w="1589"/>
          </w:tcPr>
          <w:p>
            <w:pPr>
              <w:spacing w:after="0"/>
              <w:jc w:val="left"/>
            </w:pPr>
            <w:r>
              <w:rPr>
                <w:sz w:val="16"/>
              </w:rPr>
              <w:t>225193</w:t>
            </w:r>
          </w:p>
        </w:tc>
        <w:tc>
          <w:tcPr>
            <w:tcW w:type="dxa" w:w="1428"/>
          </w:tcPr>
          <w:p>
            <w:pPr>
              <w:spacing w:after="0"/>
              <w:jc w:val="right"/>
            </w:pPr>
            <w:r>
              <w:rPr>
                <w:sz w:val="16"/>
              </w:rPr>
              <w:t>3</w:t>
            </w:r>
          </w:p>
        </w:tc>
        <w:tc>
          <w:tcPr>
            <w:tcW w:type="dxa" w:w="1428"/>
          </w:tcPr>
          <w:p>
            <w:pPr>
              <w:spacing w:after="0"/>
              <w:jc w:val="right"/>
            </w:pPr>
            <w:r>
              <w:rPr>
                <w:sz w:val="16"/>
              </w:rPr>
              <w:t>3</w:t>
            </w:r>
          </w:p>
        </w:tc>
        <w:tc>
          <w:tcPr>
            <w:tcW w:type="dxa" w:w="1428"/>
          </w:tcPr>
          <w:p>
            <w:pPr>
              <w:spacing w:after="0"/>
              <w:jc w:val="right"/>
            </w:pPr>
            <w:r>
              <w:rPr>
                <w:sz w:val="16"/>
              </w:rPr>
              <w:t>29</w:t>
            </w:r>
          </w:p>
        </w:tc>
        <w:tc>
          <w:tcPr>
            <w:tcW w:type="dxa" w:w="1428"/>
          </w:tcPr>
          <w:p>
            <w:pPr>
              <w:spacing w:after="0"/>
              <w:jc w:val="right"/>
            </w:pPr>
            <w:r>
              <w:rPr>
                <w:sz w:val="16"/>
              </w:rPr>
              <w:t>3</w:t>
            </w:r>
          </w:p>
        </w:tc>
        <w:tc>
          <w:tcPr>
            <w:tcW w:type="dxa" w:w="1428"/>
          </w:tcPr>
          <w:p>
            <w:pPr>
              <w:spacing w:after="0"/>
              <w:jc w:val="right"/>
            </w:pPr>
            <w:r>
              <w:rPr>
                <w:sz w:val="16"/>
              </w:rPr>
              <w:t>29</w:t>
            </w:r>
          </w:p>
        </w:tc>
        <w:tc>
          <w:tcPr>
            <w:tcW w:type="dxa" w:w="1428"/>
          </w:tcPr>
          <w:p>
            <w:pPr>
              <w:spacing w:after="0"/>
              <w:jc w:val="right"/>
            </w:pPr>
            <w:r>
              <w:rPr>
                <w:sz w:val="16"/>
              </w:rPr>
              <w:t>0</w:t>
            </w:r>
          </w:p>
        </w:tc>
        <w:tc>
          <w:tcPr>
            <w:tcW w:type="dxa" w:w="1589"/>
          </w:tcPr>
          <w:p>
            <w:pPr>
              <w:spacing w:after="0"/>
              <w:jc w:val="right"/>
            </w:pPr>
            <w:r>
              <w:rPr>
                <w:sz w:val="16"/>
              </w:rPr>
              <w:t>10</w:t>
            </w:r>
          </w:p>
        </w:tc>
      </w:tr>
      <w:tr>
        <w:trPr>
          <w:cantSplit/>
        </w:trPr>
        <w:tc>
          <w:tcPr>
            <w:tcW w:type="dxa" w:w="2369"/>
          </w:tcPr>
          <w:p>
            <w:pPr>
              <w:spacing w:after="0"/>
              <w:jc w:val="left"/>
            </w:pPr>
            <w:r>
              <w:rPr>
                <w:sz w:val="16"/>
              </w:rPr>
              <w:t>Baton Rouge city</w:t>
            </w:r>
          </w:p>
        </w:tc>
        <w:tc>
          <w:tcPr>
            <w:tcW w:type="dxa" w:w="1589"/>
          </w:tcPr>
          <w:p>
            <w:pPr>
              <w:spacing w:after="0"/>
              <w:jc w:val="left"/>
            </w:pPr>
            <w:r>
              <w:rPr>
                <w:sz w:val="16"/>
              </w:rPr>
              <w:t>220159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Central city</w:t>
            </w:r>
          </w:p>
        </w:tc>
        <w:tc>
          <w:tcPr>
            <w:tcW w:type="dxa" w:w="1589"/>
          </w:tcPr>
          <w:p>
            <w:pPr>
              <w:spacing w:after="0"/>
              <w:jc w:val="left"/>
            </w:pPr>
            <w:r>
              <w:rPr>
                <w:sz w:val="16"/>
              </w:rPr>
              <w:t>220060</w:t>
            </w:r>
          </w:p>
        </w:tc>
        <w:tc>
          <w:tcPr>
            <w:tcW w:type="dxa" w:w="1428"/>
          </w:tcPr>
          <w:p>
            <w:pPr>
              <w:spacing w:after="0"/>
              <w:jc w:val="right"/>
            </w:pPr>
            <w:r>
              <w:rPr>
                <w:sz w:val="16"/>
              </w:rPr>
              <w:t>35</w:t>
            </w:r>
          </w:p>
        </w:tc>
        <w:tc>
          <w:tcPr>
            <w:tcW w:type="dxa" w:w="1428"/>
          </w:tcPr>
          <w:p>
            <w:pPr>
              <w:spacing w:after="0"/>
              <w:jc w:val="right"/>
            </w:pPr>
            <w:r>
              <w:rPr>
                <w:sz w:val="16"/>
              </w:rPr>
              <w:t>40</w:t>
            </w:r>
          </w:p>
        </w:tc>
        <w:tc>
          <w:tcPr>
            <w:tcW w:type="dxa" w:w="1428"/>
          </w:tcPr>
          <w:p>
            <w:pPr>
              <w:spacing w:after="0"/>
              <w:jc w:val="right"/>
            </w:pPr>
            <w:r>
              <w:rPr>
                <w:sz w:val="16"/>
              </w:rPr>
              <w:t>77</w:t>
            </w:r>
          </w:p>
        </w:tc>
        <w:tc>
          <w:tcPr>
            <w:tcW w:type="dxa" w:w="1428"/>
          </w:tcPr>
          <w:p>
            <w:pPr>
              <w:spacing w:after="0"/>
              <w:jc w:val="right"/>
            </w:pPr>
            <w:r>
              <w:rPr>
                <w:sz w:val="16"/>
              </w:rPr>
              <w:t>27</w:t>
            </w:r>
          </w:p>
        </w:tc>
        <w:tc>
          <w:tcPr>
            <w:tcW w:type="dxa" w:w="1428"/>
          </w:tcPr>
          <w:p>
            <w:pPr>
              <w:spacing w:after="0"/>
              <w:jc w:val="right"/>
            </w:pPr>
            <w:r>
              <w:rPr>
                <w:sz w:val="16"/>
              </w:rPr>
              <w:t>102</w:t>
            </w:r>
          </w:p>
        </w:tc>
        <w:tc>
          <w:tcPr>
            <w:tcW w:type="dxa" w:w="1428"/>
          </w:tcPr>
          <w:p>
            <w:pPr>
              <w:spacing w:after="0"/>
              <w:jc w:val="right"/>
            </w:pPr>
            <w:r>
              <w:rPr>
                <w:sz w:val="16"/>
              </w:rPr>
              <w:t>12</w:t>
            </w:r>
          </w:p>
        </w:tc>
        <w:tc>
          <w:tcPr>
            <w:tcW w:type="dxa" w:w="1589"/>
          </w:tcPr>
          <w:p>
            <w:pPr>
              <w:spacing w:after="0"/>
              <w:jc w:val="right"/>
            </w:pPr>
            <w:r>
              <w:rPr>
                <w:sz w:val="16"/>
              </w:rPr>
              <w:t>70</w:t>
            </w:r>
          </w:p>
        </w:tc>
      </w:tr>
      <w:tr>
        <w:trPr>
          <w:cantSplit/>
        </w:trPr>
        <w:tc>
          <w:tcPr>
            <w:tcW w:type="dxa" w:w="2369"/>
          </w:tcPr>
          <w:p>
            <w:pPr>
              <w:spacing w:after="0"/>
              <w:jc w:val="left"/>
            </w:pPr>
            <w:r>
              <w:rPr>
                <w:sz w:val="16"/>
              </w:rPr>
              <w:t>Zachary city</w:t>
            </w:r>
          </w:p>
        </w:tc>
        <w:tc>
          <w:tcPr>
            <w:tcW w:type="dxa" w:w="1589"/>
          </w:tcPr>
          <w:p>
            <w:pPr>
              <w:spacing w:after="0"/>
              <w:jc w:val="left"/>
            </w:pPr>
            <w:r>
              <w:rPr>
                <w:sz w:val="16"/>
              </w:rPr>
              <w:t>220061</w:t>
            </w:r>
          </w:p>
        </w:tc>
        <w:tc>
          <w:tcPr>
            <w:tcW w:type="dxa" w:w="1428"/>
          </w:tcPr>
          <w:p>
            <w:pPr>
              <w:spacing w:after="0"/>
              <w:jc w:val="right"/>
            </w:pPr>
            <w:r>
              <w:rPr>
                <w:sz w:val="16"/>
              </w:rPr>
              <w:t>18</w:t>
            </w:r>
          </w:p>
        </w:tc>
        <w:tc>
          <w:tcPr>
            <w:tcW w:type="dxa" w:w="1428"/>
          </w:tcPr>
          <w:p>
            <w:pPr>
              <w:spacing w:after="0"/>
              <w:jc w:val="right"/>
            </w:pPr>
            <w:r>
              <w:rPr>
                <w:sz w:val="16"/>
              </w:rPr>
              <w:t>11</w:t>
            </w:r>
          </w:p>
        </w:tc>
        <w:tc>
          <w:tcPr>
            <w:tcW w:type="dxa" w:w="1428"/>
          </w:tcPr>
          <w:p>
            <w:pPr>
              <w:spacing w:after="0"/>
              <w:jc w:val="right"/>
            </w:pPr>
            <w:r>
              <w:rPr>
                <w:sz w:val="16"/>
              </w:rPr>
              <w:t>48</w:t>
            </w:r>
          </w:p>
        </w:tc>
        <w:tc>
          <w:tcPr>
            <w:tcW w:type="dxa" w:w="1428"/>
          </w:tcPr>
          <w:p>
            <w:pPr>
              <w:spacing w:after="0"/>
              <w:jc w:val="right"/>
            </w:pPr>
            <w:r>
              <w:rPr>
                <w:sz w:val="16"/>
              </w:rPr>
              <w:t>10</w:t>
            </w:r>
          </w:p>
        </w:tc>
        <w:tc>
          <w:tcPr>
            <w:tcW w:type="dxa" w:w="1428"/>
          </w:tcPr>
          <w:p>
            <w:pPr>
              <w:spacing w:after="0"/>
              <w:jc w:val="right"/>
            </w:pPr>
            <w:r>
              <w:rPr>
                <w:sz w:val="16"/>
              </w:rPr>
              <w:t>52</w:t>
            </w:r>
          </w:p>
        </w:tc>
        <w:tc>
          <w:tcPr>
            <w:tcW w:type="dxa" w:w="1428"/>
          </w:tcPr>
          <w:p>
            <w:pPr>
              <w:spacing w:after="0"/>
              <w:jc w:val="right"/>
            </w:pPr>
            <w:r>
              <w:rPr>
                <w:sz w:val="16"/>
              </w:rPr>
              <w:t>2</w:t>
            </w:r>
          </w:p>
        </w:tc>
        <w:tc>
          <w:tcPr>
            <w:tcW w:type="dxa" w:w="1589"/>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435</w:t>
            </w:r>
          </w:p>
        </w:tc>
        <w:tc>
          <w:tcPr>
            <w:tcW w:type="dxa" w:w="1496"/>
          </w:tcPr>
          <w:p>
            <w:pPr>
              <w:spacing w:after="0"/>
              <w:jc w:val="right"/>
            </w:pPr>
            <w:r>
              <w:rPr>
                <w:sz w:val="16"/>
              </w:rPr>
              <w:t>457</w:t>
            </w:r>
          </w:p>
        </w:tc>
        <w:tc>
          <w:tcPr>
            <w:tcW w:type="dxa" w:w="1496"/>
          </w:tcPr>
          <w:p>
            <w:pPr>
              <w:spacing w:after="0"/>
              <w:jc w:val="right"/>
            </w:pPr>
            <w:r>
              <w:rPr>
                <w:sz w:val="16"/>
              </w:rPr>
              <w:t>1,089</w:t>
            </w:r>
          </w:p>
        </w:tc>
        <w:tc>
          <w:tcPr>
            <w:tcW w:type="dxa" w:w="1496"/>
          </w:tcPr>
          <w:p>
            <w:pPr>
              <w:spacing w:after="0"/>
              <w:jc w:val="right"/>
            </w:pPr>
            <w:r>
              <w:rPr>
                <w:sz w:val="16"/>
              </w:rPr>
              <w:t>287</w:t>
            </w:r>
          </w:p>
        </w:tc>
        <w:tc>
          <w:tcPr>
            <w:tcW w:type="dxa" w:w="1496"/>
          </w:tcPr>
          <w:p>
            <w:pPr>
              <w:spacing w:after="0"/>
              <w:jc w:val="right"/>
            </w:pPr>
            <w:r>
              <w:rPr>
                <w:sz w:val="16"/>
              </w:rPr>
              <w:t>1,326</w:t>
            </w:r>
          </w:p>
        </w:tc>
        <w:tc>
          <w:tcPr>
            <w:tcW w:type="dxa" w:w="1496"/>
          </w:tcPr>
          <w:p>
            <w:pPr>
              <w:spacing w:after="0"/>
              <w:jc w:val="right"/>
            </w:pPr>
            <w:r>
              <w:rPr>
                <w:sz w:val="16"/>
              </w:rPr>
              <w:t>130</w:t>
            </w:r>
          </w:p>
        </w:tc>
        <w:tc>
          <w:tcPr>
            <w:tcW w:type="dxa" w:w="1665"/>
          </w:tcPr>
          <w:p>
            <w:pPr>
              <w:spacing w:after="0"/>
              <w:jc w:val="right"/>
            </w:pPr>
            <w:r>
              <w:rPr>
                <w:sz w:val="16"/>
              </w:rPr>
              <w:t>718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29</w:t>
            </w:r>
          </w:p>
        </w:tc>
        <w:tc>
          <w:tcPr>
            <w:tcW w:type="dxa" w:w="1496"/>
          </w:tcPr>
          <w:p>
            <w:pPr>
              <w:spacing w:after="0"/>
              <w:jc w:val="right"/>
            </w:pPr>
            <w:r>
              <w:rPr>
                <w:sz w:val="16"/>
              </w:rPr>
              <w:t>14</w:t>
            </w:r>
          </w:p>
        </w:tc>
        <w:tc>
          <w:tcPr>
            <w:tcW w:type="dxa" w:w="1496"/>
          </w:tcPr>
          <w:p>
            <w:pPr>
              <w:spacing w:after="0"/>
              <w:jc w:val="right"/>
            </w:pPr>
            <w:r>
              <w:rPr>
                <w:sz w:val="16"/>
              </w:rPr>
              <w:t>89</w:t>
            </w:r>
          </w:p>
        </w:tc>
        <w:tc>
          <w:tcPr>
            <w:tcW w:type="dxa" w:w="1496"/>
          </w:tcPr>
          <w:p>
            <w:pPr>
              <w:spacing w:after="0"/>
              <w:jc w:val="right"/>
            </w:pPr>
            <w:r>
              <w:rPr>
                <w:sz w:val="16"/>
              </w:rPr>
              <w:t>13</w:t>
            </w:r>
          </w:p>
        </w:tc>
        <w:tc>
          <w:tcPr>
            <w:tcW w:type="dxa" w:w="1496"/>
          </w:tcPr>
          <w:p>
            <w:pPr>
              <w:spacing w:after="0"/>
              <w:jc w:val="right"/>
            </w:pPr>
            <w:r>
              <w:rPr>
                <w:sz w:val="16"/>
              </w:rPr>
              <w:t>94</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8</w:t>
            </w:r>
          </w:p>
        </w:tc>
        <w:tc>
          <w:tcPr>
            <w:tcW w:type="dxa" w:w="1496"/>
          </w:tcPr>
          <w:p>
            <w:pPr>
              <w:spacing w:after="0"/>
              <w:jc w:val="right"/>
            </w:pPr>
            <w:r>
              <w:rPr>
                <w:sz w:val="16"/>
              </w:rPr>
              <w:t>10</w:t>
            </w:r>
          </w:p>
        </w:tc>
        <w:tc>
          <w:tcPr>
            <w:tcW w:type="dxa" w:w="1496"/>
          </w:tcPr>
          <w:p>
            <w:pPr>
              <w:spacing w:after="0"/>
              <w:jc w:val="right"/>
            </w:pPr>
            <w:r>
              <w:rPr>
                <w:sz w:val="16"/>
              </w:rPr>
              <w:t>45</w:t>
            </w:r>
          </w:p>
        </w:tc>
        <w:tc>
          <w:tcPr>
            <w:tcW w:type="dxa" w:w="1496"/>
          </w:tcPr>
          <w:p>
            <w:pPr>
              <w:spacing w:after="0"/>
              <w:jc w:val="right"/>
            </w:pPr>
            <w:r>
              <w:rPr>
                <w:sz w:val="16"/>
              </w:rPr>
              <w:t>9</w:t>
            </w:r>
          </w:p>
        </w:tc>
        <w:tc>
          <w:tcPr>
            <w:tcW w:type="dxa" w:w="1496"/>
          </w:tcPr>
          <w:p>
            <w:pPr>
              <w:spacing w:after="0"/>
              <w:jc w:val="right"/>
            </w:pPr>
            <w:r>
              <w:rPr>
                <w:sz w:val="16"/>
              </w:rPr>
              <w:t>45</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71</w:t>
            </w:r>
          </w:p>
        </w:tc>
        <w:tc>
          <w:tcPr>
            <w:tcW w:type="dxa" w:w="1496"/>
          </w:tcPr>
          <w:p>
            <w:pPr>
              <w:spacing w:after="0"/>
              <w:jc w:val="right"/>
            </w:pPr>
            <w:r>
              <w:rPr>
                <w:sz w:val="16"/>
              </w:rPr>
              <w:t>10</w:t>
            </w:r>
          </w:p>
        </w:tc>
        <w:tc>
          <w:tcPr>
            <w:tcW w:type="dxa" w:w="1496"/>
          </w:tcPr>
          <w:p>
            <w:pPr>
              <w:spacing w:after="0"/>
              <w:jc w:val="right"/>
            </w:pPr>
            <w:r>
              <w:rPr>
                <w:sz w:val="16"/>
              </w:rPr>
              <w:t>74</w:t>
            </w:r>
          </w:p>
        </w:tc>
        <w:tc>
          <w:tcPr>
            <w:tcW w:type="dxa" w:w="1496"/>
          </w:tcPr>
          <w:p>
            <w:pPr>
              <w:spacing w:after="0"/>
              <w:jc w:val="right"/>
            </w:pPr>
            <w:r>
              <w:rPr>
                <w:sz w:val="16"/>
              </w:rPr>
              <w:t>3</w:t>
            </w:r>
          </w:p>
        </w:tc>
        <w:tc>
          <w:tcPr>
            <w:tcW w:type="dxa" w:w="1665"/>
          </w:tcPr>
          <w:p>
            <w:pPr>
              <w:spacing w:after="0"/>
              <w:jc w:val="right"/>
            </w:pPr>
            <w:r>
              <w:rPr>
                <w:sz w:val="16"/>
              </w:rPr>
              <w:t>33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152 properties are FMA repetitive loss but not NFIP repetitive loss, and 973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East Baton Rouge Parish, LA: risk-assessment baseline packet, release 2026-10 (data as of 2026-09-30; County FIPS 22033). Automated baseline. </w:t>
      </w:r>
      <w:hyperlink r:id="rId15">
        <w:r>
          <w:rPr>
            <w:color w:val="1F4E99"/>
            <w:sz w:val="17"/>
            <w:u w:val="single"/>
          </w:rPr>
          <w:t>https://hazardplain.org/la/22033/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 Baton Rouge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Baton Rouge Parish, LA: Risk-assessment baseline packet</dc:title>
  <dc:subject>Hazard Plain release 2026-10, as of 2026-09-30. Automated baseline</dc:subject>
  <dc:creator>Hazard Plain</dc:creator>
  <cp:keywords>Hazard Plain; hazard mitigation; risk assessment; 22033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