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Concordia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2030-06-04</w:t>
      </w:r>
    </w:p>
    <w:p>
      <w:pPr>
        <w:keepNext/>
        <w:spacing w:after="40" w:before="0"/>
      </w:pPr>
      <w:r>
        <w:rPr>
          <w:b/>
        </w:rPr>
        <w:t xml:space="preserve">Plan: </w:t>
      </w:r>
      <w:r>
        <w:rPr/>
        <w:t>Concordia Parish (FEMA plan 109634)</w:t>
      </w:r>
    </w:p>
    <w:p>
      <w:pPr>
        <w:keepNext/>
        <w:spacing w:after="40" w:before="0"/>
      </w:pPr>
      <w:r>
        <w:rPr>
          <w:b/>
        </w:rPr>
        <w:t xml:space="preserve">Approved: </w:t>
      </w:r>
      <w:r>
        <w:rPr/>
        <w:t>2025-06-05</w:t>
      </w:r>
    </w:p>
    <w:p>
      <w:pPr>
        <w:keepNext/>
        <w:spacing w:after="40" w:before="0"/>
      </w:pPr>
      <w:r>
        <w:rPr>
          <w:b/>
        </w:rPr>
        <w:t xml:space="preserve">Expires: </w:t>
      </w:r>
      <w:r>
        <w:rPr/>
        <w:t>2030-06-04</w:t>
      </w:r>
    </w:p>
    <w:p>
      <w:pPr>
        <w:keepNext/>
        <w:spacing w:after="40" w:before="0"/>
      </w:pPr>
      <w:r>
        <w:rPr>
          <w:b/>
        </w:rPr>
        <w:t xml:space="preserve">As of: </w:t>
      </w:r>
      <w:r>
        <w:rPr/>
        <w:t>2026-09-28</w:t>
      </w:r>
    </w:p>
    <w:p>
      <w:pPr>
        <w:keepNext/>
        <w:spacing w:after="40" w:before="0"/>
      </w:pPr>
      <w:r>
        <w:rPr>
          <w:b/>
        </w:rPr>
        <w:t xml:space="preserve">Days: </w:t>
      </w:r>
      <w:r>
        <w:rPr/>
        <w:t>1,345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EM-3638-LA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53 (44 CFR 77.2); any definition: 99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6"/>
        <w:gridCol w:w="759"/>
        <w:gridCol w:w="2952"/>
        <w:gridCol w:w="3650"/>
        <w:gridCol w:w="1158"/>
        <w:gridCol w:w="1158"/>
        <w:gridCol w:w="998"/>
        <w:gridCol w:w="1058"/>
        <w:gridCol w:w="724"/>
      </w:tblGrid>
      <w:tr>
        <w:trPr>
          <w:cantSplit/>
          <w:tblHeader/>
        </w:trPr>
        <w:tc>
          <w:tcPr>
            <w:tcW w:type="dxa" w:w="1656"/>
            <w:shd w:val="clear" w:color="auto" w:fill="E8E8E8"/>
          </w:tcPr>
          <w:p>
            <w:pPr>
              <w:spacing w:after="0"/>
              <w:jc w:val="left"/>
            </w:pPr>
            <w:r>
              <w:rPr>
                <w:b/>
                <w:sz w:val="16"/>
              </w:rPr>
              <w:t>Jurisdiction</w:t>
            </w:r>
          </w:p>
        </w:tc>
        <w:tc>
          <w:tcPr>
            <w:tcW w:type="dxa" w:w="7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Status</w:t>
            </w:r>
          </w:p>
        </w:tc>
        <w:tc>
          <w:tcPr>
            <w:tcW w:type="dxa" w:w="3650"/>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158"/>
            <w:shd w:val="clear" w:color="auto" w:fill="E8E8E8"/>
          </w:tcPr>
          <w:p>
            <w:pPr>
              <w:spacing w:after="0"/>
              <w:jc w:val="left"/>
            </w:pPr>
            <w:r>
              <w:rPr>
                <w:b/>
                <w:sz w:val="16"/>
              </w:rPr>
              <w:t>Expires</w:t>
            </w:r>
          </w:p>
        </w:tc>
        <w:tc>
          <w:tcPr>
            <w:tcW w:type="dxa" w:w="9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8"/>
            <w:shd w:val="clear" w:color="auto" w:fill="E8E8E8"/>
          </w:tcPr>
          <w:p>
            <w:pPr>
              <w:spacing w:after="0"/>
              <w:jc w:val="left"/>
            </w:pPr>
            <w:r>
              <w:rPr>
                <w:b/>
                <w:sz w:val="16"/>
              </w:rPr>
              <w:t>Update underway</w:t>
            </w:r>
          </w:p>
        </w:tc>
        <w:tc>
          <w:tcPr>
            <w:tcW w:type="dxa" w:w="724"/>
            <w:shd w:val="clear" w:color="auto" w:fill="E8E8E8"/>
          </w:tcPr>
          <w:p>
            <w:pPr>
              <w:spacing w:after="0"/>
              <w:jc w:val="left"/>
            </w:pPr>
            <w:r>
              <w:rPr>
                <w:b/>
                <w:sz w:val="16"/>
              </w:rPr>
              <w:t>Notes</w:t>
            </w:r>
          </w:p>
        </w:tc>
      </w:tr>
      <w:tr>
        <w:trPr>
          <w:cantSplit/>
        </w:trPr>
        <w:tc>
          <w:tcPr>
            <w:tcW w:type="dxa" w:w="1656"/>
          </w:tcPr>
          <w:p>
            <w:pPr>
              <w:spacing w:after="0"/>
              <w:jc w:val="left"/>
            </w:pPr>
            <w:r>
              <w:rPr>
                <w:sz w:val="16"/>
              </w:rPr>
              <w:t>Concordia Parish</w:t>
            </w:r>
          </w:p>
        </w:tc>
        <w:tc>
          <w:tcPr>
            <w:tcW w:type="dxa" w:w="759"/>
          </w:tcPr>
          <w:p>
            <w:pPr>
              <w:spacing w:after="0"/>
              <w:jc w:val="left"/>
            </w:pPr>
            <w:r>
              <w:rPr>
                <w:sz w:val="16"/>
              </w:rPr>
              <w:t>County</w:t>
            </w:r>
          </w:p>
        </w:tc>
        <w:tc>
          <w:tcPr>
            <w:tcW w:type="dxa" w:w="2952"/>
          </w:tcPr>
          <w:p>
            <w:pPr>
              <w:spacing w:after="0"/>
              <w:jc w:val="left"/>
            </w:pPr>
            <w:r>
              <w:rPr>
                <w:sz w:val="16"/>
              </w:rPr>
              <w:t>Approved, expires 2030-06-04</w:t>
            </w:r>
          </w:p>
        </w:tc>
        <w:tc>
          <w:tcPr>
            <w:tcW w:type="dxa" w:w="3650"/>
          </w:tcPr>
          <w:p>
            <w:pPr>
              <w:spacing w:after="0"/>
              <w:jc w:val="left"/>
            </w:pPr>
            <w:r>
              <w:rPr>
                <w:sz w:val="16"/>
              </w:rPr>
              <w:t>Concordia Parish (FEMA plan 109634)</w:t>
            </w:r>
          </w:p>
        </w:tc>
        <w:tc>
          <w:tcPr>
            <w:tcW w:type="dxa" w:w="1158"/>
          </w:tcPr>
          <w:p>
            <w:pPr>
              <w:spacing w:after="0"/>
              <w:jc w:val="left"/>
            </w:pPr>
            <w:r>
              <w:rPr>
                <w:sz w:val="16"/>
              </w:rPr>
              <w:t>2025-06-05</w:t>
            </w:r>
          </w:p>
        </w:tc>
        <w:tc>
          <w:tcPr>
            <w:tcW w:type="dxa" w:w="1158"/>
          </w:tcPr>
          <w:p>
            <w:pPr>
              <w:spacing w:after="0"/>
              <w:jc w:val="left"/>
            </w:pPr>
            <w:r>
              <w:rPr>
                <w:sz w:val="16"/>
              </w:rPr>
              <w:t>2030-06-04</w:t>
            </w:r>
          </w:p>
        </w:tc>
        <w:tc>
          <w:tcPr>
            <w:tcW w:type="dxa" w:w="998"/>
          </w:tcPr>
          <w:p>
            <w:pPr>
              <w:spacing w:after="0"/>
              <w:jc w:val="right"/>
            </w:pPr>
            <w:r>
              <w:rPr>
                <w:sz w:val="16"/>
              </w:rPr>
              <w:t>1,345</w:t>
            </w:r>
          </w:p>
        </w:tc>
        <w:tc>
          <w:tcPr>
            <w:tcW w:type="dxa" w:w="1058"/>
          </w:tcPr>
          <w:p>
            <w:pPr>
              <w:spacing w:after="0"/>
              <w:jc w:val="left"/>
            </w:pPr>
          </w:p>
        </w:tc>
        <w:tc>
          <w:tcPr>
            <w:tcW w:type="dxa" w:w="724"/>
          </w:tcPr>
          <w:p>
            <w:pPr>
              <w:spacing w:after="0"/>
              <w:jc w:val="left"/>
            </w:pPr>
          </w:p>
        </w:tc>
      </w:tr>
      <w:tr>
        <w:trPr>
          <w:cantSplit/>
        </w:trPr>
        <w:tc>
          <w:tcPr>
            <w:tcW w:type="dxa" w:w="1656"/>
          </w:tcPr>
          <w:p>
            <w:pPr>
              <w:spacing w:after="0"/>
              <w:jc w:val="left"/>
            </w:pPr>
            <w:r>
              <w:rPr>
                <w:sz w:val="16"/>
              </w:rPr>
              <w:t>Clayton town</w:t>
            </w:r>
          </w:p>
        </w:tc>
        <w:tc>
          <w:tcPr>
            <w:tcW w:type="dxa" w:w="759"/>
          </w:tcPr>
          <w:p>
            <w:pPr>
              <w:spacing w:after="0"/>
              <w:jc w:val="left"/>
            </w:pPr>
            <w:r>
              <w:rPr>
                <w:sz w:val="16"/>
              </w:rPr>
              <w:t>Town</w:t>
            </w:r>
          </w:p>
        </w:tc>
        <w:tc>
          <w:tcPr>
            <w:tcW w:type="dxa" w:w="2952"/>
          </w:tcPr>
          <w:p>
            <w:pPr>
              <w:spacing w:after="0"/>
              <w:jc w:val="left"/>
            </w:pPr>
            <w:r>
              <w:rPr>
                <w:sz w:val="16"/>
              </w:rPr>
              <w:t>Approved, expires 2030-06-04</w:t>
            </w:r>
          </w:p>
        </w:tc>
        <w:tc>
          <w:tcPr>
            <w:tcW w:type="dxa" w:w="3650"/>
          </w:tcPr>
          <w:p>
            <w:pPr>
              <w:spacing w:after="0"/>
              <w:jc w:val="left"/>
            </w:pPr>
            <w:r>
              <w:rPr>
                <w:sz w:val="16"/>
              </w:rPr>
              <w:t>Concordia Parish (FEMA plan 109634)</w:t>
            </w:r>
          </w:p>
        </w:tc>
        <w:tc>
          <w:tcPr>
            <w:tcW w:type="dxa" w:w="1158"/>
          </w:tcPr>
          <w:p>
            <w:pPr>
              <w:spacing w:after="0"/>
              <w:jc w:val="left"/>
            </w:pPr>
            <w:r>
              <w:rPr>
                <w:sz w:val="16"/>
              </w:rPr>
              <w:t>2025-06-05</w:t>
            </w:r>
          </w:p>
        </w:tc>
        <w:tc>
          <w:tcPr>
            <w:tcW w:type="dxa" w:w="1158"/>
          </w:tcPr>
          <w:p>
            <w:pPr>
              <w:spacing w:after="0"/>
              <w:jc w:val="left"/>
            </w:pPr>
            <w:r>
              <w:rPr>
                <w:sz w:val="16"/>
              </w:rPr>
              <w:t>2030-06-04</w:t>
            </w:r>
          </w:p>
        </w:tc>
        <w:tc>
          <w:tcPr>
            <w:tcW w:type="dxa" w:w="998"/>
          </w:tcPr>
          <w:p>
            <w:pPr>
              <w:spacing w:after="0"/>
              <w:jc w:val="right"/>
            </w:pPr>
            <w:r>
              <w:rPr>
                <w:sz w:val="16"/>
              </w:rPr>
              <w:t>1,345</w:t>
            </w:r>
          </w:p>
        </w:tc>
        <w:tc>
          <w:tcPr>
            <w:tcW w:type="dxa" w:w="1058"/>
          </w:tcPr>
          <w:p>
            <w:pPr>
              <w:spacing w:after="0"/>
              <w:jc w:val="left"/>
            </w:pPr>
          </w:p>
        </w:tc>
        <w:tc>
          <w:tcPr>
            <w:tcW w:type="dxa" w:w="724"/>
          </w:tcPr>
          <w:p>
            <w:pPr>
              <w:spacing w:after="0"/>
              <w:jc w:val="left"/>
            </w:pPr>
          </w:p>
        </w:tc>
      </w:tr>
      <w:tr>
        <w:trPr>
          <w:cantSplit/>
        </w:trPr>
        <w:tc>
          <w:tcPr>
            <w:tcW w:type="dxa" w:w="1656"/>
          </w:tcPr>
          <w:p>
            <w:pPr>
              <w:spacing w:after="0"/>
              <w:jc w:val="left"/>
            </w:pPr>
            <w:r>
              <w:rPr>
                <w:sz w:val="16"/>
              </w:rPr>
              <w:t>Ferriday town</w:t>
            </w:r>
          </w:p>
        </w:tc>
        <w:tc>
          <w:tcPr>
            <w:tcW w:type="dxa" w:w="759"/>
          </w:tcPr>
          <w:p>
            <w:pPr>
              <w:spacing w:after="0"/>
              <w:jc w:val="left"/>
            </w:pPr>
            <w:r>
              <w:rPr>
                <w:sz w:val="16"/>
              </w:rPr>
              <w:t>Town</w:t>
            </w:r>
          </w:p>
        </w:tc>
        <w:tc>
          <w:tcPr>
            <w:tcW w:type="dxa" w:w="2952"/>
          </w:tcPr>
          <w:p>
            <w:pPr>
              <w:spacing w:after="0"/>
              <w:jc w:val="left"/>
            </w:pPr>
            <w:r>
              <w:rPr>
                <w:sz w:val="16"/>
              </w:rPr>
              <w:t>Approved, expires 2030-06-04</w:t>
            </w:r>
          </w:p>
        </w:tc>
        <w:tc>
          <w:tcPr>
            <w:tcW w:type="dxa" w:w="3650"/>
          </w:tcPr>
          <w:p>
            <w:pPr>
              <w:spacing w:after="0"/>
              <w:jc w:val="left"/>
            </w:pPr>
            <w:r>
              <w:rPr>
                <w:sz w:val="16"/>
              </w:rPr>
              <w:t>Concordia Parish (FEMA plan 109634)</w:t>
            </w:r>
          </w:p>
        </w:tc>
        <w:tc>
          <w:tcPr>
            <w:tcW w:type="dxa" w:w="1158"/>
          </w:tcPr>
          <w:p>
            <w:pPr>
              <w:spacing w:after="0"/>
              <w:jc w:val="left"/>
            </w:pPr>
            <w:r>
              <w:rPr>
                <w:sz w:val="16"/>
              </w:rPr>
              <w:t>2025-06-05</w:t>
            </w:r>
          </w:p>
        </w:tc>
        <w:tc>
          <w:tcPr>
            <w:tcW w:type="dxa" w:w="1158"/>
          </w:tcPr>
          <w:p>
            <w:pPr>
              <w:spacing w:after="0"/>
              <w:jc w:val="left"/>
            </w:pPr>
            <w:r>
              <w:rPr>
                <w:sz w:val="16"/>
              </w:rPr>
              <w:t>2030-06-04</w:t>
            </w:r>
          </w:p>
        </w:tc>
        <w:tc>
          <w:tcPr>
            <w:tcW w:type="dxa" w:w="998"/>
          </w:tcPr>
          <w:p>
            <w:pPr>
              <w:spacing w:after="0"/>
              <w:jc w:val="right"/>
            </w:pPr>
            <w:r>
              <w:rPr>
                <w:sz w:val="16"/>
              </w:rPr>
              <w:t>1,345</w:t>
            </w:r>
          </w:p>
        </w:tc>
        <w:tc>
          <w:tcPr>
            <w:tcW w:type="dxa" w:w="1058"/>
          </w:tcPr>
          <w:p>
            <w:pPr>
              <w:spacing w:after="0"/>
              <w:jc w:val="left"/>
            </w:pPr>
          </w:p>
        </w:tc>
        <w:tc>
          <w:tcPr>
            <w:tcW w:type="dxa" w:w="724"/>
          </w:tcPr>
          <w:p>
            <w:pPr>
              <w:spacing w:after="0"/>
              <w:jc w:val="left"/>
            </w:pPr>
          </w:p>
        </w:tc>
      </w:tr>
      <w:tr>
        <w:trPr>
          <w:cantSplit/>
        </w:trPr>
        <w:tc>
          <w:tcPr>
            <w:tcW w:type="dxa" w:w="1656"/>
          </w:tcPr>
          <w:p>
            <w:pPr>
              <w:spacing w:after="0"/>
              <w:jc w:val="left"/>
            </w:pPr>
            <w:r>
              <w:rPr>
                <w:sz w:val="16"/>
              </w:rPr>
              <w:t>Ridgecrest town</w:t>
            </w:r>
          </w:p>
        </w:tc>
        <w:tc>
          <w:tcPr>
            <w:tcW w:type="dxa" w:w="759"/>
          </w:tcPr>
          <w:p>
            <w:pPr>
              <w:spacing w:after="0"/>
              <w:jc w:val="left"/>
            </w:pPr>
            <w:r>
              <w:rPr>
                <w:sz w:val="16"/>
              </w:rPr>
              <w:t>Town</w:t>
            </w:r>
          </w:p>
        </w:tc>
        <w:tc>
          <w:tcPr>
            <w:tcW w:type="dxa" w:w="2952"/>
          </w:tcPr>
          <w:p>
            <w:pPr>
              <w:spacing w:after="0"/>
              <w:jc w:val="left"/>
            </w:pPr>
            <w:r>
              <w:rPr>
                <w:sz w:val="16"/>
              </w:rPr>
              <w:t>Approved, expires 2030-06-04</w:t>
            </w:r>
          </w:p>
        </w:tc>
        <w:tc>
          <w:tcPr>
            <w:tcW w:type="dxa" w:w="3650"/>
          </w:tcPr>
          <w:p>
            <w:pPr>
              <w:spacing w:after="0"/>
              <w:jc w:val="left"/>
            </w:pPr>
            <w:r>
              <w:rPr>
                <w:sz w:val="16"/>
              </w:rPr>
              <w:t>Concordia Parish (FEMA plan 109634)</w:t>
            </w:r>
          </w:p>
        </w:tc>
        <w:tc>
          <w:tcPr>
            <w:tcW w:type="dxa" w:w="1158"/>
          </w:tcPr>
          <w:p>
            <w:pPr>
              <w:spacing w:after="0"/>
              <w:jc w:val="left"/>
            </w:pPr>
            <w:r>
              <w:rPr>
                <w:sz w:val="16"/>
              </w:rPr>
              <w:t>2025-06-05</w:t>
            </w:r>
          </w:p>
        </w:tc>
        <w:tc>
          <w:tcPr>
            <w:tcW w:type="dxa" w:w="1158"/>
          </w:tcPr>
          <w:p>
            <w:pPr>
              <w:spacing w:after="0"/>
              <w:jc w:val="left"/>
            </w:pPr>
            <w:r>
              <w:rPr>
                <w:sz w:val="16"/>
              </w:rPr>
              <w:t>2030-06-04</w:t>
            </w:r>
          </w:p>
        </w:tc>
        <w:tc>
          <w:tcPr>
            <w:tcW w:type="dxa" w:w="998"/>
          </w:tcPr>
          <w:p>
            <w:pPr>
              <w:spacing w:after="0"/>
              <w:jc w:val="right"/>
            </w:pPr>
            <w:r>
              <w:rPr>
                <w:sz w:val="16"/>
              </w:rPr>
              <w:t>1,345</w:t>
            </w:r>
          </w:p>
        </w:tc>
        <w:tc>
          <w:tcPr>
            <w:tcW w:type="dxa" w:w="1058"/>
          </w:tcPr>
          <w:p>
            <w:pPr>
              <w:spacing w:after="0"/>
              <w:jc w:val="left"/>
            </w:pPr>
          </w:p>
        </w:tc>
        <w:tc>
          <w:tcPr>
            <w:tcW w:type="dxa" w:w="724"/>
          </w:tcPr>
          <w:p>
            <w:pPr>
              <w:spacing w:after="0"/>
              <w:jc w:val="left"/>
            </w:pPr>
          </w:p>
        </w:tc>
      </w:tr>
      <w:tr>
        <w:trPr>
          <w:cantSplit/>
        </w:trPr>
        <w:tc>
          <w:tcPr>
            <w:tcW w:type="dxa" w:w="1656"/>
          </w:tcPr>
          <w:p>
            <w:pPr>
              <w:spacing w:after="0"/>
              <w:jc w:val="left"/>
            </w:pPr>
            <w:r>
              <w:rPr>
                <w:sz w:val="16"/>
              </w:rPr>
              <w:t>Vidalia town</w:t>
            </w:r>
          </w:p>
        </w:tc>
        <w:tc>
          <w:tcPr>
            <w:tcW w:type="dxa" w:w="759"/>
          </w:tcPr>
          <w:p>
            <w:pPr>
              <w:spacing w:after="0"/>
              <w:jc w:val="left"/>
            </w:pPr>
            <w:r>
              <w:rPr>
                <w:sz w:val="16"/>
              </w:rPr>
              <w:t>Town</w:t>
            </w:r>
          </w:p>
        </w:tc>
        <w:tc>
          <w:tcPr>
            <w:tcW w:type="dxa" w:w="2952"/>
          </w:tcPr>
          <w:p>
            <w:pPr>
              <w:spacing w:after="0"/>
              <w:jc w:val="left"/>
            </w:pPr>
            <w:r>
              <w:rPr>
                <w:sz w:val="16"/>
              </w:rPr>
              <w:t>Approved, expires 2030-06-04</w:t>
            </w:r>
          </w:p>
        </w:tc>
        <w:tc>
          <w:tcPr>
            <w:tcW w:type="dxa" w:w="3650"/>
          </w:tcPr>
          <w:p>
            <w:pPr>
              <w:spacing w:after="0"/>
              <w:jc w:val="left"/>
            </w:pPr>
            <w:r>
              <w:rPr>
                <w:sz w:val="16"/>
              </w:rPr>
              <w:t>Concordia Parish (FEMA plan 109634)</w:t>
            </w:r>
          </w:p>
        </w:tc>
        <w:tc>
          <w:tcPr>
            <w:tcW w:type="dxa" w:w="1158"/>
          </w:tcPr>
          <w:p>
            <w:pPr>
              <w:spacing w:after="0"/>
              <w:jc w:val="left"/>
            </w:pPr>
            <w:r>
              <w:rPr>
                <w:sz w:val="16"/>
              </w:rPr>
              <w:t>2025-06-05</w:t>
            </w:r>
          </w:p>
        </w:tc>
        <w:tc>
          <w:tcPr>
            <w:tcW w:type="dxa" w:w="1158"/>
          </w:tcPr>
          <w:p>
            <w:pPr>
              <w:spacing w:after="0"/>
              <w:jc w:val="left"/>
            </w:pPr>
            <w:r>
              <w:rPr>
                <w:sz w:val="16"/>
              </w:rPr>
              <w:t>2030-06-04</w:t>
            </w:r>
          </w:p>
        </w:tc>
        <w:tc>
          <w:tcPr>
            <w:tcW w:type="dxa" w:w="998"/>
          </w:tcPr>
          <w:p>
            <w:pPr>
              <w:spacing w:after="0"/>
              <w:jc w:val="right"/>
            </w:pPr>
            <w:r>
              <w:rPr>
                <w:sz w:val="16"/>
              </w:rPr>
              <w:t>1,345</w:t>
            </w:r>
          </w:p>
        </w:tc>
        <w:tc>
          <w:tcPr>
            <w:tcW w:type="dxa" w:w="1058"/>
          </w:tcPr>
          <w:p>
            <w:pPr>
              <w:spacing w:after="0"/>
              <w:jc w:val="left"/>
            </w:pPr>
          </w:p>
        </w:tc>
        <w:tc>
          <w:tcPr>
            <w:tcW w:type="dxa" w:w="72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$1,372,989</w:t>
            </w:r>
          </w:p>
        </w:tc>
        <w:tc>
          <w:tcPr>
            <w:tcW w:type="dxa" w:w="1126"/>
          </w:tcPr>
          <w:p>
            <w:pPr>
              <w:spacing w:after="0"/>
              <w:jc w:val="right"/>
            </w:pPr>
            <w:r>
              <w:rPr>
                <w:sz w:val="16"/>
              </w:rPr>
              <w:t>$403,593</w:t>
            </w:r>
          </w:p>
        </w:tc>
        <w:tc>
          <w:tcPr>
            <w:tcW w:type="dxa" w:w="1312"/>
          </w:tcPr>
          <w:p>
            <w:pPr>
              <w:spacing w:after="0"/>
              <w:jc w:val="right"/>
            </w:pPr>
            <w:r>
              <w:rPr>
                <w:sz w:val="16"/>
              </w:rPr>
              <w:t>$14,514</w:t>
            </w:r>
          </w:p>
        </w:tc>
        <w:tc>
          <w:tcPr>
            <w:tcW w:type="dxa" w:w="1117"/>
          </w:tcPr>
          <w:p>
            <w:pPr>
              <w:spacing w:after="0"/>
              <w:jc w:val="right"/>
            </w:pPr>
            <w:r>
              <w:rPr>
                <w:sz w:val="16"/>
              </w:rPr>
              <w:t>$1,791,097</w:t>
            </w:r>
          </w:p>
        </w:tc>
        <w:tc>
          <w:tcPr>
            <w:tcW w:type="dxa" w:w="1237"/>
          </w:tcPr>
          <w:p>
            <w:pPr>
              <w:spacing w:after="0"/>
              <w:jc w:val="right"/>
            </w:pPr>
            <w:r>
              <w:rPr>
                <w:sz w:val="16"/>
              </w:rPr>
              <w:t>33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Hurricane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$446,557</w:t>
            </w:r>
          </w:p>
        </w:tc>
        <w:tc>
          <w:tcPr>
            <w:tcW w:type="dxa" w:w="1126"/>
          </w:tcPr>
          <w:p>
            <w:pPr>
              <w:spacing w:after="0"/>
              <w:jc w:val="right"/>
            </w:pPr>
            <w:r>
              <w:rPr>
                <w:sz w:val="16"/>
              </w:rPr>
              <w:t>$438,885</w:t>
            </w:r>
          </w:p>
        </w:tc>
        <w:tc>
          <w:tcPr>
            <w:tcW w:type="dxa" w:w="1312"/>
          </w:tcPr>
          <w:p>
            <w:pPr>
              <w:spacing w:after="0"/>
              <w:jc w:val="right"/>
            </w:pPr>
            <w:r>
              <w:rPr>
                <w:sz w:val="16"/>
              </w:rPr>
              <w:t>$21,170</w:t>
            </w:r>
          </w:p>
        </w:tc>
        <w:tc>
          <w:tcPr>
            <w:tcW w:type="dxa" w:w="1117"/>
          </w:tcPr>
          <w:p>
            <w:pPr>
              <w:spacing w:after="0"/>
              <w:jc w:val="right"/>
            </w:pPr>
            <w:r>
              <w:rPr>
                <w:sz w:val="16"/>
              </w:rPr>
              <w:t>$906,612</w:t>
            </w:r>
          </w:p>
        </w:tc>
        <w:tc>
          <w:tcPr>
            <w:tcW w:type="dxa" w:w="1237"/>
          </w:tcPr>
          <w:p>
            <w:pPr>
              <w:spacing w:after="0"/>
              <w:jc w:val="right"/>
            </w:pPr>
            <w:r>
              <w:rPr>
                <w:sz w:val="16"/>
              </w:rPr>
              <w:t>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$862,074</w:t>
            </w:r>
          </w:p>
        </w:tc>
        <w:tc>
          <w:tcPr>
            <w:tcW w:type="dxa" w:w="1312"/>
          </w:tcPr>
          <w:p>
            <w:pPr>
              <w:spacing w:after="0"/>
              <w:jc w:val="right"/>
            </w:pPr>
          </w:p>
        </w:tc>
        <w:tc>
          <w:tcPr>
            <w:tcW w:type="dxa" w:w="1117"/>
          </w:tcPr>
          <w:p>
            <w:pPr>
              <w:spacing w:after="0"/>
              <w:jc w:val="right"/>
            </w:pPr>
            <w:r>
              <w:rPr>
                <w:sz w:val="16"/>
              </w:rPr>
              <w:t>$862,074</w:t>
            </w:r>
          </w:p>
        </w:tc>
        <w:tc>
          <w:tcPr>
            <w:tcW w:type="dxa" w:w="1237"/>
          </w:tcPr>
          <w:p>
            <w:pPr>
              <w:spacing w:after="0"/>
              <w:jc w:val="right"/>
            </w:pPr>
            <w:r>
              <w:rPr>
                <w:sz w:val="16"/>
              </w:rPr>
              <w:t>15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$491,235</w:t>
            </w:r>
          </w:p>
        </w:tc>
        <w:tc>
          <w:tcPr>
            <w:tcW w:type="dxa" w:w="1126"/>
          </w:tcPr>
          <w:p>
            <w:pPr>
              <w:spacing w:after="0"/>
              <w:jc w:val="right"/>
            </w:pPr>
            <w:r>
              <w:rPr>
                <w:sz w:val="16"/>
              </w:rPr>
              <w:t>$6,691</w:t>
            </w:r>
          </w:p>
        </w:tc>
        <w:tc>
          <w:tcPr>
            <w:tcW w:type="dxa" w:w="1312"/>
          </w:tcPr>
          <w:p>
            <w:pPr>
              <w:spacing w:after="0"/>
              <w:jc w:val="right"/>
            </w:pPr>
            <w:r>
              <w:rPr>
                <w:sz w:val="16"/>
              </w:rPr>
              <w:t>$299,637</w:t>
            </w:r>
          </w:p>
        </w:tc>
        <w:tc>
          <w:tcPr>
            <w:tcW w:type="dxa" w:w="1117"/>
          </w:tcPr>
          <w:p>
            <w:pPr>
              <w:spacing w:after="0"/>
              <w:jc w:val="right"/>
            </w:pPr>
            <w:r>
              <w:rPr>
                <w:sz w:val="16"/>
              </w:rPr>
              <w:t>$797,563</w:t>
            </w:r>
          </w:p>
        </w:tc>
        <w:tc>
          <w:tcPr>
            <w:tcW w:type="dxa" w:w="1237"/>
          </w:tcPr>
          <w:p>
            <w:pPr>
              <w:spacing w:after="0"/>
              <w:jc w:val="right"/>
            </w:pPr>
            <w:r>
              <w:rPr>
                <w:sz w:val="16"/>
              </w:rPr>
              <w:t>20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$7,803</w:t>
            </w:r>
          </w:p>
        </w:tc>
        <w:tc>
          <w:tcPr>
            <w:tcW w:type="dxa" w:w="1126"/>
          </w:tcPr>
          <w:p>
            <w:pPr>
              <w:spacing w:after="0"/>
              <w:jc w:val="right"/>
            </w:pPr>
            <w:r>
              <w:rPr>
                <w:sz w:val="16"/>
              </w:rPr>
              <w:t>$74,109</w:t>
            </w:r>
          </w:p>
        </w:tc>
        <w:tc>
          <w:tcPr>
            <w:tcW w:type="dxa" w:w="1312"/>
          </w:tcPr>
          <w:p>
            <w:pPr>
              <w:spacing w:after="0"/>
              <w:jc w:val="right"/>
            </w:pPr>
            <w:r>
              <w:rPr>
                <w:sz w:val="16"/>
              </w:rPr>
              <w:t>$671,550</w:t>
            </w:r>
          </w:p>
        </w:tc>
        <w:tc>
          <w:tcPr>
            <w:tcW w:type="dxa" w:w="1117"/>
          </w:tcPr>
          <w:p>
            <w:pPr>
              <w:spacing w:after="0"/>
              <w:jc w:val="right"/>
            </w:pPr>
            <w:r>
              <w:rPr>
                <w:sz w:val="16"/>
              </w:rPr>
              <w:t>$753,461</w:t>
            </w:r>
          </w:p>
        </w:tc>
        <w:tc>
          <w:tcPr>
            <w:tcW w:type="dxa" w:w="1237"/>
          </w:tcPr>
          <w:p>
            <w:pPr>
              <w:spacing w:after="0"/>
              <w:jc w:val="right"/>
            </w:pPr>
            <w:r>
              <w:rPr>
                <w:sz w:val="16"/>
              </w:rPr>
              <w:t>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$86</w:t>
            </w:r>
          </w:p>
        </w:tc>
        <w:tc>
          <w:tcPr>
            <w:tcW w:type="dxa" w:w="1126"/>
          </w:tcPr>
          <w:p>
            <w:pPr>
              <w:spacing w:after="0"/>
              <w:jc w:val="right"/>
            </w:pPr>
            <w:r>
              <w:rPr>
                <w:sz w:val="16"/>
              </w:rPr>
              <w:t>$611</w:t>
            </w:r>
          </w:p>
        </w:tc>
        <w:tc>
          <w:tcPr>
            <w:tcW w:type="dxa" w:w="1312"/>
          </w:tcPr>
          <w:p>
            <w:pPr>
              <w:spacing w:after="0"/>
              <w:jc w:val="right"/>
            </w:pPr>
            <w:r>
              <w:rPr>
                <w:sz w:val="16"/>
              </w:rPr>
              <w:t>$719,828</w:t>
            </w:r>
          </w:p>
        </w:tc>
        <w:tc>
          <w:tcPr>
            <w:tcW w:type="dxa" w:w="1117"/>
          </w:tcPr>
          <w:p>
            <w:pPr>
              <w:spacing w:after="0"/>
              <w:jc w:val="right"/>
            </w:pPr>
            <w:r>
              <w:rPr>
                <w:sz w:val="16"/>
              </w:rPr>
              <w:t>$720,526</w:t>
            </w:r>
          </w:p>
        </w:tc>
        <w:tc>
          <w:tcPr>
            <w:tcW w:type="dxa" w:w="1237"/>
          </w:tcPr>
          <w:p>
            <w:pPr>
              <w:spacing w:after="0"/>
              <w:jc w:val="right"/>
            </w:pPr>
            <w:r>
              <w:rPr>
                <w:sz w:val="16"/>
              </w:rPr>
              <w:t>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$79,120</w:t>
            </w:r>
          </w:p>
        </w:tc>
        <w:tc>
          <w:tcPr>
            <w:tcW w:type="dxa" w:w="1126"/>
          </w:tcPr>
          <w:p>
            <w:pPr>
              <w:spacing w:after="0"/>
              <w:jc w:val="right"/>
            </w:pPr>
            <w:r>
              <w:rPr>
                <w:sz w:val="16"/>
              </w:rPr>
              <w:t>$53,921</w:t>
            </w:r>
          </w:p>
        </w:tc>
        <w:tc>
          <w:tcPr>
            <w:tcW w:type="dxa" w:w="1312"/>
          </w:tcPr>
          <w:p>
            <w:pPr>
              <w:spacing w:after="0"/>
              <w:jc w:val="right"/>
            </w:pPr>
            <w:r>
              <w:rPr>
                <w:sz w:val="16"/>
              </w:rPr>
              <w:t>$196,249</w:t>
            </w:r>
          </w:p>
        </w:tc>
        <w:tc>
          <w:tcPr>
            <w:tcW w:type="dxa" w:w="1117"/>
          </w:tcPr>
          <w:p>
            <w:pPr>
              <w:spacing w:after="0"/>
              <w:jc w:val="right"/>
            </w:pPr>
            <w:r>
              <w:rPr>
                <w:sz w:val="16"/>
              </w:rPr>
              <w:t>$329,290</w:t>
            </w:r>
          </w:p>
        </w:tc>
        <w:tc>
          <w:tcPr>
            <w:tcW w:type="dxa" w:w="1237"/>
          </w:tcPr>
          <w:p>
            <w:pPr>
              <w:spacing w:after="0"/>
              <w:jc w:val="right"/>
            </w:pPr>
            <w:r>
              <w:rPr>
                <w:sz w:val="16"/>
              </w:rPr>
              <w:t>141</w:t>
            </w:r>
          </w:p>
        </w:tc>
        <w:tc>
          <w:tcPr>
            <w:tcW w:type="dxa" w:w="2263"/>
          </w:tcPr>
          <w:p>
            <w:pPr>
              <w:spacing w:after="0"/>
              <w:jc w:val="left"/>
            </w:pPr>
          </w:p>
        </w:tc>
        <w:tc>
          <w:tcPr>
            <w:tcW w:type="dxa" w:w="1901"/>
          </w:tcPr>
          <w:p>
            <w:pPr>
              <w:spacing w:after="0"/>
              <w:jc w:val="left"/>
            </w:pPr>
            <w:r>
              <w:rPr>
                <w:sz w:val="16"/>
              </w:rPr>
              <w:t>Includes 2 High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$213,405</w:t>
            </w:r>
          </w:p>
        </w:tc>
        <w:tc>
          <w:tcPr>
            <w:tcW w:type="dxa" w:w="1126"/>
          </w:tcPr>
          <w:p>
            <w:pPr>
              <w:spacing w:after="0"/>
              <w:jc w:val="right"/>
            </w:pPr>
            <w:r>
              <w:rPr>
                <w:sz w:val="16"/>
              </w:rPr>
              <w:t>$26,460</w:t>
            </w:r>
          </w:p>
        </w:tc>
        <w:tc>
          <w:tcPr>
            <w:tcW w:type="dxa" w:w="1312"/>
          </w:tcPr>
          <w:p>
            <w:pPr>
              <w:spacing w:after="0"/>
              <w:jc w:val="right"/>
            </w:pPr>
            <w:r>
              <w:rPr>
                <w:sz w:val="16"/>
              </w:rPr>
              <w:t>$4,532</w:t>
            </w:r>
          </w:p>
        </w:tc>
        <w:tc>
          <w:tcPr>
            <w:tcW w:type="dxa" w:w="1117"/>
          </w:tcPr>
          <w:p>
            <w:pPr>
              <w:spacing w:after="0"/>
              <w:jc w:val="right"/>
            </w:pPr>
            <w:r>
              <w:rPr>
                <w:sz w:val="16"/>
              </w:rPr>
              <w:t>$244,397</w:t>
            </w:r>
          </w:p>
        </w:tc>
        <w:tc>
          <w:tcPr>
            <w:tcW w:type="dxa" w:w="1237"/>
          </w:tcPr>
          <w:p>
            <w:pPr>
              <w:spacing w:after="0"/>
              <w:jc w:val="right"/>
            </w:pPr>
            <w:r>
              <w:rPr>
                <w:sz w:val="16"/>
              </w:rPr>
              <w:t>53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$120,189</w:t>
            </w:r>
          </w:p>
        </w:tc>
        <w:tc>
          <w:tcPr>
            <w:tcW w:type="dxa" w:w="1126"/>
          </w:tcPr>
          <w:p>
            <w:pPr>
              <w:spacing w:after="0"/>
              <w:jc w:val="right"/>
            </w:pPr>
          </w:p>
        </w:tc>
        <w:tc>
          <w:tcPr>
            <w:tcW w:type="dxa" w:w="1312"/>
          </w:tcPr>
          <w:p>
            <w:pPr>
              <w:spacing w:after="0"/>
              <w:jc w:val="right"/>
            </w:pPr>
            <w:r>
              <w:rPr>
                <w:sz w:val="16"/>
              </w:rPr>
              <w:t>$58,651</w:t>
            </w:r>
          </w:p>
        </w:tc>
        <w:tc>
          <w:tcPr>
            <w:tcW w:type="dxa" w:w="1117"/>
          </w:tcPr>
          <w:p>
            <w:pPr>
              <w:spacing w:after="0"/>
              <w:jc w:val="right"/>
            </w:pPr>
            <w:r>
              <w:rPr>
                <w:sz w:val="16"/>
              </w:rPr>
              <w:t>$178,840</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$6,244</w:t>
            </w:r>
          </w:p>
        </w:tc>
        <w:tc>
          <w:tcPr>
            <w:tcW w:type="dxa" w:w="1126"/>
          </w:tcPr>
          <w:p>
            <w:pPr>
              <w:spacing w:after="0"/>
              <w:jc w:val="right"/>
            </w:pPr>
          </w:p>
        </w:tc>
        <w:tc>
          <w:tcPr>
            <w:tcW w:type="dxa" w:w="1312"/>
          </w:tcPr>
          <w:p>
            <w:pPr>
              <w:spacing w:after="0"/>
              <w:jc w:val="right"/>
            </w:pPr>
            <w:r>
              <w:rPr>
                <w:sz w:val="16"/>
              </w:rPr>
              <w:t>$94,573</w:t>
            </w:r>
          </w:p>
        </w:tc>
        <w:tc>
          <w:tcPr>
            <w:tcW w:type="dxa" w:w="1117"/>
          </w:tcPr>
          <w:p>
            <w:pPr>
              <w:spacing w:after="0"/>
              <w:jc w:val="right"/>
            </w:pPr>
            <w:r>
              <w:rPr>
                <w:sz w:val="16"/>
              </w:rPr>
              <w:t>$100,817</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$48,206</w:t>
            </w:r>
          </w:p>
        </w:tc>
        <w:tc>
          <w:tcPr>
            <w:tcW w:type="dxa" w:w="1126"/>
          </w:tcPr>
          <w:p>
            <w:pPr>
              <w:spacing w:after="0"/>
              <w:jc w:val="right"/>
            </w:pPr>
          </w:p>
        </w:tc>
        <w:tc>
          <w:tcPr>
            <w:tcW w:type="dxa" w:w="1312"/>
          </w:tcPr>
          <w:p>
            <w:pPr>
              <w:spacing w:after="0"/>
              <w:jc w:val="right"/>
            </w:pPr>
            <w:r>
              <w:rPr>
                <w:sz w:val="16"/>
              </w:rPr>
              <w:t>$23,469</w:t>
            </w:r>
          </w:p>
        </w:tc>
        <w:tc>
          <w:tcPr>
            <w:tcW w:type="dxa" w:w="1117"/>
          </w:tcPr>
          <w:p>
            <w:pPr>
              <w:spacing w:after="0"/>
              <w:jc w:val="right"/>
            </w:pPr>
            <w:r>
              <w:rPr>
                <w:sz w:val="16"/>
              </w:rPr>
              <w:t>$71,675</w:t>
            </w:r>
          </w:p>
        </w:tc>
        <w:tc>
          <w:tcPr>
            <w:tcW w:type="dxa" w:w="1237"/>
          </w:tcPr>
          <w:p>
            <w:pPr>
              <w:spacing w:after="0"/>
              <w:jc w:val="right"/>
            </w:pPr>
            <w:r>
              <w:rPr>
                <w:sz w:val="16"/>
              </w:rPr>
              <w:t>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$3,489</w:t>
            </w:r>
          </w:p>
        </w:tc>
        <w:tc>
          <w:tcPr>
            <w:tcW w:type="dxa" w:w="1126"/>
          </w:tcPr>
          <w:p>
            <w:pPr>
              <w:spacing w:after="0"/>
              <w:jc w:val="right"/>
            </w:pPr>
            <w:r>
              <w:rPr>
                <w:sz w:val="16"/>
              </w:rPr>
              <w:t>$316</w:t>
            </w:r>
          </w:p>
        </w:tc>
        <w:tc>
          <w:tcPr>
            <w:tcW w:type="dxa" w:w="1312"/>
          </w:tcPr>
          <w:p>
            <w:pPr>
              <w:spacing w:after="0"/>
              <w:jc w:val="right"/>
            </w:pPr>
            <w:r>
              <w:rPr>
                <w:sz w:val="16"/>
              </w:rPr>
              <w:t>$1,238</w:t>
            </w:r>
          </w:p>
        </w:tc>
        <w:tc>
          <w:tcPr>
            <w:tcW w:type="dxa" w:w="1117"/>
          </w:tcPr>
          <w:p>
            <w:pPr>
              <w:spacing w:after="0"/>
              <w:jc w:val="right"/>
            </w:pPr>
            <w:r>
              <w:rPr>
                <w:sz w:val="16"/>
              </w:rPr>
              <w:t>$5,043</w:t>
            </w:r>
          </w:p>
        </w:tc>
        <w:tc>
          <w:tcPr>
            <w:tcW w:type="dxa" w:w="1237"/>
          </w:tcPr>
          <w:p>
            <w:pPr>
              <w:spacing w:after="0"/>
              <w:jc w:val="right"/>
            </w:pPr>
            <w:r>
              <w:rPr>
                <w:sz w:val="16"/>
              </w:rPr>
              <w:t>10</w:t>
            </w:r>
          </w:p>
        </w:tc>
        <w:tc>
          <w:tcPr>
            <w:tcW w:type="dxa" w:w="2263"/>
          </w:tcPr>
          <w:p>
            <w:pPr>
              <w:spacing w:after="0"/>
              <w:jc w:val="left"/>
            </w:pPr>
          </w:p>
        </w:tc>
        <w:tc>
          <w:tcPr>
            <w:tcW w:type="dxa" w:w="1901"/>
          </w:tcPr>
          <w:p>
            <w:pPr>
              <w:spacing w:after="0"/>
              <w:jc w:val="left"/>
            </w:pPr>
            <w:r>
              <w:rPr>
                <w:sz w:val="16"/>
              </w:rPr>
              <w:t>Includes 2 Sleet records, event types the NRI definition of this hazard leaves out.</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$1,995</w:t>
            </w:r>
          </w:p>
        </w:tc>
        <w:tc>
          <w:tcPr>
            <w:tcW w:type="dxa" w:w="1126"/>
          </w:tcPr>
          <w:p>
            <w:pPr>
              <w:spacing w:after="0"/>
              <w:jc w:val="right"/>
            </w:pPr>
            <w:r>
              <w:rPr>
                <w:sz w:val="16"/>
              </w:rPr>
              <w:t>$12</w:t>
            </w:r>
          </w:p>
        </w:tc>
        <w:tc>
          <w:tcPr>
            <w:tcW w:type="dxa" w:w="1312"/>
          </w:tcPr>
          <w:p>
            <w:pPr>
              <w:spacing w:after="0"/>
              <w:jc w:val="right"/>
            </w:pPr>
            <w:r>
              <w:rPr>
                <w:sz w:val="16"/>
              </w:rPr>
              <w:t>$392</w:t>
            </w:r>
          </w:p>
        </w:tc>
        <w:tc>
          <w:tcPr>
            <w:tcW w:type="dxa" w:w="1117"/>
          </w:tcPr>
          <w:p>
            <w:pPr>
              <w:spacing w:after="0"/>
              <w:jc w:val="right"/>
            </w:pPr>
            <w:r>
              <w:rPr>
                <w:sz w:val="16"/>
              </w:rPr>
              <w:t>$2,400</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$100</w:t>
            </w:r>
          </w:p>
        </w:tc>
        <w:tc>
          <w:tcPr>
            <w:tcW w:type="dxa" w:w="1126"/>
          </w:tcPr>
          <w:p>
            <w:pPr>
              <w:spacing w:after="0"/>
              <w:jc w:val="right"/>
            </w:pPr>
          </w:p>
        </w:tc>
        <w:tc>
          <w:tcPr>
            <w:tcW w:type="dxa" w:w="1312"/>
          </w:tcPr>
          <w:p>
            <w:pPr>
              <w:spacing w:after="0"/>
              <w:jc w:val="right"/>
            </w:pPr>
            <w:r>
              <w:rPr>
                <w:sz w:val="16"/>
              </w:rPr>
              <w:t>$9</w:t>
            </w:r>
          </w:p>
        </w:tc>
        <w:tc>
          <w:tcPr>
            <w:tcW w:type="dxa" w:w="1117"/>
          </w:tcPr>
          <w:p>
            <w:pPr>
              <w:spacing w:after="0"/>
              <w:jc w:val="right"/>
            </w:pPr>
            <w:r>
              <w:rPr>
                <w:sz w:val="16"/>
              </w:rPr>
              <w:t>$109</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15</w:t>
            </w:r>
          </w:p>
        </w:tc>
        <w:tc>
          <w:tcPr>
            <w:tcW w:type="dxa" w:w="1037"/>
          </w:tcPr>
          <w:p>
            <w:pPr>
              <w:spacing w:after="0"/>
              <w:jc w:val="left"/>
            </w:pPr>
            <w:r>
              <w:rPr>
                <w:sz w:val="16"/>
              </w:rPr>
              <w:t>Coastal Flooding</w:t>
            </w:r>
          </w:p>
        </w:tc>
        <w:tc>
          <w:tcPr>
            <w:tcW w:type="dxa" w:w="1198"/>
          </w:tcPr>
          <w:p>
            <w:pPr>
              <w:spacing w:after="0"/>
              <w:jc w:val="left"/>
            </w:pPr>
            <w:r>
              <w:rPr>
                <w:sz w:val="16"/>
              </w:rPr>
              <w:t>No Rating</w:t>
            </w:r>
          </w:p>
        </w:tc>
        <w:tc>
          <w:tcPr>
            <w:tcW w:type="dxa" w:w="11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312"/>
          </w:tcPr>
          <w:p>
            <w:pPr>
              <w:spacing w:after="0"/>
              <w:jc w:val="right"/>
            </w:pPr>
            <w:r>
              <w:rPr>
                <w:sz w:val="16"/>
              </w:rPr>
              <w:t>$0</w:t>
            </w:r>
          </w:p>
        </w:tc>
        <w:tc>
          <w:tcPr>
            <w:tcW w:type="dxa" w:w="1117"/>
          </w:tcPr>
          <w:p>
            <w:pPr>
              <w:spacing w:after="0"/>
              <w:jc w:val="right"/>
            </w:pPr>
            <w:r>
              <w:rPr>
                <w:sz w:val="16"/>
              </w:rPr>
              <w:t>$0</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7"/>
        <w:gridCol w:w="1721"/>
        <w:gridCol w:w="1541"/>
        <w:gridCol w:w="1883"/>
        <w:gridCol w:w="1812"/>
        <w:gridCol w:w="1625"/>
        <w:gridCol w:w="1606"/>
        <w:gridCol w:w="2207"/>
      </w:tblGrid>
      <w:tr>
        <w:trPr>
          <w:cantSplit/>
          <w:tblHeader/>
        </w:trPr>
        <w:tc>
          <w:tcPr>
            <w:tcW w:type="dxa" w:w="1717"/>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83"/>
            <w:shd w:val="clear" w:color="auto" w:fill="E8E8E8"/>
          </w:tcPr>
          <w:p>
            <w:pPr>
              <w:spacing w:after="0"/>
              <w:jc w:val="left"/>
            </w:pPr>
            <w:r>
              <w:rPr>
                <w:b/>
                <w:sz w:val="16"/>
              </w:rPr>
              <w:t>Observed range</w:t>
            </w:r>
          </w:p>
        </w:tc>
        <w:tc>
          <w:tcPr>
            <w:tcW w:type="dxa" w:w="1812"/>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members</w:t>
            </w:r>
          </w:p>
        </w:tc>
        <w:tc>
          <w:tcPr>
            <w:tcW w:type="dxa" w:w="2207"/>
            <w:shd w:val="clear" w:color="auto" w:fill="E8E8E8"/>
          </w:tcPr>
          <w:p>
            <w:pPr>
              <w:spacing w:after="0"/>
              <w:jc w:val="left"/>
            </w:pPr>
            <w:r>
              <w:rPr>
                <w:b/>
                <w:sz w:val="16"/>
              </w:rPr>
              <w:t>Note</w:t>
            </w:r>
          </w:p>
        </w:tc>
      </w:tr>
      <w:tr>
        <w:trPr>
          <w:cantSplit/>
        </w:trPr>
        <w:tc>
          <w:tcPr>
            <w:tcW w:type="dxa" w:w="1717"/>
          </w:tcPr>
          <w:p>
            <w:pPr>
              <w:spacing w:after="0"/>
              <w:jc w:val="left"/>
            </w:pPr>
            <w:r>
              <w:rPr>
                <w:sz w:val="16"/>
              </w:rPr>
              <w:t>Avalanche</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3"/>
          </w:tcPr>
          <w:p>
            <w:pPr>
              <w:spacing w:after="0"/>
              <w:jc w:val="left"/>
            </w:pPr>
          </w:p>
        </w:tc>
        <w:tc>
          <w:tcPr>
            <w:tcW w:type="dxa" w:w="1812"/>
          </w:tcPr>
          <w:p>
            <w:pPr>
              <w:spacing w:after="0"/>
              <w:jc w:val="left"/>
            </w:pPr>
          </w:p>
        </w:tc>
        <w:tc>
          <w:tcPr>
            <w:tcW w:type="dxa" w:w="1625"/>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1"/>
          </w:tcPr>
          <w:p>
            <w:pPr>
              <w:spacing w:after="0"/>
              <w:jc w:val="right"/>
            </w:pPr>
            <w:r>
              <w:rPr>
                <w:sz w:val="16"/>
              </w:rPr>
              <w:t>0</w:t>
            </w:r>
          </w:p>
        </w:tc>
        <w:tc>
          <w:tcPr>
            <w:tcW w:type="dxa" w:w="1883"/>
          </w:tcPr>
          <w:p>
            <w:pPr>
              <w:spacing w:after="0"/>
              <w:jc w:val="left"/>
            </w:pPr>
          </w:p>
        </w:tc>
        <w:tc>
          <w:tcPr>
            <w:tcW w:type="dxa" w:w="1812"/>
          </w:tcPr>
          <w:p>
            <w:pPr>
              <w:spacing w:after="0"/>
              <w:jc w:val="left"/>
            </w:pPr>
          </w:p>
        </w:tc>
        <w:tc>
          <w:tcPr>
            <w:tcW w:type="dxa" w:w="1625"/>
          </w:tcPr>
          <w:p>
            <w:pPr>
              <w:spacing w:after="0"/>
              <w:jc w:val="left"/>
            </w:pPr>
          </w:p>
        </w:tc>
        <w:tc>
          <w:tcPr>
            <w:tcW w:type="dxa" w:w="1606"/>
          </w:tcPr>
          <w:p>
            <w:pPr>
              <w:spacing w:after="0"/>
              <w:jc w:val="left"/>
            </w:pPr>
          </w:p>
        </w:tc>
        <w:tc>
          <w:tcPr>
            <w:tcW w:type="dxa" w:w="2207"/>
          </w:tcPr>
          <w:p>
            <w:pPr>
              <w:spacing w:after="0"/>
              <w:jc w:val="left"/>
            </w:pPr>
            <w:r>
              <w:rPr>
                <w:sz w:val="16"/>
              </w:rPr>
              <w:t>Flood depth: see the FEMA Flood Insurance Rate Map.</w:t>
            </w:r>
          </w:p>
        </w:tc>
      </w:tr>
      <w:tr>
        <w:trPr>
          <w:cantSplit/>
        </w:trPr>
        <w:tc>
          <w:tcPr>
            <w:tcW w:type="dxa" w:w="1717"/>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1"/>
          </w:tcPr>
          <w:p>
            <w:pPr>
              <w:spacing w:after="0"/>
              <w:jc w:val="right"/>
            </w:pPr>
            <w:r>
              <w:rPr>
                <w:sz w:val="16"/>
              </w:rPr>
              <w:t>4, 2010 to 2026 (4 zone-level)</w:t>
            </w:r>
          </w:p>
        </w:tc>
        <w:tc>
          <w:tcPr>
            <w:tcW w:type="dxa" w:w="1883"/>
          </w:tcPr>
          <w:p>
            <w:pPr>
              <w:spacing w:after="0"/>
              <w:jc w:val="left"/>
            </w:pPr>
            <w:r>
              <w:rPr>
                <w:sz w:val="16"/>
              </w:rPr>
              <w:t>2 days to 14 days (median 8 days); 2 with a recorded value</w:t>
            </w:r>
          </w:p>
        </w:tc>
        <w:tc>
          <w:tcPr>
            <w:tcW w:type="dxa" w:w="1812"/>
          </w:tcPr>
          <w:p>
            <w:pPr>
              <w:spacing w:after="0"/>
              <w:jc w:val="left"/>
            </w:pPr>
            <w:r>
              <w:rPr>
                <w:sz w:val="16"/>
              </w:rPr>
              <w:t>14 consecutive days, 2010-01-01 to 2010-01-14, zone-level</w:t>
            </w:r>
          </w:p>
        </w:tc>
        <w:tc>
          <w:tcPr>
            <w:tcW w:type="dxa" w:w="1625"/>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7"/>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1"/>
          </w:tcPr>
          <w:p>
            <w:pPr>
              <w:spacing w:after="0"/>
              <w:jc w:val="right"/>
            </w:pPr>
            <w:r>
              <w:rPr>
                <w:sz w:val="16"/>
              </w:rPr>
              <w:t>0</w:t>
            </w:r>
          </w:p>
        </w:tc>
        <w:tc>
          <w:tcPr>
            <w:tcW w:type="dxa" w:w="1883"/>
          </w:tcPr>
          <w:p>
            <w:pPr>
              <w:spacing w:after="0"/>
              <w:jc w:val="left"/>
            </w:pPr>
          </w:p>
        </w:tc>
        <w:tc>
          <w:tcPr>
            <w:tcW w:type="dxa" w:w="1812"/>
          </w:tcPr>
          <w:p>
            <w:pPr>
              <w:spacing w:after="0"/>
              <w:jc w:val="left"/>
            </w:pPr>
          </w:p>
        </w:tc>
        <w:tc>
          <w:tcPr>
            <w:tcW w:type="dxa" w:w="1625"/>
          </w:tcPr>
          <w:p>
            <w:pPr>
              <w:spacing w:after="0"/>
              <w:jc w:val="left"/>
            </w:pPr>
          </w:p>
        </w:tc>
        <w:tc>
          <w:tcPr>
            <w:tcW w:type="dxa" w:w="1606"/>
          </w:tcPr>
          <w:p>
            <w:pPr>
              <w:spacing w:after="0"/>
              <w:jc w:val="left"/>
            </w:pPr>
          </w:p>
        </w:tc>
        <w:tc>
          <w:tcPr>
            <w:tcW w:type="dxa" w:w="2207"/>
          </w:tcPr>
          <w:p>
            <w:pPr>
              <w:spacing w:after="0"/>
              <w:jc w:val="left"/>
            </w:pPr>
            <w:r>
              <w:rPr>
                <w:sz w:val="16"/>
              </w:rPr>
              <w:t>Temperature: in event narratives only; local data required.</w:t>
            </w:r>
          </w:p>
        </w:tc>
      </w:tr>
      <w:tr>
        <w:trPr>
          <w:cantSplit/>
        </w:trPr>
        <w:tc>
          <w:tcPr>
            <w:tcW w:type="dxa" w:w="1717"/>
          </w:tcPr>
          <w:p>
            <w:pPr>
              <w:spacing w:after="0"/>
              <w:jc w:val="left"/>
            </w:pPr>
            <w:r>
              <w:rPr>
                <w:sz w:val="16"/>
              </w:rPr>
              <w:t>Drought</w:t>
            </w:r>
          </w:p>
        </w:tc>
        <w:tc>
          <w:tcPr>
            <w:tcW w:type="dxa" w:w="1721"/>
          </w:tcPr>
          <w:p>
            <w:pPr>
              <w:spacing w:after="0"/>
              <w:jc w:val="left"/>
            </w:pPr>
            <w:r>
              <w:rPr>
                <w:sz w:val="16"/>
              </w:rPr>
              <w:t>US Drought Monitor D-scale</w:t>
            </w:r>
          </w:p>
        </w:tc>
        <w:tc>
          <w:tcPr>
            <w:tcW w:type="dxa" w:w="1541"/>
          </w:tcPr>
          <w:p>
            <w:pPr>
              <w:spacing w:after="0"/>
              <w:jc w:val="right"/>
            </w:pPr>
            <w:r>
              <w:rPr>
                <w:sz w:val="16"/>
              </w:rPr>
              <w:t>15, 2004 to 2023 (15 zone-level)</w:t>
            </w:r>
          </w:p>
        </w:tc>
        <w:tc>
          <w:tcPr>
            <w:tcW w:type="dxa" w:w="1883"/>
          </w:tcPr>
          <w:p>
            <w:pPr>
              <w:spacing w:after="0"/>
              <w:jc w:val="left"/>
            </w:pPr>
            <w:r>
              <w:rPr>
                <w:sz w:val="16"/>
              </w:rPr>
              <w:t>8 days to 134 days (median 22 days); 7 with a recorded value</w:t>
            </w:r>
          </w:p>
        </w:tc>
        <w:tc>
          <w:tcPr>
            <w:tcW w:type="dxa" w:w="1812"/>
          </w:tcPr>
          <w:p>
            <w:pPr>
              <w:spacing w:after="0"/>
              <w:jc w:val="left"/>
            </w:pPr>
            <w:r>
              <w:rPr>
                <w:sz w:val="16"/>
              </w:rPr>
              <w:t>134 days (about 4.4 months), 2010-06-20 to 2010-10-31, a run of 5 consecutive Storm Events drought records, zone-level</w:t>
            </w:r>
          </w:p>
        </w:tc>
        <w:tc>
          <w:tcPr>
            <w:tcW w:type="dxa" w:w="1625"/>
          </w:tcPr>
          <w:p>
            <w:pPr>
              <w:spacing w:after="0"/>
              <w:jc w:val="left"/>
            </w:pPr>
            <w:r>
              <w:rPr>
                <w:sz w:val="16"/>
              </w:rPr>
              <w:t>Drought, 2023-08-01, $0 property; $1,000,000 crops, reported for the zone (2023 dollars)</w:t>
            </w: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7"/>
          </w:tcPr>
          <w:p>
            <w:pPr>
              <w:spacing w:after="0"/>
              <w:jc w:val="left"/>
            </w:pPr>
            <w:r>
              <w:rPr>
                <w:sz w:val="16"/>
              </w:rPr>
              <w:t>Earthquake</w:t>
            </w:r>
          </w:p>
        </w:tc>
        <w:tc>
          <w:tcPr>
            <w:tcW w:type="dxa" w:w="1721"/>
          </w:tcPr>
          <w:p>
            <w:pPr>
              <w:spacing w:after="0"/>
              <w:jc w:val="left"/>
            </w:pPr>
            <w:r>
              <w:rPr>
                <w:sz w:val="16"/>
              </w:rPr>
              <w:t>Modified Mercalli (local data)</w:t>
            </w:r>
          </w:p>
        </w:tc>
        <w:tc>
          <w:tcPr>
            <w:tcW w:type="dxa" w:w="1541"/>
          </w:tcPr>
          <w:p>
            <w:pPr>
              <w:spacing w:after="0"/>
              <w:jc w:val="right"/>
            </w:pPr>
            <w:r>
              <w:rPr>
                <w:sz w:val="16"/>
              </w:rPr>
              <w:t>0</w:t>
            </w:r>
          </w:p>
        </w:tc>
        <w:tc>
          <w:tcPr>
            <w:tcW w:type="dxa" w:w="1883"/>
          </w:tcPr>
          <w:p>
            <w:pPr>
              <w:spacing w:after="0"/>
              <w:jc w:val="left"/>
            </w:pPr>
          </w:p>
        </w:tc>
        <w:tc>
          <w:tcPr>
            <w:tcW w:type="dxa" w:w="1812"/>
          </w:tcPr>
          <w:p>
            <w:pPr>
              <w:spacing w:after="0"/>
              <w:jc w:val="left"/>
            </w:pPr>
          </w:p>
        </w:tc>
        <w:tc>
          <w:tcPr>
            <w:tcW w:type="dxa" w:w="1625"/>
          </w:tcPr>
          <w:p>
            <w:pPr>
              <w:spacing w:after="0"/>
              <w:jc w:val="left"/>
            </w:pPr>
          </w:p>
        </w:tc>
        <w:tc>
          <w:tcPr>
            <w:tcW w:type="dxa" w:w="1606"/>
          </w:tcPr>
          <w:p>
            <w:pPr>
              <w:spacing w:after="0"/>
              <w:jc w:val="left"/>
            </w:pPr>
          </w:p>
        </w:tc>
        <w:tc>
          <w:tcPr>
            <w:tcW w:type="dxa" w:w="2207"/>
          </w:tcPr>
          <w:p>
            <w:pPr>
              <w:spacing w:after="0"/>
              <w:jc w:val="left"/>
            </w:pPr>
            <w:r>
              <w:rPr>
                <w:sz w:val="16"/>
              </w:rPr>
              <w:t>No Storm Events record; local data required (e.g., USGS).</w:t>
            </w:r>
          </w:p>
        </w:tc>
      </w:tr>
      <w:tr>
        <w:trPr>
          <w:cantSplit/>
        </w:trPr>
        <w:tc>
          <w:tcPr>
            <w:tcW w:type="dxa" w:w="1717"/>
          </w:tcPr>
          <w:p>
            <w:pPr>
              <w:spacing w:after="0"/>
              <w:jc w:val="left"/>
            </w:pPr>
            <w:r>
              <w:rPr>
                <w:sz w:val="16"/>
              </w:rPr>
              <w:t>Hail</w:t>
            </w:r>
          </w:p>
        </w:tc>
        <w:tc>
          <w:tcPr>
            <w:tcW w:type="dxa" w:w="1721"/>
          </w:tcPr>
          <w:p>
            <w:pPr>
              <w:spacing w:after="0"/>
              <w:jc w:val="left"/>
            </w:pPr>
            <w:r>
              <w:rPr>
                <w:sz w:val="16"/>
              </w:rPr>
              <w:t>hail size (inches)</w:t>
            </w:r>
          </w:p>
        </w:tc>
        <w:tc>
          <w:tcPr>
            <w:tcW w:type="dxa" w:w="1541"/>
          </w:tcPr>
          <w:p>
            <w:pPr>
              <w:spacing w:after="0"/>
              <w:jc w:val="right"/>
            </w:pPr>
            <w:r>
              <w:rPr>
                <w:sz w:val="16"/>
              </w:rPr>
              <w:t>65, 1957 to 2024</w:t>
            </w:r>
          </w:p>
        </w:tc>
        <w:tc>
          <w:tcPr>
            <w:tcW w:type="dxa" w:w="1883"/>
          </w:tcPr>
          <w:p>
            <w:pPr>
              <w:spacing w:after="0"/>
              <w:jc w:val="left"/>
            </w:pPr>
            <w:r>
              <w:rPr>
                <w:sz w:val="16"/>
              </w:rPr>
              <w:t>0.75 in to 4.5 in (median 1 in); 65 with a recorded value</w:t>
            </w:r>
          </w:p>
        </w:tc>
        <w:tc>
          <w:tcPr>
            <w:tcW w:type="dxa" w:w="1812"/>
          </w:tcPr>
          <w:p>
            <w:pPr>
              <w:spacing w:after="0"/>
              <w:jc w:val="left"/>
            </w:pPr>
            <w:r>
              <w:rPr>
                <w:sz w:val="16"/>
              </w:rPr>
              <w:t>4.5 in hail, 2001-05-24; same size also recorded on 2001-05-24</w:t>
            </w:r>
          </w:p>
        </w:tc>
        <w:tc>
          <w:tcPr>
            <w:tcW w:type="dxa" w:w="1625"/>
          </w:tcPr>
          <w:p>
            <w:pPr>
              <w:spacing w:after="0"/>
              <w:jc w:val="left"/>
            </w:pPr>
            <w:r>
              <w:rPr>
                <w:sz w:val="16"/>
              </w:rPr>
              <w:t>Hail, 2023-11-20, $250,000 property; $0 crops (2023 dollars)</w:t>
            </w:r>
          </w:p>
        </w:tc>
        <w:tc>
          <w:tcPr>
            <w:tcW w:type="dxa" w:w="1606"/>
          </w:tcPr>
          <w:p>
            <w:pPr>
              <w:spacing w:after="0"/>
              <w:jc w:val="left"/>
            </w:pPr>
            <w:r>
              <w:rPr>
                <w:sz w:val="16"/>
              </w:rPr>
              <w:t>Event records naming member places: Clayton town (7 records), Ferriday town (7 records), Vidalia town (6 records), Ridgecrest town (1 record).</w:t>
            </w:r>
          </w:p>
        </w:tc>
        <w:tc>
          <w:tcPr>
            <w:tcW w:type="dxa" w:w="2207"/>
          </w:tcPr>
          <w:p>
            <w:pPr>
              <w:spacing w:after="0"/>
              <w:jc w:val="left"/>
            </w:pPr>
          </w:p>
        </w:tc>
      </w:tr>
      <w:tr>
        <w:trPr>
          <w:cantSplit/>
        </w:trPr>
        <w:tc>
          <w:tcPr>
            <w:tcW w:type="dxa" w:w="1717"/>
          </w:tcPr>
          <w:p>
            <w:pPr>
              <w:spacing w:after="0"/>
              <w:jc w:val="left"/>
            </w:pPr>
            <w:r>
              <w:rPr>
                <w:sz w:val="16"/>
              </w:rPr>
              <w:t>Excessive Heat, Heat</w:t>
            </w:r>
          </w:p>
        </w:tc>
        <w:tc>
          <w:tcPr>
            <w:tcW w:type="dxa" w:w="1721"/>
          </w:tcPr>
          <w:p>
            <w:pPr>
              <w:spacing w:after="0"/>
              <w:jc w:val="left"/>
            </w:pPr>
            <w:r>
              <w:rPr>
                <w:sz w:val="16"/>
              </w:rPr>
              <w:t>heat index (narratives)</w:t>
            </w:r>
          </w:p>
        </w:tc>
        <w:tc>
          <w:tcPr>
            <w:tcW w:type="dxa" w:w="1541"/>
          </w:tcPr>
          <w:p>
            <w:pPr>
              <w:spacing w:after="0"/>
              <w:jc w:val="right"/>
            </w:pPr>
            <w:r>
              <w:rPr>
                <w:sz w:val="16"/>
              </w:rPr>
              <w:t>4, 2005 to 2010 (4 zone-level)</w:t>
            </w:r>
          </w:p>
        </w:tc>
        <w:tc>
          <w:tcPr>
            <w:tcW w:type="dxa" w:w="1883"/>
          </w:tcPr>
          <w:p>
            <w:pPr>
              <w:spacing w:after="0"/>
              <w:jc w:val="left"/>
            </w:pPr>
            <w:r>
              <w:rPr>
                <w:sz w:val="16"/>
              </w:rPr>
              <w:t>4 days to 12 days (median 7.5 days); 4 with a recorded value</w:t>
            </w:r>
          </w:p>
        </w:tc>
        <w:tc>
          <w:tcPr>
            <w:tcW w:type="dxa" w:w="1812"/>
          </w:tcPr>
          <w:p>
            <w:pPr>
              <w:spacing w:after="0"/>
              <w:jc w:val="left"/>
            </w:pPr>
            <w:r>
              <w:rPr>
                <w:sz w:val="16"/>
              </w:rPr>
              <w:t>12 consecutive days, 2007-08-05 to 2007-08-16, zone-level</w:t>
            </w:r>
          </w:p>
        </w:tc>
        <w:tc>
          <w:tcPr>
            <w:tcW w:type="dxa" w:w="1625"/>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Heat index: in event narratives only; local data required.</w:t>
            </w:r>
          </w:p>
        </w:tc>
      </w:tr>
      <w:tr>
        <w:trPr>
          <w:cantSplit/>
        </w:trPr>
        <w:tc>
          <w:tcPr>
            <w:tcW w:type="dxa" w:w="1717"/>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1"/>
          </w:tcPr>
          <w:p>
            <w:pPr>
              <w:spacing w:after="0"/>
              <w:jc w:val="right"/>
            </w:pPr>
            <w:r>
              <w:rPr>
                <w:sz w:val="16"/>
              </w:rPr>
              <w:t>7, 2005 to 2021 (7 zone-level)</w:t>
            </w:r>
          </w:p>
        </w:tc>
        <w:tc>
          <w:tcPr>
            <w:tcW w:type="dxa" w:w="1883"/>
          </w:tcPr>
          <w:p>
            <w:pPr>
              <w:spacing w:after="0"/>
              <w:jc w:val="left"/>
            </w:pPr>
          </w:p>
        </w:tc>
        <w:tc>
          <w:tcPr>
            <w:tcW w:type="dxa" w:w="1812"/>
          </w:tcPr>
          <w:p>
            <w:pPr>
              <w:spacing w:after="0"/>
              <w:jc w:val="left"/>
            </w:pPr>
            <w:r>
              <w:rPr>
                <w:sz w:val="16"/>
              </w:rPr>
              <w:t>Strongest recorded (records with damage, a wind speed or direct casualties first, then storm type, category and wind): Hurricane (Typhoon) record, 2005-08-29, $1,000,000 property; $8,000,000 crops, reported for the zone (2005 dollars); NWS zone LAZ026 (CONCORDIA), zone-level: may include parts of neighboring counties</w:t>
            </w:r>
          </w:p>
        </w:tc>
        <w:tc>
          <w:tcPr>
            <w:tcW w:type="dxa" w:w="1625"/>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7"/>
          </w:tcPr>
          <w:p>
            <w:pPr>
              <w:spacing w:after="0"/>
              <w:jc w:val="left"/>
            </w:pPr>
            <w:r>
              <w:rPr>
                <w:sz w:val="16"/>
              </w:rPr>
              <w:t>Ice Storm</w:t>
            </w:r>
          </w:p>
        </w:tc>
        <w:tc>
          <w:tcPr>
            <w:tcW w:type="dxa" w:w="1721"/>
          </w:tcPr>
          <w:p>
            <w:pPr>
              <w:spacing w:after="0"/>
              <w:jc w:val="left"/>
            </w:pPr>
            <w:r>
              <w:rPr>
                <w:sz w:val="16"/>
              </w:rPr>
              <w:t>Sperry-Piltz (local data)</w:t>
            </w:r>
          </w:p>
        </w:tc>
        <w:tc>
          <w:tcPr>
            <w:tcW w:type="dxa" w:w="1541"/>
          </w:tcPr>
          <w:p>
            <w:pPr>
              <w:spacing w:after="0"/>
              <w:jc w:val="right"/>
            </w:pPr>
            <w:r>
              <w:rPr>
                <w:sz w:val="16"/>
              </w:rPr>
              <w:t>5, 1996 to 2026 (5 zone-level)</w:t>
            </w:r>
          </w:p>
        </w:tc>
        <w:tc>
          <w:tcPr>
            <w:tcW w:type="dxa" w:w="1883"/>
          </w:tcPr>
          <w:p>
            <w:pPr>
              <w:spacing w:after="0"/>
              <w:jc w:val="left"/>
            </w:pPr>
          </w:p>
        </w:tc>
        <w:tc>
          <w:tcPr>
            <w:tcW w:type="dxa" w:w="1812"/>
          </w:tcPr>
          <w:p>
            <w:pPr>
              <w:spacing w:after="0"/>
              <w:jc w:val="left"/>
            </w:pPr>
            <w:r>
              <w:rPr>
                <w:sz w:val="16"/>
              </w:rPr>
              <w:t>Ice Storm, 2011-02-03, $300,000 property; $0 crops, reported for the zone (2011 dollars); NWS zone LAZ026 (CONCORDIA), zone-level: may include parts of neighboring counties</w:t>
            </w:r>
          </w:p>
        </w:tc>
        <w:tc>
          <w:tcPr>
            <w:tcW w:type="dxa" w:w="1625"/>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Ice thickness: in event narratives only; local data required.</w:t>
            </w:r>
          </w:p>
        </w:tc>
      </w:tr>
      <w:tr>
        <w:trPr>
          <w:cantSplit/>
        </w:trPr>
        <w:tc>
          <w:tcPr>
            <w:tcW w:type="dxa" w:w="1717"/>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1"/>
          </w:tcPr>
          <w:p>
            <w:pPr>
              <w:spacing w:after="0"/>
              <w:jc w:val="right"/>
            </w:pPr>
            <w:r>
              <w:rPr>
                <w:sz w:val="16"/>
              </w:rPr>
              <w:t>33, 1997 to 2021 (1 zone-level)</w:t>
            </w:r>
          </w:p>
        </w:tc>
        <w:tc>
          <w:tcPr>
            <w:tcW w:type="dxa" w:w="1883"/>
          </w:tcPr>
          <w:p>
            <w:pPr>
              <w:spacing w:after="0"/>
              <w:jc w:val="left"/>
            </w:pPr>
          </w:p>
        </w:tc>
        <w:tc>
          <w:tcPr>
            <w:tcW w:type="dxa" w:w="1812"/>
          </w:tcPr>
          <w:p>
            <w:pPr>
              <w:spacing w:after="0"/>
              <w:jc w:val="left"/>
            </w:pPr>
            <w:r>
              <w:rPr>
                <w:sz w:val="16"/>
              </w:rPr>
              <w:t>Flash Flood, 2008-09-02, $25,000,000 property; $30,000,000 crops (2008 dollars)</w:t>
            </w:r>
          </w:p>
        </w:tc>
        <w:tc>
          <w:tcPr>
            <w:tcW w:type="dxa" w:w="1625"/>
          </w:tcPr>
          <w:p>
            <w:pPr>
              <w:spacing w:after="0"/>
              <w:jc w:val="left"/>
            </w:pPr>
          </w:p>
        </w:tc>
        <w:tc>
          <w:tcPr>
            <w:tcW w:type="dxa" w:w="1606"/>
          </w:tcPr>
          <w:p>
            <w:pPr>
              <w:spacing w:after="0"/>
              <w:jc w:val="left"/>
            </w:pPr>
            <w:r>
              <w:rPr>
                <w:sz w:val="16"/>
              </w:rPr>
              <w:t>Event records naming member places: Vidalia town (8 records), Clayton town (4 records), Ferriday town (3 records), Ridgecrest town (1 record). Zone-level records (1) apply countywide.</w:t>
            </w:r>
          </w:p>
        </w:tc>
        <w:tc>
          <w:tcPr>
            <w:tcW w:type="dxa" w:w="22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7"/>
          </w:tcPr>
          <w:p>
            <w:pPr>
              <w:spacing w:after="0"/>
              <w:jc w:val="left"/>
            </w:pPr>
            <w:r>
              <w:rPr>
                <w:sz w:val="16"/>
              </w:rPr>
              <w:t>Debris Flow</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3"/>
          </w:tcPr>
          <w:p>
            <w:pPr>
              <w:spacing w:after="0"/>
              <w:jc w:val="left"/>
            </w:pPr>
          </w:p>
        </w:tc>
        <w:tc>
          <w:tcPr>
            <w:tcW w:type="dxa" w:w="1812"/>
          </w:tcPr>
          <w:p>
            <w:pPr>
              <w:spacing w:after="0"/>
              <w:jc w:val="left"/>
            </w:pPr>
          </w:p>
        </w:tc>
        <w:tc>
          <w:tcPr>
            <w:tcW w:type="dxa" w:w="1625"/>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1"/>
          </w:tcPr>
          <w:p>
            <w:pPr>
              <w:spacing w:after="0"/>
              <w:jc w:val="right"/>
            </w:pPr>
            <w:r>
              <w:rPr>
                <w:sz w:val="16"/>
              </w:rPr>
              <w:t>2, 2005 to 2011</w:t>
            </w:r>
          </w:p>
        </w:tc>
        <w:tc>
          <w:tcPr>
            <w:tcW w:type="dxa" w:w="1883"/>
          </w:tcPr>
          <w:p>
            <w:pPr>
              <w:spacing w:after="0"/>
              <w:jc w:val="left"/>
            </w:pPr>
          </w:p>
        </w:tc>
        <w:tc>
          <w:tcPr>
            <w:tcW w:type="dxa" w:w="1812"/>
          </w:tcPr>
          <w:p>
            <w:pPr>
              <w:spacing w:after="0"/>
              <w:jc w:val="left"/>
            </w:pPr>
            <w:r>
              <w:rPr>
                <w:sz w:val="16"/>
              </w:rPr>
              <w:t>Lightning, 2011-06-03, $20,000 property; $0 crops (2011 dollars)</w:t>
            </w:r>
          </w:p>
        </w:tc>
        <w:tc>
          <w:tcPr>
            <w:tcW w:type="dxa" w:w="1625"/>
          </w:tcPr>
          <w:p>
            <w:pPr>
              <w:spacing w:after="0"/>
              <w:jc w:val="left"/>
            </w:pPr>
          </w:p>
        </w:tc>
        <w:tc>
          <w:tcPr>
            <w:tcW w:type="dxa" w:w="1606"/>
          </w:tcPr>
          <w:p>
            <w:pPr>
              <w:spacing w:after="0"/>
              <w:jc w:val="left"/>
            </w:pPr>
            <w:r>
              <w:rPr>
                <w:sz w:val="16"/>
              </w:rPr>
              <w:t>Event records naming member places: Vidalia town (1 record).</w:t>
            </w:r>
          </w:p>
        </w:tc>
        <w:tc>
          <w:tcPr>
            <w:tcW w:type="dxa" w:w="2207"/>
          </w:tcPr>
          <w:p>
            <w:pPr>
              <w:spacing w:after="0"/>
              <w:jc w:val="left"/>
            </w:pPr>
            <w:r>
              <w:rPr>
                <w:sz w:val="16"/>
              </w:rPr>
              <w:t>Storm Events lists lightning with damage or casualties; physical measure in event narratives only; local data required.</w:t>
            </w:r>
          </w:p>
        </w:tc>
      </w:tr>
      <w:tr>
        <w:trPr>
          <w:cantSplit/>
        </w:trPr>
        <w:tc>
          <w:tcPr>
            <w:tcW w:type="dxa" w:w="1717"/>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1"/>
          </w:tcPr>
          <w:p>
            <w:pPr>
              <w:spacing w:after="0"/>
              <w:jc w:val="right"/>
            </w:pPr>
            <w:r>
              <w:rPr>
                <w:sz w:val="16"/>
              </w:rPr>
              <w:t>2, 1996 to 1997 (2 zone-level)</w:t>
            </w:r>
          </w:p>
        </w:tc>
        <w:tc>
          <w:tcPr>
            <w:tcW w:type="dxa" w:w="1883"/>
          </w:tcPr>
          <w:p>
            <w:pPr>
              <w:spacing w:after="0"/>
              <w:jc w:val="left"/>
            </w:pPr>
            <w:r>
              <w:rPr>
                <w:sz w:val="16"/>
              </w:rPr>
              <w:t>50 kt (58 mph); 1 with a recorded value</w:t>
            </w:r>
          </w:p>
        </w:tc>
        <w:tc>
          <w:tcPr>
            <w:tcW w:type="dxa" w:w="1812"/>
          </w:tcPr>
          <w:p>
            <w:pPr>
              <w:spacing w:after="0"/>
              <w:jc w:val="left"/>
            </w:pPr>
            <w:r>
              <w:rPr>
                <w:sz w:val="16"/>
              </w:rPr>
              <w:t>50 kt (58 mph), measurement type not recorded, High Wind, 1996-01-18; NWS zone LAZ026 (CONCORDIA), zone-level: may include parts of neighboring counties</w:t>
            </w:r>
          </w:p>
        </w:tc>
        <w:tc>
          <w:tcPr>
            <w:tcW w:type="dxa" w:w="1625"/>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p>
        </w:tc>
      </w:tr>
      <w:tr>
        <w:trPr>
          <w:cantSplit/>
        </w:trPr>
        <w:tc>
          <w:tcPr>
            <w:tcW w:type="dxa" w:w="1717"/>
          </w:tcPr>
          <w:p>
            <w:pPr>
              <w:spacing w:after="0"/>
              <w:jc w:val="left"/>
            </w:pPr>
            <w:r>
              <w:rPr>
                <w:sz w:val="16"/>
              </w:rPr>
              <w:t>Thunderstorm Wind</w:t>
            </w:r>
          </w:p>
        </w:tc>
        <w:tc>
          <w:tcPr>
            <w:tcW w:type="dxa" w:w="1721"/>
          </w:tcPr>
          <w:p>
            <w:pPr>
              <w:spacing w:after="0"/>
              <w:jc w:val="left"/>
            </w:pPr>
            <w:r>
              <w:rPr>
                <w:sz w:val="16"/>
              </w:rPr>
              <w:t>wind speed (kt and mph)</w:t>
            </w:r>
          </w:p>
        </w:tc>
        <w:tc>
          <w:tcPr>
            <w:tcW w:type="dxa" w:w="1541"/>
          </w:tcPr>
          <w:p>
            <w:pPr>
              <w:spacing w:after="0"/>
              <w:jc w:val="right"/>
            </w:pPr>
            <w:r>
              <w:rPr>
                <w:sz w:val="16"/>
              </w:rPr>
              <w:t>176, 1967 to 2026</w:t>
            </w:r>
          </w:p>
        </w:tc>
        <w:tc>
          <w:tcPr>
            <w:tcW w:type="dxa" w:w="1883"/>
          </w:tcPr>
          <w:p>
            <w:pPr>
              <w:spacing w:after="0"/>
              <w:jc w:val="left"/>
            </w:pPr>
            <w:r>
              <w:rPr>
                <w:sz w:val="16"/>
              </w:rPr>
              <w:t>39 kt (45 mph) to 70 kt (81 mph) (median 52 kt (60 mph)); 115 with a recorded value</w:t>
            </w:r>
          </w:p>
        </w:tc>
        <w:tc>
          <w:tcPr>
            <w:tcW w:type="dxa" w:w="1812"/>
          </w:tcPr>
          <w:p>
            <w:pPr>
              <w:spacing w:after="0"/>
              <w:jc w:val="left"/>
            </w:pPr>
            <w:r>
              <w:rPr>
                <w:sz w:val="16"/>
              </w:rPr>
              <w:t>70 kt (81 mph) estimated gust, Thunderstorm Wind, 2008-02-12</w:t>
            </w:r>
          </w:p>
        </w:tc>
        <w:tc>
          <w:tcPr>
            <w:tcW w:type="dxa" w:w="1625"/>
          </w:tcPr>
          <w:p>
            <w:pPr>
              <w:spacing w:after="0"/>
              <w:jc w:val="left"/>
            </w:pPr>
            <w:r>
              <w:rPr>
                <w:sz w:val="16"/>
              </w:rPr>
              <w:t>Thunderstorm Wind, 2024-12-28, $350,000 property; $0 crops (2024 dollars)</w:t>
            </w:r>
          </w:p>
        </w:tc>
        <w:tc>
          <w:tcPr>
            <w:tcW w:type="dxa" w:w="1606"/>
          </w:tcPr>
          <w:p>
            <w:pPr>
              <w:spacing w:after="0"/>
              <w:jc w:val="left"/>
            </w:pPr>
            <w:r>
              <w:rPr>
                <w:sz w:val="16"/>
              </w:rPr>
              <w:t>Event records naming member places: Vidalia town (22 records), Clayton town (17 records), Ferriday town (16 records), Ridgecrest town (2 records).</w:t>
            </w:r>
          </w:p>
        </w:tc>
        <w:tc>
          <w:tcPr>
            <w:tcW w:type="dxa" w:w="2207"/>
          </w:tcPr>
          <w:p>
            <w:pPr>
              <w:spacing w:after="0"/>
              <w:jc w:val="left"/>
            </w:pPr>
          </w:p>
        </w:tc>
      </w:tr>
      <w:tr>
        <w:trPr>
          <w:cantSplit/>
        </w:trPr>
        <w:tc>
          <w:tcPr>
            <w:tcW w:type="dxa" w:w="1717"/>
          </w:tcPr>
          <w:p>
            <w:pPr>
              <w:spacing w:after="0"/>
              <w:jc w:val="left"/>
            </w:pPr>
            <w:r>
              <w:rPr>
                <w:sz w:val="16"/>
              </w:rPr>
              <w:t>Tornado</w:t>
            </w:r>
          </w:p>
        </w:tc>
        <w:tc>
          <w:tcPr>
            <w:tcW w:type="dxa" w:w="1721"/>
          </w:tcPr>
          <w:p>
            <w:pPr>
              <w:spacing w:after="0"/>
              <w:jc w:val="left"/>
            </w:pPr>
            <w:r>
              <w:rPr>
                <w:sz w:val="16"/>
              </w:rPr>
              <w:t>Enhanced Fujita (F before Feb 2007)</w:t>
            </w:r>
          </w:p>
        </w:tc>
        <w:tc>
          <w:tcPr>
            <w:tcW w:type="dxa" w:w="1541"/>
          </w:tcPr>
          <w:p>
            <w:pPr>
              <w:spacing w:after="0"/>
              <w:jc w:val="right"/>
            </w:pPr>
            <w:r>
              <w:rPr>
                <w:sz w:val="16"/>
              </w:rPr>
              <w:t>39, 1950 to 2026</w:t>
            </w:r>
          </w:p>
        </w:tc>
        <w:tc>
          <w:tcPr>
            <w:tcW w:type="dxa" w:w="1883"/>
          </w:tcPr>
          <w:p>
            <w:pPr>
              <w:spacing w:after="0"/>
              <w:jc w:val="left"/>
            </w:pPr>
            <w:r>
              <w:rPr>
                <w:sz w:val="16"/>
              </w:rPr>
              <w:t>F/EF0 to F/EF3 (median F/EF1); 39 with a recorded value</w:t>
            </w:r>
          </w:p>
        </w:tc>
        <w:tc>
          <w:tcPr>
            <w:tcW w:type="dxa" w:w="1812"/>
          </w:tcPr>
          <w:p>
            <w:pPr>
              <w:spacing w:after="0"/>
              <w:jc w:val="left"/>
            </w:pPr>
            <w:r>
              <w:rPr>
                <w:sz w:val="16"/>
              </w:rPr>
              <w:t>F3 tornado, 1992-11-21, 3 mi path length (records before 1996 may include the whole path; rating and listing come from the county where the tornado began), 100 yd wide, $250,000 property; crops not recorded (1992 dollars), 6 direct injuries</w:t>
            </w:r>
          </w:p>
        </w:tc>
        <w:tc>
          <w:tcPr>
            <w:tcW w:type="dxa" w:w="1625"/>
          </w:tcPr>
          <w:p>
            <w:pPr>
              <w:spacing w:after="0"/>
              <w:jc w:val="left"/>
            </w:pPr>
            <w:r>
              <w:rPr>
                <w:sz w:val="16"/>
              </w:rPr>
              <w:t>Tornado, 2006-05-10, property not reported; $700,000 crops (2006 dollars)</w:t>
            </w:r>
          </w:p>
        </w:tc>
        <w:tc>
          <w:tcPr>
            <w:tcW w:type="dxa" w:w="1606"/>
          </w:tcPr>
          <w:p>
            <w:pPr>
              <w:spacing w:after="0"/>
              <w:jc w:val="left"/>
            </w:pPr>
            <w:r>
              <w:rPr>
                <w:sz w:val="16"/>
              </w:rPr>
              <w:t>Event records naming member places: Clayton town (6 records), Ferriday town (1 record), Ridgecrest town (1 record), Vidalia town (1 record).</w:t>
            </w:r>
          </w:p>
        </w:tc>
        <w:tc>
          <w:tcPr>
            <w:tcW w:type="dxa" w:w="22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7"/>
          </w:tcPr>
          <w:p>
            <w:pPr>
              <w:spacing w:after="0"/>
              <w:jc w:val="left"/>
            </w:pPr>
            <w:r>
              <w:rPr>
                <w:sz w:val="16"/>
              </w:rPr>
              <w:t>Tsunami</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3"/>
          </w:tcPr>
          <w:p>
            <w:pPr>
              <w:spacing w:after="0"/>
              <w:jc w:val="left"/>
            </w:pPr>
          </w:p>
        </w:tc>
        <w:tc>
          <w:tcPr>
            <w:tcW w:type="dxa" w:w="1812"/>
          </w:tcPr>
          <w:p>
            <w:pPr>
              <w:spacing w:after="0"/>
              <w:jc w:val="left"/>
            </w:pPr>
          </w:p>
        </w:tc>
        <w:tc>
          <w:tcPr>
            <w:tcW w:type="dxa" w:w="1625"/>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1"/>
          </w:tcPr>
          <w:p>
            <w:pPr>
              <w:spacing w:after="0"/>
              <w:jc w:val="right"/>
            </w:pPr>
            <w:r>
              <w:rPr>
                <w:sz w:val="16"/>
              </w:rPr>
              <w:t>0</w:t>
            </w:r>
          </w:p>
        </w:tc>
        <w:tc>
          <w:tcPr>
            <w:tcW w:type="dxa" w:w="1883"/>
          </w:tcPr>
          <w:p>
            <w:pPr>
              <w:spacing w:after="0"/>
              <w:jc w:val="left"/>
            </w:pPr>
          </w:p>
        </w:tc>
        <w:tc>
          <w:tcPr>
            <w:tcW w:type="dxa" w:w="1812"/>
          </w:tcPr>
          <w:p>
            <w:pPr>
              <w:spacing w:after="0"/>
              <w:jc w:val="left"/>
            </w:pPr>
          </w:p>
        </w:tc>
        <w:tc>
          <w:tcPr>
            <w:tcW w:type="dxa" w:w="1625"/>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Wildfire</w:t>
            </w:r>
          </w:p>
        </w:tc>
        <w:tc>
          <w:tcPr>
            <w:tcW w:type="dxa" w:w="1721"/>
          </w:tcPr>
          <w:p>
            <w:pPr>
              <w:spacing w:after="0"/>
              <w:jc w:val="left"/>
            </w:pPr>
            <w:r>
              <w:rPr>
                <w:sz w:val="16"/>
              </w:rPr>
              <w:t>acres burned (local data)</w:t>
            </w:r>
          </w:p>
        </w:tc>
        <w:tc>
          <w:tcPr>
            <w:tcW w:type="dxa" w:w="1541"/>
          </w:tcPr>
          <w:p>
            <w:pPr>
              <w:spacing w:after="0"/>
              <w:jc w:val="right"/>
            </w:pPr>
            <w:r>
              <w:rPr>
                <w:sz w:val="16"/>
              </w:rPr>
              <w:t>0</w:t>
            </w:r>
          </w:p>
        </w:tc>
        <w:tc>
          <w:tcPr>
            <w:tcW w:type="dxa" w:w="1883"/>
          </w:tcPr>
          <w:p>
            <w:pPr>
              <w:spacing w:after="0"/>
              <w:jc w:val="left"/>
            </w:pPr>
          </w:p>
        </w:tc>
        <w:tc>
          <w:tcPr>
            <w:tcW w:type="dxa" w:w="1812"/>
          </w:tcPr>
          <w:p>
            <w:pPr>
              <w:spacing w:after="0"/>
              <w:jc w:val="left"/>
            </w:pPr>
          </w:p>
        </w:tc>
        <w:tc>
          <w:tcPr>
            <w:tcW w:type="dxa" w:w="1625"/>
          </w:tcPr>
          <w:p>
            <w:pPr>
              <w:spacing w:after="0"/>
              <w:jc w:val="left"/>
            </w:pPr>
          </w:p>
        </w:tc>
        <w:tc>
          <w:tcPr>
            <w:tcW w:type="dxa" w:w="1606"/>
          </w:tcPr>
          <w:p>
            <w:pPr>
              <w:spacing w:after="0"/>
              <w:jc w:val="left"/>
            </w:pPr>
          </w:p>
        </w:tc>
        <w:tc>
          <w:tcPr>
            <w:tcW w:type="dxa" w:w="2207"/>
          </w:tcPr>
          <w:p>
            <w:pPr>
              <w:spacing w:after="0"/>
              <w:jc w:val="left"/>
            </w:pPr>
            <w:r>
              <w:rPr>
                <w:sz w:val="16"/>
              </w:rPr>
              <w:t>Acres burned: in event narratives only; local data required.</w:t>
            </w:r>
          </w:p>
        </w:tc>
      </w:tr>
      <w:tr>
        <w:trPr>
          <w:cantSplit/>
        </w:trPr>
        <w:tc>
          <w:tcPr>
            <w:tcW w:type="dxa" w:w="1717"/>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1"/>
          </w:tcPr>
          <w:p>
            <w:pPr>
              <w:spacing w:after="0"/>
              <w:jc w:val="right"/>
            </w:pPr>
            <w:r>
              <w:rPr>
                <w:sz w:val="16"/>
              </w:rPr>
              <w:t>10, 2009 to 2025 (10 zone-level)</w:t>
            </w:r>
          </w:p>
        </w:tc>
        <w:tc>
          <w:tcPr>
            <w:tcW w:type="dxa" w:w="1883"/>
          </w:tcPr>
          <w:p>
            <w:pPr>
              <w:spacing w:after="0"/>
              <w:jc w:val="left"/>
            </w:pPr>
          </w:p>
        </w:tc>
        <w:tc>
          <w:tcPr>
            <w:tcW w:type="dxa" w:w="1812"/>
          </w:tcPr>
          <w:p>
            <w:pPr>
              <w:spacing w:after="0"/>
              <w:jc w:val="left"/>
            </w:pPr>
            <w:r>
              <w:rPr>
                <w:sz w:val="16"/>
              </w:rPr>
              <w:t>Heavy Snow, 2010-02-11, $400,000 property; $0 crops, reported for the zone (2010 dollars); NWS zone LAZ026 (CONCORDIA), zone-level: may include parts of neighboring counties</w:t>
            </w:r>
          </w:p>
        </w:tc>
        <w:tc>
          <w:tcPr>
            <w:tcW w:type="dxa" w:w="1625"/>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37</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1836"/>
        <w:gridCol w:w="1744"/>
        <w:gridCol w:w="1418"/>
        <w:gridCol w:w="2502"/>
        <w:gridCol w:w="215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1836"/>
            <w:shd w:val="clear" w:color="auto" w:fill="E8E8E8"/>
          </w:tcPr>
          <w:p>
            <w:pPr>
              <w:spacing w:after="0"/>
              <w:jc w:val="left"/>
            </w:pPr>
            <w:r>
              <w:rPr>
                <w:b/>
                <w:sz w:val="16"/>
              </w:rPr>
              <w:t>Title</w:t>
            </w:r>
          </w:p>
        </w:tc>
        <w:tc>
          <w:tcPr>
            <w:tcW w:type="dxa" w:w="1744"/>
            <w:shd w:val="clear" w:color="auto" w:fill="E8E8E8"/>
          </w:tcPr>
          <w:p>
            <w:pPr>
              <w:spacing w:after="0"/>
              <w:jc w:val="left"/>
            </w:pPr>
            <w:r>
              <w:rPr>
                <w:b/>
                <w:sz w:val="16"/>
              </w:rPr>
              <w:t>Mapped hazard</w:t>
            </w:r>
          </w:p>
        </w:tc>
        <w:tc>
          <w:tcPr>
            <w:tcW w:type="dxa" w:w="1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02"/>
            <w:shd w:val="clear" w:color="auto" w:fill="E8E8E8"/>
          </w:tcPr>
          <w:p>
            <w:pPr>
              <w:spacing w:after="0"/>
              <w:jc w:val="left"/>
            </w:pPr>
            <w:r>
              <w:rPr>
                <w:b/>
                <w:sz w:val="16"/>
              </w:rPr>
              <w:t>Flags</w:t>
            </w:r>
          </w:p>
        </w:tc>
        <w:tc>
          <w:tcPr>
            <w:tcW w:type="dxa" w:w="215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51"/>
          </w:tcPr>
          <w:p>
            <w:pPr>
              <w:spacing w:after="0"/>
              <w:jc w:val="left"/>
            </w:pPr>
            <w:r>
              <w:rPr>
                <w:sz w:val="16"/>
              </w:rPr>
              <w:t>Emergency</w:t>
            </w:r>
          </w:p>
        </w:tc>
        <w:tc>
          <w:tcPr>
            <w:tcW w:type="dxa" w:w="1836"/>
          </w:tcPr>
          <w:p>
            <w:pPr>
              <w:spacing w:after="0"/>
              <w:jc w:val="left"/>
            </w:pPr>
            <w:r>
              <w:rPr>
                <w:sz w:val="16"/>
              </w:rPr>
              <w:t>SEVERE WINTER STORM</w:t>
            </w:r>
          </w:p>
        </w:tc>
        <w:tc>
          <w:tcPr>
            <w:tcW w:type="dxa" w:w="1744"/>
          </w:tcPr>
          <w:p>
            <w:pPr>
              <w:spacing w:after="0"/>
              <w:jc w:val="left"/>
            </w:pPr>
            <w:r>
              <w:rPr>
                <w:sz w:val="16"/>
              </w:rPr>
              <w:t>Winter Weather</w:t>
            </w:r>
          </w:p>
        </w:tc>
        <w:tc>
          <w:tcPr>
            <w:tcW w:type="dxa" w:w="1418"/>
          </w:tcPr>
          <w:p>
            <w:pPr>
              <w:spacing w:after="0"/>
              <w:jc w:val="right"/>
            </w:pPr>
            <w:r>
              <w:rPr>
                <w:sz w:val="16"/>
              </w:rPr>
              <w:t>none found</w:t>
            </w:r>
          </w:p>
        </w:tc>
        <w:tc>
          <w:tcPr>
            <w:tcW w:type="dxa" w:w="2502"/>
          </w:tcPr>
          <w:p>
            <w:pPr>
              <w:spacing w:after="0"/>
              <w:jc w:val="left"/>
            </w:pPr>
            <w:r>
              <w:rPr>
                <w:sz w:val="16"/>
              </w:rPr>
              <w:t>new since last plan; within last 5 years</w:t>
            </w:r>
          </w:p>
        </w:tc>
        <w:tc>
          <w:tcPr>
            <w:tcW w:type="dxa" w:w="2150"/>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51"/>
          </w:tcPr>
          <w:p>
            <w:pPr>
              <w:spacing w:after="0"/>
              <w:jc w:val="left"/>
            </w:pPr>
            <w:r>
              <w:rPr>
                <w:sz w:val="16"/>
              </w:rPr>
              <w:t>Emergency</w:t>
            </w:r>
          </w:p>
        </w:tc>
        <w:tc>
          <w:tcPr>
            <w:tcW w:type="dxa" w:w="1836"/>
          </w:tcPr>
          <w:p>
            <w:pPr>
              <w:spacing w:after="0"/>
              <w:jc w:val="left"/>
            </w:pPr>
            <w:r>
              <w:rPr>
                <w:sz w:val="16"/>
              </w:rPr>
              <w:t>TROPICAL STORM FRANCINE</w:t>
            </w:r>
          </w:p>
        </w:tc>
        <w:tc>
          <w:tcPr>
            <w:tcW w:type="dxa" w:w="1744"/>
          </w:tcPr>
          <w:p>
            <w:pPr>
              <w:spacing w:after="0"/>
              <w:jc w:val="left"/>
            </w:pPr>
            <w:r>
              <w:rPr>
                <w:sz w:val="16"/>
              </w:rPr>
              <w:t>Hurricane (primary); also designated: Tornado</w:t>
            </w:r>
          </w:p>
        </w:tc>
        <w:tc>
          <w:tcPr>
            <w:tcW w:type="dxa" w:w="1418"/>
          </w:tcPr>
          <w:p>
            <w:pPr>
              <w:spacing w:after="0"/>
              <w:jc w:val="right"/>
            </w:pPr>
            <w:r>
              <w:rPr>
                <w:sz w:val="16"/>
              </w:rPr>
              <w:t>none found</w:t>
            </w:r>
          </w:p>
        </w:tc>
        <w:tc>
          <w:tcPr>
            <w:tcW w:type="dxa" w:w="2502"/>
          </w:tcPr>
          <w:p>
            <w:pPr>
              <w:spacing w:after="0"/>
              <w:jc w:val="left"/>
            </w:pPr>
            <w:r>
              <w:rPr>
                <w:sz w:val="16"/>
              </w:rPr>
              <w:t>during plan review, check whether your last plan included it; within last 5 years</w:t>
            </w:r>
          </w:p>
        </w:tc>
        <w:tc>
          <w:tcPr>
            <w:tcW w:type="dxa" w:w="2150"/>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51"/>
          </w:tcPr>
          <w:p>
            <w:pPr>
              <w:spacing w:after="0"/>
              <w:jc w:val="left"/>
            </w:pPr>
            <w:r>
              <w:rPr>
                <w:sz w:val="16"/>
              </w:rPr>
              <w:t>Emergency</w:t>
            </w:r>
          </w:p>
        </w:tc>
        <w:tc>
          <w:tcPr>
            <w:tcW w:type="dxa" w:w="1836"/>
          </w:tcPr>
          <w:p>
            <w:pPr>
              <w:spacing w:after="0"/>
              <w:jc w:val="left"/>
            </w:pPr>
            <w:r>
              <w:rPr>
                <w:sz w:val="16"/>
              </w:rPr>
              <w:t>TROPICAL STORM NICHOLAS</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51"/>
          </w:tcPr>
          <w:p>
            <w:pPr>
              <w:spacing w:after="0"/>
              <w:jc w:val="left"/>
            </w:pPr>
            <w:r>
              <w:rPr>
                <w:sz w:val="16"/>
              </w:rPr>
              <w:t>Major disaster</w:t>
            </w:r>
          </w:p>
        </w:tc>
        <w:tc>
          <w:tcPr>
            <w:tcW w:type="dxa" w:w="1836"/>
          </w:tcPr>
          <w:p>
            <w:pPr>
              <w:spacing w:after="0"/>
              <w:jc w:val="left"/>
            </w:pPr>
            <w:r>
              <w:rPr>
                <w:sz w:val="16"/>
              </w:rPr>
              <w:t>HURRICANE IDA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51"/>
          </w:tcPr>
          <w:p>
            <w:pPr>
              <w:spacing w:after="0"/>
              <w:jc w:val="left"/>
            </w:pPr>
            <w:r>
              <w:rPr>
                <w:sz w:val="16"/>
              </w:rPr>
              <w:t>Emergency</w:t>
            </w:r>
          </w:p>
        </w:tc>
        <w:tc>
          <w:tcPr>
            <w:tcW w:type="dxa" w:w="1836"/>
          </w:tcPr>
          <w:p>
            <w:pPr>
              <w:spacing w:after="0"/>
              <w:jc w:val="left"/>
            </w:pPr>
            <w:r>
              <w:rPr>
                <w:sz w:val="16"/>
              </w:rPr>
              <w:t>TROPICAL STORM IDA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51"/>
          </w:tcPr>
          <w:p>
            <w:pPr>
              <w:spacing w:after="0"/>
              <w:jc w:val="left"/>
            </w:pPr>
            <w:r>
              <w:rPr>
                <w:sz w:val="16"/>
              </w:rPr>
              <w:t>Major disaster</w:t>
            </w:r>
          </w:p>
        </w:tc>
        <w:tc>
          <w:tcPr>
            <w:tcW w:type="dxa" w:w="1836"/>
          </w:tcPr>
          <w:p>
            <w:pPr>
              <w:spacing w:after="0"/>
              <w:jc w:val="left"/>
            </w:pPr>
            <w:r>
              <w:rPr>
                <w:sz w:val="16"/>
              </w:rPr>
              <w:t>SEVERE WINTER STORMS</w:t>
            </w:r>
          </w:p>
        </w:tc>
        <w:tc>
          <w:tcPr>
            <w:tcW w:type="dxa" w:w="1744"/>
          </w:tcPr>
          <w:p>
            <w:pPr>
              <w:spacing w:after="0"/>
              <w:jc w:val="left"/>
            </w:pPr>
            <w:r>
              <w:rPr>
                <w:sz w:val="16"/>
              </w:rPr>
              <w:t>Ice Storm</w:t>
            </w:r>
          </w:p>
        </w:tc>
        <w:tc>
          <w:tcPr>
            <w:tcW w:type="dxa" w:w="1418"/>
          </w:tcPr>
          <w:p>
            <w:pPr>
              <w:spacing w:after="0"/>
              <w:jc w:val="right"/>
            </w:pPr>
            <w:r>
              <w:rPr>
                <w:sz w:val="16"/>
              </w:rPr>
              <w:t>$584,770.07</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51"/>
          </w:tcPr>
          <w:p>
            <w:pPr>
              <w:spacing w:after="0"/>
              <w:jc w:val="left"/>
            </w:pPr>
            <w:r>
              <w:rPr>
                <w:sz w:val="16"/>
              </w:rPr>
              <w:t>Emergency</w:t>
            </w:r>
          </w:p>
        </w:tc>
        <w:tc>
          <w:tcPr>
            <w:tcW w:type="dxa" w:w="1836"/>
          </w:tcPr>
          <w:p>
            <w:pPr>
              <w:spacing w:after="0"/>
              <w:jc w:val="left"/>
            </w:pPr>
            <w:r>
              <w:rPr>
                <w:sz w:val="16"/>
              </w:rPr>
              <w:t>SEVERE WINTER STORM</w:t>
            </w:r>
          </w:p>
        </w:tc>
        <w:tc>
          <w:tcPr>
            <w:tcW w:type="dxa" w:w="1744"/>
          </w:tcPr>
          <w:p>
            <w:pPr>
              <w:spacing w:after="0"/>
              <w:jc w:val="left"/>
            </w:pPr>
            <w:r>
              <w:rPr>
                <w:sz w:val="16"/>
              </w:rPr>
              <w:t>Ice Storm</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51"/>
          </w:tcPr>
          <w:p>
            <w:pPr>
              <w:spacing w:after="0"/>
              <w:jc w:val="left"/>
            </w:pPr>
            <w:r>
              <w:rPr>
                <w:sz w:val="16"/>
              </w:rPr>
              <w:t>Emergency</w:t>
            </w:r>
          </w:p>
        </w:tc>
        <w:tc>
          <w:tcPr>
            <w:tcW w:type="dxa" w:w="1836"/>
          </w:tcPr>
          <w:p>
            <w:pPr>
              <w:spacing w:after="0"/>
              <w:jc w:val="left"/>
            </w:pPr>
            <w:r>
              <w:rPr>
                <w:sz w:val="16"/>
              </w:rPr>
              <w:t>TROPICAL STORM ZETA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51"/>
          </w:tcPr>
          <w:p>
            <w:pPr>
              <w:spacing w:after="0"/>
              <w:jc w:val="left"/>
            </w:pPr>
            <w:r>
              <w:rPr>
                <w:sz w:val="16"/>
              </w:rPr>
              <w:t>Major disaster</w:t>
            </w:r>
          </w:p>
        </w:tc>
        <w:tc>
          <w:tcPr>
            <w:tcW w:type="dxa" w:w="1836"/>
          </w:tcPr>
          <w:p>
            <w:pPr>
              <w:spacing w:after="0"/>
              <w:jc w:val="left"/>
            </w:pPr>
            <w:r>
              <w:rPr>
                <w:sz w:val="16"/>
              </w:rPr>
              <w:t>HURRICANE DELTA</w:t>
            </w:r>
          </w:p>
        </w:tc>
        <w:tc>
          <w:tcPr>
            <w:tcW w:type="dxa" w:w="1744"/>
          </w:tcPr>
          <w:p>
            <w:pPr>
              <w:spacing w:after="0"/>
              <w:jc w:val="left"/>
            </w:pPr>
            <w:r>
              <w:rPr>
                <w:sz w:val="16"/>
              </w:rPr>
              <w:t>Hurricane</w:t>
            </w:r>
          </w:p>
        </w:tc>
        <w:tc>
          <w:tcPr>
            <w:tcW w:type="dxa" w:w="1418"/>
          </w:tcPr>
          <w:p>
            <w:pPr>
              <w:spacing w:after="0"/>
              <w:jc w:val="right"/>
            </w:pPr>
            <w:r>
              <w:rPr>
                <w:sz w:val="16"/>
              </w:rPr>
              <w:t>$4,976.86</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51"/>
          </w:tcPr>
          <w:p>
            <w:pPr>
              <w:spacing w:after="0"/>
              <w:jc w:val="left"/>
            </w:pPr>
            <w:r>
              <w:rPr>
                <w:sz w:val="16"/>
              </w:rPr>
              <w:t>Emergency</w:t>
            </w:r>
          </w:p>
        </w:tc>
        <w:tc>
          <w:tcPr>
            <w:tcW w:type="dxa" w:w="1836"/>
          </w:tcPr>
          <w:p>
            <w:pPr>
              <w:spacing w:after="0"/>
              <w:jc w:val="left"/>
            </w:pPr>
            <w:r>
              <w:rPr>
                <w:sz w:val="16"/>
              </w:rPr>
              <w:t>HURRICANE DELTA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51"/>
          </w:tcPr>
          <w:p>
            <w:pPr>
              <w:spacing w:after="0"/>
              <w:jc w:val="left"/>
            </w:pPr>
            <w:r>
              <w:rPr>
                <w:sz w:val="16"/>
              </w:rPr>
              <w:t>Emergency</w:t>
            </w:r>
          </w:p>
        </w:tc>
        <w:tc>
          <w:tcPr>
            <w:tcW w:type="dxa" w:w="1836"/>
          </w:tcPr>
          <w:p>
            <w:pPr>
              <w:spacing w:after="0"/>
              <w:jc w:val="left"/>
            </w:pPr>
            <w:r>
              <w:rPr>
                <w:sz w:val="16"/>
              </w:rPr>
              <w:t>HURRICANE SALLY</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51"/>
          </w:tcPr>
          <w:p>
            <w:pPr>
              <w:spacing w:after="0"/>
              <w:jc w:val="left"/>
            </w:pPr>
            <w:r>
              <w:rPr>
                <w:sz w:val="16"/>
              </w:rPr>
              <w:t>Major disaster</w:t>
            </w:r>
          </w:p>
        </w:tc>
        <w:tc>
          <w:tcPr>
            <w:tcW w:type="dxa" w:w="1836"/>
          </w:tcPr>
          <w:p>
            <w:pPr>
              <w:spacing w:after="0"/>
              <w:jc w:val="left"/>
            </w:pPr>
            <w:r>
              <w:rPr>
                <w:sz w:val="16"/>
              </w:rPr>
              <w:t>HURRICANE LAURA</w:t>
            </w:r>
          </w:p>
        </w:tc>
        <w:tc>
          <w:tcPr>
            <w:tcW w:type="dxa" w:w="1744"/>
          </w:tcPr>
          <w:p>
            <w:pPr>
              <w:spacing w:after="0"/>
              <w:jc w:val="left"/>
            </w:pPr>
            <w:r>
              <w:rPr>
                <w:sz w:val="16"/>
              </w:rPr>
              <w:t>Hurricane</w:t>
            </w:r>
          </w:p>
        </w:tc>
        <w:tc>
          <w:tcPr>
            <w:tcW w:type="dxa" w:w="1418"/>
          </w:tcPr>
          <w:p>
            <w:pPr>
              <w:spacing w:after="0"/>
              <w:jc w:val="right"/>
            </w:pPr>
            <w:r>
              <w:rPr>
                <w:sz w:val="16"/>
              </w:rPr>
              <w:t>$4,245.05</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51"/>
          </w:tcPr>
          <w:p>
            <w:pPr>
              <w:spacing w:after="0"/>
              <w:jc w:val="left"/>
            </w:pPr>
            <w:r>
              <w:rPr>
                <w:sz w:val="16"/>
              </w:rPr>
              <w:t>Emergency</w:t>
            </w:r>
          </w:p>
        </w:tc>
        <w:tc>
          <w:tcPr>
            <w:tcW w:type="dxa" w:w="1836"/>
          </w:tcPr>
          <w:p>
            <w:pPr>
              <w:spacing w:after="0"/>
              <w:jc w:val="left"/>
            </w:pPr>
            <w:r>
              <w:rPr>
                <w:sz w:val="16"/>
              </w:rPr>
              <w:t>TROPICAL STORMS LAURA  AND MARCO</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51"/>
          </w:tcPr>
          <w:p>
            <w:pPr>
              <w:spacing w:after="0"/>
              <w:jc w:val="left"/>
            </w:pPr>
            <w:r>
              <w:rPr>
                <w:sz w:val="16"/>
              </w:rPr>
              <w:t>Emergency</w:t>
            </w:r>
          </w:p>
        </w:tc>
        <w:tc>
          <w:tcPr>
            <w:tcW w:type="dxa" w:w="1836"/>
          </w:tcPr>
          <w:p>
            <w:pPr>
              <w:spacing w:after="0"/>
              <w:jc w:val="left"/>
            </w:pPr>
            <w:r>
              <w:rPr>
                <w:sz w:val="16"/>
              </w:rPr>
              <w:t>TROPICAL STORM CRISTOBAL</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51"/>
          </w:tcPr>
          <w:p>
            <w:pPr>
              <w:spacing w:after="0"/>
              <w:jc w:val="left"/>
            </w:pPr>
            <w:r>
              <w:rPr>
                <w:sz w:val="16"/>
              </w:rPr>
              <w:t>Major disaster</w:t>
            </w:r>
          </w:p>
        </w:tc>
        <w:tc>
          <w:tcPr>
            <w:tcW w:type="dxa" w:w="1836"/>
          </w:tcPr>
          <w:p>
            <w:pPr>
              <w:spacing w:after="0"/>
              <w:jc w:val="left"/>
            </w:pPr>
            <w:r>
              <w:rPr>
                <w:sz w:val="16"/>
              </w:rPr>
              <w:t>COVID-19 PANDEMIC</w:t>
            </w:r>
          </w:p>
        </w:tc>
        <w:tc>
          <w:tcPr>
            <w:tcW w:type="dxa" w:w="1744"/>
          </w:tcPr>
          <w:p>
            <w:pPr>
              <w:spacing w:after="0"/>
              <w:jc w:val="left"/>
            </w:pPr>
            <w:r>
              <w:rPr>
                <w:sz w:val="16"/>
              </w:rPr>
              <w:t>Non-natural, not counted</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51"/>
          </w:tcPr>
          <w:p>
            <w:pPr>
              <w:spacing w:after="0"/>
              <w:jc w:val="left"/>
            </w:pPr>
            <w:r>
              <w:rPr>
                <w:sz w:val="16"/>
              </w:rPr>
              <w:t>Emergency</w:t>
            </w:r>
          </w:p>
        </w:tc>
        <w:tc>
          <w:tcPr>
            <w:tcW w:type="dxa" w:w="1836"/>
          </w:tcPr>
          <w:p>
            <w:pPr>
              <w:spacing w:after="0"/>
              <w:jc w:val="left"/>
            </w:pPr>
            <w:r>
              <w:rPr>
                <w:sz w:val="16"/>
              </w:rPr>
              <w:t>COVID-19</w:t>
            </w:r>
          </w:p>
        </w:tc>
        <w:tc>
          <w:tcPr>
            <w:tcW w:type="dxa" w:w="1744"/>
          </w:tcPr>
          <w:p>
            <w:pPr>
              <w:spacing w:after="0"/>
              <w:jc w:val="left"/>
            </w:pPr>
            <w:r>
              <w:rPr>
                <w:sz w:val="16"/>
              </w:rPr>
              <w:t>Non-natural, not counted</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351"/>
          </w:tcPr>
          <w:p>
            <w:pPr>
              <w:spacing w:after="0"/>
              <w:jc w:val="left"/>
            </w:pPr>
            <w:r>
              <w:rPr>
                <w:sz w:val="16"/>
              </w:rPr>
              <w:t>Major disaster</w:t>
            </w:r>
          </w:p>
        </w:tc>
        <w:tc>
          <w:tcPr>
            <w:tcW w:type="dxa" w:w="1836"/>
          </w:tcPr>
          <w:p>
            <w:pPr>
              <w:spacing w:after="0"/>
              <w:jc w:val="left"/>
            </w:pPr>
            <w:r>
              <w:rPr>
                <w:sz w:val="16"/>
              </w:rPr>
              <w:t>FLOODING</w:t>
            </w:r>
          </w:p>
        </w:tc>
        <w:tc>
          <w:tcPr>
            <w:tcW w:type="dxa" w:w="1744"/>
          </w:tcPr>
          <w:p>
            <w:pPr>
              <w:spacing w:after="0"/>
              <w:jc w:val="left"/>
            </w:pPr>
            <w:r>
              <w:rPr>
                <w:sz w:val="16"/>
              </w:rPr>
              <w:t>Inland Flooding</w:t>
            </w:r>
          </w:p>
        </w:tc>
        <w:tc>
          <w:tcPr>
            <w:tcW w:type="dxa" w:w="1418"/>
          </w:tcPr>
          <w:p>
            <w:pPr>
              <w:spacing w:after="0"/>
              <w:jc w:val="right"/>
            </w:pPr>
            <w:r>
              <w:rPr>
                <w:sz w:val="16"/>
              </w:rPr>
              <w:t>$1,462,981.35</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51"/>
          </w:tcPr>
          <w:p>
            <w:pPr>
              <w:spacing w:after="0"/>
              <w:jc w:val="left"/>
            </w:pPr>
            <w:r>
              <w:rPr>
                <w:sz w:val="16"/>
              </w:rPr>
              <w:t>Emergency</w:t>
            </w:r>
          </w:p>
        </w:tc>
        <w:tc>
          <w:tcPr>
            <w:tcW w:type="dxa" w:w="1836"/>
          </w:tcPr>
          <w:p>
            <w:pPr>
              <w:spacing w:after="0"/>
              <w:jc w:val="left"/>
            </w:pPr>
            <w:r>
              <w:rPr>
                <w:sz w:val="16"/>
              </w:rPr>
              <w:t>TROPICAL STORM BARRY</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2019-05-29</w:t>
            </w:r>
          </w:p>
        </w:tc>
        <w:tc>
          <w:tcPr>
            <w:tcW w:type="dxa" w:w="1037"/>
          </w:tcPr>
          <w:p>
            <w:pPr>
              <w:spacing w:after="0"/>
              <w:jc w:val="left"/>
            </w:pPr>
            <w:r>
              <w:rPr>
                <w:sz w:val="16"/>
              </w:rPr>
              <w:t>2019-05-10</w:t>
            </w:r>
          </w:p>
        </w:tc>
        <w:tc>
          <w:tcPr>
            <w:tcW w:type="dxa" w:w="1037"/>
          </w:tcPr>
          <w:p>
            <w:pPr>
              <w:spacing w:after="0"/>
              <w:jc w:val="left"/>
            </w:pPr>
            <w:r>
              <w:rPr>
                <w:sz w:val="16"/>
              </w:rPr>
              <w:t>EM-3413-LA</w:t>
            </w:r>
          </w:p>
        </w:tc>
        <w:tc>
          <w:tcPr>
            <w:tcW w:type="dxa" w:w="1351"/>
          </w:tcPr>
          <w:p>
            <w:pPr>
              <w:spacing w:after="0"/>
              <w:jc w:val="left"/>
            </w:pPr>
            <w:r>
              <w:rPr>
                <w:sz w:val="16"/>
              </w:rPr>
              <w:t>Emergency</w:t>
            </w:r>
          </w:p>
        </w:tc>
        <w:tc>
          <w:tcPr>
            <w:tcW w:type="dxa" w:w="1836"/>
          </w:tcPr>
          <w:p>
            <w:pPr>
              <w:spacing w:after="0"/>
              <w:jc w:val="left"/>
            </w:pPr>
            <w:r>
              <w:rPr>
                <w:sz w:val="16"/>
              </w:rPr>
              <w:t>FLOODING</w:t>
            </w:r>
          </w:p>
        </w:tc>
        <w:tc>
          <w:tcPr>
            <w:tcW w:type="dxa" w:w="1744"/>
          </w:tcPr>
          <w:p>
            <w:pPr>
              <w:spacing w:after="0"/>
              <w:jc w:val="left"/>
            </w:pPr>
            <w:r>
              <w:rPr>
                <w:sz w:val="16"/>
              </w:rPr>
              <w:t>Inland Flooding</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DR-4462</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2015-12-28</w:t>
            </w:r>
          </w:p>
        </w:tc>
        <w:tc>
          <w:tcPr>
            <w:tcW w:type="dxa" w:w="1037"/>
          </w:tcPr>
          <w:p>
            <w:pPr>
              <w:spacing w:after="0"/>
              <w:jc w:val="left"/>
            </w:pPr>
            <w:r>
              <w:rPr>
                <w:sz w:val="16"/>
              </w:rPr>
              <w:t>EM-3376-LA</w:t>
            </w:r>
          </w:p>
        </w:tc>
        <w:tc>
          <w:tcPr>
            <w:tcW w:type="dxa" w:w="1351"/>
          </w:tcPr>
          <w:p>
            <w:pPr>
              <w:spacing w:after="0"/>
              <w:jc w:val="left"/>
            </w:pPr>
            <w:r>
              <w:rPr>
                <w:sz w:val="16"/>
              </w:rPr>
              <w:t>Emergency</w:t>
            </w:r>
          </w:p>
        </w:tc>
        <w:tc>
          <w:tcPr>
            <w:tcW w:type="dxa" w:w="1836"/>
          </w:tcPr>
          <w:p>
            <w:pPr>
              <w:spacing w:after="0"/>
              <w:jc w:val="left"/>
            </w:pPr>
            <w:r>
              <w:rPr>
                <w:sz w:val="16"/>
              </w:rPr>
              <w:t>FLOODING</w:t>
            </w:r>
          </w:p>
        </w:tc>
        <w:tc>
          <w:tcPr>
            <w:tcW w:type="dxa" w:w="1744"/>
          </w:tcPr>
          <w:p>
            <w:pPr>
              <w:spacing w:after="0"/>
              <w:jc w:val="left"/>
            </w:pPr>
            <w:r>
              <w:rPr>
                <w:sz w:val="16"/>
              </w:rPr>
              <w:t>Inland Flooding</w:t>
            </w:r>
          </w:p>
        </w:tc>
        <w:tc>
          <w:tcPr>
            <w:tcW w:type="dxa" w:w="1418"/>
          </w:tcPr>
          <w:p>
            <w:pPr>
              <w:spacing w:after="0"/>
              <w:jc w:val="right"/>
            </w:pPr>
            <w:r>
              <w:rPr>
                <w:sz w:val="16"/>
              </w:rPr>
              <w:t>$249,183.46</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2013-02-22</w:t>
            </w:r>
          </w:p>
        </w:tc>
        <w:tc>
          <w:tcPr>
            <w:tcW w:type="dxa" w:w="1037"/>
          </w:tcPr>
          <w:p>
            <w:pPr>
              <w:spacing w:after="0"/>
              <w:jc w:val="left"/>
            </w:pPr>
            <w:r>
              <w:rPr>
                <w:sz w:val="16"/>
              </w:rPr>
              <w:t>2013-01-08</w:t>
            </w:r>
          </w:p>
        </w:tc>
        <w:tc>
          <w:tcPr>
            <w:tcW w:type="dxa" w:w="1037"/>
          </w:tcPr>
          <w:p>
            <w:pPr>
              <w:spacing w:after="0"/>
              <w:jc w:val="left"/>
            </w:pPr>
            <w:r>
              <w:rPr>
                <w:sz w:val="16"/>
              </w:rPr>
              <w:t>DR-4102-LA</w:t>
            </w:r>
          </w:p>
        </w:tc>
        <w:tc>
          <w:tcPr>
            <w:tcW w:type="dxa" w:w="1351"/>
          </w:tcPr>
          <w:p>
            <w:pPr>
              <w:spacing w:after="0"/>
              <w:jc w:val="left"/>
            </w:pPr>
            <w:r>
              <w:rPr>
                <w:sz w:val="16"/>
              </w:rPr>
              <w:t>Major disaster</w:t>
            </w:r>
          </w:p>
        </w:tc>
        <w:tc>
          <w:tcPr>
            <w:tcW w:type="dxa" w:w="1836"/>
          </w:tcPr>
          <w:p>
            <w:pPr>
              <w:spacing w:after="0"/>
              <w:jc w:val="left"/>
            </w:pPr>
            <w:r>
              <w:rPr>
                <w:sz w:val="16"/>
              </w:rPr>
              <w:t>SEVERE STORMS AND FLOODING</w:t>
            </w:r>
          </w:p>
        </w:tc>
        <w:tc>
          <w:tcPr>
            <w:tcW w:type="dxa" w:w="1744"/>
          </w:tcPr>
          <w:p>
            <w:pPr>
              <w:spacing w:after="0"/>
              <w:jc w:val="left"/>
            </w:pPr>
            <w:r>
              <w:rPr>
                <w:sz w:val="16"/>
              </w:rPr>
              <w:t>Inland Flooding</w:t>
            </w:r>
          </w:p>
        </w:tc>
        <w:tc>
          <w:tcPr>
            <w:tcW w:type="dxa" w:w="1418"/>
          </w:tcPr>
          <w:p>
            <w:pPr>
              <w:spacing w:after="0"/>
              <w:jc w:val="right"/>
            </w:pPr>
            <w:r>
              <w:rPr>
                <w:sz w:val="16"/>
              </w:rPr>
              <w:t>$82,895.81</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51"/>
          </w:tcPr>
          <w:p>
            <w:pPr>
              <w:spacing w:after="0"/>
              <w:jc w:val="left"/>
            </w:pPr>
            <w:r>
              <w:rPr>
                <w:sz w:val="16"/>
              </w:rPr>
              <w:t>Major disaster</w:t>
            </w:r>
          </w:p>
        </w:tc>
        <w:tc>
          <w:tcPr>
            <w:tcW w:type="dxa" w:w="1836"/>
          </w:tcPr>
          <w:p>
            <w:pPr>
              <w:spacing w:after="0"/>
              <w:jc w:val="left"/>
            </w:pPr>
            <w:r>
              <w:rPr>
                <w:sz w:val="16"/>
              </w:rPr>
              <w:t>HURRICANE ISAAC</w:t>
            </w:r>
          </w:p>
        </w:tc>
        <w:tc>
          <w:tcPr>
            <w:tcW w:type="dxa" w:w="1744"/>
          </w:tcPr>
          <w:p>
            <w:pPr>
              <w:spacing w:after="0"/>
              <w:jc w:val="left"/>
            </w:pPr>
            <w:r>
              <w:rPr>
                <w:sz w:val="16"/>
              </w:rPr>
              <w:t>Hurricane</w:t>
            </w:r>
          </w:p>
        </w:tc>
        <w:tc>
          <w:tcPr>
            <w:tcW w:type="dxa" w:w="1418"/>
          </w:tcPr>
          <w:p>
            <w:pPr>
              <w:spacing w:after="0"/>
              <w:jc w:val="right"/>
            </w:pPr>
            <w:r>
              <w:rPr>
                <w:sz w:val="16"/>
              </w:rPr>
              <w:t>$13,936.51</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51"/>
          </w:tcPr>
          <w:p>
            <w:pPr>
              <w:spacing w:after="0"/>
              <w:jc w:val="left"/>
            </w:pPr>
            <w:r>
              <w:rPr>
                <w:sz w:val="16"/>
              </w:rPr>
              <w:t>Major disaster</w:t>
            </w:r>
          </w:p>
        </w:tc>
        <w:tc>
          <w:tcPr>
            <w:tcW w:type="dxa" w:w="1836"/>
          </w:tcPr>
          <w:p>
            <w:pPr>
              <w:spacing w:after="0"/>
              <w:jc w:val="left"/>
            </w:pPr>
            <w:r>
              <w:rPr>
                <w:sz w:val="16"/>
              </w:rPr>
              <w:t>FLOODING</w:t>
            </w:r>
          </w:p>
        </w:tc>
        <w:tc>
          <w:tcPr>
            <w:tcW w:type="dxa" w:w="1744"/>
          </w:tcPr>
          <w:p>
            <w:pPr>
              <w:spacing w:after="0"/>
              <w:jc w:val="left"/>
            </w:pPr>
            <w:r>
              <w:rPr>
                <w:sz w:val="16"/>
              </w:rPr>
              <w:t>Inland Flooding</w:t>
            </w:r>
          </w:p>
        </w:tc>
        <w:tc>
          <w:tcPr>
            <w:tcW w:type="dxa" w:w="1418"/>
          </w:tcPr>
          <w:p>
            <w:pPr>
              <w:spacing w:after="0"/>
              <w:jc w:val="right"/>
            </w:pPr>
            <w:r>
              <w:rPr>
                <w:sz w:val="16"/>
              </w:rPr>
              <w:t>$56,386.31</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51"/>
          </w:tcPr>
          <w:p>
            <w:pPr>
              <w:spacing w:after="0"/>
              <w:jc w:val="left"/>
            </w:pPr>
            <w:r>
              <w:rPr>
                <w:sz w:val="16"/>
              </w:rPr>
              <w:t>Emergency</w:t>
            </w:r>
          </w:p>
        </w:tc>
        <w:tc>
          <w:tcPr>
            <w:tcW w:type="dxa" w:w="1836"/>
          </w:tcPr>
          <w:p>
            <w:pPr>
              <w:spacing w:after="0"/>
              <w:jc w:val="left"/>
            </w:pPr>
            <w:r>
              <w:rPr>
                <w:sz w:val="16"/>
              </w:rPr>
              <w:t>FLOODING</w:t>
            </w:r>
          </w:p>
        </w:tc>
        <w:tc>
          <w:tcPr>
            <w:tcW w:type="dxa" w:w="1744"/>
          </w:tcPr>
          <w:p>
            <w:pPr>
              <w:spacing w:after="0"/>
              <w:jc w:val="left"/>
            </w:pPr>
            <w:r>
              <w:rPr>
                <w:sz w:val="16"/>
              </w:rPr>
              <w:t>Inland Flooding</w:t>
            </w:r>
          </w:p>
        </w:tc>
        <w:tc>
          <w:tcPr>
            <w:tcW w:type="dxa" w:w="1418"/>
          </w:tcPr>
          <w:p>
            <w:pPr>
              <w:spacing w:after="0"/>
              <w:jc w:val="right"/>
            </w:pPr>
            <w:r>
              <w:rPr>
                <w:sz w:val="16"/>
              </w:rPr>
              <w:t>$1,807,382.81</w:t>
            </w:r>
          </w:p>
        </w:tc>
        <w:tc>
          <w:tcPr>
            <w:tcW w:type="dxa" w:w="2502"/>
          </w:tcPr>
          <w:p>
            <w:pPr>
              <w:spacing w:after="0"/>
              <w:jc w:val="left"/>
            </w:pPr>
          </w:p>
        </w:tc>
        <w:tc>
          <w:tcPr>
            <w:tcW w:type="dxa" w:w="2150"/>
          </w:tcPr>
          <w:p>
            <w:pPr>
              <w:spacing w:after="0"/>
              <w:jc w:val="left"/>
            </w:pPr>
            <w:r>
              <w:rPr>
                <w:sz w:val="16"/>
              </w:rPr>
              <w:t>same incident as DR-4015</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51"/>
          </w:tcPr>
          <w:p>
            <w:pPr>
              <w:spacing w:after="0"/>
              <w:jc w:val="left"/>
            </w:pPr>
            <w:r>
              <w:rPr>
                <w:sz w:val="16"/>
              </w:rPr>
              <w:t>Major disaster</w:t>
            </w:r>
          </w:p>
        </w:tc>
        <w:tc>
          <w:tcPr>
            <w:tcW w:type="dxa" w:w="1836"/>
          </w:tcPr>
          <w:p>
            <w:pPr>
              <w:spacing w:after="0"/>
              <w:jc w:val="left"/>
            </w:pPr>
            <w:r>
              <w:rPr>
                <w:sz w:val="16"/>
              </w:rPr>
              <w:t>HURRICANE IKE</w:t>
            </w:r>
          </w:p>
        </w:tc>
        <w:tc>
          <w:tcPr>
            <w:tcW w:type="dxa" w:w="1744"/>
          </w:tcPr>
          <w:p>
            <w:pPr>
              <w:spacing w:after="0"/>
              <w:jc w:val="left"/>
            </w:pPr>
            <w:r>
              <w:rPr>
                <w:sz w:val="16"/>
              </w:rPr>
              <w:t>Hurricane (primary); also designated: Inland Flooding</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51"/>
          </w:tcPr>
          <w:p>
            <w:pPr>
              <w:spacing w:after="0"/>
              <w:jc w:val="left"/>
            </w:pPr>
            <w:r>
              <w:rPr>
                <w:sz w:val="16"/>
              </w:rPr>
              <w:t>Major disaster</w:t>
            </w:r>
          </w:p>
        </w:tc>
        <w:tc>
          <w:tcPr>
            <w:tcW w:type="dxa" w:w="1836"/>
          </w:tcPr>
          <w:p>
            <w:pPr>
              <w:spacing w:after="0"/>
              <w:jc w:val="left"/>
            </w:pPr>
            <w:r>
              <w:rPr>
                <w:sz w:val="16"/>
              </w:rPr>
              <w:t>HURRICANE GUSTAV</w:t>
            </w:r>
          </w:p>
        </w:tc>
        <w:tc>
          <w:tcPr>
            <w:tcW w:type="dxa" w:w="1744"/>
          </w:tcPr>
          <w:p>
            <w:pPr>
              <w:spacing w:after="0"/>
              <w:jc w:val="left"/>
            </w:pPr>
            <w:r>
              <w:rPr>
                <w:sz w:val="16"/>
              </w:rPr>
              <w:t>Hurricane (primary); also designated: Inland Flooding</w:t>
            </w:r>
          </w:p>
        </w:tc>
        <w:tc>
          <w:tcPr>
            <w:tcW w:type="dxa" w:w="1418"/>
          </w:tcPr>
          <w:p>
            <w:pPr>
              <w:spacing w:after="0"/>
              <w:jc w:val="right"/>
            </w:pPr>
            <w:r>
              <w:rPr>
                <w:sz w:val="16"/>
              </w:rPr>
              <w:t>$292,840.54</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51"/>
          </w:tcPr>
          <w:p>
            <w:pPr>
              <w:spacing w:after="0"/>
              <w:jc w:val="left"/>
            </w:pPr>
            <w:r>
              <w:rPr>
                <w:sz w:val="16"/>
              </w:rPr>
              <w:t>Emergency</w:t>
            </w:r>
          </w:p>
        </w:tc>
        <w:tc>
          <w:tcPr>
            <w:tcW w:type="dxa" w:w="1836"/>
          </w:tcPr>
          <w:p>
            <w:pPr>
              <w:spacing w:after="0"/>
              <w:jc w:val="left"/>
            </w:pPr>
            <w:r>
              <w:rPr>
                <w:sz w:val="16"/>
              </w:rPr>
              <w:t>HURRICANE GUSTAV</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51"/>
          </w:tcPr>
          <w:p>
            <w:pPr>
              <w:spacing w:after="0"/>
              <w:jc w:val="left"/>
            </w:pPr>
            <w:r>
              <w:rPr>
                <w:sz w:val="16"/>
              </w:rPr>
              <w:t>Major disaster</w:t>
            </w:r>
          </w:p>
        </w:tc>
        <w:tc>
          <w:tcPr>
            <w:tcW w:type="dxa" w:w="1836"/>
          </w:tcPr>
          <w:p>
            <w:pPr>
              <w:spacing w:after="0"/>
              <w:jc w:val="left"/>
            </w:pPr>
            <w:r>
              <w:rPr>
                <w:sz w:val="16"/>
              </w:rPr>
              <w:t>HURRICANE RITA</w:t>
            </w:r>
          </w:p>
        </w:tc>
        <w:tc>
          <w:tcPr>
            <w:tcW w:type="dxa" w:w="1744"/>
          </w:tcPr>
          <w:p>
            <w:pPr>
              <w:spacing w:after="0"/>
              <w:jc w:val="left"/>
            </w:pPr>
            <w:r>
              <w:rPr>
                <w:sz w:val="16"/>
              </w:rPr>
              <w:t>Hurricane</w:t>
            </w:r>
          </w:p>
        </w:tc>
        <w:tc>
          <w:tcPr>
            <w:tcW w:type="dxa" w:w="1418"/>
          </w:tcPr>
          <w:p>
            <w:pPr>
              <w:spacing w:after="0"/>
              <w:jc w:val="right"/>
            </w:pPr>
            <w:r>
              <w:rPr>
                <w:sz w:val="16"/>
              </w:rPr>
              <w:t>$16,484.13</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51"/>
          </w:tcPr>
          <w:p>
            <w:pPr>
              <w:spacing w:after="0"/>
              <w:jc w:val="left"/>
            </w:pPr>
            <w:r>
              <w:rPr>
                <w:sz w:val="16"/>
              </w:rPr>
              <w:t>Emergency</w:t>
            </w:r>
          </w:p>
        </w:tc>
        <w:tc>
          <w:tcPr>
            <w:tcW w:type="dxa" w:w="1836"/>
          </w:tcPr>
          <w:p>
            <w:pPr>
              <w:spacing w:after="0"/>
              <w:jc w:val="left"/>
            </w:pPr>
            <w:r>
              <w:rPr>
                <w:sz w:val="16"/>
              </w:rPr>
              <w:t>HURRICANE RITA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51"/>
          </w:tcPr>
          <w:p>
            <w:pPr>
              <w:spacing w:after="0"/>
              <w:jc w:val="left"/>
            </w:pPr>
            <w:r>
              <w:rPr>
                <w:sz w:val="16"/>
              </w:rPr>
              <w:t>Major disaster</w:t>
            </w:r>
          </w:p>
        </w:tc>
        <w:tc>
          <w:tcPr>
            <w:tcW w:type="dxa" w:w="1836"/>
          </w:tcPr>
          <w:p>
            <w:pPr>
              <w:spacing w:after="0"/>
              <w:jc w:val="left"/>
            </w:pPr>
            <w:r>
              <w:rPr>
                <w:sz w:val="16"/>
              </w:rPr>
              <w:t>HURRICANE KATRINA</w:t>
            </w:r>
          </w:p>
        </w:tc>
        <w:tc>
          <w:tcPr>
            <w:tcW w:type="dxa" w:w="1744"/>
          </w:tcPr>
          <w:p>
            <w:pPr>
              <w:spacing w:after="0"/>
              <w:jc w:val="left"/>
            </w:pPr>
            <w:r>
              <w:rPr>
                <w:sz w:val="16"/>
              </w:rPr>
              <w:t>Hurricane</w:t>
            </w:r>
          </w:p>
        </w:tc>
        <w:tc>
          <w:tcPr>
            <w:tcW w:type="dxa" w:w="1418"/>
          </w:tcPr>
          <w:p>
            <w:pPr>
              <w:spacing w:after="0"/>
              <w:jc w:val="right"/>
            </w:pPr>
            <w:r>
              <w:rPr>
                <w:sz w:val="16"/>
              </w:rPr>
              <w:t>$213,823.26</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51"/>
          </w:tcPr>
          <w:p>
            <w:pPr>
              <w:spacing w:after="0"/>
              <w:jc w:val="left"/>
            </w:pPr>
            <w:r>
              <w:rPr>
                <w:sz w:val="16"/>
              </w:rPr>
              <w:t>Emergency</w:t>
            </w:r>
          </w:p>
        </w:tc>
        <w:tc>
          <w:tcPr>
            <w:tcW w:type="dxa" w:w="1836"/>
          </w:tcPr>
          <w:p>
            <w:pPr>
              <w:spacing w:after="0"/>
              <w:jc w:val="left"/>
            </w:pPr>
            <w:r>
              <w:rPr>
                <w:sz w:val="16"/>
              </w:rPr>
              <w:t>HURRICANE KATRINA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51"/>
          </w:tcPr>
          <w:p>
            <w:pPr>
              <w:spacing w:after="0"/>
              <w:jc w:val="left"/>
            </w:pPr>
            <w:r>
              <w:rPr>
                <w:sz w:val="16"/>
              </w:rPr>
              <w:t>Major disaster</w:t>
            </w:r>
          </w:p>
        </w:tc>
        <w:tc>
          <w:tcPr>
            <w:tcW w:type="dxa" w:w="1836"/>
          </w:tcPr>
          <w:p>
            <w:pPr>
              <w:spacing w:after="0"/>
              <w:jc w:val="left"/>
            </w:pPr>
            <w:r>
              <w:rPr>
                <w:sz w:val="16"/>
              </w:rPr>
              <w:t>HURRICANE IVAN</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51"/>
          </w:tcPr>
          <w:p>
            <w:pPr>
              <w:spacing w:after="0"/>
              <w:jc w:val="left"/>
            </w:pPr>
            <w:r>
              <w:rPr>
                <w:sz w:val="16"/>
              </w:rPr>
              <w:t>Major disaster</w:t>
            </w:r>
          </w:p>
        </w:tc>
        <w:tc>
          <w:tcPr>
            <w:tcW w:type="dxa" w:w="1836"/>
          </w:tcPr>
          <w:p>
            <w:pPr>
              <w:spacing w:after="0"/>
              <w:jc w:val="left"/>
            </w:pPr>
            <w:r>
              <w:rPr>
                <w:sz w:val="16"/>
              </w:rPr>
              <w:t>SEVERE STORMS, TORNADOES &amp; FLOODING</w:t>
            </w:r>
          </w:p>
        </w:tc>
        <w:tc>
          <w:tcPr>
            <w:tcW w:type="dxa" w:w="1744"/>
          </w:tcPr>
          <w:p>
            <w:pPr>
              <w:spacing w:after="0"/>
              <w:jc w:val="left"/>
            </w:pPr>
            <w:r>
              <w:rPr>
                <w:sz w:val="16"/>
              </w:rPr>
              <w:t>Inland Flooding; Tornado</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1975-06-06</w:t>
            </w:r>
          </w:p>
        </w:tc>
        <w:tc>
          <w:tcPr>
            <w:tcW w:type="dxa" w:w="1037"/>
          </w:tcPr>
          <w:p>
            <w:pPr>
              <w:spacing w:after="0"/>
              <w:jc w:val="left"/>
            </w:pPr>
            <w:r>
              <w:rPr>
                <w:sz w:val="16"/>
              </w:rPr>
              <w:t>1975-06-06</w:t>
            </w:r>
          </w:p>
        </w:tc>
        <w:tc>
          <w:tcPr>
            <w:tcW w:type="dxa" w:w="1037"/>
          </w:tcPr>
          <w:p>
            <w:pPr>
              <w:spacing w:after="0"/>
              <w:jc w:val="left"/>
            </w:pPr>
            <w:r>
              <w:rPr>
                <w:sz w:val="16"/>
              </w:rPr>
              <w:t>DR-470-LA</w:t>
            </w:r>
          </w:p>
        </w:tc>
        <w:tc>
          <w:tcPr>
            <w:tcW w:type="dxa" w:w="1351"/>
          </w:tcPr>
          <w:p>
            <w:pPr>
              <w:spacing w:after="0"/>
              <w:jc w:val="left"/>
            </w:pPr>
            <w:r>
              <w:rPr>
                <w:sz w:val="16"/>
              </w:rPr>
              <w:t>Major disaster</w:t>
            </w:r>
          </w:p>
        </w:tc>
        <w:tc>
          <w:tcPr>
            <w:tcW w:type="dxa" w:w="1836"/>
          </w:tcPr>
          <w:p>
            <w:pPr>
              <w:spacing w:after="0"/>
              <w:jc w:val="left"/>
            </w:pPr>
            <w:r>
              <w:rPr>
                <w:sz w:val="16"/>
              </w:rPr>
              <w:t>HEAVY RAINS, TORNADOES &amp; FLOODING</w:t>
            </w:r>
          </w:p>
        </w:tc>
        <w:tc>
          <w:tcPr>
            <w:tcW w:type="dxa" w:w="1744"/>
          </w:tcPr>
          <w:p>
            <w:pPr>
              <w:spacing w:after="0"/>
              <w:jc w:val="left"/>
            </w:pPr>
            <w:r>
              <w:rPr>
                <w:sz w:val="16"/>
              </w:rPr>
              <w:t>Inland Flooding; Tornado</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1975-04-12</w:t>
            </w:r>
          </w:p>
        </w:tc>
        <w:tc>
          <w:tcPr>
            <w:tcW w:type="dxa" w:w="1037"/>
          </w:tcPr>
          <w:p>
            <w:pPr>
              <w:spacing w:after="0"/>
              <w:jc w:val="left"/>
            </w:pPr>
            <w:r>
              <w:rPr>
                <w:sz w:val="16"/>
              </w:rPr>
              <w:t>1975-04-12</w:t>
            </w:r>
          </w:p>
        </w:tc>
        <w:tc>
          <w:tcPr>
            <w:tcW w:type="dxa" w:w="1037"/>
          </w:tcPr>
          <w:p>
            <w:pPr>
              <w:spacing w:after="0"/>
              <w:jc w:val="left"/>
            </w:pPr>
            <w:r>
              <w:rPr>
                <w:sz w:val="16"/>
              </w:rPr>
              <w:t>EM-3011-LA</w:t>
            </w:r>
          </w:p>
        </w:tc>
        <w:tc>
          <w:tcPr>
            <w:tcW w:type="dxa" w:w="1351"/>
          </w:tcPr>
          <w:p>
            <w:pPr>
              <w:spacing w:after="0"/>
              <w:jc w:val="left"/>
            </w:pPr>
            <w:r>
              <w:rPr>
                <w:sz w:val="16"/>
              </w:rPr>
              <w:t>Emergency</w:t>
            </w:r>
          </w:p>
        </w:tc>
        <w:tc>
          <w:tcPr>
            <w:tcW w:type="dxa" w:w="1836"/>
          </w:tcPr>
          <w:p>
            <w:pPr>
              <w:spacing w:after="0"/>
              <w:jc w:val="left"/>
            </w:pPr>
            <w:r>
              <w:rPr>
                <w:sz w:val="16"/>
              </w:rPr>
              <w:t>HEAVY RAINS &amp; FLOODING</w:t>
            </w:r>
          </w:p>
        </w:tc>
        <w:tc>
          <w:tcPr>
            <w:tcW w:type="dxa" w:w="1744"/>
          </w:tcPr>
          <w:p>
            <w:pPr>
              <w:spacing w:after="0"/>
              <w:jc w:val="left"/>
            </w:pPr>
            <w:r>
              <w:rPr>
                <w:sz w:val="16"/>
              </w:rPr>
              <w:t>Inland Flooding</w:t>
            </w:r>
          </w:p>
        </w:tc>
        <w:tc>
          <w:tcPr>
            <w:tcW w:type="dxa" w:w="1418"/>
          </w:tcPr>
          <w:p>
            <w:pPr>
              <w:spacing w:after="0"/>
              <w:jc w:val="right"/>
            </w:pPr>
            <w:r>
              <w:rPr>
                <w:sz w:val="16"/>
              </w:rPr>
              <w:t>PA not declared for this county</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1974-02-23</w:t>
            </w:r>
          </w:p>
        </w:tc>
        <w:tc>
          <w:tcPr>
            <w:tcW w:type="dxa" w:w="1037"/>
          </w:tcPr>
          <w:p>
            <w:pPr>
              <w:spacing w:after="0"/>
              <w:jc w:val="left"/>
            </w:pPr>
            <w:r>
              <w:rPr>
                <w:sz w:val="16"/>
              </w:rPr>
              <w:t>1974-02-23</w:t>
            </w:r>
          </w:p>
        </w:tc>
        <w:tc>
          <w:tcPr>
            <w:tcW w:type="dxa" w:w="1037"/>
          </w:tcPr>
          <w:p>
            <w:pPr>
              <w:spacing w:after="0"/>
              <w:jc w:val="left"/>
            </w:pPr>
            <w:r>
              <w:rPr>
                <w:sz w:val="16"/>
              </w:rPr>
              <w:t>DR-418-LA</w:t>
            </w:r>
          </w:p>
        </w:tc>
        <w:tc>
          <w:tcPr>
            <w:tcW w:type="dxa" w:w="1351"/>
          </w:tcPr>
          <w:p>
            <w:pPr>
              <w:spacing w:after="0"/>
              <w:jc w:val="left"/>
            </w:pPr>
            <w:r>
              <w:rPr>
                <w:sz w:val="16"/>
              </w:rPr>
              <w:t>Major disaster</w:t>
            </w:r>
          </w:p>
        </w:tc>
        <w:tc>
          <w:tcPr>
            <w:tcW w:type="dxa" w:w="1836"/>
          </w:tcPr>
          <w:p>
            <w:pPr>
              <w:spacing w:after="0"/>
              <w:jc w:val="left"/>
            </w:pPr>
            <w:r>
              <w:rPr>
                <w:sz w:val="16"/>
              </w:rPr>
              <w:t>FLOODING</w:t>
            </w:r>
          </w:p>
        </w:tc>
        <w:tc>
          <w:tcPr>
            <w:tcW w:type="dxa" w:w="1744"/>
          </w:tcPr>
          <w:p>
            <w:pPr>
              <w:spacing w:after="0"/>
              <w:jc w:val="left"/>
            </w:pPr>
            <w:r>
              <w:rPr>
                <w:sz w:val="16"/>
              </w:rPr>
              <w:t>Inland Flooding</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51"/>
          </w:tcPr>
          <w:p>
            <w:pPr>
              <w:spacing w:after="0"/>
              <w:jc w:val="left"/>
            </w:pPr>
            <w:r>
              <w:rPr>
                <w:sz w:val="16"/>
              </w:rPr>
              <w:t>Major disaster</w:t>
            </w:r>
          </w:p>
        </w:tc>
        <w:tc>
          <w:tcPr>
            <w:tcW w:type="dxa" w:w="1836"/>
          </w:tcPr>
          <w:p>
            <w:pPr>
              <w:spacing w:after="0"/>
              <w:jc w:val="left"/>
            </w:pPr>
            <w:r>
              <w:rPr>
                <w:sz w:val="16"/>
              </w:rPr>
              <w:t>SEVERE STORMS &amp; FLOODING</w:t>
            </w:r>
          </w:p>
        </w:tc>
        <w:tc>
          <w:tcPr>
            <w:tcW w:type="dxa" w:w="1744"/>
          </w:tcPr>
          <w:p>
            <w:pPr>
              <w:spacing w:after="0"/>
              <w:jc w:val="left"/>
            </w:pPr>
            <w:r>
              <w:rPr>
                <w:sz w:val="16"/>
              </w:rPr>
              <w:t>Inland Flooding</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178</w:t>
            </w:r>
          </w:p>
        </w:tc>
        <w:tc>
          <w:tcPr>
            <w:tcW w:type="dxa" w:w="1422"/>
          </w:tcPr>
          <w:p>
            <w:pPr>
              <w:spacing w:after="0"/>
              <w:jc w:val="right"/>
            </w:pPr>
            <w:r>
              <w:rPr>
                <w:sz w:val="16"/>
              </w:rPr>
              <w:t>2</w:t>
            </w:r>
          </w:p>
        </w:tc>
        <w:tc>
          <w:tcPr>
            <w:tcW w:type="dxa" w:w="1356"/>
          </w:tcPr>
          <w:p>
            <w:pPr>
              <w:spacing w:after="0"/>
              <w:jc w:val="right"/>
            </w:pPr>
            <w:r>
              <w:rPr>
                <w:sz w:val="16"/>
              </w:rPr>
              <w:t>8</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16"/>
        <w:gridCol w:w="1630"/>
        <w:gridCol w:w="1141"/>
        <w:gridCol w:w="1963"/>
        <w:gridCol w:w="648"/>
        <w:gridCol w:w="33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16"/>
            <w:shd w:val="clear" w:color="auto" w:fill="E8E8E8"/>
          </w:tcPr>
          <w:p>
            <w:pPr>
              <w:spacing w:after="0"/>
              <w:jc w:val="left"/>
            </w:pPr>
            <w:r>
              <w:rPr>
                <w:b/>
                <w:sz w:val="16"/>
              </w:rPr>
              <w:t>Magnitude or extent</w:t>
            </w:r>
          </w:p>
        </w:tc>
        <w:tc>
          <w:tcPr>
            <w:tcW w:type="dxa" w:w="1630"/>
            <w:shd w:val="clear" w:color="auto" w:fill="E8E8E8"/>
          </w:tcPr>
          <w:p>
            <w:pPr>
              <w:spacing w:after="0"/>
              <w:jc w:val="left"/>
            </w:pPr>
            <w:r>
              <w:rPr>
                <w:b/>
                <w:sz w:val="16"/>
              </w:rPr>
              <w:t>Damage</w:t>
            </w:r>
          </w:p>
          <w:p>
            <w:pPr>
              <w:spacing w:after="0"/>
              <w:jc w:val="left"/>
            </w:pPr>
            <w:r>
              <w:rPr>
                <w:i/>
                <w:color w:val="555555"/>
                <w:sz w:val="14"/>
              </w:rPr>
              <w:t>nominal dollars</w:t>
            </w:r>
          </w:p>
        </w:tc>
        <w:tc>
          <w:tcPr>
            <w:tcW w:type="dxa" w:w="11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2011-06-03</w:t>
            </w:r>
          </w:p>
        </w:tc>
        <w:tc>
          <w:tcPr>
            <w:tcW w:type="dxa" w:w="1215"/>
          </w:tcPr>
          <w:p>
            <w:pPr>
              <w:spacing w:after="0"/>
              <w:jc w:val="left"/>
            </w:pPr>
            <w:r>
              <w:rPr>
                <w:sz w:val="16"/>
              </w:rPr>
              <w:t>Lightning</w:t>
            </w:r>
          </w:p>
        </w:tc>
        <w:tc>
          <w:tcPr>
            <w:tcW w:type="dxa" w:w="3116"/>
          </w:tcPr>
          <w:p>
            <w:pPr>
              <w:spacing w:after="0"/>
              <w:jc w:val="left"/>
            </w:pPr>
          </w:p>
        </w:tc>
        <w:tc>
          <w:tcPr>
            <w:tcW w:type="dxa" w:w="1630"/>
          </w:tcPr>
          <w:p>
            <w:pPr>
              <w:spacing w:after="0"/>
              <w:jc w:val="left"/>
            </w:pPr>
            <w:r>
              <w:rPr>
                <w:sz w:val="16"/>
              </w:rPr>
              <w:t>$20,000 property; $0 crops (2011 dollars)</w:t>
            </w:r>
          </w:p>
        </w:tc>
        <w:tc>
          <w:tcPr>
            <w:tcW w:type="dxa" w:w="1141"/>
          </w:tcPr>
          <w:p>
            <w:pPr>
              <w:spacing w:after="0"/>
              <w:jc w:val="right"/>
            </w:pPr>
            <w:r>
              <w:rPr>
                <w:sz w:val="16"/>
              </w:rPr>
              <w:t>0, 0</w:t>
            </w:r>
          </w:p>
        </w:tc>
        <w:tc>
          <w:tcPr>
            <w:tcW w:type="dxa" w:w="1963"/>
          </w:tcPr>
          <w:p>
            <w:pPr>
              <w:spacing w:after="0"/>
              <w:jc w:val="left"/>
            </w:pPr>
            <w:r>
              <w:rPr>
                <w:sz w:val="16"/>
              </w:rPr>
              <w:t>VIDALIA</w:t>
            </w:r>
          </w:p>
        </w:tc>
        <w:tc>
          <w:tcPr>
            <w:tcW w:type="dxa" w:w="648"/>
          </w:tcPr>
          <w:p>
            <w:pPr>
              <w:spacing w:after="0"/>
              <w:jc w:val="left"/>
            </w:pPr>
          </w:p>
        </w:tc>
        <w:tc>
          <w:tcPr>
            <w:tcW w:type="dxa" w:w="3361"/>
          </w:tcPr>
          <w:p>
            <w:pPr>
              <w:spacing w:after="0"/>
              <w:jc w:val="left"/>
            </w:pPr>
            <w:r>
              <w:rPr>
                <w:sz w:val="16"/>
              </w:rPr>
              <w:t>B1-c worst recorded: Lightning</w:t>
            </w:r>
          </w:p>
        </w:tc>
      </w:tr>
      <w:tr>
        <w:trPr>
          <w:cantSplit/>
        </w:trPr>
        <w:tc>
          <w:tcPr>
            <w:tcW w:type="dxa" w:w="1037"/>
          </w:tcPr>
          <w:p>
            <w:pPr>
              <w:spacing w:after="0"/>
              <w:jc w:val="left"/>
            </w:pPr>
            <w:r>
              <w:rPr>
                <w:sz w:val="16"/>
              </w:rPr>
              <w:t>2010-06-20</w:t>
            </w:r>
          </w:p>
        </w:tc>
        <w:tc>
          <w:tcPr>
            <w:tcW w:type="dxa" w:w="1215"/>
          </w:tcPr>
          <w:p>
            <w:pPr>
              <w:spacing w:after="0"/>
              <w:jc w:val="left"/>
            </w:pPr>
            <w:r>
              <w:rPr>
                <w:sz w:val="16"/>
              </w:rPr>
              <w:t>Drought</w:t>
            </w:r>
          </w:p>
        </w:tc>
        <w:tc>
          <w:tcPr>
            <w:tcW w:type="dxa" w:w="3116"/>
          </w:tcPr>
          <w:p>
            <w:pPr>
              <w:spacing w:after="0"/>
              <w:jc w:val="left"/>
            </w:pPr>
          </w:p>
        </w:tc>
        <w:tc>
          <w:tcPr>
            <w:tcW w:type="dxa" w:w="1630"/>
          </w:tcPr>
          <w:p>
            <w:pPr>
              <w:spacing w:after="0"/>
              <w:jc w:val="left"/>
            </w:pPr>
            <w:r>
              <w:rPr>
                <w:sz w:val="16"/>
              </w:rPr>
              <w:t>property not reported; $100,000 crops, reported for the zone (2010 dollars)</w:t>
            </w:r>
          </w:p>
        </w:tc>
        <w:tc>
          <w:tcPr>
            <w:tcW w:type="dxa" w:w="1141"/>
          </w:tcPr>
          <w:p>
            <w:pPr>
              <w:spacing w:after="0"/>
              <w:jc w:val="right"/>
            </w:pPr>
            <w:r>
              <w:rPr>
                <w:sz w:val="16"/>
              </w:rPr>
              <w:t>0, 0</w:t>
            </w:r>
          </w:p>
        </w:tc>
        <w:tc>
          <w:tcPr>
            <w:tcW w:type="dxa" w:w="1963"/>
          </w:tcPr>
          <w:p>
            <w:pPr>
              <w:spacing w:after="0"/>
              <w:jc w:val="left"/>
            </w:pPr>
            <w:r>
              <w:rPr>
                <w:sz w:val="16"/>
              </w:rPr>
              <w:t>NWS zone LAZ026 (CONCORDIA), zone-level: may include parts of neighboring counties</w:t>
            </w:r>
          </w:p>
        </w:tc>
        <w:tc>
          <w:tcPr>
            <w:tcW w:type="dxa" w:w="648"/>
          </w:tcPr>
          <w:p>
            <w:pPr>
              <w:spacing w:after="0"/>
              <w:jc w:val="left"/>
            </w:pPr>
          </w:p>
        </w:tc>
        <w:tc>
          <w:tcPr>
            <w:tcW w:type="dxa" w:w="3361"/>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116"/>
          </w:tcPr>
          <w:p>
            <w:pPr>
              <w:spacing w:after="0"/>
              <w:jc w:val="left"/>
            </w:pPr>
          </w:p>
        </w:tc>
        <w:tc>
          <w:tcPr>
            <w:tcW w:type="dxa" w:w="1630"/>
          </w:tcPr>
          <w:p>
            <w:pPr>
              <w:spacing w:after="0"/>
              <w:jc w:val="left"/>
            </w:pPr>
            <w:r>
              <w:rPr>
                <w:sz w:val="16"/>
              </w:rPr>
              <w:t>$150,000 property; $0 crops, reported for the zone (2010 dollars)</w:t>
            </w:r>
          </w:p>
        </w:tc>
        <w:tc>
          <w:tcPr>
            <w:tcW w:type="dxa" w:w="1141"/>
          </w:tcPr>
          <w:p>
            <w:pPr>
              <w:spacing w:after="0"/>
              <w:jc w:val="right"/>
            </w:pPr>
            <w:r>
              <w:rPr>
                <w:sz w:val="16"/>
              </w:rPr>
              <w:t>0, 0</w:t>
            </w:r>
          </w:p>
        </w:tc>
        <w:tc>
          <w:tcPr>
            <w:tcW w:type="dxa" w:w="1963"/>
          </w:tcPr>
          <w:p>
            <w:pPr>
              <w:spacing w:after="0"/>
              <w:jc w:val="left"/>
            </w:pPr>
            <w:r>
              <w:rPr>
                <w:sz w:val="16"/>
              </w:rPr>
              <w:t>NWS zone LAZ026 (CONCORDIA), zone-level: may include parts of neighboring counties</w:t>
            </w:r>
          </w:p>
        </w:tc>
        <w:tc>
          <w:tcPr>
            <w:tcW w:type="dxa" w:w="648"/>
          </w:tcPr>
          <w:p>
            <w:pPr>
              <w:spacing w:after="0"/>
              <w:jc w:val="left"/>
            </w:pPr>
          </w:p>
        </w:tc>
        <w:tc>
          <w:tcPr>
            <w:tcW w:type="dxa" w:w="33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2008-09-02</w:t>
            </w:r>
          </w:p>
        </w:tc>
        <w:tc>
          <w:tcPr>
            <w:tcW w:type="dxa" w:w="1215"/>
          </w:tcPr>
          <w:p>
            <w:pPr>
              <w:spacing w:after="0"/>
              <w:jc w:val="left"/>
            </w:pPr>
            <w:r>
              <w:rPr>
                <w:sz w:val="16"/>
              </w:rPr>
              <w:t>Flash Flood</w:t>
            </w:r>
          </w:p>
        </w:tc>
        <w:tc>
          <w:tcPr>
            <w:tcW w:type="dxa" w:w="3116"/>
          </w:tcPr>
          <w:p>
            <w:pPr>
              <w:spacing w:after="0"/>
              <w:jc w:val="left"/>
            </w:pPr>
          </w:p>
        </w:tc>
        <w:tc>
          <w:tcPr>
            <w:tcW w:type="dxa" w:w="1630"/>
          </w:tcPr>
          <w:p>
            <w:pPr>
              <w:spacing w:after="0"/>
              <w:jc w:val="left"/>
            </w:pPr>
            <w:r>
              <w:rPr>
                <w:sz w:val="16"/>
              </w:rPr>
              <w:t>$25,000,000 property; $30,000,000 crops (2008 dollars)</w:t>
            </w:r>
          </w:p>
        </w:tc>
        <w:tc>
          <w:tcPr>
            <w:tcW w:type="dxa" w:w="1141"/>
          </w:tcPr>
          <w:p>
            <w:pPr>
              <w:spacing w:after="0"/>
              <w:jc w:val="right"/>
            </w:pPr>
            <w:r>
              <w:rPr>
                <w:sz w:val="16"/>
              </w:rPr>
              <w:t>0, 0</w:t>
            </w:r>
          </w:p>
        </w:tc>
        <w:tc>
          <w:tcPr>
            <w:tcW w:type="dxa" w:w="1963"/>
          </w:tcPr>
          <w:p>
            <w:pPr>
              <w:spacing w:after="0"/>
              <w:jc w:val="left"/>
            </w:pPr>
            <w:r>
              <w:rPr>
                <w:sz w:val="16"/>
              </w:rPr>
              <w:t>CONCORDIA JCT to CLAYTON</w:t>
            </w:r>
          </w:p>
        </w:tc>
        <w:tc>
          <w:tcPr>
            <w:tcW w:type="dxa" w:w="648"/>
          </w:tcPr>
          <w:p>
            <w:pPr>
              <w:spacing w:after="0"/>
              <w:jc w:val="left"/>
            </w:pPr>
          </w:p>
        </w:tc>
        <w:tc>
          <w:tcPr>
            <w:tcW w:type="dxa" w:w="33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2008-02-12</w:t>
            </w:r>
          </w:p>
        </w:tc>
        <w:tc>
          <w:tcPr>
            <w:tcW w:type="dxa" w:w="1215"/>
          </w:tcPr>
          <w:p>
            <w:pPr>
              <w:spacing w:after="0"/>
              <w:jc w:val="left"/>
            </w:pPr>
            <w:r>
              <w:rPr>
                <w:sz w:val="16"/>
              </w:rPr>
              <w:t>Thunderstorm Wind</w:t>
            </w:r>
          </w:p>
        </w:tc>
        <w:tc>
          <w:tcPr>
            <w:tcW w:type="dxa" w:w="3116"/>
          </w:tcPr>
          <w:p>
            <w:pPr>
              <w:spacing w:after="0"/>
              <w:jc w:val="left"/>
            </w:pPr>
            <w:r>
              <w:rPr>
                <w:sz w:val="16"/>
              </w:rPr>
              <w:t>70 kt (81 mph) estimated gust</w:t>
            </w:r>
          </w:p>
        </w:tc>
        <w:tc>
          <w:tcPr>
            <w:tcW w:type="dxa" w:w="1630"/>
          </w:tcPr>
          <w:p>
            <w:pPr>
              <w:spacing w:after="0"/>
              <w:jc w:val="left"/>
            </w:pPr>
            <w:r>
              <w:rPr>
                <w:sz w:val="16"/>
              </w:rPr>
              <w:t>$65,000 property; $0 crops (2008 dollars)</w:t>
            </w:r>
          </w:p>
        </w:tc>
        <w:tc>
          <w:tcPr>
            <w:tcW w:type="dxa" w:w="1141"/>
          </w:tcPr>
          <w:p>
            <w:pPr>
              <w:spacing w:after="0"/>
              <w:jc w:val="right"/>
            </w:pPr>
            <w:r>
              <w:rPr>
                <w:sz w:val="16"/>
              </w:rPr>
              <w:t>0, 0</w:t>
            </w:r>
          </w:p>
        </w:tc>
        <w:tc>
          <w:tcPr>
            <w:tcW w:type="dxa" w:w="1963"/>
          </w:tcPr>
          <w:p>
            <w:pPr>
              <w:spacing w:after="0"/>
              <w:jc w:val="left"/>
            </w:pPr>
            <w:r>
              <w:rPr>
                <w:sz w:val="16"/>
              </w:rPr>
              <w:t>DEER PARK</w:t>
            </w:r>
          </w:p>
        </w:tc>
        <w:tc>
          <w:tcPr>
            <w:tcW w:type="dxa" w:w="648"/>
          </w:tcPr>
          <w:p>
            <w:pPr>
              <w:spacing w:after="0"/>
              <w:jc w:val="left"/>
            </w:pPr>
          </w:p>
        </w:tc>
        <w:tc>
          <w:tcPr>
            <w:tcW w:type="dxa" w:w="3361"/>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116"/>
          </w:tcPr>
          <w:p>
            <w:pPr>
              <w:spacing w:after="0"/>
              <w:jc w:val="left"/>
            </w:pPr>
          </w:p>
        </w:tc>
        <w:tc>
          <w:tcPr>
            <w:tcW w:type="dxa" w:w="1630"/>
          </w:tcPr>
          <w:p>
            <w:pPr>
              <w:spacing w:after="0"/>
              <w:jc w:val="left"/>
            </w:pPr>
            <w:r>
              <w:rPr>
                <w:sz w:val="16"/>
              </w:rPr>
              <w:t>$0 property; $0 crops, reported for the zone (2007 dollars)</w:t>
            </w:r>
          </w:p>
        </w:tc>
        <w:tc>
          <w:tcPr>
            <w:tcW w:type="dxa" w:w="1141"/>
          </w:tcPr>
          <w:p>
            <w:pPr>
              <w:spacing w:after="0"/>
              <w:jc w:val="right"/>
            </w:pPr>
            <w:r>
              <w:rPr>
                <w:sz w:val="16"/>
              </w:rPr>
              <w:t>0, 0</w:t>
            </w:r>
          </w:p>
        </w:tc>
        <w:tc>
          <w:tcPr>
            <w:tcW w:type="dxa" w:w="1963"/>
          </w:tcPr>
          <w:p>
            <w:pPr>
              <w:spacing w:after="0"/>
              <w:jc w:val="left"/>
            </w:pPr>
            <w:r>
              <w:rPr>
                <w:sz w:val="16"/>
              </w:rPr>
              <w:t>NWS zone LAZ026 (CONCORDIA), zone-level: may include parts of neighboring counties</w:t>
            </w:r>
          </w:p>
        </w:tc>
        <w:tc>
          <w:tcPr>
            <w:tcW w:type="dxa" w:w="648"/>
          </w:tcPr>
          <w:p>
            <w:pPr>
              <w:spacing w:after="0"/>
              <w:jc w:val="left"/>
            </w:pPr>
          </w:p>
        </w:tc>
        <w:tc>
          <w:tcPr>
            <w:tcW w:type="dxa" w:w="3361"/>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3116"/>
          </w:tcPr>
          <w:p>
            <w:pPr>
              <w:spacing w:after="0"/>
              <w:jc w:val="left"/>
            </w:pPr>
          </w:p>
        </w:tc>
        <w:tc>
          <w:tcPr>
            <w:tcW w:type="dxa" w:w="1630"/>
          </w:tcPr>
          <w:p>
            <w:pPr>
              <w:spacing w:after="0"/>
              <w:jc w:val="left"/>
            </w:pPr>
            <w:r>
              <w:rPr>
                <w:sz w:val="16"/>
              </w:rPr>
              <w:t>$1,000,000 property; $8,000,000 crops, reported for the zone (2005 dollars)</w:t>
            </w:r>
          </w:p>
        </w:tc>
        <w:tc>
          <w:tcPr>
            <w:tcW w:type="dxa" w:w="1141"/>
          </w:tcPr>
          <w:p>
            <w:pPr>
              <w:spacing w:after="0"/>
              <w:jc w:val="right"/>
            </w:pPr>
            <w:r>
              <w:rPr>
                <w:sz w:val="16"/>
              </w:rPr>
              <w:t>0, 0</w:t>
            </w:r>
          </w:p>
        </w:tc>
        <w:tc>
          <w:tcPr>
            <w:tcW w:type="dxa" w:w="1963"/>
          </w:tcPr>
          <w:p>
            <w:pPr>
              <w:spacing w:after="0"/>
              <w:jc w:val="left"/>
            </w:pPr>
            <w:r>
              <w:rPr>
                <w:sz w:val="16"/>
              </w:rPr>
              <w:t>NWS zone LAZ026 (CONCORDIA), zone-level: may include parts of neighboring counties</w:t>
            </w:r>
          </w:p>
        </w:tc>
        <w:tc>
          <w:tcPr>
            <w:tcW w:type="dxa" w:w="648"/>
          </w:tcPr>
          <w:p>
            <w:pPr>
              <w:spacing w:after="0"/>
              <w:jc w:val="left"/>
            </w:pPr>
          </w:p>
        </w:tc>
        <w:tc>
          <w:tcPr>
            <w:tcW w:type="dxa" w:w="33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2001-05-24</w:t>
            </w:r>
          </w:p>
        </w:tc>
        <w:tc>
          <w:tcPr>
            <w:tcW w:type="dxa" w:w="1215"/>
          </w:tcPr>
          <w:p>
            <w:pPr>
              <w:spacing w:after="0"/>
              <w:jc w:val="left"/>
            </w:pPr>
            <w:r>
              <w:rPr>
                <w:sz w:val="16"/>
              </w:rPr>
              <w:t>Hail</w:t>
            </w:r>
          </w:p>
        </w:tc>
        <w:tc>
          <w:tcPr>
            <w:tcW w:type="dxa" w:w="3116"/>
          </w:tcPr>
          <w:p>
            <w:pPr>
              <w:spacing w:after="0"/>
              <w:jc w:val="left"/>
            </w:pPr>
            <w:r>
              <w:rPr>
                <w:sz w:val="16"/>
              </w:rPr>
              <w:t>4.5 in</w:t>
            </w:r>
          </w:p>
        </w:tc>
        <w:tc>
          <w:tcPr>
            <w:tcW w:type="dxa" w:w="1630"/>
          </w:tcPr>
          <w:p>
            <w:pPr>
              <w:spacing w:after="0"/>
              <w:jc w:val="left"/>
            </w:pPr>
            <w:r>
              <w:rPr>
                <w:sz w:val="16"/>
              </w:rPr>
              <w:t>$20,000 property; crops not reported (2001 dollars)</w:t>
            </w:r>
          </w:p>
        </w:tc>
        <w:tc>
          <w:tcPr>
            <w:tcW w:type="dxa" w:w="1141"/>
          </w:tcPr>
          <w:p>
            <w:pPr>
              <w:spacing w:after="0"/>
              <w:jc w:val="right"/>
            </w:pPr>
            <w:r>
              <w:rPr>
                <w:sz w:val="16"/>
              </w:rPr>
              <w:t>0, 0</w:t>
            </w:r>
          </w:p>
        </w:tc>
        <w:tc>
          <w:tcPr>
            <w:tcW w:type="dxa" w:w="1963"/>
          </w:tcPr>
          <w:p>
            <w:pPr>
              <w:spacing w:after="0"/>
              <w:jc w:val="left"/>
            </w:pPr>
            <w:r>
              <w:rPr>
                <w:sz w:val="16"/>
              </w:rPr>
              <w:t>WILDSVILLE</w:t>
            </w:r>
          </w:p>
        </w:tc>
        <w:tc>
          <w:tcPr>
            <w:tcW w:type="dxa" w:w="648"/>
          </w:tcPr>
          <w:p>
            <w:pPr>
              <w:spacing w:after="0"/>
              <w:jc w:val="left"/>
            </w:pPr>
          </w:p>
        </w:tc>
        <w:tc>
          <w:tcPr>
            <w:tcW w:type="dxa" w:w="3361"/>
          </w:tcPr>
          <w:p>
            <w:pPr>
              <w:spacing w:after="0"/>
              <w:jc w:val="left"/>
            </w:pPr>
            <w:r>
              <w:rPr>
                <w:sz w:val="16"/>
              </w:rPr>
              <w:t>B1-c worst recorded: Hail</w:t>
            </w:r>
          </w:p>
        </w:tc>
      </w:tr>
      <w:tr>
        <w:trPr>
          <w:cantSplit/>
        </w:trPr>
        <w:tc>
          <w:tcPr>
            <w:tcW w:type="dxa" w:w="1037"/>
          </w:tcPr>
          <w:p>
            <w:pPr>
              <w:spacing w:after="0"/>
              <w:jc w:val="left"/>
            </w:pPr>
            <w:r>
              <w:rPr>
                <w:sz w:val="16"/>
              </w:rPr>
              <w:t>1996-01-18</w:t>
            </w:r>
          </w:p>
        </w:tc>
        <w:tc>
          <w:tcPr>
            <w:tcW w:type="dxa" w:w="1215"/>
          </w:tcPr>
          <w:p>
            <w:pPr>
              <w:spacing w:after="0"/>
              <w:jc w:val="left"/>
            </w:pPr>
            <w:r>
              <w:rPr>
                <w:sz w:val="16"/>
              </w:rPr>
              <w:t>High Wind</w:t>
            </w:r>
          </w:p>
        </w:tc>
        <w:tc>
          <w:tcPr>
            <w:tcW w:type="dxa" w:w="3116"/>
          </w:tcPr>
          <w:p>
            <w:pPr>
              <w:spacing w:after="0"/>
              <w:jc w:val="left"/>
            </w:pPr>
            <w:r>
              <w:rPr>
                <w:sz w:val="16"/>
              </w:rPr>
              <w:t>50 kt (58 mph), measurement type not recorded</w:t>
            </w:r>
          </w:p>
        </w:tc>
        <w:tc>
          <w:tcPr>
            <w:tcW w:type="dxa" w:w="1630"/>
          </w:tcPr>
          <w:p>
            <w:pPr>
              <w:spacing w:after="0"/>
              <w:jc w:val="left"/>
            </w:pPr>
            <w:r>
              <w:rPr>
                <w:sz w:val="16"/>
              </w:rPr>
              <w:t>$10,000 property; $0 crops, reported for the zone (1996 dollars)</w:t>
            </w:r>
          </w:p>
        </w:tc>
        <w:tc>
          <w:tcPr>
            <w:tcW w:type="dxa" w:w="1141"/>
          </w:tcPr>
          <w:p>
            <w:pPr>
              <w:spacing w:after="0"/>
              <w:jc w:val="right"/>
            </w:pPr>
            <w:r>
              <w:rPr>
                <w:sz w:val="16"/>
              </w:rPr>
              <w:t>0, 0</w:t>
            </w:r>
          </w:p>
        </w:tc>
        <w:tc>
          <w:tcPr>
            <w:tcW w:type="dxa" w:w="1963"/>
          </w:tcPr>
          <w:p>
            <w:pPr>
              <w:spacing w:after="0"/>
              <w:jc w:val="left"/>
            </w:pPr>
            <w:r>
              <w:rPr>
                <w:sz w:val="16"/>
              </w:rPr>
              <w:t>NWS zone LAZ026 (CONCORDIA), zone-level: may include parts of neighboring counties</w:t>
            </w:r>
          </w:p>
        </w:tc>
        <w:tc>
          <w:tcPr>
            <w:tcW w:type="dxa" w:w="648"/>
          </w:tcPr>
          <w:p>
            <w:pPr>
              <w:spacing w:after="0"/>
              <w:jc w:val="left"/>
            </w:pPr>
          </w:p>
        </w:tc>
        <w:tc>
          <w:tcPr>
            <w:tcW w:type="dxa" w:w="33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1995-03-07</w:t>
            </w:r>
          </w:p>
        </w:tc>
        <w:tc>
          <w:tcPr>
            <w:tcW w:type="dxa" w:w="1215"/>
          </w:tcPr>
          <w:p>
            <w:pPr>
              <w:spacing w:after="0"/>
              <w:jc w:val="left"/>
            </w:pPr>
            <w:r>
              <w:rPr>
                <w:sz w:val="16"/>
              </w:rPr>
              <w:t>Tornado</w:t>
            </w:r>
          </w:p>
        </w:tc>
        <w:tc>
          <w:tcPr>
            <w:tcW w:type="dxa" w:w="3116"/>
          </w:tcPr>
          <w:p>
            <w:pPr>
              <w:spacing w:after="0"/>
              <w:jc w:val="left"/>
            </w:pPr>
            <w:r>
              <w:rPr>
                <w:sz w:val="16"/>
              </w:rPr>
              <w:t>F1, 1 mi path length (records before 1996 may include the whole path; rating and listing come from the county where the tornado began), 30 yd wide</w:t>
            </w:r>
          </w:p>
        </w:tc>
        <w:tc>
          <w:tcPr>
            <w:tcW w:type="dxa" w:w="1630"/>
          </w:tcPr>
          <w:p>
            <w:pPr>
              <w:spacing w:after="0"/>
              <w:jc w:val="left"/>
            </w:pPr>
            <w:r>
              <w:rPr>
                <w:sz w:val="16"/>
              </w:rPr>
              <w:t>$150,000 property; crops not recorded (1995 dollars)</w:t>
            </w:r>
          </w:p>
        </w:tc>
        <w:tc>
          <w:tcPr>
            <w:tcW w:type="dxa" w:w="1141"/>
          </w:tcPr>
          <w:p>
            <w:pPr>
              <w:spacing w:after="0"/>
              <w:jc w:val="right"/>
            </w:pPr>
            <w:r>
              <w:rPr>
                <w:sz w:val="16"/>
              </w:rPr>
              <w:t>0, 5</w:t>
            </w:r>
          </w:p>
        </w:tc>
        <w:tc>
          <w:tcPr>
            <w:tcW w:type="dxa" w:w="1963"/>
          </w:tcPr>
          <w:p>
            <w:pPr>
              <w:spacing w:after="0"/>
              <w:jc w:val="left"/>
            </w:pPr>
            <w:r>
              <w:rPr>
                <w:sz w:val="16"/>
              </w:rPr>
              <w:t>Vidalia</w:t>
            </w:r>
          </w:p>
        </w:tc>
        <w:tc>
          <w:tcPr>
            <w:tcW w:type="dxa" w:w="648"/>
          </w:tcPr>
          <w:p>
            <w:pPr>
              <w:spacing w:after="0"/>
              <w:jc w:val="left"/>
            </w:pPr>
          </w:p>
        </w:tc>
        <w:tc>
          <w:tcPr>
            <w:tcW w:type="dxa" w:w="3361"/>
          </w:tcPr>
          <w:p>
            <w:pPr>
              <w:spacing w:after="0"/>
              <w:jc w:val="left"/>
            </w:pPr>
            <w:r>
              <w:rPr>
                <w:sz w:val="16"/>
              </w:rPr>
              <w:t>deaths or injuries recorded</w:t>
            </w:r>
          </w:p>
        </w:tc>
      </w:tr>
      <w:tr>
        <w:trPr>
          <w:cantSplit/>
        </w:trPr>
        <w:tc>
          <w:tcPr>
            <w:tcW w:type="dxa" w:w="1037"/>
          </w:tcPr>
          <w:p>
            <w:pPr>
              <w:spacing w:after="0"/>
              <w:jc w:val="left"/>
            </w:pPr>
            <w:r>
              <w:rPr>
                <w:sz w:val="16"/>
              </w:rPr>
              <w:t>1992-11-21</w:t>
            </w:r>
          </w:p>
        </w:tc>
        <w:tc>
          <w:tcPr>
            <w:tcW w:type="dxa" w:w="1215"/>
          </w:tcPr>
          <w:p>
            <w:pPr>
              <w:spacing w:after="0"/>
              <w:jc w:val="left"/>
            </w:pPr>
            <w:r>
              <w:rPr>
                <w:sz w:val="16"/>
              </w:rPr>
              <w:t>Tornado</w:t>
            </w:r>
          </w:p>
        </w:tc>
        <w:tc>
          <w:tcPr>
            <w:tcW w:type="dxa" w:w="3116"/>
          </w:tcPr>
          <w:p>
            <w:pPr>
              <w:spacing w:after="0"/>
              <w:jc w:val="left"/>
            </w:pPr>
            <w:r>
              <w:rPr>
                <w:sz w:val="16"/>
              </w:rPr>
              <w:t>F3, 3 mi path length (records before 1996 may include the whole path; rating and listing come from the county where the tornado began), 100 yd wide</w:t>
            </w:r>
          </w:p>
        </w:tc>
        <w:tc>
          <w:tcPr>
            <w:tcW w:type="dxa" w:w="1630"/>
          </w:tcPr>
          <w:p>
            <w:pPr>
              <w:spacing w:after="0"/>
              <w:jc w:val="left"/>
            </w:pPr>
            <w:r>
              <w:rPr>
                <w:sz w:val="16"/>
              </w:rPr>
              <w:t>$250,000 property; crops not recorded (1992 dollars)</w:t>
            </w:r>
          </w:p>
        </w:tc>
        <w:tc>
          <w:tcPr>
            <w:tcW w:type="dxa" w:w="1141"/>
          </w:tcPr>
          <w:p>
            <w:pPr>
              <w:spacing w:after="0"/>
              <w:jc w:val="right"/>
            </w:pPr>
            <w:r>
              <w:rPr>
                <w:sz w:val="16"/>
              </w:rPr>
              <w:t>0, 6</w:t>
            </w:r>
          </w:p>
        </w:tc>
        <w:tc>
          <w:tcPr>
            <w:tcW w:type="dxa" w:w="1963"/>
          </w:tcPr>
          <w:p>
            <w:pPr>
              <w:spacing w:after="0"/>
              <w:jc w:val="left"/>
            </w:pPr>
            <w:r>
              <w:rPr>
                <w:sz w:val="16"/>
              </w:rPr>
              <w:t>location not recorded</w:t>
            </w:r>
          </w:p>
        </w:tc>
        <w:tc>
          <w:tcPr>
            <w:tcW w:type="dxa" w:w="648"/>
          </w:tcPr>
          <w:p>
            <w:pPr>
              <w:spacing w:after="0"/>
              <w:jc w:val="left"/>
            </w:pPr>
          </w:p>
        </w:tc>
        <w:tc>
          <w:tcPr>
            <w:tcW w:type="dxa" w:w="3361"/>
          </w:tcPr>
          <w:p>
            <w:pPr>
              <w:spacing w:after="0"/>
              <w:jc w:val="left"/>
            </w:pPr>
            <w:r>
              <w:rPr>
                <w:sz w:val="16"/>
              </w:rPr>
              <w:t>deaths or injuries recorded</w:t>
            </w:r>
          </w:p>
        </w:tc>
      </w:tr>
      <w:tr>
        <w:trPr>
          <w:cantSplit/>
        </w:trPr>
        <w:tc>
          <w:tcPr>
            <w:tcW w:type="dxa" w:w="1037"/>
          </w:tcPr>
          <w:p>
            <w:pPr>
              <w:spacing w:after="0"/>
              <w:jc w:val="left"/>
            </w:pPr>
            <w:r>
              <w:rPr>
                <w:sz w:val="16"/>
              </w:rPr>
              <w:t>1974-10-28</w:t>
            </w:r>
          </w:p>
        </w:tc>
        <w:tc>
          <w:tcPr>
            <w:tcW w:type="dxa" w:w="1215"/>
          </w:tcPr>
          <w:p>
            <w:pPr>
              <w:spacing w:after="0"/>
              <w:jc w:val="left"/>
            </w:pPr>
            <w:r>
              <w:rPr>
                <w:sz w:val="16"/>
              </w:rPr>
              <w:t>Tornado</w:t>
            </w:r>
          </w:p>
        </w:tc>
        <w:tc>
          <w:tcPr>
            <w:tcW w:type="dxa" w:w="3116"/>
          </w:tcPr>
          <w:p>
            <w:pPr>
              <w:spacing w:after="0"/>
              <w:jc w:val="left"/>
            </w:pPr>
            <w:r>
              <w:rPr>
                <w:sz w:val="16"/>
              </w:rPr>
              <w:t>F2, 8.4 mi path length (records before 1996 may include the whole path; rating and listing come from the county where the tornado began), 27 yd wide</w:t>
            </w:r>
          </w:p>
        </w:tc>
        <w:tc>
          <w:tcPr>
            <w:tcW w:type="dxa" w:w="1630"/>
          </w:tcPr>
          <w:p>
            <w:pPr>
              <w:spacing w:after="0"/>
              <w:jc w:val="left"/>
            </w:pPr>
            <w:r>
              <w:rPr>
                <w:sz w:val="16"/>
              </w:rPr>
              <w:t>$25,000 property; crops not recorded (1974 dollars)</w:t>
            </w:r>
          </w:p>
        </w:tc>
        <w:tc>
          <w:tcPr>
            <w:tcW w:type="dxa" w:w="1141"/>
          </w:tcPr>
          <w:p>
            <w:pPr>
              <w:spacing w:after="0"/>
              <w:jc w:val="right"/>
            </w:pPr>
            <w:r>
              <w:rPr>
                <w:sz w:val="16"/>
              </w:rPr>
              <w:t>0, 16</w:t>
            </w:r>
          </w:p>
        </w:tc>
        <w:tc>
          <w:tcPr>
            <w:tcW w:type="dxa" w:w="1963"/>
          </w:tcPr>
          <w:p>
            <w:pPr>
              <w:spacing w:after="0"/>
              <w:jc w:val="left"/>
            </w:pPr>
            <w:r>
              <w:rPr>
                <w:sz w:val="16"/>
              </w:rPr>
              <w:t>location not recorded</w:t>
            </w:r>
          </w:p>
        </w:tc>
        <w:tc>
          <w:tcPr>
            <w:tcW w:type="dxa" w:w="648"/>
          </w:tcPr>
          <w:p>
            <w:pPr>
              <w:spacing w:after="0"/>
              <w:jc w:val="left"/>
            </w:pPr>
          </w:p>
        </w:tc>
        <w:tc>
          <w:tcPr>
            <w:tcW w:type="dxa" w:w="336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w:t>
            </w:r>
          </w:p>
        </w:tc>
        <w:tc>
          <w:tcPr>
            <w:tcW w:type="dxa" w:w="1438"/>
          </w:tcPr>
          <w:p>
            <w:pPr>
              <w:spacing w:after="0"/>
              <w:jc w:val="left"/>
            </w:pPr>
            <w:r>
              <w:rPr>
                <w:sz w:val="16"/>
              </w:rPr>
              <w:t>events per year at a location (modeled)</w:t>
            </w:r>
          </w:p>
        </w:tc>
        <w:tc>
          <w:tcPr>
            <w:tcW w:type="dxa" w:w="1559"/>
          </w:tcPr>
          <w:p>
            <w:pPr>
              <w:spacing w:after="0"/>
              <w:jc w:val="left"/>
            </w:pPr>
            <w:r>
              <w:rPr>
                <w:sz w:val="16"/>
              </w:rPr>
              <w:t>none modeled</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0.737</w:t>
            </w:r>
          </w:p>
        </w:tc>
        <w:tc>
          <w:tcPr>
            <w:tcW w:type="dxa" w:w="1438"/>
          </w:tcPr>
          <w:p>
            <w:pPr>
              <w:spacing w:after="0"/>
              <w:jc w:val="left"/>
            </w:pPr>
            <w:r>
              <w:rPr>
                <w:sz w:val="16"/>
              </w:rPr>
              <w:t>event-days per year</w:t>
            </w:r>
          </w:p>
        </w:tc>
        <w:tc>
          <w:tcPr>
            <w:tcW w:type="dxa" w:w="1559"/>
          </w:tcPr>
          <w:p>
            <w:pPr>
              <w:spacing w:after="0"/>
              <w:jc w:val="left"/>
            </w:pPr>
            <w:r>
              <w:rPr>
                <w:sz w:val="16"/>
              </w:rPr>
              <w:t>about 0.737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14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21.9</w:t>
            </w:r>
          </w:p>
        </w:tc>
        <w:tc>
          <w:tcPr>
            <w:tcW w:type="dxa" w:w="1438"/>
          </w:tcPr>
          <w:p>
            <w:pPr>
              <w:spacing w:after="0"/>
              <w:jc w:val="left"/>
            </w:pPr>
            <w:r>
              <w:rPr>
                <w:sz w:val="16"/>
              </w:rPr>
              <w:t>event-days per year</w:t>
            </w:r>
          </w:p>
        </w:tc>
        <w:tc>
          <w:tcPr>
            <w:tcW w:type="dxa" w:w="1559"/>
          </w:tcPr>
          <w:p>
            <w:pPr>
              <w:spacing w:after="0"/>
              <w:jc w:val="left"/>
            </w:pPr>
            <w:r>
              <w:rPr>
                <w:sz w:val="16"/>
              </w:rPr>
              <w:t>about 21.9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651</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21.9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0.00126</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2.16</w:t>
            </w:r>
          </w:p>
        </w:tc>
        <w:tc>
          <w:tcPr>
            <w:tcW w:type="dxa" w:w="1438"/>
          </w:tcPr>
          <w:p>
            <w:pPr>
              <w:spacing w:after="0"/>
              <w:jc w:val="left"/>
            </w:pPr>
            <w:r>
              <w:rPr>
                <w:sz w:val="16"/>
              </w:rPr>
              <w:t>events per year</w:t>
            </w:r>
          </w:p>
        </w:tc>
        <w:tc>
          <w:tcPr>
            <w:tcW w:type="dxa" w:w="1559"/>
          </w:tcPr>
          <w:p>
            <w:pPr>
              <w:spacing w:after="0"/>
              <w:jc w:val="left"/>
            </w:pPr>
            <w:r>
              <w:rPr>
                <w:sz w:val="16"/>
              </w:rPr>
              <w:t>about 2.16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82.0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17.4</w:t>
            </w:r>
          </w:p>
        </w:tc>
        <w:tc>
          <w:tcPr>
            <w:tcW w:type="dxa" w:w="1438"/>
          </w:tcPr>
          <w:p>
            <w:pPr>
              <w:spacing w:after="0"/>
              <w:jc w:val="left"/>
            </w:pPr>
            <w:r>
              <w:rPr>
                <w:sz w:val="16"/>
              </w:rPr>
              <w:t>event-days per year</w:t>
            </w:r>
          </w:p>
        </w:tc>
        <w:tc>
          <w:tcPr>
            <w:tcW w:type="dxa" w:w="1559"/>
          </w:tcPr>
          <w:p>
            <w:pPr>
              <w:spacing w:after="0"/>
              <w:jc w:val="left"/>
            </w:pPr>
            <w:r>
              <w:rPr>
                <w:sz w:val="16"/>
              </w:rPr>
              <w:t>about 17.4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276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17.4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0.118</w:t>
            </w:r>
          </w:p>
        </w:tc>
        <w:tc>
          <w:tcPr>
            <w:tcW w:type="dxa" w:w="1438"/>
          </w:tcPr>
          <w:p>
            <w:pPr>
              <w:spacing w:after="0"/>
              <w:jc w:val="left"/>
            </w:pPr>
            <w:r>
              <w:rPr>
                <w:sz w:val="16"/>
              </w:rPr>
              <w:t>events per year</w:t>
            </w:r>
          </w:p>
        </w:tc>
        <w:tc>
          <w:tcPr>
            <w:tcW w:type="dxa" w:w="1559"/>
          </w:tcPr>
          <w:p>
            <w:pPr>
              <w:spacing w:after="0"/>
              <w:jc w:val="left"/>
            </w:pPr>
            <w:r>
              <w:rPr>
                <w:sz w:val="16"/>
              </w:rPr>
              <w:t>about 1 in 9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46</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0.945</w:t>
            </w:r>
          </w:p>
        </w:tc>
        <w:tc>
          <w:tcPr>
            <w:tcW w:type="dxa" w:w="1438"/>
          </w:tcPr>
          <w:p>
            <w:pPr>
              <w:spacing w:after="0"/>
              <w:jc w:val="left"/>
            </w:pPr>
            <w:r>
              <w:rPr>
                <w:sz w:val="16"/>
              </w:rPr>
              <w:t>event-days per year</w:t>
            </w:r>
          </w:p>
        </w:tc>
        <w:tc>
          <w:tcPr>
            <w:tcW w:type="dxa" w:w="1559"/>
          </w:tcPr>
          <w:p>
            <w:pPr>
              <w:spacing w:after="0"/>
              <w:jc w:val="left"/>
            </w:pPr>
            <w:r>
              <w:rPr>
                <w:sz w:val="16"/>
              </w:rPr>
              <w:t>about 0.945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64</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1.04</w:t>
            </w:r>
          </w:p>
        </w:tc>
        <w:tc>
          <w:tcPr>
            <w:tcW w:type="dxa" w:w="1438"/>
          </w:tcPr>
          <w:p>
            <w:pPr>
              <w:spacing w:after="0"/>
              <w:jc w:val="left"/>
            </w:pPr>
            <w:r>
              <w:rPr>
                <w:sz w:val="16"/>
              </w:rPr>
              <w:t>event-days per year</w:t>
            </w:r>
          </w:p>
        </w:tc>
        <w:tc>
          <w:tcPr>
            <w:tcW w:type="dxa" w:w="1559"/>
          </w:tcPr>
          <w:p>
            <w:pPr>
              <w:spacing w:after="0"/>
              <w:jc w:val="left"/>
            </w:pPr>
            <w:r>
              <w:rPr>
                <w:sz w:val="16"/>
              </w:rPr>
              <w:t>about 1.04 days per year</w:t>
            </w:r>
          </w:p>
        </w:tc>
        <w:tc>
          <w:tcPr>
            <w:tcW w:type="dxa" w:w="1037"/>
          </w:tcPr>
          <w:p>
            <w:pPr>
              <w:spacing w:after="0"/>
              <w:jc w:val="left"/>
            </w:pPr>
            <w:r>
              <w:rPr>
                <w:sz w:val="16"/>
              </w:rPr>
              <w:t>Likely</w:t>
            </w:r>
          </w:p>
        </w:tc>
        <w:tc>
          <w:tcPr>
            <w:tcW w:type="dxa" w:w="1738"/>
          </w:tcPr>
          <w:p>
            <w:pPr>
              <w:spacing w:after="0"/>
              <w:jc w:val="left"/>
            </w:pPr>
            <w:r>
              <w:rPr>
                <w:sz w:val="16"/>
              </w:rPr>
              <w:t>event-days in 19 of 30 years, 1996 to 2025 (63.3%)</w:t>
            </w:r>
          </w:p>
        </w:tc>
        <w:tc>
          <w:tcPr>
            <w:tcW w:type="dxa" w:w="1516"/>
          </w:tcPr>
          <w:p>
            <w:pPr>
              <w:spacing w:after="0"/>
              <w:jc w:val="right"/>
            </w:pPr>
            <w:r>
              <w:rPr>
                <w:sz w:val="16"/>
              </w:rPr>
              <w:t>29</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0.114</w:t>
            </w:r>
          </w:p>
        </w:tc>
        <w:tc>
          <w:tcPr>
            <w:tcW w:type="dxa" w:w="1438"/>
          </w:tcPr>
          <w:p>
            <w:pPr>
              <w:spacing w:after="0"/>
              <w:jc w:val="left"/>
            </w:pPr>
            <w:r>
              <w:rPr>
                <w:sz w:val="16"/>
              </w:rPr>
              <w:t>events per year (modeled)</w:t>
            </w:r>
          </w:p>
        </w:tc>
        <w:tc>
          <w:tcPr>
            <w:tcW w:type="dxa" w:w="1559"/>
          </w:tcPr>
          <w:p>
            <w:pPr>
              <w:spacing w:after="0"/>
              <w:jc w:val="left"/>
            </w:pPr>
            <w:r>
              <w:rPr>
                <w:sz w:val="16"/>
              </w:rPr>
              <w:t>about 1 in 9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74.3</w:t>
            </w:r>
          </w:p>
        </w:tc>
        <w:tc>
          <w:tcPr>
            <w:tcW w:type="dxa" w:w="1438"/>
          </w:tcPr>
          <w:p>
            <w:pPr>
              <w:spacing w:after="0"/>
              <w:jc w:val="left"/>
            </w:pPr>
            <w:r>
              <w:rPr>
                <w:sz w:val="16"/>
              </w:rPr>
              <w:t>days per year with a strike</w:t>
            </w:r>
          </w:p>
        </w:tc>
        <w:tc>
          <w:tcPr>
            <w:tcW w:type="dxa" w:w="1559"/>
          </w:tcPr>
          <w:p>
            <w:pPr>
              <w:spacing w:after="0"/>
              <w:jc w:val="left"/>
            </w:pPr>
            <w:r>
              <w:rPr>
                <w:sz w:val="16"/>
              </w:rPr>
              <w:t>about 74.3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1.94</w:t>
            </w:r>
          </w:p>
        </w:tc>
        <w:tc>
          <w:tcPr>
            <w:tcW w:type="dxa" w:w="1438"/>
          </w:tcPr>
          <w:p>
            <w:pPr>
              <w:spacing w:after="0"/>
              <w:jc w:val="left"/>
            </w:pPr>
            <w:r>
              <w:rPr>
                <w:sz w:val="16"/>
              </w:rPr>
              <w:t>events per year</w:t>
            </w:r>
          </w:p>
        </w:tc>
        <w:tc>
          <w:tcPr>
            <w:tcW w:type="dxa" w:w="1559"/>
          </w:tcPr>
          <w:p>
            <w:pPr>
              <w:spacing w:after="0"/>
              <w:jc w:val="left"/>
            </w:pPr>
            <w:r>
              <w:rPr>
                <w:sz w:val="16"/>
              </w:rPr>
              <w:t>about 1.94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74</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0.601</w:t>
            </w:r>
          </w:p>
        </w:tc>
        <w:tc>
          <w:tcPr>
            <w:tcW w:type="dxa" w:w="1438"/>
          </w:tcPr>
          <w:p>
            <w:pPr>
              <w:spacing w:after="0"/>
              <w:jc w:val="left"/>
            </w:pPr>
            <w:r>
              <w:rPr>
                <w:sz w:val="16"/>
              </w:rPr>
              <w:t>events per year</w:t>
            </w:r>
          </w:p>
        </w:tc>
        <w:tc>
          <w:tcPr>
            <w:tcW w:type="dxa" w:w="1559"/>
          </w:tcPr>
          <w:p>
            <w:pPr>
              <w:spacing w:after="0"/>
              <w:jc w:val="left"/>
            </w:pPr>
            <w:r>
              <w:rPr>
                <w:sz w:val="16"/>
              </w:rPr>
              <w:t>about 0.6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0.000161</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0.0161%</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2.05</w:t>
            </w:r>
          </w:p>
        </w:tc>
        <w:tc>
          <w:tcPr>
            <w:tcW w:type="dxa" w:w="1438"/>
          </w:tcPr>
          <w:p>
            <w:pPr>
              <w:spacing w:after="0"/>
              <w:jc w:val="left"/>
            </w:pPr>
            <w:r>
              <w:rPr>
                <w:sz w:val="16"/>
              </w:rPr>
              <w:t>event-days per year</w:t>
            </w:r>
          </w:p>
        </w:tc>
        <w:tc>
          <w:tcPr>
            <w:tcW w:type="dxa" w:w="1559"/>
          </w:tcPr>
          <w:p>
            <w:pPr>
              <w:spacing w:after="0"/>
              <w:jc w:val="left"/>
            </w:pPr>
            <w:r>
              <w:rPr>
                <w:sz w:val="16"/>
              </w:rPr>
              <w:t>about 2.05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39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2.05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73.8</w:t>
            </w:r>
          </w:p>
        </w:tc>
        <w:tc>
          <w:tcPr>
            <w:tcW w:type="dxa" w:w="680"/>
          </w:tcPr>
          <w:p>
            <w:pPr>
              <w:spacing w:after="0"/>
              <w:jc w:val="right"/>
            </w:pPr>
            <w:r>
              <w:rPr>
                <w:sz w:val="16"/>
              </w:rPr>
              <w:t>79.6</w:t>
            </w:r>
          </w:p>
        </w:tc>
        <w:tc>
          <w:tcPr>
            <w:tcW w:type="dxa" w:w="648"/>
          </w:tcPr>
          <w:p>
            <w:pPr>
              <w:spacing w:after="0"/>
              <w:jc w:val="right"/>
            </w:pPr>
            <w:r>
              <w:rPr>
                <w:sz w:val="16"/>
              </w:rPr>
              <w:t>84.4</w:t>
            </w:r>
          </w:p>
        </w:tc>
        <w:tc>
          <w:tcPr>
            <w:tcW w:type="dxa" w:w="3571"/>
          </w:tcPr>
          <w:p>
            <w:pPr>
              <w:spacing w:after="0"/>
              <w:jc w:val="left"/>
            </w:pPr>
            <w:r>
              <w:rPr>
                <w:sz w:val="16"/>
              </w:rPr>
              <w:t>Relatively High 4,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85.1</w:t>
            </w:r>
          </w:p>
        </w:tc>
        <w:tc>
          <w:tcPr>
            <w:tcW w:type="dxa" w:w="680"/>
          </w:tcPr>
          <w:p>
            <w:pPr>
              <w:spacing w:after="0"/>
              <w:jc w:val="right"/>
            </w:pPr>
            <w:r>
              <w:rPr>
                <w:sz w:val="16"/>
              </w:rPr>
              <w:t>91.8</w:t>
            </w:r>
          </w:p>
        </w:tc>
        <w:tc>
          <w:tcPr>
            <w:tcW w:type="dxa" w:w="648"/>
          </w:tcPr>
          <w:p>
            <w:pPr>
              <w:spacing w:after="0"/>
              <w:jc w:val="right"/>
            </w:pPr>
            <w:r>
              <w:rPr>
                <w:sz w:val="16"/>
              </w:rPr>
              <w:t>99.1</w:t>
            </w:r>
          </w:p>
        </w:tc>
        <w:tc>
          <w:tcPr>
            <w:tcW w:type="dxa" w:w="3571"/>
          </w:tcPr>
          <w:p>
            <w:pPr>
              <w:spacing w:after="0"/>
              <w:jc w:val="left"/>
            </w:pPr>
            <w:r>
              <w:rPr>
                <w:sz w:val="16"/>
              </w:rPr>
              <w:t>Relatively High 2, Relatively Moderate 1, Relatively Low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50.8</w:t>
            </w:r>
          </w:p>
        </w:tc>
        <w:tc>
          <w:tcPr>
            <w:tcW w:type="dxa" w:w="680"/>
          </w:tcPr>
          <w:p>
            <w:pPr>
              <w:spacing w:after="0"/>
              <w:jc w:val="right"/>
            </w:pPr>
            <w:r>
              <w:rPr>
                <w:sz w:val="16"/>
              </w:rPr>
              <w:t>55.4</w:t>
            </w:r>
          </w:p>
        </w:tc>
        <w:tc>
          <w:tcPr>
            <w:tcW w:type="dxa" w:w="648"/>
          </w:tcPr>
          <w:p>
            <w:pPr>
              <w:spacing w:after="0"/>
              <w:jc w:val="right"/>
            </w:pPr>
            <w:r>
              <w:rPr>
                <w:sz w:val="16"/>
              </w:rPr>
              <w:t>63.3</w:t>
            </w:r>
          </w:p>
        </w:tc>
        <w:tc>
          <w:tcPr>
            <w:tcW w:type="dxa" w:w="3571"/>
          </w:tcPr>
          <w:p>
            <w:pPr>
              <w:spacing w:after="0"/>
              <w:jc w:val="left"/>
            </w:pPr>
            <w:r>
              <w:rPr>
                <w:sz w:val="16"/>
              </w:rPr>
              <w:t>Relatively Low 6</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79.7</w:t>
            </w:r>
          </w:p>
        </w:tc>
        <w:tc>
          <w:tcPr>
            <w:tcW w:type="dxa" w:w="680"/>
          </w:tcPr>
          <w:p>
            <w:pPr>
              <w:spacing w:after="0"/>
              <w:jc w:val="right"/>
            </w:pPr>
            <w:r>
              <w:rPr>
                <w:sz w:val="16"/>
              </w:rPr>
              <w:t>83.3</w:t>
            </w:r>
          </w:p>
        </w:tc>
        <w:tc>
          <w:tcPr>
            <w:tcW w:type="dxa" w:w="648"/>
          </w:tcPr>
          <w:p>
            <w:pPr>
              <w:spacing w:after="0"/>
              <w:jc w:val="right"/>
            </w:pPr>
            <w:r>
              <w:rPr>
                <w:sz w:val="16"/>
              </w:rPr>
              <w:t>87.8</w:t>
            </w:r>
          </w:p>
        </w:tc>
        <w:tc>
          <w:tcPr>
            <w:tcW w:type="dxa" w:w="3571"/>
          </w:tcPr>
          <w:p>
            <w:pPr>
              <w:spacing w:after="0"/>
              <w:jc w:val="left"/>
            </w:pPr>
            <w:r>
              <w:rPr>
                <w:sz w:val="16"/>
              </w:rPr>
              <w:t>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82.7</w:t>
            </w:r>
          </w:p>
        </w:tc>
        <w:tc>
          <w:tcPr>
            <w:tcW w:type="dxa" w:w="680"/>
          </w:tcPr>
          <w:p>
            <w:pPr>
              <w:spacing w:after="0"/>
              <w:jc w:val="right"/>
            </w:pPr>
            <w:r>
              <w:rPr>
                <w:sz w:val="16"/>
              </w:rPr>
              <w:t>88.8</w:t>
            </w:r>
          </w:p>
        </w:tc>
        <w:tc>
          <w:tcPr>
            <w:tcW w:type="dxa" w:w="648"/>
          </w:tcPr>
          <w:p>
            <w:pPr>
              <w:spacing w:after="0"/>
              <w:jc w:val="right"/>
            </w:pPr>
            <w:r>
              <w:rPr>
                <w:sz w:val="16"/>
              </w:rPr>
              <w:t>90.7</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76.6</w:t>
            </w:r>
          </w:p>
        </w:tc>
        <w:tc>
          <w:tcPr>
            <w:tcW w:type="dxa" w:w="680"/>
          </w:tcPr>
          <w:p>
            <w:pPr>
              <w:spacing w:after="0"/>
              <w:jc w:val="right"/>
            </w:pPr>
            <w:r>
              <w:rPr>
                <w:sz w:val="16"/>
              </w:rPr>
              <w:t>79.8</w:t>
            </w:r>
          </w:p>
        </w:tc>
        <w:tc>
          <w:tcPr>
            <w:tcW w:type="dxa" w:w="648"/>
          </w:tcPr>
          <w:p>
            <w:pPr>
              <w:spacing w:after="0"/>
              <w:jc w:val="right"/>
            </w:pPr>
            <w:r>
              <w:rPr>
                <w:sz w:val="16"/>
              </w:rPr>
              <w:t>90.5</w:t>
            </w:r>
          </w:p>
        </w:tc>
        <w:tc>
          <w:tcPr>
            <w:tcW w:type="dxa" w:w="3571"/>
          </w:tcPr>
          <w:p>
            <w:pPr>
              <w:spacing w:after="0"/>
              <w:jc w:val="left"/>
            </w:pPr>
            <w:r>
              <w:rPr>
                <w:sz w:val="16"/>
              </w:rPr>
              <w:t>Relatively High 1, Relatively Moderate 3, Relatively Low 2</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75.7</w:t>
            </w:r>
          </w:p>
        </w:tc>
        <w:tc>
          <w:tcPr>
            <w:tcW w:type="dxa" w:w="680"/>
          </w:tcPr>
          <w:p>
            <w:pPr>
              <w:spacing w:after="0"/>
              <w:jc w:val="right"/>
            </w:pPr>
            <w:r>
              <w:rPr>
                <w:sz w:val="16"/>
              </w:rPr>
              <w:t>79.7</w:t>
            </w:r>
          </w:p>
        </w:tc>
        <w:tc>
          <w:tcPr>
            <w:tcW w:type="dxa" w:w="648"/>
          </w:tcPr>
          <w:p>
            <w:pPr>
              <w:spacing w:after="0"/>
              <w:jc w:val="right"/>
            </w:pPr>
            <w:r>
              <w:rPr>
                <w:sz w:val="16"/>
              </w:rPr>
              <w:t>84.1</w:t>
            </w:r>
          </w:p>
        </w:tc>
        <w:tc>
          <w:tcPr>
            <w:tcW w:type="dxa" w:w="3571"/>
          </w:tcPr>
          <w:p>
            <w:pPr>
              <w:spacing w:after="0"/>
              <w:jc w:val="left"/>
            </w:pPr>
            <w:r>
              <w:rPr>
                <w:sz w:val="16"/>
              </w:rPr>
              <w:t>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9.2</w:t>
            </w:r>
          </w:p>
        </w:tc>
        <w:tc>
          <w:tcPr>
            <w:tcW w:type="dxa" w:w="680"/>
          </w:tcPr>
          <w:p>
            <w:pPr>
              <w:spacing w:after="0"/>
              <w:jc w:val="right"/>
            </w:pPr>
            <w:r>
              <w:rPr>
                <w:sz w:val="16"/>
              </w:rPr>
              <w:t>26.2</w:t>
            </w:r>
          </w:p>
        </w:tc>
        <w:tc>
          <w:tcPr>
            <w:tcW w:type="dxa" w:w="648"/>
          </w:tcPr>
          <w:p>
            <w:pPr>
              <w:spacing w:after="0"/>
              <w:jc w:val="right"/>
            </w:pPr>
            <w:r>
              <w:rPr>
                <w:sz w:val="16"/>
              </w:rPr>
              <w:t>64.9</w:t>
            </w:r>
          </w:p>
        </w:tc>
        <w:tc>
          <w:tcPr>
            <w:tcW w:type="dxa" w:w="3571"/>
          </w:tcPr>
          <w:p>
            <w:pPr>
              <w:spacing w:after="0"/>
              <w:jc w:val="left"/>
            </w:pPr>
            <w:r>
              <w:rPr>
                <w:sz w:val="16"/>
              </w:rPr>
              <w:t>Relatively Moderate 1, Relatively Low 4,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30.5</w:t>
            </w:r>
          </w:p>
        </w:tc>
        <w:tc>
          <w:tcPr>
            <w:tcW w:type="dxa" w:w="680"/>
          </w:tcPr>
          <w:p>
            <w:pPr>
              <w:spacing w:after="0"/>
              <w:jc w:val="right"/>
            </w:pPr>
            <w:r>
              <w:rPr>
                <w:sz w:val="16"/>
              </w:rPr>
              <w:t>43.9</w:t>
            </w:r>
          </w:p>
        </w:tc>
        <w:tc>
          <w:tcPr>
            <w:tcW w:type="dxa" w:w="648"/>
          </w:tcPr>
          <w:p>
            <w:pPr>
              <w:spacing w:after="0"/>
              <w:jc w:val="right"/>
            </w:pPr>
            <w:r>
              <w:rPr>
                <w:sz w:val="16"/>
              </w:rPr>
              <w:t>81.2</w:t>
            </w:r>
          </w:p>
        </w:tc>
        <w:tc>
          <w:tcPr>
            <w:tcW w:type="dxa" w:w="3571"/>
          </w:tcPr>
          <w:p>
            <w:pPr>
              <w:spacing w:after="0"/>
              <w:jc w:val="left"/>
            </w:pPr>
            <w:r>
              <w:rPr>
                <w:sz w:val="16"/>
              </w:rPr>
              <w:t>Relatively Low 1, Very Low 5</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61.8</w:t>
            </w:r>
          </w:p>
        </w:tc>
        <w:tc>
          <w:tcPr>
            <w:tcW w:type="dxa" w:w="680"/>
          </w:tcPr>
          <w:p>
            <w:pPr>
              <w:spacing w:after="0"/>
              <w:jc w:val="right"/>
            </w:pPr>
            <w:r>
              <w:rPr>
                <w:sz w:val="16"/>
              </w:rPr>
              <w:t>73.0</w:t>
            </w:r>
          </w:p>
        </w:tc>
        <w:tc>
          <w:tcPr>
            <w:tcW w:type="dxa" w:w="648"/>
          </w:tcPr>
          <w:p>
            <w:pPr>
              <w:spacing w:after="0"/>
              <w:jc w:val="right"/>
            </w:pPr>
            <w:r>
              <w:rPr>
                <w:sz w:val="16"/>
              </w:rPr>
              <w:t>77.0</w:t>
            </w:r>
          </w:p>
        </w:tc>
        <w:tc>
          <w:tcPr>
            <w:tcW w:type="dxa" w:w="3571"/>
          </w:tcPr>
          <w:p>
            <w:pPr>
              <w:spacing w:after="0"/>
              <w:jc w:val="left"/>
            </w:pPr>
            <w:r>
              <w:rPr>
                <w:sz w:val="16"/>
              </w:rPr>
              <w:t>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80.2</w:t>
            </w:r>
          </w:p>
        </w:tc>
        <w:tc>
          <w:tcPr>
            <w:tcW w:type="dxa" w:w="680"/>
          </w:tcPr>
          <w:p>
            <w:pPr>
              <w:spacing w:after="0"/>
              <w:jc w:val="right"/>
            </w:pPr>
            <w:r>
              <w:rPr>
                <w:sz w:val="16"/>
              </w:rPr>
              <w:t>85.0</w:t>
            </w:r>
          </w:p>
        </w:tc>
        <w:tc>
          <w:tcPr>
            <w:tcW w:type="dxa" w:w="648"/>
          </w:tcPr>
          <w:p>
            <w:pPr>
              <w:spacing w:after="0"/>
              <w:jc w:val="right"/>
            </w:pPr>
            <w:r>
              <w:rPr>
                <w:sz w:val="16"/>
              </w:rPr>
              <w:t>91.6</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66.9</w:t>
            </w:r>
          </w:p>
        </w:tc>
        <w:tc>
          <w:tcPr>
            <w:tcW w:type="dxa" w:w="680"/>
          </w:tcPr>
          <w:p>
            <w:pPr>
              <w:spacing w:after="0"/>
              <w:jc w:val="right"/>
            </w:pPr>
            <w:r>
              <w:rPr>
                <w:sz w:val="16"/>
              </w:rPr>
              <w:t>71.6</w:t>
            </w:r>
          </w:p>
        </w:tc>
        <w:tc>
          <w:tcPr>
            <w:tcW w:type="dxa" w:w="648"/>
          </w:tcPr>
          <w:p>
            <w:pPr>
              <w:spacing w:after="0"/>
              <w:jc w:val="right"/>
            </w:pPr>
            <w:r>
              <w:rPr>
                <w:sz w:val="16"/>
              </w:rPr>
              <w:t>77.6</w:t>
            </w:r>
          </w:p>
        </w:tc>
        <w:tc>
          <w:tcPr>
            <w:tcW w:type="dxa" w:w="3571"/>
          </w:tcPr>
          <w:p>
            <w:pPr>
              <w:spacing w:after="0"/>
              <w:jc w:val="left"/>
            </w:pPr>
            <w:r>
              <w:rPr>
                <w:sz w:val="16"/>
              </w:rPr>
              <w:t>Relatively High 1, Relatively Moderate 5</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32.4</w:t>
            </w:r>
          </w:p>
        </w:tc>
        <w:tc>
          <w:tcPr>
            <w:tcW w:type="dxa" w:w="680"/>
          </w:tcPr>
          <w:p>
            <w:pPr>
              <w:spacing w:after="0"/>
              <w:jc w:val="right"/>
            </w:pPr>
            <w:r>
              <w:rPr>
                <w:sz w:val="16"/>
              </w:rPr>
              <w:t>58.3</w:t>
            </w:r>
          </w:p>
        </w:tc>
        <w:tc>
          <w:tcPr>
            <w:tcW w:type="dxa" w:w="648"/>
          </w:tcPr>
          <w:p>
            <w:pPr>
              <w:spacing w:after="0"/>
              <w:jc w:val="right"/>
            </w:pPr>
            <w:r>
              <w:rPr>
                <w:sz w:val="16"/>
              </w:rPr>
              <w:t>69.0</w:t>
            </w:r>
          </w:p>
        </w:tc>
        <w:tc>
          <w:tcPr>
            <w:tcW w:type="dxa" w:w="3571"/>
          </w:tcPr>
          <w:p>
            <w:pPr>
              <w:spacing w:after="0"/>
              <w:jc w:val="left"/>
            </w:pPr>
            <w:r>
              <w:rPr>
                <w:sz w:val="16"/>
              </w:rPr>
              <w:t>Relatively Low 1, Very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30.1</w:t>
            </w:r>
          </w:p>
        </w:tc>
        <w:tc>
          <w:tcPr>
            <w:tcW w:type="dxa" w:w="680"/>
          </w:tcPr>
          <w:p>
            <w:pPr>
              <w:spacing w:after="0"/>
              <w:jc w:val="right"/>
            </w:pPr>
            <w:r>
              <w:rPr>
                <w:sz w:val="16"/>
              </w:rPr>
              <w:t>32.8</w:t>
            </w:r>
          </w:p>
        </w:tc>
        <w:tc>
          <w:tcPr>
            <w:tcW w:type="dxa" w:w="648"/>
          </w:tcPr>
          <w:p>
            <w:pPr>
              <w:spacing w:after="0"/>
              <w:jc w:val="right"/>
            </w:pPr>
            <w:r>
              <w:rPr>
                <w:sz w:val="16"/>
              </w:rPr>
              <w:t>37.7</w:t>
            </w:r>
          </w:p>
        </w:tc>
        <w:tc>
          <w:tcPr>
            <w:tcW w:type="dxa" w:w="3571"/>
          </w:tcPr>
          <w:p>
            <w:pPr>
              <w:spacing w:after="0"/>
              <w:jc w:val="left"/>
            </w:pPr>
            <w:r>
              <w:rPr>
                <w:sz w:val="16"/>
              </w:rPr>
              <w:t>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Concordia Parish</w:t>
            </w:r>
          </w:p>
        </w:tc>
        <w:tc>
          <w:tcPr>
            <w:tcW w:type="dxa" w:w="884"/>
          </w:tcPr>
          <w:p>
            <w:pPr>
              <w:spacing w:after="0"/>
              <w:jc w:val="left"/>
            </w:pPr>
            <w:r>
              <w:rPr>
                <w:sz w:val="16"/>
              </w:rPr>
              <w:t>County</w:t>
            </w:r>
          </w:p>
        </w:tc>
        <w:tc>
          <w:tcPr>
            <w:tcW w:type="dxa" w:w="3438"/>
          </w:tcPr>
          <w:p>
            <w:pPr>
              <w:spacing w:after="0"/>
              <w:jc w:val="left"/>
            </w:pPr>
            <w:r>
              <w:rPr>
                <w:sz w:val="16"/>
              </w:rPr>
              <w:t>Approved, expires 2030-06-04</w:t>
            </w:r>
          </w:p>
        </w:tc>
        <w:tc>
          <w:tcPr>
            <w:tcW w:type="dxa" w:w="2742"/>
          </w:tcPr>
          <w:p>
            <w:pPr>
              <w:spacing w:after="0"/>
              <w:jc w:val="right"/>
            </w:pPr>
            <w:r>
              <w:rPr>
                <w:sz w:val="16"/>
              </w:rPr>
              <w:t>FMA RL 13, SRL 52; any 92</w:t>
            </w:r>
          </w:p>
        </w:tc>
        <w:tc>
          <w:tcPr>
            <w:tcW w:type="dxa" w:w="1929"/>
          </w:tcPr>
          <w:p>
            <w:pPr>
              <w:spacing w:after="0"/>
              <w:jc w:val="right"/>
            </w:pPr>
            <w:r>
              <w:rPr>
                <w:sz w:val="16"/>
              </w:rPr>
              <w:t>$174,883.44</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Clayton town</w:t>
            </w:r>
          </w:p>
        </w:tc>
        <w:tc>
          <w:tcPr>
            <w:tcW w:type="dxa" w:w="884"/>
          </w:tcPr>
          <w:p>
            <w:pPr>
              <w:spacing w:after="0"/>
              <w:jc w:val="left"/>
            </w:pPr>
            <w:r>
              <w:rPr>
                <w:sz w:val="16"/>
              </w:rPr>
              <w:t>Town</w:t>
            </w:r>
          </w:p>
        </w:tc>
        <w:tc>
          <w:tcPr>
            <w:tcW w:type="dxa" w:w="3438"/>
          </w:tcPr>
          <w:p>
            <w:pPr>
              <w:spacing w:after="0"/>
              <w:jc w:val="left"/>
            </w:pPr>
            <w:r>
              <w:rPr>
                <w:sz w:val="16"/>
              </w:rPr>
              <w:t>Approved, expires 2030-06-04</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34; 0</w:t>
            </w:r>
          </w:p>
        </w:tc>
        <w:tc>
          <w:tcPr>
            <w:tcW w:type="dxa" w:w="843"/>
          </w:tcPr>
          <w:p>
            <w:pPr>
              <w:spacing w:after="0"/>
              <w:jc w:val="left"/>
            </w:pPr>
          </w:p>
        </w:tc>
      </w:tr>
      <w:tr>
        <w:trPr>
          <w:cantSplit/>
        </w:trPr>
        <w:tc>
          <w:tcPr>
            <w:tcW w:type="dxa" w:w="1929"/>
          </w:tcPr>
          <w:p>
            <w:pPr>
              <w:spacing w:after="0"/>
              <w:jc w:val="left"/>
            </w:pPr>
            <w:r>
              <w:rPr>
                <w:sz w:val="16"/>
              </w:rPr>
              <w:t>Ferriday town</w:t>
            </w:r>
          </w:p>
        </w:tc>
        <w:tc>
          <w:tcPr>
            <w:tcW w:type="dxa" w:w="884"/>
          </w:tcPr>
          <w:p>
            <w:pPr>
              <w:spacing w:after="0"/>
              <w:jc w:val="left"/>
            </w:pPr>
            <w:r>
              <w:rPr>
                <w:sz w:val="16"/>
              </w:rPr>
              <w:t>Town</w:t>
            </w:r>
          </w:p>
        </w:tc>
        <w:tc>
          <w:tcPr>
            <w:tcW w:type="dxa" w:w="3438"/>
          </w:tcPr>
          <w:p>
            <w:pPr>
              <w:spacing w:after="0"/>
              <w:jc w:val="left"/>
            </w:pPr>
            <w:r>
              <w:rPr>
                <w:sz w:val="16"/>
              </w:rPr>
              <w:t>Approved, expires 2030-06-04</w:t>
            </w:r>
          </w:p>
        </w:tc>
        <w:tc>
          <w:tcPr>
            <w:tcW w:type="dxa" w:w="2742"/>
          </w:tcPr>
          <w:p>
            <w:pPr>
              <w:spacing w:after="0"/>
              <w:jc w:val="right"/>
            </w:pPr>
            <w:r>
              <w:rPr>
                <w:sz w:val="16"/>
              </w:rPr>
              <w:t>FMA RL 0, SRL 0; any 1</w:t>
            </w:r>
          </w:p>
        </w:tc>
        <w:tc>
          <w:tcPr>
            <w:tcW w:type="dxa" w:w="1929"/>
          </w:tcPr>
          <w:p>
            <w:pPr>
              <w:spacing w:after="0"/>
              <w:jc w:val="right"/>
            </w:pPr>
            <w:r>
              <w:rPr>
                <w:sz w:val="16"/>
              </w:rPr>
              <w:t>$56,535</w:t>
            </w:r>
          </w:p>
        </w:tc>
        <w:tc>
          <w:tcPr>
            <w:tcW w:type="dxa" w:w="2347"/>
          </w:tcPr>
          <w:p>
            <w:pPr>
              <w:spacing w:after="0"/>
              <w:jc w:val="right"/>
            </w:pPr>
            <w:r>
              <w:rPr>
                <w:sz w:val="16"/>
              </w:rPr>
              <w:t>27; 0</w:t>
            </w:r>
          </w:p>
        </w:tc>
        <w:tc>
          <w:tcPr>
            <w:tcW w:type="dxa" w:w="843"/>
          </w:tcPr>
          <w:p>
            <w:pPr>
              <w:spacing w:after="0"/>
              <w:jc w:val="left"/>
            </w:pPr>
          </w:p>
        </w:tc>
      </w:tr>
      <w:tr>
        <w:trPr>
          <w:cantSplit/>
        </w:trPr>
        <w:tc>
          <w:tcPr>
            <w:tcW w:type="dxa" w:w="1929"/>
          </w:tcPr>
          <w:p>
            <w:pPr>
              <w:spacing w:after="0"/>
              <w:jc w:val="left"/>
            </w:pPr>
            <w:r>
              <w:rPr>
                <w:sz w:val="16"/>
              </w:rPr>
              <w:t>Ridgecrest town</w:t>
            </w:r>
          </w:p>
        </w:tc>
        <w:tc>
          <w:tcPr>
            <w:tcW w:type="dxa" w:w="884"/>
          </w:tcPr>
          <w:p>
            <w:pPr>
              <w:spacing w:after="0"/>
              <w:jc w:val="left"/>
            </w:pPr>
            <w:r>
              <w:rPr>
                <w:sz w:val="16"/>
              </w:rPr>
              <w:t>Town</w:t>
            </w:r>
          </w:p>
        </w:tc>
        <w:tc>
          <w:tcPr>
            <w:tcW w:type="dxa" w:w="3438"/>
          </w:tcPr>
          <w:p>
            <w:pPr>
              <w:spacing w:after="0"/>
              <w:jc w:val="left"/>
            </w:pPr>
            <w:r>
              <w:rPr>
                <w:sz w:val="16"/>
              </w:rPr>
              <w:t>Approved, expires 2030-06-04</w:t>
            </w:r>
          </w:p>
        </w:tc>
        <w:tc>
          <w:tcPr>
            <w:tcW w:type="dxa" w:w="2742"/>
          </w:tcPr>
          <w:p>
            <w:pPr>
              <w:spacing w:after="0"/>
              <w:jc w:val="right"/>
            </w:pPr>
            <w:r>
              <w:rPr>
                <w:sz w:val="16"/>
              </w:rPr>
              <w:t>FMA RL 0, SRL 0; any 1</w:t>
            </w:r>
          </w:p>
        </w:tc>
        <w:tc>
          <w:tcPr>
            <w:tcW w:type="dxa" w:w="1929"/>
          </w:tcPr>
          <w:p>
            <w:pPr>
              <w:spacing w:after="0"/>
              <w:jc w:val="right"/>
            </w:pPr>
            <w:r>
              <w:rPr>
                <w:sz w:val="16"/>
              </w:rPr>
              <w:t>$24,839.80</w:t>
            </w:r>
          </w:p>
        </w:tc>
        <w:tc>
          <w:tcPr>
            <w:tcW w:type="dxa" w:w="2347"/>
          </w:tcPr>
          <w:p>
            <w:pPr>
              <w:spacing w:after="0"/>
              <w:jc w:val="right"/>
            </w:pPr>
            <w:r>
              <w:rPr>
                <w:sz w:val="16"/>
              </w:rPr>
              <w:t>5; 0</w:t>
            </w:r>
          </w:p>
        </w:tc>
        <w:tc>
          <w:tcPr>
            <w:tcW w:type="dxa" w:w="843"/>
          </w:tcPr>
          <w:p>
            <w:pPr>
              <w:spacing w:after="0"/>
              <w:jc w:val="left"/>
            </w:pPr>
          </w:p>
        </w:tc>
      </w:tr>
      <w:tr>
        <w:trPr>
          <w:cantSplit/>
        </w:trPr>
        <w:tc>
          <w:tcPr>
            <w:tcW w:type="dxa" w:w="1929"/>
          </w:tcPr>
          <w:p>
            <w:pPr>
              <w:spacing w:after="0"/>
              <w:jc w:val="left"/>
            </w:pPr>
            <w:r>
              <w:rPr>
                <w:sz w:val="16"/>
              </w:rPr>
              <w:t>Vidalia town</w:t>
            </w:r>
          </w:p>
        </w:tc>
        <w:tc>
          <w:tcPr>
            <w:tcW w:type="dxa" w:w="884"/>
          </w:tcPr>
          <w:p>
            <w:pPr>
              <w:spacing w:after="0"/>
              <w:jc w:val="left"/>
            </w:pPr>
            <w:r>
              <w:rPr>
                <w:sz w:val="16"/>
              </w:rPr>
              <w:t>Town</w:t>
            </w:r>
          </w:p>
        </w:tc>
        <w:tc>
          <w:tcPr>
            <w:tcW w:type="dxa" w:w="3438"/>
          </w:tcPr>
          <w:p>
            <w:pPr>
              <w:spacing w:after="0"/>
              <w:jc w:val="left"/>
            </w:pPr>
            <w:r>
              <w:rPr>
                <w:sz w:val="16"/>
              </w:rPr>
              <w:t>Approved, expires 2030-06-04</w:t>
            </w:r>
          </w:p>
        </w:tc>
        <w:tc>
          <w:tcPr>
            <w:tcW w:type="dxa" w:w="2742"/>
          </w:tcPr>
          <w:p>
            <w:pPr>
              <w:spacing w:after="0"/>
              <w:jc w:val="right"/>
            </w:pPr>
            <w:r>
              <w:rPr>
                <w:sz w:val="16"/>
              </w:rPr>
              <w:t>FMA RL 0, SRL 1; any 4</w:t>
            </w:r>
          </w:p>
        </w:tc>
        <w:tc>
          <w:tcPr>
            <w:tcW w:type="dxa" w:w="1929"/>
          </w:tcPr>
          <w:p>
            <w:pPr>
              <w:spacing w:after="0"/>
              <w:jc w:val="right"/>
            </w:pPr>
            <w:r>
              <w:rPr>
                <w:sz w:val="16"/>
              </w:rPr>
              <w:t>$2,836,095.18</w:t>
            </w:r>
          </w:p>
        </w:tc>
        <w:tc>
          <w:tcPr>
            <w:tcW w:type="dxa" w:w="2347"/>
          </w:tcPr>
          <w:p>
            <w:pPr>
              <w:spacing w:after="0"/>
              <w:jc w:val="right"/>
            </w:pPr>
            <w:r>
              <w:rPr>
                <w:sz w:val="16"/>
              </w:rPr>
              <w:t>38;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2025-06-05</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215"/>
          </w:tcPr>
          <w:p>
            <w:pPr>
              <w:spacing w:after="0"/>
              <w:jc w:val="right"/>
            </w:pP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$0</w:t>
            </w: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$3,740,198,463</w:t>
            </w:r>
          </w:p>
        </w:tc>
        <w:tc>
          <w:tcPr>
            <w:tcW w:type="dxa" w:w="1215"/>
          </w:tcPr>
          <w:p>
            <w:pPr>
              <w:spacing w:after="0"/>
              <w:jc w:val="right"/>
            </w:pPr>
            <w:r>
              <w:rPr>
                <w:sz w:val="16"/>
              </w:rPr>
              <w:t>$129,224,396</w:t>
            </w:r>
          </w:p>
        </w:tc>
        <w:tc>
          <w:tcPr>
            <w:tcW w:type="dxa" w:w="1044"/>
          </w:tcPr>
          <w:p>
            <w:pPr>
              <w:spacing w:after="0"/>
              <w:jc w:val="right"/>
            </w:pPr>
            <w:r>
              <w:rPr>
                <w:sz w:val="16"/>
              </w:rPr>
              <w:t>18,648</w:t>
            </w:r>
          </w:p>
        </w:tc>
        <w:tc>
          <w:tcPr>
            <w:tcW w:type="dxa" w:w="1037"/>
          </w:tcPr>
          <w:p>
            <w:pPr>
              <w:spacing w:after="0"/>
              <w:jc w:val="right"/>
            </w:pPr>
            <w:r>
              <w:rPr>
                <w:sz w:val="16"/>
              </w:rPr>
              <w:t>$7,803</w:t>
            </w:r>
          </w:p>
        </w:tc>
        <w:tc>
          <w:tcPr>
            <w:tcW w:type="dxa" w:w="1126"/>
          </w:tcPr>
          <w:p>
            <w:pPr>
              <w:spacing w:after="0"/>
              <w:jc w:val="right"/>
            </w:pPr>
            <w:r>
              <w:rPr>
                <w:sz w:val="16"/>
              </w:rPr>
              <w:t>$74,109</w:t>
            </w:r>
          </w:p>
        </w:tc>
        <w:tc>
          <w:tcPr>
            <w:tcW w:type="dxa" w:w="1167"/>
          </w:tcPr>
          <w:p>
            <w:pPr>
              <w:spacing w:after="0"/>
              <w:jc w:val="right"/>
            </w:pPr>
            <w:r>
              <w:rPr>
                <w:sz w:val="16"/>
              </w:rPr>
              <w:t>$671,550</w:t>
            </w:r>
          </w:p>
        </w:tc>
        <w:tc>
          <w:tcPr>
            <w:tcW w:type="dxa" w:w="1305"/>
          </w:tcPr>
          <w:p>
            <w:pPr>
              <w:spacing w:after="0"/>
              <w:jc w:val="right"/>
            </w:pPr>
            <w:r>
              <w:rPr>
                <w:sz w:val="16"/>
              </w:rPr>
              <w:t>0.000209%</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$70,934,151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$862,074</w:t>
            </w:r>
          </w:p>
        </w:tc>
        <w:tc>
          <w:tcPr>
            <w:tcW w:type="dxa" w:w="1167"/>
          </w:tcPr>
          <w:p>
            <w:pPr>
              <w:spacing w:after="0"/>
              <w:jc w:val="right"/>
            </w:pPr>
          </w:p>
        </w:tc>
        <w:tc>
          <w:tcPr>
            <w:tcW w:type="dxa" w:w="1305"/>
          </w:tcPr>
          <w:p>
            <w:pPr>
              <w:spacing w:after="0"/>
              <w:jc w:val="right"/>
            </w:pPr>
            <w:r>
              <w:rPr>
                <w:sz w:val="16"/>
              </w:rPr>
              <w:t>1.22%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$6,479,911,229</w:t>
            </w:r>
          </w:p>
        </w:tc>
        <w:tc>
          <w:tcPr>
            <w:tcW w:type="dxa" w:w="1215"/>
          </w:tcPr>
          <w:p>
            <w:pPr>
              <w:spacing w:after="0"/>
              <w:jc w:val="right"/>
            </w:pPr>
          </w:p>
        </w:tc>
        <w:tc>
          <w:tcPr>
            <w:tcW w:type="dxa" w:w="1044"/>
          </w:tcPr>
          <w:p>
            <w:pPr>
              <w:spacing w:after="0"/>
              <w:jc w:val="right"/>
            </w:pPr>
            <w:r>
              <w:rPr>
                <w:sz w:val="16"/>
              </w:rPr>
              <w:t>18,687</w:t>
            </w:r>
          </w:p>
        </w:tc>
        <w:tc>
          <w:tcPr>
            <w:tcW w:type="dxa" w:w="1037"/>
          </w:tcPr>
          <w:p>
            <w:pPr>
              <w:spacing w:after="0"/>
              <w:jc w:val="right"/>
            </w:pPr>
            <w:r>
              <w:rPr>
                <w:sz w:val="16"/>
              </w:rPr>
              <w:t>$120,189</w:t>
            </w:r>
          </w:p>
        </w:tc>
        <w:tc>
          <w:tcPr>
            <w:tcW w:type="dxa" w:w="1126"/>
          </w:tcPr>
          <w:p>
            <w:pPr>
              <w:spacing w:after="0"/>
              <w:jc w:val="right"/>
            </w:pPr>
          </w:p>
        </w:tc>
        <w:tc>
          <w:tcPr>
            <w:tcW w:type="dxa" w:w="1167"/>
          </w:tcPr>
          <w:p>
            <w:pPr>
              <w:spacing w:after="0"/>
              <w:jc w:val="right"/>
            </w:pPr>
            <w:r>
              <w:rPr>
                <w:sz w:val="16"/>
              </w:rPr>
              <w:t>$58,651</w:t>
            </w:r>
          </w:p>
        </w:tc>
        <w:tc>
          <w:tcPr>
            <w:tcW w:type="dxa" w:w="1305"/>
          </w:tcPr>
          <w:p>
            <w:pPr>
              <w:spacing w:after="0"/>
              <w:jc w:val="right"/>
            </w:pPr>
            <w:r>
              <w:rPr>
                <w:sz w:val="16"/>
              </w:rPr>
              <w:t>0.00185%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$3,740,198,463</w:t>
            </w:r>
          </w:p>
        </w:tc>
        <w:tc>
          <w:tcPr>
            <w:tcW w:type="dxa" w:w="1215"/>
          </w:tcPr>
          <w:p>
            <w:pPr>
              <w:spacing w:after="0"/>
              <w:jc w:val="right"/>
            </w:pPr>
            <w:r>
              <w:rPr>
                <w:sz w:val="16"/>
              </w:rPr>
              <w:t>$129,224,396</w:t>
            </w:r>
          </w:p>
        </w:tc>
        <w:tc>
          <w:tcPr>
            <w:tcW w:type="dxa" w:w="1044"/>
          </w:tcPr>
          <w:p>
            <w:pPr>
              <w:spacing w:after="0"/>
              <w:jc w:val="right"/>
            </w:pPr>
            <w:r>
              <w:rPr>
                <w:sz w:val="16"/>
              </w:rPr>
              <w:t>18,648</w:t>
            </w:r>
          </w:p>
        </w:tc>
        <w:tc>
          <w:tcPr>
            <w:tcW w:type="dxa" w:w="1037"/>
          </w:tcPr>
          <w:p>
            <w:pPr>
              <w:spacing w:after="0"/>
              <w:jc w:val="right"/>
            </w:pPr>
            <w:r>
              <w:rPr>
                <w:sz w:val="16"/>
              </w:rPr>
              <w:t>$213,405</w:t>
            </w:r>
          </w:p>
        </w:tc>
        <w:tc>
          <w:tcPr>
            <w:tcW w:type="dxa" w:w="1126"/>
          </w:tcPr>
          <w:p>
            <w:pPr>
              <w:spacing w:after="0"/>
              <w:jc w:val="right"/>
            </w:pPr>
            <w:r>
              <w:rPr>
                <w:sz w:val="16"/>
              </w:rPr>
              <w:t>$26,460</w:t>
            </w:r>
          </w:p>
        </w:tc>
        <w:tc>
          <w:tcPr>
            <w:tcW w:type="dxa" w:w="1167"/>
          </w:tcPr>
          <w:p>
            <w:pPr>
              <w:spacing w:after="0"/>
              <w:jc w:val="right"/>
            </w:pPr>
            <w:r>
              <w:rPr>
                <w:sz w:val="16"/>
              </w:rPr>
              <w:t>$4,532</w:t>
            </w:r>
          </w:p>
        </w:tc>
        <w:tc>
          <w:tcPr>
            <w:tcW w:type="dxa" w:w="1305"/>
          </w:tcPr>
          <w:p>
            <w:pPr>
              <w:spacing w:after="0"/>
              <w:jc w:val="right"/>
            </w:pPr>
            <w:r>
              <w:rPr>
                <w:sz w:val="16"/>
              </w:rPr>
              <w:t>0.00571%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$3,740,198,463</w:t>
            </w:r>
          </w:p>
        </w:tc>
        <w:tc>
          <w:tcPr>
            <w:tcW w:type="dxa" w:w="1215"/>
          </w:tcPr>
          <w:p>
            <w:pPr>
              <w:spacing w:after="0"/>
              <w:jc w:val="right"/>
            </w:pPr>
            <w:r>
              <w:rPr>
                <w:sz w:val="16"/>
              </w:rPr>
              <w:t>$129,224,396</w:t>
            </w:r>
          </w:p>
        </w:tc>
        <w:tc>
          <w:tcPr>
            <w:tcW w:type="dxa" w:w="1044"/>
          </w:tcPr>
          <w:p>
            <w:pPr>
              <w:spacing w:after="0"/>
              <w:jc w:val="right"/>
            </w:pPr>
            <w:r>
              <w:rPr>
                <w:sz w:val="16"/>
              </w:rPr>
              <w:t>18,648</w:t>
            </w:r>
          </w:p>
        </w:tc>
        <w:tc>
          <w:tcPr>
            <w:tcW w:type="dxa" w:w="1037"/>
          </w:tcPr>
          <w:p>
            <w:pPr>
              <w:spacing w:after="0"/>
              <w:jc w:val="right"/>
            </w:pPr>
            <w:r>
              <w:rPr>
                <w:sz w:val="16"/>
              </w:rPr>
              <w:t>$86</w:t>
            </w:r>
          </w:p>
        </w:tc>
        <w:tc>
          <w:tcPr>
            <w:tcW w:type="dxa" w:w="1126"/>
          </w:tcPr>
          <w:p>
            <w:pPr>
              <w:spacing w:after="0"/>
              <w:jc w:val="right"/>
            </w:pPr>
            <w:r>
              <w:rPr>
                <w:sz w:val="16"/>
              </w:rPr>
              <w:t>$611</w:t>
            </w:r>
          </w:p>
        </w:tc>
        <w:tc>
          <w:tcPr>
            <w:tcW w:type="dxa" w:w="1167"/>
          </w:tcPr>
          <w:p>
            <w:pPr>
              <w:spacing w:after="0"/>
              <w:jc w:val="right"/>
            </w:pPr>
            <w:r>
              <w:rPr>
                <w:sz w:val="16"/>
              </w:rPr>
              <w:t>$719,828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$3,738,614,758</w:t>
            </w:r>
          </w:p>
        </w:tc>
        <w:tc>
          <w:tcPr>
            <w:tcW w:type="dxa" w:w="1215"/>
          </w:tcPr>
          <w:p>
            <w:pPr>
              <w:spacing w:after="0"/>
              <w:jc w:val="right"/>
            </w:pPr>
            <w:r>
              <w:rPr>
                <w:sz w:val="16"/>
              </w:rPr>
              <w:t>$125,039,250</w:t>
            </w:r>
          </w:p>
        </w:tc>
        <w:tc>
          <w:tcPr>
            <w:tcW w:type="dxa" w:w="1044"/>
          </w:tcPr>
          <w:p>
            <w:pPr>
              <w:spacing w:after="0"/>
              <w:jc w:val="right"/>
            </w:pPr>
            <w:r>
              <w:rPr>
                <w:sz w:val="16"/>
              </w:rPr>
              <w:t>18,632</w:t>
            </w:r>
          </w:p>
        </w:tc>
        <w:tc>
          <w:tcPr>
            <w:tcW w:type="dxa" w:w="1037"/>
          </w:tcPr>
          <w:p>
            <w:pPr>
              <w:spacing w:after="0"/>
              <w:jc w:val="right"/>
            </w:pPr>
            <w:r>
              <w:rPr>
                <w:sz w:val="16"/>
              </w:rPr>
              <w:t>$446,557</w:t>
            </w:r>
          </w:p>
        </w:tc>
        <w:tc>
          <w:tcPr>
            <w:tcW w:type="dxa" w:w="1126"/>
          </w:tcPr>
          <w:p>
            <w:pPr>
              <w:spacing w:after="0"/>
              <w:jc w:val="right"/>
            </w:pPr>
            <w:r>
              <w:rPr>
                <w:sz w:val="16"/>
              </w:rPr>
              <w:t>$438,885</w:t>
            </w:r>
          </w:p>
        </w:tc>
        <w:tc>
          <w:tcPr>
            <w:tcW w:type="dxa" w:w="1167"/>
          </w:tcPr>
          <w:p>
            <w:pPr>
              <w:spacing w:after="0"/>
              <w:jc w:val="right"/>
            </w:pPr>
            <w:r>
              <w:rPr>
                <w:sz w:val="16"/>
              </w:rPr>
              <w:t>$21,170</w:t>
            </w:r>
          </w:p>
        </w:tc>
        <w:tc>
          <w:tcPr>
            <w:tcW w:type="dxa" w:w="1305"/>
          </w:tcPr>
          <w:p>
            <w:pPr>
              <w:spacing w:after="0"/>
              <w:jc w:val="right"/>
            </w:pPr>
            <w:r>
              <w:rPr>
                <w:sz w:val="16"/>
              </w:rPr>
              <w:t>0.0119%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$3,740,198,463</w:t>
            </w:r>
          </w:p>
        </w:tc>
        <w:tc>
          <w:tcPr>
            <w:tcW w:type="dxa" w:w="1215"/>
          </w:tcPr>
          <w:p>
            <w:pPr>
              <w:spacing w:after="0"/>
              <w:jc w:val="right"/>
            </w:pPr>
          </w:p>
        </w:tc>
        <w:tc>
          <w:tcPr>
            <w:tcW w:type="dxa" w:w="1044"/>
          </w:tcPr>
          <w:p>
            <w:pPr>
              <w:spacing w:after="0"/>
              <w:jc w:val="right"/>
            </w:pPr>
            <w:r>
              <w:rPr>
                <w:sz w:val="16"/>
              </w:rPr>
              <w:t>18,648</w:t>
            </w:r>
          </w:p>
        </w:tc>
        <w:tc>
          <w:tcPr>
            <w:tcW w:type="dxa" w:w="1037"/>
          </w:tcPr>
          <w:p>
            <w:pPr>
              <w:spacing w:after="0"/>
              <w:jc w:val="right"/>
            </w:pPr>
            <w:r>
              <w:rPr>
                <w:sz w:val="16"/>
              </w:rPr>
              <w:t>$48,206</w:t>
            </w:r>
          </w:p>
        </w:tc>
        <w:tc>
          <w:tcPr>
            <w:tcW w:type="dxa" w:w="1126"/>
          </w:tcPr>
          <w:p>
            <w:pPr>
              <w:spacing w:after="0"/>
              <w:jc w:val="right"/>
            </w:pPr>
          </w:p>
        </w:tc>
        <w:tc>
          <w:tcPr>
            <w:tcW w:type="dxa" w:w="1167"/>
          </w:tcPr>
          <w:p>
            <w:pPr>
              <w:spacing w:after="0"/>
              <w:jc w:val="right"/>
            </w:pPr>
            <w:r>
              <w:rPr>
                <w:sz w:val="16"/>
              </w:rPr>
              <w:t>$23,469</w:t>
            </w:r>
          </w:p>
        </w:tc>
        <w:tc>
          <w:tcPr>
            <w:tcW w:type="dxa" w:w="1305"/>
          </w:tcPr>
          <w:p>
            <w:pPr>
              <w:spacing w:after="0"/>
              <w:jc w:val="right"/>
            </w:pPr>
            <w:r>
              <w:rPr>
                <w:sz w:val="16"/>
              </w:rPr>
              <w:t>0.00129%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$3,726,017,064</w:t>
            </w:r>
          </w:p>
        </w:tc>
        <w:tc>
          <w:tcPr>
            <w:tcW w:type="dxa" w:w="1215"/>
          </w:tcPr>
          <w:p>
            <w:pPr>
              <w:spacing w:after="0"/>
              <w:jc w:val="right"/>
            </w:pPr>
            <w:r>
              <w:rPr>
                <w:sz w:val="16"/>
              </w:rPr>
              <w:t>$34,318,468</w:t>
            </w:r>
          </w:p>
        </w:tc>
        <w:tc>
          <w:tcPr>
            <w:tcW w:type="dxa" w:w="1044"/>
          </w:tcPr>
          <w:p>
            <w:pPr>
              <w:spacing w:after="0"/>
              <w:jc w:val="right"/>
            </w:pPr>
            <w:r>
              <w:rPr>
                <w:sz w:val="16"/>
              </w:rPr>
              <w:t>1,535</w:t>
            </w:r>
          </w:p>
        </w:tc>
        <w:tc>
          <w:tcPr>
            <w:tcW w:type="dxa" w:w="1037"/>
          </w:tcPr>
          <w:p>
            <w:pPr>
              <w:spacing w:after="0"/>
              <w:jc w:val="right"/>
            </w:pPr>
            <w:r>
              <w:rPr>
                <w:sz w:val="16"/>
              </w:rPr>
              <w:t>$1,372,989</w:t>
            </w:r>
          </w:p>
        </w:tc>
        <w:tc>
          <w:tcPr>
            <w:tcW w:type="dxa" w:w="1126"/>
          </w:tcPr>
          <w:p>
            <w:pPr>
              <w:spacing w:after="0"/>
              <w:jc w:val="right"/>
            </w:pPr>
            <w:r>
              <w:rPr>
                <w:sz w:val="16"/>
              </w:rPr>
              <w:t>$403,593</w:t>
            </w:r>
          </w:p>
        </w:tc>
        <w:tc>
          <w:tcPr>
            <w:tcW w:type="dxa" w:w="1167"/>
          </w:tcPr>
          <w:p>
            <w:pPr>
              <w:spacing w:after="0"/>
              <w:jc w:val="right"/>
            </w:pPr>
            <w:r>
              <w:rPr>
                <w:sz w:val="16"/>
              </w:rPr>
              <w:t>$14,514</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$16,102,095</w:t>
            </w:r>
          </w:p>
        </w:tc>
        <w:tc>
          <w:tcPr>
            <w:tcW w:type="dxa" w:w="1215"/>
          </w:tcPr>
          <w:p>
            <w:pPr>
              <w:spacing w:after="0"/>
              <w:jc w:val="right"/>
            </w:pPr>
          </w:p>
        </w:tc>
        <w:tc>
          <w:tcPr>
            <w:tcW w:type="dxa" w:w="1044"/>
          </w:tcPr>
          <w:p>
            <w:pPr>
              <w:spacing w:after="0"/>
              <w:jc w:val="right"/>
            </w:pPr>
            <w:r>
              <w:rPr>
                <w:sz w:val="16"/>
              </w:rPr>
              <w:t>66</w:t>
            </w:r>
          </w:p>
        </w:tc>
        <w:tc>
          <w:tcPr>
            <w:tcW w:type="dxa" w:w="1037"/>
          </w:tcPr>
          <w:p>
            <w:pPr>
              <w:spacing w:after="0"/>
              <w:jc w:val="right"/>
            </w:pPr>
            <w:r>
              <w:rPr>
                <w:sz w:val="16"/>
              </w:rPr>
              <w:t>$100</w:t>
            </w:r>
          </w:p>
        </w:tc>
        <w:tc>
          <w:tcPr>
            <w:tcW w:type="dxa" w:w="1126"/>
          </w:tcPr>
          <w:p>
            <w:pPr>
              <w:spacing w:after="0"/>
              <w:jc w:val="right"/>
            </w:pPr>
          </w:p>
        </w:tc>
        <w:tc>
          <w:tcPr>
            <w:tcW w:type="dxa" w:w="1167"/>
          </w:tcPr>
          <w:p>
            <w:pPr>
              <w:spacing w:after="0"/>
              <w:jc w:val="right"/>
            </w:pPr>
            <w:r>
              <w:rPr>
                <w:sz w:val="16"/>
              </w:rPr>
              <w:t>$9</w:t>
            </w:r>
          </w:p>
        </w:tc>
        <w:tc>
          <w:tcPr>
            <w:tcW w:type="dxa" w:w="1305"/>
          </w:tcPr>
          <w:p>
            <w:pPr>
              <w:spacing w:after="0"/>
              <w:jc w:val="right"/>
            </w:pPr>
            <w:r>
              <w:rPr>
                <w:sz w:val="16"/>
              </w:rPr>
              <w:t>0.000621%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$3,740,198,463</w:t>
            </w:r>
          </w:p>
        </w:tc>
        <w:tc>
          <w:tcPr>
            <w:tcW w:type="dxa" w:w="1215"/>
          </w:tcPr>
          <w:p>
            <w:pPr>
              <w:spacing w:after="0"/>
              <w:jc w:val="right"/>
            </w:pPr>
          </w:p>
        </w:tc>
        <w:tc>
          <w:tcPr>
            <w:tcW w:type="dxa" w:w="1044"/>
          </w:tcPr>
          <w:p>
            <w:pPr>
              <w:spacing w:after="0"/>
              <w:jc w:val="right"/>
            </w:pPr>
            <w:r>
              <w:rPr>
                <w:sz w:val="16"/>
              </w:rPr>
              <w:t>18,648</w:t>
            </w:r>
          </w:p>
        </w:tc>
        <w:tc>
          <w:tcPr>
            <w:tcW w:type="dxa" w:w="1037"/>
          </w:tcPr>
          <w:p>
            <w:pPr>
              <w:spacing w:after="0"/>
              <w:jc w:val="right"/>
            </w:pPr>
            <w:r>
              <w:rPr>
                <w:sz w:val="16"/>
              </w:rPr>
              <w:t>$6,244</w:t>
            </w:r>
          </w:p>
        </w:tc>
        <w:tc>
          <w:tcPr>
            <w:tcW w:type="dxa" w:w="1126"/>
          </w:tcPr>
          <w:p>
            <w:pPr>
              <w:spacing w:after="0"/>
              <w:jc w:val="right"/>
            </w:pPr>
          </w:p>
        </w:tc>
        <w:tc>
          <w:tcPr>
            <w:tcW w:type="dxa" w:w="1167"/>
          </w:tcPr>
          <w:p>
            <w:pPr>
              <w:spacing w:after="0"/>
              <w:jc w:val="right"/>
            </w:pPr>
            <w:r>
              <w:rPr>
                <w:sz w:val="16"/>
              </w:rPr>
              <w:t>$94,573</w:t>
            </w:r>
          </w:p>
        </w:tc>
        <w:tc>
          <w:tcPr>
            <w:tcW w:type="dxa" w:w="1305"/>
          </w:tcPr>
          <w:p>
            <w:pPr>
              <w:spacing w:after="0"/>
              <w:jc w:val="right"/>
            </w:pPr>
            <w:r>
              <w:rPr>
                <w:sz w:val="16"/>
              </w:rPr>
              <w:t>0.000167%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$3,740,198,463</w:t>
            </w:r>
          </w:p>
        </w:tc>
        <w:tc>
          <w:tcPr>
            <w:tcW w:type="dxa" w:w="1215"/>
          </w:tcPr>
          <w:p>
            <w:pPr>
              <w:spacing w:after="0"/>
              <w:jc w:val="right"/>
            </w:pPr>
            <w:r>
              <w:rPr>
                <w:sz w:val="16"/>
              </w:rPr>
              <w:t>$129,224,396</w:t>
            </w:r>
          </w:p>
        </w:tc>
        <w:tc>
          <w:tcPr>
            <w:tcW w:type="dxa" w:w="1044"/>
          </w:tcPr>
          <w:p>
            <w:pPr>
              <w:spacing w:after="0"/>
              <w:jc w:val="right"/>
            </w:pPr>
            <w:r>
              <w:rPr>
                <w:sz w:val="16"/>
              </w:rPr>
              <w:t>18,648</w:t>
            </w:r>
          </w:p>
        </w:tc>
        <w:tc>
          <w:tcPr>
            <w:tcW w:type="dxa" w:w="1037"/>
          </w:tcPr>
          <w:p>
            <w:pPr>
              <w:spacing w:after="0"/>
              <w:jc w:val="right"/>
            </w:pPr>
            <w:r>
              <w:rPr>
                <w:sz w:val="16"/>
              </w:rPr>
              <w:t>$79,120</w:t>
            </w:r>
          </w:p>
        </w:tc>
        <w:tc>
          <w:tcPr>
            <w:tcW w:type="dxa" w:w="1126"/>
          </w:tcPr>
          <w:p>
            <w:pPr>
              <w:spacing w:after="0"/>
              <w:jc w:val="right"/>
            </w:pPr>
            <w:r>
              <w:rPr>
                <w:sz w:val="16"/>
              </w:rPr>
              <w:t>$53,921</w:t>
            </w:r>
          </w:p>
        </w:tc>
        <w:tc>
          <w:tcPr>
            <w:tcW w:type="dxa" w:w="1167"/>
          </w:tcPr>
          <w:p>
            <w:pPr>
              <w:spacing w:after="0"/>
              <w:jc w:val="right"/>
            </w:pPr>
            <w:r>
              <w:rPr>
                <w:sz w:val="16"/>
              </w:rPr>
              <w:t>$196,249</w:t>
            </w:r>
          </w:p>
        </w:tc>
        <w:tc>
          <w:tcPr>
            <w:tcW w:type="dxa" w:w="1305"/>
          </w:tcPr>
          <w:p>
            <w:pPr>
              <w:spacing w:after="0"/>
              <w:jc w:val="right"/>
            </w:pPr>
            <w:r>
              <w:rPr>
                <w:sz w:val="16"/>
              </w:rPr>
              <w:t>0.00212%</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$3,740,198,463</w:t>
            </w:r>
          </w:p>
        </w:tc>
        <w:tc>
          <w:tcPr>
            <w:tcW w:type="dxa" w:w="1215"/>
          </w:tcPr>
          <w:p>
            <w:pPr>
              <w:spacing w:after="0"/>
              <w:jc w:val="right"/>
            </w:pPr>
            <w:r>
              <w:rPr>
                <w:sz w:val="16"/>
              </w:rPr>
              <w:t>$129,224,396</w:t>
            </w:r>
          </w:p>
        </w:tc>
        <w:tc>
          <w:tcPr>
            <w:tcW w:type="dxa" w:w="1044"/>
          </w:tcPr>
          <w:p>
            <w:pPr>
              <w:spacing w:after="0"/>
              <w:jc w:val="right"/>
            </w:pPr>
            <w:r>
              <w:rPr>
                <w:sz w:val="16"/>
              </w:rPr>
              <w:t>18,648</w:t>
            </w:r>
          </w:p>
        </w:tc>
        <w:tc>
          <w:tcPr>
            <w:tcW w:type="dxa" w:w="1037"/>
          </w:tcPr>
          <w:p>
            <w:pPr>
              <w:spacing w:after="0"/>
              <w:jc w:val="right"/>
            </w:pPr>
            <w:r>
              <w:rPr>
                <w:sz w:val="16"/>
              </w:rPr>
              <w:t>$491,235</w:t>
            </w:r>
          </w:p>
        </w:tc>
        <w:tc>
          <w:tcPr>
            <w:tcW w:type="dxa" w:w="1126"/>
          </w:tcPr>
          <w:p>
            <w:pPr>
              <w:spacing w:after="0"/>
              <w:jc w:val="right"/>
            </w:pPr>
            <w:r>
              <w:rPr>
                <w:sz w:val="16"/>
              </w:rPr>
              <w:t>$6,691</w:t>
            </w:r>
          </w:p>
        </w:tc>
        <w:tc>
          <w:tcPr>
            <w:tcW w:type="dxa" w:w="1167"/>
          </w:tcPr>
          <w:p>
            <w:pPr>
              <w:spacing w:after="0"/>
              <w:jc w:val="right"/>
            </w:pPr>
            <w:r>
              <w:rPr>
                <w:sz w:val="16"/>
              </w:rPr>
              <w:t>$299,637</w:t>
            </w:r>
          </w:p>
        </w:tc>
        <w:tc>
          <w:tcPr>
            <w:tcW w:type="dxa" w:w="1305"/>
          </w:tcPr>
          <w:p>
            <w:pPr>
              <w:spacing w:after="0"/>
              <w:jc w:val="right"/>
            </w:pPr>
            <w:r>
              <w:rPr>
                <w:sz w:val="16"/>
              </w:rPr>
              <w:t>0.0131%</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$222,587,030</w:t>
            </w:r>
          </w:p>
        </w:tc>
        <w:tc>
          <w:tcPr>
            <w:tcW w:type="dxa" w:w="1215"/>
          </w:tcPr>
          <w:p>
            <w:pPr>
              <w:spacing w:after="0"/>
              <w:jc w:val="right"/>
            </w:pPr>
            <w:r>
              <w:rPr>
                <w:sz w:val="16"/>
              </w:rPr>
              <w:t>$10,610,586</w:t>
            </w:r>
          </w:p>
        </w:tc>
        <w:tc>
          <w:tcPr>
            <w:tcW w:type="dxa" w:w="1044"/>
          </w:tcPr>
          <w:p>
            <w:pPr>
              <w:spacing w:after="0"/>
              <w:jc w:val="right"/>
            </w:pPr>
            <w:r>
              <w:rPr>
                <w:sz w:val="16"/>
              </w:rPr>
              <w:t>2,310</w:t>
            </w:r>
          </w:p>
        </w:tc>
        <w:tc>
          <w:tcPr>
            <w:tcW w:type="dxa" w:w="1037"/>
          </w:tcPr>
          <w:p>
            <w:pPr>
              <w:spacing w:after="0"/>
              <w:jc w:val="right"/>
            </w:pPr>
            <w:r>
              <w:rPr>
                <w:sz w:val="16"/>
              </w:rPr>
              <w:t>$1,995</w:t>
            </w:r>
          </w:p>
        </w:tc>
        <w:tc>
          <w:tcPr>
            <w:tcW w:type="dxa" w:w="1126"/>
          </w:tcPr>
          <w:p>
            <w:pPr>
              <w:spacing w:after="0"/>
              <w:jc w:val="right"/>
            </w:pPr>
            <w:r>
              <w:rPr>
                <w:sz w:val="16"/>
              </w:rPr>
              <w:t>$12</w:t>
            </w:r>
          </w:p>
        </w:tc>
        <w:tc>
          <w:tcPr>
            <w:tcW w:type="dxa" w:w="1167"/>
          </w:tcPr>
          <w:p>
            <w:pPr>
              <w:spacing w:after="0"/>
              <w:jc w:val="right"/>
            </w:pPr>
            <w:r>
              <w:rPr>
                <w:sz w:val="16"/>
              </w:rPr>
              <w:t>$392</w:t>
            </w:r>
          </w:p>
        </w:tc>
        <w:tc>
          <w:tcPr>
            <w:tcW w:type="dxa" w:w="1305"/>
          </w:tcPr>
          <w:p>
            <w:pPr>
              <w:spacing w:after="0"/>
              <w:jc w:val="right"/>
            </w:pPr>
            <w:r>
              <w:rPr>
                <w:sz w:val="16"/>
              </w:rPr>
              <w:t>0.000896%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$3,740,198,463</w:t>
            </w:r>
          </w:p>
        </w:tc>
        <w:tc>
          <w:tcPr>
            <w:tcW w:type="dxa" w:w="1215"/>
          </w:tcPr>
          <w:p>
            <w:pPr>
              <w:spacing w:after="0"/>
              <w:jc w:val="right"/>
            </w:pPr>
            <w:r>
              <w:rPr>
                <w:sz w:val="16"/>
              </w:rPr>
              <w:t>$129,224,396</w:t>
            </w:r>
          </w:p>
        </w:tc>
        <w:tc>
          <w:tcPr>
            <w:tcW w:type="dxa" w:w="1044"/>
          </w:tcPr>
          <w:p>
            <w:pPr>
              <w:spacing w:after="0"/>
              <w:jc w:val="right"/>
            </w:pPr>
            <w:r>
              <w:rPr>
                <w:sz w:val="16"/>
              </w:rPr>
              <w:t>18,648</w:t>
            </w:r>
          </w:p>
        </w:tc>
        <w:tc>
          <w:tcPr>
            <w:tcW w:type="dxa" w:w="1037"/>
          </w:tcPr>
          <w:p>
            <w:pPr>
              <w:spacing w:after="0"/>
              <w:jc w:val="right"/>
            </w:pPr>
            <w:r>
              <w:rPr>
                <w:sz w:val="16"/>
              </w:rPr>
              <w:t>$3,489</w:t>
            </w:r>
          </w:p>
        </w:tc>
        <w:tc>
          <w:tcPr>
            <w:tcW w:type="dxa" w:w="1126"/>
          </w:tcPr>
          <w:p>
            <w:pPr>
              <w:spacing w:after="0"/>
              <w:jc w:val="right"/>
            </w:pPr>
            <w:r>
              <w:rPr>
                <w:sz w:val="16"/>
              </w:rPr>
              <w:t>$316</w:t>
            </w:r>
          </w:p>
        </w:tc>
        <w:tc>
          <w:tcPr>
            <w:tcW w:type="dxa" w:w="1167"/>
          </w:tcPr>
          <w:p>
            <w:pPr>
              <w:spacing w:after="0"/>
              <w:jc w:val="right"/>
            </w:pPr>
            <w:r>
              <w:rPr>
                <w:sz w:val="16"/>
              </w:rPr>
              <w:t>$1,238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2025-06-05 (Storm Events through 2026-06-30): 3 county-coded records, 3 with a damage value recorded (including $0), $0; 4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18,648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$3,740,198,463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$129,224,396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$4,658,093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$2,105,811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13</w:t>
            </w:r>
          </w:p>
        </w:tc>
        <w:tc>
          <w:tcPr>
            <w:tcW w:type="dxa" w:w="1558"/>
          </w:tcPr>
          <w:p>
            <w:pPr>
              <w:spacing w:after="0"/>
              <w:jc w:val="right"/>
            </w:pPr>
            <w:r>
              <w:rPr>
                <w:sz w:val="16"/>
              </w:rPr>
              <w:t>53</w:t>
            </w:r>
          </w:p>
        </w:tc>
        <w:tc>
          <w:tcPr>
            <w:tcW w:type="dxa" w:w="1558"/>
          </w:tcPr>
          <w:p>
            <w:pPr>
              <w:spacing w:after="0"/>
              <w:jc w:val="right"/>
            </w:pPr>
            <w:r>
              <w:rPr>
                <w:sz w:val="16"/>
              </w:rPr>
              <w:t>70</w:t>
            </w:r>
          </w:p>
        </w:tc>
        <w:tc>
          <w:tcPr>
            <w:tcW w:type="dxa" w:w="1558"/>
          </w:tcPr>
          <w:p>
            <w:pPr>
              <w:spacing w:after="0"/>
              <w:jc w:val="right"/>
            </w:pPr>
            <w:r>
              <w:rPr>
                <w:sz w:val="16"/>
              </w:rPr>
              <w:t>23</w:t>
            </w:r>
          </w:p>
        </w:tc>
        <w:tc>
          <w:tcPr>
            <w:tcW w:type="dxa" w:w="1558"/>
          </w:tcPr>
          <w:p>
            <w:pPr>
              <w:spacing w:after="0"/>
              <w:jc w:val="right"/>
            </w:pPr>
            <w:r>
              <w:rPr>
                <w:sz w:val="16"/>
              </w:rPr>
              <w:t>99</w:t>
            </w:r>
          </w:p>
        </w:tc>
        <w:tc>
          <w:tcPr>
            <w:tcW w:type="dxa" w:w="1558"/>
          </w:tcPr>
          <w:p>
            <w:pPr>
              <w:spacing w:after="0"/>
              <w:jc w:val="right"/>
            </w:pPr>
            <w:r>
              <w:rPr>
                <w:sz w:val="16"/>
              </w:rPr>
              <w:t>32</w:t>
            </w:r>
          </w:p>
        </w:tc>
        <w:tc>
          <w:tcPr>
            <w:tcW w:type="dxa" w:w="1735"/>
          </w:tcPr>
          <w:p>
            <w:pPr>
              <w:spacing w:after="0"/>
              <w:jc w:val="right"/>
            </w:pPr>
            <w:r>
              <w:rPr>
                <w:sz w:val="16"/>
              </w:rPr>
              <w:t>3</w:t>
            </w:r>
          </w:p>
        </w:tc>
      </w:tr>
      <w:tr>
        <w:trPr>
          <w:cantSplit/>
        </w:trPr>
        <w:tc>
          <w:tcPr>
            <w:tcW w:type="dxa" w:w="3027"/>
          </w:tcPr>
          <w:p>
            <w:pPr>
              <w:spacing w:after="0"/>
              <w:jc w:val="left"/>
            </w:pPr>
            <w:r>
              <w:rPr>
                <w:sz w:val="16"/>
              </w:rPr>
              <w:t>CONCORDIA PARISH*</w:t>
            </w:r>
          </w:p>
        </w:tc>
        <w:tc>
          <w:tcPr>
            <w:tcW w:type="dxa" w:w="1558"/>
          </w:tcPr>
          <w:p>
            <w:pPr>
              <w:spacing w:after="0"/>
              <w:jc w:val="right"/>
            </w:pPr>
            <w:r>
              <w:rPr>
                <w:sz w:val="16"/>
              </w:rPr>
              <w:t>13</w:t>
            </w:r>
          </w:p>
        </w:tc>
        <w:tc>
          <w:tcPr>
            <w:tcW w:type="dxa" w:w="1558"/>
          </w:tcPr>
          <w:p>
            <w:pPr>
              <w:spacing w:after="0"/>
              <w:jc w:val="right"/>
            </w:pPr>
            <w:r>
              <w:rPr>
                <w:sz w:val="16"/>
              </w:rPr>
              <w:t>52</w:t>
            </w:r>
          </w:p>
        </w:tc>
        <w:tc>
          <w:tcPr>
            <w:tcW w:type="dxa" w:w="1558"/>
          </w:tcPr>
          <w:p>
            <w:pPr>
              <w:spacing w:after="0"/>
              <w:jc w:val="right"/>
            </w:pPr>
            <w:r>
              <w:rPr>
                <w:sz w:val="16"/>
              </w:rPr>
              <w:t>64</w:t>
            </w:r>
          </w:p>
        </w:tc>
        <w:tc>
          <w:tcPr>
            <w:tcW w:type="dxa" w:w="1558"/>
          </w:tcPr>
          <w:p>
            <w:pPr>
              <w:spacing w:after="0"/>
              <w:jc w:val="right"/>
            </w:pPr>
            <w:r>
              <w:rPr>
                <w:sz w:val="16"/>
              </w:rPr>
              <w:t>23</w:t>
            </w:r>
          </w:p>
        </w:tc>
        <w:tc>
          <w:tcPr>
            <w:tcW w:type="dxa" w:w="1558"/>
          </w:tcPr>
          <w:p>
            <w:pPr>
              <w:spacing w:after="0"/>
              <w:jc w:val="right"/>
            </w:pPr>
            <w:r>
              <w:rPr>
                <w:sz w:val="16"/>
              </w:rPr>
              <w:t>92</w:t>
            </w:r>
          </w:p>
        </w:tc>
        <w:tc>
          <w:tcPr>
            <w:tcW w:type="dxa" w:w="1558"/>
          </w:tcPr>
          <w:p>
            <w:pPr>
              <w:spacing w:after="0"/>
              <w:jc w:val="right"/>
            </w:pPr>
            <w:r>
              <w:rPr>
                <w:sz w:val="16"/>
              </w:rPr>
              <w:t>31</w:t>
            </w:r>
          </w:p>
        </w:tc>
        <w:tc>
          <w:tcPr>
            <w:tcW w:type="dxa" w:w="1735"/>
          </w:tcPr>
          <w:p>
            <w:pPr>
              <w:spacing w:after="0"/>
              <w:jc w:val="right"/>
            </w:pPr>
            <w:r>
              <w:rPr>
                <w:sz w:val="16"/>
              </w:rPr>
              <w:t>3</w:t>
            </w:r>
          </w:p>
        </w:tc>
      </w:tr>
      <w:tr>
        <w:trPr>
          <w:cantSplit/>
        </w:trPr>
        <w:tc>
          <w:tcPr>
            <w:tcW w:type="dxa" w:w="3027"/>
          </w:tcPr>
          <w:p>
            <w:pPr>
              <w:spacing w:after="0"/>
              <w:jc w:val="left"/>
            </w:pPr>
            <w:r>
              <w:rPr>
                <w:sz w:val="16"/>
              </w:rPr>
              <w:t>FERRIDAY,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RIDGECREST,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VIDALIA,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735"/>
          </w:tcPr>
          <w:p>
            <w:pPr>
              <w:spacing w:after="0"/>
              <w:jc w:val="right"/>
            </w:pPr>
            <w:r>
              <w:rPr>
                <w:sz w:val="16"/>
              </w:rPr>
              <w:t>0</w:t>
            </w:r>
          </w:p>
        </w:tc>
      </w:tr>
      <w:tr>
        <w:trPr>
          <w:cantSplit/>
        </w:trPr>
        <w:tc>
          <w:tcPr>
            <w:tcW w:type="dxa" w:w="3027"/>
          </w:tcPr>
          <w:p>
            <w:pPr>
              <w:spacing w:after="0"/>
              <w:jc w:val="left"/>
            </w:pPr>
            <w:r>
              <w:rPr>
                <w:sz w:val="16"/>
              </w:rPr>
              <w:t>Unknown (community ID Unknown in FEMA data)</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Concordia Parish</w:t>
            </w:r>
          </w:p>
        </w:tc>
        <w:tc>
          <w:tcPr>
            <w:tcW w:type="dxa" w:w="1499"/>
          </w:tcPr>
          <w:p>
            <w:pPr>
              <w:spacing w:after="0"/>
              <w:jc w:val="left"/>
            </w:pPr>
            <w:r>
              <w:rPr>
                <w:sz w:val="16"/>
              </w:rPr>
              <w:t>220053</w:t>
            </w:r>
          </w:p>
        </w:tc>
        <w:tc>
          <w:tcPr>
            <w:tcW w:type="dxa" w:w="1347"/>
          </w:tcPr>
          <w:p>
            <w:pPr>
              <w:spacing w:after="0"/>
              <w:jc w:val="right"/>
            </w:pPr>
            <w:r>
              <w:rPr>
                <w:sz w:val="16"/>
              </w:rPr>
              <w:t>13</w:t>
            </w:r>
          </w:p>
        </w:tc>
        <w:tc>
          <w:tcPr>
            <w:tcW w:type="dxa" w:w="1347"/>
          </w:tcPr>
          <w:p>
            <w:pPr>
              <w:spacing w:after="0"/>
              <w:jc w:val="right"/>
            </w:pPr>
            <w:r>
              <w:rPr>
                <w:sz w:val="16"/>
              </w:rPr>
              <w:t>52</w:t>
            </w:r>
          </w:p>
        </w:tc>
        <w:tc>
          <w:tcPr>
            <w:tcW w:type="dxa" w:w="1347"/>
          </w:tcPr>
          <w:p>
            <w:pPr>
              <w:spacing w:after="0"/>
              <w:jc w:val="right"/>
            </w:pPr>
            <w:r>
              <w:rPr>
                <w:sz w:val="16"/>
              </w:rPr>
              <w:t>64</w:t>
            </w:r>
          </w:p>
        </w:tc>
        <w:tc>
          <w:tcPr>
            <w:tcW w:type="dxa" w:w="1347"/>
          </w:tcPr>
          <w:p>
            <w:pPr>
              <w:spacing w:after="0"/>
              <w:jc w:val="right"/>
            </w:pPr>
            <w:r>
              <w:rPr>
                <w:sz w:val="16"/>
              </w:rPr>
              <w:t>23</w:t>
            </w:r>
          </w:p>
        </w:tc>
        <w:tc>
          <w:tcPr>
            <w:tcW w:type="dxa" w:w="1347"/>
          </w:tcPr>
          <w:p>
            <w:pPr>
              <w:spacing w:after="0"/>
              <w:jc w:val="right"/>
            </w:pPr>
            <w:r>
              <w:rPr>
                <w:sz w:val="16"/>
              </w:rPr>
              <w:t>92</w:t>
            </w:r>
          </w:p>
        </w:tc>
        <w:tc>
          <w:tcPr>
            <w:tcW w:type="dxa" w:w="1347"/>
          </w:tcPr>
          <w:p>
            <w:pPr>
              <w:spacing w:after="0"/>
              <w:jc w:val="right"/>
            </w:pPr>
            <w:r>
              <w:rPr>
                <w:sz w:val="16"/>
              </w:rPr>
              <w:t>31</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Clayton town</w:t>
            </w:r>
          </w:p>
        </w:tc>
        <w:tc>
          <w:tcPr>
            <w:tcW w:type="dxa" w:w="1499"/>
          </w:tcPr>
          <w:p>
            <w:pPr>
              <w:spacing w:after="0"/>
              <w:jc w:val="left"/>
            </w:pPr>
            <w:r>
              <w:rPr>
                <w:sz w:val="16"/>
              </w:rPr>
              <w:t>220054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Ferriday town</w:t>
            </w:r>
          </w:p>
        </w:tc>
        <w:tc>
          <w:tcPr>
            <w:tcW w:type="dxa" w:w="1499"/>
          </w:tcPr>
          <w:p>
            <w:pPr>
              <w:spacing w:after="0"/>
              <w:jc w:val="left"/>
            </w:pPr>
            <w:r>
              <w:rPr>
                <w:sz w:val="16"/>
              </w:rPr>
              <w:t>220055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Ridgecrest town</w:t>
            </w:r>
          </w:p>
        </w:tc>
        <w:tc>
          <w:tcPr>
            <w:tcW w:type="dxa" w:w="1499"/>
          </w:tcPr>
          <w:p>
            <w:pPr>
              <w:spacing w:after="0"/>
              <w:jc w:val="left"/>
            </w:pPr>
            <w:r>
              <w:rPr>
                <w:sz w:val="16"/>
              </w:rPr>
              <w:t>220056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Vidalia town</w:t>
            </w:r>
          </w:p>
        </w:tc>
        <w:tc>
          <w:tcPr>
            <w:tcW w:type="dxa" w:w="1499"/>
          </w:tcPr>
          <w:p>
            <w:pPr>
              <w:spacing w:after="0"/>
              <w:jc w:val="left"/>
            </w:pPr>
            <w:r>
              <w:rPr>
                <w:sz w:val="16"/>
              </w:rPr>
              <w:t>220057</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49</w:t>
            </w:r>
          </w:p>
        </w:tc>
        <w:tc>
          <w:tcPr>
            <w:tcW w:type="dxa" w:w="1496"/>
          </w:tcPr>
          <w:p>
            <w:pPr>
              <w:spacing w:after="0"/>
              <w:jc w:val="right"/>
            </w:pPr>
            <w:r>
              <w:rPr>
                <w:sz w:val="16"/>
              </w:rPr>
              <w:t>61</w:t>
            </w:r>
          </w:p>
        </w:tc>
        <w:tc>
          <w:tcPr>
            <w:tcW w:type="dxa" w:w="1496"/>
          </w:tcPr>
          <w:p>
            <w:pPr>
              <w:spacing w:after="0"/>
              <w:jc w:val="right"/>
            </w:pPr>
            <w:r>
              <w:rPr>
                <w:sz w:val="16"/>
              </w:rPr>
              <w:t>20</w:t>
            </w:r>
          </w:p>
        </w:tc>
        <w:tc>
          <w:tcPr>
            <w:tcW w:type="dxa" w:w="1496"/>
          </w:tcPr>
          <w:p>
            <w:pPr>
              <w:spacing w:after="0"/>
              <w:jc w:val="right"/>
            </w:pPr>
            <w:r>
              <w:rPr>
                <w:sz w:val="16"/>
              </w:rPr>
              <w:t>89</w:t>
            </w:r>
          </w:p>
        </w:tc>
        <w:tc>
          <w:tcPr>
            <w:tcW w:type="dxa" w:w="1496"/>
          </w:tcPr>
          <w:p>
            <w:pPr>
              <w:spacing w:after="0"/>
              <w:jc w:val="right"/>
            </w:pPr>
            <w:r>
              <w:rPr>
                <w:sz w:val="16"/>
              </w:rPr>
              <w:t>31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61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Concordia Parish, LA: risk-assessment baseline packet, release 2026-10 (data as of 2026-09-28; County area 22029).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Concordia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Concordia Parish, LA: Risk-assessment baseline packet</dc:title>
  <dc:subject>Hazard Plain release 2026-10, as of 2026-09-28. Preview: automated baseline</dc:subject>
  <dc:creator>Hazard Plain</dc:creator>
  <cp:keywords>Hazard Plain; hazard mitigation; risk assessment; 22029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