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Union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21225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2026-12-16</w:t>
      </w:r>
    </w:p>
    <w:p>
      <w:pPr>
        <w:keepNext/>
        <w:spacing w:after="40" w:before="0"/>
      </w:pPr>
      <w:r>
        <w:rPr>
          <w:b/>
        </w:rPr>
        <w:t xml:space="preserve">Plan: </w:t>
      </w:r>
      <w:r>
        <w:rPr/>
        <w:t>Green River ADD Regional Update (FEMA plan 107816)</w:t>
      </w:r>
    </w:p>
    <w:p>
      <w:pPr>
        <w:keepNext/>
        <w:spacing w:after="40" w:before="0"/>
      </w:pPr>
      <w:r>
        <w:rPr>
          <w:b/>
        </w:rPr>
        <w:t xml:space="preserve">Approved: </w:t>
      </w:r>
      <w:r>
        <w:rPr/>
        <w:t>2021-12-17</w:t>
      </w:r>
    </w:p>
    <w:p>
      <w:pPr>
        <w:keepNext/>
        <w:spacing w:after="40" w:before="0"/>
      </w:pPr>
      <w:r>
        <w:rPr>
          <w:b/>
        </w:rPr>
        <w:t xml:space="preserve">Expires: </w:t>
      </w:r>
      <w:r>
        <w:rPr/>
        <w:t>2026-12-16</w:t>
      </w:r>
    </w:p>
    <w:p>
      <w:pPr>
        <w:keepNext/>
        <w:spacing w:after="40" w:before="0"/>
      </w:pPr>
      <w:r>
        <w:rPr>
          <w:b/>
        </w:rPr>
        <w:t xml:space="preserve">As of: </w:t>
      </w:r>
      <w:r>
        <w:rPr/>
        <w:t>2026-09-28</w:t>
      </w:r>
    </w:p>
    <w:p>
      <w:pPr>
        <w:keepNext/>
        <w:spacing w:after="40" w:before="0"/>
      </w:pPr>
      <w:r>
        <w:rPr>
          <w:b/>
        </w:rPr>
        <w:t xml:space="preserve">Days: </w:t>
      </w:r>
      <w:r>
        <w:rPr/>
        <w:t>79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2021-12-17)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DR-4702-KY, DR-4782-KY, EM-3624-KY, DR-4860-KY, EM-3626-KY, DR-4864-KY, DR-4875-KY, EM-3633-KY (8 declaration rows; 6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1"/>
        <w:gridCol w:w="1394"/>
        <w:gridCol w:w="2079"/>
        <w:gridCol w:w="3289"/>
        <w:gridCol w:w="1037"/>
        <w:gridCol w:w="1037"/>
        <w:gridCol w:w="856"/>
        <w:gridCol w:w="916"/>
        <w:gridCol w:w="1963"/>
      </w:tblGrid>
      <w:tr>
        <w:trPr>
          <w:cantSplit/>
          <w:tblHeader/>
        </w:trPr>
        <w:tc>
          <w:tcPr>
            <w:tcW w:type="dxa" w:w="1541"/>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079"/>
            <w:shd w:val="clear" w:color="auto" w:fill="E8E8E8"/>
          </w:tcPr>
          <w:p>
            <w:pPr>
              <w:spacing w:after="0"/>
              <w:jc w:val="left"/>
            </w:pPr>
            <w:r>
              <w:rPr>
                <w:b/>
                <w:sz w:val="16"/>
              </w:rPr>
              <w:t>Status</w:t>
            </w:r>
          </w:p>
        </w:tc>
        <w:tc>
          <w:tcPr>
            <w:tcW w:type="dxa" w:w="328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6"/>
            <w:shd w:val="clear" w:color="auto" w:fill="E8E8E8"/>
          </w:tcPr>
          <w:p>
            <w:pPr>
              <w:spacing w:after="0"/>
              <w:jc w:val="left"/>
            </w:pPr>
            <w:r>
              <w:rPr>
                <w:b/>
                <w:sz w:val="16"/>
              </w:rPr>
              <w:t>Update underway</w:t>
            </w:r>
          </w:p>
        </w:tc>
        <w:tc>
          <w:tcPr>
            <w:tcW w:type="dxa" w:w="1963"/>
            <w:shd w:val="clear" w:color="auto" w:fill="E8E8E8"/>
          </w:tcPr>
          <w:p>
            <w:pPr>
              <w:spacing w:after="0"/>
              <w:jc w:val="left"/>
            </w:pPr>
            <w:r>
              <w:rPr>
                <w:b/>
                <w:sz w:val="16"/>
              </w:rPr>
              <w:t>Notes</w:t>
            </w:r>
          </w:p>
        </w:tc>
      </w:tr>
      <w:tr>
        <w:trPr>
          <w:cantSplit/>
        </w:trPr>
        <w:tc>
          <w:tcPr>
            <w:tcW w:type="dxa" w:w="1541"/>
          </w:tcPr>
          <w:p>
            <w:pPr>
              <w:spacing w:after="0"/>
              <w:jc w:val="left"/>
            </w:pPr>
            <w:r>
              <w:rPr>
                <w:sz w:val="16"/>
              </w:rPr>
              <w:t>Union County (unincorporated area)</w:t>
            </w:r>
          </w:p>
        </w:tc>
        <w:tc>
          <w:tcPr>
            <w:tcW w:type="dxa" w:w="1394"/>
          </w:tcPr>
          <w:p>
            <w:pPr>
              <w:spacing w:after="0"/>
              <w:jc w:val="left"/>
            </w:pPr>
            <w:r>
              <w:rPr>
                <w:sz w:val="16"/>
              </w:rPr>
              <w:t>Unincorporated</w:t>
            </w:r>
          </w:p>
        </w:tc>
        <w:tc>
          <w:tcPr>
            <w:tcW w:type="dxa" w:w="2079"/>
          </w:tcPr>
          <w:p>
            <w:pPr>
              <w:spacing w:after="0"/>
              <w:jc w:val="left"/>
            </w:pPr>
            <w:r>
              <w:rPr>
                <w:sz w:val="16"/>
              </w:rPr>
              <w:t>Approved, expires 2026-12-16</w:t>
            </w:r>
          </w:p>
        </w:tc>
        <w:tc>
          <w:tcPr>
            <w:tcW w:type="dxa" w:w="3289"/>
          </w:tcPr>
          <w:p>
            <w:pPr>
              <w:spacing w:after="0"/>
              <w:jc w:val="left"/>
            </w:pPr>
            <w:r>
              <w:rPr>
                <w:sz w:val="16"/>
              </w:rPr>
              <w:t>Green River ADD Regional Update (FEMA plan 107816)</w:t>
            </w:r>
          </w:p>
        </w:tc>
        <w:tc>
          <w:tcPr>
            <w:tcW w:type="dxa" w:w="1037"/>
          </w:tcPr>
          <w:p>
            <w:pPr>
              <w:spacing w:after="0"/>
              <w:jc w:val="left"/>
            </w:pPr>
            <w:r>
              <w:rPr>
                <w:sz w:val="16"/>
              </w:rPr>
              <w:t>2021-12-17</w:t>
            </w:r>
          </w:p>
        </w:tc>
        <w:tc>
          <w:tcPr>
            <w:tcW w:type="dxa" w:w="1037"/>
          </w:tcPr>
          <w:p>
            <w:pPr>
              <w:spacing w:after="0"/>
              <w:jc w:val="left"/>
            </w:pPr>
            <w:r>
              <w:rPr>
                <w:sz w:val="16"/>
              </w:rPr>
              <w:t>2026-12-16</w:t>
            </w:r>
          </w:p>
        </w:tc>
        <w:tc>
          <w:tcPr>
            <w:tcW w:type="dxa" w:w="856"/>
          </w:tcPr>
          <w:p>
            <w:pPr>
              <w:spacing w:after="0"/>
              <w:jc w:val="right"/>
            </w:pPr>
            <w:r>
              <w:rPr>
                <w:sz w:val="16"/>
              </w:rPr>
              <w:t>79</w:t>
            </w:r>
          </w:p>
        </w:tc>
        <w:tc>
          <w:tcPr>
            <w:tcW w:type="dxa" w:w="916"/>
          </w:tcPr>
          <w:p>
            <w:pPr>
              <w:spacing w:after="0"/>
              <w:jc w:val="left"/>
            </w:pPr>
          </w:p>
        </w:tc>
        <w:tc>
          <w:tcPr>
            <w:tcW w:type="dxa" w:w="1963"/>
          </w:tcPr>
          <w:p>
            <w:pPr>
              <w:spacing w:after="0"/>
              <w:jc w:val="left"/>
            </w:pPr>
            <w:r>
              <w:rPr>
                <w:sz w:val="16"/>
              </w:rPr>
              <w:t>member approved 2021-12-16</w:t>
            </w:r>
          </w:p>
        </w:tc>
      </w:tr>
      <w:tr>
        <w:trPr>
          <w:cantSplit/>
        </w:trPr>
        <w:tc>
          <w:tcPr>
            <w:tcW w:type="dxa" w:w="1541"/>
          </w:tcPr>
          <w:p>
            <w:pPr>
              <w:spacing w:after="0"/>
              <w:jc w:val="left"/>
            </w:pPr>
            <w:r>
              <w:rPr>
                <w:sz w:val="16"/>
              </w:rPr>
              <w:t>Morganfield city</w:t>
            </w:r>
          </w:p>
        </w:tc>
        <w:tc>
          <w:tcPr>
            <w:tcW w:type="dxa" w:w="1394"/>
          </w:tcPr>
          <w:p>
            <w:pPr>
              <w:spacing w:after="0"/>
              <w:jc w:val="left"/>
            </w:pPr>
            <w:r>
              <w:rPr>
                <w:sz w:val="16"/>
              </w:rPr>
              <w:t>City</w:t>
            </w:r>
          </w:p>
        </w:tc>
        <w:tc>
          <w:tcPr>
            <w:tcW w:type="dxa" w:w="2079"/>
          </w:tcPr>
          <w:p>
            <w:pPr>
              <w:spacing w:after="0"/>
              <w:jc w:val="left"/>
            </w:pPr>
            <w:r>
              <w:rPr>
                <w:sz w:val="16"/>
              </w:rPr>
              <w:t>Approved, expires 2026-12-16</w:t>
            </w:r>
          </w:p>
        </w:tc>
        <w:tc>
          <w:tcPr>
            <w:tcW w:type="dxa" w:w="3289"/>
          </w:tcPr>
          <w:p>
            <w:pPr>
              <w:spacing w:after="0"/>
              <w:jc w:val="left"/>
            </w:pPr>
            <w:r>
              <w:rPr>
                <w:sz w:val="16"/>
              </w:rPr>
              <w:t>Green River ADD Regional Update (FEMA plan 107816)</w:t>
            </w:r>
          </w:p>
        </w:tc>
        <w:tc>
          <w:tcPr>
            <w:tcW w:type="dxa" w:w="1037"/>
          </w:tcPr>
          <w:p>
            <w:pPr>
              <w:spacing w:after="0"/>
              <w:jc w:val="left"/>
            </w:pPr>
            <w:r>
              <w:rPr>
                <w:sz w:val="16"/>
              </w:rPr>
              <w:t>2021-12-17</w:t>
            </w:r>
          </w:p>
        </w:tc>
        <w:tc>
          <w:tcPr>
            <w:tcW w:type="dxa" w:w="1037"/>
          </w:tcPr>
          <w:p>
            <w:pPr>
              <w:spacing w:after="0"/>
              <w:jc w:val="left"/>
            </w:pPr>
            <w:r>
              <w:rPr>
                <w:sz w:val="16"/>
              </w:rPr>
              <w:t>2026-12-16</w:t>
            </w:r>
          </w:p>
        </w:tc>
        <w:tc>
          <w:tcPr>
            <w:tcW w:type="dxa" w:w="856"/>
          </w:tcPr>
          <w:p>
            <w:pPr>
              <w:spacing w:after="0"/>
              <w:jc w:val="right"/>
            </w:pPr>
            <w:r>
              <w:rPr>
                <w:sz w:val="16"/>
              </w:rPr>
              <w:t>79</w:t>
            </w:r>
          </w:p>
        </w:tc>
        <w:tc>
          <w:tcPr>
            <w:tcW w:type="dxa" w:w="916"/>
          </w:tcPr>
          <w:p>
            <w:pPr>
              <w:spacing w:after="0"/>
              <w:jc w:val="left"/>
            </w:pPr>
          </w:p>
        </w:tc>
        <w:tc>
          <w:tcPr>
            <w:tcW w:type="dxa" w:w="1963"/>
          </w:tcPr>
          <w:p>
            <w:pPr>
              <w:spacing w:after="0"/>
              <w:jc w:val="left"/>
            </w:pPr>
            <w:r>
              <w:rPr>
                <w:sz w:val="16"/>
              </w:rPr>
              <w:t>member approved 2021-12-16</w:t>
            </w:r>
          </w:p>
        </w:tc>
      </w:tr>
      <w:tr>
        <w:trPr>
          <w:cantSplit/>
        </w:trPr>
        <w:tc>
          <w:tcPr>
            <w:tcW w:type="dxa" w:w="1541"/>
          </w:tcPr>
          <w:p>
            <w:pPr>
              <w:spacing w:after="0"/>
              <w:jc w:val="left"/>
            </w:pPr>
            <w:r>
              <w:rPr>
                <w:sz w:val="16"/>
              </w:rPr>
              <w:t>Sturgis city</w:t>
            </w:r>
          </w:p>
        </w:tc>
        <w:tc>
          <w:tcPr>
            <w:tcW w:type="dxa" w:w="1394"/>
          </w:tcPr>
          <w:p>
            <w:pPr>
              <w:spacing w:after="0"/>
              <w:jc w:val="left"/>
            </w:pPr>
            <w:r>
              <w:rPr>
                <w:sz w:val="16"/>
              </w:rPr>
              <w:t>City</w:t>
            </w:r>
          </w:p>
        </w:tc>
        <w:tc>
          <w:tcPr>
            <w:tcW w:type="dxa" w:w="2079"/>
          </w:tcPr>
          <w:p>
            <w:pPr>
              <w:spacing w:after="0"/>
              <w:jc w:val="left"/>
            </w:pPr>
            <w:r>
              <w:rPr>
                <w:sz w:val="16"/>
              </w:rPr>
              <w:t>Approved, expires 2026-12-16</w:t>
            </w:r>
          </w:p>
        </w:tc>
        <w:tc>
          <w:tcPr>
            <w:tcW w:type="dxa" w:w="3289"/>
          </w:tcPr>
          <w:p>
            <w:pPr>
              <w:spacing w:after="0"/>
              <w:jc w:val="left"/>
            </w:pPr>
            <w:r>
              <w:rPr>
                <w:sz w:val="16"/>
              </w:rPr>
              <w:t>Green River ADD Regional Update (FEMA plan 107816)</w:t>
            </w:r>
          </w:p>
        </w:tc>
        <w:tc>
          <w:tcPr>
            <w:tcW w:type="dxa" w:w="1037"/>
          </w:tcPr>
          <w:p>
            <w:pPr>
              <w:spacing w:after="0"/>
              <w:jc w:val="left"/>
            </w:pPr>
            <w:r>
              <w:rPr>
                <w:sz w:val="16"/>
              </w:rPr>
              <w:t>2021-12-17</w:t>
            </w:r>
          </w:p>
        </w:tc>
        <w:tc>
          <w:tcPr>
            <w:tcW w:type="dxa" w:w="1037"/>
          </w:tcPr>
          <w:p>
            <w:pPr>
              <w:spacing w:after="0"/>
              <w:jc w:val="left"/>
            </w:pPr>
            <w:r>
              <w:rPr>
                <w:sz w:val="16"/>
              </w:rPr>
              <w:t>2026-12-16</w:t>
            </w:r>
          </w:p>
        </w:tc>
        <w:tc>
          <w:tcPr>
            <w:tcW w:type="dxa" w:w="856"/>
          </w:tcPr>
          <w:p>
            <w:pPr>
              <w:spacing w:after="0"/>
              <w:jc w:val="right"/>
            </w:pPr>
            <w:r>
              <w:rPr>
                <w:sz w:val="16"/>
              </w:rPr>
              <w:t>79</w:t>
            </w:r>
          </w:p>
        </w:tc>
        <w:tc>
          <w:tcPr>
            <w:tcW w:type="dxa" w:w="916"/>
          </w:tcPr>
          <w:p>
            <w:pPr>
              <w:spacing w:after="0"/>
              <w:jc w:val="left"/>
            </w:pPr>
          </w:p>
        </w:tc>
        <w:tc>
          <w:tcPr>
            <w:tcW w:type="dxa" w:w="1963"/>
          </w:tcPr>
          <w:p>
            <w:pPr>
              <w:spacing w:after="0"/>
              <w:jc w:val="left"/>
            </w:pPr>
            <w:r>
              <w:rPr>
                <w:sz w:val="16"/>
              </w:rPr>
              <w:t>member approved 2021-12-16</w:t>
            </w:r>
          </w:p>
        </w:tc>
      </w:tr>
      <w:tr>
        <w:trPr>
          <w:cantSplit/>
        </w:trPr>
        <w:tc>
          <w:tcPr>
            <w:tcW w:type="dxa" w:w="1541"/>
          </w:tcPr>
          <w:p>
            <w:pPr>
              <w:spacing w:after="0"/>
              <w:jc w:val="left"/>
            </w:pPr>
            <w:r>
              <w:rPr>
                <w:sz w:val="16"/>
              </w:rPr>
              <w:t>Uniontown city</w:t>
            </w:r>
          </w:p>
        </w:tc>
        <w:tc>
          <w:tcPr>
            <w:tcW w:type="dxa" w:w="1394"/>
          </w:tcPr>
          <w:p>
            <w:pPr>
              <w:spacing w:after="0"/>
              <w:jc w:val="left"/>
            </w:pPr>
            <w:r>
              <w:rPr>
                <w:sz w:val="16"/>
              </w:rPr>
              <w:t>City</w:t>
            </w:r>
          </w:p>
        </w:tc>
        <w:tc>
          <w:tcPr>
            <w:tcW w:type="dxa" w:w="2079"/>
          </w:tcPr>
          <w:p>
            <w:pPr>
              <w:spacing w:after="0"/>
              <w:jc w:val="left"/>
            </w:pPr>
            <w:r>
              <w:rPr>
                <w:sz w:val="16"/>
              </w:rPr>
              <w:t>Approved, expires 2026-12-16</w:t>
            </w:r>
          </w:p>
        </w:tc>
        <w:tc>
          <w:tcPr>
            <w:tcW w:type="dxa" w:w="3289"/>
          </w:tcPr>
          <w:p>
            <w:pPr>
              <w:spacing w:after="0"/>
              <w:jc w:val="left"/>
            </w:pPr>
            <w:r>
              <w:rPr>
                <w:sz w:val="16"/>
              </w:rPr>
              <w:t>Green River ADD Regional Update (FEMA plan 107816)</w:t>
            </w:r>
          </w:p>
        </w:tc>
        <w:tc>
          <w:tcPr>
            <w:tcW w:type="dxa" w:w="1037"/>
          </w:tcPr>
          <w:p>
            <w:pPr>
              <w:spacing w:after="0"/>
              <w:jc w:val="left"/>
            </w:pPr>
            <w:r>
              <w:rPr>
                <w:sz w:val="16"/>
              </w:rPr>
              <w:t>2021-12-17</w:t>
            </w:r>
          </w:p>
        </w:tc>
        <w:tc>
          <w:tcPr>
            <w:tcW w:type="dxa" w:w="1037"/>
          </w:tcPr>
          <w:p>
            <w:pPr>
              <w:spacing w:after="0"/>
              <w:jc w:val="left"/>
            </w:pPr>
            <w:r>
              <w:rPr>
                <w:sz w:val="16"/>
              </w:rPr>
              <w:t>2026-12-16</w:t>
            </w:r>
          </w:p>
        </w:tc>
        <w:tc>
          <w:tcPr>
            <w:tcW w:type="dxa" w:w="856"/>
          </w:tcPr>
          <w:p>
            <w:pPr>
              <w:spacing w:after="0"/>
              <w:jc w:val="right"/>
            </w:pPr>
            <w:r>
              <w:rPr>
                <w:sz w:val="16"/>
              </w:rPr>
              <w:t>79</w:t>
            </w:r>
          </w:p>
        </w:tc>
        <w:tc>
          <w:tcPr>
            <w:tcW w:type="dxa" w:w="916"/>
          </w:tcPr>
          <w:p>
            <w:pPr>
              <w:spacing w:after="0"/>
              <w:jc w:val="left"/>
            </w:pPr>
          </w:p>
        </w:tc>
        <w:tc>
          <w:tcPr>
            <w:tcW w:type="dxa" w:w="1963"/>
          </w:tcPr>
          <w:p>
            <w:pPr>
              <w:spacing w:after="0"/>
              <w:jc w:val="left"/>
            </w:pPr>
            <w:r>
              <w:rPr>
                <w:sz w:val="16"/>
              </w:rPr>
              <w:t>member approved 2021-12-16</w:t>
            </w:r>
          </w:p>
        </w:tc>
      </w:tr>
      <w:tr>
        <w:trPr>
          <w:cantSplit/>
        </w:trPr>
        <w:tc>
          <w:tcPr>
            <w:tcW w:type="dxa" w:w="1541"/>
          </w:tcPr>
          <w:p>
            <w:pPr>
              <w:spacing w:after="0"/>
              <w:jc w:val="left"/>
            </w:pPr>
            <w:r>
              <w:rPr>
                <w:sz w:val="16"/>
              </w:rPr>
              <w:t>Waverly city</w:t>
            </w:r>
          </w:p>
        </w:tc>
        <w:tc>
          <w:tcPr>
            <w:tcW w:type="dxa" w:w="1394"/>
          </w:tcPr>
          <w:p>
            <w:pPr>
              <w:spacing w:after="0"/>
              <w:jc w:val="left"/>
            </w:pPr>
            <w:r>
              <w:rPr>
                <w:sz w:val="16"/>
              </w:rPr>
              <w:t>City</w:t>
            </w:r>
          </w:p>
        </w:tc>
        <w:tc>
          <w:tcPr>
            <w:tcW w:type="dxa" w:w="2079"/>
          </w:tcPr>
          <w:p>
            <w:pPr>
              <w:spacing w:after="0"/>
              <w:jc w:val="left"/>
            </w:pPr>
            <w:r>
              <w:rPr>
                <w:sz w:val="16"/>
              </w:rPr>
              <w:t>Approved, expires 2026-12-16</w:t>
            </w:r>
          </w:p>
        </w:tc>
        <w:tc>
          <w:tcPr>
            <w:tcW w:type="dxa" w:w="3289"/>
          </w:tcPr>
          <w:p>
            <w:pPr>
              <w:spacing w:after="0"/>
              <w:jc w:val="left"/>
            </w:pPr>
            <w:r>
              <w:rPr>
                <w:sz w:val="16"/>
              </w:rPr>
              <w:t>Green River ADD Regional Update (FEMA plan 107816)</w:t>
            </w:r>
          </w:p>
        </w:tc>
        <w:tc>
          <w:tcPr>
            <w:tcW w:type="dxa" w:w="1037"/>
          </w:tcPr>
          <w:p>
            <w:pPr>
              <w:spacing w:after="0"/>
              <w:jc w:val="left"/>
            </w:pPr>
            <w:r>
              <w:rPr>
                <w:sz w:val="16"/>
              </w:rPr>
              <w:t>2021-12-17</w:t>
            </w:r>
          </w:p>
        </w:tc>
        <w:tc>
          <w:tcPr>
            <w:tcW w:type="dxa" w:w="1037"/>
          </w:tcPr>
          <w:p>
            <w:pPr>
              <w:spacing w:after="0"/>
              <w:jc w:val="left"/>
            </w:pPr>
            <w:r>
              <w:rPr>
                <w:sz w:val="16"/>
              </w:rPr>
              <w:t>2026-12-16</w:t>
            </w:r>
          </w:p>
        </w:tc>
        <w:tc>
          <w:tcPr>
            <w:tcW w:type="dxa" w:w="856"/>
          </w:tcPr>
          <w:p>
            <w:pPr>
              <w:spacing w:after="0"/>
              <w:jc w:val="right"/>
            </w:pPr>
            <w:r>
              <w:rPr>
                <w:sz w:val="16"/>
              </w:rPr>
              <w:t>79</w:t>
            </w:r>
          </w:p>
        </w:tc>
        <w:tc>
          <w:tcPr>
            <w:tcW w:type="dxa" w:w="916"/>
          </w:tcPr>
          <w:p>
            <w:pPr>
              <w:spacing w:after="0"/>
              <w:jc w:val="left"/>
            </w:pPr>
          </w:p>
        </w:tc>
        <w:tc>
          <w:tcPr>
            <w:tcW w:type="dxa" w:w="1963"/>
          </w:tcPr>
          <w:p>
            <w:pPr>
              <w:spacing w:after="0"/>
              <w:jc w:val="left"/>
            </w:pPr>
            <w:r>
              <w:rPr>
                <w:sz w:val="16"/>
              </w:rPr>
              <w:t>member approved 2021-12-16</w:t>
            </w:r>
          </w:p>
        </w:tc>
      </w:tr>
    </w:tbl>
    <w:p>
      <w:pPr>
        <w:spacing w:after="40" w:before="60"/>
      </w:pPr>
      <w:r>
        <w:rPr>
          <w:sz w:val="15"/>
        </w:rPr>
        <w:t>Plan 107816 also covers 29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5"/>
        <w:gridCol w:w="1195"/>
        <w:gridCol w:w="1037"/>
        <w:gridCol w:w="1126"/>
        <w:gridCol w:w="1308"/>
        <w:gridCol w:w="1116"/>
        <w:gridCol w:w="1228"/>
        <w:gridCol w:w="2243"/>
        <w:gridCol w:w="194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5"/>
            <w:shd w:val="clear" w:color="auto" w:fill="E8E8E8"/>
          </w:tcPr>
          <w:p>
            <w:pPr>
              <w:spacing w:after="0"/>
              <w:jc w:val="left"/>
            </w:pPr>
            <w:r>
              <w:rPr>
                <w:b/>
                <w:sz w:val="16"/>
              </w:rPr>
              <w:t>NRI risk rating</w:t>
            </w:r>
          </w:p>
        </w:tc>
        <w:tc>
          <w:tcPr>
            <w:tcW w:type="dxa" w:w="119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5"/>
          </w:tcPr>
          <w:p>
            <w:pPr>
              <w:spacing w:after="0"/>
              <w:jc w:val="left"/>
            </w:pPr>
            <w:r>
              <w:rPr>
                <w:sz w:val="16"/>
              </w:rPr>
              <w:t>Relatively Low</w:t>
            </w:r>
          </w:p>
        </w:tc>
        <w:tc>
          <w:tcPr>
            <w:tcW w:type="dxa" w:w="1195"/>
          </w:tcPr>
          <w:p>
            <w:pPr>
              <w:spacing w:after="0"/>
              <w:jc w:val="left"/>
            </w:pPr>
            <w:r>
              <w:rPr>
                <w:sz w:val="16"/>
              </w:rPr>
              <w:t>Very Low</w:t>
            </w:r>
          </w:p>
        </w:tc>
        <w:tc>
          <w:tcPr>
            <w:tcW w:type="dxa" w:w="1037"/>
          </w:tcPr>
          <w:p>
            <w:pPr>
              <w:spacing w:after="0"/>
              <w:jc w:val="right"/>
            </w:pPr>
            <w:r>
              <w:rPr>
                <w:sz w:val="16"/>
              </w:rPr>
              <w:t>$3,079,548</w:t>
            </w:r>
          </w:p>
        </w:tc>
        <w:tc>
          <w:tcPr>
            <w:tcW w:type="dxa" w:w="1126"/>
          </w:tcPr>
          <w:p>
            <w:pPr>
              <w:spacing w:after="0"/>
              <w:jc w:val="right"/>
            </w:pPr>
            <w:r>
              <w:rPr>
                <w:sz w:val="16"/>
              </w:rPr>
              <w:t>$12,023</w:t>
            </w:r>
          </w:p>
        </w:tc>
        <w:tc>
          <w:tcPr>
            <w:tcW w:type="dxa" w:w="1308"/>
          </w:tcPr>
          <w:p>
            <w:pPr>
              <w:spacing w:after="0"/>
              <w:jc w:val="right"/>
            </w:pPr>
            <w:r>
              <w:rPr>
                <w:sz w:val="16"/>
              </w:rPr>
              <w:t>$239,955</w:t>
            </w:r>
          </w:p>
        </w:tc>
        <w:tc>
          <w:tcPr>
            <w:tcW w:type="dxa" w:w="1116"/>
          </w:tcPr>
          <w:p>
            <w:pPr>
              <w:spacing w:after="0"/>
              <w:jc w:val="right"/>
            </w:pPr>
            <w:r>
              <w:rPr>
                <w:sz w:val="16"/>
              </w:rPr>
              <w:t>$3,331,526</w:t>
            </w:r>
          </w:p>
        </w:tc>
        <w:tc>
          <w:tcPr>
            <w:tcW w:type="dxa" w:w="1228"/>
          </w:tcPr>
          <w:p>
            <w:pPr>
              <w:spacing w:after="0"/>
              <w:jc w:val="right"/>
            </w:pPr>
            <w:r>
              <w:rPr>
                <w:sz w:val="16"/>
              </w:rPr>
              <w:t>130</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Earthquake</w:t>
            </w:r>
          </w:p>
        </w:tc>
        <w:tc>
          <w:tcPr>
            <w:tcW w:type="dxa" w:w="1195"/>
          </w:tcPr>
          <w:p>
            <w:pPr>
              <w:spacing w:after="0"/>
              <w:jc w:val="left"/>
            </w:pPr>
            <w:r>
              <w:rPr>
                <w:sz w:val="16"/>
              </w:rPr>
              <w:t>Relatively Low</w:t>
            </w:r>
          </w:p>
        </w:tc>
        <w:tc>
          <w:tcPr>
            <w:tcW w:type="dxa" w:w="1195"/>
          </w:tcPr>
          <w:p>
            <w:pPr>
              <w:spacing w:after="0"/>
              <w:jc w:val="left"/>
            </w:pPr>
            <w:r>
              <w:rPr>
                <w:sz w:val="16"/>
              </w:rPr>
              <w:t>Relatively Moderate</w:t>
            </w:r>
          </w:p>
        </w:tc>
        <w:tc>
          <w:tcPr>
            <w:tcW w:type="dxa" w:w="1037"/>
          </w:tcPr>
          <w:p>
            <w:pPr>
              <w:spacing w:after="0"/>
              <w:jc w:val="right"/>
            </w:pPr>
            <w:r>
              <w:rPr>
                <w:sz w:val="16"/>
              </w:rPr>
              <w:t>$2,306,629</w:t>
            </w:r>
          </w:p>
        </w:tc>
        <w:tc>
          <w:tcPr>
            <w:tcW w:type="dxa" w:w="1126"/>
          </w:tcPr>
          <w:p>
            <w:pPr>
              <w:spacing w:after="0"/>
              <w:jc w:val="right"/>
            </w:pPr>
          </w:p>
        </w:tc>
        <w:tc>
          <w:tcPr>
            <w:tcW w:type="dxa" w:w="1308"/>
          </w:tcPr>
          <w:p>
            <w:pPr>
              <w:spacing w:after="0"/>
              <w:jc w:val="right"/>
            </w:pPr>
            <w:r>
              <w:rPr>
                <w:sz w:val="16"/>
              </w:rPr>
              <w:t>$946,375</w:t>
            </w:r>
          </w:p>
        </w:tc>
        <w:tc>
          <w:tcPr>
            <w:tcW w:type="dxa" w:w="1116"/>
          </w:tcPr>
          <w:p>
            <w:pPr>
              <w:spacing w:after="0"/>
              <w:jc w:val="right"/>
            </w:pPr>
            <w:r>
              <w:rPr>
                <w:sz w:val="16"/>
              </w:rPr>
              <w:t>$3,253,005</w:t>
            </w:r>
          </w:p>
        </w:tc>
        <w:tc>
          <w:tcPr>
            <w:tcW w:type="dxa" w:w="1228"/>
          </w:tcPr>
          <w:p>
            <w:pPr>
              <w:spacing w:after="0"/>
              <w:jc w:val="right"/>
            </w:pPr>
          </w:p>
        </w:tc>
        <w:tc>
          <w:tcPr>
            <w:tcW w:type="dxa" w:w="2243"/>
          </w:tcPr>
          <w:p>
            <w:pPr>
              <w:spacing w:after="0"/>
              <w:jc w:val="left"/>
            </w:pPr>
          </w:p>
        </w:tc>
        <w:tc>
          <w:tcPr>
            <w:tcW w:type="dxa" w:w="194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3</w:t>
            </w:r>
          </w:p>
        </w:tc>
        <w:tc>
          <w:tcPr>
            <w:tcW w:type="dxa" w:w="1037"/>
          </w:tcPr>
          <w:p>
            <w:pPr>
              <w:spacing w:after="0"/>
              <w:jc w:val="left"/>
            </w:pPr>
            <w:r>
              <w:rPr>
                <w:sz w:val="16"/>
              </w:rPr>
              <w:t>Drought</w:t>
            </w:r>
          </w:p>
        </w:tc>
        <w:tc>
          <w:tcPr>
            <w:tcW w:type="dxa" w:w="1195"/>
          </w:tcPr>
          <w:p>
            <w:pPr>
              <w:spacing w:after="0"/>
              <w:jc w:val="left"/>
            </w:pPr>
            <w:r>
              <w:rPr>
                <w:sz w:val="16"/>
              </w:rPr>
              <w:t>Relatively Moderate</w:t>
            </w:r>
          </w:p>
        </w:tc>
        <w:tc>
          <w:tcPr>
            <w:tcW w:type="dxa" w:w="119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$871,310</w:t>
            </w:r>
          </w:p>
        </w:tc>
        <w:tc>
          <w:tcPr>
            <w:tcW w:type="dxa" w:w="1308"/>
          </w:tcPr>
          <w:p>
            <w:pPr>
              <w:spacing w:after="0"/>
              <w:jc w:val="right"/>
            </w:pPr>
          </w:p>
        </w:tc>
        <w:tc>
          <w:tcPr>
            <w:tcW w:type="dxa" w:w="1116"/>
          </w:tcPr>
          <w:p>
            <w:pPr>
              <w:spacing w:after="0"/>
              <w:jc w:val="right"/>
            </w:pPr>
            <w:r>
              <w:rPr>
                <w:sz w:val="16"/>
              </w:rPr>
              <w:t>$871,310</w:t>
            </w:r>
          </w:p>
        </w:tc>
        <w:tc>
          <w:tcPr>
            <w:tcW w:type="dxa" w:w="1228"/>
          </w:tcPr>
          <w:p>
            <w:pPr>
              <w:spacing w:after="0"/>
              <w:jc w:val="right"/>
            </w:pPr>
            <w:r>
              <w:rPr>
                <w:sz w:val="16"/>
              </w:rPr>
              <w:t>34</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Strong Wind</w:t>
            </w:r>
          </w:p>
        </w:tc>
        <w:tc>
          <w:tcPr>
            <w:tcW w:type="dxa" w:w="1195"/>
          </w:tcPr>
          <w:p>
            <w:pPr>
              <w:spacing w:after="0"/>
              <w:jc w:val="left"/>
            </w:pPr>
            <w:r>
              <w:rPr>
                <w:sz w:val="16"/>
              </w:rPr>
              <w:t>Relatively Moderate</w:t>
            </w:r>
          </w:p>
        </w:tc>
        <w:tc>
          <w:tcPr>
            <w:tcW w:type="dxa" w:w="1195"/>
          </w:tcPr>
          <w:p>
            <w:pPr>
              <w:spacing w:after="0"/>
              <w:jc w:val="left"/>
            </w:pPr>
            <w:r>
              <w:rPr>
                <w:sz w:val="16"/>
              </w:rPr>
              <w:t>Relatively Moderate</w:t>
            </w:r>
          </w:p>
        </w:tc>
        <w:tc>
          <w:tcPr>
            <w:tcW w:type="dxa" w:w="1037"/>
          </w:tcPr>
          <w:p>
            <w:pPr>
              <w:spacing w:after="0"/>
              <w:jc w:val="right"/>
            </w:pPr>
            <w:r>
              <w:rPr>
                <w:sz w:val="16"/>
              </w:rPr>
              <w:t>$473,943</w:t>
            </w:r>
          </w:p>
        </w:tc>
        <w:tc>
          <w:tcPr>
            <w:tcW w:type="dxa" w:w="1126"/>
          </w:tcPr>
          <w:p>
            <w:pPr>
              <w:spacing w:after="0"/>
              <w:jc w:val="right"/>
            </w:pPr>
            <w:r>
              <w:rPr>
                <w:sz w:val="16"/>
              </w:rPr>
              <w:t>$266,290</w:t>
            </w:r>
          </w:p>
        </w:tc>
        <w:tc>
          <w:tcPr>
            <w:tcW w:type="dxa" w:w="1308"/>
          </w:tcPr>
          <w:p>
            <w:pPr>
              <w:spacing w:after="0"/>
              <w:jc w:val="right"/>
            </w:pPr>
            <w:r>
              <w:rPr>
                <w:sz w:val="16"/>
              </w:rPr>
              <w:t>$127,196</w:t>
            </w:r>
          </w:p>
        </w:tc>
        <w:tc>
          <w:tcPr>
            <w:tcW w:type="dxa" w:w="1116"/>
          </w:tcPr>
          <w:p>
            <w:pPr>
              <w:spacing w:after="0"/>
              <w:jc w:val="right"/>
            </w:pPr>
            <w:r>
              <w:rPr>
                <w:sz w:val="16"/>
              </w:rPr>
              <w:t>$867,430</w:t>
            </w:r>
          </w:p>
        </w:tc>
        <w:tc>
          <w:tcPr>
            <w:tcW w:type="dxa" w:w="1228"/>
          </w:tcPr>
          <w:p>
            <w:pPr>
              <w:spacing w:after="0"/>
              <w:jc w:val="right"/>
            </w:pPr>
            <w:r>
              <w:rPr>
                <w:sz w:val="16"/>
              </w:rPr>
              <w:t>130</w:t>
            </w:r>
          </w:p>
        </w:tc>
        <w:tc>
          <w:tcPr>
            <w:tcW w:type="dxa" w:w="2243"/>
          </w:tcPr>
          <w:p>
            <w:pPr>
              <w:spacing w:after="0"/>
              <w:jc w:val="left"/>
            </w:pPr>
          </w:p>
        </w:tc>
        <w:tc>
          <w:tcPr>
            <w:tcW w:type="dxa" w:w="1941"/>
          </w:tcPr>
          <w:p>
            <w:pPr>
              <w:spacing w:after="0"/>
              <w:jc w:val="left"/>
            </w:pPr>
            <w:r>
              <w:rPr>
                <w:sz w:val="16"/>
              </w:rPr>
              <w:t>Includes 9 High Wind records and 64 Strong Wind records, event types the NRI definition of this hazard leaves out.</w:t>
            </w:r>
          </w:p>
        </w:tc>
      </w:tr>
      <w:tr>
        <w:trPr>
          <w:cantSplit/>
        </w:trPr>
        <w:tc>
          <w:tcPr>
            <w:tcW w:type="dxa" w:w="686"/>
          </w:tcPr>
          <w:p>
            <w:pPr>
              <w:spacing w:after="0"/>
              <w:jc w:val="right"/>
            </w:pPr>
            <w:r>
              <w:rPr>
                <w:sz w:val="16"/>
              </w:rPr>
              <w:t>5</w:t>
            </w:r>
          </w:p>
        </w:tc>
        <w:tc>
          <w:tcPr>
            <w:tcW w:type="dxa" w:w="1037"/>
          </w:tcPr>
          <w:p>
            <w:pPr>
              <w:spacing w:after="0"/>
              <w:jc w:val="left"/>
            </w:pPr>
            <w:r>
              <w:rPr>
                <w:sz w:val="16"/>
              </w:rPr>
              <w:t>Tornado</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$283,034</w:t>
            </w:r>
          </w:p>
        </w:tc>
        <w:tc>
          <w:tcPr>
            <w:tcW w:type="dxa" w:w="1126"/>
          </w:tcPr>
          <w:p>
            <w:pPr>
              <w:spacing w:after="0"/>
              <w:jc w:val="right"/>
            </w:pPr>
            <w:r>
              <w:rPr>
                <w:sz w:val="16"/>
              </w:rPr>
              <w:t>$3,683</w:t>
            </w:r>
          </w:p>
        </w:tc>
        <w:tc>
          <w:tcPr>
            <w:tcW w:type="dxa" w:w="1308"/>
          </w:tcPr>
          <w:p>
            <w:pPr>
              <w:spacing w:after="0"/>
              <w:jc w:val="right"/>
            </w:pPr>
            <w:r>
              <w:rPr>
                <w:sz w:val="16"/>
              </w:rPr>
              <w:t>$345,389</w:t>
            </w:r>
          </w:p>
        </w:tc>
        <w:tc>
          <w:tcPr>
            <w:tcW w:type="dxa" w:w="1116"/>
          </w:tcPr>
          <w:p>
            <w:pPr>
              <w:spacing w:after="0"/>
              <w:jc w:val="right"/>
            </w:pPr>
            <w:r>
              <w:rPr>
                <w:sz w:val="16"/>
              </w:rPr>
              <w:t>$632,106</w:t>
            </w:r>
          </w:p>
        </w:tc>
        <w:tc>
          <w:tcPr>
            <w:tcW w:type="dxa" w:w="1228"/>
          </w:tcPr>
          <w:p>
            <w:pPr>
              <w:spacing w:after="0"/>
              <w:jc w:val="right"/>
            </w:pPr>
            <w:r>
              <w:rPr>
                <w:sz w:val="16"/>
              </w:rPr>
              <w:t>21</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Ice Storm</w:t>
            </w:r>
          </w:p>
        </w:tc>
        <w:tc>
          <w:tcPr>
            <w:tcW w:type="dxa" w:w="1195"/>
          </w:tcPr>
          <w:p>
            <w:pPr>
              <w:spacing w:after="0"/>
              <w:jc w:val="left"/>
            </w:pPr>
            <w:r>
              <w:rPr>
                <w:sz w:val="16"/>
              </w:rPr>
              <w:t>Relatively High</w:t>
            </w:r>
          </w:p>
        </w:tc>
        <w:tc>
          <w:tcPr>
            <w:tcW w:type="dxa" w:w="1195"/>
          </w:tcPr>
          <w:p>
            <w:pPr>
              <w:spacing w:after="0"/>
              <w:jc w:val="left"/>
            </w:pPr>
            <w:r>
              <w:rPr>
                <w:sz w:val="16"/>
              </w:rPr>
              <w:t>Relatively High</w:t>
            </w:r>
          </w:p>
        </w:tc>
        <w:tc>
          <w:tcPr>
            <w:tcW w:type="dxa" w:w="1037"/>
          </w:tcPr>
          <w:p>
            <w:pPr>
              <w:spacing w:after="0"/>
              <w:jc w:val="right"/>
            </w:pPr>
            <w:r>
              <w:rPr>
                <w:sz w:val="16"/>
              </w:rPr>
              <w:t>$466,715</w:t>
            </w:r>
          </w:p>
        </w:tc>
        <w:tc>
          <w:tcPr>
            <w:tcW w:type="dxa" w:w="1126"/>
          </w:tcPr>
          <w:p>
            <w:pPr>
              <w:spacing w:after="0"/>
              <w:jc w:val="right"/>
            </w:pPr>
          </w:p>
        </w:tc>
        <w:tc>
          <w:tcPr>
            <w:tcW w:type="dxa" w:w="1308"/>
          </w:tcPr>
          <w:p>
            <w:pPr>
              <w:spacing w:after="0"/>
              <w:jc w:val="right"/>
            </w:pPr>
            <w:r>
              <w:rPr>
                <w:sz w:val="16"/>
              </w:rPr>
              <w:t>$38,132</w:t>
            </w:r>
          </w:p>
        </w:tc>
        <w:tc>
          <w:tcPr>
            <w:tcW w:type="dxa" w:w="1116"/>
          </w:tcPr>
          <w:p>
            <w:pPr>
              <w:spacing w:after="0"/>
              <w:jc w:val="right"/>
            </w:pPr>
            <w:r>
              <w:rPr>
                <w:sz w:val="16"/>
              </w:rPr>
              <w:t>$504,847</w:t>
            </w:r>
          </w:p>
        </w:tc>
        <w:tc>
          <w:tcPr>
            <w:tcW w:type="dxa" w:w="1228"/>
          </w:tcPr>
          <w:p>
            <w:pPr>
              <w:spacing w:after="0"/>
              <w:jc w:val="right"/>
            </w:pPr>
            <w:r>
              <w:rPr>
                <w:sz w:val="16"/>
              </w:rPr>
              <w:t>7</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Heat Wave</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$6</w:t>
            </w:r>
          </w:p>
        </w:tc>
        <w:tc>
          <w:tcPr>
            <w:tcW w:type="dxa" w:w="1126"/>
          </w:tcPr>
          <w:p>
            <w:pPr>
              <w:spacing w:after="0"/>
              <w:jc w:val="right"/>
            </w:pPr>
            <w:r>
              <w:rPr>
                <w:sz w:val="16"/>
              </w:rPr>
              <w:t>$336</w:t>
            </w:r>
          </w:p>
        </w:tc>
        <w:tc>
          <w:tcPr>
            <w:tcW w:type="dxa" w:w="1308"/>
          </w:tcPr>
          <w:p>
            <w:pPr>
              <w:spacing w:after="0"/>
              <w:jc w:val="right"/>
            </w:pPr>
            <w:r>
              <w:rPr>
                <w:sz w:val="16"/>
              </w:rPr>
              <w:t>$465,547</w:t>
            </w:r>
          </w:p>
        </w:tc>
        <w:tc>
          <w:tcPr>
            <w:tcW w:type="dxa" w:w="1116"/>
          </w:tcPr>
          <w:p>
            <w:pPr>
              <w:spacing w:after="0"/>
              <w:jc w:val="right"/>
            </w:pPr>
            <w:r>
              <w:rPr>
                <w:sz w:val="16"/>
              </w:rPr>
              <w:t>$465,888</w:t>
            </w:r>
          </w:p>
        </w:tc>
        <w:tc>
          <w:tcPr>
            <w:tcW w:type="dxa" w:w="1228"/>
          </w:tcPr>
          <w:p>
            <w:pPr>
              <w:spacing w:after="0"/>
              <w:jc w:val="right"/>
            </w:pPr>
            <w:r>
              <w:rPr>
                <w:sz w:val="16"/>
              </w:rPr>
              <w:t>83</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Cold Wave</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$48</w:t>
            </w:r>
          </w:p>
        </w:tc>
        <w:tc>
          <w:tcPr>
            <w:tcW w:type="dxa" w:w="1126"/>
          </w:tcPr>
          <w:p>
            <w:pPr>
              <w:spacing w:after="0"/>
              <w:jc w:val="right"/>
            </w:pPr>
            <w:r>
              <w:rPr>
                <w:sz w:val="16"/>
              </w:rPr>
              <w:t>$82,153</w:t>
            </w:r>
          </w:p>
        </w:tc>
        <w:tc>
          <w:tcPr>
            <w:tcW w:type="dxa" w:w="1308"/>
          </w:tcPr>
          <w:p>
            <w:pPr>
              <w:spacing w:after="0"/>
              <w:jc w:val="right"/>
            </w:pPr>
            <w:r>
              <w:rPr>
                <w:sz w:val="16"/>
              </w:rPr>
              <w:t>$260,462</w:t>
            </w:r>
          </w:p>
        </w:tc>
        <w:tc>
          <w:tcPr>
            <w:tcW w:type="dxa" w:w="1116"/>
          </w:tcPr>
          <w:p>
            <w:pPr>
              <w:spacing w:after="0"/>
              <w:jc w:val="right"/>
            </w:pPr>
            <w:r>
              <w:rPr>
                <w:sz w:val="16"/>
              </w:rPr>
              <w:t>$342,663</w:t>
            </w:r>
          </w:p>
        </w:tc>
        <w:tc>
          <w:tcPr>
            <w:tcW w:type="dxa" w:w="1228"/>
          </w:tcPr>
          <w:p>
            <w:pPr>
              <w:spacing w:after="0"/>
              <w:jc w:val="right"/>
            </w:pPr>
            <w:r>
              <w:rPr>
                <w:sz w:val="16"/>
              </w:rPr>
              <w:t>72</w:t>
            </w:r>
          </w:p>
        </w:tc>
        <w:tc>
          <w:tcPr>
            <w:tcW w:type="dxa" w:w="2243"/>
          </w:tcPr>
          <w:p>
            <w:pPr>
              <w:spacing w:after="0"/>
              <w:jc w:val="left"/>
            </w:pPr>
          </w:p>
        </w:tc>
        <w:tc>
          <w:tcPr>
            <w:tcW w:type="dxa" w:w="1941"/>
          </w:tcPr>
          <w:p>
            <w:pPr>
              <w:spacing w:after="0"/>
              <w:jc w:val="left"/>
            </w:pPr>
            <w:r>
              <w:rPr>
                <w:sz w:val="16"/>
              </w:rPr>
              <w:t>Includes 50 Frost/Freeze records, event types the NRI definition of this hazard leaves out.</w:t>
            </w:r>
          </w:p>
        </w:tc>
      </w:tr>
      <w:tr>
        <w:trPr>
          <w:cantSplit/>
        </w:trPr>
        <w:tc>
          <w:tcPr>
            <w:tcW w:type="dxa" w:w="686"/>
          </w:tcPr>
          <w:p>
            <w:pPr>
              <w:spacing w:after="0"/>
              <w:jc w:val="right"/>
            </w:pPr>
            <w:r>
              <w:rPr>
                <w:sz w:val="16"/>
              </w:rPr>
              <w:t>9</w:t>
            </w:r>
          </w:p>
        </w:tc>
        <w:tc>
          <w:tcPr>
            <w:tcW w:type="dxa" w:w="1037"/>
          </w:tcPr>
          <w:p>
            <w:pPr>
              <w:spacing w:after="0"/>
              <w:jc w:val="left"/>
            </w:pPr>
            <w:r>
              <w:rPr>
                <w:sz w:val="16"/>
              </w:rPr>
              <w:t>Hail</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$184,497</w:t>
            </w:r>
          </w:p>
        </w:tc>
        <w:tc>
          <w:tcPr>
            <w:tcW w:type="dxa" w:w="1126"/>
          </w:tcPr>
          <w:p>
            <w:pPr>
              <w:spacing w:after="0"/>
              <w:jc w:val="right"/>
            </w:pPr>
            <w:r>
              <w:rPr>
                <w:sz w:val="16"/>
              </w:rPr>
              <w:t>$3,991</w:t>
            </w:r>
          </w:p>
        </w:tc>
        <w:tc>
          <w:tcPr>
            <w:tcW w:type="dxa" w:w="1308"/>
          </w:tcPr>
          <w:p>
            <w:pPr>
              <w:spacing w:after="0"/>
              <w:jc w:val="right"/>
            </w:pPr>
            <w:r>
              <w:rPr>
                <w:sz w:val="16"/>
              </w:rPr>
              <w:t>$6,428</w:t>
            </w:r>
          </w:p>
        </w:tc>
        <w:tc>
          <w:tcPr>
            <w:tcW w:type="dxa" w:w="1116"/>
          </w:tcPr>
          <w:p>
            <w:pPr>
              <w:spacing w:after="0"/>
              <w:jc w:val="right"/>
            </w:pPr>
            <w:r>
              <w:rPr>
                <w:sz w:val="16"/>
              </w:rPr>
              <w:t>$194,917</w:t>
            </w:r>
          </w:p>
        </w:tc>
        <w:tc>
          <w:tcPr>
            <w:tcW w:type="dxa" w:w="1228"/>
          </w:tcPr>
          <w:p>
            <w:pPr>
              <w:spacing w:after="0"/>
              <w:jc w:val="right"/>
            </w:pPr>
            <w:r>
              <w:rPr>
                <w:sz w:val="16"/>
              </w:rPr>
              <w:t>38</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Lightning</w:t>
            </w:r>
          </w:p>
        </w:tc>
        <w:tc>
          <w:tcPr>
            <w:tcW w:type="dxa" w:w="1195"/>
          </w:tcPr>
          <w:p>
            <w:pPr>
              <w:spacing w:after="0"/>
              <w:jc w:val="left"/>
            </w:pPr>
            <w:r>
              <w:rPr>
                <w:sz w:val="16"/>
              </w:rPr>
              <w:t>Relatively Low</w:t>
            </w:r>
          </w:p>
        </w:tc>
        <w:tc>
          <w:tcPr>
            <w:tcW w:type="dxa" w:w="1195"/>
          </w:tcPr>
          <w:p>
            <w:pPr>
              <w:spacing w:after="0"/>
              <w:jc w:val="left"/>
            </w:pPr>
            <w:r>
              <w:rPr>
                <w:sz w:val="16"/>
              </w:rPr>
              <w:t>Very Low</w:t>
            </w:r>
          </w:p>
        </w:tc>
        <w:tc>
          <w:tcPr>
            <w:tcW w:type="dxa" w:w="1037"/>
          </w:tcPr>
          <w:p>
            <w:pPr>
              <w:spacing w:after="0"/>
              <w:jc w:val="right"/>
            </w:pPr>
            <w:r>
              <w:rPr>
                <w:sz w:val="16"/>
              </w:rPr>
              <w:t>$4,847</w:t>
            </w:r>
          </w:p>
        </w:tc>
        <w:tc>
          <w:tcPr>
            <w:tcW w:type="dxa" w:w="1126"/>
          </w:tcPr>
          <w:p>
            <w:pPr>
              <w:spacing w:after="0"/>
              <w:jc w:val="right"/>
            </w:pPr>
          </w:p>
        </w:tc>
        <w:tc>
          <w:tcPr>
            <w:tcW w:type="dxa" w:w="1308"/>
          </w:tcPr>
          <w:p>
            <w:pPr>
              <w:spacing w:after="0"/>
              <w:jc w:val="right"/>
            </w:pPr>
            <w:r>
              <w:rPr>
                <w:sz w:val="16"/>
              </w:rPr>
              <w:t>$69,339</w:t>
            </w:r>
          </w:p>
        </w:tc>
        <w:tc>
          <w:tcPr>
            <w:tcW w:type="dxa" w:w="1116"/>
          </w:tcPr>
          <w:p>
            <w:pPr>
              <w:spacing w:after="0"/>
              <w:jc w:val="right"/>
            </w:pPr>
            <w:r>
              <w:rPr>
                <w:sz w:val="16"/>
              </w:rPr>
              <w:t>$74,186</w:t>
            </w:r>
          </w:p>
        </w:tc>
        <w:tc>
          <w:tcPr>
            <w:tcW w:type="dxa" w:w="1228"/>
          </w:tcPr>
          <w:p>
            <w:pPr>
              <w:spacing w:after="0"/>
              <w:jc w:val="right"/>
            </w:pPr>
            <w:r>
              <w:rPr>
                <w:sz w:val="16"/>
              </w:rPr>
              <w:t>1</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Winter Weather</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$58,155</w:t>
            </w:r>
          </w:p>
        </w:tc>
        <w:tc>
          <w:tcPr>
            <w:tcW w:type="dxa" w:w="1126"/>
          </w:tcPr>
          <w:p>
            <w:pPr>
              <w:spacing w:after="0"/>
              <w:jc w:val="right"/>
            </w:pPr>
            <w:r>
              <w:rPr>
                <w:sz w:val="16"/>
              </w:rPr>
              <w:t>$546</w:t>
            </w:r>
          </w:p>
        </w:tc>
        <w:tc>
          <w:tcPr>
            <w:tcW w:type="dxa" w:w="1308"/>
          </w:tcPr>
          <w:p>
            <w:pPr>
              <w:spacing w:after="0"/>
              <w:jc w:val="right"/>
            </w:pPr>
            <w:r>
              <w:rPr>
                <w:sz w:val="16"/>
              </w:rPr>
              <w:t>$2,486</w:t>
            </w:r>
          </w:p>
        </w:tc>
        <w:tc>
          <w:tcPr>
            <w:tcW w:type="dxa" w:w="1116"/>
          </w:tcPr>
          <w:p>
            <w:pPr>
              <w:spacing w:after="0"/>
              <w:jc w:val="right"/>
            </w:pPr>
            <w:r>
              <w:rPr>
                <w:sz w:val="16"/>
              </w:rPr>
              <w:t>$61,187</w:t>
            </w:r>
          </w:p>
        </w:tc>
        <w:tc>
          <w:tcPr>
            <w:tcW w:type="dxa" w:w="1228"/>
          </w:tcPr>
          <w:p>
            <w:pPr>
              <w:spacing w:after="0"/>
              <w:jc w:val="right"/>
            </w:pPr>
            <w:r>
              <w:rPr>
                <w:sz w:val="16"/>
              </w:rPr>
              <w:t>107</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Hurricane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$4,773</w:t>
            </w:r>
          </w:p>
        </w:tc>
        <w:tc>
          <w:tcPr>
            <w:tcW w:type="dxa" w:w="1126"/>
          </w:tcPr>
          <w:p>
            <w:pPr>
              <w:spacing w:after="0"/>
              <w:jc w:val="right"/>
            </w:pPr>
            <w:r>
              <w:rPr>
                <w:sz w:val="16"/>
              </w:rPr>
              <w:t>$3,777</w:t>
            </w:r>
          </w:p>
        </w:tc>
        <w:tc>
          <w:tcPr>
            <w:tcW w:type="dxa" w:w="1308"/>
          </w:tcPr>
          <w:p>
            <w:pPr>
              <w:spacing w:after="0"/>
              <w:jc w:val="right"/>
            </w:pPr>
            <w:r>
              <w:rPr>
                <w:sz w:val="16"/>
              </w:rPr>
              <w:t>$24</w:t>
            </w:r>
          </w:p>
        </w:tc>
        <w:tc>
          <w:tcPr>
            <w:tcW w:type="dxa" w:w="1116"/>
          </w:tcPr>
          <w:p>
            <w:pPr>
              <w:spacing w:after="0"/>
              <w:jc w:val="right"/>
            </w:pPr>
            <w:r>
              <w:rPr>
                <w:sz w:val="16"/>
              </w:rPr>
              <w:t>$8,574</w:t>
            </w:r>
          </w:p>
        </w:tc>
        <w:tc>
          <w:tcPr>
            <w:tcW w:type="dxa" w:w="1228"/>
          </w:tcPr>
          <w:p>
            <w:pPr>
              <w:spacing w:after="0"/>
              <w:jc w:val="right"/>
            </w:pPr>
            <w:r>
              <w:rPr>
                <w:sz w:val="16"/>
              </w:rPr>
              <w:t>0</w:t>
            </w:r>
          </w:p>
        </w:tc>
        <w:tc>
          <w:tcPr>
            <w:tcW w:type="dxa" w:w="2243"/>
          </w:tcPr>
          <w:p>
            <w:pPr>
              <w:spacing w:after="0"/>
              <w:jc w:val="left"/>
            </w:pPr>
          </w:p>
        </w:tc>
        <w:tc>
          <w:tcPr>
            <w:tcW w:type="dxa" w:w="1941"/>
          </w:tcPr>
          <w:p>
            <w:pPr>
              <w:spacing w:after="0"/>
              <w:jc w:val="left"/>
            </w:pPr>
            <w:r>
              <w:rPr>
                <w:sz w:val="16"/>
              </w:rPr>
              <w:t>Declared 1 time; no Storm Events record of this type.</w:t>
            </w:r>
          </w:p>
        </w:tc>
      </w:tr>
      <w:tr>
        <w:trPr>
          <w:cantSplit/>
        </w:trPr>
        <w:tc>
          <w:tcPr>
            <w:tcW w:type="dxa" w:w="686"/>
          </w:tcPr>
          <w:p>
            <w:pPr>
              <w:spacing w:after="0"/>
              <w:jc w:val="right"/>
            </w:pPr>
            <w:r>
              <w:rPr>
                <w:sz w:val="16"/>
              </w:rPr>
              <w:t>13</w:t>
            </w:r>
          </w:p>
        </w:tc>
        <w:tc>
          <w:tcPr>
            <w:tcW w:type="dxa" w:w="1037"/>
          </w:tcPr>
          <w:p>
            <w:pPr>
              <w:spacing w:after="0"/>
              <w:jc w:val="left"/>
            </w:pPr>
            <w:r>
              <w:rPr>
                <w:sz w:val="16"/>
              </w:rPr>
              <w:t>Wildfire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$1,192</w:t>
            </w:r>
          </w:p>
        </w:tc>
        <w:tc>
          <w:tcPr>
            <w:tcW w:type="dxa" w:w="1126"/>
          </w:tcPr>
          <w:p>
            <w:pPr>
              <w:spacing w:after="0"/>
              <w:jc w:val="right"/>
            </w:pPr>
            <w:r>
              <w:rPr>
                <w:sz w:val="16"/>
              </w:rPr>
              <w:t>$7</w:t>
            </w:r>
          </w:p>
        </w:tc>
        <w:tc>
          <w:tcPr>
            <w:tcW w:type="dxa" w:w="1308"/>
          </w:tcPr>
          <w:p>
            <w:pPr>
              <w:spacing w:after="0"/>
              <w:jc w:val="right"/>
            </w:pPr>
            <w:r>
              <w:rPr>
                <w:sz w:val="16"/>
              </w:rPr>
              <w:t>$203</w:t>
            </w:r>
          </w:p>
        </w:tc>
        <w:tc>
          <w:tcPr>
            <w:tcW w:type="dxa" w:w="1116"/>
          </w:tcPr>
          <w:p>
            <w:pPr>
              <w:spacing w:after="0"/>
              <w:jc w:val="right"/>
            </w:pPr>
            <w:r>
              <w:rPr>
                <w:sz w:val="16"/>
              </w:rPr>
              <w:t>$1,402</w:t>
            </w:r>
          </w:p>
        </w:tc>
        <w:tc>
          <w:tcPr>
            <w:tcW w:type="dxa" w:w="1228"/>
          </w:tcPr>
          <w:p>
            <w:pPr>
              <w:spacing w:after="0"/>
              <w:jc w:val="right"/>
            </w:pPr>
            <w:r>
              <w:rPr>
                <w:sz w:val="16"/>
              </w:rPr>
              <w:t>1</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$14</w:t>
            </w:r>
          </w:p>
        </w:tc>
        <w:tc>
          <w:tcPr>
            <w:tcW w:type="dxa" w:w="1126"/>
          </w:tcPr>
          <w:p>
            <w:pPr>
              <w:spacing w:after="0"/>
              <w:jc w:val="right"/>
            </w:pPr>
          </w:p>
        </w:tc>
        <w:tc>
          <w:tcPr>
            <w:tcW w:type="dxa" w:w="1308"/>
          </w:tcPr>
          <w:p>
            <w:pPr>
              <w:spacing w:after="0"/>
              <w:jc w:val="right"/>
            </w:pPr>
            <w:r>
              <w:rPr>
                <w:sz w:val="16"/>
              </w:rPr>
              <w:t>$104</w:t>
            </w:r>
          </w:p>
        </w:tc>
        <w:tc>
          <w:tcPr>
            <w:tcW w:type="dxa" w:w="1116"/>
          </w:tcPr>
          <w:p>
            <w:pPr>
              <w:spacing w:after="0"/>
              <w:jc w:val="right"/>
            </w:pPr>
            <w:r>
              <w:rPr>
                <w:sz w:val="16"/>
              </w:rPr>
              <w:t>$118</w:t>
            </w:r>
          </w:p>
        </w:tc>
        <w:tc>
          <w:tcPr>
            <w:tcW w:type="dxa" w:w="1228"/>
          </w:tcPr>
          <w:p>
            <w:pPr>
              <w:spacing w:after="0"/>
              <w:jc w:val="right"/>
            </w:pPr>
            <w:r>
              <w:rPr>
                <w:sz w:val="16"/>
              </w:rPr>
              <w:t>0</w:t>
            </w:r>
          </w:p>
        </w:tc>
        <w:tc>
          <w:tcPr>
            <w:tcW w:type="dxa" w:w="2243"/>
          </w:tcPr>
          <w:p>
            <w:pPr>
              <w:spacing w:after="0"/>
              <w:jc w:val="left"/>
            </w:pPr>
          </w:p>
        </w:tc>
        <w:tc>
          <w:tcPr>
            <w:tcW w:type="dxa" w:w="1941"/>
          </w:tcPr>
          <w:p>
            <w:pPr>
              <w:spacing w:after="0"/>
              <w:jc w:val="left"/>
            </w:pPr>
            <w:r>
              <w:rPr>
                <w:sz w:val="16"/>
              </w:rPr>
              <w:t>Declared 13 times; no Storm Events record of this type.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avalanche Not Applicable for this county, and no federal declaration for this county names it.</w:t>
            </w:r>
          </w:p>
        </w:tc>
        <w:tc>
          <w:tcPr>
            <w:tcW w:type="dxa" w:w="194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coastal flooding Not Applicable for this county, and no federal declaration for this county names it.</w:t>
            </w:r>
          </w:p>
        </w:tc>
        <w:tc>
          <w:tcPr>
            <w:tcW w:type="dxa" w:w="194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tsunami Not Applicable for this county, and no federal declaration for this county names it.</w:t>
            </w:r>
          </w:p>
        </w:tc>
        <w:tc>
          <w:tcPr>
            <w:tcW w:type="dxa" w:w="194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volcanic activity Not Applicable for this county, and no federal declaration for this county names it.</w:t>
            </w:r>
          </w:p>
        </w:tc>
        <w:tc>
          <w:tcPr>
            <w:tcW w:type="dxa" w:w="194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0"/>
        <w:gridCol w:w="1697"/>
        <w:gridCol w:w="1550"/>
        <w:gridCol w:w="1867"/>
        <w:gridCol w:w="1930"/>
        <w:gridCol w:w="1665"/>
        <w:gridCol w:w="1570"/>
        <w:gridCol w:w="2153"/>
      </w:tblGrid>
      <w:tr>
        <w:trPr>
          <w:cantSplit/>
          <w:tblHeader/>
        </w:trPr>
        <w:tc>
          <w:tcPr>
            <w:tcW w:type="dxa" w:w="1680"/>
            <w:shd w:val="clear" w:color="auto" w:fill="E8E8E8"/>
          </w:tcPr>
          <w:p>
            <w:pPr>
              <w:spacing w:after="0"/>
              <w:jc w:val="left"/>
            </w:pPr>
            <w:r>
              <w:rPr>
                <w:b/>
                <w:sz w:val="16"/>
              </w:rPr>
              <w:t>Hazard</w:t>
            </w:r>
          </w:p>
        </w:tc>
        <w:tc>
          <w:tcPr>
            <w:tcW w:type="dxa" w:w="1697"/>
            <w:shd w:val="clear" w:color="auto" w:fill="E8E8E8"/>
          </w:tcPr>
          <w:p>
            <w:pPr>
              <w:spacing w:after="0"/>
              <w:jc w:val="left"/>
            </w:pPr>
            <w:r>
              <w:rPr>
                <w:b/>
                <w:sz w:val="16"/>
              </w:rPr>
              <w:t>Scale</w:t>
            </w:r>
          </w:p>
        </w:tc>
        <w:tc>
          <w:tcPr>
            <w:tcW w:type="dxa" w:w="1550"/>
            <w:shd w:val="clear" w:color="auto" w:fill="E8E8E8"/>
          </w:tcPr>
          <w:p>
            <w:pPr>
              <w:spacing w:after="0"/>
              <w:jc w:val="right"/>
            </w:pPr>
            <w:r>
              <w:rPr>
                <w:b/>
                <w:sz w:val="16"/>
              </w:rPr>
              <w:t>Records</w:t>
            </w:r>
          </w:p>
          <w:p>
            <w:pPr>
              <w:spacing w:after="0"/>
              <w:jc w:val="right"/>
            </w:pPr>
            <w:r>
              <w:rPr>
                <w:i/>
                <w:color w:val="555555"/>
                <w:sz w:val="14"/>
              </w:rPr>
              <w:t>count, years</w:t>
            </w:r>
          </w:p>
        </w:tc>
        <w:tc>
          <w:tcPr>
            <w:tcW w:type="dxa" w:w="1867"/>
            <w:shd w:val="clear" w:color="auto" w:fill="E8E8E8"/>
          </w:tcPr>
          <w:p>
            <w:pPr>
              <w:spacing w:after="0"/>
              <w:jc w:val="left"/>
            </w:pPr>
            <w:r>
              <w:rPr>
                <w:b/>
                <w:sz w:val="16"/>
              </w:rPr>
              <w:t>Observed range</w:t>
            </w:r>
          </w:p>
        </w:tc>
        <w:tc>
          <w:tcPr>
            <w:tcW w:type="dxa" w:w="1930"/>
            <w:shd w:val="clear" w:color="auto" w:fill="E8E8E8"/>
          </w:tcPr>
          <w:p>
            <w:pPr>
              <w:spacing w:after="0"/>
              <w:jc w:val="left"/>
            </w:pPr>
            <w:r>
              <w:rPr>
                <w:b/>
                <w:sz w:val="16"/>
              </w:rPr>
              <w:t>Worst recorded event</w:t>
            </w:r>
          </w:p>
        </w:tc>
        <w:tc>
          <w:tcPr>
            <w:tcW w:type="dxa" w:w="1665"/>
            <w:shd w:val="clear" w:color="auto" w:fill="E8E8E8"/>
          </w:tcPr>
          <w:p>
            <w:pPr>
              <w:spacing w:after="0"/>
              <w:jc w:val="left"/>
            </w:pPr>
            <w:r>
              <w:rPr>
                <w:b/>
                <w:sz w:val="16"/>
              </w:rPr>
              <w:t>Most damaging (when different)</w:t>
            </w:r>
          </w:p>
        </w:tc>
        <w:tc>
          <w:tcPr>
            <w:tcW w:type="dxa" w:w="1570"/>
            <w:shd w:val="clear" w:color="auto" w:fill="E8E8E8"/>
          </w:tcPr>
          <w:p>
            <w:pPr>
              <w:spacing w:after="0"/>
              <w:jc w:val="left"/>
            </w:pPr>
            <w:r>
              <w:rPr>
                <w:b/>
                <w:sz w:val="16"/>
              </w:rPr>
              <w:t>How it applies to members</w:t>
            </w:r>
          </w:p>
        </w:tc>
        <w:tc>
          <w:tcPr>
            <w:tcW w:type="dxa" w:w="2153"/>
            <w:shd w:val="clear" w:color="auto" w:fill="E8E8E8"/>
          </w:tcPr>
          <w:p>
            <w:pPr>
              <w:spacing w:after="0"/>
              <w:jc w:val="left"/>
            </w:pPr>
            <w:r>
              <w:rPr>
                <w:b/>
                <w:sz w:val="16"/>
              </w:rPr>
              <w:t>Note</w:t>
            </w:r>
          </w:p>
        </w:tc>
      </w:tr>
      <w:tr>
        <w:trPr>
          <w:cantSplit/>
        </w:trPr>
        <w:tc>
          <w:tcPr>
            <w:tcW w:type="dxa" w:w="1680"/>
          </w:tcPr>
          <w:p>
            <w:pPr>
              <w:spacing w:after="0"/>
              <w:jc w:val="left"/>
            </w:pPr>
            <w:r>
              <w:rPr>
                <w:sz w:val="16"/>
              </w:rPr>
              <w:t>Avalanche</w:t>
            </w:r>
          </w:p>
        </w:tc>
        <w:tc>
          <w:tcPr>
            <w:tcW w:type="dxa" w:w="1697"/>
          </w:tcPr>
          <w:p>
            <w:pPr>
              <w:spacing w:after="0"/>
              <w:jc w:val="left"/>
            </w:pPr>
            <w:r>
              <w:rPr>
                <w:sz w:val="16"/>
              </w:rPr>
              <w:t>none (count and damage)</w:t>
            </w:r>
          </w:p>
        </w:tc>
        <w:tc>
          <w:tcPr>
            <w:tcW w:type="dxa" w:w="1550"/>
          </w:tcPr>
          <w:p>
            <w:pPr>
              <w:spacing w:after="0"/>
              <w:jc w:val="right"/>
            </w:pPr>
            <w:r>
              <w:rPr>
                <w:sz w:val="16"/>
              </w:rPr>
              <w:t>0</w:t>
            </w:r>
          </w:p>
        </w:tc>
        <w:tc>
          <w:tcPr>
            <w:tcW w:type="dxa" w:w="1867"/>
          </w:tcPr>
          <w:p>
            <w:pPr>
              <w:spacing w:after="0"/>
              <w:jc w:val="left"/>
            </w:pPr>
          </w:p>
        </w:tc>
        <w:tc>
          <w:tcPr>
            <w:tcW w:type="dxa" w:w="1930"/>
          </w:tcPr>
          <w:p>
            <w:pPr>
              <w:spacing w:after="0"/>
              <w:jc w:val="left"/>
            </w:pPr>
          </w:p>
        </w:tc>
        <w:tc>
          <w:tcPr>
            <w:tcW w:type="dxa" w:w="1665"/>
          </w:tcPr>
          <w:p>
            <w:pPr>
              <w:spacing w:after="0"/>
              <w:jc w:val="left"/>
            </w:pPr>
          </w:p>
        </w:tc>
        <w:tc>
          <w:tcPr>
            <w:tcW w:type="dxa" w:w="1570"/>
          </w:tcPr>
          <w:p>
            <w:pPr>
              <w:spacing w:after="0"/>
              <w:jc w:val="left"/>
            </w:pPr>
          </w:p>
        </w:tc>
        <w:tc>
          <w:tcPr>
            <w:tcW w:type="dxa" w:w="2153"/>
          </w:tcPr>
          <w:p>
            <w:pPr>
              <w:spacing w:after="0"/>
              <w:jc w:val="left"/>
            </w:pPr>
            <w:r>
              <w:rPr>
                <w:sz w:val="16"/>
              </w:rPr>
              <w:t>Physical measure: in event narratives only; local data required.</w:t>
            </w:r>
          </w:p>
        </w:tc>
      </w:tr>
      <w:tr>
        <w:trPr>
          <w:cantSplit/>
        </w:trPr>
        <w:tc>
          <w:tcPr>
            <w:tcW w:type="dxa" w:w="1680"/>
          </w:tcPr>
          <w:p>
            <w:pPr>
              <w:spacing w:after="0"/>
              <w:jc w:val="left"/>
            </w:pPr>
            <w:r>
              <w:rPr>
                <w:sz w:val="16"/>
              </w:rPr>
              <w:t>Coastal Flood, Storm Surge/Tide</w:t>
            </w:r>
          </w:p>
        </w:tc>
        <w:tc>
          <w:tcPr>
            <w:tcW w:type="dxa" w:w="1697"/>
          </w:tcPr>
          <w:p>
            <w:pPr>
              <w:spacing w:after="0"/>
              <w:jc w:val="left"/>
            </w:pPr>
            <w:r>
              <w:rPr>
                <w:sz w:val="16"/>
              </w:rPr>
              <w:t>none in data (FIRM for depth)</w:t>
            </w:r>
          </w:p>
        </w:tc>
        <w:tc>
          <w:tcPr>
            <w:tcW w:type="dxa" w:w="1550"/>
          </w:tcPr>
          <w:p>
            <w:pPr>
              <w:spacing w:after="0"/>
              <w:jc w:val="right"/>
            </w:pPr>
            <w:r>
              <w:rPr>
                <w:sz w:val="16"/>
              </w:rPr>
              <w:t>0</w:t>
            </w:r>
          </w:p>
        </w:tc>
        <w:tc>
          <w:tcPr>
            <w:tcW w:type="dxa" w:w="1867"/>
          </w:tcPr>
          <w:p>
            <w:pPr>
              <w:spacing w:after="0"/>
              <w:jc w:val="left"/>
            </w:pPr>
          </w:p>
        </w:tc>
        <w:tc>
          <w:tcPr>
            <w:tcW w:type="dxa" w:w="1930"/>
          </w:tcPr>
          <w:p>
            <w:pPr>
              <w:spacing w:after="0"/>
              <w:jc w:val="left"/>
            </w:pPr>
          </w:p>
        </w:tc>
        <w:tc>
          <w:tcPr>
            <w:tcW w:type="dxa" w:w="1665"/>
          </w:tcPr>
          <w:p>
            <w:pPr>
              <w:spacing w:after="0"/>
              <w:jc w:val="left"/>
            </w:pPr>
          </w:p>
        </w:tc>
        <w:tc>
          <w:tcPr>
            <w:tcW w:type="dxa" w:w="1570"/>
          </w:tcPr>
          <w:p>
            <w:pPr>
              <w:spacing w:after="0"/>
              <w:jc w:val="left"/>
            </w:pPr>
          </w:p>
        </w:tc>
        <w:tc>
          <w:tcPr>
            <w:tcW w:type="dxa" w:w="2153"/>
          </w:tcPr>
          <w:p>
            <w:pPr>
              <w:spacing w:after="0"/>
              <w:jc w:val="left"/>
            </w:pPr>
            <w:r>
              <w:rPr>
                <w:sz w:val="16"/>
              </w:rPr>
              <w:t>Flood depth: see the FEMA Flood Insurance Rate Map.</w:t>
            </w:r>
          </w:p>
        </w:tc>
      </w:tr>
      <w:tr>
        <w:trPr>
          <w:cantSplit/>
        </w:trPr>
        <w:tc>
          <w:tcPr>
            <w:tcW w:type="dxa" w:w="1680"/>
          </w:tcPr>
          <w:p>
            <w:pPr>
              <w:spacing w:after="0"/>
              <w:jc w:val="left"/>
            </w:pPr>
            <w:r>
              <w:rPr>
                <w:sz w:val="16"/>
              </w:rPr>
              <w:t>Cold/Wind Chill, Extreme Cold/Wind Chill</w:t>
            </w:r>
          </w:p>
        </w:tc>
        <w:tc>
          <w:tcPr>
            <w:tcW w:type="dxa" w:w="1697"/>
          </w:tcPr>
          <w:p>
            <w:pPr>
              <w:spacing w:after="0"/>
              <w:jc w:val="left"/>
            </w:pPr>
            <w:r>
              <w:rPr>
                <w:sz w:val="16"/>
              </w:rPr>
              <w:t>wind chill</w:t>
            </w:r>
          </w:p>
        </w:tc>
        <w:tc>
          <w:tcPr>
            <w:tcW w:type="dxa" w:w="1550"/>
          </w:tcPr>
          <w:p>
            <w:pPr>
              <w:spacing w:after="0"/>
              <w:jc w:val="right"/>
            </w:pPr>
            <w:r>
              <w:rPr>
                <w:sz w:val="16"/>
              </w:rPr>
              <w:t>22, 1996 to 2026 (22 zone-level)</w:t>
            </w:r>
          </w:p>
        </w:tc>
        <w:tc>
          <w:tcPr>
            <w:tcW w:type="dxa" w:w="1867"/>
          </w:tcPr>
          <w:p>
            <w:pPr>
              <w:spacing w:after="0"/>
              <w:jc w:val="left"/>
            </w:pPr>
            <w:r>
              <w:rPr>
                <w:sz w:val="16"/>
              </w:rPr>
              <w:t>1 day to 24 days (median 2 days); 19 with a recorded value</w:t>
            </w:r>
          </w:p>
        </w:tc>
        <w:tc>
          <w:tcPr>
            <w:tcW w:type="dxa" w:w="1930"/>
          </w:tcPr>
          <w:p>
            <w:pPr>
              <w:spacing w:after="0"/>
              <w:jc w:val="left"/>
            </w:pPr>
            <w:r>
              <w:rPr>
                <w:sz w:val="16"/>
              </w:rPr>
              <w:t>24 days, 2000-12-12 to 2001-01-04, from 2 records, 1 of them a monthly summary (a monthly summary record covers most or all of a month; it does not count days at wave conditions), zone-level</w:t>
            </w:r>
          </w:p>
        </w:tc>
        <w:tc>
          <w:tcPr>
            <w:tcW w:type="dxa" w:w="1665"/>
          </w:tcPr>
          <w:p>
            <w:pPr>
              <w:spacing w:after="0"/>
              <w:jc w:val="left"/>
            </w:pPr>
          </w:p>
        </w:tc>
        <w:tc>
          <w:tcPr>
            <w:tcW w:type="dxa" w:w="1570"/>
          </w:tcPr>
          <w:p>
            <w:pPr>
              <w:spacing w:after="0"/>
              <w:jc w:val="left"/>
            </w:pPr>
            <w:r>
              <w:rPr>
                <w:sz w:val="16"/>
              </w:rPr>
              <w:t>Zone-level records: applies countywide; national data do not locate these events within the county.</w:t>
            </w:r>
          </w:p>
        </w:tc>
        <w:tc>
          <w:tcPr>
            <w:tcW w:type="dxa" w:w="2153"/>
          </w:tcPr>
          <w:p>
            <w:pPr>
              <w:spacing w:after="0"/>
              <w:jc w:val="left"/>
            </w:pPr>
            <w:r>
              <w:rPr>
                <w:sz w:val="16"/>
              </w:rPr>
              <w:t>Wind chill: in event narratives only; local data required.</w:t>
            </w:r>
          </w:p>
        </w:tc>
      </w:tr>
      <w:tr>
        <w:trPr>
          <w:cantSplit/>
        </w:trPr>
        <w:tc>
          <w:tcPr>
            <w:tcW w:type="dxa" w:w="1680"/>
          </w:tcPr>
          <w:p>
            <w:pPr>
              <w:spacing w:after="0"/>
              <w:jc w:val="left"/>
            </w:pPr>
            <w:r>
              <w:rPr>
                <w:sz w:val="16"/>
              </w:rPr>
              <w:t>Frost/Freeze (outside NRI Cold Wave definition)</w:t>
            </w:r>
          </w:p>
        </w:tc>
        <w:tc>
          <w:tcPr>
            <w:tcW w:type="dxa" w:w="1697"/>
          </w:tcPr>
          <w:p>
            <w:pPr>
              <w:spacing w:after="0"/>
              <w:jc w:val="left"/>
            </w:pPr>
            <w:r>
              <w:rPr>
                <w:sz w:val="16"/>
              </w:rPr>
              <w:t>crop damage</w:t>
            </w:r>
          </w:p>
        </w:tc>
        <w:tc>
          <w:tcPr>
            <w:tcW w:type="dxa" w:w="1550"/>
          </w:tcPr>
          <w:p>
            <w:pPr>
              <w:spacing w:after="0"/>
              <w:jc w:val="right"/>
            </w:pPr>
            <w:r>
              <w:rPr>
                <w:sz w:val="16"/>
              </w:rPr>
              <w:t>50, 1997 to 2024 (50 zone-level)</w:t>
            </w:r>
          </w:p>
        </w:tc>
        <w:tc>
          <w:tcPr>
            <w:tcW w:type="dxa" w:w="1867"/>
          </w:tcPr>
          <w:p>
            <w:pPr>
              <w:spacing w:after="0"/>
              <w:jc w:val="left"/>
            </w:pPr>
          </w:p>
        </w:tc>
        <w:tc>
          <w:tcPr>
            <w:tcW w:type="dxa" w:w="1930"/>
          </w:tcPr>
          <w:p>
            <w:pPr>
              <w:spacing w:after="0"/>
              <w:jc w:val="left"/>
            </w:pPr>
            <w:r>
              <w:rPr>
                <w:sz w:val="16"/>
              </w:rPr>
              <w:t>Frost/Freeze, 2008-04-29, $10,000 crop damage, reported for the zone (2008 dollars); NWS zone KYZ014 (UNION), zone-level: may include parts of neighboring counties</w:t>
            </w:r>
          </w:p>
        </w:tc>
        <w:tc>
          <w:tcPr>
            <w:tcW w:type="dxa" w:w="1665"/>
          </w:tcPr>
          <w:p>
            <w:pPr>
              <w:spacing w:after="0"/>
              <w:jc w:val="left"/>
            </w:pPr>
          </w:p>
        </w:tc>
        <w:tc>
          <w:tcPr>
            <w:tcW w:type="dxa" w:w="1570"/>
          </w:tcPr>
          <w:p>
            <w:pPr>
              <w:spacing w:after="0"/>
              <w:jc w:val="left"/>
            </w:pPr>
            <w:r>
              <w:rPr>
                <w:sz w:val="16"/>
              </w:rPr>
              <w:t>Zone-level records: applies countywide; national data do not locate these events within the county.</w:t>
            </w:r>
          </w:p>
        </w:tc>
        <w:tc>
          <w:tcPr>
            <w:tcW w:type="dxa" w:w="2153"/>
          </w:tcPr>
          <w:p>
            <w:pPr>
              <w:spacing w:after="0"/>
              <w:jc w:val="left"/>
            </w:pPr>
            <w:r>
              <w:rPr>
                <w:sz w:val="16"/>
              </w:rPr>
              <w:t>Temperature: in event narratives only; local data required.</w:t>
            </w:r>
          </w:p>
        </w:tc>
      </w:tr>
      <w:tr>
        <w:trPr>
          <w:cantSplit/>
        </w:trPr>
        <w:tc>
          <w:tcPr>
            <w:tcW w:type="dxa" w:w="1680"/>
          </w:tcPr>
          <w:p>
            <w:pPr>
              <w:spacing w:after="0"/>
              <w:jc w:val="left"/>
            </w:pPr>
            <w:r>
              <w:rPr>
                <w:sz w:val="16"/>
              </w:rPr>
              <w:t>Drought</w:t>
            </w:r>
          </w:p>
        </w:tc>
        <w:tc>
          <w:tcPr>
            <w:tcW w:type="dxa" w:w="1697"/>
          </w:tcPr>
          <w:p>
            <w:pPr>
              <w:spacing w:after="0"/>
              <w:jc w:val="left"/>
            </w:pPr>
            <w:r>
              <w:rPr>
                <w:sz w:val="16"/>
              </w:rPr>
              <w:t>US Drought Monitor D-scale</w:t>
            </w:r>
          </w:p>
        </w:tc>
        <w:tc>
          <w:tcPr>
            <w:tcW w:type="dxa" w:w="1550"/>
          </w:tcPr>
          <w:p>
            <w:pPr>
              <w:spacing w:after="0"/>
              <w:jc w:val="right"/>
            </w:pPr>
            <w:r>
              <w:rPr>
                <w:sz w:val="16"/>
              </w:rPr>
              <w:t>34, 1996 to 2025 (34 zone-level)</w:t>
            </w:r>
          </w:p>
        </w:tc>
        <w:tc>
          <w:tcPr>
            <w:tcW w:type="dxa" w:w="1867"/>
          </w:tcPr>
          <w:p>
            <w:pPr>
              <w:spacing w:after="0"/>
              <w:jc w:val="left"/>
            </w:pPr>
            <w:r>
              <w:rPr>
                <w:sz w:val="16"/>
              </w:rPr>
              <w:t>8 days to 187 days (median 30 days); 14 with a recorded value</w:t>
            </w:r>
          </w:p>
        </w:tc>
        <w:tc>
          <w:tcPr>
            <w:tcW w:type="dxa" w:w="1930"/>
          </w:tcPr>
          <w:p>
            <w:pPr>
              <w:spacing w:after="0"/>
              <w:jc w:val="left"/>
            </w:pPr>
            <w:r>
              <w:rPr>
                <w:sz w:val="16"/>
              </w:rPr>
              <w:t>187 days (about 6.1 months), 2012-05-12 to 2012-11-14, a run of 7 consecutive Storm Events drought records, zone-level</w:t>
            </w:r>
          </w:p>
        </w:tc>
        <w:tc>
          <w:tcPr>
            <w:tcW w:type="dxa" w:w="1665"/>
          </w:tcPr>
          <w:p>
            <w:pPr>
              <w:spacing w:after="0"/>
              <w:jc w:val="left"/>
            </w:pPr>
            <w:r>
              <w:rPr>
                <w:sz w:val="16"/>
              </w:rPr>
              <w:t>Drought, 1999-09-01, property not reported; $7,000,000 crops, reported for the zone (1999 dollars)</w:t>
            </w:r>
          </w:p>
        </w:tc>
        <w:tc>
          <w:tcPr>
            <w:tcW w:type="dxa" w:w="1570"/>
          </w:tcPr>
          <w:p>
            <w:pPr>
              <w:spacing w:after="0"/>
              <w:jc w:val="left"/>
            </w:pPr>
            <w:r>
              <w:rPr>
                <w:sz w:val="16"/>
              </w:rPr>
              <w:t>Zone-level records: applies countywide; national data do not locate these events within the county.</w:t>
            </w:r>
          </w:p>
        </w:tc>
        <w:tc>
          <w:tcPr>
            <w:tcW w:type="dxa" w:w="21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0"/>
          </w:tcPr>
          <w:p>
            <w:pPr>
              <w:spacing w:after="0"/>
              <w:jc w:val="left"/>
            </w:pPr>
            <w:r>
              <w:rPr>
                <w:sz w:val="16"/>
              </w:rPr>
              <w:t>Earthquake</w:t>
            </w:r>
          </w:p>
        </w:tc>
        <w:tc>
          <w:tcPr>
            <w:tcW w:type="dxa" w:w="1697"/>
          </w:tcPr>
          <w:p>
            <w:pPr>
              <w:spacing w:after="0"/>
              <w:jc w:val="left"/>
            </w:pPr>
            <w:r>
              <w:rPr>
                <w:sz w:val="16"/>
              </w:rPr>
              <w:t>Modified Mercalli (local data)</w:t>
            </w:r>
          </w:p>
        </w:tc>
        <w:tc>
          <w:tcPr>
            <w:tcW w:type="dxa" w:w="1550"/>
          </w:tcPr>
          <w:p>
            <w:pPr>
              <w:spacing w:after="0"/>
              <w:jc w:val="right"/>
            </w:pPr>
            <w:r>
              <w:rPr>
                <w:sz w:val="16"/>
              </w:rPr>
              <w:t>0</w:t>
            </w:r>
          </w:p>
        </w:tc>
        <w:tc>
          <w:tcPr>
            <w:tcW w:type="dxa" w:w="1867"/>
          </w:tcPr>
          <w:p>
            <w:pPr>
              <w:spacing w:after="0"/>
              <w:jc w:val="left"/>
            </w:pPr>
          </w:p>
        </w:tc>
        <w:tc>
          <w:tcPr>
            <w:tcW w:type="dxa" w:w="1930"/>
          </w:tcPr>
          <w:p>
            <w:pPr>
              <w:spacing w:after="0"/>
              <w:jc w:val="left"/>
            </w:pPr>
          </w:p>
        </w:tc>
        <w:tc>
          <w:tcPr>
            <w:tcW w:type="dxa" w:w="1665"/>
          </w:tcPr>
          <w:p>
            <w:pPr>
              <w:spacing w:after="0"/>
              <w:jc w:val="left"/>
            </w:pPr>
          </w:p>
        </w:tc>
        <w:tc>
          <w:tcPr>
            <w:tcW w:type="dxa" w:w="1570"/>
          </w:tcPr>
          <w:p>
            <w:pPr>
              <w:spacing w:after="0"/>
              <w:jc w:val="left"/>
            </w:pPr>
          </w:p>
        </w:tc>
        <w:tc>
          <w:tcPr>
            <w:tcW w:type="dxa" w:w="2153"/>
          </w:tcPr>
          <w:p>
            <w:pPr>
              <w:spacing w:after="0"/>
              <w:jc w:val="left"/>
            </w:pPr>
            <w:r>
              <w:rPr>
                <w:sz w:val="16"/>
              </w:rPr>
              <w:t>No Storm Events record; local data required (e.g., USGS).</w:t>
            </w:r>
          </w:p>
        </w:tc>
      </w:tr>
      <w:tr>
        <w:trPr>
          <w:cantSplit/>
        </w:trPr>
        <w:tc>
          <w:tcPr>
            <w:tcW w:type="dxa" w:w="1680"/>
          </w:tcPr>
          <w:p>
            <w:pPr>
              <w:spacing w:after="0"/>
              <w:jc w:val="left"/>
            </w:pPr>
            <w:r>
              <w:rPr>
                <w:sz w:val="16"/>
              </w:rPr>
              <w:t>Hail</w:t>
            </w:r>
          </w:p>
        </w:tc>
        <w:tc>
          <w:tcPr>
            <w:tcW w:type="dxa" w:w="1697"/>
          </w:tcPr>
          <w:p>
            <w:pPr>
              <w:spacing w:after="0"/>
              <w:jc w:val="left"/>
            </w:pPr>
            <w:r>
              <w:rPr>
                <w:sz w:val="16"/>
              </w:rPr>
              <w:t>hail size (inches)</w:t>
            </w:r>
          </w:p>
        </w:tc>
        <w:tc>
          <w:tcPr>
            <w:tcW w:type="dxa" w:w="1550"/>
          </w:tcPr>
          <w:p>
            <w:pPr>
              <w:spacing w:after="0"/>
              <w:jc w:val="right"/>
            </w:pPr>
            <w:r>
              <w:rPr>
                <w:sz w:val="16"/>
              </w:rPr>
              <w:t>52, 1974 to 2025</w:t>
            </w:r>
          </w:p>
        </w:tc>
        <w:tc>
          <w:tcPr>
            <w:tcW w:type="dxa" w:w="1867"/>
          </w:tcPr>
          <w:p>
            <w:pPr>
              <w:spacing w:after="0"/>
              <w:jc w:val="left"/>
            </w:pPr>
            <w:r>
              <w:rPr>
                <w:sz w:val="16"/>
              </w:rPr>
              <w:t>0.75 in to 2.75 in (median 1 in); 52 with a recorded value</w:t>
            </w:r>
          </w:p>
        </w:tc>
        <w:tc>
          <w:tcPr>
            <w:tcW w:type="dxa" w:w="1930"/>
          </w:tcPr>
          <w:p>
            <w:pPr>
              <w:spacing w:after="0"/>
              <w:jc w:val="left"/>
            </w:pPr>
            <w:r>
              <w:rPr>
                <w:sz w:val="16"/>
              </w:rPr>
              <w:t>2.75 in hail, 2009-03-28</w:t>
            </w:r>
          </w:p>
        </w:tc>
        <w:tc>
          <w:tcPr>
            <w:tcW w:type="dxa" w:w="1665"/>
          </w:tcPr>
          <w:p>
            <w:pPr>
              <w:spacing w:after="0"/>
              <w:jc w:val="left"/>
            </w:pPr>
          </w:p>
        </w:tc>
        <w:tc>
          <w:tcPr>
            <w:tcW w:type="dxa" w:w="1570"/>
          </w:tcPr>
          <w:p>
            <w:pPr>
              <w:spacing w:after="0"/>
              <w:jc w:val="left"/>
            </w:pPr>
            <w:r>
              <w:rPr>
                <w:sz w:val="16"/>
              </w:rPr>
              <w:t>Event records naming member places: Morganfield city (19 records), Sturgis city (11 records), Uniontown city (7 records).</w:t>
            </w:r>
          </w:p>
        </w:tc>
        <w:tc>
          <w:tcPr>
            <w:tcW w:type="dxa" w:w="2153"/>
          </w:tcPr>
          <w:p>
            <w:pPr>
              <w:spacing w:after="0"/>
              <w:jc w:val="left"/>
            </w:pPr>
          </w:p>
        </w:tc>
      </w:tr>
      <w:tr>
        <w:trPr>
          <w:cantSplit/>
        </w:trPr>
        <w:tc>
          <w:tcPr>
            <w:tcW w:type="dxa" w:w="1680"/>
          </w:tcPr>
          <w:p>
            <w:pPr>
              <w:spacing w:after="0"/>
              <w:jc w:val="left"/>
            </w:pPr>
            <w:r>
              <w:rPr>
                <w:sz w:val="16"/>
              </w:rPr>
              <w:t>Excessive Heat, Heat</w:t>
            </w:r>
          </w:p>
        </w:tc>
        <w:tc>
          <w:tcPr>
            <w:tcW w:type="dxa" w:w="1697"/>
          </w:tcPr>
          <w:p>
            <w:pPr>
              <w:spacing w:after="0"/>
              <w:jc w:val="left"/>
            </w:pPr>
            <w:r>
              <w:rPr>
                <w:sz w:val="16"/>
              </w:rPr>
              <w:t>heat index (narratives)</w:t>
            </w:r>
          </w:p>
        </w:tc>
        <w:tc>
          <w:tcPr>
            <w:tcW w:type="dxa" w:w="1550"/>
          </w:tcPr>
          <w:p>
            <w:pPr>
              <w:spacing w:after="0"/>
              <w:jc w:val="right"/>
            </w:pPr>
            <w:r>
              <w:rPr>
                <w:sz w:val="16"/>
              </w:rPr>
              <w:t>83, 1997 to 2025 (83 zone-level)</w:t>
            </w:r>
          </w:p>
        </w:tc>
        <w:tc>
          <w:tcPr>
            <w:tcW w:type="dxa" w:w="1867"/>
          </w:tcPr>
          <w:p>
            <w:pPr>
              <w:spacing w:after="0"/>
              <w:jc w:val="left"/>
            </w:pPr>
            <w:r>
              <w:rPr>
                <w:sz w:val="16"/>
              </w:rPr>
              <w:t>1 day to 15 days (median 2 days); 69 with a recorded value</w:t>
            </w:r>
          </w:p>
        </w:tc>
        <w:tc>
          <w:tcPr>
            <w:tcW w:type="dxa" w:w="1930"/>
          </w:tcPr>
          <w:p>
            <w:pPr>
              <w:spacing w:after="0"/>
              <w:jc w:val="left"/>
            </w:pPr>
            <w:r>
              <w:rPr>
                <w:sz w:val="16"/>
              </w:rPr>
              <w:t>15 consecutive days, 2025-07-16 to 2025-07-30, zone-level</w:t>
            </w:r>
          </w:p>
        </w:tc>
        <w:tc>
          <w:tcPr>
            <w:tcW w:type="dxa" w:w="1665"/>
          </w:tcPr>
          <w:p>
            <w:pPr>
              <w:spacing w:after="0"/>
              <w:jc w:val="left"/>
            </w:pPr>
          </w:p>
        </w:tc>
        <w:tc>
          <w:tcPr>
            <w:tcW w:type="dxa" w:w="1570"/>
          </w:tcPr>
          <w:p>
            <w:pPr>
              <w:spacing w:after="0"/>
              <w:jc w:val="left"/>
            </w:pPr>
            <w:r>
              <w:rPr>
                <w:sz w:val="16"/>
              </w:rPr>
              <w:t>Zone-level records: applies countywide; national data do not locate these events within the county.</w:t>
            </w:r>
          </w:p>
        </w:tc>
        <w:tc>
          <w:tcPr>
            <w:tcW w:type="dxa" w:w="215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80"/>
          </w:tcPr>
          <w:p>
            <w:pPr>
              <w:spacing w:after="0"/>
              <w:jc w:val="left"/>
            </w:pPr>
            <w:r>
              <w:rPr>
                <w:sz w:val="16"/>
              </w:rPr>
              <w:t>Hurricane, Tropical Storm, Tropical Depression</w:t>
            </w:r>
          </w:p>
        </w:tc>
        <w:tc>
          <w:tcPr>
            <w:tcW w:type="dxa" w:w="1697"/>
          </w:tcPr>
          <w:p>
            <w:pPr>
              <w:spacing w:after="0"/>
              <w:jc w:val="left"/>
            </w:pPr>
            <w:r>
              <w:rPr>
                <w:sz w:val="16"/>
              </w:rPr>
              <w:t>Saffir-Simpson</w:t>
            </w:r>
          </w:p>
        </w:tc>
        <w:tc>
          <w:tcPr>
            <w:tcW w:type="dxa" w:w="1550"/>
          </w:tcPr>
          <w:p>
            <w:pPr>
              <w:spacing w:after="0"/>
              <w:jc w:val="right"/>
            </w:pPr>
            <w:r>
              <w:rPr>
                <w:sz w:val="16"/>
              </w:rPr>
              <w:t>0</w:t>
            </w:r>
          </w:p>
        </w:tc>
        <w:tc>
          <w:tcPr>
            <w:tcW w:type="dxa" w:w="1867"/>
          </w:tcPr>
          <w:p>
            <w:pPr>
              <w:spacing w:after="0"/>
              <w:jc w:val="left"/>
            </w:pPr>
          </w:p>
        </w:tc>
        <w:tc>
          <w:tcPr>
            <w:tcW w:type="dxa" w:w="1930"/>
          </w:tcPr>
          <w:p>
            <w:pPr>
              <w:spacing w:after="0"/>
              <w:jc w:val="left"/>
            </w:pPr>
          </w:p>
        </w:tc>
        <w:tc>
          <w:tcPr>
            <w:tcW w:type="dxa" w:w="1665"/>
          </w:tcPr>
          <w:p>
            <w:pPr>
              <w:spacing w:after="0"/>
              <w:jc w:val="left"/>
            </w:pPr>
          </w:p>
        </w:tc>
        <w:tc>
          <w:tcPr>
            <w:tcW w:type="dxa" w:w="1570"/>
          </w:tcPr>
          <w:p>
            <w:pPr>
              <w:spacing w:after="0"/>
              <w:jc w:val="left"/>
            </w:pPr>
          </w:p>
        </w:tc>
        <w:tc>
          <w:tcPr>
            <w:tcW w:type="dxa" w:w="215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0"/>
          </w:tcPr>
          <w:p>
            <w:pPr>
              <w:spacing w:after="0"/>
              <w:jc w:val="left"/>
            </w:pPr>
            <w:r>
              <w:rPr>
                <w:sz w:val="16"/>
              </w:rPr>
              <w:t>Ice Storm</w:t>
            </w:r>
          </w:p>
        </w:tc>
        <w:tc>
          <w:tcPr>
            <w:tcW w:type="dxa" w:w="1697"/>
          </w:tcPr>
          <w:p>
            <w:pPr>
              <w:spacing w:after="0"/>
              <w:jc w:val="left"/>
            </w:pPr>
            <w:r>
              <w:rPr>
                <w:sz w:val="16"/>
              </w:rPr>
              <w:t>Sperry-Piltz (local data)</w:t>
            </w:r>
          </w:p>
        </w:tc>
        <w:tc>
          <w:tcPr>
            <w:tcW w:type="dxa" w:w="1550"/>
          </w:tcPr>
          <w:p>
            <w:pPr>
              <w:spacing w:after="0"/>
              <w:jc w:val="right"/>
            </w:pPr>
            <w:r>
              <w:rPr>
                <w:sz w:val="16"/>
              </w:rPr>
              <w:t>7, 1997 to 2025 (7 zone-level)</w:t>
            </w:r>
          </w:p>
        </w:tc>
        <w:tc>
          <w:tcPr>
            <w:tcW w:type="dxa" w:w="1867"/>
          </w:tcPr>
          <w:p>
            <w:pPr>
              <w:spacing w:after="0"/>
              <w:jc w:val="left"/>
            </w:pPr>
          </w:p>
        </w:tc>
        <w:tc>
          <w:tcPr>
            <w:tcW w:type="dxa" w:w="1930"/>
          </w:tcPr>
          <w:p>
            <w:pPr>
              <w:spacing w:after="0"/>
              <w:jc w:val="left"/>
            </w:pPr>
            <w:r>
              <w:rPr>
                <w:sz w:val="16"/>
              </w:rPr>
              <w:t>Ice Storm, 2009-01-26, $8,700,000 property; $0 crops, reported for the zone (2009 dollars); NWS zone KYZ014 (UNION), zone-level: may include parts of neighboring counties</w:t>
            </w:r>
          </w:p>
        </w:tc>
        <w:tc>
          <w:tcPr>
            <w:tcW w:type="dxa" w:w="1665"/>
          </w:tcPr>
          <w:p>
            <w:pPr>
              <w:spacing w:after="0"/>
              <w:jc w:val="left"/>
            </w:pPr>
          </w:p>
        </w:tc>
        <w:tc>
          <w:tcPr>
            <w:tcW w:type="dxa" w:w="1570"/>
          </w:tcPr>
          <w:p>
            <w:pPr>
              <w:spacing w:after="0"/>
              <w:jc w:val="left"/>
            </w:pPr>
            <w:r>
              <w:rPr>
                <w:sz w:val="16"/>
              </w:rPr>
              <w:t>Zone-level records: applies countywide; national data do not locate these events within the county.</w:t>
            </w:r>
          </w:p>
        </w:tc>
        <w:tc>
          <w:tcPr>
            <w:tcW w:type="dxa" w:w="2153"/>
          </w:tcPr>
          <w:p>
            <w:pPr>
              <w:spacing w:after="0"/>
              <w:jc w:val="left"/>
            </w:pPr>
            <w:r>
              <w:rPr>
                <w:sz w:val="16"/>
              </w:rPr>
              <w:t>Ice thickness: in event narratives only; local data required.</w:t>
            </w:r>
          </w:p>
        </w:tc>
      </w:tr>
      <w:tr>
        <w:trPr>
          <w:cantSplit/>
        </w:trPr>
        <w:tc>
          <w:tcPr>
            <w:tcW w:type="dxa" w:w="1680"/>
          </w:tcPr>
          <w:p>
            <w:pPr>
              <w:spacing w:after="0"/>
              <w:jc w:val="left"/>
            </w:pPr>
            <w:r>
              <w:rPr>
                <w:sz w:val="16"/>
              </w:rPr>
              <w:t>Flash Flood, Flood, Lakeshore Flood</w:t>
            </w:r>
          </w:p>
        </w:tc>
        <w:tc>
          <w:tcPr>
            <w:tcW w:type="dxa" w:w="1697"/>
          </w:tcPr>
          <w:p>
            <w:pPr>
              <w:spacing w:after="0"/>
              <w:jc w:val="left"/>
            </w:pPr>
            <w:r>
              <w:rPr>
                <w:sz w:val="16"/>
              </w:rPr>
              <w:t>damage and flood days (FIRM for depth)</w:t>
            </w:r>
          </w:p>
        </w:tc>
        <w:tc>
          <w:tcPr>
            <w:tcW w:type="dxa" w:w="1550"/>
          </w:tcPr>
          <w:p>
            <w:pPr>
              <w:spacing w:after="0"/>
              <w:jc w:val="right"/>
            </w:pPr>
            <w:r>
              <w:rPr>
                <w:sz w:val="16"/>
              </w:rPr>
              <w:t>130, 1996 to 2025 (28 zone-level)</w:t>
            </w:r>
          </w:p>
        </w:tc>
        <w:tc>
          <w:tcPr>
            <w:tcW w:type="dxa" w:w="1867"/>
          </w:tcPr>
          <w:p>
            <w:pPr>
              <w:spacing w:after="0"/>
              <w:jc w:val="left"/>
            </w:pPr>
          </w:p>
        </w:tc>
        <w:tc>
          <w:tcPr>
            <w:tcW w:type="dxa" w:w="1930"/>
          </w:tcPr>
          <w:p>
            <w:pPr>
              <w:spacing w:after="0"/>
              <w:jc w:val="left"/>
            </w:pPr>
            <w:r>
              <w:rPr>
                <w:sz w:val="16"/>
              </w:rPr>
              <w:t>Flood, 2011-05-01, $1,000,000 property; $0 crops (2011 dollars)</w:t>
            </w:r>
          </w:p>
        </w:tc>
        <w:tc>
          <w:tcPr>
            <w:tcW w:type="dxa" w:w="1665"/>
          </w:tcPr>
          <w:p>
            <w:pPr>
              <w:spacing w:after="0"/>
              <w:jc w:val="left"/>
            </w:pPr>
          </w:p>
        </w:tc>
        <w:tc>
          <w:tcPr>
            <w:tcW w:type="dxa" w:w="1570"/>
          </w:tcPr>
          <w:p>
            <w:pPr>
              <w:spacing w:after="0"/>
              <w:jc w:val="left"/>
            </w:pPr>
            <w:r>
              <w:rPr>
                <w:sz w:val="16"/>
              </w:rPr>
              <w:t>Event records naming member places: Uniontown city (72 records), Morganfield city (7 records), Sturgis city (5 records), Waverly city (1 record). Zone-level records (28) apply countywide.</w:t>
            </w:r>
          </w:p>
        </w:tc>
        <w:tc>
          <w:tcPr>
            <w:tcW w:type="dxa" w:w="215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0"/>
          </w:tcPr>
          <w:p>
            <w:pPr>
              <w:spacing w:after="0"/>
              <w:jc w:val="left"/>
            </w:pPr>
            <w:r>
              <w:rPr>
                <w:sz w:val="16"/>
              </w:rPr>
              <w:t>Debris Flow</w:t>
            </w:r>
          </w:p>
        </w:tc>
        <w:tc>
          <w:tcPr>
            <w:tcW w:type="dxa" w:w="1697"/>
          </w:tcPr>
          <w:p>
            <w:pPr>
              <w:spacing w:after="0"/>
              <w:jc w:val="left"/>
            </w:pPr>
            <w:r>
              <w:rPr>
                <w:sz w:val="16"/>
              </w:rPr>
              <w:t>none (count and damage)</w:t>
            </w:r>
          </w:p>
        </w:tc>
        <w:tc>
          <w:tcPr>
            <w:tcW w:type="dxa" w:w="1550"/>
          </w:tcPr>
          <w:p>
            <w:pPr>
              <w:spacing w:after="0"/>
              <w:jc w:val="right"/>
            </w:pPr>
            <w:r>
              <w:rPr>
                <w:sz w:val="16"/>
              </w:rPr>
              <w:t>0</w:t>
            </w:r>
          </w:p>
        </w:tc>
        <w:tc>
          <w:tcPr>
            <w:tcW w:type="dxa" w:w="1867"/>
          </w:tcPr>
          <w:p>
            <w:pPr>
              <w:spacing w:after="0"/>
              <w:jc w:val="left"/>
            </w:pPr>
          </w:p>
        </w:tc>
        <w:tc>
          <w:tcPr>
            <w:tcW w:type="dxa" w:w="1930"/>
          </w:tcPr>
          <w:p>
            <w:pPr>
              <w:spacing w:after="0"/>
              <w:jc w:val="left"/>
            </w:pPr>
          </w:p>
        </w:tc>
        <w:tc>
          <w:tcPr>
            <w:tcW w:type="dxa" w:w="1665"/>
          </w:tcPr>
          <w:p>
            <w:pPr>
              <w:spacing w:after="0"/>
              <w:jc w:val="left"/>
            </w:pPr>
          </w:p>
        </w:tc>
        <w:tc>
          <w:tcPr>
            <w:tcW w:type="dxa" w:w="1570"/>
          </w:tcPr>
          <w:p>
            <w:pPr>
              <w:spacing w:after="0"/>
              <w:jc w:val="left"/>
            </w:pPr>
          </w:p>
        </w:tc>
        <w:tc>
          <w:tcPr>
            <w:tcW w:type="dxa" w:w="2153"/>
          </w:tcPr>
          <w:p>
            <w:pPr>
              <w:spacing w:after="0"/>
              <w:jc w:val="left"/>
            </w:pPr>
            <w:r>
              <w:rPr>
                <w:sz w:val="16"/>
              </w:rPr>
              <w:t>Physical measure: in event narratives only; local data required.</w:t>
            </w:r>
          </w:p>
        </w:tc>
      </w:tr>
      <w:tr>
        <w:trPr>
          <w:cantSplit/>
        </w:trPr>
        <w:tc>
          <w:tcPr>
            <w:tcW w:type="dxa" w:w="1680"/>
          </w:tcPr>
          <w:p>
            <w:pPr>
              <w:spacing w:after="0"/>
              <w:jc w:val="left"/>
            </w:pPr>
            <w:r>
              <w:rPr>
                <w:sz w:val="16"/>
              </w:rPr>
              <w:t>Lightning</w:t>
            </w:r>
          </w:p>
        </w:tc>
        <w:tc>
          <w:tcPr>
            <w:tcW w:type="dxa" w:w="1697"/>
          </w:tcPr>
          <w:p>
            <w:pPr>
              <w:spacing w:after="0"/>
              <w:jc w:val="left"/>
            </w:pPr>
            <w:r>
              <w:rPr>
                <w:sz w:val="16"/>
              </w:rPr>
              <w:t>annualized frequency (the measure FEMA's Local Mitigation Planning Handbook names)</w:t>
            </w:r>
          </w:p>
        </w:tc>
        <w:tc>
          <w:tcPr>
            <w:tcW w:type="dxa" w:w="1550"/>
          </w:tcPr>
          <w:p>
            <w:pPr>
              <w:spacing w:after="0"/>
              <w:jc w:val="right"/>
            </w:pPr>
            <w:r>
              <w:rPr>
                <w:sz w:val="16"/>
              </w:rPr>
              <w:t>1, 2015 to 2015</w:t>
            </w:r>
          </w:p>
        </w:tc>
        <w:tc>
          <w:tcPr>
            <w:tcW w:type="dxa" w:w="1867"/>
          </w:tcPr>
          <w:p>
            <w:pPr>
              <w:spacing w:after="0"/>
              <w:jc w:val="left"/>
            </w:pPr>
          </w:p>
        </w:tc>
        <w:tc>
          <w:tcPr>
            <w:tcW w:type="dxa" w:w="1930"/>
          </w:tcPr>
          <w:p>
            <w:pPr>
              <w:spacing w:after="0"/>
              <w:jc w:val="left"/>
            </w:pPr>
            <w:r>
              <w:rPr>
                <w:sz w:val="16"/>
              </w:rPr>
              <w:t>Lightning, 2015-05-30, $5,000 property; $0 crops (2015 dollars)</w:t>
            </w:r>
          </w:p>
        </w:tc>
        <w:tc>
          <w:tcPr>
            <w:tcW w:type="dxa" w:w="1665"/>
          </w:tcPr>
          <w:p>
            <w:pPr>
              <w:spacing w:after="0"/>
              <w:jc w:val="left"/>
            </w:pPr>
          </w:p>
        </w:tc>
        <w:tc>
          <w:tcPr>
            <w:tcW w:type="dxa" w:w="1570"/>
          </w:tcPr>
          <w:p>
            <w:pPr>
              <w:spacing w:after="0"/>
              <w:jc w:val="left"/>
            </w:pPr>
            <w:r>
              <w:rPr>
                <w:sz w:val="16"/>
              </w:rPr>
              <w:t>Event records naming member places: Morganfield city (1 record).</w:t>
            </w:r>
          </w:p>
        </w:tc>
        <w:tc>
          <w:tcPr>
            <w:tcW w:type="dxa" w:w="2153"/>
          </w:tcPr>
          <w:p>
            <w:pPr>
              <w:spacing w:after="0"/>
              <w:jc w:val="left"/>
            </w:pPr>
            <w:r>
              <w:rPr>
                <w:sz w:val="16"/>
              </w:rPr>
              <w:t>Storm Events lists lightning with damage or casualties; physical measure in event narratives only; local data required.</w:t>
            </w:r>
          </w:p>
        </w:tc>
      </w:tr>
      <w:tr>
        <w:trPr>
          <w:cantSplit/>
        </w:trPr>
        <w:tc>
          <w:tcPr>
            <w:tcW w:type="dxa" w:w="1680"/>
          </w:tcPr>
          <w:p>
            <w:pPr>
              <w:spacing w:after="0"/>
              <w:jc w:val="left"/>
            </w:pPr>
            <w:r>
              <w:rPr>
                <w:sz w:val="16"/>
              </w:rPr>
              <w:t>High Wind and Strong Wind (outside NRI Strong Wind definition)</w:t>
            </w:r>
          </w:p>
        </w:tc>
        <w:tc>
          <w:tcPr>
            <w:tcW w:type="dxa" w:w="1697"/>
          </w:tcPr>
          <w:p>
            <w:pPr>
              <w:spacing w:after="0"/>
              <w:jc w:val="left"/>
            </w:pPr>
            <w:r>
              <w:rPr>
                <w:sz w:val="16"/>
              </w:rPr>
              <w:t>wind speed (kt and mph)</w:t>
            </w:r>
          </w:p>
        </w:tc>
        <w:tc>
          <w:tcPr>
            <w:tcW w:type="dxa" w:w="1550"/>
          </w:tcPr>
          <w:p>
            <w:pPr>
              <w:spacing w:after="0"/>
              <w:jc w:val="right"/>
            </w:pPr>
            <w:r>
              <w:rPr>
                <w:sz w:val="16"/>
              </w:rPr>
              <w:t>73, 1997 to 2026 (73 zone-level)</w:t>
            </w:r>
          </w:p>
        </w:tc>
        <w:tc>
          <w:tcPr>
            <w:tcW w:type="dxa" w:w="1867"/>
          </w:tcPr>
          <w:p>
            <w:pPr>
              <w:spacing w:after="0"/>
              <w:jc w:val="left"/>
            </w:pPr>
            <w:r>
              <w:rPr>
                <w:sz w:val="16"/>
              </w:rPr>
              <w:t>26 kt (30 mph) to 56 kt (64 mph) (median 39 kt (45 mph)); 67 with a recorded value</w:t>
            </w:r>
          </w:p>
        </w:tc>
        <w:tc>
          <w:tcPr>
            <w:tcW w:type="dxa" w:w="1930"/>
          </w:tcPr>
          <w:p>
            <w:pPr>
              <w:spacing w:after="0"/>
              <w:jc w:val="left"/>
            </w:pPr>
            <w:r>
              <w:rPr>
                <w:sz w:val="16"/>
              </w:rPr>
              <w:t>56 kt (64 mph) estimated gust, High Wind, 2008-09-14; NWS zone KYZ014 (UNION), zone-level: may include parts of neighboring counties</w:t>
            </w:r>
          </w:p>
        </w:tc>
        <w:tc>
          <w:tcPr>
            <w:tcW w:type="dxa" w:w="1665"/>
          </w:tcPr>
          <w:p>
            <w:pPr>
              <w:spacing w:after="0"/>
              <w:jc w:val="left"/>
            </w:pPr>
          </w:p>
        </w:tc>
        <w:tc>
          <w:tcPr>
            <w:tcW w:type="dxa" w:w="1570"/>
          </w:tcPr>
          <w:p>
            <w:pPr>
              <w:spacing w:after="0"/>
              <w:jc w:val="left"/>
            </w:pPr>
            <w:r>
              <w:rPr>
                <w:sz w:val="16"/>
              </w:rPr>
              <w:t>Zone-level records: applies countywide; national data do not locate these events within the county.</w:t>
            </w:r>
          </w:p>
        </w:tc>
        <w:tc>
          <w:tcPr>
            <w:tcW w:type="dxa" w:w="2153"/>
          </w:tcPr>
          <w:p>
            <w:pPr>
              <w:spacing w:after="0"/>
              <w:jc w:val="left"/>
            </w:pPr>
          </w:p>
        </w:tc>
      </w:tr>
      <w:tr>
        <w:trPr>
          <w:cantSplit/>
        </w:trPr>
        <w:tc>
          <w:tcPr>
            <w:tcW w:type="dxa" w:w="1680"/>
          </w:tcPr>
          <w:p>
            <w:pPr>
              <w:spacing w:after="0"/>
              <w:jc w:val="left"/>
            </w:pPr>
            <w:r>
              <w:rPr>
                <w:sz w:val="16"/>
              </w:rPr>
              <w:t>Thunderstorm Wind</w:t>
            </w:r>
          </w:p>
        </w:tc>
        <w:tc>
          <w:tcPr>
            <w:tcW w:type="dxa" w:w="1697"/>
          </w:tcPr>
          <w:p>
            <w:pPr>
              <w:spacing w:after="0"/>
              <w:jc w:val="left"/>
            </w:pPr>
            <w:r>
              <w:rPr>
                <w:sz w:val="16"/>
              </w:rPr>
              <w:t>wind speed (kt and mph)</w:t>
            </w:r>
          </w:p>
        </w:tc>
        <w:tc>
          <w:tcPr>
            <w:tcW w:type="dxa" w:w="1550"/>
          </w:tcPr>
          <w:p>
            <w:pPr>
              <w:spacing w:after="0"/>
              <w:jc w:val="right"/>
            </w:pPr>
            <w:r>
              <w:rPr>
                <w:sz w:val="16"/>
              </w:rPr>
              <w:t>87, 1961 to 2025</w:t>
            </w:r>
          </w:p>
        </w:tc>
        <w:tc>
          <w:tcPr>
            <w:tcW w:type="dxa" w:w="1867"/>
          </w:tcPr>
          <w:p>
            <w:pPr>
              <w:spacing w:after="0"/>
              <w:jc w:val="left"/>
            </w:pPr>
            <w:r>
              <w:rPr>
                <w:sz w:val="16"/>
              </w:rPr>
              <w:t>43 kt (49 mph) to 83 kt (96 mph) (median 52 kt (60 mph)); 58 with a recorded value</w:t>
            </w:r>
          </w:p>
        </w:tc>
        <w:tc>
          <w:tcPr>
            <w:tcW w:type="dxa" w:w="1930"/>
          </w:tcPr>
          <w:p>
            <w:pPr>
              <w:spacing w:after="0"/>
              <w:jc w:val="left"/>
            </w:pPr>
            <w:r>
              <w:rPr>
                <w:sz w:val="16"/>
              </w:rPr>
              <w:t>83 kt (96 mph) estimated gust, Thunderstorm Wind, 2015-07-27; same speed and measurement basis also recorded on 2014-06-04</w:t>
            </w:r>
          </w:p>
        </w:tc>
        <w:tc>
          <w:tcPr>
            <w:tcW w:type="dxa" w:w="1665"/>
          </w:tcPr>
          <w:p>
            <w:pPr>
              <w:spacing w:after="0"/>
              <w:jc w:val="left"/>
            </w:pPr>
            <w:r>
              <w:rPr>
                <w:sz w:val="16"/>
              </w:rPr>
              <w:t>Thunderstorm Wind, 2009-06-22, $200,000 property; $10,000 crops (2009 dollars)</w:t>
            </w:r>
          </w:p>
        </w:tc>
        <w:tc>
          <w:tcPr>
            <w:tcW w:type="dxa" w:w="1570"/>
          </w:tcPr>
          <w:p>
            <w:pPr>
              <w:spacing w:after="0"/>
              <w:jc w:val="left"/>
            </w:pPr>
            <w:r>
              <w:rPr>
                <w:sz w:val="16"/>
              </w:rPr>
              <w:t>Event records naming member places: Morganfield city (23 records), Sturgis city (8 records), Uniontown city (8 records), Waverly city (2 records).</w:t>
            </w:r>
          </w:p>
        </w:tc>
        <w:tc>
          <w:tcPr>
            <w:tcW w:type="dxa" w:w="2153"/>
          </w:tcPr>
          <w:p>
            <w:pPr>
              <w:spacing w:after="0"/>
              <w:jc w:val="left"/>
            </w:pPr>
          </w:p>
        </w:tc>
      </w:tr>
      <w:tr>
        <w:trPr>
          <w:cantSplit/>
        </w:trPr>
        <w:tc>
          <w:tcPr>
            <w:tcW w:type="dxa" w:w="1680"/>
          </w:tcPr>
          <w:p>
            <w:pPr>
              <w:spacing w:after="0"/>
              <w:jc w:val="left"/>
            </w:pPr>
            <w:r>
              <w:rPr>
                <w:sz w:val="16"/>
              </w:rPr>
              <w:t>Tornado</w:t>
            </w:r>
          </w:p>
        </w:tc>
        <w:tc>
          <w:tcPr>
            <w:tcW w:type="dxa" w:w="1697"/>
          </w:tcPr>
          <w:p>
            <w:pPr>
              <w:spacing w:after="0"/>
              <w:jc w:val="left"/>
            </w:pPr>
            <w:r>
              <w:rPr>
                <w:sz w:val="16"/>
              </w:rPr>
              <w:t>Enhanced Fujita (F before Feb 2007)</w:t>
            </w:r>
          </w:p>
        </w:tc>
        <w:tc>
          <w:tcPr>
            <w:tcW w:type="dxa" w:w="1550"/>
          </w:tcPr>
          <w:p>
            <w:pPr>
              <w:spacing w:after="0"/>
              <w:jc w:val="right"/>
            </w:pPr>
            <w:r>
              <w:rPr>
                <w:sz w:val="16"/>
              </w:rPr>
              <w:t>29, 1956 to 2025</w:t>
            </w:r>
          </w:p>
        </w:tc>
        <w:tc>
          <w:tcPr>
            <w:tcW w:type="dxa" w:w="1867"/>
          </w:tcPr>
          <w:p>
            <w:pPr>
              <w:spacing w:after="0"/>
              <w:jc w:val="left"/>
            </w:pPr>
            <w:r>
              <w:rPr>
                <w:sz w:val="16"/>
              </w:rPr>
              <w:t>F/EF0 to F/EF3 (median F/EF1); 29 with a recorded value</w:t>
            </w:r>
          </w:p>
        </w:tc>
        <w:tc>
          <w:tcPr>
            <w:tcW w:type="dxa" w:w="1930"/>
          </w:tcPr>
          <w:p>
            <w:pPr>
              <w:spacing w:after="0"/>
              <w:jc w:val="left"/>
            </w:pPr>
            <w:r>
              <w:rPr>
                <w:sz w:val="16"/>
              </w:rPr>
              <w:t>F3 tornado, 1960-06-28, 7.1 mi path length (records before 1996 may include the whole path; rating and listing come from the county where the tornado began), 33 yd wide, $2,500,000 property; crops not recorded (1960 dollars), 12 direct injuries</w:t>
            </w:r>
          </w:p>
        </w:tc>
        <w:tc>
          <w:tcPr>
            <w:tcW w:type="dxa" w:w="1665"/>
          </w:tcPr>
          <w:p>
            <w:pPr>
              <w:spacing w:after="0"/>
              <w:jc w:val="left"/>
            </w:pPr>
            <w:r>
              <w:rPr>
                <w:sz w:val="16"/>
              </w:rPr>
              <w:t>Tornado, 2025-05-16, $15,000,000 property; $100,000 crops (2025 dollars)</w:t>
            </w:r>
          </w:p>
        </w:tc>
        <w:tc>
          <w:tcPr>
            <w:tcW w:type="dxa" w:w="1570"/>
          </w:tcPr>
          <w:p>
            <w:pPr>
              <w:spacing w:after="0"/>
              <w:jc w:val="left"/>
            </w:pPr>
            <w:r>
              <w:rPr>
                <w:sz w:val="16"/>
              </w:rPr>
              <w:t>Event records naming member places: Uniontown city (2 records), Waverly city (2 records), Morganfield city (1 record), Sturgis city (1 record).</w:t>
            </w:r>
          </w:p>
        </w:tc>
        <w:tc>
          <w:tcPr>
            <w:tcW w:type="dxa" w:w="215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0"/>
          </w:tcPr>
          <w:p>
            <w:pPr>
              <w:spacing w:after="0"/>
              <w:jc w:val="left"/>
            </w:pPr>
            <w:r>
              <w:rPr>
                <w:sz w:val="16"/>
              </w:rPr>
              <w:t>Tsunami</w:t>
            </w:r>
          </w:p>
        </w:tc>
        <w:tc>
          <w:tcPr>
            <w:tcW w:type="dxa" w:w="1697"/>
          </w:tcPr>
          <w:p>
            <w:pPr>
              <w:spacing w:after="0"/>
              <w:jc w:val="left"/>
            </w:pPr>
            <w:r>
              <w:rPr>
                <w:sz w:val="16"/>
              </w:rPr>
              <w:t>none (count and damage)</w:t>
            </w:r>
          </w:p>
        </w:tc>
        <w:tc>
          <w:tcPr>
            <w:tcW w:type="dxa" w:w="1550"/>
          </w:tcPr>
          <w:p>
            <w:pPr>
              <w:spacing w:after="0"/>
              <w:jc w:val="right"/>
            </w:pPr>
            <w:r>
              <w:rPr>
                <w:sz w:val="16"/>
              </w:rPr>
              <w:t>0</w:t>
            </w:r>
          </w:p>
        </w:tc>
        <w:tc>
          <w:tcPr>
            <w:tcW w:type="dxa" w:w="1867"/>
          </w:tcPr>
          <w:p>
            <w:pPr>
              <w:spacing w:after="0"/>
              <w:jc w:val="left"/>
            </w:pPr>
          </w:p>
        </w:tc>
        <w:tc>
          <w:tcPr>
            <w:tcW w:type="dxa" w:w="1930"/>
          </w:tcPr>
          <w:p>
            <w:pPr>
              <w:spacing w:after="0"/>
              <w:jc w:val="left"/>
            </w:pPr>
          </w:p>
        </w:tc>
        <w:tc>
          <w:tcPr>
            <w:tcW w:type="dxa" w:w="1665"/>
          </w:tcPr>
          <w:p>
            <w:pPr>
              <w:spacing w:after="0"/>
              <w:jc w:val="left"/>
            </w:pPr>
          </w:p>
        </w:tc>
        <w:tc>
          <w:tcPr>
            <w:tcW w:type="dxa" w:w="1570"/>
          </w:tcPr>
          <w:p>
            <w:pPr>
              <w:spacing w:after="0"/>
              <w:jc w:val="left"/>
            </w:pPr>
          </w:p>
        </w:tc>
        <w:tc>
          <w:tcPr>
            <w:tcW w:type="dxa" w:w="2153"/>
          </w:tcPr>
          <w:p>
            <w:pPr>
              <w:spacing w:after="0"/>
              <w:jc w:val="left"/>
            </w:pPr>
            <w:r>
              <w:rPr>
                <w:sz w:val="16"/>
              </w:rPr>
              <w:t>Physical measure: in event narratives only; local data required.</w:t>
            </w:r>
          </w:p>
        </w:tc>
      </w:tr>
      <w:tr>
        <w:trPr>
          <w:cantSplit/>
        </w:trPr>
        <w:tc>
          <w:tcPr>
            <w:tcW w:type="dxa" w:w="1680"/>
          </w:tcPr>
          <w:p>
            <w:pPr>
              <w:spacing w:after="0"/>
              <w:jc w:val="left"/>
            </w:pPr>
            <w:r>
              <w:rPr>
                <w:sz w:val="16"/>
              </w:rPr>
              <w:t>Volcanic Ash, Volcanic Ashfall</w:t>
            </w:r>
          </w:p>
        </w:tc>
        <w:tc>
          <w:tcPr>
            <w:tcW w:type="dxa" w:w="1697"/>
          </w:tcPr>
          <w:p>
            <w:pPr>
              <w:spacing w:after="0"/>
              <w:jc w:val="left"/>
            </w:pPr>
            <w:r>
              <w:rPr>
                <w:sz w:val="16"/>
              </w:rPr>
              <w:t>Volcanic Explosivity Index (local data)</w:t>
            </w:r>
          </w:p>
        </w:tc>
        <w:tc>
          <w:tcPr>
            <w:tcW w:type="dxa" w:w="1550"/>
          </w:tcPr>
          <w:p>
            <w:pPr>
              <w:spacing w:after="0"/>
              <w:jc w:val="right"/>
            </w:pPr>
            <w:r>
              <w:rPr>
                <w:sz w:val="16"/>
              </w:rPr>
              <w:t>0</w:t>
            </w:r>
          </w:p>
        </w:tc>
        <w:tc>
          <w:tcPr>
            <w:tcW w:type="dxa" w:w="1867"/>
          </w:tcPr>
          <w:p>
            <w:pPr>
              <w:spacing w:after="0"/>
              <w:jc w:val="left"/>
            </w:pPr>
          </w:p>
        </w:tc>
        <w:tc>
          <w:tcPr>
            <w:tcW w:type="dxa" w:w="1930"/>
          </w:tcPr>
          <w:p>
            <w:pPr>
              <w:spacing w:after="0"/>
              <w:jc w:val="left"/>
            </w:pPr>
          </w:p>
        </w:tc>
        <w:tc>
          <w:tcPr>
            <w:tcW w:type="dxa" w:w="1665"/>
          </w:tcPr>
          <w:p>
            <w:pPr>
              <w:spacing w:after="0"/>
              <w:jc w:val="left"/>
            </w:pPr>
          </w:p>
        </w:tc>
        <w:tc>
          <w:tcPr>
            <w:tcW w:type="dxa" w:w="1570"/>
          </w:tcPr>
          <w:p>
            <w:pPr>
              <w:spacing w:after="0"/>
              <w:jc w:val="left"/>
            </w:pPr>
          </w:p>
        </w:tc>
        <w:tc>
          <w:tcPr>
            <w:tcW w:type="dxa" w:w="2153"/>
          </w:tcPr>
          <w:p>
            <w:pPr>
              <w:spacing w:after="0"/>
              <w:jc w:val="left"/>
            </w:pPr>
            <w:r>
              <w:rPr>
                <w:sz w:val="16"/>
              </w:rPr>
              <w:t>Physical measure: in event narratives only; local data required.</w:t>
            </w:r>
          </w:p>
        </w:tc>
      </w:tr>
      <w:tr>
        <w:trPr>
          <w:cantSplit/>
        </w:trPr>
        <w:tc>
          <w:tcPr>
            <w:tcW w:type="dxa" w:w="1680"/>
          </w:tcPr>
          <w:p>
            <w:pPr>
              <w:spacing w:after="0"/>
              <w:jc w:val="left"/>
            </w:pPr>
            <w:r>
              <w:rPr>
                <w:sz w:val="16"/>
              </w:rPr>
              <w:t>Wildfire</w:t>
            </w:r>
          </w:p>
        </w:tc>
        <w:tc>
          <w:tcPr>
            <w:tcW w:type="dxa" w:w="1697"/>
          </w:tcPr>
          <w:p>
            <w:pPr>
              <w:spacing w:after="0"/>
              <w:jc w:val="left"/>
            </w:pPr>
            <w:r>
              <w:rPr>
                <w:sz w:val="16"/>
              </w:rPr>
              <w:t>acres burned (local data)</w:t>
            </w:r>
          </w:p>
        </w:tc>
        <w:tc>
          <w:tcPr>
            <w:tcW w:type="dxa" w:w="1550"/>
          </w:tcPr>
          <w:p>
            <w:pPr>
              <w:spacing w:after="0"/>
              <w:jc w:val="right"/>
            </w:pPr>
            <w:r>
              <w:rPr>
                <w:sz w:val="16"/>
              </w:rPr>
              <w:t>1, 2004 to 2004 (1 zone-level)</w:t>
            </w:r>
          </w:p>
        </w:tc>
        <w:tc>
          <w:tcPr>
            <w:tcW w:type="dxa" w:w="1867"/>
          </w:tcPr>
          <w:p>
            <w:pPr>
              <w:spacing w:after="0"/>
              <w:jc w:val="left"/>
            </w:pPr>
          </w:p>
        </w:tc>
        <w:tc>
          <w:tcPr>
            <w:tcW w:type="dxa" w:w="1930"/>
          </w:tcPr>
          <w:p>
            <w:pPr>
              <w:spacing w:after="0"/>
              <w:jc w:val="left"/>
            </w:pPr>
            <w:r>
              <w:rPr>
                <w:sz w:val="16"/>
              </w:rPr>
              <w:t>No damage reported in 1 records.</w:t>
            </w:r>
          </w:p>
        </w:tc>
        <w:tc>
          <w:tcPr>
            <w:tcW w:type="dxa" w:w="1665"/>
          </w:tcPr>
          <w:p>
            <w:pPr>
              <w:spacing w:after="0"/>
              <w:jc w:val="left"/>
            </w:pPr>
          </w:p>
        </w:tc>
        <w:tc>
          <w:tcPr>
            <w:tcW w:type="dxa" w:w="1570"/>
          </w:tcPr>
          <w:p>
            <w:pPr>
              <w:spacing w:after="0"/>
              <w:jc w:val="left"/>
            </w:pPr>
            <w:r>
              <w:rPr>
                <w:sz w:val="16"/>
              </w:rPr>
              <w:t>Zone-level records: applies countywide; national data do not locate these events within the county.</w:t>
            </w:r>
          </w:p>
        </w:tc>
        <w:tc>
          <w:tcPr>
            <w:tcW w:type="dxa" w:w="2153"/>
          </w:tcPr>
          <w:p>
            <w:pPr>
              <w:spacing w:after="0"/>
              <w:jc w:val="left"/>
            </w:pPr>
            <w:r>
              <w:rPr>
                <w:sz w:val="16"/>
              </w:rPr>
              <w:t>Acres burned: in event narratives only; local data required.</w:t>
            </w:r>
          </w:p>
        </w:tc>
      </w:tr>
      <w:tr>
        <w:trPr>
          <w:cantSplit/>
        </w:trPr>
        <w:tc>
          <w:tcPr>
            <w:tcW w:type="dxa" w:w="1680"/>
          </w:tcPr>
          <w:p>
            <w:pPr>
              <w:spacing w:after="0"/>
              <w:jc w:val="left"/>
            </w:pPr>
            <w:r>
              <w:rPr>
                <w:sz w:val="16"/>
              </w:rPr>
              <w:t>Winter Storm, Heavy Snow, Blizzard, Lake-Effect Snow, Winter Weather, Sleet</w:t>
            </w:r>
          </w:p>
        </w:tc>
        <w:tc>
          <w:tcPr>
            <w:tcW w:type="dxa" w:w="1697"/>
          </w:tcPr>
          <w:p>
            <w:pPr>
              <w:spacing w:after="0"/>
              <w:jc w:val="left"/>
            </w:pPr>
            <w:r>
              <w:rPr>
                <w:sz w:val="16"/>
              </w:rPr>
              <w:t>none in data (snowfall local)</w:t>
            </w:r>
          </w:p>
        </w:tc>
        <w:tc>
          <w:tcPr>
            <w:tcW w:type="dxa" w:w="1550"/>
          </w:tcPr>
          <w:p>
            <w:pPr>
              <w:spacing w:after="0"/>
              <w:jc w:val="right"/>
            </w:pPr>
            <w:r>
              <w:rPr>
                <w:sz w:val="16"/>
              </w:rPr>
              <w:t>107, 1996 to 2026 (107 zone-level)</w:t>
            </w:r>
          </w:p>
        </w:tc>
        <w:tc>
          <w:tcPr>
            <w:tcW w:type="dxa" w:w="1867"/>
          </w:tcPr>
          <w:p>
            <w:pPr>
              <w:spacing w:after="0"/>
              <w:jc w:val="left"/>
            </w:pPr>
          </w:p>
        </w:tc>
        <w:tc>
          <w:tcPr>
            <w:tcW w:type="dxa" w:w="1930"/>
          </w:tcPr>
          <w:p>
            <w:pPr>
              <w:spacing w:after="0"/>
              <w:jc w:val="left"/>
            </w:pPr>
            <w:r>
              <w:rPr>
                <w:sz w:val="16"/>
              </w:rPr>
              <w:t>Winter Storm, 2008-02-11, $500,000 property; $0 crops, reported for the zone (2008 dollars); NWS zone KYZ014 (UNION), zone-level: may include parts of neighboring counties</w:t>
            </w:r>
          </w:p>
        </w:tc>
        <w:tc>
          <w:tcPr>
            <w:tcW w:type="dxa" w:w="1665"/>
          </w:tcPr>
          <w:p>
            <w:pPr>
              <w:spacing w:after="0"/>
              <w:jc w:val="left"/>
            </w:pPr>
          </w:p>
        </w:tc>
        <w:tc>
          <w:tcPr>
            <w:tcW w:type="dxa" w:w="1570"/>
          </w:tcPr>
          <w:p>
            <w:pPr>
              <w:spacing w:after="0"/>
              <w:jc w:val="left"/>
            </w:pPr>
            <w:r>
              <w:rPr>
                <w:sz w:val="16"/>
              </w:rPr>
              <w:t>Zone-level records: applies countywide; national data do not locate these events within the county.</w:t>
            </w:r>
          </w:p>
        </w:tc>
        <w:tc>
          <w:tcPr>
            <w:tcW w:type="dxa" w:w="215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28</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52"/>
        <w:gridCol w:w="3225"/>
        <w:gridCol w:w="2319"/>
        <w:gridCol w:w="1265"/>
        <w:gridCol w:w="2166"/>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52"/>
            <w:shd w:val="clear" w:color="auto" w:fill="E8E8E8"/>
          </w:tcPr>
          <w:p>
            <w:pPr>
              <w:spacing w:after="0"/>
              <w:jc w:val="left"/>
            </w:pPr>
            <w:r>
              <w:rPr>
                <w:b/>
                <w:sz w:val="16"/>
              </w:rPr>
              <w:t>Type</w:t>
            </w:r>
          </w:p>
        </w:tc>
        <w:tc>
          <w:tcPr>
            <w:tcW w:type="dxa" w:w="3225"/>
            <w:shd w:val="clear" w:color="auto" w:fill="E8E8E8"/>
          </w:tcPr>
          <w:p>
            <w:pPr>
              <w:spacing w:after="0"/>
              <w:jc w:val="left"/>
            </w:pPr>
            <w:r>
              <w:rPr>
                <w:b/>
                <w:sz w:val="16"/>
              </w:rPr>
              <w:t>Title</w:t>
            </w:r>
          </w:p>
        </w:tc>
        <w:tc>
          <w:tcPr>
            <w:tcW w:type="dxa" w:w="2319"/>
            <w:shd w:val="clear" w:color="auto" w:fill="E8E8E8"/>
          </w:tcPr>
          <w:p>
            <w:pPr>
              <w:spacing w:after="0"/>
              <w:jc w:val="left"/>
            </w:pPr>
            <w:r>
              <w:rPr>
                <w:b/>
                <w:sz w:val="16"/>
              </w:rPr>
              <w:t>Mapped hazard</w:t>
            </w:r>
          </w:p>
        </w:tc>
        <w:tc>
          <w:tcPr>
            <w:tcW w:type="dxa" w:w="12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66"/>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52"/>
          </w:tcPr>
          <w:p>
            <w:pPr>
              <w:spacing w:after="0"/>
              <w:jc w:val="left"/>
            </w:pPr>
            <w:r>
              <w:rPr>
                <w:sz w:val="16"/>
              </w:rPr>
              <w:t>Emergency</w:t>
            </w:r>
          </w:p>
        </w:tc>
        <w:tc>
          <w:tcPr>
            <w:tcW w:type="dxa" w:w="3225"/>
          </w:tcPr>
          <w:p>
            <w:pPr>
              <w:spacing w:after="0"/>
              <w:jc w:val="left"/>
            </w:pPr>
            <w:r>
              <w:rPr>
                <w:sz w:val="16"/>
              </w:rPr>
              <w:t>SEVERE WINTER STORM</w:t>
            </w:r>
          </w:p>
        </w:tc>
        <w:tc>
          <w:tcPr>
            <w:tcW w:type="dxa" w:w="2319"/>
          </w:tcPr>
          <w:p>
            <w:pPr>
              <w:spacing w:after="0"/>
              <w:jc w:val="left"/>
            </w:pPr>
            <w:r>
              <w:rPr>
                <w:sz w:val="16"/>
              </w:rPr>
              <w:t>Winter Weather</w:t>
            </w:r>
          </w:p>
        </w:tc>
        <w:tc>
          <w:tcPr>
            <w:tcW w:type="dxa" w:w="1265"/>
          </w:tcPr>
          <w:p>
            <w:pPr>
              <w:spacing w:after="0"/>
              <w:jc w:val="right"/>
            </w:pPr>
            <w:r>
              <w:rPr>
                <w:sz w:val="16"/>
              </w:rPr>
              <w:t>none found</w:t>
            </w:r>
          </w:p>
        </w:tc>
        <w:tc>
          <w:tcPr>
            <w:tcW w:type="dxa" w:w="2166"/>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2025-05-23</w:t>
            </w:r>
          </w:p>
        </w:tc>
        <w:tc>
          <w:tcPr>
            <w:tcW w:type="dxa" w:w="1037"/>
          </w:tcPr>
          <w:p>
            <w:pPr>
              <w:spacing w:after="0"/>
              <w:jc w:val="left"/>
            </w:pPr>
            <w:r>
              <w:rPr>
                <w:sz w:val="16"/>
              </w:rPr>
              <w:t>2025-05-16</w:t>
            </w:r>
          </w:p>
        </w:tc>
        <w:tc>
          <w:tcPr>
            <w:tcW w:type="dxa" w:w="1037"/>
          </w:tcPr>
          <w:p>
            <w:pPr>
              <w:spacing w:after="0"/>
              <w:jc w:val="left"/>
            </w:pPr>
            <w:r>
              <w:rPr>
                <w:sz w:val="16"/>
              </w:rPr>
              <w:t>DR-4875-KY</w:t>
            </w:r>
          </w:p>
        </w:tc>
        <w:tc>
          <w:tcPr>
            <w:tcW w:type="dxa" w:w="1152"/>
          </w:tcPr>
          <w:p>
            <w:pPr>
              <w:spacing w:after="0"/>
              <w:jc w:val="left"/>
            </w:pPr>
            <w:r>
              <w:rPr>
                <w:sz w:val="16"/>
              </w:rPr>
              <w:t>Major disaster</w:t>
            </w:r>
          </w:p>
        </w:tc>
        <w:tc>
          <w:tcPr>
            <w:tcW w:type="dxa" w:w="3225"/>
          </w:tcPr>
          <w:p>
            <w:pPr>
              <w:spacing w:after="0"/>
              <w:jc w:val="left"/>
            </w:pPr>
            <w:r>
              <w:rPr>
                <w:sz w:val="16"/>
              </w:rPr>
              <w:t>SEVERE STORMS, STRAIGHT-LINE WINDS, AND TORNADOES</w:t>
            </w:r>
          </w:p>
        </w:tc>
        <w:tc>
          <w:tcPr>
            <w:tcW w:type="dxa" w:w="2319"/>
          </w:tcPr>
          <w:p>
            <w:pPr>
              <w:spacing w:after="0"/>
              <w:jc w:val="left"/>
            </w:pPr>
            <w:r>
              <w:rPr>
                <w:sz w:val="16"/>
              </w:rPr>
              <w:t>Inland Flooding; Landslide; Strong Wind; Tornado</w:t>
            </w:r>
          </w:p>
        </w:tc>
        <w:tc>
          <w:tcPr>
            <w:tcW w:type="dxa" w:w="1265"/>
          </w:tcPr>
          <w:p>
            <w:pPr>
              <w:spacing w:after="0"/>
              <w:jc w:val="right"/>
            </w:pPr>
            <w:r>
              <w:rPr>
                <w:sz w:val="16"/>
              </w:rPr>
              <w:t>$358,715.84</w:t>
            </w:r>
          </w:p>
        </w:tc>
        <w:tc>
          <w:tcPr>
            <w:tcW w:type="dxa" w:w="2166"/>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52"/>
          </w:tcPr>
          <w:p>
            <w:pPr>
              <w:spacing w:after="0"/>
              <w:jc w:val="left"/>
            </w:pPr>
            <w:r>
              <w:rPr>
                <w:sz w:val="16"/>
              </w:rPr>
              <w:t>Major disaster</w:t>
            </w:r>
          </w:p>
        </w:tc>
        <w:tc>
          <w:tcPr>
            <w:tcW w:type="dxa" w:w="3225"/>
          </w:tcPr>
          <w:p>
            <w:pPr>
              <w:spacing w:after="0"/>
              <w:jc w:val="left"/>
            </w:pPr>
            <w:r>
              <w:rPr>
                <w:sz w:val="16"/>
              </w:rPr>
              <w:t>SEVERE STORMS, STRAIGHT-LINE WINDS, TORNADOES, FLOODING, LANDSLIDES, AND MUDSLIDES</w:t>
            </w:r>
          </w:p>
        </w:tc>
        <w:tc>
          <w:tcPr>
            <w:tcW w:type="dxa" w:w="2319"/>
          </w:tcPr>
          <w:p>
            <w:pPr>
              <w:spacing w:after="0"/>
              <w:jc w:val="left"/>
            </w:pPr>
            <w:r>
              <w:rPr>
                <w:sz w:val="16"/>
              </w:rPr>
              <w:t>Inland Flooding; Landslide; Strong Wind; Tornado</w:t>
            </w:r>
          </w:p>
        </w:tc>
        <w:tc>
          <w:tcPr>
            <w:tcW w:type="dxa" w:w="1265"/>
          </w:tcPr>
          <w:p>
            <w:pPr>
              <w:spacing w:after="0"/>
              <w:jc w:val="right"/>
            </w:pPr>
            <w:r>
              <w:rPr>
                <w:sz w:val="16"/>
              </w:rPr>
              <w:t>$153,119.49</w:t>
            </w:r>
          </w:p>
        </w:tc>
        <w:tc>
          <w:tcPr>
            <w:tcW w:type="dxa" w:w="2166"/>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52"/>
          </w:tcPr>
          <w:p>
            <w:pPr>
              <w:spacing w:after="0"/>
              <w:jc w:val="left"/>
            </w:pPr>
            <w:r>
              <w:rPr>
                <w:sz w:val="16"/>
              </w:rPr>
              <w:t>Emergency</w:t>
            </w:r>
          </w:p>
        </w:tc>
        <w:tc>
          <w:tcPr>
            <w:tcW w:type="dxa" w:w="3225"/>
          </w:tcPr>
          <w:p>
            <w:pPr>
              <w:spacing w:after="0"/>
              <w:jc w:val="left"/>
            </w:pPr>
            <w:r>
              <w:rPr>
                <w:sz w:val="16"/>
              </w:rPr>
              <w:t>SEVERE STORMS, STRAIGHT-LINE WINDS, TORNADOES, AND FLOODING</w:t>
            </w:r>
          </w:p>
        </w:tc>
        <w:tc>
          <w:tcPr>
            <w:tcW w:type="dxa" w:w="2319"/>
          </w:tcPr>
          <w:p>
            <w:pPr>
              <w:spacing w:after="0"/>
              <w:jc w:val="left"/>
            </w:pPr>
            <w:r>
              <w:rPr>
                <w:sz w:val="16"/>
              </w:rPr>
              <w:t>Inland Flooding; Strong Wind; Tornado</w:t>
            </w:r>
          </w:p>
        </w:tc>
        <w:tc>
          <w:tcPr>
            <w:tcW w:type="dxa" w:w="1265"/>
          </w:tcPr>
          <w:p>
            <w:pPr>
              <w:spacing w:after="0"/>
              <w:jc w:val="right"/>
            </w:pPr>
            <w:r>
              <w:rPr>
                <w:sz w:val="16"/>
              </w:rPr>
              <w:t>none found</w:t>
            </w:r>
          </w:p>
        </w:tc>
        <w:tc>
          <w:tcPr>
            <w:tcW w:type="dxa" w:w="2166"/>
          </w:tcPr>
          <w:p>
            <w:pPr>
              <w:spacing w:after="0"/>
              <w:jc w:val="left"/>
            </w:pPr>
            <w:r>
              <w:rPr>
                <w:sz w:val="16"/>
              </w:rPr>
              <w:t>new since last plan; within last 5 years</w:t>
            </w:r>
          </w:p>
        </w:tc>
        <w:tc>
          <w:tcPr>
            <w:tcW w:type="dxa" w:w="875"/>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52"/>
          </w:tcPr>
          <w:p>
            <w:pPr>
              <w:spacing w:after="0"/>
              <w:jc w:val="left"/>
            </w:pPr>
            <w:r>
              <w:rPr>
                <w:sz w:val="16"/>
              </w:rPr>
              <w:t>Major disaster</w:t>
            </w:r>
          </w:p>
        </w:tc>
        <w:tc>
          <w:tcPr>
            <w:tcW w:type="dxa" w:w="3225"/>
          </w:tcPr>
          <w:p>
            <w:pPr>
              <w:spacing w:after="0"/>
              <w:jc w:val="left"/>
            </w:pPr>
            <w:r>
              <w:rPr>
                <w:sz w:val="16"/>
              </w:rPr>
              <w:t>SEVERE STORMS, STRAIGHT-LINE WINDS, FLOODING, LANDSLIDES, AND MUDSLIDES</w:t>
            </w:r>
          </w:p>
        </w:tc>
        <w:tc>
          <w:tcPr>
            <w:tcW w:type="dxa" w:w="2319"/>
          </w:tcPr>
          <w:p>
            <w:pPr>
              <w:spacing w:after="0"/>
              <w:jc w:val="left"/>
            </w:pPr>
            <w:r>
              <w:rPr>
                <w:sz w:val="16"/>
              </w:rPr>
              <w:t>Inland Flooding; Landslide; Strong Wind</w:t>
            </w:r>
          </w:p>
        </w:tc>
        <w:tc>
          <w:tcPr>
            <w:tcW w:type="dxa" w:w="1265"/>
          </w:tcPr>
          <w:p>
            <w:pPr>
              <w:spacing w:after="0"/>
              <w:jc w:val="right"/>
            </w:pPr>
            <w:r>
              <w:rPr>
                <w:sz w:val="16"/>
              </w:rPr>
              <w:t>$600,922.59</w:t>
            </w:r>
          </w:p>
        </w:tc>
        <w:tc>
          <w:tcPr>
            <w:tcW w:type="dxa" w:w="2166"/>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52"/>
          </w:tcPr>
          <w:p>
            <w:pPr>
              <w:spacing w:after="0"/>
              <w:jc w:val="left"/>
            </w:pPr>
            <w:r>
              <w:rPr>
                <w:sz w:val="16"/>
              </w:rPr>
              <w:t>Emergency</w:t>
            </w:r>
          </w:p>
        </w:tc>
        <w:tc>
          <w:tcPr>
            <w:tcW w:type="dxa" w:w="3225"/>
          </w:tcPr>
          <w:p>
            <w:pPr>
              <w:spacing w:after="0"/>
              <w:jc w:val="left"/>
            </w:pPr>
            <w:r>
              <w:rPr>
                <w:sz w:val="16"/>
              </w:rPr>
              <w:t>SEVERE STORMS, STRAIGHT-LINE WINDS, FLOODING, AND LANDSLIDES</w:t>
            </w:r>
          </w:p>
        </w:tc>
        <w:tc>
          <w:tcPr>
            <w:tcW w:type="dxa" w:w="2319"/>
          </w:tcPr>
          <w:p>
            <w:pPr>
              <w:spacing w:after="0"/>
              <w:jc w:val="left"/>
            </w:pPr>
            <w:r>
              <w:rPr>
                <w:sz w:val="16"/>
              </w:rPr>
              <w:t>Inland Flooding; Landslide; Strong Wind</w:t>
            </w:r>
          </w:p>
        </w:tc>
        <w:tc>
          <w:tcPr>
            <w:tcW w:type="dxa" w:w="1265"/>
          </w:tcPr>
          <w:p>
            <w:pPr>
              <w:spacing w:after="0"/>
              <w:jc w:val="right"/>
            </w:pPr>
            <w:r>
              <w:rPr>
                <w:sz w:val="16"/>
              </w:rPr>
              <w:t>none found</w:t>
            </w:r>
          </w:p>
        </w:tc>
        <w:tc>
          <w:tcPr>
            <w:tcW w:type="dxa" w:w="2166"/>
          </w:tcPr>
          <w:p>
            <w:pPr>
              <w:spacing w:after="0"/>
              <w:jc w:val="left"/>
            </w:pPr>
            <w:r>
              <w:rPr>
                <w:sz w:val="16"/>
              </w:rPr>
              <w:t>new since last plan; within last 5 years</w:t>
            </w:r>
          </w:p>
        </w:tc>
        <w:tc>
          <w:tcPr>
            <w:tcW w:type="dxa" w:w="875"/>
          </w:tcPr>
          <w:p>
            <w:pPr>
              <w:spacing w:after="0"/>
              <w:jc w:val="left"/>
            </w:pPr>
            <w:r>
              <w:rPr>
                <w:sz w:val="16"/>
              </w:rPr>
              <w:t>same incident as DR-4860</w:t>
            </w:r>
          </w:p>
        </w:tc>
      </w:tr>
      <w:tr>
        <w:trPr>
          <w:cantSplit/>
        </w:trPr>
        <w:tc>
          <w:tcPr>
            <w:tcW w:type="dxa" w:w="1037"/>
          </w:tcPr>
          <w:p>
            <w:pPr>
              <w:spacing w:after="0"/>
              <w:jc w:val="left"/>
            </w:pPr>
            <w:r>
              <w:rPr>
                <w:sz w:val="16"/>
              </w:rPr>
              <w:t>2024-05-22</w:t>
            </w:r>
          </w:p>
        </w:tc>
        <w:tc>
          <w:tcPr>
            <w:tcW w:type="dxa" w:w="1037"/>
          </w:tcPr>
          <w:p>
            <w:pPr>
              <w:spacing w:after="0"/>
              <w:jc w:val="left"/>
            </w:pPr>
            <w:r>
              <w:rPr>
                <w:sz w:val="16"/>
              </w:rPr>
              <w:t>2024-04-02</w:t>
            </w:r>
          </w:p>
        </w:tc>
        <w:tc>
          <w:tcPr>
            <w:tcW w:type="dxa" w:w="1037"/>
          </w:tcPr>
          <w:p>
            <w:pPr>
              <w:spacing w:after="0"/>
              <w:jc w:val="left"/>
            </w:pPr>
            <w:r>
              <w:rPr>
                <w:sz w:val="16"/>
              </w:rPr>
              <w:t>DR-4782-KY</w:t>
            </w:r>
          </w:p>
        </w:tc>
        <w:tc>
          <w:tcPr>
            <w:tcW w:type="dxa" w:w="1152"/>
          </w:tcPr>
          <w:p>
            <w:pPr>
              <w:spacing w:after="0"/>
              <w:jc w:val="left"/>
            </w:pPr>
            <w:r>
              <w:rPr>
                <w:sz w:val="16"/>
              </w:rPr>
              <w:t>Major disaster</w:t>
            </w:r>
          </w:p>
        </w:tc>
        <w:tc>
          <w:tcPr>
            <w:tcW w:type="dxa" w:w="3225"/>
          </w:tcPr>
          <w:p>
            <w:pPr>
              <w:spacing w:after="0"/>
              <w:jc w:val="left"/>
            </w:pPr>
            <w:r>
              <w:rPr>
                <w:sz w:val="16"/>
              </w:rPr>
              <w:t>SEVERE STORMS, STRAIGHT-LINE WINDS, TORNADOES, LANDSLIDES, AND MUDSLIDES</w:t>
            </w:r>
          </w:p>
        </w:tc>
        <w:tc>
          <w:tcPr>
            <w:tcW w:type="dxa" w:w="2319"/>
          </w:tcPr>
          <w:p>
            <w:pPr>
              <w:spacing w:after="0"/>
              <w:jc w:val="left"/>
            </w:pPr>
            <w:r>
              <w:rPr>
                <w:sz w:val="16"/>
              </w:rPr>
              <w:t>Landslide; Strong Wind; Tornado</w:t>
            </w:r>
          </w:p>
        </w:tc>
        <w:tc>
          <w:tcPr>
            <w:tcW w:type="dxa" w:w="1265"/>
          </w:tcPr>
          <w:p>
            <w:pPr>
              <w:spacing w:after="0"/>
              <w:jc w:val="right"/>
            </w:pPr>
            <w:r>
              <w:rPr>
                <w:sz w:val="16"/>
              </w:rPr>
              <w:t>PA not declared for this county</w:t>
            </w:r>
          </w:p>
        </w:tc>
        <w:tc>
          <w:tcPr>
            <w:tcW w:type="dxa" w:w="2166"/>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52"/>
          </w:tcPr>
          <w:p>
            <w:pPr>
              <w:spacing w:after="0"/>
              <w:jc w:val="left"/>
            </w:pPr>
            <w:r>
              <w:rPr>
                <w:sz w:val="16"/>
              </w:rPr>
              <w:t>Major disaster</w:t>
            </w:r>
          </w:p>
        </w:tc>
        <w:tc>
          <w:tcPr>
            <w:tcW w:type="dxa" w:w="3225"/>
          </w:tcPr>
          <w:p>
            <w:pPr>
              <w:spacing w:after="0"/>
              <w:jc w:val="left"/>
            </w:pPr>
            <w:r>
              <w:rPr>
                <w:sz w:val="16"/>
              </w:rPr>
              <w:t>SEVERE STORMS, STRAIGHT-LINE WINDS, TORNADOES, FLOODING, LANDSLIDES, AND MUDSLIDES</w:t>
            </w:r>
          </w:p>
        </w:tc>
        <w:tc>
          <w:tcPr>
            <w:tcW w:type="dxa" w:w="2319"/>
          </w:tcPr>
          <w:p>
            <w:pPr>
              <w:spacing w:after="0"/>
              <w:jc w:val="left"/>
            </w:pPr>
            <w:r>
              <w:rPr>
                <w:sz w:val="16"/>
              </w:rPr>
              <w:t>Inland Flooding; Landslide; Strong Wind; Tornado</w:t>
            </w:r>
          </w:p>
        </w:tc>
        <w:tc>
          <w:tcPr>
            <w:tcW w:type="dxa" w:w="1265"/>
          </w:tcPr>
          <w:p>
            <w:pPr>
              <w:spacing w:after="0"/>
              <w:jc w:val="right"/>
            </w:pPr>
            <w:r>
              <w:rPr>
                <w:sz w:val="16"/>
              </w:rPr>
              <w:t>none found</w:t>
            </w:r>
          </w:p>
        </w:tc>
        <w:tc>
          <w:tcPr>
            <w:tcW w:type="dxa" w:w="2166"/>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152"/>
          </w:tcPr>
          <w:p>
            <w:pPr>
              <w:spacing w:after="0"/>
              <w:jc w:val="left"/>
            </w:pPr>
            <w:r>
              <w:rPr>
                <w:sz w:val="16"/>
              </w:rPr>
              <w:t>Major disaster</w:t>
            </w:r>
          </w:p>
        </w:tc>
        <w:tc>
          <w:tcPr>
            <w:tcW w:type="dxa" w:w="3225"/>
          </w:tcPr>
          <w:p>
            <w:pPr>
              <w:spacing w:after="0"/>
              <w:jc w:val="left"/>
            </w:pPr>
            <w:r>
              <w:rPr>
                <w:sz w:val="16"/>
              </w:rPr>
              <w:t>SEVERE, STORMS, FLOODING, LANDSLIDES, AND MUDSLIDES</w:t>
            </w:r>
          </w:p>
        </w:tc>
        <w:tc>
          <w:tcPr>
            <w:tcW w:type="dxa" w:w="2319"/>
          </w:tcPr>
          <w:p>
            <w:pPr>
              <w:spacing w:after="0"/>
              <w:jc w:val="left"/>
            </w:pPr>
            <w:r>
              <w:rPr>
                <w:sz w:val="16"/>
              </w:rPr>
              <w:t>Inland Flooding (primary); also designated: Landslide</w:t>
            </w:r>
          </w:p>
        </w:tc>
        <w:tc>
          <w:tcPr>
            <w:tcW w:type="dxa" w:w="1265"/>
          </w:tcPr>
          <w:p>
            <w:pPr>
              <w:spacing w:after="0"/>
              <w:jc w:val="right"/>
            </w:pPr>
            <w:r>
              <w:rPr>
                <w:sz w:val="16"/>
              </w:rPr>
              <w:t>$165,320.30</w:t>
            </w:r>
          </w:p>
        </w:tc>
        <w:tc>
          <w:tcPr>
            <w:tcW w:type="dxa" w:w="2166"/>
          </w:tcPr>
          <w:p>
            <w:pPr>
              <w:spacing w:after="0"/>
              <w:jc w:val="left"/>
            </w:pPr>
            <w:r>
              <w:rPr>
                <w:sz w:val="16"/>
              </w:rPr>
              <w:t>during plan review, check whether your last plan included it</w:t>
            </w:r>
          </w:p>
        </w:tc>
        <w:tc>
          <w:tcPr>
            <w:tcW w:type="dxa" w:w="875"/>
          </w:tcPr>
          <w:p>
            <w:pPr>
              <w:spacing w:after="0"/>
              <w:jc w:val="left"/>
            </w:pPr>
          </w:p>
        </w:tc>
      </w:tr>
      <w:tr>
        <w:trPr>
          <w:cantSplit/>
        </w:trPr>
        <w:tc>
          <w:tcPr>
            <w:tcW w:type="dxa" w:w="1037"/>
          </w:tcPr>
          <w:p>
            <w:pPr>
              <w:spacing w:after="0"/>
              <w:jc w:val="left"/>
            </w:pPr>
            <w:r>
              <w:rPr>
                <w:sz w:val="16"/>
              </w:rPr>
              <w:t>2020-04-24</w:t>
            </w:r>
          </w:p>
        </w:tc>
        <w:tc>
          <w:tcPr>
            <w:tcW w:type="dxa" w:w="1037"/>
          </w:tcPr>
          <w:p>
            <w:pPr>
              <w:spacing w:after="0"/>
              <w:jc w:val="left"/>
            </w:pPr>
            <w:r>
              <w:rPr>
                <w:sz w:val="16"/>
              </w:rPr>
              <w:t>2020-02-03</w:t>
            </w:r>
          </w:p>
        </w:tc>
        <w:tc>
          <w:tcPr>
            <w:tcW w:type="dxa" w:w="1037"/>
          </w:tcPr>
          <w:p>
            <w:pPr>
              <w:spacing w:after="0"/>
              <w:jc w:val="left"/>
            </w:pPr>
            <w:r>
              <w:rPr>
                <w:sz w:val="16"/>
              </w:rPr>
              <w:t>DR-4540-KY</w:t>
            </w:r>
          </w:p>
        </w:tc>
        <w:tc>
          <w:tcPr>
            <w:tcW w:type="dxa" w:w="1152"/>
          </w:tcPr>
          <w:p>
            <w:pPr>
              <w:spacing w:after="0"/>
              <w:jc w:val="left"/>
            </w:pPr>
            <w:r>
              <w:rPr>
                <w:sz w:val="16"/>
              </w:rPr>
              <w:t>Major disaster</w:t>
            </w:r>
          </w:p>
        </w:tc>
        <w:tc>
          <w:tcPr>
            <w:tcW w:type="dxa" w:w="3225"/>
          </w:tcPr>
          <w:p>
            <w:pPr>
              <w:spacing w:after="0"/>
              <w:jc w:val="left"/>
            </w:pPr>
            <w:r>
              <w:rPr>
                <w:sz w:val="16"/>
              </w:rPr>
              <w:t>SEVERE STORMS, FLOODING, LANDSLIDES, AND MUDSLIDES</w:t>
            </w:r>
          </w:p>
        </w:tc>
        <w:tc>
          <w:tcPr>
            <w:tcW w:type="dxa" w:w="2319"/>
          </w:tcPr>
          <w:p>
            <w:pPr>
              <w:spacing w:after="0"/>
              <w:jc w:val="left"/>
            </w:pPr>
            <w:r>
              <w:rPr>
                <w:sz w:val="16"/>
              </w:rPr>
              <w:t>Inland Flooding; Landslide</w:t>
            </w:r>
          </w:p>
        </w:tc>
        <w:tc>
          <w:tcPr>
            <w:tcW w:type="dxa" w:w="1265"/>
          </w:tcPr>
          <w:p>
            <w:pPr>
              <w:spacing w:after="0"/>
              <w:jc w:val="right"/>
            </w:pPr>
            <w:r>
              <w:rPr>
                <w:sz w:val="16"/>
              </w:rPr>
              <w:t>$96,269.24</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52"/>
          </w:tcPr>
          <w:p>
            <w:pPr>
              <w:spacing w:after="0"/>
              <w:jc w:val="left"/>
            </w:pPr>
            <w:r>
              <w:rPr>
                <w:sz w:val="16"/>
              </w:rPr>
              <w:t>Major disaster</w:t>
            </w:r>
          </w:p>
        </w:tc>
        <w:tc>
          <w:tcPr>
            <w:tcW w:type="dxa" w:w="3225"/>
          </w:tcPr>
          <w:p>
            <w:pPr>
              <w:spacing w:after="0"/>
              <w:jc w:val="left"/>
            </w:pPr>
            <w:r>
              <w:rPr>
                <w:sz w:val="16"/>
              </w:rPr>
              <w:t>COVID-19 PANDEMIC</w:t>
            </w:r>
          </w:p>
        </w:tc>
        <w:tc>
          <w:tcPr>
            <w:tcW w:type="dxa" w:w="2319"/>
          </w:tcPr>
          <w:p>
            <w:pPr>
              <w:spacing w:after="0"/>
              <w:jc w:val="left"/>
            </w:pPr>
            <w:r>
              <w:rPr>
                <w:sz w:val="16"/>
              </w:rPr>
              <w:t>Non-natural, not counted</w:t>
            </w:r>
          </w:p>
        </w:tc>
        <w:tc>
          <w:tcPr>
            <w:tcW w:type="dxa" w:w="1265"/>
          </w:tcPr>
          <w:p>
            <w:pPr>
              <w:spacing w:after="0"/>
              <w:jc w:val="right"/>
            </w:pPr>
            <w:r>
              <w:rPr>
                <w:sz w:val="16"/>
              </w:rPr>
              <w:t>$11,856.87</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52"/>
          </w:tcPr>
          <w:p>
            <w:pPr>
              <w:spacing w:after="0"/>
              <w:jc w:val="left"/>
            </w:pPr>
            <w:r>
              <w:rPr>
                <w:sz w:val="16"/>
              </w:rPr>
              <w:t>Emergency</w:t>
            </w:r>
          </w:p>
        </w:tc>
        <w:tc>
          <w:tcPr>
            <w:tcW w:type="dxa" w:w="3225"/>
          </w:tcPr>
          <w:p>
            <w:pPr>
              <w:spacing w:after="0"/>
              <w:jc w:val="left"/>
            </w:pPr>
            <w:r>
              <w:rPr>
                <w:sz w:val="16"/>
              </w:rPr>
              <w:t>COVID-19</w:t>
            </w:r>
          </w:p>
        </w:tc>
        <w:tc>
          <w:tcPr>
            <w:tcW w:type="dxa" w:w="2319"/>
          </w:tcPr>
          <w:p>
            <w:pPr>
              <w:spacing w:after="0"/>
              <w:jc w:val="left"/>
            </w:pPr>
            <w:r>
              <w:rPr>
                <w:sz w:val="16"/>
              </w:rPr>
              <w:t>Non-natural, not counted</w:t>
            </w:r>
          </w:p>
        </w:tc>
        <w:tc>
          <w:tcPr>
            <w:tcW w:type="dxa" w:w="1265"/>
          </w:tcPr>
          <w:p>
            <w:pPr>
              <w:spacing w:after="0"/>
              <w:jc w:val="right"/>
            </w:pPr>
            <w:r>
              <w:rPr>
                <w:sz w:val="16"/>
              </w:rPr>
              <w:t>none found</w:t>
            </w:r>
          </w:p>
        </w:tc>
        <w:tc>
          <w:tcPr>
            <w:tcW w:type="dxa" w:w="2166"/>
          </w:tcPr>
          <w:p>
            <w:pPr>
              <w:spacing w:after="0"/>
              <w:jc w:val="left"/>
            </w:pPr>
          </w:p>
        </w:tc>
        <w:tc>
          <w:tcPr>
            <w:tcW w:type="dxa" w:w="875"/>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152"/>
          </w:tcPr>
          <w:p>
            <w:pPr>
              <w:spacing w:after="0"/>
              <w:jc w:val="left"/>
            </w:pPr>
            <w:r>
              <w:rPr>
                <w:sz w:val="16"/>
              </w:rPr>
              <w:t>Major disaster</w:t>
            </w:r>
          </w:p>
        </w:tc>
        <w:tc>
          <w:tcPr>
            <w:tcW w:type="dxa" w:w="3225"/>
          </w:tcPr>
          <w:p>
            <w:pPr>
              <w:spacing w:after="0"/>
              <w:jc w:val="left"/>
            </w:pPr>
            <w:r>
              <w:rPr>
                <w:sz w:val="16"/>
              </w:rPr>
              <w:t>SEVERE STORMS, STRAIGHT-LINE WINDS, FLOODING, LANDSLIDES, AND MUDSLIDES</w:t>
            </w:r>
          </w:p>
        </w:tc>
        <w:tc>
          <w:tcPr>
            <w:tcW w:type="dxa" w:w="2319"/>
          </w:tcPr>
          <w:p>
            <w:pPr>
              <w:spacing w:after="0"/>
              <w:jc w:val="left"/>
            </w:pPr>
            <w:r>
              <w:rPr>
                <w:sz w:val="16"/>
              </w:rPr>
              <w:t>Inland Flooding; Landslide; Strong Wind</w:t>
            </w:r>
          </w:p>
        </w:tc>
        <w:tc>
          <w:tcPr>
            <w:tcW w:type="dxa" w:w="1265"/>
          </w:tcPr>
          <w:p>
            <w:pPr>
              <w:spacing w:after="0"/>
              <w:jc w:val="right"/>
            </w:pPr>
            <w:r>
              <w:rPr>
                <w:sz w:val="16"/>
              </w:rPr>
              <w:t>$199,690.37</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2018-04-26</w:t>
            </w:r>
          </w:p>
        </w:tc>
        <w:tc>
          <w:tcPr>
            <w:tcW w:type="dxa" w:w="1037"/>
          </w:tcPr>
          <w:p>
            <w:pPr>
              <w:spacing w:after="0"/>
              <w:jc w:val="left"/>
            </w:pPr>
            <w:r>
              <w:rPr>
                <w:sz w:val="16"/>
              </w:rPr>
              <w:t>2018-02-21</w:t>
            </w:r>
          </w:p>
        </w:tc>
        <w:tc>
          <w:tcPr>
            <w:tcW w:type="dxa" w:w="1037"/>
          </w:tcPr>
          <w:p>
            <w:pPr>
              <w:spacing w:after="0"/>
              <w:jc w:val="left"/>
            </w:pPr>
            <w:r>
              <w:rPr>
                <w:sz w:val="16"/>
              </w:rPr>
              <w:t>DR-4361-KY</w:t>
            </w:r>
          </w:p>
        </w:tc>
        <w:tc>
          <w:tcPr>
            <w:tcW w:type="dxa" w:w="1152"/>
          </w:tcPr>
          <w:p>
            <w:pPr>
              <w:spacing w:after="0"/>
              <w:jc w:val="left"/>
            </w:pPr>
            <w:r>
              <w:rPr>
                <w:sz w:val="16"/>
              </w:rPr>
              <w:t>Major disaster</w:t>
            </w:r>
          </w:p>
        </w:tc>
        <w:tc>
          <w:tcPr>
            <w:tcW w:type="dxa" w:w="3225"/>
          </w:tcPr>
          <w:p>
            <w:pPr>
              <w:spacing w:after="0"/>
              <w:jc w:val="left"/>
            </w:pPr>
            <w:r>
              <w:rPr>
                <w:sz w:val="16"/>
              </w:rPr>
              <w:t>SEVERE STORMS, TORNADOES, FLOODING, LANDSLIDES, AND MUDSLIDES</w:t>
            </w:r>
          </w:p>
        </w:tc>
        <w:tc>
          <w:tcPr>
            <w:tcW w:type="dxa" w:w="2319"/>
          </w:tcPr>
          <w:p>
            <w:pPr>
              <w:spacing w:after="0"/>
              <w:jc w:val="left"/>
            </w:pPr>
            <w:r>
              <w:rPr>
                <w:sz w:val="16"/>
              </w:rPr>
              <w:t>Inland Flooding (primary); also designated: Landslide, Tornado</w:t>
            </w:r>
          </w:p>
        </w:tc>
        <w:tc>
          <w:tcPr>
            <w:tcW w:type="dxa" w:w="1265"/>
          </w:tcPr>
          <w:p>
            <w:pPr>
              <w:spacing w:after="0"/>
              <w:jc w:val="right"/>
            </w:pPr>
            <w:r>
              <w:rPr>
                <w:sz w:val="16"/>
              </w:rPr>
              <w:t>$155,510.59</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2016-08-26</w:t>
            </w:r>
          </w:p>
        </w:tc>
        <w:tc>
          <w:tcPr>
            <w:tcW w:type="dxa" w:w="1037"/>
          </w:tcPr>
          <w:p>
            <w:pPr>
              <w:spacing w:after="0"/>
              <w:jc w:val="left"/>
            </w:pPr>
            <w:r>
              <w:rPr>
                <w:sz w:val="16"/>
              </w:rPr>
              <w:t>2016-07-02</w:t>
            </w:r>
          </w:p>
        </w:tc>
        <w:tc>
          <w:tcPr>
            <w:tcW w:type="dxa" w:w="1037"/>
          </w:tcPr>
          <w:p>
            <w:pPr>
              <w:spacing w:after="0"/>
              <w:jc w:val="left"/>
            </w:pPr>
            <w:r>
              <w:rPr>
                <w:sz w:val="16"/>
              </w:rPr>
              <w:t>DR-4278-KY</w:t>
            </w:r>
          </w:p>
        </w:tc>
        <w:tc>
          <w:tcPr>
            <w:tcW w:type="dxa" w:w="1152"/>
          </w:tcPr>
          <w:p>
            <w:pPr>
              <w:spacing w:after="0"/>
              <w:jc w:val="left"/>
            </w:pPr>
            <w:r>
              <w:rPr>
                <w:sz w:val="16"/>
              </w:rPr>
              <w:t>Major disaster</w:t>
            </w:r>
          </w:p>
        </w:tc>
        <w:tc>
          <w:tcPr>
            <w:tcW w:type="dxa" w:w="3225"/>
          </w:tcPr>
          <w:p>
            <w:pPr>
              <w:spacing w:after="0"/>
              <w:jc w:val="left"/>
            </w:pPr>
            <w:r>
              <w:rPr>
                <w:sz w:val="16"/>
              </w:rPr>
              <w:t>SEVERE STORM, TORNADOES, FLOODING, LANDSLIDES, AND MUDSLIDES</w:t>
            </w:r>
          </w:p>
        </w:tc>
        <w:tc>
          <w:tcPr>
            <w:tcW w:type="dxa" w:w="2319"/>
          </w:tcPr>
          <w:p>
            <w:pPr>
              <w:spacing w:after="0"/>
              <w:jc w:val="left"/>
            </w:pPr>
            <w:r>
              <w:rPr>
                <w:sz w:val="16"/>
              </w:rPr>
              <w:t>Inland Flooding; Landslide; Tornado</w:t>
            </w:r>
          </w:p>
        </w:tc>
        <w:tc>
          <w:tcPr>
            <w:tcW w:type="dxa" w:w="1265"/>
          </w:tcPr>
          <w:p>
            <w:pPr>
              <w:spacing w:after="0"/>
              <w:jc w:val="right"/>
            </w:pPr>
            <w:r>
              <w:rPr>
                <w:sz w:val="16"/>
              </w:rPr>
              <w:t>$53,034.26</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2015-04-30</w:t>
            </w:r>
          </w:p>
        </w:tc>
        <w:tc>
          <w:tcPr>
            <w:tcW w:type="dxa" w:w="1037"/>
          </w:tcPr>
          <w:p>
            <w:pPr>
              <w:spacing w:after="0"/>
              <w:jc w:val="left"/>
            </w:pPr>
            <w:r>
              <w:rPr>
                <w:sz w:val="16"/>
              </w:rPr>
              <w:t>2015-02-15</w:t>
            </w:r>
          </w:p>
        </w:tc>
        <w:tc>
          <w:tcPr>
            <w:tcW w:type="dxa" w:w="1037"/>
          </w:tcPr>
          <w:p>
            <w:pPr>
              <w:spacing w:after="0"/>
              <w:jc w:val="left"/>
            </w:pPr>
            <w:r>
              <w:rPr>
                <w:sz w:val="16"/>
              </w:rPr>
              <w:t>DR-4216-KY</w:t>
            </w:r>
          </w:p>
        </w:tc>
        <w:tc>
          <w:tcPr>
            <w:tcW w:type="dxa" w:w="1152"/>
          </w:tcPr>
          <w:p>
            <w:pPr>
              <w:spacing w:after="0"/>
              <w:jc w:val="left"/>
            </w:pPr>
            <w:r>
              <w:rPr>
                <w:sz w:val="16"/>
              </w:rPr>
              <w:t>Major disaster</w:t>
            </w:r>
          </w:p>
        </w:tc>
        <w:tc>
          <w:tcPr>
            <w:tcW w:type="dxa" w:w="3225"/>
          </w:tcPr>
          <w:p>
            <w:pPr>
              <w:spacing w:after="0"/>
              <w:jc w:val="left"/>
            </w:pPr>
            <w:r>
              <w:rPr>
                <w:sz w:val="16"/>
              </w:rPr>
              <w:t>SEVERE WINTER STORMS, SNOWSTORMS, FLOODING, LANDSLIDES, AND MUDSLIDES</w:t>
            </w:r>
          </w:p>
        </w:tc>
        <w:tc>
          <w:tcPr>
            <w:tcW w:type="dxa" w:w="2319"/>
          </w:tcPr>
          <w:p>
            <w:pPr>
              <w:spacing w:after="0"/>
              <w:jc w:val="left"/>
            </w:pPr>
            <w:r>
              <w:rPr>
                <w:sz w:val="16"/>
              </w:rPr>
              <w:t>Winter Weather (primary); also designated: Inland Flooding, Landslide</w:t>
            </w:r>
          </w:p>
        </w:tc>
        <w:tc>
          <w:tcPr>
            <w:tcW w:type="dxa" w:w="1265"/>
          </w:tcPr>
          <w:p>
            <w:pPr>
              <w:spacing w:after="0"/>
              <w:jc w:val="right"/>
            </w:pPr>
            <w:r>
              <w:rPr>
                <w:sz w:val="16"/>
              </w:rPr>
              <w:t>$46,099.27</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52"/>
          </w:tcPr>
          <w:p>
            <w:pPr>
              <w:spacing w:after="0"/>
              <w:jc w:val="left"/>
            </w:pPr>
            <w:r>
              <w:rPr>
                <w:sz w:val="16"/>
              </w:rPr>
              <w:t>Major disaster</w:t>
            </w:r>
          </w:p>
        </w:tc>
        <w:tc>
          <w:tcPr>
            <w:tcW w:type="dxa" w:w="3225"/>
          </w:tcPr>
          <w:p>
            <w:pPr>
              <w:spacing w:after="0"/>
              <w:jc w:val="left"/>
            </w:pPr>
            <w:r>
              <w:rPr>
                <w:sz w:val="16"/>
              </w:rPr>
              <w:t>SEVERE STORMS, TORNADOES, AND FLOODING</w:t>
            </w:r>
          </w:p>
        </w:tc>
        <w:tc>
          <w:tcPr>
            <w:tcW w:type="dxa" w:w="2319"/>
          </w:tcPr>
          <w:p>
            <w:pPr>
              <w:spacing w:after="0"/>
              <w:jc w:val="left"/>
            </w:pPr>
            <w:r>
              <w:rPr>
                <w:sz w:val="16"/>
              </w:rPr>
              <w:t>Inland Flooding; Tornado</w:t>
            </w:r>
          </w:p>
        </w:tc>
        <w:tc>
          <w:tcPr>
            <w:tcW w:type="dxa" w:w="1265"/>
          </w:tcPr>
          <w:p>
            <w:pPr>
              <w:spacing w:after="0"/>
              <w:jc w:val="right"/>
            </w:pPr>
            <w:r>
              <w:rPr>
                <w:sz w:val="16"/>
              </w:rPr>
              <w:t>$679,752.68</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52"/>
          </w:tcPr>
          <w:p>
            <w:pPr>
              <w:spacing w:after="0"/>
              <w:jc w:val="left"/>
            </w:pPr>
            <w:r>
              <w:rPr>
                <w:sz w:val="16"/>
              </w:rPr>
              <w:t>Major disaster</w:t>
            </w:r>
          </w:p>
        </w:tc>
        <w:tc>
          <w:tcPr>
            <w:tcW w:type="dxa" w:w="3225"/>
          </w:tcPr>
          <w:p>
            <w:pPr>
              <w:spacing w:after="0"/>
              <w:jc w:val="left"/>
            </w:pPr>
            <w:r>
              <w:rPr>
                <w:sz w:val="16"/>
              </w:rPr>
              <w:t>SEVERE STORMS, FLOODING, MUDSLIDES, AND TORNADOES</w:t>
            </w:r>
          </w:p>
        </w:tc>
        <w:tc>
          <w:tcPr>
            <w:tcW w:type="dxa" w:w="2319"/>
          </w:tcPr>
          <w:p>
            <w:pPr>
              <w:spacing w:after="0"/>
              <w:jc w:val="left"/>
            </w:pPr>
            <w:r>
              <w:rPr>
                <w:sz w:val="16"/>
              </w:rPr>
              <w:t>Inland Flooding; Landslide; Tornado</w:t>
            </w:r>
          </w:p>
        </w:tc>
        <w:tc>
          <w:tcPr>
            <w:tcW w:type="dxa" w:w="1265"/>
          </w:tcPr>
          <w:p>
            <w:pPr>
              <w:spacing w:after="0"/>
              <w:jc w:val="right"/>
            </w:pPr>
            <w:r>
              <w:rPr>
                <w:sz w:val="16"/>
              </w:rPr>
              <w:t>$48,518.90</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52"/>
          </w:tcPr>
          <w:p>
            <w:pPr>
              <w:spacing w:after="0"/>
              <w:jc w:val="left"/>
            </w:pPr>
            <w:r>
              <w:rPr>
                <w:sz w:val="16"/>
              </w:rPr>
              <w:t>Major disaster</w:t>
            </w:r>
          </w:p>
        </w:tc>
        <w:tc>
          <w:tcPr>
            <w:tcW w:type="dxa" w:w="3225"/>
          </w:tcPr>
          <w:p>
            <w:pPr>
              <w:spacing w:after="0"/>
              <w:jc w:val="left"/>
            </w:pPr>
            <w:r>
              <w:rPr>
                <w:sz w:val="16"/>
              </w:rPr>
              <w:t>SEVERE WINTER STORM AND FLOODING</w:t>
            </w:r>
          </w:p>
        </w:tc>
        <w:tc>
          <w:tcPr>
            <w:tcW w:type="dxa" w:w="2319"/>
          </w:tcPr>
          <w:p>
            <w:pPr>
              <w:spacing w:after="0"/>
              <w:jc w:val="left"/>
            </w:pPr>
            <w:r>
              <w:rPr>
                <w:sz w:val="16"/>
              </w:rPr>
              <w:t>Ice Storm</w:t>
            </w:r>
          </w:p>
        </w:tc>
        <w:tc>
          <w:tcPr>
            <w:tcW w:type="dxa" w:w="1265"/>
          </w:tcPr>
          <w:p>
            <w:pPr>
              <w:spacing w:after="0"/>
              <w:jc w:val="right"/>
            </w:pPr>
            <w:r>
              <w:rPr>
                <w:sz w:val="16"/>
              </w:rPr>
              <w:t>$294,741.48</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52"/>
          </w:tcPr>
          <w:p>
            <w:pPr>
              <w:spacing w:after="0"/>
              <w:jc w:val="left"/>
            </w:pPr>
            <w:r>
              <w:rPr>
                <w:sz w:val="16"/>
              </w:rPr>
              <w:t>Emergency</w:t>
            </w:r>
          </w:p>
        </w:tc>
        <w:tc>
          <w:tcPr>
            <w:tcW w:type="dxa" w:w="3225"/>
          </w:tcPr>
          <w:p>
            <w:pPr>
              <w:spacing w:after="0"/>
              <w:jc w:val="left"/>
            </w:pPr>
            <w:r>
              <w:rPr>
                <w:sz w:val="16"/>
              </w:rPr>
              <w:t>SEVERE WINTER STORM</w:t>
            </w:r>
          </w:p>
        </w:tc>
        <w:tc>
          <w:tcPr>
            <w:tcW w:type="dxa" w:w="2319"/>
          </w:tcPr>
          <w:p>
            <w:pPr>
              <w:spacing w:after="0"/>
              <w:jc w:val="left"/>
            </w:pPr>
            <w:r>
              <w:rPr>
                <w:sz w:val="16"/>
              </w:rPr>
              <w:t>Ice Storm</w:t>
            </w:r>
          </w:p>
        </w:tc>
        <w:tc>
          <w:tcPr>
            <w:tcW w:type="dxa" w:w="1265"/>
          </w:tcPr>
          <w:p>
            <w:pPr>
              <w:spacing w:after="0"/>
              <w:jc w:val="right"/>
            </w:pPr>
            <w:r>
              <w:rPr>
                <w:sz w:val="16"/>
              </w:rPr>
              <w:t>none found</w:t>
            </w:r>
          </w:p>
        </w:tc>
        <w:tc>
          <w:tcPr>
            <w:tcW w:type="dxa" w:w="2166"/>
          </w:tcPr>
          <w:p>
            <w:pPr>
              <w:spacing w:after="0"/>
              <w:jc w:val="left"/>
            </w:pPr>
          </w:p>
        </w:tc>
        <w:tc>
          <w:tcPr>
            <w:tcW w:type="dxa" w:w="875"/>
          </w:tcPr>
          <w:p>
            <w:pPr>
              <w:spacing w:after="0"/>
              <w:jc w:val="left"/>
            </w:pPr>
            <w:r>
              <w:rPr>
                <w:sz w:val="16"/>
              </w:rPr>
              <w:t>same incident as DR-1818</w:t>
            </w:r>
          </w:p>
        </w:tc>
      </w:tr>
      <w:tr>
        <w:trPr>
          <w:cantSplit/>
        </w:trPr>
        <w:tc>
          <w:tcPr>
            <w:tcW w:type="dxa" w:w="1037"/>
          </w:tcPr>
          <w:p>
            <w:pPr>
              <w:spacing w:after="0"/>
              <w:jc w:val="left"/>
            </w:pPr>
            <w:r>
              <w:rPr>
                <w:sz w:val="16"/>
              </w:rPr>
              <w:t>2008-10-09</w:t>
            </w:r>
          </w:p>
        </w:tc>
        <w:tc>
          <w:tcPr>
            <w:tcW w:type="dxa" w:w="1037"/>
          </w:tcPr>
          <w:p>
            <w:pPr>
              <w:spacing w:after="0"/>
              <w:jc w:val="left"/>
            </w:pPr>
            <w:r>
              <w:rPr>
                <w:sz w:val="16"/>
              </w:rPr>
              <w:t>2008-09-12</w:t>
            </w:r>
          </w:p>
        </w:tc>
        <w:tc>
          <w:tcPr>
            <w:tcW w:type="dxa" w:w="1037"/>
          </w:tcPr>
          <w:p>
            <w:pPr>
              <w:spacing w:after="0"/>
              <w:jc w:val="left"/>
            </w:pPr>
            <w:r>
              <w:rPr>
                <w:sz w:val="16"/>
              </w:rPr>
              <w:t>DR-1802-KY</w:t>
            </w:r>
          </w:p>
        </w:tc>
        <w:tc>
          <w:tcPr>
            <w:tcW w:type="dxa" w:w="1152"/>
          </w:tcPr>
          <w:p>
            <w:pPr>
              <w:spacing w:after="0"/>
              <w:jc w:val="left"/>
            </w:pPr>
            <w:r>
              <w:rPr>
                <w:sz w:val="16"/>
              </w:rPr>
              <w:t>Major disaster</w:t>
            </w:r>
          </w:p>
        </w:tc>
        <w:tc>
          <w:tcPr>
            <w:tcW w:type="dxa" w:w="3225"/>
          </w:tcPr>
          <w:p>
            <w:pPr>
              <w:spacing w:after="0"/>
              <w:jc w:val="left"/>
            </w:pPr>
            <w:r>
              <w:rPr>
                <w:sz w:val="16"/>
              </w:rPr>
              <w:t>SEVERE WIND STORM ASSOCIATED WITH TROPICAL DEPRESSION IKE</w:t>
            </w:r>
          </w:p>
        </w:tc>
        <w:tc>
          <w:tcPr>
            <w:tcW w:type="dxa" w:w="2319"/>
          </w:tcPr>
          <w:p>
            <w:pPr>
              <w:spacing w:after="0"/>
              <w:jc w:val="left"/>
            </w:pPr>
            <w:r>
              <w:rPr>
                <w:sz w:val="16"/>
              </w:rPr>
              <w:t>Hurricane; Strong Wind</w:t>
            </w:r>
          </w:p>
        </w:tc>
        <w:tc>
          <w:tcPr>
            <w:tcW w:type="dxa" w:w="1265"/>
          </w:tcPr>
          <w:p>
            <w:pPr>
              <w:spacing w:after="0"/>
              <w:jc w:val="right"/>
            </w:pPr>
            <w:r>
              <w:rPr>
                <w:sz w:val="16"/>
              </w:rPr>
              <w:t>$54,319.33</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52"/>
          </w:tcPr>
          <w:p>
            <w:pPr>
              <w:spacing w:after="0"/>
              <w:jc w:val="left"/>
            </w:pPr>
            <w:r>
              <w:rPr>
                <w:sz w:val="16"/>
              </w:rPr>
              <w:t>Emergency</w:t>
            </w:r>
          </w:p>
        </w:tc>
        <w:tc>
          <w:tcPr>
            <w:tcW w:type="dxa" w:w="3225"/>
          </w:tcPr>
          <w:p>
            <w:pPr>
              <w:spacing w:after="0"/>
              <w:jc w:val="left"/>
            </w:pPr>
            <w:r>
              <w:rPr>
                <w:sz w:val="16"/>
              </w:rPr>
              <w:t>HURRICANE KATRINA</w:t>
            </w:r>
          </w:p>
        </w:tc>
        <w:tc>
          <w:tcPr>
            <w:tcW w:type="dxa" w:w="2319"/>
          </w:tcPr>
          <w:p>
            <w:pPr>
              <w:spacing w:after="0"/>
              <w:jc w:val="left"/>
            </w:pPr>
            <w:r>
              <w:rPr>
                <w:sz w:val="16"/>
              </w:rPr>
              <w:t>Hurricane: evacuation support, not a local hazard event; not counted</w:t>
            </w:r>
          </w:p>
        </w:tc>
        <w:tc>
          <w:tcPr>
            <w:tcW w:type="dxa" w:w="1265"/>
          </w:tcPr>
          <w:p>
            <w:pPr>
              <w:spacing w:after="0"/>
              <w:jc w:val="right"/>
            </w:pPr>
            <w:r>
              <w:rPr>
                <w:sz w:val="16"/>
              </w:rPr>
              <w:t>none found</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2004-12-21</w:t>
            </w:r>
          </w:p>
        </w:tc>
        <w:tc>
          <w:tcPr>
            <w:tcW w:type="dxa" w:w="1037"/>
          </w:tcPr>
          <w:p>
            <w:pPr>
              <w:spacing w:after="0"/>
              <w:jc w:val="left"/>
            </w:pPr>
            <w:r>
              <w:rPr>
                <w:sz w:val="16"/>
              </w:rPr>
              <w:t>DR-1578-KY</w:t>
            </w:r>
          </w:p>
        </w:tc>
        <w:tc>
          <w:tcPr>
            <w:tcW w:type="dxa" w:w="1152"/>
          </w:tcPr>
          <w:p>
            <w:pPr>
              <w:spacing w:after="0"/>
              <w:jc w:val="left"/>
            </w:pPr>
            <w:r>
              <w:rPr>
                <w:sz w:val="16"/>
              </w:rPr>
              <w:t>Major disaster</w:t>
            </w:r>
          </w:p>
        </w:tc>
        <w:tc>
          <w:tcPr>
            <w:tcW w:type="dxa" w:w="3225"/>
          </w:tcPr>
          <w:p>
            <w:pPr>
              <w:spacing w:after="0"/>
              <w:jc w:val="left"/>
            </w:pPr>
            <w:r>
              <w:rPr>
                <w:sz w:val="16"/>
              </w:rPr>
              <w:t>SEVERE WINTER STORM AND RECORD SNOW</w:t>
            </w:r>
          </w:p>
        </w:tc>
        <w:tc>
          <w:tcPr>
            <w:tcW w:type="dxa" w:w="2319"/>
          </w:tcPr>
          <w:p>
            <w:pPr>
              <w:spacing w:after="0"/>
              <w:jc w:val="left"/>
            </w:pPr>
            <w:r>
              <w:rPr>
                <w:sz w:val="16"/>
              </w:rPr>
              <w:t>Winter Weather</w:t>
            </w:r>
          </w:p>
        </w:tc>
        <w:tc>
          <w:tcPr>
            <w:tcW w:type="dxa" w:w="1265"/>
          </w:tcPr>
          <w:p>
            <w:pPr>
              <w:spacing w:after="0"/>
              <w:jc w:val="right"/>
            </w:pPr>
            <w:r>
              <w:rPr>
                <w:sz w:val="16"/>
              </w:rPr>
              <w:t>$27,065.91</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52"/>
          </w:tcPr>
          <w:p>
            <w:pPr>
              <w:spacing w:after="0"/>
              <w:jc w:val="left"/>
            </w:pPr>
            <w:r>
              <w:rPr>
                <w:sz w:val="16"/>
              </w:rPr>
              <w:t>Major disaster</w:t>
            </w:r>
          </w:p>
        </w:tc>
        <w:tc>
          <w:tcPr>
            <w:tcW w:type="dxa" w:w="3225"/>
          </w:tcPr>
          <w:p>
            <w:pPr>
              <w:spacing w:after="0"/>
              <w:jc w:val="left"/>
            </w:pPr>
            <w:r>
              <w:rPr>
                <w:sz w:val="16"/>
              </w:rPr>
              <w:t>SEVERE STORMS, TORNADOES, FLOODING, AND MUDSLIDES</w:t>
            </w:r>
          </w:p>
        </w:tc>
        <w:tc>
          <w:tcPr>
            <w:tcW w:type="dxa" w:w="2319"/>
          </w:tcPr>
          <w:p>
            <w:pPr>
              <w:spacing w:after="0"/>
              <w:jc w:val="left"/>
            </w:pPr>
            <w:r>
              <w:rPr>
                <w:sz w:val="16"/>
              </w:rPr>
              <w:t>Inland Flooding; Landslide; Tornado</w:t>
            </w:r>
          </w:p>
        </w:tc>
        <w:tc>
          <w:tcPr>
            <w:tcW w:type="dxa" w:w="1265"/>
          </w:tcPr>
          <w:p>
            <w:pPr>
              <w:spacing w:after="0"/>
              <w:jc w:val="right"/>
            </w:pPr>
            <w:r>
              <w:rPr>
                <w:sz w:val="16"/>
              </w:rPr>
              <w:t>PA not declared for this county</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2003-06-03</w:t>
            </w:r>
          </w:p>
        </w:tc>
        <w:tc>
          <w:tcPr>
            <w:tcW w:type="dxa" w:w="1037"/>
          </w:tcPr>
          <w:p>
            <w:pPr>
              <w:spacing w:after="0"/>
              <w:jc w:val="left"/>
            </w:pPr>
            <w:r>
              <w:rPr>
                <w:sz w:val="16"/>
              </w:rPr>
              <w:t>2003-05-04</w:t>
            </w:r>
          </w:p>
        </w:tc>
        <w:tc>
          <w:tcPr>
            <w:tcW w:type="dxa" w:w="1037"/>
          </w:tcPr>
          <w:p>
            <w:pPr>
              <w:spacing w:after="0"/>
              <w:jc w:val="left"/>
            </w:pPr>
            <w:r>
              <w:rPr>
                <w:sz w:val="16"/>
              </w:rPr>
              <w:t>DR-1471-KY</w:t>
            </w:r>
          </w:p>
        </w:tc>
        <w:tc>
          <w:tcPr>
            <w:tcW w:type="dxa" w:w="1152"/>
          </w:tcPr>
          <w:p>
            <w:pPr>
              <w:spacing w:after="0"/>
              <w:jc w:val="left"/>
            </w:pPr>
            <w:r>
              <w:rPr>
                <w:sz w:val="16"/>
              </w:rPr>
              <w:t>Major disaster</w:t>
            </w:r>
          </w:p>
        </w:tc>
        <w:tc>
          <w:tcPr>
            <w:tcW w:type="dxa" w:w="3225"/>
          </w:tcPr>
          <w:p>
            <w:pPr>
              <w:spacing w:after="0"/>
              <w:jc w:val="left"/>
            </w:pPr>
            <w:r>
              <w:rPr>
                <w:sz w:val="16"/>
              </w:rPr>
              <w:t>SEVERE STORMS, FLOODING, MUD AND ROCK SLIDES, AND TORNADOES</w:t>
            </w:r>
          </w:p>
        </w:tc>
        <w:tc>
          <w:tcPr>
            <w:tcW w:type="dxa" w:w="2319"/>
          </w:tcPr>
          <w:p>
            <w:pPr>
              <w:spacing w:after="0"/>
              <w:jc w:val="left"/>
            </w:pPr>
            <w:r>
              <w:rPr>
                <w:sz w:val="16"/>
              </w:rPr>
              <w:t>Inland Flooding; Tornado</w:t>
            </w:r>
          </w:p>
        </w:tc>
        <w:tc>
          <w:tcPr>
            <w:tcW w:type="dxa" w:w="1265"/>
          </w:tcPr>
          <w:p>
            <w:pPr>
              <w:spacing w:after="0"/>
              <w:jc w:val="right"/>
            </w:pPr>
            <w:r>
              <w:rPr>
                <w:sz w:val="16"/>
              </w:rPr>
              <w:t>PA not declared for this county</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2002-05-07</w:t>
            </w:r>
          </w:p>
        </w:tc>
        <w:tc>
          <w:tcPr>
            <w:tcW w:type="dxa" w:w="1037"/>
          </w:tcPr>
          <w:p>
            <w:pPr>
              <w:spacing w:after="0"/>
              <w:jc w:val="left"/>
            </w:pPr>
            <w:r>
              <w:rPr>
                <w:sz w:val="16"/>
              </w:rPr>
              <w:t>2002-04-27</w:t>
            </w:r>
          </w:p>
        </w:tc>
        <w:tc>
          <w:tcPr>
            <w:tcW w:type="dxa" w:w="1037"/>
          </w:tcPr>
          <w:p>
            <w:pPr>
              <w:spacing w:after="0"/>
              <w:jc w:val="left"/>
            </w:pPr>
            <w:r>
              <w:rPr>
                <w:sz w:val="16"/>
              </w:rPr>
              <w:t>DR-1414-KY</w:t>
            </w:r>
          </w:p>
        </w:tc>
        <w:tc>
          <w:tcPr>
            <w:tcW w:type="dxa" w:w="1152"/>
          </w:tcPr>
          <w:p>
            <w:pPr>
              <w:spacing w:after="0"/>
              <w:jc w:val="left"/>
            </w:pPr>
            <w:r>
              <w:rPr>
                <w:sz w:val="16"/>
              </w:rPr>
              <w:t>Major disaster</w:t>
            </w:r>
          </w:p>
        </w:tc>
        <w:tc>
          <w:tcPr>
            <w:tcW w:type="dxa" w:w="3225"/>
          </w:tcPr>
          <w:p>
            <w:pPr>
              <w:spacing w:after="0"/>
              <w:jc w:val="left"/>
            </w:pPr>
            <w:r>
              <w:rPr>
                <w:sz w:val="16"/>
              </w:rPr>
              <w:t>SEVERE STORMS, TORNADOES AND FLOODING</w:t>
            </w:r>
          </w:p>
        </w:tc>
        <w:tc>
          <w:tcPr>
            <w:tcW w:type="dxa" w:w="2319"/>
          </w:tcPr>
          <w:p>
            <w:pPr>
              <w:spacing w:after="0"/>
              <w:jc w:val="left"/>
            </w:pPr>
            <w:r>
              <w:rPr>
                <w:sz w:val="16"/>
              </w:rPr>
              <w:t>Inland Flooding; Tornado</w:t>
            </w:r>
          </w:p>
        </w:tc>
        <w:tc>
          <w:tcPr>
            <w:tcW w:type="dxa" w:w="1265"/>
          </w:tcPr>
          <w:p>
            <w:pPr>
              <w:spacing w:after="0"/>
              <w:jc w:val="right"/>
            </w:pPr>
            <w:r>
              <w:rPr>
                <w:sz w:val="16"/>
              </w:rPr>
              <w:t>PA not declared for this county</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52"/>
          </w:tcPr>
          <w:p>
            <w:pPr>
              <w:spacing w:after="0"/>
              <w:jc w:val="left"/>
            </w:pPr>
            <w:r>
              <w:rPr>
                <w:sz w:val="16"/>
              </w:rPr>
              <w:t>Major disaster</w:t>
            </w:r>
          </w:p>
        </w:tc>
        <w:tc>
          <w:tcPr>
            <w:tcW w:type="dxa" w:w="3225"/>
          </w:tcPr>
          <w:p>
            <w:pPr>
              <w:spacing w:after="0"/>
              <w:jc w:val="left"/>
            </w:pPr>
            <w:r>
              <w:rPr>
                <w:sz w:val="16"/>
              </w:rPr>
              <w:t>SEVERE STORM, FLOODING, AND TORNADOES</w:t>
            </w:r>
          </w:p>
        </w:tc>
        <w:tc>
          <w:tcPr>
            <w:tcW w:type="dxa" w:w="2319"/>
          </w:tcPr>
          <w:p>
            <w:pPr>
              <w:spacing w:after="0"/>
              <w:jc w:val="left"/>
            </w:pPr>
            <w:r>
              <w:rPr>
                <w:sz w:val="16"/>
              </w:rPr>
              <w:t>Inland Flooding; Tornado</w:t>
            </w:r>
          </w:p>
        </w:tc>
        <w:tc>
          <w:tcPr>
            <w:tcW w:type="dxa" w:w="1265"/>
          </w:tcPr>
          <w:p>
            <w:pPr>
              <w:spacing w:after="0"/>
              <w:jc w:val="right"/>
            </w:pPr>
            <w:r>
              <w:rPr>
                <w:sz w:val="16"/>
              </w:rPr>
              <w:t>none found</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52"/>
          </w:tcPr>
          <w:p>
            <w:pPr>
              <w:spacing w:after="0"/>
              <w:jc w:val="left"/>
            </w:pPr>
            <w:r>
              <w:rPr>
                <w:sz w:val="16"/>
              </w:rPr>
              <w:t>Major disaster</w:t>
            </w:r>
          </w:p>
        </w:tc>
        <w:tc>
          <w:tcPr>
            <w:tcW w:type="dxa" w:w="3225"/>
          </w:tcPr>
          <w:p>
            <w:pPr>
              <w:spacing w:after="0"/>
              <w:jc w:val="left"/>
            </w:pPr>
            <w:r>
              <w:rPr>
                <w:sz w:val="16"/>
              </w:rPr>
              <w:t>BLIZZARD OF 96</w:t>
            </w:r>
          </w:p>
        </w:tc>
        <w:tc>
          <w:tcPr>
            <w:tcW w:type="dxa" w:w="2319"/>
          </w:tcPr>
          <w:p>
            <w:pPr>
              <w:spacing w:after="0"/>
              <w:jc w:val="left"/>
            </w:pPr>
            <w:r>
              <w:rPr>
                <w:sz w:val="16"/>
              </w:rPr>
              <w:t>Winter Weather</w:t>
            </w:r>
          </w:p>
        </w:tc>
        <w:tc>
          <w:tcPr>
            <w:tcW w:type="dxa" w:w="1265"/>
          </w:tcPr>
          <w:p>
            <w:pPr>
              <w:spacing w:after="0"/>
              <w:jc w:val="right"/>
            </w:pPr>
            <w:r>
              <w:rPr>
                <w:sz w:val="16"/>
              </w:rPr>
              <w:t>none found</w:t>
            </w:r>
          </w:p>
        </w:tc>
        <w:tc>
          <w:tcPr>
            <w:tcW w:type="dxa" w:w="2166"/>
          </w:tcPr>
          <w:p>
            <w:pPr>
              <w:spacing w:after="0"/>
              <w:jc w:val="left"/>
            </w:pPr>
          </w:p>
        </w:tc>
        <w:tc>
          <w:tcPr>
            <w:tcW w:type="dxa" w:w="87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72</w:t>
            </w:r>
          </w:p>
        </w:tc>
        <w:tc>
          <w:tcPr>
            <w:tcW w:type="dxa" w:w="1422"/>
          </w:tcPr>
          <w:p>
            <w:pPr>
              <w:spacing w:after="0"/>
              <w:jc w:val="right"/>
            </w:pPr>
            <w:r>
              <w:rPr>
                <w:sz w:val="16"/>
              </w:rPr>
              <w:t>11</w:t>
            </w:r>
          </w:p>
        </w:tc>
        <w:tc>
          <w:tcPr>
            <w:tcW w:type="dxa" w:w="1356"/>
          </w:tcPr>
          <w:p>
            <w:pPr>
              <w:spacing w:after="0"/>
              <w:jc w:val="right"/>
            </w:pPr>
            <w:r>
              <w:rPr>
                <w:sz w:val="16"/>
              </w:rPr>
              <w:t>3</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50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34</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52</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83</w:t>
            </w:r>
          </w:p>
        </w:tc>
        <w:tc>
          <w:tcPr>
            <w:tcW w:type="dxa" w:w="1422"/>
          </w:tcPr>
          <w:p>
            <w:pPr>
              <w:spacing w:after="0"/>
              <w:jc w:val="right"/>
            </w:pPr>
            <w:r>
              <w:rPr>
                <w:sz w:val="16"/>
              </w:rPr>
              <w:t>23</w:t>
            </w:r>
          </w:p>
        </w:tc>
        <w:tc>
          <w:tcPr>
            <w:tcW w:type="dxa" w:w="1356"/>
          </w:tcPr>
          <w:p>
            <w:pPr>
              <w:spacing w:after="0"/>
              <w:jc w:val="right"/>
            </w:pPr>
            <w:r>
              <w:rPr>
                <w:sz w:val="16"/>
              </w:rPr>
              <w:t>3</w:t>
            </w:r>
          </w:p>
        </w:tc>
        <w:tc>
          <w:tcPr>
            <w:tcW w:type="dxa" w:w="963"/>
          </w:tcPr>
          <w:p>
            <w:pPr>
              <w:spacing w:after="0"/>
              <w:jc w:val="right"/>
            </w:pPr>
            <w:r>
              <w:rPr>
                <w:sz w:val="16"/>
              </w:rPr>
              <w:t>23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130</w:t>
            </w:r>
          </w:p>
        </w:tc>
        <w:tc>
          <w:tcPr>
            <w:tcW w:type="dxa" w:w="1422"/>
          </w:tcPr>
          <w:p>
            <w:pPr>
              <w:spacing w:after="0"/>
              <w:jc w:val="right"/>
            </w:pPr>
            <w:r>
              <w:rPr>
                <w:sz w:val="16"/>
              </w:rPr>
              <w:t>19</w:t>
            </w:r>
          </w:p>
        </w:tc>
        <w:tc>
          <w:tcPr>
            <w:tcW w:type="dxa" w:w="1356"/>
          </w:tcPr>
          <w:p>
            <w:pPr>
              <w:spacing w:after="0"/>
              <w:jc w:val="right"/>
            </w:pPr>
            <w:r>
              <w:rPr>
                <w:sz w:val="16"/>
              </w:rPr>
              <w:t>1</w:t>
            </w:r>
          </w:p>
        </w:tc>
        <w:tc>
          <w:tcPr>
            <w:tcW w:type="dxa" w:w="963"/>
          </w:tcPr>
          <w:p>
            <w:pPr>
              <w:spacing w:after="0"/>
              <w:jc w:val="right"/>
            </w:pPr>
            <w:r>
              <w:rPr>
                <w:sz w:val="16"/>
              </w:rPr>
              <w:t>19</w:t>
            </w:r>
          </w:p>
        </w:tc>
        <w:tc>
          <w:tcPr>
            <w:tcW w:type="dxa" w:w="1356"/>
          </w:tcPr>
          <w:p>
            <w:pPr>
              <w:spacing w:after="0"/>
              <w:jc w:val="right"/>
            </w:pPr>
            <w:r>
              <w:rPr>
                <w:sz w:val="16"/>
              </w:rPr>
              <w:t>16</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13</w:t>
            </w:r>
          </w:p>
        </w:tc>
        <w:tc>
          <w:tcPr>
            <w:tcW w:type="dxa" w:w="1684"/>
          </w:tcPr>
          <w:p>
            <w:pPr>
              <w:spacing w:after="0"/>
              <w:jc w:val="right"/>
            </w:pPr>
            <w:r>
              <w:rPr>
                <w:sz w:val="16"/>
              </w:rPr>
              <w:t>5</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160</w:t>
            </w:r>
          </w:p>
        </w:tc>
        <w:tc>
          <w:tcPr>
            <w:tcW w:type="dxa" w:w="1422"/>
          </w:tcPr>
          <w:p>
            <w:pPr>
              <w:spacing w:after="0"/>
              <w:jc w:val="right"/>
            </w:pPr>
            <w:r>
              <w:rPr>
                <w:sz w:val="16"/>
              </w:rPr>
              <w:t>33</w:t>
            </w:r>
          </w:p>
        </w:tc>
        <w:tc>
          <w:tcPr>
            <w:tcW w:type="dxa" w:w="1356"/>
          </w:tcPr>
          <w:p>
            <w:pPr>
              <w:spacing w:after="0"/>
              <w:jc w:val="right"/>
            </w:pPr>
            <w:r>
              <w:rPr>
                <w:sz w:val="16"/>
              </w:rPr>
              <w:t>1</w:t>
            </w:r>
          </w:p>
        </w:tc>
        <w:tc>
          <w:tcPr>
            <w:tcW w:type="dxa" w:w="963"/>
          </w:tcPr>
          <w:p>
            <w:pPr>
              <w:spacing w:after="0"/>
              <w:jc w:val="right"/>
            </w:pPr>
            <w:r>
              <w:rPr>
                <w:sz w:val="16"/>
              </w:rPr>
              <w:t>33</w:t>
            </w:r>
          </w:p>
        </w:tc>
        <w:tc>
          <w:tcPr>
            <w:tcW w:type="dxa" w:w="1356"/>
          </w:tcPr>
          <w:p>
            <w:pPr>
              <w:spacing w:after="0"/>
              <w:jc w:val="right"/>
            </w:pPr>
            <w:r>
              <w:rPr>
                <w:sz w:val="16"/>
              </w:rPr>
              <w:t>7</w:t>
            </w:r>
          </w:p>
        </w:tc>
        <w:tc>
          <w:tcPr>
            <w:tcW w:type="dxa" w:w="1684"/>
          </w:tcPr>
          <w:p>
            <w:pPr>
              <w:spacing w:after="0"/>
              <w:jc w:val="right"/>
            </w:pPr>
            <w:r>
              <w:rPr>
                <w:sz w:val="16"/>
              </w:rPr>
              <w:t>5</w:t>
            </w:r>
          </w:p>
        </w:tc>
        <w:tc>
          <w:tcPr>
            <w:tcW w:type="dxa" w:w="2143"/>
          </w:tcPr>
          <w:p>
            <w:pPr>
              <w:spacing w:after="0"/>
              <w:jc w:val="left"/>
            </w:pPr>
            <w:r>
              <w:rPr>
                <w:sz w:val="16"/>
              </w:rPr>
              <w:t>1955 to 2026-06-30</w:t>
            </w:r>
          </w:p>
        </w:tc>
        <w:tc>
          <w:tcPr>
            <w:tcW w:type="dxa" w:w="2434"/>
          </w:tcPr>
          <w:p>
            <w:pPr>
              <w:spacing w:after="0"/>
              <w:jc w:val="left"/>
            </w:pPr>
            <w:r>
              <w:rPr>
                <w:sz w:val="16"/>
              </w:rPr>
              <w:t>Includes 9 High Wind records and 64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29</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12</w:t>
            </w:r>
          </w:p>
        </w:tc>
        <w:tc>
          <w:tcPr>
            <w:tcW w:type="dxa" w:w="1684"/>
          </w:tcPr>
          <w:p>
            <w:pPr>
              <w:spacing w:after="0"/>
              <w:jc w:val="right"/>
            </w:pPr>
            <w:r>
              <w:rPr>
                <w:sz w:val="16"/>
              </w:rPr>
              <w:t>4</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107</w:t>
            </w:r>
          </w:p>
        </w:tc>
        <w:tc>
          <w:tcPr>
            <w:tcW w:type="dxa" w:w="1422"/>
          </w:tcPr>
          <w:p>
            <w:pPr>
              <w:spacing w:after="0"/>
              <w:jc w:val="right"/>
            </w:pPr>
            <w:r>
              <w:rPr>
                <w:sz w:val="16"/>
              </w:rPr>
              <w:t>16</w:t>
            </w:r>
          </w:p>
        </w:tc>
        <w:tc>
          <w:tcPr>
            <w:tcW w:type="dxa" w:w="1356"/>
          </w:tcPr>
          <w:p>
            <w:pPr>
              <w:spacing w:after="0"/>
              <w:jc w:val="right"/>
            </w:pPr>
            <w:r>
              <w:rPr>
                <w:sz w:val="16"/>
              </w:rPr>
              <w:t>3</w:t>
            </w:r>
          </w:p>
        </w:tc>
        <w:tc>
          <w:tcPr>
            <w:tcW w:type="dxa" w:w="963"/>
          </w:tcPr>
          <w:p>
            <w:pPr>
              <w:spacing w:after="0"/>
              <w:jc w:val="right"/>
            </w:pPr>
            <w:r>
              <w:rPr>
                <w:sz w:val="16"/>
              </w:rPr>
              <w:t>16</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93"/>
        <w:gridCol w:w="2859"/>
        <w:gridCol w:w="1068"/>
        <w:gridCol w:w="1668"/>
        <w:gridCol w:w="969"/>
        <w:gridCol w:w="280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93"/>
            <w:shd w:val="clear" w:color="auto" w:fill="E8E8E8"/>
          </w:tcPr>
          <w:p>
            <w:pPr>
              <w:spacing w:after="0"/>
              <w:jc w:val="left"/>
            </w:pPr>
            <w:r>
              <w:rPr>
                <w:b/>
                <w:sz w:val="16"/>
              </w:rPr>
              <w:t>Magnitude or extent</w:t>
            </w:r>
          </w:p>
        </w:tc>
        <w:tc>
          <w:tcPr>
            <w:tcW w:type="dxa" w:w="2859"/>
            <w:shd w:val="clear" w:color="auto" w:fill="E8E8E8"/>
          </w:tcPr>
          <w:p>
            <w:pPr>
              <w:spacing w:after="0"/>
              <w:jc w:val="left"/>
            </w:pPr>
            <w:r>
              <w:rPr>
                <w:b/>
                <w:sz w:val="16"/>
              </w:rPr>
              <w:t>Damage</w:t>
            </w:r>
          </w:p>
          <w:p>
            <w:pPr>
              <w:spacing w:after="0"/>
              <w:jc w:val="left"/>
            </w:pPr>
            <w:r>
              <w:rPr>
                <w:i/>
                <w:color w:val="555555"/>
                <w:sz w:val="14"/>
              </w:rPr>
              <w:t>nominal dollars</w:t>
            </w:r>
          </w:p>
        </w:tc>
        <w:tc>
          <w:tcPr>
            <w:tcW w:type="dxa" w:w="106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68"/>
            <w:shd w:val="clear" w:color="auto" w:fill="E8E8E8"/>
          </w:tcPr>
          <w:p>
            <w:pPr>
              <w:spacing w:after="0"/>
              <w:jc w:val="left"/>
            </w:pPr>
            <w:r>
              <w:rPr>
                <w:b/>
                <w:sz w:val="16"/>
              </w:rPr>
              <w:t>Location</w:t>
            </w:r>
          </w:p>
        </w:tc>
        <w:tc>
          <w:tcPr>
            <w:tcW w:type="dxa" w:w="969"/>
            <w:shd w:val="clear" w:color="auto" w:fill="E8E8E8"/>
          </w:tcPr>
          <w:p>
            <w:pPr>
              <w:spacing w:after="0"/>
              <w:jc w:val="left"/>
            </w:pPr>
            <w:r>
              <w:rPr>
                <w:b/>
                <w:sz w:val="16"/>
              </w:rPr>
              <w:t>Flags</w:t>
            </w:r>
          </w:p>
        </w:tc>
        <w:tc>
          <w:tcPr>
            <w:tcW w:type="dxa" w:w="28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2025-07-16</w:t>
            </w:r>
          </w:p>
        </w:tc>
        <w:tc>
          <w:tcPr>
            <w:tcW w:type="dxa" w:w="1215"/>
          </w:tcPr>
          <w:p>
            <w:pPr>
              <w:spacing w:after="0"/>
              <w:jc w:val="left"/>
            </w:pPr>
            <w:r>
              <w:rPr>
                <w:sz w:val="16"/>
              </w:rPr>
              <w:t>Excessive Heat</w:t>
            </w:r>
          </w:p>
        </w:tc>
        <w:tc>
          <w:tcPr>
            <w:tcW w:type="dxa" w:w="2493"/>
          </w:tcPr>
          <w:p>
            <w:pPr>
              <w:spacing w:after="0"/>
              <w:jc w:val="left"/>
            </w:pPr>
          </w:p>
        </w:tc>
        <w:tc>
          <w:tcPr>
            <w:tcW w:type="dxa" w:w="2859"/>
          </w:tcPr>
          <w:p>
            <w:pPr>
              <w:spacing w:after="0"/>
              <w:jc w:val="left"/>
            </w:pPr>
            <w:r>
              <w:rPr>
                <w:sz w:val="16"/>
              </w:rPr>
              <w:t>$0 property; $0 crops, reported for the zone (2025 dollars)</w:t>
            </w:r>
          </w:p>
        </w:tc>
        <w:tc>
          <w:tcPr>
            <w:tcW w:type="dxa" w:w="1068"/>
          </w:tcPr>
          <w:p>
            <w:pPr>
              <w:spacing w:after="0"/>
              <w:jc w:val="right"/>
            </w:pPr>
            <w:r>
              <w:rPr>
                <w:sz w:val="16"/>
              </w:rPr>
              <w:t>0, 0</w:t>
            </w:r>
          </w:p>
        </w:tc>
        <w:tc>
          <w:tcPr>
            <w:tcW w:type="dxa" w:w="1668"/>
          </w:tcPr>
          <w:p>
            <w:pPr>
              <w:spacing w:after="0"/>
              <w:jc w:val="left"/>
            </w:pPr>
            <w:r>
              <w:rPr>
                <w:sz w:val="16"/>
              </w:rPr>
              <w:t>NWS zone KYZ014 (UNION), zone-level: may include parts of neighboring counties</w:t>
            </w:r>
          </w:p>
        </w:tc>
        <w:tc>
          <w:tcPr>
            <w:tcW w:type="dxa" w:w="969"/>
          </w:tcPr>
          <w:p>
            <w:pPr>
              <w:spacing w:after="0"/>
              <w:jc w:val="left"/>
            </w:pPr>
            <w:r>
              <w:rPr>
                <w:sz w:val="16"/>
              </w:rPr>
              <w:t>new since last plan; within last 5 years</w:t>
            </w:r>
          </w:p>
        </w:tc>
        <w:tc>
          <w:tcPr>
            <w:tcW w:type="dxa" w:w="2804"/>
          </w:tcPr>
          <w:p>
            <w:pPr>
              <w:spacing w:after="0"/>
              <w:jc w:val="left"/>
            </w:pPr>
            <w:r>
              <w:rPr>
                <w:sz w:val="16"/>
              </w:rPr>
              <w:t>B1-c worst recorded: Excessive Heat, Heat</w:t>
            </w:r>
          </w:p>
        </w:tc>
      </w:tr>
      <w:tr>
        <w:trPr>
          <w:cantSplit/>
        </w:trPr>
        <w:tc>
          <w:tcPr>
            <w:tcW w:type="dxa" w:w="1037"/>
          </w:tcPr>
          <w:p>
            <w:pPr>
              <w:spacing w:after="0"/>
              <w:jc w:val="left"/>
            </w:pPr>
            <w:r>
              <w:rPr>
                <w:sz w:val="16"/>
              </w:rPr>
              <w:t>2025-05-16</w:t>
            </w:r>
          </w:p>
        </w:tc>
        <w:tc>
          <w:tcPr>
            <w:tcW w:type="dxa" w:w="1215"/>
          </w:tcPr>
          <w:p>
            <w:pPr>
              <w:spacing w:after="0"/>
              <w:jc w:val="left"/>
            </w:pPr>
            <w:r>
              <w:rPr>
                <w:sz w:val="16"/>
              </w:rPr>
              <w:t>Tornado</w:t>
            </w:r>
          </w:p>
        </w:tc>
        <w:tc>
          <w:tcPr>
            <w:tcW w:type="dxa" w:w="2493"/>
          </w:tcPr>
          <w:p>
            <w:pPr>
              <w:spacing w:after="0"/>
              <w:jc w:val="left"/>
            </w:pPr>
            <w:r>
              <w:rPr>
                <w:sz w:val="16"/>
              </w:rPr>
              <w:t>EF3, 9.88 mi within this county, 500 yd wide</w:t>
            </w:r>
          </w:p>
        </w:tc>
        <w:tc>
          <w:tcPr>
            <w:tcW w:type="dxa" w:w="2859"/>
          </w:tcPr>
          <w:p>
            <w:pPr>
              <w:spacing w:after="0"/>
              <w:jc w:val="left"/>
            </w:pPr>
            <w:r>
              <w:rPr>
                <w:sz w:val="16"/>
              </w:rPr>
              <w:t>$15,000,000 property; $100,000 crops (2025 dollars)</w:t>
            </w:r>
          </w:p>
        </w:tc>
        <w:tc>
          <w:tcPr>
            <w:tcW w:type="dxa" w:w="1068"/>
          </w:tcPr>
          <w:p>
            <w:pPr>
              <w:spacing w:after="0"/>
              <w:jc w:val="right"/>
            </w:pPr>
            <w:r>
              <w:rPr>
                <w:sz w:val="16"/>
              </w:rPr>
              <w:t>0, 4</w:t>
            </w:r>
          </w:p>
        </w:tc>
        <w:tc>
          <w:tcPr>
            <w:tcW w:type="dxa" w:w="1668"/>
          </w:tcPr>
          <w:p>
            <w:pPr>
              <w:spacing w:after="0"/>
              <w:jc w:val="left"/>
            </w:pPr>
            <w:r>
              <w:rPr>
                <w:sz w:val="16"/>
              </w:rPr>
              <w:t>SPRING GROVE to BOXVILLE</w:t>
            </w:r>
          </w:p>
        </w:tc>
        <w:tc>
          <w:tcPr>
            <w:tcW w:type="dxa" w:w="969"/>
          </w:tcPr>
          <w:p>
            <w:pPr>
              <w:spacing w:after="0"/>
              <w:jc w:val="left"/>
            </w:pPr>
            <w:r>
              <w:rPr>
                <w:sz w:val="16"/>
              </w:rPr>
              <w:t>new since last plan; within last 5 years</w:t>
            </w:r>
          </w:p>
        </w:tc>
        <w:tc>
          <w:tcPr>
            <w:tcW w:type="dxa" w:w="2804"/>
          </w:tcPr>
          <w:p>
            <w:pPr>
              <w:spacing w:after="0"/>
              <w:jc w:val="left"/>
            </w:pPr>
            <w:r>
              <w:rPr>
                <w:sz w:val="16"/>
              </w:rPr>
              <w:t>deaths or injuries recorded</w:t>
            </w:r>
          </w:p>
        </w:tc>
      </w:tr>
      <w:tr>
        <w:trPr>
          <w:cantSplit/>
        </w:trPr>
        <w:tc>
          <w:tcPr>
            <w:tcW w:type="dxa" w:w="1037"/>
          </w:tcPr>
          <w:p>
            <w:pPr>
              <w:spacing w:after="0"/>
              <w:jc w:val="left"/>
            </w:pPr>
            <w:r>
              <w:rPr>
                <w:sz w:val="16"/>
              </w:rPr>
              <w:t>2018-02-24</w:t>
            </w:r>
          </w:p>
        </w:tc>
        <w:tc>
          <w:tcPr>
            <w:tcW w:type="dxa" w:w="1215"/>
          </w:tcPr>
          <w:p>
            <w:pPr>
              <w:spacing w:after="0"/>
              <w:jc w:val="left"/>
            </w:pPr>
            <w:r>
              <w:rPr>
                <w:sz w:val="16"/>
              </w:rPr>
              <w:t>Flash Flood</w:t>
            </w:r>
          </w:p>
        </w:tc>
        <w:tc>
          <w:tcPr>
            <w:tcW w:type="dxa" w:w="2493"/>
          </w:tcPr>
          <w:p>
            <w:pPr>
              <w:spacing w:after="0"/>
              <w:jc w:val="left"/>
            </w:pPr>
          </w:p>
        </w:tc>
        <w:tc>
          <w:tcPr>
            <w:tcW w:type="dxa" w:w="2859"/>
          </w:tcPr>
          <w:p>
            <w:pPr>
              <w:spacing w:after="0"/>
              <w:jc w:val="left"/>
            </w:pPr>
            <w:r>
              <w:rPr>
                <w:sz w:val="16"/>
              </w:rPr>
              <w:t>$0 property; $0 crops (2018 dollars)</w:t>
            </w:r>
          </w:p>
        </w:tc>
        <w:tc>
          <w:tcPr>
            <w:tcW w:type="dxa" w:w="1068"/>
          </w:tcPr>
          <w:p>
            <w:pPr>
              <w:spacing w:after="0"/>
              <w:jc w:val="right"/>
            </w:pPr>
            <w:r>
              <w:rPr>
                <w:sz w:val="16"/>
              </w:rPr>
              <w:t>1, 0</w:t>
            </w:r>
          </w:p>
        </w:tc>
        <w:tc>
          <w:tcPr>
            <w:tcW w:type="dxa" w:w="1668"/>
          </w:tcPr>
          <w:p>
            <w:pPr>
              <w:spacing w:after="0"/>
              <w:jc w:val="left"/>
            </w:pPr>
            <w:r>
              <w:rPr>
                <w:sz w:val="16"/>
              </w:rPr>
              <w:t>HITESVILLE</w:t>
            </w:r>
          </w:p>
        </w:tc>
        <w:tc>
          <w:tcPr>
            <w:tcW w:type="dxa" w:w="969"/>
          </w:tcPr>
          <w:p>
            <w:pPr>
              <w:spacing w:after="0"/>
              <w:jc w:val="left"/>
            </w:pPr>
          </w:p>
        </w:tc>
        <w:tc>
          <w:tcPr>
            <w:tcW w:type="dxa" w:w="2804"/>
          </w:tcPr>
          <w:p>
            <w:pPr>
              <w:spacing w:after="0"/>
              <w:jc w:val="left"/>
            </w:pPr>
            <w:r>
              <w:rPr>
                <w:sz w:val="16"/>
              </w:rPr>
              <w:t>deaths or injuries recorded</w:t>
            </w:r>
          </w:p>
        </w:tc>
      </w:tr>
      <w:tr>
        <w:trPr>
          <w:cantSplit/>
        </w:trPr>
        <w:tc>
          <w:tcPr>
            <w:tcW w:type="dxa" w:w="1037"/>
          </w:tcPr>
          <w:p>
            <w:pPr>
              <w:spacing w:after="0"/>
              <w:jc w:val="left"/>
            </w:pPr>
            <w:r>
              <w:rPr>
                <w:sz w:val="16"/>
              </w:rPr>
              <w:t>2015-07-27</w:t>
            </w:r>
          </w:p>
        </w:tc>
        <w:tc>
          <w:tcPr>
            <w:tcW w:type="dxa" w:w="1215"/>
          </w:tcPr>
          <w:p>
            <w:pPr>
              <w:spacing w:after="0"/>
              <w:jc w:val="left"/>
            </w:pPr>
            <w:r>
              <w:rPr>
                <w:sz w:val="16"/>
              </w:rPr>
              <w:t>Thunderstorm Wind</w:t>
            </w:r>
          </w:p>
        </w:tc>
        <w:tc>
          <w:tcPr>
            <w:tcW w:type="dxa" w:w="2493"/>
          </w:tcPr>
          <w:p>
            <w:pPr>
              <w:spacing w:after="0"/>
              <w:jc w:val="left"/>
            </w:pPr>
            <w:r>
              <w:rPr>
                <w:sz w:val="16"/>
              </w:rPr>
              <w:t>83 kt (96 mph) estimated gust</w:t>
            </w:r>
          </w:p>
        </w:tc>
        <w:tc>
          <w:tcPr>
            <w:tcW w:type="dxa" w:w="2859"/>
          </w:tcPr>
          <w:p>
            <w:pPr>
              <w:spacing w:after="0"/>
              <w:jc w:val="left"/>
            </w:pPr>
            <w:r>
              <w:rPr>
                <w:sz w:val="16"/>
              </w:rPr>
              <w:t>$50,000 property; $20,000 crops (2015 dollars)</w:t>
            </w:r>
          </w:p>
        </w:tc>
        <w:tc>
          <w:tcPr>
            <w:tcW w:type="dxa" w:w="1068"/>
          </w:tcPr>
          <w:p>
            <w:pPr>
              <w:spacing w:after="0"/>
              <w:jc w:val="right"/>
            </w:pPr>
            <w:r>
              <w:rPr>
                <w:sz w:val="16"/>
              </w:rPr>
              <w:t>0, 0</w:t>
            </w:r>
          </w:p>
        </w:tc>
        <w:tc>
          <w:tcPr>
            <w:tcW w:type="dxa" w:w="1668"/>
          </w:tcPr>
          <w:p>
            <w:pPr>
              <w:spacing w:after="0"/>
              <w:jc w:val="left"/>
            </w:pPr>
            <w:r>
              <w:rPr>
                <w:sz w:val="16"/>
              </w:rPr>
              <w:t>MORGANFIELD</w:t>
            </w:r>
          </w:p>
        </w:tc>
        <w:tc>
          <w:tcPr>
            <w:tcW w:type="dxa" w:w="969"/>
          </w:tcPr>
          <w:p>
            <w:pPr>
              <w:spacing w:after="0"/>
              <w:jc w:val="left"/>
            </w:pPr>
          </w:p>
        </w:tc>
        <w:tc>
          <w:tcPr>
            <w:tcW w:type="dxa" w:w="2804"/>
          </w:tcPr>
          <w:p>
            <w:pPr>
              <w:spacing w:after="0"/>
              <w:jc w:val="left"/>
            </w:pPr>
            <w:r>
              <w:rPr>
                <w:sz w:val="16"/>
              </w:rPr>
              <w:t>B1-c worst recorded: Thunderstorm Wind</w:t>
            </w:r>
          </w:p>
        </w:tc>
      </w:tr>
      <w:tr>
        <w:trPr>
          <w:cantSplit/>
        </w:trPr>
        <w:tc>
          <w:tcPr>
            <w:tcW w:type="dxa" w:w="1037"/>
          </w:tcPr>
          <w:p>
            <w:pPr>
              <w:spacing w:after="0"/>
              <w:jc w:val="left"/>
            </w:pPr>
            <w:r>
              <w:rPr>
                <w:sz w:val="16"/>
              </w:rPr>
              <w:t>2012-05-12</w:t>
            </w:r>
          </w:p>
        </w:tc>
        <w:tc>
          <w:tcPr>
            <w:tcW w:type="dxa" w:w="1215"/>
          </w:tcPr>
          <w:p>
            <w:pPr>
              <w:spacing w:after="0"/>
              <w:jc w:val="left"/>
            </w:pPr>
            <w:r>
              <w:rPr>
                <w:sz w:val="16"/>
              </w:rPr>
              <w:t>Drought</w:t>
            </w:r>
          </w:p>
        </w:tc>
        <w:tc>
          <w:tcPr>
            <w:tcW w:type="dxa" w:w="2493"/>
          </w:tcPr>
          <w:p>
            <w:pPr>
              <w:spacing w:after="0"/>
              <w:jc w:val="left"/>
            </w:pPr>
          </w:p>
        </w:tc>
        <w:tc>
          <w:tcPr>
            <w:tcW w:type="dxa" w:w="2859"/>
          </w:tcPr>
          <w:p>
            <w:pPr>
              <w:spacing w:after="0"/>
              <w:jc w:val="left"/>
            </w:pPr>
            <w:r>
              <w:rPr>
                <w:sz w:val="16"/>
              </w:rPr>
              <w:t>$0 property; $0 crops, reported for the zone (2012 dollars)</w:t>
            </w:r>
          </w:p>
        </w:tc>
        <w:tc>
          <w:tcPr>
            <w:tcW w:type="dxa" w:w="1068"/>
          </w:tcPr>
          <w:p>
            <w:pPr>
              <w:spacing w:after="0"/>
              <w:jc w:val="right"/>
            </w:pPr>
            <w:r>
              <w:rPr>
                <w:sz w:val="16"/>
              </w:rPr>
              <w:t>0, 0</w:t>
            </w:r>
          </w:p>
        </w:tc>
        <w:tc>
          <w:tcPr>
            <w:tcW w:type="dxa" w:w="1668"/>
          </w:tcPr>
          <w:p>
            <w:pPr>
              <w:spacing w:after="0"/>
              <w:jc w:val="left"/>
            </w:pPr>
            <w:r>
              <w:rPr>
                <w:sz w:val="16"/>
              </w:rPr>
              <w:t>NWS zone KYZ014 (UNION), zone-level: may include parts of neighboring counties</w:t>
            </w:r>
          </w:p>
        </w:tc>
        <w:tc>
          <w:tcPr>
            <w:tcW w:type="dxa" w:w="969"/>
          </w:tcPr>
          <w:p>
            <w:pPr>
              <w:spacing w:after="0"/>
              <w:jc w:val="left"/>
            </w:pPr>
          </w:p>
        </w:tc>
        <w:tc>
          <w:tcPr>
            <w:tcW w:type="dxa" w:w="2804"/>
          </w:tcPr>
          <w:p>
            <w:pPr>
              <w:spacing w:after="0"/>
              <w:jc w:val="left"/>
            </w:pPr>
            <w:r>
              <w:rPr>
                <w:sz w:val="16"/>
              </w:rPr>
              <w:t>B1-c worst recorded: Drought</w:t>
            </w:r>
          </w:p>
        </w:tc>
      </w:tr>
      <w:tr>
        <w:trPr>
          <w:cantSplit/>
        </w:trPr>
        <w:tc>
          <w:tcPr>
            <w:tcW w:type="dxa" w:w="1037"/>
          </w:tcPr>
          <w:p>
            <w:pPr>
              <w:spacing w:after="0"/>
              <w:jc w:val="left"/>
            </w:pPr>
            <w:r>
              <w:rPr>
                <w:sz w:val="16"/>
              </w:rPr>
              <w:t>2011-05-01</w:t>
            </w:r>
          </w:p>
        </w:tc>
        <w:tc>
          <w:tcPr>
            <w:tcW w:type="dxa" w:w="1215"/>
          </w:tcPr>
          <w:p>
            <w:pPr>
              <w:spacing w:after="0"/>
              <w:jc w:val="left"/>
            </w:pPr>
            <w:r>
              <w:rPr>
                <w:sz w:val="16"/>
              </w:rPr>
              <w:t>Flood</w:t>
            </w:r>
          </w:p>
        </w:tc>
        <w:tc>
          <w:tcPr>
            <w:tcW w:type="dxa" w:w="2493"/>
          </w:tcPr>
          <w:p>
            <w:pPr>
              <w:spacing w:after="0"/>
              <w:jc w:val="left"/>
            </w:pPr>
          </w:p>
        </w:tc>
        <w:tc>
          <w:tcPr>
            <w:tcW w:type="dxa" w:w="2859"/>
          </w:tcPr>
          <w:p>
            <w:pPr>
              <w:spacing w:after="0"/>
              <w:jc w:val="left"/>
            </w:pPr>
            <w:r>
              <w:rPr>
                <w:sz w:val="16"/>
              </w:rPr>
              <w:t>$1,000,000 property; $0 crops (2011 dollars)</w:t>
            </w:r>
          </w:p>
        </w:tc>
        <w:tc>
          <w:tcPr>
            <w:tcW w:type="dxa" w:w="1068"/>
          </w:tcPr>
          <w:p>
            <w:pPr>
              <w:spacing w:after="0"/>
              <w:jc w:val="right"/>
            </w:pPr>
            <w:r>
              <w:rPr>
                <w:sz w:val="16"/>
              </w:rPr>
              <w:t>0, 0</w:t>
            </w:r>
          </w:p>
        </w:tc>
        <w:tc>
          <w:tcPr>
            <w:tcW w:type="dxa" w:w="1668"/>
          </w:tcPr>
          <w:p>
            <w:pPr>
              <w:spacing w:after="0"/>
              <w:jc w:val="left"/>
            </w:pPr>
            <w:r>
              <w:rPr>
                <w:sz w:val="16"/>
              </w:rPr>
              <w:t>UNIONTOWN to DE KOVEN</w:t>
            </w:r>
          </w:p>
        </w:tc>
        <w:tc>
          <w:tcPr>
            <w:tcW w:type="dxa" w:w="969"/>
          </w:tcPr>
          <w:p>
            <w:pPr>
              <w:spacing w:after="0"/>
              <w:jc w:val="left"/>
            </w:pPr>
          </w:p>
        </w:tc>
        <w:tc>
          <w:tcPr>
            <w:tcW w:type="dxa" w:w="280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2009-03-28</w:t>
            </w:r>
          </w:p>
        </w:tc>
        <w:tc>
          <w:tcPr>
            <w:tcW w:type="dxa" w:w="1215"/>
          </w:tcPr>
          <w:p>
            <w:pPr>
              <w:spacing w:after="0"/>
              <w:jc w:val="left"/>
            </w:pPr>
            <w:r>
              <w:rPr>
                <w:sz w:val="16"/>
              </w:rPr>
              <w:t>Hail</w:t>
            </w:r>
          </w:p>
        </w:tc>
        <w:tc>
          <w:tcPr>
            <w:tcW w:type="dxa" w:w="2493"/>
          </w:tcPr>
          <w:p>
            <w:pPr>
              <w:spacing w:after="0"/>
              <w:jc w:val="left"/>
            </w:pPr>
            <w:r>
              <w:rPr>
                <w:sz w:val="16"/>
              </w:rPr>
              <w:t>2.75 in</w:t>
            </w:r>
          </w:p>
        </w:tc>
        <w:tc>
          <w:tcPr>
            <w:tcW w:type="dxa" w:w="2859"/>
          </w:tcPr>
          <w:p>
            <w:pPr>
              <w:spacing w:after="0"/>
              <w:jc w:val="left"/>
            </w:pPr>
            <w:r>
              <w:rPr>
                <w:sz w:val="16"/>
              </w:rPr>
              <w:t>$50,000 property; $0 crops (2009 dollars)</w:t>
            </w:r>
          </w:p>
        </w:tc>
        <w:tc>
          <w:tcPr>
            <w:tcW w:type="dxa" w:w="1068"/>
          </w:tcPr>
          <w:p>
            <w:pPr>
              <w:spacing w:after="0"/>
              <w:jc w:val="right"/>
            </w:pPr>
            <w:r>
              <w:rPr>
                <w:sz w:val="16"/>
              </w:rPr>
              <w:t>0, 0</w:t>
            </w:r>
          </w:p>
        </w:tc>
        <w:tc>
          <w:tcPr>
            <w:tcW w:type="dxa" w:w="1668"/>
          </w:tcPr>
          <w:p>
            <w:pPr>
              <w:spacing w:after="0"/>
              <w:jc w:val="left"/>
            </w:pPr>
            <w:r>
              <w:rPr>
                <w:sz w:val="16"/>
              </w:rPr>
              <w:t>PRIDE to MORGANFIELD</w:t>
            </w:r>
          </w:p>
        </w:tc>
        <w:tc>
          <w:tcPr>
            <w:tcW w:type="dxa" w:w="969"/>
          </w:tcPr>
          <w:p>
            <w:pPr>
              <w:spacing w:after="0"/>
              <w:jc w:val="left"/>
            </w:pPr>
          </w:p>
        </w:tc>
        <w:tc>
          <w:tcPr>
            <w:tcW w:type="dxa" w:w="2804"/>
          </w:tcPr>
          <w:p>
            <w:pPr>
              <w:spacing w:after="0"/>
              <w:jc w:val="left"/>
            </w:pPr>
            <w:r>
              <w:rPr>
                <w:sz w:val="16"/>
              </w:rPr>
              <w:t>B1-c worst recorded: Hail</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2493"/>
          </w:tcPr>
          <w:p>
            <w:pPr>
              <w:spacing w:after="0"/>
              <w:jc w:val="left"/>
            </w:pPr>
          </w:p>
        </w:tc>
        <w:tc>
          <w:tcPr>
            <w:tcW w:type="dxa" w:w="2859"/>
          </w:tcPr>
          <w:p>
            <w:pPr>
              <w:spacing w:after="0"/>
              <w:jc w:val="left"/>
            </w:pPr>
            <w:r>
              <w:rPr>
                <w:sz w:val="16"/>
              </w:rPr>
              <w:t>$8,700,000 property; $0 crops, reported for the zone (2009 dollars)</w:t>
            </w:r>
          </w:p>
        </w:tc>
        <w:tc>
          <w:tcPr>
            <w:tcW w:type="dxa" w:w="1068"/>
          </w:tcPr>
          <w:p>
            <w:pPr>
              <w:spacing w:after="0"/>
              <w:jc w:val="right"/>
            </w:pPr>
            <w:r>
              <w:rPr>
                <w:sz w:val="16"/>
              </w:rPr>
              <w:t>0, 0</w:t>
            </w:r>
          </w:p>
        </w:tc>
        <w:tc>
          <w:tcPr>
            <w:tcW w:type="dxa" w:w="1668"/>
          </w:tcPr>
          <w:p>
            <w:pPr>
              <w:spacing w:after="0"/>
              <w:jc w:val="left"/>
            </w:pPr>
            <w:r>
              <w:rPr>
                <w:sz w:val="16"/>
              </w:rPr>
              <w:t>NWS zone KYZ014 (UNION), zone-level: may include parts of neighboring counties</w:t>
            </w:r>
          </w:p>
        </w:tc>
        <w:tc>
          <w:tcPr>
            <w:tcW w:type="dxa" w:w="969"/>
          </w:tcPr>
          <w:p>
            <w:pPr>
              <w:spacing w:after="0"/>
              <w:jc w:val="left"/>
            </w:pPr>
          </w:p>
        </w:tc>
        <w:tc>
          <w:tcPr>
            <w:tcW w:type="dxa" w:w="2804"/>
          </w:tcPr>
          <w:p>
            <w:pPr>
              <w:spacing w:after="0"/>
              <w:jc w:val="left"/>
            </w:pPr>
            <w:r>
              <w:rPr>
                <w:sz w:val="16"/>
              </w:rPr>
              <w:t>B1-c worst recorded: Ice Storm</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2493"/>
          </w:tcPr>
          <w:p>
            <w:pPr>
              <w:spacing w:after="0"/>
              <w:jc w:val="left"/>
            </w:pPr>
            <w:r>
              <w:rPr>
                <w:sz w:val="16"/>
              </w:rPr>
              <w:t>56 kt (64 mph) estimated gust</w:t>
            </w:r>
          </w:p>
        </w:tc>
        <w:tc>
          <w:tcPr>
            <w:tcW w:type="dxa" w:w="2859"/>
          </w:tcPr>
          <w:p>
            <w:pPr>
              <w:spacing w:after="0"/>
              <w:jc w:val="left"/>
            </w:pPr>
            <w:r>
              <w:rPr>
                <w:sz w:val="16"/>
              </w:rPr>
              <w:t>$5,200,000 property; $4,000,000 crops, reported for the zone (2008 dollars)</w:t>
            </w:r>
          </w:p>
        </w:tc>
        <w:tc>
          <w:tcPr>
            <w:tcW w:type="dxa" w:w="1068"/>
          </w:tcPr>
          <w:p>
            <w:pPr>
              <w:spacing w:after="0"/>
              <w:jc w:val="right"/>
            </w:pPr>
            <w:r>
              <w:rPr>
                <w:sz w:val="16"/>
              </w:rPr>
              <w:t>0, 0</w:t>
            </w:r>
          </w:p>
        </w:tc>
        <w:tc>
          <w:tcPr>
            <w:tcW w:type="dxa" w:w="1668"/>
          </w:tcPr>
          <w:p>
            <w:pPr>
              <w:spacing w:after="0"/>
              <w:jc w:val="left"/>
            </w:pPr>
            <w:r>
              <w:rPr>
                <w:sz w:val="16"/>
              </w:rPr>
              <w:t>NWS zone KYZ014 (UNION), zone-level: may include parts of neighboring counties</w:t>
            </w:r>
          </w:p>
        </w:tc>
        <w:tc>
          <w:tcPr>
            <w:tcW w:type="dxa" w:w="969"/>
          </w:tcPr>
          <w:p>
            <w:pPr>
              <w:spacing w:after="0"/>
              <w:jc w:val="left"/>
            </w:pPr>
          </w:p>
        </w:tc>
        <w:tc>
          <w:tcPr>
            <w:tcW w:type="dxa" w:w="280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2008-04-29</w:t>
            </w:r>
          </w:p>
        </w:tc>
        <w:tc>
          <w:tcPr>
            <w:tcW w:type="dxa" w:w="1215"/>
          </w:tcPr>
          <w:p>
            <w:pPr>
              <w:spacing w:after="0"/>
              <w:jc w:val="left"/>
            </w:pPr>
            <w:r>
              <w:rPr>
                <w:sz w:val="16"/>
              </w:rPr>
              <w:t>Frost/Freeze</w:t>
            </w:r>
          </w:p>
        </w:tc>
        <w:tc>
          <w:tcPr>
            <w:tcW w:type="dxa" w:w="2493"/>
          </w:tcPr>
          <w:p>
            <w:pPr>
              <w:spacing w:after="0"/>
              <w:jc w:val="left"/>
            </w:pPr>
          </w:p>
        </w:tc>
        <w:tc>
          <w:tcPr>
            <w:tcW w:type="dxa" w:w="2859"/>
          </w:tcPr>
          <w:p>
            <w:pPr>
              <w:spacing w:after="0"/>
              <w:jc w:val="left"/>
            </w:pPr>
            <w:r>
              <w:rPr>
                <w:sz w:val="16"/>
              </w:rPr>
              <w:t>$0 property; $10,000 crops, reported for the zone (2008 dollars)</w:t>
            </w:r>
          </w:p>
        </w:tc>
        <w:tc>
          <w:tcPr>
            <w:tcW w:type="dxa" w:w="1068"/>
          </w:tcPr>
          <w:p>
            <w:pPr>
              <w:spacing w:after="0"/>
              <w:jc w:val="right"/>
            </w:pPr>
            <w:r>
              <w:rPr>
                <w:sz w:val="16"/>
              </w:rPr>
              <w:t>0, 0</w:t>
            </w:r>
          </w:p>
        </w:tc>
        <w:tc>
          <w:tcPr>
            <w:tcW w:type="dxa" w:w="1668"/>
          </w:tcPr>
          <w:p>
            <w:pPr>
              <w:spacing w:after="0"/>
              <w:jc w:val="left"/>
            </w:pPr>
            <w:r>
              <w:rPr>
                <w:sz w:val="16"/>
              </w:rPr>
              <w:t>NWS zone KYZ014 (UNION), zone-level: may include parts of neighboring counties</w:t>
            </w:r>
          </w:p>
        </w:tc>
        <w:tc>
          <w:tcPr>
            <w:tcW w:type="dxa" w:w="969"/>
          </w:tcPr>
          <w:p>
            <w:pPr>
              <w:spacing w:after="0"/>
              <w:jc w:val="left"/>
            </w:pPr>
          </w:p>
        </w:tc>
        <w:tc>
          <w:tcPr>
            <w:tcW w:type="dxa" w:w="2804"/>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2493"/>
          </w:tcPr>
          <w:p>
            <w:pPr>
              <w:spacing w:after="0"/>
              <w:jc w:val="left"/>
            </w:pPr>
          </w:p>
        </w:tc>
        <w:tc>
          <w:tcPr>
            <w:tcW w:type="dxa" w:w="2859"/>
          </w:tcPr>
          <w:p>
            <w:pPr>
              <w:spacing w:after="0"/>
              <w:jc w:val="left"/>
            </w:pPr>
            <w:r>
              <w:rPr>
                <w:sz w:val="16"/>
              </w:rPr>
              <w:t>damage not reported</w:t>
            </w:r>
          </w:p>
        </w:tc>
        <w:tc>
          <w:tcPr>
            <w:tcW w:type="dxa" w:w="1068"/>
          </w:tcPr>
          <w:p>
            <w:pPr>
              <w:spacing w:after="0"/>
              <w:jc w:val="right"/>
            </w:pPr>
            <w:r>
              <w:rPr>
                <w:sz w:val="16"/>
              </w:rPr>
              <w:t>0, 0</w:t>
            </w:r>
          </w:p>
        </w:tc>
        <w:tc>
          <w:tcPr>
            <w:tcW w:type="dxa" w:w="1668"/>
          </w:tcPr>
          <w:p>
            <w:pPr>
              <w:spacing w:after="0"/>
              <w:jc w:val="left"/>
            </w:pPr>
            <w:r>
              <w:rPr>
                <w:sz w:val="16"/>
              </w:rPr>
              <w:t>NWS zone KYZ014 (UNION), zone-level: may include parts of neighboring counties</w:t>
            </w:r>
          </w:p>
        </w:tc>
        <w:tc>
          <w:tcPr>
            <w:tcW w:type="dxa" w:w="969"/>
          </w:tcPr>
          <w:p>
            <w:pPr>
              <w:spacing w:after="0"/>
              <w:jc w:val="left"/>
            </w:pPr>
          </w:p>
        </w:tc>
        <w:tc>
          <w:tcPr>
            <w:tcW w:type="dxa" w:w="280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1960-06-28</w:t>
            </w:r>
          </w:p>
        </w:tc>
        <w:tc>
          <w:tcPr>
            <w:tcW w:type="dxa" w:w="1215"/>
          </w:tcPr>
          <w:p>
            <w:pPr>
              <w:spacing w:after="0"/>
              <w:jc w:val="left"/>
            </w:pPr>
            <w:r>
              <w:rPr>
                <w:sz w:val="16"/>
              </w:rPr>
              <w:t>Tornado</w:t>
            </w:r>
          </w:p>
        </w:tc>
        <w:tc>
          <w:tcPr>
            <w:tcW w:type="dxa" w:w="2493"/>
          </w:tcPr>
          <w:p>
            <w:pPr>
              <w:spacing w:after="0"/>
              <w:jc w:val="left"/>
            </w:pPr>
            <w:r>
              <w:rPr>
                <w:sz w:val="16"/>
              </w:rPr>
              <w:t>F3, 7.1 mi path length (records before 1996 may include the whole path; rating and listing come from the county where the tornado began), 33 yd wide</w:t>
            </w:r>
          </w:p>
        </w:tc>
        <w:tc>
          <w:tcPr>
            <w:tcW w:type="dxa" w:w="2859"/>
          </w:tcPr>
          <w:p>
            <w:pPr>
              <w:spacing w:after="0"/>
              <w:jc w:val="left"/>
            </w:pPr>
            <w:r>
              <w:rPr>
                <w:sz w:val="16"/>
              </w:rPr>
              <w:t>$2,500,000 property; crops not recorded (1960 dollars)</w:t>
            </w:r>
          </w:p>
        </w:tc>
        <w:tc>
          <w:tcPr>
            <w:tcW w:type="dxa" w:w="1068"/>
          </w:tcPr>
          <w:p>
            <w:pPr>
              <w:spacing w:after="0"/>
              <w:jc w:val="right"/>
            </w:pPr>
            <w:r>
              <w:rPr>
                <w:sz w:val="16"/>
              </w:rPr>
              <w:t>0, 12</w:t>
            </w:r>
          </w:p>
        </w:tc>
        <w:tc>
          <w:tcPr>
            <w:tcW w:type="dxa" w:w="1668"/>
          </w:tcPr>
          <w:p>
            <w:pPr>
              <w:spacing w:after="0"/>
              <w:jc w:val="left"/>
            </w:pPr>
            <w:r>
              <w:rPr>
                <w:sz w:val="16"/>
              </w:rPr>
              <w:t>location not recorded</w:t>
            </w:r>
          </w:p>
        </w:tc>
        <w:tc>
          <w:tcPr>
            <w:tcW w:type="dxa" w:w="969"/>
          </w:tcPr>
          <w:p>
            <w:pPr>
              <w:spacing w:after="0"/>
              <w:jc w:val="left"/>
            </w:pPr>
          </w:p>
        </w:tc>
        <w:tc>
          <w:tcPr>
            <w:tcW w:type="dxa" w:w="280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(676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69"/>
        <w:gridCol w:w="1037"/>
        <w:gridCol w:w="1757"/>
        <w:gridCol w:w="1519"/>
        <w:gridCol w:w="1498"/>
        <w:gridCol w:w="1037"/>
        <w:gridCol w:w="1972"/>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1.11</w:t>
            </w:r>
          </w:p>
        </w:tc>
        <w:tc>
          <w:tcPr>
            <w:tcW w:type="dxa" w:w="1446"/>
          </w:tcPr>
          <w:p>
            <w:pPr>
              <w:spacing w:after="0"/>
              <w:jc w:val="left"/>
            </w:pPr>
            <w:r>
              <w:rPr>
                <w:sz w:val="16"/>
              </w:rPr>
              <w:t>event-days per year</w:t>
            </w:r>
          </w:p>
        </w:tc>
        <w:tc>
          <w:tcPr>
            <w:tcW w:type="dxa" w:w="1569"/>
          </w:tcPr>
          <w:p>
            <w:pPr>
              <w:spacing w:after="0"/>
              <w:jc w:val="left"/>
            </w:pPr>
            <w:r>
              <w:rPr>
                <w:sz w:val="16"/>
              </w:rPr>
              <w:t>about 1.11 days per year</w:t>
            </w:r>
          </w:p>
        </w:tc>
        <w:tc>
          <w:tcPr>
            <w:tcW w:type="dxa" w:w="1037"/>
          </w:tcPr>
          <w:p>
            <w:pPr>
              <w:spacing w:after="0"/>
              <w:jc w:val="left"/>
            </w:pPr>
            <w:r>
              <w:rPr>
                <w:sz w:val="16"/>
              </w:rPr>
              <w:t>Likely</w:t>
            </w:r>
          </w:p>
        </w:tc>
        <w:tc>
          <w:tcPr>
            <w:tcW w:type="dxa" w:w="1757"/>
          </w:tcPr>
          <w:p>
            <w:pPr>
              <w:spacing w:after="0"/>
              <w:jc w:val="left"/>
            </w:pPr>
            <w:r>
              <w:rPr>
                <w:sz w:val="16"/>
              </w:rPr>
              <w:t>event-days in 13 of 30 years, 1996 to 2025 (43.3%)</w:t>
            </w:r>
          </w:p>
        </w:tc>
        <w:tc>
          <w:tcPr>
            <w:tcW w:type="dxa" w:w="1519"/>
          </w:tcPr>
          <w:p>
            <w:pPr>
              <w:spacing w:after="0"/>
              <w:jc w:val="right"/>
            </w:pPr>
            <w:r>
              <w:rPr>
                <w:sz w:val="16"/>
              </w:rPr>
              <w:t>21</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r>
              <w:rPr>
                <w:sz w:val="16"/>
              </w:rPr>
              <w:t>NRI gives about 1.11 cold wave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5.45</w:t>
            </w:r>
          </w:p>
        </w:tc>
        <w:tc>
          <w:tcPr>
            <w:tcW w:type="dxa" w:w="1446"/>
          </w:tcPr>
          <w:p>
            <w:pPr>
              <w:spacing w:after="0"/>
              <w:jc w:val="left"/>
            </w:pPr>
            <w:r>
              <w:rPr>
                <w:sz w:val="16"/>
              </w:rPr>
              <w:t>event-days per year</w:t>
            </w:r>
          </w:p>
        </w:tc>
        <w:tc>
          <w:tcPr>
            <w:tcW w:type="dxa" w:w="1569"/>
          </w:tcPr>
          <w:p>
            <w:pPr>
              <w:spacing w:after="0"/>
              <w:jc w:val="left"/>
            </w:pPr>
            <w:r>
              <w:rPr>
                <w:sz w:val="16"/>
              </w:rPr>
              <w:t>about 5.45 days per year</w:t>
            </w:r>
          </w:p>
        </w:tc>
        <w:tc>
          <w:tcPr>
            <w:tcW w:type="dxa" w:w="1037"/>
          </w:tcPr>
          <w:p>
            <w:pPr>
              <w:spacing w:after="0"/>
              <w:jc w:val="left"/>
            </w:pPr>
            <w:r>
              <w:rPr>
                <w:sz w:val="16"/>
              </w:rPr>
              <w:t>Likely</w:t>
            </w:r>
          </w:p>
        </w:tc>
        <w:tc>
          <w:tcPr>
            <w:tcW w:type="dxa" w:w="1757"/>
          </w:tcPr>
          <w:p>
            <w:pPr>
              <w:spacing w:after="0"/>
              <w:jc w:val="left"/>
            </w:pPr>
            <w:r>
              <w:rPr>
                <w:sz w:val="16"/>
              </w:rPr>
              <w:t>event-days in 13 of 30 years, 1996 to 2025 (43.3%)</w:t>
            </w:r>
          </w:p>
        </w:tc>
        <w:tc>
          <w:tcPr>
            <w:tcW w:type="dxa" w:w="1519"/>
          </w:tcPr>
          <w:p>
            <w:pPr>
              <w:spacing w:after="0"/>
              <w:jc w:val="right"/>
            </w:pPr>
            <w:r>
              <w:rPr>
                <w:sz w:val="16"/>
              </w:rPr>
              <w:t>147</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2"/>
          </w:tcPr>
          <w:p>
            <w:pPr>
              <w:spacing w:after="0"/>
              <w:jc w:val="left"/>
            </w:pPr>
            <w:r>
              <w:rPr>
                <w:sz w:val="16"/>
              </w:rPr>
              <w:t>NRI gives about 5.45 drought event-days a year here (its annualized frequency over 25.25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0.00752</w:t>
            </w:r>
          </w:p>
        </w:tc>
        <w:tc>
          <w:tcPr>
            <w:tcW w:type="dxa" w:w="1446"/>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0.752%</w:t>
            </w: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3</w:t>
            </w:r>
          </w:p>
        </w:tc>
        <w:tc>
          <w:tcPr>
            <w:tcW w:type="dxa" w:w="1446"/>
          </w:tcPr>
          <w:p>
            <w:pPr>
              <w:spacing w:after="0"/>
              <w:jc w:val="left"/>
            </w:pPr>
            <w:r>
              <w:rPr>
                <w:sz w:val="16"/>
              </w:rPr>
              <w:t>events per year</w:t>
            </w:r>
          </w:p>
        </w:tc>
        <w:tc>
          <w:tcPr>
            <w:tcW w:type="dxa" w:w="1569"/>
          </w:tcPr>
          <w:p>
            <w:pPr>
              <w:spacing w:after="0"/>
              <w:jc w:val="left"/>
            </w:pPr>
            <w:r>
              <w:rPr>
                <w:sz w:val="16"/>
              </w:rPr>
              <w:t>about 3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19"/>
          </w:tcPr>
          <w:p>
            <w:pPr>
              <w:spacing w:after="0"/>
              <w:jc w:val="right"/>
            </w:pPr>
            <w:r>
              <w:rPr>
                <w:sz w:val="16"/>
              </w:rPr>
              <w:t>114.1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8.79</w:t>
            </w:r>
          </w:p>
        </w:tc>
        <w:tc>
          <w:tcPr>
            <w:tcW w:type="dxa" w:w="1446"/>
          </w:tcPr>
          <w:p>
            <w:pPr>
              <w:spacing w:after="0"/>
              <w:jc w:val="left"/>
            </w:pPr>
            <w:r>
              <w:rPr>
                <w:sz w:val="16"/>
              </w:rPr>
              <w:t>event-days per year</w:t>
            </w:r>
          </w:p>
        </w:tc>
        <w:tc>
          <w:tcPr>
            <w:tcW w:type="dxa" w:w="1569"/>
          </w:tcPr>
          <w:p>
            <w:pPr>
              <w:spacing w:after="0"/>
              <w:jc w:val="left"/>
            </w:pPr>
            <w:r>
              <w:rPr>
                <w:sz w:val="16"/>
              </w:rPr>
              <w:t>about 8.79 days per year</w:t>
            </w:r>
          </w:p>
        </w:tc>
        <w:tc>
          <w:tcPr>
            <w:tcW w:type="dxa" w:w="1037"/>
          </w:tcPr>
          <w:p>
            <w:pPr>
              <w:spacing w:after="0"/>
              <w:jc w:val="left"/>
            </w:pPr>
            <w:r>
              <w:rPr>
                <w:sz w:val="16"/>
              </w:rPr>
              <w:t>Likely</w:t>
            </w:r>
          </w:p>
        </w:tc>
        <w:tc>
          <w:tcPr>
            <w:tcW w:type="dxa" w:w="1757"/>
          </w:tcPr>
          <w:p>
            <w:pPr>
              <w:spacing w:after="0"/>
              <w:jc w:val="left"/>
            </w:pPr>
            <w:r>
              <w:rPr>
                <w:sz w:val="16"/>
              </w:rPr>
              <w:t>event-days in 26 of 30 years, 1996 to 2025 (86.7%)</w:t>
            </w:r>
          </w:p>
        </w:tc>
        <w:tc>
          <w:tcPr>
            <w:tcW w:type="dxa" w:w="1519"/>
          </w:tcPr>
          <w:p>
            <w:pPr>
              <w:spacing w:after="0"/>
              <w:jc w:val="right"/>
            </w:pPr>
            <w:r>
              <w:rPr>
                <w:sz w:val="16"/>
              </w:rPr>
              <w:t>123</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Hurricane</w:t>
            </w:r>
          </w:p>
        </w:tc>
        <w:tc>
          <w:tcPr>
            <w:tcW w:type="dxa" w:w="1240"/>
          </w:tcPr>
          <w:p>
            <w:pPr>
              <w:spacing w:after="0"/>
              <w:jc w:val="right"/>
            </w:pPr>
            <w:r>
              <w:rPr>
                <w:sz w:val="16"/>
              </w:rPr>
              <w:t>0.00642</w:t>
            </w:r>
          </w:p>
        </w:tc>
        <w:tc>
          <w:tcPr>
            <w:tcW w:type="dxa" w:w="1446"/>
          </w:tcPr>
          <w:p>
            <w:pPr>
              <w:spacing w:after="0"/>
              <w:jc w:val="left"/>
            </w:pPr>
            <w:r>
              <w:rPr>
                <w:sz w:val="16"/>
              </w:rPr>
              <w:t>events per year</w:t>
            </w:r>
          </w:p>
        </w:tc>
        <w:tc>
          <w:tcPr>
            <w:tcW w:type="dxa" w:w="1569"/>
          </w:tcPr>
          <w:p>
            <w:pPr>
              <w:spacing w:after="0"/>
              <w:jc w:val="left"/>
            </w:pPr>
            <w:r>
              <w:rPr>
                <w:sz w:val="16"/>
              </w:rPr>
              <w:t>about 1 in 156 years</w:t>
            </w:r>
          </w:p>
        </w:tc>
        <w:tc>
          <w:tcPr>
            <w:tcW w:type="dxa" w:w="1037"/>
          </w:tcPr>
          <w:p>
            <w:pPr>
              <w:spacing w:after="0"/>
              <w:jc w:val="left"/>
            </w:pPr>
            <w:r>
              <w:rPr>
                <w:sz w:val="16"/>
              </w:rPr>
              <w:t>Unlikely</w:t>
            </w:r>
          </w:p>
        </w:tc>
        <w:tc>
          <w:tcPr>
            <w:tcW w:type="dxa" w:w="1757"/>
          </w:tcPr>
          <w:p>
            <w:pPr>
              <w:spacing w:after="0"/>
              <w:jc w:val="left"/>
            </w:pPr>
            <w:r>
              <w:rPr>
                <w:sz w:val="16"/>
              </w:rPr>
              <w:t>FEMA annualized frequency (modeled)</w:t>
            </w:r>
          </w:p>
        </w:tc>
        <w:tc>
          <w:tcPr>
            <w:tcW w:type="dxa" w:w="1519"/>
          </w:tcPr>
          <w:p>
            <w:pPr>
              <w:spacing w:after="0"/>
              <w:jc w:val="right"/>
            </w:pPr>
            <w:r>
              <w:rPr>
                <w:sz w:val="16"/>
              </w:rPr>
              <w:t>1</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7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1.22</w:t>
            </w:r>
          </w:p>
        </w:tc>
        <w:tc>
          <w:tcPr>
            <w:tcW w:type="dxa" w:w="1446"/>
          </w:tcPr>
          <w:p>
            <w:pPr>
              <w:spacing w:after="0"/>
              <w:jc w:val="left"/>
            </w:pPr>
            <w:r>
              <w:rPr>
                <w:sz w:val="16"/>
              </w:rPr>
              <w:t>event-days per year</w:t>
            </w:r>
          </w:p>
        </w:tc>
        <w:tc>
          <w:tcPr>
            <w:tcW w:type="dxa" w:w="1569"/>
          </w:tcPr>
          <w:p>
            <w:pPr>
              <w:spacing w:after="0"/>
              <w:jc w:val="left"/>
            </w:pPr>
            <w:r>
              <w:rPr>
                <w:sz w:val="16"/>
              </w:rPr>
              <w:t>about 1.22 days per year</w:t>
            </w:r>
          </w:p>
        </w:tc>
        <w:tc>
          <w:tcPr>
            <w:tcW w:type="dxa" w:w="1037"/>
          </w:tcPr>
          <w:p>
            <w:pPr>
              <w:spacing w:after="0"/>
              <w:jc w:val="left"/>
            </w:pPr>
            <w:r>
              <w:rPr>
                <w:sz w:val="16"/>
              </w:rPr>
              <w:t>Likely</w:t>
            </w:r>
          </w:p>
        </w:tc>
        <w:tc>
          <w:tcPr>
            <w:tcW w:type="dxa" w:w="1757"/>
          </w:tcPr>
          <w:p>
            <w:pPr>
              <w:spacing w:after="0"/>
              <w:jc w:val="left"/>
            </w:pPr>
            <w:r>
              <w:rPr>
                <w:sz w:val="16"/>
              </w:rPr>
              <w:t>event-days in 6 of 30 years, 1996 to 2025 (20%)</w:t>
            </w:r>
          </w:p>
        </w:tc>
        <w:tc>
          <w:tcPr>
            <w:tcW w:type="dxa" w:w="1519"/>
          </w:tcPr>
          <w:p>
            <w:pPr>
              <w:spacing w:after="0"/>
              <w:jc w:val="right"/>
            </w:pPr>
            <w:r>
              <w:rPr>
                <w:sz w:val="16"/>
              </w:rPr>
              <w:t>82</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72"/>
          </w:tcPr>
          <w:p>
            <w:pPr>
              <w:spacing w:after="0"/>
              <w:jc w:val="left"/>
            </w:pPr>
            <w:r>
              <w:rPr>
                <w:sz w:val="16"/>
              </w:rPr>
              <w:t>NRI gives about 1.22 ice storm event-days a year here (its annualized frequency over 67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4.11</w:t>
            </w:r>
          </w:p>
        </w:tc>
        <w:tc>
          <w:tcPr>
            <w:tcW w:type="dxa" w:w="1446"/>
          </w:tcPr>
          <w:p>
            <w:pPr>
              <w:spacing w:after="0"/>
              <w:jc w:val="left"/>
            </w:pPr>
            <w:r>
              <w:rPr>
                <w:sz w:val="16"/>
              </w:rPr>
              <w:t>event-days per year</w:t>
            </w:r>
          </w:p>
        </w:tc>
        <w:tc>
          <w:tcPr>
            <w:tcW w:type="dxa" w:w="1569"/>
          </w:tcPr>
          <w:p>
            <w:pPr>
              <w:spacing w:after="0"/>
              <w:jc w:val="left"/>
            </w:pPr>
            <w:r>
              <w:rPr>
                <w:sz w:val="16"/>
              </w:rPr>
              <w:t>about 4.11 days per year</w:t>
            </w:r>
          </w:p>
        </w:tc>
        <w:tc>
          <w:tcPr>
            <w:tcW w:type="dxa" w:w="1037"/>
          </w:tcPr>
          <w:p>
            <w:pPr>
              <w:spacing w:after="0"/>
              <w:jc w:val="left"/>
            </w:pPr>
            <w:r>
              <w:rPr>
                <w:sz w:val="16"/>
              </w:rPr>
              <w:t>Highly likely</w:t>
            </w:r>
          </w:p>
        </w:tc>
        <w:tc>
          <w:tcPr>
            <w:tcW w:type="dxa" w:w="1757"/>
          </w:tcPr>
          <w:p>
            <w:pPr>
              <w:spacing w:after="0"/>
              <w:jc w:val="left"/>
            </w:pPr>
            <w:r>
              <w:rPr>
                <w:sz w:val="16"/>
              </w:rPr>
              <w:t>event-days in 30 of 30 years, 1996 to 2025 (100%)</w:t>
            </w:r>
          </w:p>
        </w:tc>
        <w:tc>
          <w:tcPr>
            <w:tcW w:type="dxa" w:w="1519"/>
          </w:tcPr>
          <w:p>
            <w:pPr>
              <w:spacing w:after="0"/>
              <w:jc w:val="right"/>
            </w:pPr>
            <w:r>
              <w:rPr>
                <w:sz w:val="16"/>
              </w:rPr>
              <w:t>115</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0.331</w:t>
            </w:r>
          </w:p>
        </w:tc>
        <w:tc>
          <w:tcPr>
            <w:tcW w:type="dxa" w:w="1446"/>
          </w:tcPr>
          <w:p>
            <w:pPr>
              <w:spacing w:after="0"/>
              <w:jc w:val="left"/>
            </w:pPr>
            <w:r>
              <w:rPr>
                <w:sz w:val="16"/>
              </w:rPr>
              <w:t>events per year (modeled)</w:t>
            </w:r>
          </w:p>
        </w:tc>
        <w:tc>
          <w:tcPr>
            <w:tcW w:type="dxa" w:w="1569"/>
          </w:tcPr>
          <w:p>
            <w:pPr>
              <w:spacing w:after="0"/>
              <w:jc w:val="left"/>
            </w:pPr>
            <w:r>
              <w:rPr>
                <w:sz w:val="16"/>
              </w:rPr>
              <w:t>about 1 in 3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52.4</w:t>
            </w:r>
          </w:p>
        </w:tc>
        <w:tc>
          <w:tcPr>
            <w:tcW w:type="dxa" w:w="1446"/>
          </w:tcPr>
          <w:p>
            <w:pPr>
              <w:spacing w:after="0"/>
              <w:jc w:val="left"/>
            </w:pPr>
            <w:r>
              <w:rPr>
                <w:sz w:val="16"/>
              </w:rPr>
              <w:t>days per year with a strike</w:t>
            </w:r>
          </w:p>
        </w:tc>
        <w:tc>
          <w:tcPr>
            <w:tcW w:type="dxa" w:w="1569"/>
          </w:tcPr>
          <w:p>
            <w:pPr>
              <w:spacing w:after="0"/>
              <w:jc w:val="left"/>
            </w:pPr>
            <w:r>
              <w:rPr>
                <w:sz w:val="16"/>
              </w:rPr>
              <w:t>about 52.4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4.36</w:t>
            </w:r>
          </w:p>
        </w:tc>
        <w:tc>
          <w:tcPr>
            <w:tcW w:type="dxa" w:w="1446"/>
          </w:tcPr>
          <w:p>
            <w:pPr>
              <w:spacing w:after="0"/>
              <w:jc w:val="left"/>
            </w:pPr>
            <w:r>
              <w:rPr>
                <w:sz w:val="16"/>
              </w:rPr>
              <w:t>events per year</w:t>
            </w:r>
          </w:p>
        </w:tc>
        <w:tc>
          <w:tcPr>
            <w:tcW w:type="dxa" w:w="1569"/>
          </w:tcPr>
          <w:p>
            <w:pPr>
              <w:spacing w:after="0"/>
              <w:jc w:val="left"/>
            </w:pPr>
            <w:r>
              <w:rPr>
                <w:sz w:val="16"/>
              </w:rPr>
              <w:t>about 4.36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19"/>
          </w:tcPr>
          <w:p>
            <w:pPr>
              <w:spacing w:after="0"/>
              <w:jc w:val="right"/>
            </w:pPr>
            <w:r>
              <w:rPr>
                <w:sz w:val="16"/>
              </w:rPr>
              <w:t>166</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0.294</w:t>
            </w:r>
          </w:p>
        </w:tc>
        <w:tc>
          <w:tcPr>
            <w:tcW w:type="dxa" w:w="1446"/>
          </w:tcPr>
          <w:p>
            <w:pPr>
              <w:spacing w:after="0"/>
              <w:jc w:val="left"/>
            </w:pPr>
            <w:r>
              <w:rPr>
                <w:sz w:val="16"/>
              </w:rPr>
              <w:t>events per year</w:t>
            </w:r>
          </w:p>
        </w:tc>
        <w:tc>
          <w:tcPr>
            <w:tcW w:type="dxa" w:w="1569"/>
          </w:tcPr>
          <w:p>
            <w:pPr>
              <w:spacing w:after="0"/>
              <w:jc w:val="left"/>
            </w:pPr>
            <w:r>
              <w:rPr>
                <w:sz w:val="16"/>
              </w:rPr>
              <w:t>about 1 in 3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0.0000594</w:t>
            </w:r>
          </w:p>
        </w:tc>
        <w:tc>
          <w:tcPr>
            <w:tcW w:type="dxa" w:w="1446"/>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0.00594%</w:t>
            </w:r>
          </w:p>
        </w:tc>
        <w:tc>
          <w:tcPr>
            <w:tcW w:type="dxa" w:w="1037"/>
          </w:tcPr>
          <w:p>
            <w:pPr>
              <w:spacing w:after="0"/>
              <w:jc w:val="left"/>
            </w:pPr>
            <w:r>
              <w:rPr>
                <w:sz w:val="16"/>
              </w:rPr>
              <w:t>Possible</w:t>
            </w:r>
          </w:p>
        </w:tc>
        <w:tc>
          <w:tcPr>
            <w:tcW w:type="dxa" w:w="1757"/>
          </w:tcPr>
          <w:p>
            <w:pPr>
              <w:spacing w:after="0"/>
              <w:jc w:val="left"/>
            </w:pPr>
            <w:r>
              <w:rPr>
                <w:sz w:val="16"/>
              </w:rPr>
              <w:t>Storm Events records in 1 of 30 years, 1996 to 2025 (3.33%)</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7.21</w:t>
            </w:r>
          </w:p>
        </w:tc>
        <w:tc>
          <w:tcPr>
            <w:tcW w:type="dxa" w:w="1446"/>
          </w:tcPr>
          <w:p>
            <w:pPr>
              <w:spacing w:after="0"/>
              <w:jc w:val="left"/>
            </w:pPr>
            <w:r>
              <w:rPr>
                <w:sz w:val="16"/>
              </w:rPr>
              <w:t>event-days per year</w:t>
            </w:r>
          </w:p>
        </w:tc>
        <w:tc>
          <w:tcPr>
            <w:tcW w:type="dxa" w:w="1569"/>
          </w:tcPr>
          <w:p>
            <w:pPr>
              <w:spacing w:after="0"/>
              <w:jc w:val="left"/>
            </w:pPr>
            <w:r>
              <w:rPr>
                <w:sz w:val="16"/>
              </w:rPr>
              <w:t>about 7.21 days per year</w:t>
            </w:r>
          </w:p>
        </w:tc>
        <w:tc>
          <w:tcPr>
            <w:tcW w:type="dxa" w:w="1037"/>
          </w:tcPr>
          <w:p>
            <w:pPr>
              <w:spacing w:after="0"/>
              <w:jc w:val="left"/>
            </w:pPr>
            <w:r>
              <w:rPr>
                <w:sz w:val="16"/>
              </w:rPr>
              <w:t>Highly likely</w:t>
            </w:r>
          </w:p>
        </w:tc>
        <w:tc>
          <w:tcPr>
            <w:tcW w:type="dxa" w:w="1757"/>
          </w:tcPr>
          <w:p>
            <w:pPr>
              <w:spacing w:after="0"/>
              <w:jc w:val="left"/>
            </w:pPr>
            <w:r>
              <w:rPr>
                <w:sz w:val="16"/>
              </w:rPr>
              <w:t>event-days in 28 of 30 years, 1996 to 2025 (93.3%)</w:t>
            </w:r>
          </w:p>
        </w:tc>
        <w:tc>
          <w:tcPr>
            <w:tcW w:type="dxa" w:w="1519"/>
          </w:tcPr>
          <w:p>
            <w:pPr>
              <w:spacing w:after="0"/>
              <w:jc w:val="right"/>
            </w:pPr>
            <w:r>
              <w:rPr>
                <w:sz w:val="16"/>
              </w:rPr>
              <w:t>137</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46</w:t>
            </w:r>
          </w:p>
        </w:tc>
        <w:tc>
          <w:tcPr>
            <w:tcW w:type="dxa" w:w="1476"/>
          </w:tcPr>
          <w:p>
            <w:pPr>
              <w:spacing w:after="0"/>
              <w:jc w:val="right"/>
            </w:pPr>
            <w:r>
              <w:rPr>
                <w:sz w:val="16"/>
              </w:rPr>
              <w:t>30</w:t>
            </w:r>
          </w:p>
        </w:tc>
        <w:tc>
          <w:tcPr>
            <w:tcW w:type="dxa" w:w="1476"/>
          </w:tcPr>
          <w:p>
            <w:pPr>
              <w:spacing w:after="0"/>
              <w:jc w:val="right"/>
            </w:pPr>
            <w:r>
              <w:rPr>
                <w:sz w:val="16"/>
              </w:rPr>
              <w:t>1.53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1"/>
          </w:tcPr>
          <w:p>
            <w:pPr>
              <w:spacing w:after="0"/>
              <w:jc w:val="right"/>
            </w:pPr>
            <w:r>
              <w:rPr>
                <w:sz w:val="16"/>
              </w:rPr>
              <w:t>57.0</w:t>
            </w:r>
          </w:p>
        </w:tc>
        <w:tc>
          <w:tcPr>
            <w:tcW w:type="dxa" w:w="680"/>
          </w:tcPr>
          <w:p>
            <w:pPr>
              <w:spacing w:after="0"/>
              <w:jc w:val="right"/>
            </w:pPr>
            <w:r>
              <w:rPr>
                <w:sz w:val="16"/>
              </w:rPr>
              <w:t>69.2</w:t>
            </w:r>
          </w:p>
        </w:tc>
        <w:tc>
          <w:tcPr>
            <w:tcW w:type="dxa" w:w="648"/>
          </w:tcPr>
          <w:p>
            <w:pPr>
              <w:spacing w:after="0"/>
              <w:jc w:val="right"/>
            </w:pPr>
            <w:r>
              <w:rPr>
                <w:sz w:val="16"/>
              </w:rPr>
              <w:t>75.1</w:t>
            </w:r>
          </w:p>
        </w:tc>
        <w:tc>
          <w:tcPr>
            <w:tcW w:type="dxa" w:w="3571"/>
          </w:tcPr>
          <w:p>
            <w:pPr>
              <w:spacing w:after="0"/>
              <w:jc w:val="left"/>
            </w:pPr>
            <w:r>
              <w:rPr>
                <w:sz w:val="16"/>
              </w:rPr>
              <w:t>Relatively Moderate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4</w:t>
            </w:r>
          </w:p>
        </w:tc>
        <w:tc>
          <w:tcPr>
            <w:tcW w:type="dxa" w:w="881"/>
          </w:tcPr>
          <w:p>
            <w:pPr>
              <w:spacing w:after="0"/>
              <w:jc w:val="right"/>
            </w:pPr>
            <w:r>
              <w:rPr>
                <w:sz w:val="16"/>
              </w:rPr>
              <w:t>97.1</w:t>
            </w:r>
          </w:p>
        </w:tc>
        <w:tc>
          <w:tcPr>
            <w:tcW w:type="dxa" w:w="680"/>
          </w:tcPr>
          <w:p>
            <w:pPr>
              <w:spacing w:after="0"/>
              <w:jc w:val="right"/>
            </w:pPr>
            <w:r>
              <w:rPr>
                <w:sz w:val="16"/>
              </w:rPr>
              <w:t>97.9</w:t>
            </w:r>
          </w:p>
        </w:tc>
        <w:tc>
          <w:tcPr>
            <w:tcW w:type="dxa" w:w="648"/>
          </w:tcPr>
          <w:p>
            <w:pPr>
              <w:spacing w:after="0"/>
              <w:jc w:val="right"/>
            </w:pPr>
            <w:r>
              <w:rPr>
                <w:sz w:val="16"/>
              </w:rPr>
              <w:t>98.0</w:t>
            </w:r>
          </w:p>
        </w:tc>
        <w:tc>
          <w:tcPr>
            <w:tcW w:type="dxa" w:w="3571"/>
          </w:tcPr>
          <w:p>
            <w:pPr>
              <w:spacing w:after="0"/>
              <w:jc w:val="left"/>
            </w:pPr>
            <w:r>
              <w:rPr>
                <w:sz w:val="16"/>
              </w:rPr>
              <w:t>Relatively High 3, Relatively Moderate 1</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1"/>
          </w:tcPr>
          <w:p>
            <w:pPr>
              <w:spacing w:after="0"/>
              <w:jc w:val="right"/>
            </w:pPr>
            <w:r>
              <w:rPr>
                <w:sz w:val="16"/>
              </w:rPr>
              <w:t>88.2</w:t>
            </w:r>
          </w:p>
        </w:tc>
        <w:tc>
          <w:tcPr>
            <w:tcW w:type="dxa" w:w="680"/>
          </w:tcPr>
          <w:p>
            <w:pPr>
              <w:spacing w:after="0"/>
              <w:jc w:val="right"/>
            </w:pPr>
            <w:r>
              <w:rPr>
                <w:sz w:val="16"/>
              </w:rPr>
              <w:t>91.1</w:t>
            </w:r>
          </w:p>
        </w:tc>
        <w:tc>
          <w:tcPr>
            <w:tcW w:type="dxa" w:w="648"/>
          </w:tcPr>
          <w:p>
            <w:pPr>
              <w:spacing w:after="0"/>
              <w:jc w:val="right"/>
            </w:pPr>
            <w:r>
              <w:rPr>
                <w:sz w:val="16"/>
              </w:rPr>
              <w:t>92.7</w:t>
            </w:r>
          </w:p>
        </w:tc>
        <w:tc>
          <w:tcPr>
            <w:tcW w:type="dxa" w:w="3571"/>
          </w:tcPr>
          <w:p>
            <w:pPr>
              <w:spacing w:after="0"/>
              <w:jc w:val="left"/>
            </w:pPr>
            <w:r>
              <w:rPr>
                <w:sz w:val="16"/>
              </w:rPr>
              <w:t>Relatively High 3, Relatively Moderate 1</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1"/>
          </w:tcPr>
          <w:p>
            <w:pPr>
              <w:spacing w:after="0"/>
              <w:jc w:val="right"/>
            </w:pPr>
            <w:r>
              <w:rPr>
                <w:sz w:val="16"/>
              </w:rPr>
              <w:t>80.6</w:t>
            </w:r>
          </w:p>
        </w:tc>
        <w:tc>
          <w:tcPr>
            <w:tcW w:type="dxa" w:w="680"/>
          </w:tcPr>
          <w:p>
            <w:pPr>
              <w:spacing w:after="0"/>
              <w:jc w:val="right"/>
            </w:pPr>
            <w:r>
              <w:rPr>
                <w:sz w:val="16"/>
              </w:rPr>
              <w:t>85.5</w:t>
            </w:r>
          </w:p>
        </w:tc>
        <w:tc>
          <w:tcPr>
            <w:tcW w:type="dxa" w:w="648"/>
          </w:tcPr>
          <w:p>
            <w:pPr>
              <w:spacing w:after="0"/>
              <w:jc w:val="right"/>
            </w:pPr>
            <w:r>
              <w:rPr>
                <w:sz w:val="16"/>
              </w:rPr>
              <w:t>87.9</w:t>
            </w:r>
          </w:p>
        </w:tc>
        <w:tc>
          <w:tcPr>
            <w:tcW w:type="dxa" w:w="3571"/>
          </w:tcPr>
          <w:p>
            <w:pPr>
              <w:spacing w:after="0"/>
              <w:jc w:val="left"/>
            </w:pPr>
            <w:r>
              <w:rPr>
                <w:sz w:val="16"/>
              </w:rPr>
              <w:t>Relatively Moderate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1"/>
          </w:tcPr>
          <w:p>
            <w:pPr>
              <w:spacing w:after="0"/>
              <w:jc w:val="right"/>
            </w:pPr>
            <w:r>
              <w:rPr>
                <w:sz w:val="16"/>
              </w:rPr>
              <w:t>76.0</w:t>
            </w:r>
          </w:p>
        </w:tc>
        <w:tc>
          <w:tcPr>
            <w:tcW w:type="dxa" w:w="680"/>
          </w:tcPr>
          <w:p>
            <w:pPr>
              <w:spacing w:after="0"/>
              <w:jc w:val="right"/>
            </w:pPr>
            <w:r>
              <w:rPr>
                <w:sz w:val="16"/>
              </w:rPr>
              <w:t>85.5</w:t>
            </w:r>
          </w:p>
        </w:tc>
        <w:tc>
          <w:tcPr>
            <w:tcW w:type="dxa" w:w="648"/>
          </w:tcPr>
          <w:p>
            <w:pPr>
              <w:spacing w:after="0"/>
              <w:jc w:val="right"/>
            </w:pPr>
            <w:r>
              <w:rPr>
                <w:sz w:val="16"/>
              </w:rPr>
              <w:t>91.4</w:t>
            </w:r>
          </w:p>
        </w:tc>
        <w:tc>
          <w:tcPr>
            <w:tcW w:type="dxa" w:w="3571"/>
          </w:tcPr>
          <w:p>
            <w:pPr>
              <w:spacing w:after="0"/>
              <w:jc w:val="left"/>
            </w:pPr>
            <w:r>
              <w:rPr>
                <w:sz w:val="16"/>
              </w:rPr>
              <w:t>Relatively High 2,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81"/>
          </w:tcPr>
          <w:p>
            <w:pPr>
              <w:spacing w:after="0"/>
              <w:jc w:val="right"/>
            </w:pPr>
            <w:r>
              <w:rPr>
                <w:sz w:val="16"/>
              </w:rPr>
              <w:t>41.1</w:t>
            </w:r>
          </w:p>
        </w:tc>
        <w:tc>
          <w:tcPr>
            <w:tcW w:type="dxa" w:w="680"/>
          </w:tcPr>
          <w:p>
            <w:pPr>
              <w:spacing w:after="0"/>
              <w:jc w:val="right"/>
            </w:pPr>
            <w:r>
              <w:rPr>
                <w:sz w:val="16"/>
              </w:rPr>
              <w:t>42.6</w:t>
            </w:r>
          </w:p>
        </w:tc>
        <w:tc>
          <w:tcPr>
            <w:tcW w:type="dxa" w:w="648"/>
          </w:tcPr>
          <w:p>
            <w:pPr>
              <w:spacing w:after="0"/>
              <w:jc w:val="right"/>
            </w:pPr>
            <w:r>
              <w:rPr>
                <w:sz w:val="16"/>
              </w:rPr>
              <w:t>43.2</w:t>
            </w:r>
          </w:p>
        </w:tc>
        <w:tc>
          <w:tcPr>
            <w:tcW w:type="dxa" w:w="3571"/>
          </w:tcPr>
          <w:p>
            <w:pPr>
              <w:spacing w:after="0"/>
              <w:jc w:val="left"/>
            </w:pPr>
            <w:r>
              <w:rPr>
                <w:sz w:val="16"/>
              </w:rPr>
              <w:t>Very Low 4</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1"/>
          </w:tcPr>
          <w:p>
            <w:pPr>
              <w:spacing w:after="0"/>
              <w:jc w:val="right"/>
            </w:pPr>
            <w:r>
              <w:rPr>
                <w:sz w:val="16"/>
              </w:rPr>
              <w:t>97.1</w:t>
            </w:r>
          </w:p>
        </w:tc>
        <w:tc>
          <w:tcPr>
            <w:tcW w:type="dxa" w:w="680"/>
          </w:tcPr>
          <w:p>
            <w:pPr>
              <w:spacing w:after="0"/>
              <w:jc w:val="right"/>
            </w:pPr>
            <w:r>
              <w:rPr>
                <w:sz w:val="16"/>
              </w:rPr>
              <w:t>98.6</w:t>
            </w:r>
          </w:p>
        </w:tc>
        <w:tc>
          <w:tcPr>
            <w:tcW w:type="dxa" w:w="648"/>
          </w:tcPr>
          <w:p>
            <w:pPr>
              <w:spacing w:after="0"/>
              <w:jc w:val="right"/>
            </w:pPr>
            <w:r>
              <w:rPr>
                <w:sz w:val="16"/>
              </w:rPr>
              <w:t>99.2</w:t>
            </w:r>
          </w:p>
        </w:tc>
        <w:tc>
          <w:tcPr>
            <w:tcW w:type="dxa" w:w="3571"/>
          </w:tcPr>
          <w:p>
            <w:pPr>
              <w:spacing w:after="0"/>
              <w:jc w:val="left"/>
            </w:pPr>
            <w:r>
              <w:rPr>
                <w:sz w:val="16"/>
              </w:rPr>
              <w:t>Very High 3, Relatively High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1"/>
          </w:tcPr>
          <w:p>
            <w:pPr>
              <w:spacing w:after="0"/>
              <w:jc w:val="right"/>
            </w:pPr>
            <w:r>
              <w:rPr>
                <w:sz w:val="16"/>
              </w:rPr>
              <w:t>61.0</w:t>
            </w:r>
          </w:p>
        </w:tc>
        <w:tc>
          <w:tcPr>
            <w:tcW w:type="dxa" w:w="680"/>
          </w:tcPr>
          <w:p>
            <w:pPr>
              <w:spacing w:after="0"/>
              <w:jc w:val="right"/>
            </w:pPr>
            <w:r>
              <w:rPr>
                <w:sz w:val="16"/>
              </w:rPr>
              <w:t>73.2</w:t>
            </w:r>
          </w:p>
        </w:tc>
        <w:tc>
          <w:tcPr>
            <w:tcW w:type="dxa" w:w="648"/>
          </w:tcPr>
          <w:p>
            <w:pPr>
              <w:spacing w:after="0"/>
              <w:jc w:val="right"/>
            </w:pPr>
            <w:r>
              <w:rPr>
                <w:sz w:val="16"/>
              </w:rPr>
              <w:t>90.5</w:t>
            </w:r>
          </w:p>
        </w:tc>
        <w:tc>
          <w:tcPr>
            <w:tcW w:type="dxa" w:w="3571"/>
          </w:tcPr>
          <w:p>
            <w:pPr>
              <w:spacing w:after="0"/>
              <w:jc w:val="left"/>
            </w:pPr>
            <w:r>
              <w:rPr>
                <w:sz w:val="16"/>
              </w:rPr>
              <w:t>Relatively High 1, Relatively Moderate 3</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1"/>
          </w:tcPr>
          <w:p>
            <w:pPr>
              <w:spacing w:after="0"/>
              <w:jc w:val="right"/>
            </w:pPr>
            <w:r>
              <w:rPr>
                <w:sz w:val="16"/>
              </w:rPr>
              <w:t>59.1</w:t>
            </w:r>
          </w:p>
        </w:tc>
        <w:tc>
          <w:tcPr>
            <w:tcW w:type="dxa" w:w="680"/>
          </w:tcPr>
          <w:p>
            <w:pPr>
              <w:spacing w:after="0"/>
              <w:jc w:val="right"/>
            </w:pPr>
            <w:r>
              <w:rPr>
                <w:sz w:val="16"/>
              </w:rPr>
              <w:t>67.1</w:t>
            </w:r>
          </w:p>
        </w:tc>
        <w:tc>
          <w:tcPr>
            <w:tcW w:type="dxa" w:w="648"/>
          </w:tcPr>
          <w:p>
            <w:pPr>
              <w:spacing w:after="0"/>
              <w:jc w:val="right"/>
            </w:pPr>
            <w:r>
              <w:rPr>
                <w:sz w:val="16"/>
              </w:rPr>
              <w:t>80.3</w:t>
            </w:r>
          </w:p>
        </w:tc>
        <w:tc>
          <w:tcPr>
            <w:tcW w:type="dxa" w:w="3571"/>
          </w:tcPr>
          <w:p>
            <w:pPr>
              <w:spacing w:after="0"/>
              <w:jc w:val="left"/>
            </w:pPr>
            <w:r>
              <w:rPr>
                <w:sz w:val="16"/>
              </w:rPr>
              <w:t>Very Low 4</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1"/>
          </w:tcPr>
          <w:p>
            <w:pPr>
              <w:spacing w:after="0"/>
              <w:jc w:val="right"/>
            </w:pPr>
            <w:r>
              <w:rPr>
                <w:sz w:val="16"/>
              </w:rPr>
              <w:t>56.4</w:t>
            </w:r>
          </w:p>
        </w:tc>
        <w:tc>
          <w:tcPr>
            <w:tcW w:type="dxa" w:w="680"/>
          </w:tcPr>
          <w:p>
            <w:pPr>
              <w:spacing w:after="0"/>
              <w:jc w:val="right"/>
            </w:pPr>
            <w:r>
              <w:rPr>
                <w:sz w:val="16"/>
              </w:rPr>
              <w:t>71.2</w:t>
            </w:r>
          </w:p>
        </w:tc>
        <w:tc>
          <w:tcPr>
            <w:tcW w:type="dxa" w:w="648"/>
          </w:tcPr>
          <w:p>
            <w:pPr>
              <w:spacing w:after="0"/>
              <w:jc w:val="right"/>
            </w:pPr>
            <w:r>
              <w:rPr>
                <w:sz w:val="16"/>
              </w:rPr>
              <w:t>81.9</w:t>
            </w:r>
          </w:p>
        </w:tc>
        <w:tc>
          <w:tcPr>
            <w:tcW w:type="dxa" w:w="3571"/>
          </w:tcPr>
          <w:p>
            <w:pPr>
              <w:spacing w:after="0"/>
              <w:jc w:val="left"/>
            </w:pPr>
            <w:r>
              <w:rPr>
                <w:sz w:val="16"/>
              </w:rPr>
              <w:t>Relatively High 2,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1"/>
          </w:tcPr>
          <w:p>
            <w:pPr>
              <w:spacing w:after="0"/>
              <w:jc w:val="right"/>
            </w:pPr>
            <w:r>
              <w:rPr>
                <w:sz w:val="16"/>
              </w:rPr>
              <w:t>96.5</w:t>
            </w:r>
          </w:p>
        </w:tc>
        <w:tc>
          <w:tcPr>
            <w:tcW w:type="dxa" w:w="680"/>
          </w:tcPr>
          <w:p>
            <w:pPr>
              <w:spacing w:after="0"/>
              <w:jc w:val="right"/>
            </w:pPr>
            <w:r>
              <w:rPr>
                <w:sz w:val="16"/>
              </w:rPr>
              <w:t>98.7</w:t>
            </w:r>
          </w:p>
        </w:tc>
        <w:tc>
          <w:tcPr>
            <w:tcW w:type="dxa" w:w="648"/>
          </w:tcPr>
          <w:p>
            <w:pPr>
              <w:spacing w:after="0"/>
              <w:jc w:val="right"/>
            </w:pPr>
            <w:r>
              <w:rPr>
                <w:sz w:val="16"/>
              </w:rPr>
              <w:t>99.0</w:t>
            </w:r>
          </w:p>
        </w:tc>
        <w:tc>
          <w:tcPr>
            <w:tcW w:type="dxa" w:w="3571"/>
          </w:tcPr>
          <w:p>
            <w:pPr>
              <w:spacing w:after="0"/>
              <w:jc w:val="left"/>
            </w:pPr>
            <w:r>
              <w:rPr>
                <w:sz w:val="16"/>
              </w:rPr>
              <w:t>Very High 3, Relatively High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1"/>
          </w:tcPr>
          <w:p>
            <w:pPr>
              <w:spacing w:after="0"/>
              <w:jc w:val="right"/>
            </w:pPr>
            <w:r>
              <w:rPr>
                <w:sz w:val="16"/>
              </w:rPr>
              <w:t>65.4</w:t>
            </w:r>
          </w:p>
        </w:tc>
        <w:tc>
          <w:tcPr>
            <w:tcW w:type="dxa" w:w="680"/>
          </w:tcPr>
          <w:p>
            <w:pPr>
              <w:spacing w:after="0"/>
              <w:jc w:val="right"/>
            </w:pPr>
            <w:r>
              <w:rPr>
                <w:sz w:val="16"/>
              </w:rPr>
              <w:t>73.7</w:t>
            </w:r>
          </w:p>
        </w:tc>
        <w:tc>
          <w:tcPr>
            <w:tcW w:type="dxa" w:w="648"/>
          </w:tcPr>
          <w:p>
            <w:pPr>
              <w:spacing w:after="0"/>
              <w:jc w:val="right"/>
            </w:pPr>
            <w:r>
              <w:rPr>
                <w:sz w:val="16"/>
              </w:rPr>
              <w:t>81.0</w:t>
            </w:r>
          </w:p>
        </w:tc>
        <w:tc>
          <w:tcPr>
            <w:tcW w:type="dxa" w:w="3571"/>
          </w:tcPr>
          <w:p>
            <w:pPr>
              <w:spacing w:after="0"/>
              <w:jc w:val="left"/>
            </w:pPr>
            <w:r>
              <w:rPr>
                <w:sz w:val="16"/>
              </w:rPr>
              <w:t>Relatively High 2, Relatively Moderate 2</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1"/>
          </w:tcPr>
          <w:p>
            <w:pPr>
              <w:spacing w:after="0"/>
              <w:jc w:val="right"/>
            </w:pPr>
            <w:r>
              <w:rPr>
                <w:sz w:val="16"/>
              </w:rPr>
              <w:t>42.7</w:t>
            </w:r>
          </w:p>
        </w:tc>
        <w:tc>
          <w:tcPr>
            <w:tcW w:type="dxa" w:w="680"/>
          </w:tcPr>
          <w:p>
            <w:pPr>
              <w:spacing w:after="0"/>
              <w:jc w:val="right"/>
            </w:pPr>
            <w:r>
              <w:rPr>
                <w:sz w:val="16"/>
              </w:rPr>
              <w:t>56.0</w:t>
            </w:r>
          </w:p>
        </w:tc>
        <w:tc>
          <w:tcPr>
            <w:tcW w:type="dxa" w:w="648"/>
          </w:tcPr>
          <w:p>
            <w:pPr>
              <w:spacing w:after="0"/>
              <w:jc w:val="right"/>
            </w:pPr>
            <w:r>
              <w:rPr>
                <w:sz w:val="16"/>
              </w:rPr>
              <w:t>64.9</w:t>
            </w:r>
          </w:p>
        </w:tc>
        <w:tc>
          <w:tcPr>
            <w:tcW w:type="dxa" w:w="3571"/>
          </w:tcPr>
          <w:p>
            <w:pPr>
              <w:spacing w:after="0"/>
              <w:jc w:val="left"/>
            </w:pPr>
            <w:r>
              <w:rPr>
                <w:sz w:val="16"/>
              </w:rPr>
              <w:t>Very Low 4</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1"/>
          </w:tcPr>
          <w:p>
            <w:pPr>
              <w:spacing w:after="0"/>
              <w:jc w:val="right"/>
            </w:pPr>
            <w:r>
              <w:rPr>
                <w:sz w:val="16"/>
              </w:rPr>
              <w:t>87.1</w:t>
            </w:r>
          </w:p>
        </w:tc>
        <w:tc>
          <w:tcPr>
            <w:tcW w:type="dxa" w:w="680"/>
          </w:tcPr>
          <w:p>
            <w:pPr>
              <w:spacing w:after="0"/>
              <w:jc w:val="right"/>
            </w:pPr>
            <w:r>
              <w:rPr>
                <w:sz w:val="16"/>
              </w:rPr>
              <w:t>92.0</w:t>
            </w:r>
          </w:p>
        </w:tc>
        <w:tc>
          <w:tcPr>
            <w:tcW w:type="dxa" w:w="648"/>
          </w:tcPr>
          <w:p>
            <w:pPr>
              <w:spacing w:after="0"/>
              <w:jc w:val="right"/>
            </w:pPr>
            <w:r>
              <w:rPr>
                <w:sz w:val="16"/>
              </w:rPr>
              <w:t>94.2</w:t>
            </w:r>
          </w:p>
        </w:tc>
        <w:tc>
          <w:tcPr>
            <w:tcW w:type="dxa" w:w="3571"/>
          </w:tcPr>
          <w:p>
            <w:pPr>
              <w:spacing w:after="0"/>
              <w:jc w:val="left"/>
            </w:pPr>
            <w:r>
              <w:rPr>
                <w:sz w:val="16"/>
              </w:rPr>
              <w:t>Relatively High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36"/>
        <w:gridCol w:w="1451"/>
        <w:gridCol w:w="2751"/>
        <w:gridCol w:w="2194"/>
        <w:gridCol w:w="1543"/>
        <w:gridCol w:w="1878"/>
        <w:gridCol w:w="2658"/>
      </w:tblGrid>
      <w:tr>
        <w:trPr>
          <w:cantSplit/>
          <w:tblHeader/>
        </w:trPr>
        <w:tc>
          <w:tcPr>
            <w:tcW w:type="dxa" w:w="1636"/>
            <w:shd w:val="clear" w:color="auto" w:fill="E8E8E8"/>
          </w:tcPr>
          <w:p>
            <w:pPr>
              <w:spacing w:after="0"/>
              <w:jc w:val="left"/>
            </w:pPr>
            <w:r>
              <w:rPr>
                <w:b/>
                <w:sz w:val="16"/>
              </w:rPr>
              <w:t>Member</w:t>
            </w:r>
          </w:p>
        </w:tc>
        <w:tc>
          <w:tcPr>
            <w:tcW w:type="dxa" w:w="1451"/>
            <w:shd w:val="clear" w:color="auto" w:fill="E8E8E8"/>
          </w:tcPr>
          <w:p>
            <w:pPr>
              <w:spacing w:after="0"/>
              <w:jc w:val="left"/>
            </w:pPr>
            <w:r>
              <w:rPr>
                <w:b/>
                <w:sz w:val="16"/>
              </w:rPr>
              <w:t>Type</w:t>
            </w:r>
          </w:p>
        </w:tc>
        <w:tc>
          <w:tcPr>
            <w:tcW w:type="dxa" w:w="2751"/>
            <w:shd w:val="clear" w:color="auto" w:fill="E8E8E8"/>
          </w:tcPr>
          <w:p>
            <w:pPr>
              <w:spacing w:after="0"/>
              <w:jc w:val="left"/>
            </w:pPr>
            <w:r>
              <w:rPr>
                <w:b/>
                <w:sz w:val="16"/>
              </w:rPr>
              <w:t>Plan status</w:t>
            </w:r>
          </w:p>
        </w:tc>
        <w:tc>
          <w:tcPr>
            <w:tcW w:type="dxa" w:w="21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4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7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658"/>
            <w:shd w:val="clear" w:color="auto" w:fill="E8E8E8"/>
          </w:tcPr>
          <w:p>
            <w:pPr>
              <w:spacing w:after="0"/>
              <w:jc w:val="left"/>
            </w:pPr>
            <w:r>
              <w:rPr>
                <w:b/>
                <w:sz w:val="16"/>
              </w:rPr>
              <w:t>Notes</w:t>
            </w:r>
          </w:p>
        </w:tc>
      </w:tr>
      <w:tr>
        <w:trPr>
          <w:cantSplit/>
        </w:trPr>
        <w:tc>
          <w:tcPr>
            <w:tcW w:type="dxa" w:w="1636"/>
          </w:tcPr>
          <w:p>
            <w:pPr>
              <w:spacing w:after="0"/>
              <w:jc w:val="left"/>
            </w:pPr>
            <w:r>
              <w:rPr>
                <w:sz w:val="16"/>
              </w:rPr>
              <w:t>Union County (unincorporated area)</w:t>
            </w:r>
          </w:p>
        </w:tc>
        <w:tc>
          <w:tcPr>
            <w:tcW w:type="dxa" w:w="1451"/>
          </w:tcPr>
          <w:p>
            <w:pPr>
              <w:spacing w:after="0"/>
              <w:jc w:val="left"/>
            </w:pPr>
            <w:r>
              <w:rPr>
                <w:sz w:val="16"/>
              </w:rPr>
              <w:t>Unincorporated</w:t>
            </w:r>
          </w:p>
        </w:tc>
        <w:tc>
          <w:tcPr>
            <w:tcW w:type="dxa" w:w="2751"/>
          </w:tcPr>
          <w:p>
            <w:pPr>
              <w:spacing w:after="0"/>
              <w:jc w:val="left"/>
            </w:pPr>
            <w:r>
              <w:rPr>
                <w:sz w:val="16"/>
              </w:rPr>
              <w:t>Approved, expires 2026-12-16</w:t>
            </w:r>
          </w:p>
        </w:tc>
        <w:tc>
          <w:tcPr>
            <w:tcW w:type="dxa" w:w="2194"/>
          </w:tcPr>
          <w:p>
            <w:pPr>
              <w:spacing w:after="0"/>
              <w:jc w:val="right"/>
            </w:pPr>
            <w:r>
              <w:rPr>
                <w:sz w:val="16"/>
              </w:rPr>
              <w:t>FMA RL 0, SRL 0; any 0</w:t>
            </w:r>
          </w:p>
        </w:tc>
        <w:tc>
          <w:tcPr>
            <w:tcW w:type="dxa" w:w="1543"/>
          </w:tcPr>
          <w:p>
            <w:pPr>
              <w:spacing w:after="0"/>
              <w:jc w:val="right"/>
            </w:pPr>
            <w:r>
              <w:rPr>
                <w:sz w:val="16"/>
              </w:rPr>
              <w:t>$2,141,072.89</w:t>
            </w:r>
          </w:p>
        </w:tc>
        <w:tc>
          <w:tcPr>
            <w:tcW w:type="dxa" w:w="1878"/>
          </w:tcPr>
          <w:p>
            <w:pPr>
              <w:spacing w:after="0"/>
              <w:jc w:val="right"/>
            </w:pPr>
            <w:r>
              <w:rPr>
                <w:sz w:val="16"/>
              </w:rPr>
              <w:t>0; 0</w:t>
            </w:r>
          </w:p>
        </w:tc>
        <w:tc>
          <w:tcPr>
            <w:tcW w:type="dxa" w:w="2658"/>
          </w:tcPr>
          <w:p>
            <w:pPr>
              <w:spacing w:after="0"/>
              <w:jc w:val="left"/>
            </w:pPr>
            <w:r>
              <w:rPr>
                <w:sz w:val="16"/>
              </w:rPr>
              <w:t>Includes $5,499.11 for declarations not counted as hazard incidents (DR-4497-KY).</w:t>
            </w:r>
          </w:p>
        </w:tc>
      </w:tr>
      <w:tr>
        <w:trPr>
          <w:cantSplit/>
        </w:trPr>
        <w:tc>
          <w:tcPr>
            <w:tcW w:type="dxa" w:w="1636"/>
          </w:tcPr>
          <w:p>
            <w:pPr>
              <w:spacing w:after="0"/>
              <w:jc w:val="left"/>
            </w:pPr>
            <w:r>
              <w:rPr>
                <w:sz w:val="16"/>
              </w:rPr>
              <w:t>Morganfield city</w:t>
            </w:r>
          </w:p>
        </w:tc>
        <w:tc>
          <w:tcPr>
            <w:tcW w:type="dxa" w:w="1451"/>
          </w:tcPr>
          <w:p>
            <w:pPr>
              <w:spacing w:after="0"/>
              <w:jc w:val="left"/>
            </w:pPr>
            <w:r>
              <w:rPr>
                <w:sz w:val="16"/>
              </w:rPr>
              <w:t>City</w:t>
            </w:r>
          </w:p>
        </w:tc>
        <w:tc>
          <w:tcPr>
            <w:tcW w:type="dxa" w:w="2751"/>
          </w:tcPr>
          <w:p>
            <w:pPr>
              <w:spacing w:after="0"/>
              <w:jc w:val="left"/>
            </w:pPr>
            <w:r>
              <w:rPr>
                <w:sz w:val="16"/>
              </w:rPr>
              <w:t>Approved, expires 2026-12-16</w:t>
            </w:r>
          </w:p>
        </w:tc>
        <w:tc>
          <w:tcPr>
            <w:tcW w:type="dxa" w:w="2194"/>
          </w:tcPr>
          <w:p>
            <w:pPr>
              <w:spacing w:after="0"/>
              <w:jc w:val="right"/>
            </w:pPr>
            <w:r>
              <w:rPr>
                <w:sz w:val="16"/>
              </w:rPr>
              <w:t>FMA RL 0, SRL 0; any 1</w:t>
            </w:r>
          </w:p>
        </w:tc>
        <w:tc>
          <w:tcPr>
            <w:tcW w:type="dxa" w:w="1543"/>
          </w:tcPr>
          <w:p>
            <w:pPr>
              <w:spacing w:after="0"/>
              <w:jc w:val="right"/>
            </w:pPr>
            <w:r>
              <w:rPr>
                <w:sz w:val="16"/>
              </w:rPr>
              <w:t>$189,073.63</w:t>
            </w:r>
          </w:p>
        </w:tc>
        <w:tc>
          <w:tcPr>
            <w:tcW w:type="dxa" w:w="1878"/>
          </w:tcPr>
          <w:p>
            <w:pPr>
              <w:spacing w:after="0"/>
              <w:jc w:val="right"/>
            </w:pPr>
            <w:r>
              <w:rPr>
                <w:sz w:val="16"/>
              </w:rPr>
              <w:t>51; 4</w:t>
            </w:r>
          </w:p>
        </w:tc>
        <w:tc>
          <w:tcPr>
            <w:tcW w:type="dxa" w:w="2658"/>
          </w:tcPr>
          <w:p>
            <w:pPr>
              <w:spacing w:after="0"/>
              <w:jc w:val="left"/>
            </w:pPr>
            <w:r>
              <w:rPr>
                <w:sz w:val="16"/>
              </w:rPr>
              <w:t>Includes $6,357.76 for declarations not counted as hazard incidents (DR-4497-KY).</w:t>
            </w:r>
          </w:p>
        </w:tc>
      </w:tr>
      <w:tr>
        <w:trPr>
          <w:cantSplit/>
        </w:trPr>
        <w:tc>
          <w:tcPr>
            <w:tcW w:type="dxa" w:w="1636"/>
          </w:tcPr>
          <w:p>
            <w:pPr>
              <w:spacing w:after="0"/>
              <w:jc w:val="left"/>
            </w:pPr>
            <w:r>
              <w:rPr>
                <w:sz w:val="16"/>
              </w:rPr>
              <w:t>Sturgis city</w:t>
            </w:r>
          </w:p>
        </w:tc>
        <w:tc>
          <w:tcPr>
            <w:tcW w:type="dxa" w:w="1451"/>
          </w:tcPr>
          <w:p>
            <w:pPr>
              <w:spacing w:after="0"/>
              <w:jc w:val="left"/>
            </w:pPr>
            <w:r>
              <w:rPr>
                <w:sz w:val="16"/>
              </w:rPr>
              <w:t>City</w:t>
            </w:r>
          </w:p>
        </w:tc>
        <w:tc>
          <w:tcPr>
            <w:tcW w:type="dxa" w:w="2751"/>
          </w:tcPr>
          <w:p>
            <w:pPr>
              <w:spacing w:after="0"/>
              <w:jc w:val="left"/>
            </w:pPr>
            <w:r>
              <w:rPr>
                <w:sz w:val="16"/>
              </w:rPr>
              <w:t>Approved, expires 2026-12-16</w:t>
            </w:r>
          </w:p>
        </w:tc>
        <w:tc>
          <w:tcPr>
            <w:tcW w:type="dxa" w:w="2194"/>
          </w:tcPr>
          <w:p>
            <w:pPr>
              <w:spacing w:after="0"/>
              <w:jc w:val="right"/>
            </w:pPr>
            <w:r>
              <w:rPr>
                <w:sz w:val="16"/>
              </w:rPr>
              <w:t>FMA RL 0, SRL 0; any 0</w:t>
            </w:r>
          </w:p>
        </w:tc>
        <w:tc>
          <w:tcPr>
            <w:tcW w:type="dxa" w:w="1543"/>
          </w:tcPr>
          <w:p>
            <w:pPr>
              <w:spacing w:after="0"/>
              <w:jc w:val="right"/>
            </w:pPr>
            <w:r>
              <w:rPr>
                <w:sz w:val="16"/>
              </w:rPr>
              <w:t>$218,175.35</w:t>
            </w:r>
          </w:p>
        </w:tc>
        <w:tc>
          <w:tcPr>
            <w:tcW w:type="dxa" w:w="1878"/>
          </w:tcPr>
          <w:p>
            <w:pPr>
              <w:spacing w:after="0"/>
              <w:jc w:val="right"/>
            </w:pPr>
            <w:r>
              <w:rPr>
                <w:sz w:val="16"/>
              </w:rPr>
              <w:t>25; 3</w:t>
            </w:r>
          </w:p>
        </w:tc>
        <w:tc>
          <w:tcPr>
            <w:tcW w:type="dxa" w:w="2658"/>
          </w:tcPr>
          <w:p>
            <w:pPr>
              <w:spacing w:after="0"/>
              <w:jc w:val="left"/>
            </w:pPr>
          </w:p>
        </w:tc>
      </w:tr>
      <w:tr>
        <w:trPr>
          <w:cantSplit/>
        </w:trPr>
        <w:tc>
          <w:tcPr>
            <w:tcW w:type="dxa" w:w="1636"/>
          </w:tcPr>
          <w:p>
            <w:pPr>
              <w:spacing w:after="0"/>
              <w:jc w:val="left"/>
            </w:pPr>
            <w:r>
              <w:rPr>
                <w:sz w:val="16"/>
              </w:rPr>
              <w:t>Uniontown city</w:t>
            </w:r>
          </w:p>
        </w:tc>
        <w:tc>
          <w:tcPr>
            <w:tcW w:type="dxa" w:w="1451"/>
          </w:tcPr>
          <w:p>
            <w:pPr>
              <w:spacing w:after="0"/>
              <w:jc w:val="left"/>
            </w:pPr>
            <w:r>
              <w:rPr>
                <w:sz w:val="16"/>
              </w:rPr>
              <w:t>City</w:t>
            </w:r>
          </w:p>
        </w:tc>
        <w:tc>
          <w:tcPr>
            <w:tcW w:type="dxa" w:w="2751"/>
          </w:tcPr>
          <w:p>
            <w:pPr>
              <w:spacing w:after="0"/>
              <w:jc w:val="left"/>
            </w:pPr>
            <w:r>
              <w:rPr>
                <w:sz w:val="16"/>
              </w:rPr>
              <w:t>Approved, expires 2026-12-16</w:t>
            </w:r>
          </w:p>
        </w:tc>
        <w:tc>
          <w:tcPr>
            <w:tcW w:type="dxa" w:w="2194"/>
          </w:tcPr>
          <w:p>
            <w:pPr>
              <w:spacing w:after="0"/>
              <w:jc w:val="right"/>
            </w:pPr>
            <w:r>
              <w:rPr>
                <w:sz w:val="16"/>
              </w:rPr>
              <w:t>FMA RL 0, SRL 0; any 0</w:t>
            </w:r>
          </w:p>
        </w:tc>
        <w:tc>
          <w:tcPr>
            <w:tcW w:type="dxa" w:w="1543"/>
          </w:tcPr>
          <w:p>
            <w:pPr>
              <w:spacing w:after="0"/>
              <w:jc w:val="right"/>
            </w:pPr>
            <w:r>
              <w:rPr>
                <w:sz w:val="16"/>
              </w:rPr>
              <w:t>$323,118.14</w:t>
            </w:r>
          </w:p>
        </w:tc>
        <w:tc>
          <w:tcPr>
            <w:tcW w:type="dxa" w:w="1878"/>
          </w:tcPr>
          <w:p>
            <w:pPr>
              <w:spacing w:after="0"/>
              <w:jc w:val="right"/>
            </w:pPr>
            <w:r>
              <w:rPr>
                <w:sz w:val="16"/>
              </w:rPr>
              <w:t>89; 17</w:t>
            </w:r>
          </w:p>
        </w:tc>
        <w:tc>
          <w:tcPr>
            <w:tcW w:type="dxa" w:w="2658"/>
          </w:tcPr>
          <w:p>
            <w:pPr>
              <w:spacing w:after="0"/>
              <w:jc w:val="left"/>
            </w:pPr>
          </w:p>
        </w:tc>
      </w:tr>
      <w:tr>
        <w:trPr>
          <w:cantSplit/>
        </w:trPr>
        <w:tc>
          <w:tcPr>
            <w:tcW w:type="dxa" w:w="1636"/>
          </w:tcPr>
          <w:p>
            <w:pPr>
              <w:spacing w:after="0"/>
              <w:jc w:val="left"/>
            </w:pPr>
            <w:r>
              <w:rPr>
                <w:sz w:val="16"/>
              </w:rPr>
              <w:t>Waverly city</w:t>
            </w:r>
          </w:p>
        </w:tc>
        <w:tc>
          <w:tcPr>
            <w:tcW w:type="dxa" w:w="1451"/>
          </w:tcPr>
          <w:p>
            <w:pPr>
              <w:spacing w:after="0"/>
              <w:jc w:val="left"/>
            </w:pPr>
            <w:r>
              <w:rPr>
                <w:sz w:val="16"/>
              </w:rPr>
              <w:t>City</w:t>
            </w:r>
          </w:p>
        </w:tc>
        <w:tc>
          <w:tcPr>
            <w:tcW w:type="dxa" w:w="2751"/>
          </w:tcPr>
          <w:p>
            <w:pPr>
              <w:spacing w:after="0"/>
              <w:jc w:val="left"/>
            </w:pPr>
            <w:r>
              <w:rPr>
                <w:sz w:val="16"/>
              </w:rPr>
              <w:t>Approved, expires 2026-12-16</w:t>
            </w:r>
          </w:p>
        </w:tc>
        <w:tc>
          <w:tcPr>
            <w:tcW w:type="dxa" w:w="2194"/>
          </w:tcPr>
          <w:p>
            <w:pPr>
              <w:spacing w:after="0"/>
              <w:jc w:val="right"/>
            </w:pPr>
            <w:r>
              <w:rPr>
                <w:sz w:val="16"/>
              </w:rPr>
              <w:t>FMA RL 0, SRL 0; any 0</w:t>
            </w:r>
          </w:p>
        </w:tc>
        <w:tc>
          <w:tcPr>
            <w:tcW w:type="dxa" w:w="1543"/>
          </w:tcPr>
          <w:p>
            <w:pPr>
              <w:spacing w:after="0"/>
              <w:jc w:val="right"/>
            </w:pPr>
            <w:r>
              <w:rPr>
                <w:sz w:val="16"/>
              </w:rPr>
              <w:t>none found</w:t>
            </w:r>
          </w:p>
        </w:tc>
        <w:tc>
          <w:tcPr>
            <w:tcW w:type="dxa" w:w="1878"/>
          </w:tcPr>
          <w:p>
            <w:pPr>
              <w:spacing w:after="0"/>
              <w:jc w:val="right"/>
            </w:pPr>
            <w:r>
              <w:rPr>
                <w:sz w:val="16"/>
              </w:rPr>
              <w:t>5; 1</w:t>
            </w:r>
          </w:p>
        </w:tc>
        <w:tc>
          <w:tcPr>
            <w:tcW w:type="dxa" w:w="265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55"/>
        <w:gridCol w:w="1305"/>
        <w:gridCol w:w="1193"/>
        <w:gridCol w:w="1080"/>
        <w:gridCol w:w="1329"/>
        <w:gridCol w:w="120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3"/>
            <w:shd w:val="clear" w:color="auto" w:fill="E8E8E8"/>
          </w:tcPr>
          <w:p>
            <w:pPr>
              <w:spacing w:after="0"/>
              <w:jc w:val="right"/>
            </w:pPr>
            <w:r>
              <w:rPr>
                <w:b/>
                <w:sz w:val="16"/>
              </w:rPr>
              <w:t>Storm Events damage since 2021-12-17</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93"/>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93"/>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$3,778,048,233</w:t>
            </w:r>
          </w:p>
        </w:tc>
        <w:tc>
          <w:tcPr>
            <w:tcW w:type="dxa" w:w="1215"/>
          </w:tcPr>
          <w:p>
            <w:pPr>
              <w:spacing w:after="0"/>
              <w:jc w:val="right"/>
            </w:pPr>
            <w:r>
              <w:rPr>
                <w:sz w:val="16"/>
              </w:rPr>
              <w:t>$140,166,380</w:t>
            </w:r>
          </w:p>
        </w:tc>
        <w:tc>
          <w:tcPr>
            <w:tcW w:type="dxa" w:w="1042"/>
          </w:tcPr>
          <w:p>
            <w:pPr>
              <w:spacing w:after="0"/>
              <w:jc w:val="right"/>
            </w:pPr>
            <w:r>
              <w:rPr>
                <w:sz w:val="16"/>
              </w:rPr>
              <w:t>13,662</w:t>
            </w:r>
          </w:p>
        </w:tc>
        <w:tc>
          <w:tcPr>
            <w:tcW w:type="dxa" w:w="1037"/>
          </w:tcPr>
          <w:p>
            <w:pPr>
              <w:spacing w:after="0"/>
              <w:jc w:val="right"/>
            </w:pPr>
            <w:r>
              <w:rPr>
                <w:sz w:val="16"/>
              </w:rPr>
              <w:t>$48</w:t>
            </w:r>
          </w:p>
        </w:tc>
        <w:tc>
          <w:tcPr>
            <w:tcW w:type="dxa" w:w="1126"/>
          </w:tcPr>
          <w:p>
            <w:pPr>
              <w:spacing w:after="0"/>
              <w:jc w:val="right"/>
            </w:pPr>
            <w:r>
              <w:rPr>
                <w:sz w:val="16"/>
              </w:rPr>
              <w:t>$82,153</w:t>
            </w:r>
          </w:p>
        </w:tc>
        <w:tc>
          <w:tcPr>
            <w:tcW w:type="dxa" w:w="1155"/>
          </w:tcPr>
          <w:p>
            <w:pPr>
              <w:spacing w:after="0"/>
              <w:jc w:val="right"/>
            </w:pPr>
            <w:r>
              <w:rPr>
                <w:sz w:val="16"/>
              </w:rPr>
              <w:t>$260,462</w:t>
            </w:r>
          </w:p>
        </w:tc>
        <w:tc>
          <w:tcPr>
            <w:tcW w:type="dxa" w:w="1305"/>
          </w:tcPr>
          <w:p>
            <w:pPr>
              <w:spacing w:after="0"/>
              <w:jc w:val="right"/>
            </w:pPr>
            <w:r>
              <w:rPr>
                <w:sz w:val="16"/>
              </w:rPr>
              <w:t>under 0.0001%</w:t>
            </w:r>
          </w:p>
        </w:tc>
        <w:tc>
          <w:tcPr>
            <w:tcW w:type="dxa" w:w="1193"/>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20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$122,573,193</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$871,310</w:t>
            </w:r>
          </w:p>
        </w:tc>
        <w:tc>
          <w:tcPr>
            <w:tcW w:type="dxa" w:w="1155"/>
          </w:tcPr>
          <w:p>
            <w:pPr>
              <w:spacing w:after="0"/>
              <w:jc w:val="right"/>
            </w:pPr>
          </w:p>
        </w:tc>
        <w:tc>
          <w:tcPr>
            <w:tcW w:type="dxa" w:w="1305"/>
          </w:tcPr>
          <w:p>
            <w:pPr>
              <w:spacing w:after="0"/>
              <w:jc w:val="right"/>
            </w:pPr>
            <w:r>
              <w:rPr>
                <w:sz w:val="16"/>
              </w:rPr>
              <w:t>0.711% (agriculture)</w:t>
            </w:r>
          </w:p>
        </w:tc>
        <w:tc>
          <w:tcPr>
            <w:tcW w:type="dxa" w:w="1193"/>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20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$7,051,981,494</w:t>
            </w:r>
          </w:p>
        </w:tc>
        <w:tc>
          <w:tcPr>
            <w:tcW w:type="dxa" w:w="1215"/>
          </w:tcPr>
          <w:p>
            <w:pPr>
              <w:spacing w:after="0"/>
              <w:jc w:val="right"/>
            </w:pPr>
          </w:p>
        </w:tc>
        <w:tc>
          <w:tcPr>
            <w:tcW w:type="dxa" w:w="1042"/>
          </w:tcPr>
          <w:p>
            <w:pPr>
              <w:spacing w:after="0"/>
              <w:jc w:val="right"/>
            </w:pPr>
            <w:r>
              <w:rPr>
                <w:sz w:val="16"/>
              </w:rPr>
              <w:t>13,668</w:t>
            </w:r>
          </w:p>
        </w:tc>
        <w:tc>
          <w:tcPr>
            <w:tcW w:type="dxa" w:w="1037"/>
          </w:tcPr>
          <w:p>
            <w:pPr>
              <w:spacing w:after="0"/>
              <w:jc w:val="right"/>
            </w:pPr>
            <w:r>
              <w:rPr>
                <w:sz w:val="16"/>
              </w:rPr>
              <w:t>$2,306,629</w:t>
            </w:r>
          </w:p>
        </w:tc>
        <w:tc>
          <w:tcPr>
            <w:tcW w:type="dxa" w:w="1126"/>
          </w:tcPr>
          <w:p>
            <w:pPr>
              <w:spacing w:after="0"/>
              <w:jc w:val="right"/>
            </w:pPr>
          </w:p>
        </w:tc>
        <w:tc>
          <w:tcPr>
            <w:tcW w:type="dxa" w:w="1155"/>
          </w:tcPr>
          <w:p>
            <w:pPr>
              <w:spacing w:after="0"/>
              <w:jc w:val="right"/>
            </w:pPr>
            <w:r>
              <w:rPr>
                <w:sz w:val="16"/>
              </w:rPr>
              <w:t>$946,375</w:t>
            </w:r>
          </w:p>
        </w:tc>
        <w:tc>
          <w:tcPr>
            <w:tcW w:type="dxa" w:w="1305"/>
          </w:tcPr>
          <w:p>
            <w:pPr>
              <w:spacing w:after="0"/>
              <w:jc w:val="right"/>
            </w:pPr>
            <w:r>
              <w:rPr>
                <w:sz w:val="16"/>
              </w:rPr>
              <w:t>0.0327%</w:t>
            </w:r>
          </w:p>
        </w:tc>
        <w:tc>
          <w:tcPr>
            <w:tcW w:type="dxa" w:w="1193"/>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$3,778,048,233</w:t>
            </w:r>
          </w:p>
        </w:tc>
        <w:tc>
          <w:tcPr>
            <w:tcW w:type="dxa" w:w="1215"/>
          </w:tcPr>
          <w:p>
            <w:pPr>
              <w:spacing w:after="0"/>
              <w:jc w:val="right"/>
            </w:pPr>
            <w:r>
              <w:rPr>
                <w:sz w:val="16"/>
              </w:rPr>
              <w:t>$140,166,380</w:t>
            </w:r>
          </w:p>
        </w:tc>
        <w:tc>
          <w:tcPr>
            <w:tcW w:type="dxa" w:w="1042"/>
          </w:tcPr>
          <w:p>
            <w:pPr>
              <w:spacing w:after="0"/>
              <w:jc w:val="right"/>
            </w:pPr>
            <w:r>
              <w:rPr>
                <w:sz w:val="16"/>
              </w:rPr>
              <w:t>13,662</w:t>
            </w:r>
          </w:p>
        </w:tc>
        <w:tc>
          <w:tcPr>
            <w:tcW w:type="dxa" w:w="1037"/>
          </w:tcPr>
          <w:p>
            <w:pPr>
              <w:spacing w:after="0"/>
              <w:jc w:val="right"/>
            </w:pPr>
            <w:r>
              <w:rPr>
                <w:sz w:val="16"/>
              </w:rPr>
              <w:t>$184,497</w:t>
            </w:r>
          </w:p>
        </w:tc>
        <w:tc>
          <w:tcPr>
            <w:tcW w:type="dxa" w:w="1126"/>
          </w:tcPr>
          <w:p>
            <w:pPr>
              <w:spacing w:after="0"/>
              <w:jc w:val="right"/>
            </w:pPr>
            <w:r>
              <w:rPr>
                <w:sz w:val="16"/>
              </w:rPr>
              <w:t>$3,991</w:t>
            </w:r>
          </w:p>
        </w:tc>
        <w:tc>
          <w:tcPr>
            <w:tcW w:type="dxa" w:w="1155"/>
          </w:tcPr>
          <w:p>
            <w:pPr>
              <w:spacing w:after="0"/>
              <w:jc w:val="right"/>
            </w:pPr>
            <w:r>
              <w:rPr>
                <w:sz w:val="16"/>
              </w:rPr>
              <w:t>$6,428</w:t>
            </w:r>
          </w:p>
        </w:tc>
        <w:tc>
          <w:tcPr>
            <w:tcW w:type="dxa" w:w="1305"/>
          </w:tcPr>
          <w:p>
            <w:pPr>
              <w:spacing w:after="0"/>
              <w:jc w:val="right"/>
            </w:pPr>
            <w:r>
              <w:rPr>
                <w:sz w:val="16"/>
              </w:rPr>
              <w:t>0.00488%</w:t>
            </w:r>
          </w:p>
        </w:tc>
        <w:tc>
          <w:tcPr>
            <w:tcW w:type="dxa" w:w="1193"/>
          </w:tcPr>
          <w:p>
            <w:pPr>
              <w:spacing w:after="0"/>
              <w:jc w:val="right"/>
            </w:pPr>
            <w:r>
              <w:rPr>
                <w:sz w:val="16"/>
              </w:rPr>
              <w:t>$0</w:t>
            </w:r>
          </w:p>
        </w:tc>
        <w:tc>
          <w:tcPr>
            <w:tcW w:type="dxa" w:w="1080"/>
          </w:tcPr>
          <w:p>
            <w:pPr>
              <w:spacing w:after="0"/>
              <w:jc w:val="right"/>
            </w:pPr>
          </w:p>
        </w:tc>
        <w:tc>
          <w:tcPr>
            <w:tcW w:type="dxa" w:w="1329"/>
          </w:tcPr>
          <w:p>
            <w:pPr>
              <w:spacing w:after="0"/>
              <w:jc w:val="right"/>
            </w:pPr>
          </w:p>
        </w:tc>
        <w:tc>
          <w:tcPr>
            <w:tcW w:type="dxa" w:w="120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$3,778,048,233</w:t>
            </w:r>
          </w:p>
        </w:tc>
        <w:tc>
          <w:tcPr>
            <w:tcW w:type="dxa" w:w="1215"/>
          </w:tcPr>
          <w:p>
            <w:pPr>
              <w:spacing w:after="0"/>
              <w:jc w:val="right"/>
            </w:pPr>
            <w:r>
              <w:rPr>
                <w:sz w:val="16"/>
              </w:rPr>
              <w:t>$140,166,380</w:t>
            </w:r>
          </w:p>
        </w:tc>
        <w:tc>
          <w:tcPr>
            <w:tcW w:type="dxa" w:w="1042"/>
          </w:tcPr>
          <w:p>
            <w:pPr>
              <w:spacing w:after="0"/>
              <w:jc w:val="right"/>
            </w:pPr>
            <w:r>
              <w:rPr>
                <w:sz w:val="16"/>
              </w:rPr>
              <w:t>13,662</w:t>
            </w:r>
          </w:p>
        </w:tc>
        <w:tc>
          <w:tcPr>
            <w:tcW w:type="dxa" w:w="1037"/>
          </w:tcPr>
          <w:p>
            <w:pPr>
              <w:spacing w:after="0"/>
              <w:jc w:val="right"/>
            </w:pPr>
            <w:r>
              <w:rPr>
                <w:sz w:val="16"/>
              </w:rPr>
              <w:t>$6</w:t>
            </w:r>
          </w:p>
        </w:tc>
        <w:tc>
          <w:tcPr>
            <w:tcW w:type="dxa" w:w="1126"/>
          </w:tcPr>
          <w:p>
            <w:pPr>
              <w:spacing w:after="0"/>
              <w:jc w:val="right"/>
            </w:pPr>
            <w:r>
              <w:rPr>
                <w:sz w:val="16"/>
              </w:rPr>
              <w:t>$336</w:t>
            </w:r>
          </w:p>
        </w:tc>
        <w:tc>
          <w:tcPr>
            <w:tcW w:type="dxa" w:w="1155"/>
          </w:tcPr>
          <w:p>
            <w:pPr>
              <w:spacing w:after="0"/>
              <w:jc w:val="right"/>
            </w:pPr>
            <w:r>
              <w:rPr>
                <w:sz w:val="16"/>
              </w:rPr>
              <w:t>$465,547</w:t>
            </w:r>
          </w:p>
        </w:tc>
        <w:tc>
          <w:tcPr>
            <w:tcW w:type="dxa" w:w="1305"/>
          </w:tcPr>
          <w:p>
            <w:pPr>
              <w:spacing w:after="0"/>
              <w:jc w:val="right"/>
            </w:pPr>
            <w:r>
              <w:rPr>
                <w:sz w:val="16"/>
              </w:rPr>
              <w:t>under 0.0001%</w:t>
            </w:r>
          </w:p>
        </w:tc>
        <w:tc>
          <w:tcPr>
            <w:tcW w:type="dxa" w:w="1193"/>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20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$3,761,425,632</w:t>
            </w:r>
          </w:p>
        </w:tc>
        <w:tc>
          <w:tcPr>
            <w:tcW w:type="dxa" w:w="1215"/>
          </w:tcPr>
          <w:p>
            <w:pPr>
              <w:spacing w:after="0"/>
              <w:jc w:val="right"/>
            </w:pPr>
            <w:r>
              <w:rPr>
                <w:sz w:val="16"/>
              </w:rPr>
              <w:t>$131,811,055</w:t>
            </w:r>
          </w:p>
        </w:tc>
        <w:tc>
          <w:tcPr>
            <w:tcW w:type="dxa" w:w="1042"/>
          </w:tcPr>
          <w:p>
            <w:pPr>
              <w:spacing w:after="0"/>
              <w:jc w:val="right"/>
            </w:pPr>
            <w:r>
              <w:rPr>
                <w:sz w:val="16"/>
              </w:rPr>
              <w:t>13,617</w:t>
            </w:r>
          </w:p>
        </w:tc>
        <w:tc>
          <w:tcPr>
            <w:tcW w:type="dxa" w:w="1037"/>
          </w:tcPr>
          <w:p>
            <w:pPr>
              <w:spacing w:after="0"/>
              <w:jc w:val="right"/>
            </w:pPr>
            <w:r>
              <w:rPr>
                <w:sz w:val="16"/>
              </w:rPr>
              <w:t>$4,773</w:t>
            </w:r>
          </w:p>
        </w:tc>
        <w:tc>
          <w:tcPr>
            <w:tcW w:type="dxa" w:w="1126"/>
          </w:tcPr>
          <w:p>
            <w:pPr>
              <w:spacing w:after="0"/>
              <w:jc w:val="right"/>
            </w:pPr>
            <w:r>
              <w:rPr>
                <w:sz w:val="16"/>
              </w:rPr>
              <w:t>$3,777</w:t>
            </w:r>
          </w:p>
        </w:tc>
        <w:tc>
          <w:tcPr>
            <w:tcW w:type="dxa" w:w="1155"/>
          </w:tcPr>
          <w:p>
            <w:pPr>
              <w:spacing w:after="0"/>
              <w:jc w:val="right"/>
            </w:pPr>
            <w:r>
              <w:rPr>
                <w:sz w:val="16"/>
              </w:rPr>
              <w:t>$24</w:t>
            </w:r>
          </w:p>
        </w:tc>
        <w:tc>
          <w:tcPr>
            <w:tcW w:type="dxa" w:w="1305"/>
          </w:tcPr>
          <w:p>
            <w:pPr>
              <w:spacing w:after="0"/>
              <w:jc w:val="right"/>
            </w:pPr>
            <w:r>
              <w:rPr>
                <w:sz w:val="16"/>
              </w:rPr>
              <w:t>0.000127%</w:t>
            </w:r>
          </w:p>
        </w:tc>
        <w:tc>
          <w:tcPr>
            <w:tcW w:type="dxa" w:w="1193"/>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$3,777,587,141</w:t>
            </w:r>
          </w:p>
        </w:tc>
        <w:tc>
          <w:tcPr>
            <w:tcW w:type="dxa" w:w="1215"/>
          </w:tcPr>
          <w:p>
            <w:pPr>
              <w:spacing w:after="0"/>
              <w:jc w:val="right"/>
            </w:pPr>
          </w:p>
        </w:tc>
        <w:tc>
          <w:tcPr>
            <w:tcW w:type="dxa" w:w="1042"/>
          </w:tcPr>
          <w:p>
            <w:pPr>
              <w:spacing w:after="0"/>
              <w:jc w:val="right"/>
            </w:pPr>
            <w:r>
              <w:rPr>
                <w:sz w:val="16"/>
              </w:rPr>
              <w:t>13,662</w:t>
            </w:r>
          </w:p>
        </w:tc>
        <w:tc>
          <w:tcPr>
            <w:tcW w:type="dxa" w:w="1037"/>
          </w:tcPr>
          <w:p>
            <w:pPr>
              <w:spacing w:after="0"/>
              <w:jc w:val="right"/>
            </w:pPr>
            <w:r>
              <w:rPr>
                <w:sz w:val="16"/>
              </w:rPr>
              <w:t>$466,715</w:t>
            </w:r>
          </w:p>
        </w:tc>
        <w:tc>
          <w:tcPr>
            <w:tcW w:type="dxa" w:w="1126"/>
          </w:tcPr>
          <w:p>
            <w:pPr>
              <w:spacing w:after="0"/>
              <w:jc w:val="right"/>
            </w:pPr>
          </w:p>
        </w:tc>
        <w:tc>
          <w:tcPr>
            <w:tcW w:type="dxa" w:w="1155"/>
          </w:tcPr>
          <w:p>
            <w:pPr>
              <w:spacing w:after="0"/>
              <w:jc w:val="right"/>
            </w:pPr>
            <w:r>
              <w:rPr>
                <w:sz w:val="16"/>
              </w:rPr>
              <w:t>$38,132</w:t>
            </w:r>
          </w:p>
        </w:tc>
        <w:tc>
          <w:tcPr>
            <w:tcW w:type="dxa" w:w="1305"/>
          </w:tcPr>
          <w:p>
            <w:pPr>
              <w:spacing w:after="0"/>
              <w:jc w:val="right"/>
            </w:pPr>
            <w:r>
              <w:rPr>
                <w:sz w:val="16"/>
              </w:rPr>
              <w:t>0.0124%</w:t>
            </w:r>
          </w:p>
        </w:tc>
        <w:tc>
          <w:tcPr>
            <w:tcW w:type="dxa" w:w="1193"/>
          </w:tcPr>
          <w:p>
            <w:pPr>
              <w:spacing w:after="0"/>
              <w:jc w:val="right"/>
            </w:pPr>
          </w:p>
        </w:tc>
        <w:tc>
          <w:tcPr>
            <w:tcW w:type="dxa" w:w="1080"/>
          </w:tcPr>
          <w:p>
            <w:pPr>
              <w:spacing w:after="0"/>
              <w:jc w:val="right"/>
            </w:pPr>
            <w:r>
              <w:rPr>
                <w:sz w:val="16"/>
              </w:rPr>
              <w:t>$80,000</w:t>
            </w:r>
          </w:p>
        </w:tc>
        <w:tc>
          <w:tcPr>
            <w:tcW w:type="dxa" w:w="1329"/>
          </w:tcPr>
          <w:p>
            <w:pPr>
              <w:spacing w:after="0"/>
              <w:jc w:val="right"/>
            </w:pPr>
          </w:p>
        </w:tc>
        <w:tc>
          <w:tcPr>
            <w:tcW w:type="dxa" w:w="120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$3,775,465,093</w:t>
            </w:r>
          </w:p>
        </w:tc>
        <w:tc>
          <w:tcPr>
            <w:tcW w:type="dxa" w:w="1215"/>
          </w:tcPr>
          <w:p>
            <w:pPr>
              <w:spacing w:after="0"/>
              <w:jc w:val="right"/>
            </w:pPr>
            <w:r>
              <w:rPr>
                <w:sz w:val="16"/>
              </w:rPr>
              <w:t>$49,043,474</w:t>
            </w:r>
          </w:p>
        </w:tc>
        <w:tc>
          <w:tcPr>
            <w:tcW w:type="dxa" w:w="1042"/>
          </w:tcPr>
          <w:p>
            <w:pPr>
              <w:spacing w:after="0"/>
              <w:jc w:val="right"/>
            </w:pPr>
            <w:r>
              <w:rPr>
                <w:sz w:val="16"/>
              </w:rPr>
              <w:t>355</w:t>
            </w:r>
          </w:p>
        </w:tc>
        <w:tc>
          <w:tcPr>
            <w:tcW w:type="dxa" w:w="1037"/>
          </w:tcPr>
          <w:p>
            <w:pPr>
              <w:spacing w:after="0"/>
              <w:jc w:val="right"/>
            </w:pPr>
            <w:r>
              <w:rPr>
                <w:sz w:val="16"/>
              </w:rPr>
              <w:t>$3,079,548</w:t>
            </w:r>
          </w:p>
        </w:tc>
        <w:tc>
          <w:tcPr>
            <w:tcW w:type="dxa" w:w="1126"/>
          </w:tcPr>
          <w:p>
            <w:pPr>
              <w:spacing w:after="0"/>
              <w:jc w:val="right"/>
            </w:pPr>
            <w:r>
              <w:rPr>
                <w:sz w:val="16"/>
              </w:rPr>
              <w:t>$12,023</w:t>
            </w:r>
          </w:p>
        </w:tc>
        <w:tc>
          <w:tcPr>
            <w:tcW w:type="dxa" w:w="1155"/>
          </w:tcPr>
          <w:p>
            <w:pPr>
              <w:spacing w:after="0"/>
              <w:jc w:val="right"/>
            </w:pPr>
            <w:r>
              <w:rPr>
                <w:sz w:val="16"/>
              </w:rPr>
              <w:t>$239,955</w:t>
            </w:r>
          </w:p>
        </w:tc>
        <w:tc>
          <w:tcPr>
            <w:tcW w:type="dxa" w:w="1305"/>
          </w:tcPr>
          <w:p>
            <w:pPr>
              <w:spacing w:after="0"/>
              <w:jc w:val="right"/>
            </w:pPr>
            <w:r>
              <w:rPr>
                <w:sz w:val="16"/>
              </w:rPr>
              <w:t>n/a (see note)</w:t>
            </w:r>
          </w:p>
        </w:tc>
        <w:tc>
          <w:tcPr>
            <w:tcW w:type="dxa" w:w="1193"/>
          </w:tcPr>
          <w:p>
            <w:pPr>
              <w:spacing w:after="0"/>
              <w:jc w:val="right"/>
            </w:pPr>
            <w:r>
              <w:rPr>
                <w:sz w:val="16"/>
              </w:rPr>
              <w:t>$0</w:t>
            </w:r>
          </w:p>
        </w:tc>
        <w:tc>
          <w:tcPr>
            <w:tcW w:type="dxa" w:w="1080"/>
          </w:tcPr>
          <w:p>
            <w:pPr>
              <w:spacing w:after="0"/>
              <w:jc w:val="right"/>
            </w:pPr>
          </w:p>
        </w:tc>
        <w:tc>
          <w:tcPr>
            <w:tcW w:type="dxa" w:w="1329"/>
          </w:tcPr>
          <w:p>
            <w:pPr>
              <w:spacing w:after="0"/>
              <w:jc w:val="right"/>
            </w:pPr>
            <w:r>
              <w:rPr>
                <w:sz w:val="16"/>
              </w:rPr>
              <w:t>$1,112,757.92</w:t>
            </w:r>
          </w:p>
        </w:tc>
        <w:tc>
          <w:tcPr>
            <w:tcW w:type="dxa" w:w="120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$65,762,685</w:t>
            </w:r>
          </w:p>
        </w:tc>
        <w:tc>
          <w:tcPr>
            <w:tcW w:type="dxa" w:w="1215"/>
          </w:tcPr>
          <w:p>
            <w:pPr>
              <w:spacing w:after="0"/>
              <w:jc w:val="right"/>
            </w:pPr>
          </w:p>
        </w:tc>
        <w:tc>
          <w:tcPr>
            <w:tcW w:type="dxa" w:w="1042"/>
          </w:tcPr>
          <w:p>
            <w:pPr>
              <w:spacing w:after="0"/>
              <w:jc w:val="right"/>
            </w:pPr>
            <w:r>
              <w:rPr>
                <w:sz w:val="16"/>
              </w:rPr>
              <w:t>239</w:t>
            </w:r>
          </w:p>
        </w:tc>
        <w:tc>
          <w:tcPr>
            <w:tcW w:type="dxa" w:w="1037"/>
          </w:tcPr>
          <w:p>
            <w:pPr>
              <w:spacing w:after="0"/>
              <w:jc w:val="right"/>
            </w:pPr>
            <w:r>
              <w:rPr>
                <w:sz w:val="16"/>
              </w:rPr>
              <w:t>$14</w:t>
            </w:r>
          </w:p>
        </w:tc>
        <w:tc>
          <w:tcPr>
            <w:tcW w:type="dxa" w:w="1126"/>
          </w:tcPr>
          <w:p>
            <w:pPr>
              <w:spacing w:after="0"/>
              <w:jc w:val="right"/>
            </w:pPr>
          </w:p>
        </w:tc>
        <w:tc>
          <w:tcPr>
            <w:tcW w:type="dxa" w:w="1155"/>
          </w:tcPr>
          <w:p>
            <w:pPr>
              <w:spacing w:after="0"/>
              <w:jc w:val="right"/>
            </w:pPr>
            <w:r>
              <w:rPr>
                <w:sz w:val="16"/>
              </w:rPr>
              <w:t>$104</w:t>
            </w:r>
          </w:p>
        </w:tc>
        <w:tc>
          <w:tcPr>
            <w:tcW w:type="dxa" w:w="1305"/>
          </w:tcPr>
          <w:p>
            <w:pPr>
              <w:spacing w:after="0"/>
              <w:jc w:val="right"/>
            </w:pPr>
            <w:r>
              <w:rPr>
                <w:sz w:val="16"/>
              </w:rPr>
              <w:t>under 0.0001%</w:t>
            </w:r>
          </w:p>
        </w:tc>
        <w:tc>
          <w:tcPr>
            <w:tcW w:type="dxa" w:w="1193"/>
          </w:tcPr>
          <w:p>
            <w:pPr>
              <w:spacing w:after="0"/>
              <w:jc w:val="right"/>
            </w:pPr>
          </w:p>
        </w:tc>
        <w:tc>
          <w:tcPr>
            <w:tcW w:type="dxa" w:w="1080"/>
          </w:tcPr>
          <w:p>
            <w:pPr>
              <w:spacing w:after="0"/>
              <w:jc w:val="right"/>
            </w:pPr>
          </w:p>
        </w:tc>
        <w:tc>
          <w:tcPr>
            <w:tcW w:type="dxa" w:w="1329"/>
          </w:tcPr>
          <w:p>
            <w:pPr>
              <w:spacing w:after="0"/>
              <w:jc w:val="right"/>
            </w:pPr>
            <w:r>
              <w:rPr>
                <w:sz w:val="16"/>
              </w:rPr>
              <w:t>$1,112,757.92</w:t>
            </w:r>
          </w:p>
        </w:tc>
        <w:tc>
          <w:tcPr>
            <w:tcW w:type="dxa" w:w="120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$3,778,048,233</w:t>
            </w:r>
          </w:p>
        </w:tc>
        <w:tc>
          <w:tcPr>
            <w:tcW w:type="dxa" w:w="1215"/>
          </w:tcPr>
          <w:p>
            <w:pPr>
              <w:spacing w:after="0"/>
              <w:jc w:val="right"/>
            </w:pPr>
          </w:p>
        </w:tc>
        <w:tc>
          <w:tcPr>
            <w:tcW w:type="dxa" w:w="1042"/>
          </w:tcPr>
          <w:p>
            <w:pPr>
              <w:spacing w:after="0"/>
              <w:jc w:val="right"/>
            </w:pPr>
            <w:r>
              <w:rPr>
                <w:sz w:val="16"/>
              </w:rPr>
              <w:t>13,662</w:t>
            </w:r>
          </w:p>
        </w:tc>
        <w:tc>
          <w:tcPr>
            <w:tcW w:type="dxa" w:w="1037"/>
          </w:tcPr>
          <w:p>
            <w:pPr>
              <w:spacing w:after="0"/>
              <w:jc w:val="right"/>
            </w:pPr>
            <w:r>
              <w:rPr>
                <w:sz w:val="16"/>
              </w:rPr>
              <w:t>$4,847</w:t>
            </w:r>
          </w:p>
        </w:tc>
        <w:tc>
          <w:tcPr>
            <w:tcW w:type="dxa" w:w="1126"/>
          </w:tcPr>
          <w:p>
            <w:pPr>
              <w:spacing w:after="0"/>
              <w:jc w:val="right"/>
            </w:pPr>
          </w:p>
        </w:tc>
        <w:tc>
          <w:tcPr>
            <w:tcW w:type="dxa" w:w="1155"/>
          </w:tcPr>
          <w:p>
            <w:pPr>
              <w:spacing w:after="0"/>
              <w:jc w:val="right"/>
            </w:pPr>
            <w:r>
              <w:rPr>
                <w:sz w:val="16"/>
              </w:rPr>
              <w:t>$69,339</w:t>
            </w:r>
          </w:p>
        </w:tc>
        <w:tc>
          <w:tcPr>
            <w:tcW w:type="dxa" w:w="1305"/>
          </w:tcPr>
          <w:p>
            <w:pPr>
              <w:spacing w:after="0"/>
              <w:jc w:val="right"/>
            </w:pPr>
            <w:r>
              <w:rPr>
                <w:sz w:val="16"/>
              </w:rPr>
              <w:t>0.000128%</w:t>
            </w:r>
          </w:p>
        </w:tc>
        <w:tc>
          <w:tcPr>
            <w:tcW w:type="dxa" w:w="1193"/>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$3,778,048,233</w:t>
            </w:r>
          </w:p>
        </w:tc>
        <w:tc>
          <w:tcPr>
            <w:tcW w:type="dxa" w:w="1215"/>
          </w:tcPr>
          <w:p>
            <w:pPr>
              <w:spacing w:after="0"/>
              <w:jc w:val="right"/>
            </w:pPr>
            <w:r>
              <w:rPr>
                <w:sz w:val="16"/>
              </w:rPr>
              <w:t>$140,166,380</w:t>
            </w:r>
          </w:p>
        </w:tc>
        <w:tc>
          <w:tcPr>
            <w:tcW w:type="dxa" w:w="1042"/>
          </w:tcPr>
          <w:p>
            <w:pPr>
              <w:spacing w:after="0"/>
              <w:jc w:val="right"/>
            </w:pPr>
            <w:r>
              <w:rPr>
                <w:sz w:val="16"/>
              </w:rPr>
              <w:t>13,662</w:t>
            </w:r>
          </w:p>
        </w:tc>
        <w:tc>
          <w:tcPr>
            <w:tcW w:type="dxa" w:w="1037"/>
          </w:tcPr>
          <w:p>
            <w:pPr>
              <w:spacing w:after="0"/>
              <w:jc w:val="right"/>
            </w:pPr>
            <w:r>
              <w:rPr>
                <w:sz w:val="16"/>
              </w:rPr>
              <w:t>$473,943</w:t>
            </w:r>
          </w:p>
        </w:tc>
        <w:tc>
          <w:tcPr>
            <w:tcW w:type="dxa" w:w="1126"/>
          </w:tcPr>
          <w:p>
            <w:pPr>
              <w:spacing w:after="0"/>
              <w:jc w:val="right"/>
            </w:pPr>
            <w:r>
              <w:rPr>
                <w:sz w:val="16"/>
              </w:rPr>
              <w:t>$266,290</w:t>
            </w:r>
          </w:p>
        </w:tc>
        <w:tc>
          <w:tcPr>
            <w:tcW w:type="dxa" w:w="1155"/>
          </w:tcPr>
          <w:p>
            <w:pPr>
              <w:spacing w:after="0"/>
              <w:jc w:val="right"/>
            </w:pPr>
            <w:r>
              <w:rPr>
                <w:sz w:val="16"/>
              </w:rPr>
              <w:t>$127,196</w:t>
            </w:r>
          </w:p>
        </w:tc>
        <w:tc>
          <w:tcPr>
            <w:tcW w:type="dxa" w:w="1305"/>
          </w:tcPr>
          <w:p>
            <w:pPr>
              <w:spacing w:after="0"/>
              <w:jc w:val="right"/>
            </w:pPr>
            <w:r>
              <w:rPr>
                <w:sz w:val="16"/>
              </w:rPr>
              <w:t>0.0125%</w:t>
            </w:r>
          </w:p>
        </w:tc>
        <w:tc>
          <w:tcPr>
            <w:tcW w:type="dxa" w:w="1193"/>
          </w:tcPr>
          <w:p>
            <w:pPr>
              <w:spacing w:after="0"/>
              <w:jc w:val="right"/>
            </w:pPr>
            <w:r>
              <w:rPr>
                <w:sz w:val="16"/>
              </w:rPr>
              <w:t>$188,000</w:t>
            </w:r>
          </w:p>
        </w:tc>
        <w:tc>
          <w:tcPr>
            <w:tcW w:type="dxa" w:w="1080"/>
          </w:tcPr>
          <w:p>
            <w:pPr>
              <w:spacing w:after="0"/>
              <w:jc w:val="right"/>
            </w:pPr>
            <w:r>
              <w:rPr>
                <w:sz w:val="16"/>
              </w:rPr>
              <w:t>$70,000</w:t>
            </w:r>
          </w:p>
        </w:tc>
        <w:tc>
          <w:tcPr>
            <w:tcW w:type="dxa" w:w="1329"/>
          </w:tcPr>
          <w:p>
            <w:pPr>
              <w:spacing w:after="0"/>
              <w:jc w:val="right"/>
            </w:pPr>
            <w:r>
              <w:rPr>
                <w:sz w:val="16"/>
              </w:rPr>
              <w:t>$1,112,757.92</w:t>
            </w:r>
          </w:p>
        </w:tc>
        <w:tc>
          <w:tcPr>
            <w:tcW w:type="dxa" w:w="1201"/>
          </w:tcPr>
          <w:p>
            <w:pPr>
              <w:spacing w:after="0"/>
              <w:jc w:val="left"/>
            </w:pPr>
            <w:r>
              <w:rPr>
                <w:sz w:val="16"/>
              </w:rPr>
              <w:t>Storm Events damage since the plan includes 1 zone-level High Wind record ($50,000) and 20 zone-level Strong Wind records ($20,000), event types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$3,778,048,233</w:t>
            </w:r>
          </w:p>
        </w:tc>
        <w:tc>
          <w:tcPr>
            <w:tcW w:type="dxa" w:w="1215"/>
          </w:tcPr>
          <w:p>
            <w:pPr>
              <w:spacing w:after="0"/>
              <w:jc w:val="right"/>
            </w:pPr>
            <w:r>
              <w:rPr>
                <w:sz w:val="16"/>
              </w:rPr>
              <w:t>$140,166,380</w:t>
            </w:r>
          </w:p>
        </w:tc>
        <w:tc>
          <w:tcPr>
            <w:tcW w:type="dxa" w:w="1042"/>
          </w:tcPr>
          <w:p>
            <w:pPr>
              <w:spacing w:after="0"/>
              <w:jc w:val="right"/>
            </w:pPr>
            <w:r>
              <w:rPr>
                <w:sz w:val="16"/>
              </w:rPr>
              <w:t>13,662</w:t>
            </w:r>
          </w:p>
        </w:tc>
        <w:tc>
          <w:tcPr>
            <w:tcW w:type="dxa" w:w="1037"/>
          </w:tcPr>
          <w:p>
            <w:pPr>
              <w:spacing w:after="0"/>
              <w:jc w:val="right"/>
            </w:pPr>
            <w:r>
              <w:rPr>
                <w:sz w:val="16"/>
              </w:rPr>
              <w:t>$283,034</w:t>
            </w:r>
          </w:p>
        </w:tc>
        <w:tc>
          <w:tcPr>
            <w:tcW w:type="dxa" w:w="1126"/>
          </w:tcPr>
          <w:p>
            <w:pPr>
              <w:spacing w:after="0"/>
              <w:jc w:val="right"/>
            </w:pPr>
            <w:r>
              <w:rPr>
                <w:sz w:val="16"/>
              </w:rPr>
              <w:t>$3,683</w:t>
            </w:r>
          </w:p>
        </w:tc>
        <w:tc>
          <w:tcPr>
            <w:tcW w:type="dxa" w:w="1155"/>
          </w:tcPr>
          <w:p>
            <w:pPr>
              <w:spacing w:after="0"/>
              <w:jc w:val="right"/>
            </w:pPr>
            <w:r>
              <w:rPr>
                <w:sz w:val="16"/>
              </w:rPr>
              <w:t>$345,389</w:t>
            </w:r>
          </w:p>
        </w:tc>
        <w:tc>
          <w:tcPr>
            <w:tcW w:type="dxa" w:w="1305"/>
          </w:tcPr>
          <w:p>
            <w:pPr>
              <w:spacing w:after="0"/>
              <w:jc w:val="right"/>
            </w:pPr>
            <w:r>
              <w:rPr>
                <w:sz w:val="16"/>
              </w:rPr>
              <w:t>0.00749%</w:t>
            </w:r>
          </w:p>
        </w:tc>
        <w:tc>
          <w:tcPr>
            <w:tcW w:type="dxa" w:w="1193"/>
          </w:tcPr>
          <w:p>
            <w:pPr>
              <w:spacing w:after="0"/>
              <w:jc w:val="right"/>
            </w:pPr>
            <w:r>
              <w:rPr>
                <w:sz w:val="16"/>
              </w:rPr>
              <w:t>$16,024,000</w:t>
            </w:r>
          </w:p>
        </w:tc>
        <w:tc>
          <w:tcPr>
            <w:tcW w:type="dxa" w:w="1080"/>
          </w:tcPr>
          <w:p>
            <w:pPr>
              <w:spacing w:after="0"/>
              <w:jc w:val="right"/>
            </w:pPr>
          </w:p>
        </w:tc>
        <w:tc>
          <w:tcPr>
            <w:tcW w:type="dxa" w:w="1329"/>
          </w:tcPr>
          <w:p>
            <w:pPr>
              <w:spacing w:after="0"/>
              <w:jc w:val="right"/>
            </w:pPr>
            <w:r>
              <w:rPr>
                <w:sz w:val="16"/>
              </w:rPr>
              <w:t>$511,835.33</w:t>
            </w:r>
          </w:p>
        </w:tc>
        <w:tc>
          <w:tcPr>
            <w:tcW w:type="dxa" w:w="120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93"/>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93"/>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$986,110,106</w:t>
            </w:r>
          </w:p>
        </w:tc>
        <w:tc>
          <w:tcPr>
            <w:tcW w:type="dxa" w:w="1215"/>
          </w:tcPr>
          <w:p>
            <w:pPr>
              <w:spacing w:after="0"/>
              <w:jc w:val="right"/>
            </w:pPr>
            <w:r>
              <w:rPr>
                <w:sz w:val="16"/>
              </w:rPr>
              <w:t>$14,803,283</w:t>
            </w:r>
          </w:p>
        </w:tc>
        <w:tc>
          <w:tcPr>
            <w:tcW w:type="dxa" w:w="1042"/>
          </w:tcPr>
          <w:p>
            <w:pPr>
              <w:spacing w:after="0"/>
              <w:jc w:val="right"/>
            </w:pPr>
            <w:r>
              <w:rPr>
                <w:sz w:val="16"/>
              </w:rPr>
              <w:t>4,435</w:t>
            </w:r>
          </w:p>
        </w:tc>
        <w:tc>
          <w:tcPr>
            <w:tcW w:type="dxa" w:w="1037"/>
          </w:tcPr>
          <w:p>
            <w:pPr>
              <w:spacing w:after="0"/>
              <w:jc w:val="right"/>
            </w:pPr>
            <w:r>
              <w:rPr>
                <w:sz w:val="16"/>
              </w:rPr>
              <w:t>$1,192</w:t>
            </w:r>
          </w:p>
        </w:tc>
        <w:tc>
          <w:tcPr>
            <w:tcW w:type="dxa" w:w="1126"/>
          </w:tcPr>
          <w:p>
            <w:pPr>
              <w:spacing w:after="0"/>
              <w:jc w:val="right"/>
            </w:pPr>
            <w:r>
              <w:rPr>
                <w:sz w:val="16"/>
              </w:rPr>
              <w:t>$7</w:t>
            </w:r>
          </w:p>
        </w:tc>
        <w:tc>
          <w:tcPr>
            <w:tcW w:type="dxa" w:w="1155"/>
          </w:tcPr>
          <w:p>
            <w:pPr>
              <w:spacing w:after="0"/>
              <w:jc w:val="right"/>
            </w:pPr>
            <w:r>
              <w:rPr>
                <w:sz w:val="16"/>
              </w:rPr>
              <w:t>$203</w:t>
            </w:r>
          </w:p>
        </w:tc>
        <w:tc>
          <w:tcPr>
            <w:tcW w:type="dxa" w:w="1305"/>
          </w:tcPr>
          <w:p>
            <w:pPr>
              <w:spacing w:after="0"/>
              <w:jc w:val="right"/>
            </w:pPr>
            <w:r>
              <w:rPr>
                <w:sz w:val="16"/>
              </w:rPr>
              <w:t>0.000121%</w:t>
            </w:r>
          </w:p>
        </w:tc>
        <w:tc>
          <w:tcPr>
            <w:tcW w:type="dxa" w:w="1193"/>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$3,778,048,233</w:t>
            </w:r>
          </w:p>
        </w:tc>
        <w:tc>
          <w:tcPr>
            <w:tcW w:type="dxa" w:w="1215"/>
          </w:tcPr>
          <w:p>
            <w:pPr>
              <w:spacing w:after="0"/>
              <w:jc w:val="right"/>
            </w:pPr>
            <w:r>
              <w:rPr>
                <w:sz w:val="16"/>
              </w:rPr>
              <w:t>$140,166,380</w:t>
            </w:r>
          </w:p>
        </w:tc>
        <w:tc>
          <w:tcPr>
            <w:tcW w:type="dxa" w:w="1042"/>
          </w:tcPr>
          <w:p>
            <w:pPr>
              <w:spacing w:after="0"/>
              <w:jc w:val="right"/>
            </w:pPr>
            <w:r>
              <w:rPr>
                <w:sz w:val="16"/>
              </w:rPr>
              <w:t>13,662</w:t>
            </w:r>
          </w:p>
        </w:tc>
        <w:tc>
          <w:tcPr>
            <w:tcW w:type="dxa" w:w="1037"/>
          </w:tcPr>
          <w:p>
            <w:pPr>
              <w:spacing w:after="0"/>
              <w:jc w:val="right"/>
            </w:pPr>
            <w:r>
              <w:rPr>
                <w:sz w:val="16"/>
              </w:rPr>
              <w:t>$58,155</w:t>
            </w:r>
          </w:p>
        </w:tc>
        <w:tc>
          <w:tcPr>
            <w:tcW w:type="dxa" w:w="1126"/>
          </w:tcPr>
          <w:p>
            <w:pPr>
              <w:spacing w:after="0"/>
              <w:jc w:val="right"/>
            </w:pPr>
            <w:r>
              <w:rPr>
                <w:sz w:val="16"/>
              </w:rPr>
              <w:t>$546</w:t>
            </w:r>
          </w:p>
        </w:tc>
        <w:tc>
          <w:tcPr>
            <w:tcW w:type="dxa" w:w="1155"/>
          </w:tcPr>
          <w:p>
            <w:pPr>
              <w:spacing w:after="0"/>
              <w:jc w:val="right"/>
            </w:pPr>
            <w:r>
              <w:rPr>
                <w:sz w:val="16"/>
              </w:rPr>
              <w:t>$2,486</w:t>
            </w:r>
          </w:p>
        </w:tc>
        <w:tc>
          <w:tcPr>
            <w:tcW w:type="dxa" w:w="1305"/>
          </w:tcPr>
          <w:p>
            <w:pPr>
              <w:spacing w:after="0"/>
              <w:jc w:val="right"/>
            </w:pPr>
            <w:r>
              <w:rPr>
                <w:sz w:val="16"/>
              </w:rPr>
              <w:t>0.00154%</w:t>
            </w:r>
          </w:p>
        </w:tc>
        <w:tc>
          <w:tcPr>
            <w:tcW w:type="dxa" w:w="1193"/>
          </w:tcPr>
          <w:p>
            <w:pPr>
              <w:spacing w:after="0"/>
              <w:jc w:val="right"/>
            </w:pPr>
          </w:p>
        </w:tc>
        <w:tc>
          <w:tcPr>
            <w:tcW w:type="dxa" w:w="1080"/>
          </w:tcPr>
          <w:p>
            <w:pPr>
              <w:spacing w:after="0"/>
              <w:jc w:val="right"/>
            </w:pPr>
            <w:r>
              <w:rPr>
                <w:sz w:val="16"/>
              </w:rPr>
              <w:t>$0</w:t>
            </w:r>
          </w:p>
        </w:tc>
        <w:tc>
          <w:tcPr>
            <w:tcW w:type="dxa" w:w="1329"/>
          </w:tcPr>
          <w:p>
            <w:pPr>
              <w:spacing w:after="0"/>
              <w:jc w:val="right"/>
            </w:pPr>
            <w:r>
              <w:rPr>
                <w:sz w:val="16"/>
              </w:rPr>
              <w:t>none found (1 declaration)</w:t>
            </w:r>
          </w:p>
        </w:tc>
        <w:tc>
          <w:tcPr>
            <w:tcW w:type="dxa" w:w="1201"/>
          </w:tcPr>
          <w:p>
            <w:pPr>
              <w:spacing w:after="0"/>
              <w:jc w:val="left"/>
            </w:pPr>
          </w:p>
        </w:tc>
      </w:tr>
    </w:tbl>
    <w:p>
      <w:pPr>
        <w:spacing w:after="40" w:before="60"/>
      </w:pPr>
      <w:r>
        <w:rPr>
          <w:sz w:val="15"/>
        </w:rPr>
        <w:t>Totals since 2021-12-17 (Storm Events through 2026-06-30): 48 county-coded records, 48 with a damage value recorded (including $0), $16,212,000; 76 zone-level records, 76 with a damage value recorded (including $0), $150,000 reported for the zone; Public Assistance on counted declarations $1,112,757.92 (8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13,662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$3,778,048,233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$140,166,380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$8,107,520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$2,501,640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MORGANFIELD, CITY OF</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Union County (unincorporated area)</w:t>
            </w:r>
          </w:p>
        </w:tc>
        <w:tc>
          <w:tcPr>
            <w:tcW w:type="dxa" w:w="1486"/>
          </w:tcPr>
          <w:p>
            <w:pPr>
              <w:spacing w:after="0"/>
              <w:jc w:val="left"/>
            </w:pPr>
            <w:r>
              <w:rPr>
                <w:sz w:val="16"/>
              </w:rPr>
              <w:t>210301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Morganfield city</w:t>
            </w:r>
          </w:p>
        </w:tc>
        <w:tc>
          <w:tcPr>
            <w:tcW w:type="dxa" w:w="1486"/>
          </w:tcPr>
          <w:p>
            <w:pPr>
              <w:spacing w:after="0"/>
              <w:jc w:val="left"/>
            </w:pPr>
            <w:r>
              <w:rPr>
                <w:sz w:val="16"/>
              </w:rPr>
              <w:t>210216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Sturgis city</w:t>
            </w:r>
          </w:p>
        </w:tc>
        <w:tc>
          <w:tcPr>
            <w:tcW w:type="dxa" w:w="1486"/>
          </w:tcPr>
          <w:p>
            <w:pPr>
              <w:spacing w:after="0"/>
              <w:jc w:val="left"/>
            </w:pPr>
            <w:r>
              <w:rPr>
                <w:sz w:val="16"/>
              </w:rPr>
              <w:t>210217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Uniontown city</w:t>
            </w:r>
          </w:p>
        </w:tc>
        <w:tc>
          <w:tcPr>
            <w:tcW w:type="dxa" w:w="1486"/>
          </w:tcPr>
          <w:p>
            <w:pPr>
              <w:spacing w:after="0"/>
              <w:jc w:val="left"/>
            </w:pPr>
            <w:r>
              <w:rPr>
                <w:sz w:val="16"/>
              </w:rPr>
              <w:t>210218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Waverly city</w:t>
            </w:r>
          </w:p>
        </w:tc>
        <w:tc>
          <w:tcPr>
            <w:tcW w:type="dxa" w:w="1486"/>
          </w:tcPr>
          <w:p>
            <w:pPr>
              <w:spacing w:after="0"/>
              <w:jc w:val="left"/>
            </w:pPr>
            <w:r>
              <w:rPr>
                <w:sz w:val="16"/>
              </w:rPr>
              <w:t>210474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Union County, KY: risk-assessment baseline packet, release 2026-10 (data as of 2026-09-28; County area 21225).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hazard-plain_2026-10_KY_21225.docx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Union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Union County, KY: Risk-assessment baseline packet</dc:title>
  <dc:subject>Hazard Plain release 2026-10, as of 2026-09-28. Preview: automated baseline</dc:subject>
  <dc:creator>Hazard Plain</dc:creator>
  <cp:keywords>Hazard Plain; hazard mitigation; risk assessment; 21225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