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Pulaski County, KY</w:t>
      </w:r>
    </w:p>
    <w:p>
      <w:pPr>
        <w:spacing w:after="120" w:before="0"/>
      </w:pPr>
      <w:r>
        <w:rPr>
          <w:color w:val="555555"/>
          <w:sz w:val="24"/>
        </w:rPr>
        <w:t>Risk-assessment baseline packet</w:t>
      </w:r>
    </w:p>
    <w:p>
      <w:pPr>
        <w:spacing w:after="120" w:before="0"/>
      </w:pPr>
      <w:r>
        <w:rPr>
          <w:b/>
          <w:sz w:val="18"/>
        </w:rPr>
        <w:t xml:space="preserve">Unit: </w:t>
      </w:r>
      <w:r>
        <w:rPr>
          <w:sz w:val="18"/>
        </w:rPr>
        <w:t>County area 21199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2023-04-09</w:t>
      </w:r>
    </w:p>
    <w:p>
      <w:pPr>
        <w:keepNext/>
        <w:spacing w:after="40" w:before="0"/>
      </w:pPr>
      <w:r>
        <w:rPr>
          <w:b/>
        </w:rPr>
        <w:t xml:space="preserve">Plan: </w:t>
      </w:r>
      <w:r>
        <w:rPr/>
        <w:t>Lake Cumberland ADD Regional (FEMA plan 104734)</w:t>
      </w:r>
    </w:p>
    <w:p>
      <w:pPr>
        <w:keepNext/>
        <w:spacing w:after="40" w:before="0"/>
      </w:pPr>
      <w:r>
        <w:rPr>
          <w:b/>
        </w:rPr>
        <w:t xml:space="preserve">Approved: </w:t>
      </w:r>
      <w:r>
        <w:rPr/>
        <w:t>2018-04-10</w:t>
      </w:r>
    </w:p>
    <w:p>
      <w:pPr>
        <w:keepNext/>
        <w:spacing w:after="40" w:before="0"/>
      </w:pPr>
      <w:r>
        <w:rPr>
          <w:b/>
        </w:rPr>
        <w:t xml:space="preserve">Expires: </w:t>
      </w:r>
      <w:r>
        <w:rPr/>
        <w:t>2023-04-09</w:t>
      </w:r>
    </w:p>
    <w:p>
      <w:pPr>
        <w:keepNext/>
        <w:spacing w:after="40" w:before="0"/>
      </w:pPr>
      <w:r>
        <w:rPr>
          <w:b/>
        </w:rPr>
        <w:t xml:space="preserve">As of: </w:t>
      </w:r>
      <w:r>
        <w:rPr/>
        <w:t>2026-09-28</w:t>
      </w:r>
    </w:p>
    <w:p>
      <w:pPr>
        <w:keepNext/>
        <w:spacing w:after="40" w:before="0"/>
      </w:pPr>
      <w:r>
        <w:rPr>
          <w:b/>
        </w:rPr>
        <w:t xml:space="preserve">Days: </w:t>
      </w:r>
      <w:r>
        <w:rPr/>
        <w:t>1,268 days since expiry</w:t>
      </w:r>
    </w:p>
    <w:p>
      <w:pPr>
        <w:keepNext/>
        <w:spacing w:after="40" w:before="0"/>
      </w:pPr>
      <w:r>
        <w:rPr>
          <w:b/>
        </w:rPr>
        <w:t xml:space="preserve">Update underway: </w:t>
      </w:r>
      <w:r>
        <w:rPr/>
        <w:t>FEMA tracker shows a plan approvable pending adoption</w:t>
      </w:r>
    </w:p>
    <w:p>
      <w:pPr>
        <w:spacing w:after="80" w:before="0"/>
      </w:pPr>
      <w:r>
        <w:rPr/>
        <w:t>Generally not eligible for FEMA mitigation project grants (HMGP, FMA) until a new plan is approved, barring a 44 CFR 201.6(a)(3) exception. Planning grants are not affected.</w:t>
      </w:r>
    </w:p>
    <w:p>
      <w:pPr>
        <w:spacing w:after="80" w:before="0"/>
      </w:pPr>
      <w:r>
        <w:rPr/>
        <w:t>Not yet eligible: adopt the approved plan.</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2018-04-10)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EM-3469-KY (non-natural, not counted), DR-4497-KY (non-natural, not counted), DR-4592-KY, DR-4595-KY, DR-4702-KY, DR-4804-KY, EM-3624-KY, DR-4860-KY, EM-3626-KY, DR-4875-KY, EM-3633-KY, DR-4913-KY (12 declaration rows; 8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199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1416"/>
        <w:gridCol w:w="2312"/>
        <w:gridCol w:w="1037"/>
        <w:gridCol w:w="1037"/>
        <w:gridCol w:w="828"/>
        <w:gridCol w:w="2519"/>
        <w:gridCol w:w="2085"/>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416"/>
            <w:shd w:val="clear" w:color="auto" w:fill="E8E8E8"/>
          </w:tcPr>
          <w:p>
            <w:pPr>
              <w:spacing w:after="0"/>
              <w:jc w:val="left"/>
            </w:pPr>
            <w:r>
              <w:rPr>
                <w:b/>
                <w:sz w:val="16"/>
              </w:rPr>
              <w:t>Status</w:t>
            </w:r>
          </w:p>
        </w:tc>
        <w:tc>
          <w:tcPr>
            <w:tcW w:type="dxa" w:w="231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2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519"/>
            <w:shd w:val="clear" w:color="auto" w:fill="E8E8E8"/>
          </w:tcPr>
          <w:p>
            <w:pPr>
              <w:spacing w:after="0"/>
              <w:jc w:val="left"/>
            </w:pPr>
            <w:r>
              <w:rPr>
                <w:b/>
                <w:sz w:val="16"/>
              </w:rPr>
              <w:t>Update underway</w:t>
            </w:r>
          </w:p>
        </w:tc>
        <w:tc>
          <w:tcPr>
            <w:tcW w:type="dxa" w:w="2085"/>
            <w:shd w:val="clear" w:color="auto" w:fill="E8E8E8"/>
          </w:tcPr>
          <w:p>
            <w:pPr>
              <w:spacing w:after="0"/>
              <w:jc w:val="left"/>
            </w:pPr>
            <w:r>
              <w:rPr>
                <w:b/>
                <w:sz w:val="16"/>
              </w:rPr>
              <w:t>Notes</w:t>
            </w:r>
          </w:p>
        </w:tc>
      </w:tr>
      <w:tr>
        <w:trPr>
          <w:cantSplit/>
        </w:trPr>
        <w:tc>
          <w:tcPr>
            <w:tcW w:type="dxa" w:w="1483"/>
          </w:tcPr>
          <w:p>
            <w:pPr>
              <w:spacing w:after="0"/>
              <w:jc w:val="left"/>
            </w:pPr>
            <w:r>
              <w:rPr>
                <w:sz w:val="16"/>
              </w:rPr>
              <w:t>Pulaski County (unincorporated area)</w:t>
            </w:r>
          </w:p>
        </w:tc>
        <w:tc>
          <w:tcPr>
            <w:tcW w:type="dxa" w:w="1394"/>
          </w:tcPr>
          <w:p>
            <w:pPr>
              <w:spacing w:after="0"/>
              <w:jc w:val="left"/>
            </w:pPr>
            <w:r>
              <w:rPr>
                <w:sz w:val="16"/>
              </w:rPr>
              <w:t>Unincorporated</w:t>
            </w:r>
          </w:p>
        </w:tc>
        <w:tc>
          <w:tcPr>
            <w:tcW w:type="dxa" w:w="1416"/>
          </w:tcPr>
          <w:p>
            <w:pPr>
              <w:spacing w:after="0"/>
              <w:jc w:val="left"/>
            </w:pPr>
            <w:r>
              <w:rPr>
                <w:sz w:val="16"/>
              </w:rPr>
              <w:t>Expired on 2023-04-09</w:t>
            </w:r>
          </w:p>
        </w:tc>
        <w:tc>
          <w:tcPr>
            <w:tcW w:type="dxa" w:w="2312"/>
          </w:tcPr>
          <w:p>
            <w:pPr>
              <w:spacing w:after="0"/>
              <w:jc w:val="left"/>
            </w:pPr>
            <w:r>
              <w:rPr>
                <w:sz w:val="16"/>
              </w:rPr>
              <w:t>Lake Cumberland ADD Regional (FEMA plan 104734)</w:t>
            </w:r>
          </w:p>
        </w:tc>
        <w:tc>
          <w:tcPr>
            <w:tcW w:type="dxa" w:w="1037"/>
          </w:tcPr>
          <w:p>
            <w:pPr>
              <w:spacing w:after="0"/>
              <w:jc w:val="left"/>
            </w:pPr>
            <w:r>
              <w:rPr>
                <w:sz w:val="16"/>
              </w:rPr>
              <w:t>2018-04-10</w:t>
            </w:r>
          </w:p>
        </w:tc>
        <w:tc>
          <w:tcPr>
            <w:tcW w:type="dxa" w:w="1037"/>
          </w:tcPr>
          <w:p>
            <w:pPr>
              <w:spacing w:after="0"/>
              <w:jc w:val="left"/>
            </w:pPr>
            <w:r>
              <w:rPr>
                <w:sz w:val="16"/>
              </w:rPr>
              <w:t>2023-04-09</w:t>
            </w:r>
          </w:p>
        </w:tc>
        <w:tc>
          <w:tcPr>
            <w:tcW w:type="dxa" w:w="828"/>
          </w:tcPr>
          <w:p>
            <w:pPr>
              <w:spacing w:after="0"/>
              <w:jc w:val="right"/>
            </w:pPr>
            <w:r>
              <w:rPr>
                <w:sz w:val="16"/>
              </w:rPr>
              <w:t>-1,268</w:t>
            </w:r>
          </w:p>
        </w:tc>
        <w:tc>
          <w:tcPr>
            <w:tcW w:type="dxa" w:w="2519"/>
          </w:tcPr>
          <w:p>
            <w:pPr>
              <w:spacing w:after="0"/>
              <w:jc w:val="left"/>
            </w:pPr>
            <w:r>
              <w:rPr>
                <w:sz w:val="16"/>
              </w:rPr>
              <w:t>FEMA tracker shows a plan approvable pending adoption</w:t>
            </w:r>
          </w:p>
        </w:tc>
        <w:tc>
          <w:tcPr>
            <w:tcW w:type="dxa" w:w="2085"/>
          </w:tcPr>
          <w:p>
            <w:pPr>
              <w:spacing w:after="0"/>
              <w:jc w:val="left"/>
            </w:pPr>
            <w:r>
              <w:rPr>
                <w:sz w:val="16"/>
              </w:rPr>
              <w:t>Not yet eligible: adopt the approved plan.</w:t>
            </w:r>
          </w:p>
        </w:tc>
      </w:tr>
      <w:tr>
        <w:trPr>
          <w:cantSplit/>
        </w:trPr>
        <w:tc>
          <w:tcPr>
            <w:tcW w:type="dxa" w:w="1483"/>
          </w:tcPr>
          <w:p>
            <w:pPr>
              <w:spacing w:after="0"/>
              <w:jc w:val="left"/>
            </w:pPr>
            <w:r>
              <w:rPr>
                <w:sz w:val="16"/>
              </w:rPr>
              <w:t>Burnside city</w:t>
            </w:r>
          </w:p>
        </w:tc>
        <w:tc>
          <w:tcPr>
            <w:tcW w:type="dxa" w:w="1394"/>
          </w:tcPr>
          <w:p>
            <w:pPr>
              <w:spacing w:after="0"/>
              <w:jc w:val="left"/>
            </w:pPr>
            <w:r>
              <w:rPr>
                <w:sz w:val="16"/>
              </w:rPr>
              <w:t>City</w:t>
            </w:r>
          </w:p>
        </w:tc>
        <w:tc>
          <w:tcPr>
            <w:tcW w:type="dxa" w:w="1416"/>
          </w:tcPr>
          <w:p>
            <w:pPr>
              <w:spacing w:after="0"/>
              <w:jc w:val="left"/>
            </w:pPr>
            <w:r>
              <w:rPr>
                <w:sz w:val="16"/>
              </w:rPr>
              <w:t>Expired on 2023-04-09</w:t>
            </w:r>
          </w:p>
        </w:tc>
        <w:tc>
          <w:tcPr>
            <w:tcW w:type="dxa" w:w="2312"/>
          </w:tcPr>
          <w:p>
            <w:pPr>
              <w:spacing w:after="0"/>
              <w:jc w:val="left"/>
            </w:pPr>
            <w:r>
              <w:rPr>
                <w:sz w:val="16"/>
              </w:rPr>
              <w:t>Lake Cumberland ADD Regional (FEMA plan 104734)</w:t>
            </w:r>
          </w:p>
        </w:tc>
        <w:tc>
          <w:tcPr>
            <w:tcW w:type="dxa" w:w="1037"/>
          </w:tcPr>
          <w:p>
            <w:pPr>
              <w:spacing w:after="0"/>
              <w:jc w:val="left"/>
            </w:pPr>
            <w:r>
              <w:rPr>
                <w:sz w:val="16"/>
              </w:rPr>
              <w:t>2018-04-10</w:t>
            </w:r>
          </w:p>
        </w:tc>
        <w:tc>
          <w:tcPr>
            <w:tcW w:type="dxa" w:w="1037"/>
          </w:tcPr>
          <w:p>
            <w:pPr>
              <w:spacing w:after="0"/>
              <w:jc w:val="left"/>
            </w:pPr>
            <w:r>
              <w:rPr>
                <w:sz w:val="16"/>
              </w:rPr>
              <w:t>2023-04-09</w:t>
            </w:r>
          </w:p>
        </w:tc>
        <w:tc>
          <w:tcPr>
            <w:tcW w:type="dxa" w:w="828"/>
          </w:tcPr>
          <w:p>
            <w:pPr>
              <w:spacing w:after="0"/>
              <w:jc w:val="right"/>
            </w:pPr>
            <w:r>
              <w:rPr>
                <w:sz w:val="16"/>
              </w:rPr>
              <w:t>-1,268</w:t>
            </w:r>
          </w:p>
        </w:tc>
        <w:tc>
          <w:tcPr>
            <w:tcW w:type="dxa" w:w="2519"/>
          </w:tcPr>
          <w:p>
            <w:pPr>
              <w:spacing w:after="0"/>
              <w:jc w:val="left"/>
            </w:pPr>
            <w:r>
              <w:rPr>
                <w:sz w:val="16"/>
              </w:rPr>
              <w:t>FEMA tracker shows a plan approvable pending adoption</w:t>
            </w:r>
          </w:p>
        </w:tc>
        <w:tc>
          <w:tcPr>
            <w:tcW w:type="dxa" w:w="2085"/>
          </w:tcPr>
          <w:p>
            <w:pPr>
              <w:spacing w:after="0"/>
              <w:jc w:val="left"/>
            </w:pPr>
            <w:r>
              <w:rPr>
                <w:sz w:val="16"/>
              </w:rPr>
              <w:t>Not yet eligible: adopt the approved plan.</w:t>
            </w:r>
          </w:p>
        </w:tc>
      </w:tr>
      <w:tr>
        <w:trPr>
          <w:cantSplit/>
        </w:trPr>
        <w:tc>
          <w:tcPr>
            <w:tcW w:type="dxa" w:w="1483"/>
          </w:tcPr>
          <w:p>
            <w:pPr>
              <w:spacing w:after="0"/>
              <w:jc w:val="left"/>
            </w:pPr>
            <w:r>
              <w:rPr>
                <w:sz w:val="16"/>
              </w:rPr>
              <w:t>Eubank city</w:t>
            </w:r>
          </w:p>
        </w:tc>
        <w:tc>
          <w:tcPr>
            <w:tcW w:type="dxa" w:w="1394"/>
          </w:tcPr>
          <w:p>
            <w:pPr>
              <w:spacing w:after="0"/>
              <w:jc w:val="left"/>
            </w:pPr>
            <w:r>
              <w:rPr>
                <w:sz w:val="16"/>
              </w:rPr>
              <w:t>City</w:t>
            </w:r>
          </w:p>
        </w:tc>
        <w:tc>
          <w:tcPr>
            <w:tcW w:type="dxa" w:w="1416"/>
          </w:tcPr>
          <w:p>
            <w:pPr>
              <w:spacing w:after="0"/>
              <w:jc w:val="left"/>
            </w:pPr>
            <w:r>
              <w:rPr>
                <w:sz w:val="16"/>
              </w:rPr>
              <w:t>Expired on 2023-04-09</w:t>
            </w:r>
          </w:p>
        </w:tc>
        <w:tc>
          <w:tcPr>
            <w:tcW w:type="dxa" w:w="2312"/>
          </w:tcPr>
          <w:p>
            <w:pPr>
              <w:spacing w:after="0"/>
              <w:jc w:val="left"/>
            </w:pPr>
            <w:r>
              <w:rPr>
                <w:sz w:val="16"/>
              </w:rPr>
              <w:t>Lake Cumberland ADD Regional (FEMA plan 104734)</w:t>
            </w:r>
          </w:p>
        </w:tc>
        <w:tc>
          <w:tcPr>
            <w:tcW w:type="dxa" w:w="1037"/>
          </w:tcPr>
          <w:p>
            <w:pPr>
              <w:spacing w:after="0"/>
              <w:jc w:val="left"/>
            </w:pPr>
            <w:r>
              <w:rPr>
                <w:sz w:val="16"/>
              </w:rPr>
              <w:t>2018-04-10</w:t>
            </w:r>
          </w:p>
        </w:tc>
        <w:tc>
          <w:tcPr>
            <w:tcW w:type="dxa" w:w="1037"/>
          </w:tcPr>
          <w:p>
            <w:pPr>
              <w:spacing w:after="0"/>
              <w:jc w:val="left"/>
            </w:pPr>
            <w:r>
              <w:rPr>
                <w:sz w:val="16"/>
              </w:rPr>
              <w:t>2023-04-09</w:t>
            </w:r>
          </w:p>
        </w:tc>
        <w:tc>
          <w:tcPr>
            <w:tcW w:type="dxa" w:w="828"/>
          </w:tcPr>
          <w:p>
            <w:pPr>
              <w:spacing w:after="0"/>
              <w:jc w:val="right"/>
            </w:pPr>
            <w:r>
              <w:rPr>
                <w:sz w:val="16"/>
              </w:rPr>
              <w:t>-1,268</w:t>
            </w:r>
          </w:p>
        </w:tc>
        <w:tc>
          <w:tcPr>
            <w:tcW w:type="dxa" w:w="2519"/>
          </w:tcPr>
          <w:p>
            <w:pPr>
              <w:spacing w:after="0"/>
              <w:jc w:val="left"/>
            </w:pPr>
            <w:r>
              <w:rPr>
                <w:sz w:val="16"/>
              </w:rPr>
              <w:t>FEMA tracker shows a plan approvable pending adoption</w:t>
            </w:r>
          </w:p>
        </w:tc>
        <w:tc>
          <w:tcPr>
            <w:tcW w:type="dxa" w:w="2085"/>
          </w:tcPr>
          <w:p>
            <w:pPr>
              <w:spacing w:after="0"/>
              <w:jc w:val="left"/>
            </w:pPr>
            <w:r>
              <w:rPr>
                <w:sz w:val="16"/>
              </w:rPr>
              <w:t>Not yet eligible: adopt the approved plan.</w:t>
            </w:r>
          </w:p>
        </w:tc>
      </w:tr>
      <w:tr>
        <w:trPr>
          <w:cantSplit/>
        </w:trPr>
        <w:tc>
          <w:tcPr>
            <w:tcW w:type="dxa" w:w="1483"/>
          </w:tcPr>
          <w:p>
            <w:pPr>
              <w:spacing w:after="0"/>
              <w:jc w:val="left"/>
            </w:pPr>
            <w:r>
              <w:rPr>
                <w:sz w:val="16"/>
              </w:rPr>
              <w:t>Ferguson city</w:t>
            </w:r>
          </w:p>
        </w:tc>
        <w:tc>
          <w:tcPr>
            <w:tcW w:type="dxa" w:w="1394"/>
          </w:tcPr>
          <w:p>
            <w:pPr>
              <w:spacing w:after="0"/>
              <w:jc w:val="left"/>
            </w:pPr>
            <w:r>
              <w:rPr>
                <w:sz w:val="16"/>
              </w:rPr>
              <w:t>City</w:t>
            </w:r>
          </w:p>
        </w:tc>
        <w:tc>
          <w:tcPr>
            <w:tcW w:type="dxa" w:w="1416"/>
          </w:tcPr>
          <w:p>
            <w:pPr>
              <w:spacing w:after="0"/>
              <w:jc w:val="left"/>
            </w:pPr>
            <w:r>
              <w:rPr>
                <w:sz w:val="16"/>
              </w:rPr>
              <w:t>Expired on 2023-04-09</w:t>
            </w:r>
          </w:p>
        </w:tc>
        <w:tc>
          <w:tcPr>
            <w:tcW w:type="dxa" w:w="2312"/>
          </w:tcPr>
          <w:p>
            <w:pPr>
              <w:spacing w:after="0"/>
              <w:jc w:val="left"/>
            </w:pPr>
            <w:r>
              <w:rPr>
                <w:sz w:val="16"/>
              </w:rPr>
              <w:t>Lake Cumberland ADD Regional (FEMA plan 104734)</w:t>
            </w:r>
          </w:p>
        </w:tc>
        <w:tc>
          <w:tcPr>
            <w:tcW w:type="dxa" w:w="1037"/>
          </w:tcPr>
          <w:p>
            <w:pPr>
              <w:spacing w:after="0"/>
              <w:jc w:val="left"/>
            </w:pPr>
            <w:r>
              <w:rPr>
                <w:sz w:val="16"/>
              </w:rPr>
              <w:t>2018-04-10</w:t>
            </w:r>
          </w:p>
        </w:tc>
        <w:tc>
          <w:tcPr>
            <w:tcW w:type="dxa" w:w="1037"/>
          </w:tcPr>
          <w:p>
            <w:pPr>
              <w:spacing w:after="0"/>
              <w:jc w:val="left"/>
            </w:pPr>
            <w:r>
              <w:rPr>
                <w:sz w:val="16"/>
              </w:rPr>
              <w:t>2023-04-09</w:t>
            </w:r>
          </w:p>
        </w:tc>
        <w:tc>
          <w:tcPr>
            <w:tcW w:type="dxa" w:w="828"/>
          </w:tcPr>
          <w:p>
            <w:pPr>
              <w:spacing w:after="0"/>
              <w:jc w:val="right"/>
            </w:pPr>
            <w:r>
              <w:rPr>
                <w:sz w:val="16"/>
              </w:rPr>
              <w:t>-1,268</w:t>
            </w:r>
          </w:p>
        </w:tc>
        <w:tc>
          <w:tcPr>
            <w:tcW w:type="dxa" w:w="2519"/>
          </w:tcPr>
          <w:p>
            <w:pPr>
              <w:spacing w:after="0"/>
              <w:jc w:val="left"/>
            </w:pPr>
            <w:r>
              <w:rPr>
                <w:sz w:val="16"/>
              </w:rPr>
              <w:t>FEMA tracker shows a plan approvable pending adoption</w:t>
            </w:r>
          </w:p>
        </w:tc>
        <w:tc>
          <w:tcPr>
            <w:tcW w:type="dxa" w:w="2085"/>
          </w:tcPr>
          <w:p>
            <w:pPr>
              <w:spacing w:after="0"/>
              <w:jc w:val="left"/>
            </w:pPr>
            <w:r>
              <w:rPr>
                <w:sz w:val="16"/>
              </w:rPr>
              <w:t>Not yet eligible: adopt the approved plan.</w:t>
            </w:r>
          </w:p>
        </w:tc>
      </w:tr>
      <w:tr>
        <w:trPr>
          <w:cantSplit/>
        </w:trPr>
        <w:tc>
          <w:tcPr>
            <w:tcW w:type="dxa" w:w="1483"/>
          </w:tcPr>
          <w:p>
            <w:pPr>
              <w:spacing w:after="0"/>
              <w:jc w:val="left"/>
            </w:pPr>
            <w:r>
              <w:rPr>
                <w:sz w:val="16"/>
              </w:rPr>
              <w:t>Science Hill city</w:t>
            </w:r>
          </w:p>
        </w:tc>
        <w:tc>
          <w:tcPr>
            <w:tcW w:type="dxa" w:w="1394"/>
          </w:tcPr>
          <w:p>
            <w:pPr>
              <w:spacing w:after="0"/>
              <w:jc w:val="left"/>
            </w:pPr>
            <w:r>
              <w:rPr>
                <w:sz w:val="16"/>
              </w:rPr>
              <w:t>City</w:t>
            </w:r>
          </w:p>
        </w:tc>
        <w:tc>
          <w:tcPr>
            <w:tcW w:type="dxa" w:w="1416"/>
          </w:tcPr>
          <w:p>
            <w:pPr>
              <w:spacing w:after="0"/>
              <w:jc w:val="left"/>
            </w:pPr>
            <w:r>
              <w:rPr>
                <w:sz w:val="16"/>
              </w:rPr>
              <w:t>Expired on 2023-04-09</w:t>
            </w:r>
          </w:p>
        </w:tc>
        <w:tc>
          <w:tcPr>
            <w:tcW w:type="dxa" w:w="2312"/>
          </w:tcPr>
          <w:p>
            <w:pPr>
              <w:spacing w:after="0"/>
              <w:jc w:val="left"/>
            </w:pPr>
            <w:r>
              <w:rPr>
                <w:sz w:val="16"/>
              </w:rPr>
              <w:t>Lake Cumberland ADD Regional (FEMA plan 104734)</w:t>
            </w:r>
          </w:p>
        </w:tc>
        <w:tc>
          <w:tcPr>
            <w:tcW w:type="dxa" w:w="1037"/>
          </w:tcPr>
          <w:p>
            <w:pPr>
              <w:spacing w:after="0"/>
              <w:jc w:val="left"/>
            </w:pPr>
            <w:r>
              <w:rPr>
                <w:sz w:val="16"/>
              </w:rPr>
              <w:t>2018-04-10</w:t>
            </w:r>
          </w:p>
        </w:tc>
        <w:tc>
          <w:tcPr>
            <w:tcW w:type="dxa" w:w="1037"/>
          </w:tcPr>
          <w:p>
            <w:pPr>
              <w:spacing w:after="0"/>
              <w:jc w:val="left"/>
            </w:pPr>
            <w:r>
              <w:rPr>
                <w:sz w:val="16"/>
              </w:rPr>
              <w:t>2023-04-09</w:t>
            </w:r>
          </w:p>
        </w:tc>
        <w:tc>
          <w:tcPr>
            <w:tcW w:type="dxa" w:w="828"/>
          </w:tcPr>
          <w:p>
            <w:pPr>
              <w:spacing w:after="0"/>
              <w:jc w:val="right"/>
            </w:pPr>
            <w:r>
              <w:rPr>
                <w:sz w:val="16"/>
              </w:rPr>
              <w:t>-1,268</w:t>
            </w:r>
          </w:p>
        </w:tc>
        <w:tc>
          <w:tcPr>
            <w:tcW w:type="dxa" w:w="2519"/>
          </w:tcPr>
          <w:p>
            <w:pPr>
              <w:spacing w:after="0"/>
              <w:jc w:val="left"/>
            </w:pPr>
            <w:r>
              <w:rPr>
                <w:sz w:val="16"/>
              </w:rPr>
              <w:t>FEMA tracker shows a plan approvable pending adoption</w:t>
            </w:r>
          </w:p>
        </w:tc>
        <w:tc>
          <w:tcPr>
            <w:tcW w:type="dxa" w:w="2085"/>
          </w:tcPr>
          <w:p>
            <w:pPr>
              <w:spacing w:after="0"/>
              <w:jc w:val="left"/>
            </w:pPr>
            <w:r>
              <w:rPr>
                <w:sz w:val="16"/>
              </w:rPr>
              <w:t>Not yet eligible: adopt the approved plan.</w:t>
            </w:r>
          </w:p>
        </w:tc>
      </w:tr>
      <w:tr>
        <w:trPr>
          <w:cantSplit/>
        </w:trPr>
        <w:tc>
          <w:tcPr>
            <w:tcW w:type="dxa" w:w="1483"/>
          </w:tcPr>
          <w:p>
            <w:pPr>
              <w:spacing w:after="0"/>
              <w:jc w:val="left"/>
            </w:pPr>
            <w:r>
              <w:rPr>
                <w:sz w:val="16"/>
              </w:rPr>
              <w:t>Somerset city</w:t>
            </w:r>
          </w:p>
        </w:tc>
        <w:tc>
          <w:tcPr>
            <w:tcW w:type="dxa" w:w="1394"/>
          </w:tcPr>
          <w:p>
            <w:pPr>
              <w:spacing w:after="0"/>
              <w:jc w:val="left"/>
            </w:pPr>
            <w:r>
              <w:rPr>
                <w:sz w:val="16"/>
              </w:rPr>
              <w:t>City</w:t>
            </w:r>
          </w:p>
        </w:tc>
        <w:tc>
          <w:tcPr>
            <w:tcW w:type="dxa" w:w="1416"/>
          </w:tcPr>
          <w:p>
            <w:pPr>
              <w:spacing w:after="0"/>
              <w:jc w:val="left"/>
            </w:pPr>
            <w:r>
              <w:rPr>
                <w:sz w:val="16"/>
              </w:rPr>
              <w:t>Expired on 2023-04-09</w:t>
            </w:r>
          </w:p>
        </w:tc>
        <w:tc>
          <w:tcPr>
            <w:tcW w:type="dxa" w:w="2312"/>
          </w:tcPr>
          <w:p>
            <w:pPr>
              <w:spacing w:after="0"/>
              <w:jc w:val="left"/>
            </w:pPr>
            <w:r>
              <w:rPr>
                <w:sz w:val="16"/>
              </w:rPr>
              <w:t>Lake Cumberland ADD Regional (FEMA plan 104734)</w:t>
            </w:r>
          </w:p>
        </w:tc>
        <w:tc>
          <w:tcPr>
            <w:tcW w:type="dxa" w:w="1037"/>
          </w:tcPr>
          <w:p>
            <w:pPr>
              <w:spacing w:after="0"/>
              <w:jc w:val="left"/>
            </w:pPr>
            <w:r>
              <w:rPr>
                <w:sz w:val="16"/>
              </w:rPr>
              <w:t>2018-04-10</w:t>
            </w:r>
          </w:p>
        </w:tc>
        <w:tc>
          <w:tcPr>
            <w:tcW w:type="dxa" w:w="1037"/>
          </w:tcPr>
          <w:p>
            <w:pPr>
              <w:spacing w:after="0"/>
              <w:jc w:val="left"/>
            </w:pPr>
            <w:r>
              <w:rPr>
                <w:sz w:val="16"/>
              </w:rPr>
              <w:t>2023-04-09</w:t>
            </w:r>
          </w:p>
        </w:tc>
        <w:tc>
          <w:tcPr>
            <w:tcW w:type="dxa" w:w="828"/>
          </w:tcPr>
          <w:p>
            <w:pPr>
              <w:spacing w:after="0"/>
              <w:jc w:val="right"/>
            </w:pPr>
            <w:r>
              <w:rPr>
                <w:sz w:val="16"/>
              </w:rPr>
              <w:t>-1,268</w:t>
            </w:r>
          </w:p>
        </w:tc>
        <w:tc>
          <w:tcPr>
            <w:tcW w:type="dxa" w:w="2519"/>
          </w:tcPr>
          <w:p>
            <w:pPr>
              <w:spacing w:after="0"/>
              <w:jc w:val="left"/>
            </w:pPr>
            <w:r>
              <w:rPr>
                <w:sz w:val="16"/>
              </w:rPr>
              <w:t>FEMA tracker shows a plan approvable pending adoption</w:t>
            </w:r>
          </w:p>
        </w:tc>
        <w:tc>
          <w:tcPr>
            <w:tcW w:type="dxa" w:w="2085"/>
          </w:tcPr>
          <w:p>
            <w:pPr>
              <w:spacing w:after="0"/>
              <w:jc w:val="left"/>
            </w:pPr>
            <w:r>
              <w:rPr>
                <w:sz w:val="16"/>
              </w:rPr>
              <w:t>Not yet eligible: adopt the approved plan.</w:t>
            </w:r>
          </w:p>
        </w:tc>
      </w:tr>
    </w:tbl>
    <w:p>
      <w:pPr>
        <w:spacing w:after="40" w:before="60"/>
      </w:pPr>
      <w:r>
        <w:rPr>
          <w:sz w:val="15"/>
        </w:rPr>
        <w:t>Plan 104734 also lists 18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09"/>
        <w:gridCol w:w="1209"/>
        <w:gridCol w:w="1126"/>
        <w:gridCol w:w="1126"/>
        <w:gridCol w:w="1284"/>
        <w:gridCol w:w="1160"/>
        <w:gridCol w:w="1168"/>
        <w:gridCol w:w="2095"/>
        <w:gridCol w:w="2017"/>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9"/>
            <w:shd w:val="clear" w:color="auto" w:fill="E8E8E8"/>
          </w:tcPr>
          <w:p>
            <w:pPr>
              <w:spacing w:after="0"/>
              <w:jc w:val="left"/>
            </w:pPr>
            <w:r>
              <w:rPr>
                <w:b/>
                <w:sz w:val="16"/>
              </w:rPr>
              <w:t>NRI risk rating</w:t>
            </w:r>
          </w:p>
        </w:tc>
        <w:tc>
          <w:tcPr>
            <w:tcW w:type="dxa" w:w="120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7"/>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$16,856,064</w:t>
            </w:r>
          </w:p>
        </w:tc>
        <w:tc>
          <w:tcPr>
            <w:tcW w:type="dxa" w:w="1126"/>
          </w:tcPr>
          <w:p>
            <w:pPr>
              <w:spacing w:after="0"/>
              <w:jc w:val="right"/>
            </w:pPr>
            <w:r>
              <w:rPr>
                <w:sz w:val="16"/>
              </w:rPr>
              <w:t>$193</w:t>
            </w:r>
          </w:p>
        </w:tc>
        <w:tc>
          <w:tcPr>
            <w:tcW w:type="dxa" w:w="1284"/>
          </w:tcPr>
          <w:p>
            <w:pPr>
              <w:spacing w:after="0"/>
              <w:jc w:val="right"/>
            </w:pPr>
            <w:r>
              <w:rPr>
                <w:sz w:val="16"/>
              </w:rPr>
              <w:t>$54,389</w:t>
            </w:r>
          </w:p>
        </w:tc>
        <w:tc>
          <w:tcPr>
            <w:tcW w:type="dxa" w:w="1160"/>
          </w:tcPr>
          <w:p>
            <w:pPr>
              <w:spacing w:after="0"/>
              <w:jc w:val="right"/>
            </w:pPr>
            <w:r>
              <w:rPr>
                <w:sz w:val="16"/>
              </w:rPr>
              <w:t>$16,910,646</w:t>
            </w:r>
          </w:p>
        </w:tc>
        <w:tc>
          <w:tcPr>
            <w:tcW w:type="dxa" w:w="1168"/>
          </w:tcPr>
          <w:p>
            <w:pPr>
              <w:spacing w:after="0"/>
              <w:jc w:val="right"/>
            </w:pPr>
            <w:r>
              <w:rPr>
                <w:sz w:val="16"/>
              </w:rPr>
              <w:t>94</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Cold Wave</w:t>
            </w:r>
          </w:p>
        </w:tc>
        <w:tc>
          <w:tcPr>
            <w:tcW w:type="dxa" w:w="1209"/>
          </w:tcPr>
          <w:p>
            <w:pPr>
              <w:spacing w:after="0"/>
              <w:jc w:val="left"/>
            </w:pPr>
            <w:r>
              <w:rPr>
                <w:sz w:val="16"/>
              </w:rPr>
              <w:t>Relatively Moderate</w:t>
            </w:r>
          </w:p>
        </w:tc>
        <w:tc>
          <w:tcPr>
            <w:tcW w:type="dxa" w:w="1209"/>
          </w:tcPr>
          <w:p>
            <w:pPr>
              <w:spacing w:after="0"/>
              <w:jc w:val="left"/>
            </w:pPr>
            <w:r>
              <w:rPr>
                <w:sz w:val="16"/>
              </w:rPr>
              <w:t>Relatively High</w:t>
            </w:r>
          </w:p>
        </w:tc>
        <w:tc>
          <w:tcPr>
            <w:tcW w:type="dxa" w:w="1126"/>
          </w:tcPr>
          <w:p>
            <w:pPr>
              <w:spacing w:after="0"/>
              <w:jc w:val="right"/>
            </w:pPr>
            <w:r>
              <w:rPr>
                <w:sz w:val="16"/>
              </w:rPr>
              <w:t>$9,246</w:t>
            </w:r>
          </w:p>
        </w:tc>
        <w:tc>
          <w:tcPr>
            <w:tcW w:type="dxa" w:w="1126"/>
          </w:tcPr>
          <w:p>
            <w:pPr>
              <w:spacing w:after="0"/>
              <w:jc w:val="right"/>
            </w:pPr>
            <w:r>
              <w:rPr>
                <w:sz w:val="16"/>
              </w:rPr>
              <w:t>$28,883</w:t>
            </w:r>
          </w:p>
        </w:tc>
        <w:tc>
          <w:tcPr>
            <w:tcW w:type="dxa" w:w="1284"/>
          </w:tcPr>
          <w:p>
            <w:pPr>
              <w:spacing w:after="0"/>
              <w:jc w:val="right"/>
            </w:pPr>
            <w:r>
              <w:rPr>
                <w:sz w:val="16"/>
              </w:rPr>
              <w:t>$4,981,984</w:t>
            </w:r>
          </w:p>
        </w:tc>
        <w:tc>
          <w:tcPr>
            <w:tcW w:type="dxa" w:w="1160"/>
          </w:tcPr>
          <w:p>
            <w:pPr>
              <w:spacing w:after="0"/>
              <w:jc w:val="right"/>
            </w:pPr>
            <w:r>
              <w:rPr>
                <w:sz w:val="16"/>
              </w:rPr>
              <w:t>$5,020,112</w:t>
            </w:r>
          </w:p>
        </w:tc>
        <w:tc>
          <w:tcPr>
            <w:tcW w:type="dxa" w:w="1168"/>
          </w:tcPr>
          <w:p>
            <w:pPr>
              <w:spacing w:after="0"/>
              <w:jc w:val="right"/>
            </w:pPr>
            <w:r>
              <w:rPr>
                <w:sz w:val="16"/>
              </w:rPr>
              <w:t>13</w:t>
            </w:r>
          </w:p>
        </w:tc>
        <w:tc>
          <w:tcPr>
            <w:tcW w:type="dxa" w:w="2095"/>
          </w:tcPr>
          <w:p>
            <w:pPr>
              <w:spacing w:after="0"/>
              <w:jc w:val="left"/>
            </w:pPr>
          </w:p>
        </w:tc>
        <w:tc>
          <w:tcPr>
            <w:tcW w:type="dxa" w:w="2017"/>
          </w:tcPr>
          <w:p>
            <w:pPr>
              <w:spacing w:after="0"/>
              <w:jc w:val="left"/>
            </w:pPr>
            <w:r>
              <w:rPr>
                <w:sz w:val="16"/>
              </w:rPr>
              <w:t>Includes 12 Frost/Freeze records, event types the NRI definition of this hazard leaves out.</w:t>
            </w:r>
          </w:p>
        </w:tc>
      </w:tr>
      <w:tr>
        <w:trPr>
          <w:cantSplit/>
        </w:trPr>
        <w:tc>
          <w:tcPr>
            <w:tcW w:type="dxa" w:w="681"/>
          </w:tcPr>
          <w:p>
            <w:pPr>
              <w:spacing w:after="0"/>
              <w:jc w:val="right"/>
            </w:pPr>
            <w:r>
              <w:rPr>
                <w:sz w:val="16"/>
              </w:rPr>
              <w:t>3</w:t>
            </w:r>
          </w:p>
        </w:tc>
        <w:tc>
          <w:tcPr>
            <w:tcW w:type="dxa" w:w="1037"/>
          </w:tcPr>
          <w:p>
            <w:pPr>
              <w:spacing w:after="0"/>
              <w:jc w:val="left"/>
            </w:pPr>
            <w:r>
              <w:rPr>
                <w:sz w:val="16"/>
              </w:rPr>
              <w:t>Tornado</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$2,232,939</w:t>
            </w:r>
          </w:p>
        </w:tc>
        <w:tc>
          <w:tcPr>
            <w:tcW w:type="dxa" w:w="1126"/>
          </w:tcPr>
          <w:p>
            <w:pPr>
              <w:spacing w:after="0"/>
              <w:jc w:val="right"/>
            </w:pPr>
            <w:r>
              <w:rPr>
                <w:sz w:val="16"/>
              </w:rPr>
              <w:t>$3,021</w:t>
            </w:r>
          </w:p>
        </w:tc>
        <w:tc>
          <w:tcPr>
            <w:tcW w:type="dxa" w:w="1284"/>
          </w:tcPr>
          <w:p>
            <w:pPr>
              <w:spacing w:after="0"/>
              <w:jc w:val="right"/>
            </w:pPr>
            <w:r>
              <w:rPr>
                <w:sz w:val="16"/>
              </w:rPr>
              <w:t>$1,436,905</w:t>
            </w:r>
          </w:p>
        </w:tc>
        <w:tc>
          <w:tcPr>
            <w:tcW w:type="dxa" w:w="1160"/>
          </w:tcPr>
          <w:p>
            <w:pPr>
              <w:spacing w:after="0"/>
              <w:jc w:val="right"/>
            </w:pPr>
            <w:r>
              <w:rPr>
                <w:sz w:val="16"/>
              </w:rPr>
              <w:t>$3,672,864</w:t>
            </w:r>
          </w:p>
        </w:tc>
        <w:tc>
          <w:tcPr>
            <w:tcW w:type="dxa" w:w="1168"/>
          </w:tcPr>
          <w:p>
            <w:pPr>
              <w:spacing w:after="0"/>
              <w:jc w:val="right"/>
            </w:pPr>
            <w:r>
              <w:rPr>
                <w:sz w:val="16"/>
              </w:rPr>
              <w:t>15</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Earthquake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$1,478,947</w:t>
            </w:r>
          </w:p>
        </w:tc>
        <w:tc>
          <w:tcPr>
            <w:tcW w:type="dxa" w:w="1126"/>
          </w:tcPr>
          <w:p>
            <w:pPr>
              <w:spacing w:after="0"/>
              <w:jc w:val="right"/>
            </w:pPr>
          </w:p>
        </w:tc>
        <w:tc>
          <w:tcPr>
            <w:tcW w:type="dxa" w:w="1284"/>
          </w:tcPr>
          <w:p>
            <w:pPr>
              <w:spacing w:after="0"/>
              <w:jc w:val="right"/>
            </w:pPr>
            <w:r>
              <w:rPr>
                <w:sz w:val="16"/>
              </w:rPr>
              <w:t>$422,064</w:t>
            </w:r>
          </w:p>
        </w:tc>
        <w:tc>
          <w:tcPr>
            <w:tcW w:type="dxa" w:w="1160"/>
          </w:tcPr>
          <w:p>
            <w:pPr>
              <w:spacing w:after="0"/>
              <w:jc w:val="right"/>
            </w:pPr>
            <w:r>
              <w:rPr>
                <w:sz w:val="16"/>
              </w:rPr>
              <w:t>$1,901,011</w:t>
            </w:r>
          </w:p>
        </w:tc>
        <w:tc>
          <w:tcPr>
            <w:tcW w:type="dxa" w:w="1168"/>
          </w:tcPr>
          <w:p>
            <w:pPr>
              <w:spacing w:after="0"/>
              <w:jc w:val="right"/>
            </w:pPr>
          </w:p>
        </w:tc>
        <w:tc>
          <w:tcPr>
            <w:tcW w:type="dxa" w:w="2095"/>
          </w:tcPr>
          <w:p>
            <w:pPr>
              <w:spacing w:after="0"/>
              <w:jc w:val="left"/>
            </w:pPr>
          </w:p>
        </w:tc>
        <w:tc>
          <w:tcPr>
            <w:tcW w:type="dxa" w:w="2017"/>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5</w:t>
            </w:r>
          </w:p>
        </w:tc>
        <w:tc>
          <w:tcPr>
            <w:tcW w:type="dxa" w:w="1037"/>
          </w:tcPr>
          <w:p>
            <w:pPr>
              <w:spacing w:after="0"/>
              <w:jc w:val="left"/>
            </w:pPr>
            <w:r>
              <w:rPr>
                <w:sz w:val="16"/>
              </w:rPr>
              <w:t>Strong Wind</w:t>
            </w:r>
          </w:p>
        </w:tc>
        <w:tc>
          <w:tcPr>
            <w:tcW w:type="dxa" w:w="1209"/>
          </w:tcPr>
          <w:p>
            <w:pPr>
              <w:spacing w:after="0"/>
              <w:jc w:val="left"/>
            </w:pPr>
            <w:r>
              <w:rPr>
                <w:sz w:val="16"/>
              </w:rPr>
              <w:t>Relatively High</w:t>
            </w:r>
          </w:p>
        </w:tc>
        <w:tc>
          <w:tcPr>
            <w:tcW w:type="dxa" w:w="1209"/>
          </w:tcPr>
          <w:p>
            <w:pPr>
              <w:spacing w:after="0"/>
              <w:jc w:val="left"/>
            </w:pPr>
            <w:r>
              <w:rPr>
                <w:sz w:val="16"/>
              </w:rPr>
              <w:t>Relatively Moderate</w:t>
            </w:r>
          </w:p>
        </w:tc>
        <w:tc>
          <w:tcPr>
            <w:tcW w:type="dxa" w:w="1126"/>
          </w:tcPr>
          <w:p>
            <w:pPr>
              <w:spacing w:after="0"/>
              <w:jc w:val="right"/>
            </w:pPr>
            <w:r>
              <w:rPr>
                <w:sz w:val="16"/>
              </w:rPr>
              <w:t>$301,593</w:t>
            </w:r>
          </w:p>
        </w:tc>
        <w:tc>
          <w:tcPr>
            <w:tcW w:type="dxa" w:w="1126"/>
          </w:tcPr>
          <w:p>
            <w:pPr>
              <w:spacing w:after="0"/>
              <w:jc w:val="right"/>
            </w:pPr>
            <w:r>
              <w:rPr>
                <w:sz w:val="16"/>
              </w:rPr>
              <w:t>$10,473</w:t>
            </w:r>
          </w:p>
        </w:tc>
        <w:tc>
          <w:tcPr>
            <w:tcW w:type="dxa" w:w="1284"/>
          </w:tcPr>
          <w:p>
            <w:pPr>
              <w:spacing w:after="0"/>
              <w:jc w:val="right"/>
            </w:pPr>
            <w:r>
              <w:rPr>
                <w:sz w:val="16"/>
              </w:rPr>
              <w:t>$1,009,348</w:t>
            </w:r>
          </w:p>
        </w:tc>
        <w:tc>
          <w:tcPr>
            <w:tcW w:type="dxa" w:w="1160"/>
          </w:tcPr>
          <w:p>
            <w:pPr>
              <w:spacing w:after="0"/>
              <w:jc w:val="right"/>
            </w:pPr>
            <w:r>
              <w:rPr>
                <w:sz w:val="16"/>
              </w:rPr>
              <w:t>$1,321,413</w:t>
            </w:r>
          </w:p>
        </w:tc>
        <w:tc>
          <w:tcPr>
            <w:tcW w:type="dxa" w:w="1168"/>
          </w:tcPr>
          <w:p>
            <w:pPr>
              <w:spacing w:after="0"/>
              <w:jc w:val="right"/>
            </w:pPr>
            <w:r>
              <w:rPr>
                <w:sz w:val="16"/>
              </w:rPr>
              <w:t>432</w:t>
            </w:r>
          </w:p>
        </w:tc>
        <w:tc>
          <w:tcPr>
            <w:tcW w:type="dxa" w:w="2095"/>
          </w:tcPr>
          <w:p>
            <w:pPr>
              <w:spacing w:after="0"/>
              <w:jc w:val="left"/>
            </w:pPr>
          </w:p>
        </w:tc>
        <w:tc>
          <w:tcPr>
            <w:tcW w:type="dxa" w:w="2017"/>
          </w:tcPr>
          <w:p>
            <w:pPr>
              <w:spacing w:after="0"/>
              <w:jc w:val="left"/>
            </w:pPr>
            <w:r>
              <w:rPr>
                <w:sz w:val="16"/>
              </w:rPr>
              <w:t>Includes 12 High Wind records and 13 Strong Wind records, event types the NRI definition of this hazard leaves out.</w:t>
            </w:r>
          </w:p>
        </w:tc>
      </w:tr>
      <w:tr>
        <w:trPr>
          <w:cantSplit/>
        </w:trPr>
        <w:tc>
          <w:tcPr>
            <w:tcW w:type="dxa" w:w="681"/>
          </w:tcPr>
          <w:p>
            <w:pPr>
              <w:spacing w:after="0"/>
              <w:jc w:val="right"/>
            </w:pPr>
            <w:r>
              <w:rPr>
                <w:sz w:val="16"/>
              </w:rPr>
              <w:t>6</w:t>
            </w:r>
          </w:p>
        </w:tc>
        <w:tc>
          <w:tcPr>
            <w:tcW w:type="dxa" w:w="1037"/>
          </w:tcPr>
          <w:p>
            <w:pPr>
              <w:spacing w:after="0"/>
              <w:jc w:val="left"/>
            </w:pPr>
            <w:r>
              <w:rPr>
                <w:sz w:val="16"/>
              </w:rPr>
              <w:t>Hail</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$1,158,803</w:t>
            </w:r>
          </w:p>
        </w:tc>
        <w:tc>
          <w:tcPr>
            <w:tcW w:type="dxa" w:w="1126"/>
          </w:tcPr>
          <w:p>
            <w:pPr>
              <w:spacing w:after="0"/>
              <w:jc w:val="right"/>
            </w:pPr>
            <w:r>
              <w:rPr>
                <w:sz w:val="16"/>
              </w:rPr>
              <w:t>$44,101</w:t>
            </w:r>
          </w:p>
        </w:tc>
        <w:tc>
          <w:tcPr>
            <w:tcW w:type="dxa" w:w="1284"/>
          </w:tcPr>
          <w:p>
            <w:pPr>
              <w:spacing w:after="0"/>
              <w:jc w:val="right"/>
            </w:pPr>
            <w:r>
              <w:rPr>
                <w:sz w:val="16"/>
              </w:rPr>
              <w:t>$88,950</w:t>
            </w:r>
          </w:p>
        </w:tc>
        <w:tc>
          <w:tcPr>
            <w:tcW w:type="dxa" w:w="1160"/>
          </w:tcPr>
          <w:p>
            <w:pPr>
              <w:spacing w:after="0"/>
              <w:jc w:val="right"/>
            </w:pPr>
            <w:r>
              <w:rPr>
                <w:sz w:val="16"/>
              </w:rPr>
              <w:t>$1,291,853</w:t>
            </w:r>
          </w:p>
        </w:tc>
        <w:tc>
          <w:tcPr>
            <w:tcW w:type="dxa" w:w="1168"/>
          </w:tcPr>
          <w:p>
            <w:pPr>
              <w:spacing w:after="0"/>
              <w:jc w:val="right"/>
            </w:pPr>
            <w:r>
              <w:rPr>
                <w:sz w:val="16"/>
              </w:rPr>
              <w:t>134</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Heat Wave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$42</w:t>
            </w:r>
          </w:p>
        </w:tc>
        <w:tc>
          <w:tcPr>
            <w:tcW w:type="dxa" w:w="1126"/>
          </w:tcPr>
          <w:p>
            <w:pPr>
              <w:spacing w:after="0"/>
              <w:jc w:val="right"/>
            </w:pPr>
            <w:r>
              <w:rPr>
                <w:sz w:val="16"/>
              </w:rPr>
              <w:t>$57</w:t>
            </w:r>
          </w:p>
        </w:tc>
        <w:tc>
          <w:tcPr>
            <w:tcW w:type="dxa" w:w="1284"/>
          </w:tcPr>
          <w:p>
            <w:pPr>
              <w:spacing w:after="0"/>
              <w:jc w:val="right"/>
            </w:pPr>
            <w:r>
              <w:rPr>
                <w:sz w:val="16"/>
              </w:rPr>
              <w:t>$614,755</w:t>
            </w:r>
          </w:p>
        </w:tc>
        <w:tc>
          <w:tcPr>
            <w:tcW w:type="dxa" w:w="1160"/>
          </w:tcPr>
          <w:p>
            <w:pPr>
              <w:spacing w:after="0"/>
              <w:jc w:val="right"/>
            </w:pPr>
            <w:r>
              <w:rPr>
                <w:sz w:val="16"/>
              </w:rPr>
              <w:t>$614,854</w:t>
            </w:r>
          </w:p>
        </w:tc>
        <w:tc>
          <w:tcPr>
            <w:tcW w:type="dxa" w:w="1168"/>
          </w:tcPr>
          <w:p>
            <w:pPr>
              <w:spacing w:after="0"/>
              <w:jc w:val="right"/>
            </w:pPr>
            <w:r>
              <w:rPr>
                <w:sz w:val="16"/>
              </w:rPr>
              <w:t>7</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Lightning</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$44,870</w:t>
            </w:r>
          </w:p>
        </w:tc>
        <w:tc>
          <w:tcPr>
            <w:tcW w:type="dxa" w:w="1126"/>
          </w:tcPr>
          <w:p>
            <w:pPr>
              <w:spacing w:after="0"/>
              <w:jc w:val="right"/>
            </w:pPr>
          </w:p>
        </w:tc>
        <w:tc>
          <w:tcPr>
            <w:tcW w:type="dxa" w:w="1284"/>
          </w:tcPr>
          <w:p>
            <w:pPr>
              <w:spacing w:after="0"/>
              <w:jc w:val="right"/>
            </w:pPr>
            <w:r>
              <w:rPr>
                <w:sz w:val="16"/>
              </w:rPr>
              <w:t>$482,847</w:t>
            </w:r>
          </w:p>
        </w:tc>
        <w:tc>
          <w:tcPr>
            <w:tcW w:type="dxa" w:w="1160"/>
          </w:tcPr>
          <w:p>
            <w:pPr>
              <w:spacing w:after="0"/>
              <w:jc w:val="right"/>
            </w:pPr>
            <w:r>
              <w:rPr>
                <w:sz w:val="16"/>
              </w:rPr>
              <w:t>$527,717</w:t>
            </w:r>
          </w:p>
        </w:tc>
        <w:tc>
          <w:tcPr>
            <w:tcW w:type="dxa" w:w="1168"/>
          </w:tcPr>
          <w:p>
            <w:pPr>
              <w:spacing w:after="0"/>
              <w:jc w:val="right"/>
            </w:pPr>
            <w:r>
              <w:rPr>
                <w:sz w:val="16"/>
              </w:rPr>
              <w:t>7</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Winter Weather</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$261,820</w:t>
            </w:r>
          </w:p>
        </w:tc>
        <w:tc>
          <w:tcPr>
            <w:tcW w:type="dxa" w:w="1126"/>
          </w:tcPr>
          <w:p>
            <w:pPr>
              <w:spacing w:after="0"/>
              <w:jc w:val="right"/>
            </w:pPr>
            <w:r>
              <w:rPr>
                <w:sz w:val="16"/>
              </w:rPr>
              <w:t>$3</w:t>
            </w:r>
          </w:p>
        </w:tc>
        <w:tc>
          <w:tcPr>
            <w:tcW w:type="dxa" w:w="1284"/>
          </w:tcPr>
          <w:p>
            <w:pPr>
              <w:spacing w:after="0"/>
              <w:jc w:val="right"/>
            </w:pPr>
            <w:r>
              <w:rPr>
                <w:sz w:val="16"/>
              </w:rPr>
              <w:t>$243,539</w:t>
            </w:r>
          </w:p>
        </w:tc>
        <w:tc>
          <w:tcPr>
            <w:tcW w:type="dxa" w:w="1160"/>
          </w:tcPr>
          <w:p>
            <w:pPr>
              <w:spacing w:after="0"/>
              <w:jc w:val="right"/>
            </w:pPr>
            <w:r>
              <w:rPr>
                <w:sz w:val="16"/>
              </w:rPr>
              <w:t>$505,362</w:t>
            </w:r>
          </w:p>
        </w:tc>
        <w:tc>
          <w:tcPr>
            <w:tcW w:type="dxa" w:w="1168"/>
          </w:tcPr>
          <w:p>
            <w:pPr>
              <w:spacing w:after="0"/>
              <w:jc w:val="right"/>
            </w:pPr>
            <w:r>
              <w:rPr>
                <w:sz w:val="16"/>
              </w:rPr>
              <w:t>53</w:t>
            </w:r>
          </w:p>
        </w:tc>
        <w:tc>
          <w:tcPr>
            <w:tcW w:type="dxa" w:w="2095"/>
          </w:tcPr>
          <w:p>
            <w:pPr>
              <w:spacing w:after="0"/>
              <w:jc w:val="left"/>
            </w:pPr>
          </w:p>
        </w:tc>
        <w:tc>
          <w:tcPr>
            <w:tcW w:type="dxa" w:w="2017"/>
          </w:tcPr>
          <w:p>
            <w:pPr>
              <w:spacing w:after="0"/>
              <w:jc w:val="left"/>
            </w:pPr>
            <w:r>
              <w:rPr>
                <w:sz w:val="16"/>
              </w:rPr>
              <w:t>Includes 1 Sleet record, event types the NRI definition of this hazard leaves out.</w:t>
            </w:r>
          </w:p>
        </w:tc>
      </w:tr>
      <w:tr>
        <w:trPr>
          <w:cantSplit/>
        </w:trPr>
        <w:tc>
          <w:tcPr>
            <w:tcW w:type="dxa" w:w="681"/>
          </w:tcPr>
          <w:p>
            <w:pPr>
              <w:spacing w:after="0"/>
              <w:jc w:val="right"/>
            </w:pPr>
            <w:r>
              <w:rPr>
                <w:sz w:val="16"/>
              </w:rPr>
              <w:t>10</w:t>
            </w:r>
          </w:p>
        </w:tc>
        <w:tc>
          <w:tcPr>
            <w:tcW w:type="dxa" w:w="1037"/>
          </w:tcPr>
          <w:p>
            <w:pPr>
              <w:spacing w:after="0"/>
              <w:jc w:val="left"/>
            </w:pPr>
            <w:r>
              <w:rPr>
                <w:sz w:val="16"/>
              </w:rPr>
              <w:t>Hurricane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$92,385</w:t>
            </w:r>
          </w:p>
        </w:tc>
        <w:tc>
          <w:tcPr>
            <w:tcW w:type="dxa" w:w="1126"/>
          </w:tcPr>
          <w:p>
            <w:pPr>
              <w:spacing w:after="0"/>
              <w:jc w:val="right"/>
            </w:pPr>
            <w:r>
              <w:rPr>
                <w:sz w:val="16"/>
              </w:rPr>
              <w:t>$13,738</w:t>
            </w:r>
          </w:p>
        </w:tc>
        <w:tc>
          <w:tcPr>
            <w:tcW w:type="dxa" w:w="1284"/>
          </w:tcPr>
          <w:p>
            <w:pPr>
              <w:spacing w:after="0"/>
              <w:jc w:val="right"/>
            </w:pPr>
            <w:r>
              <w:rPr>
                <w:sz w:val="16"/>
              </w:rPr>
              <w:t>$1,318</w:t>
            </w:r>
          </w:p>
        </w:tc>
        <w:tc>
          <w:tcPr>
            <w:tcW w:type="dxa" w:w="1160"/>
          </w:tcPr>
          <w:p>
            <w:pPr>
              <w:spacing w:after="0"/>
              <w:jc w:val="right"/>
            </w:pPr>
            <w:r>
              <w:rPr>
                <w:sz w:val="16"/>
              </w:rPr>
              <w:t>$107,441</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11</w:t>
            </w:r>
          </w:p>
        </w:tc>
        <w:tc>
          <w:tcPr>
            <w:tcW w:type="dxa" w:w="1037"/>
          </w:tcPr>
          <w:p>
            <w:pPr>
              <w:spacing w:after="0"/>
              <w:jc w:val="left"/>
            </w:pPr>
            <w:r>
              <w:rPr>
                <w:sz w:val="16"/>
              </w:rPr>
              <w:t>Ice Storm</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$55,293</w:t>
            </w:r>
          </w:p>
        </w:tc>
        <w:tc>
          <w:tcPr>
            <w:tcW w:type="dxa" w:w="1126"/>
          </w:tcPr>
          <w:p>
            <w:pPr>
              <w:spacing w:after="0"/>
              <w:jc w:val="right"/>
            </w:pPr>
          </w:p>
        </w:tc>
        <w:tc>
          <w:tcPr>
            <w:tcW w:type="dxa" w:w="1284"/>
          </w:tcPr>
          <w:p>
            <w:pPr>
              <w:spacing w:after="0"/>
              <w:jc w:val="right"/>
            </w:pPr>
            <w:r>
              <w:rPr>
                <w:sz w:val="16"/>
              </w:rPr>
              <w:t>$49,406</w:t>
            </w:r>
          </w:p>
        </w:tc>
        <w:tc>
          <w:tcPr>
            <w:tcW w:type="dxa" w:w="1160"/>
          </w:tcPr>
          <w:p>
            <w:pPr>
              <w:spacing w:after="0"/>
              <w:jc w:val="right"/>
            </w:pPr>
            <w:r>
              <w:rPr>
                <w:sz w:val="16"/>
              </w:rPr>
              <w:t>$104,699</w:t>
            </w:r>
          </w:p>
        </w:tc>
        <w:tc>
          <w:tcPr>
            <w:tcW w:type="dxa" w:w="1168"/>
          </w:tcPr>
          <w:p>
            <w:pPr>
              <w:spacing w:after="0"/>
              <w:jc w:val="right"/>
            </w:pPr>
            <w:r>
              <w:rPr>
                <w:sz w:val="16"/>
              </w:rPr>
              <w:t>5</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Wildfire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$74,272</w:t>
            </w:r>
          </w:p>
        </w:tc>
        <w:tc>
          <w:tcPr>
            <w:tcW w:type="dxa" w:w="1126"/>
          </w:tcPr>
          <w:p>
            <w:pPr>
              <w:spacing w:after="0"/>
              <w:jc w:val="right"/>
            </w:pPr>
            <w:r>
              <w:rPr>
                <w:sz w:val="16"/>
              </w:rPr>
              <w:t>$118</w:t>
            </w:r>
          </w:p>
        </w:tc>
        <w:tc>
          <w:tcPr>
            <w:tcW w:type="dxa" w:w="1284"/>
          </w:tcPr>
          <w:p>
            <w:pPr>
              <w:spacing w:after="0"/>
              <w:jc w:val="right"/>
            </w:pPr>
            <w:r>
              <w:rPr>
                <w:sz w:val="16"/>
              </w:rPr>
              <w:t>$16,786</w:t>
            </w:r>
          </w:p>
        </w:tc>
        <w:tc>
          <w:tcPr>
            <w:tcW w:type="dxa" w:w="1160"/>
          </w:tcPr>
          <w:p>
            <w:pPr>
              <w:spacing w:after="0"/>
              <w:jc w:val="right"/>
            </w:pPr>
            <w:r>
              <w:rPr>
                <w:sz w:val="16"/>
              </w:rPr>
              <w:t>$91,176</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13</w:t>
            </w:r>
          </w:p>
        </w:tc>
        <w:tc>
          <w:tcPr>
            <w:tcW w:type="dxa" w:w="1037"/>
          </w:tcPr>
          <w:p>
            <w:pPr>
              <w:spacing w:after="0"/>
              <w:jc w:val="left"/>
            </w:pPr>
            <w:r>
              <w:rPr>
                <w:sz w:val="16"/>
              </w:rPr>
              <w:t>Drought</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$47,449</w:t>
            </w:r>
          </w:p>
        </w:tc>
        <w:tc>
          <w:tcPr>
            <w:tcW w:type="dxa" w:w="1284"/>
          </w:tcPr>
          <w:p>
            <w:pPr>
              <w:spacing w:after="0"/>
              <w:jc w:val="right"/>
            </w:pPr>
          </w:p>
        </w:tc>
        <w:tc>
          <w:tcPr>
            <w:tcW w:type="dxa" w:w="1160"/>
          </w:tcPr>
          <w:p>
            <w:pPr>
              <w:spacing w:after="0"/>
              <w:jc w:val="right"/>
            </w:pPr>
            <w:r>
              <w:rPr>
                <w:sz w:val="16"/>
              </w:rPr>
              <w:t>$47,449</w:t>
            </w:r>
          </w:p>
        </w:tc>
        <w:tc>
          <w:tcPr>
            <w:tcW w:type="dxa" w:w="1168"/>
          </w:tcPr>
          <w:p>
            <w:pPr>
              <w:spacing w:after="0"/>
              <w:jc w:val="right"/>
            </w:pPr>
            <w:r>
              <w:rPr>
                <w:sz w:val="16"/>
              </w:rPr>
              <w:t>3</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14</w:t>
            </w:r>
          </w:p>
        </w:tc>
        <w:tc>
          <w:tcPr>
            <w:tcW w:type="dxa" w:w="1037"/>
          </w:tcPr>
          <w:p>
            <w:pPr>
              <w:spacing w:after="0"/>
              <w:jc w:val="left"/>
            </w:pPr>
            <w:r>
              <w:rPr>
                <w:sz w:val="16"/>
              </w:rPr>
              <w:t>Landslide</w:t>
            </w:r>
          </w:p>
        </w:tc>
        <w:tc>
          <w:tcPr>
            <w:tcW w:type="dxa" w:w="1209"/>
          </w:tcPr>
          <w:p>
            <w:pPr>
              <w:spacing w:after="0"/>
              <w:jc w:val="left"/>
            </w:pPr>
            <w:r>
              <w:rPr>
                <w:sz w:val="16"/>
              </w:rPr>
              <w:t>Relatively Low</w:t>
            </w:r>
          </w:p>
        </w:tc>
        <w:tc>
          <w:tcPr>
            <w:tcW w:type="dxa" w:w="1209"/>
          </w:tcPr>
          <w:p>
            <w:pPr>
              <w:spacing w:after="0"/>
              <w:jc w:val="left"/>
            </w:pPr>
            <w:r>
              <w:rPr>
                <w:sz w:val="16"/>
              </w:rPr>
              <w:t>Very Low</w:t>
            </w:r>
          </w:p>
        </w:tc>
        <w:tc>
          <w:tcPr>
            <w:tcW w:type="dxa" w:w="1126"/>
          </w:tcPr>
          <w:p>
            <w:pPr>
              <w:spacing w:after="0"/>
              <w:jc w:val="right"/>
            </w:pPr>
            <w:r>
              <w:rPr>
                <w:sz w:val="16"/>
              </w:rPr>
              <w:t>$1,187</w:t>
            </w:r>
          </w:p>
        </w:tc>
        <w:tc>
          <w:tcPr>
            <w:tcW w:type="dxa" w:w="1126"/>
          </w:tcPr>
          <w:p>
            <w:pPr>
              <w:spacing w:after="0"/>
              <w:jc w:val="right"/>
            </w:pPr>
          </w:p>
        </w:tc>
        <w:tc>
          <w:tcPr>
            <w:tcW w:type="dxa" w:w="1284"/>
          </w:tcPr>
          <w:p>
            <w:pPr>
              <w:spacing w:after="0"/>
              <w:jc w:val="right"/>
            </w:pPr>
            <w:r>
              <w:rPr>
                <w:sz w:val="16"/>
              </w:rPr>
              <w:t>$1,824</w:t>
            </w:r>
          </w:p>
        </w:tc>
        <w:tc>
          <w:tcPr>
            <w:tcW w:type="dxa" w:w="1160"/>
          </w:tcPr>
          <w:p>
            <w:pPr>
              <w:spacing w:after="0"/>
              <w:jc w:val="right"/>
            </w:pPr>
            <w:r>
              <w:rPr>
                <w:sz w:val="16"/>
              </w:rPr>
              <w:t>$3,012</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Declared 7 times; no Storm Events record of this type. Storm Events coverage of this hazard is limited; absence is not evidence of low risk.</w:t>
            </w:r>
          </w:p>
        </w:tc>
      </w:tr>
      <w:tr>
        <w:trPr>
          <w:cantSplit/>
        </w:trPr>
        <w:tc>
          <w:tcPr>
            <w:tcW w:type="dxa" w:w="681"/>
          </w:tcPr>
          <w:p>
            <w:pPr>
              <w:spacing w:after="0"/>
              <w:jc w:val="right"/>
            </w:pPr>
            <w:r>
              <w:rPr>
                <w:sz w:val="16"/>
              </w:rPr>
              <w:t>15</w:t>
            </w:r>
          </w:p>
        </w:tc>
        <w:tc>
          <w:tcPr>
            <w:tcW w:type="dxa" w:w="1037"/>
          </w:tcPr>
          <w:p>
            <w:pPr>
              <w:spacing w:after="0"/>
              <w:jc w:val="left"/>
            </w:pPr>
            <w:r>
              <w:rPr>
                <w:sz w:val="16"/>
              </w:rPr>
              <w:t>Avalanche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p>
        </w:tc>
        <w:tc>
          <w:tcPr>
            <w:tcW w:type="dxa" w:w="1284"/>
          </w:tcPr>
          <w:p>
            <w:pPr>
              <w:spacing w:after="0"/>
              <w:jc w:val="right"/>
            </w:pPr>
            <w:r>
              <w:rPr>
                <w:sz w:val="16"/>
              </w:rPr>
              <w:t>$11</w:t>
            </w:r>
          </w:p>
        </w:tc>
        <w:tc>
          <w:tcPr>
            <w:tcW w:type="dxa" w:w="1160"/>
          </w:tcPr>
          <w:p>
            <w:pPr>
              <w:spacing w:after="0"/>
              <w:jc w:val="right"/>
            </w:pPr>
            <w:r>
              <w:rPr>
                <w:sz w:val="16"/>
              </w:rPr>
              <w:t>$11</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coastal flooding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tsunami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volcanic activity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21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21 of 21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21 of 21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21 of 21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21 of 21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21 of 21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21 of 21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5"/>
        <w:gridCol w:w="1740"/>
        <w:gridCol w:w="1564"/>
        <w:gridCol w:w="1941"/>
        <w:gridCol w:w="1560"/>
        <w:gridCol w:w="1681"/>
        <w:gridCol w:w="1633"/>
        <w:gridCol w:w="2248"/>
      </w:tblGrid>
      <w:tr>
        <w:trPr>
          <w:cantSplit/>
          <w:tblHeader/>
        </w:trPr>
        <w:tc>
          <w:tcPr>
            <w:tcW w:type="dxa" w:w="1745"/>
            <w:shd w:val="clear" w:color="auto" w:fill="E8E8E8"/>
          </w:tcPr>
          <w:p>
            <w:pPr>
              <w:spacing w:after="0"/>
              <w:jc w:val="left"/>
            </w:pPr>
            <w:r>
              <w:rPr>
                <w:b/>
                <w:sz w:val="16"/>
              </w:rPr>
              <w:t>Hazard</w:t>
            </w:r>
          </w:p>
        </w:tc>
        <w:tc>
          <w:tcPr>
            <w:tcW w:type="dxa" w:w="1740"/>
            <w:shd w:val="clear" w:color="auto" w:fill="E8E8E8"/>
          </w:tcPr>
          <w:p>
            <w:pPr>
              <w:spacing w:after="0"/>
              <w:jc w:val="left"/>
            </w:pPr>
            <w:r>
              <w:rPr>
                <w:b/>
                <w:sz w:val="16"/>
              </w:rPr>
              <w:t>Scale</w:t>
            </w:r>
          </w:p>
        </w:tc>
        <w:tc>
          <w:tcPr>
            <w:tcW w:type="dxa" w:w="1564"/>
            <w:shd w:val="clear" w:color="auto" w:fill="E8E8E8"/>
          </w:tcPr>
          <w:p>
            <w:pPr>
              <w:spacing w:after="0"/>
              <w:jc w:val="right"/>
            </w:pPr>
            <w:r>
              <w:rPr>
                <w:b/>
                <w:sz w:val="16"/>
              </w:rPr>
              <w:t>Records</w:t>
            </w:r>
          </w:p>
          <w:p>
            <w:pPr>
              <w:spacing w:after="0"/>
              <w:jc w:val="right"/>
            </w:pPr>
            <w:r>
              <w:rPr>
                <w:i/>
                <w:color w:val="555555"/>
                <w:sz w:val="14"/>
              </w:rPr>
              <w:t>count, years</w:t>
            </w:r>
          </w:p>
        </w:tc>
        <w:tc>
          <w:tcPr>
            <w:tcW w:type="dxa" w:w="1941"/>
            <w:shd w:val="clear" w:color="auto" w:fill="E8E8E8"/>
          </w:tcPr>
          <w:p>
            <w:pPr>
              <w:spacing w:after="0"/>
              <w:jc w:val="left"/>
            </w:pPr>
            <w:r>
              <w:rPr>
                <w:b/>
                <w:sz w:val="16"/>
              </w:rPr>
              <w:t>Observed range</w:t>
            </w:r>
          </w:p>
        </w:tc>
        <w:tc>
          <w:tcPr>
            <w:tcW w:type="dxa" w:w="1560"/>
            <w:shd w:val="clear" w:color="auto" w:fill="E8E8E8"/>
          </w:tcPr>
          <w:p>
            <w:pPr>
              <w:spacing w:after="0"/>
              <w:jc w:val="left"/>
            </w:pPr>
            <w:r>
              <w:rPr>
                <w:b/>
                <w:sz w:val="16"/>
              </w:rPr>
              <w:t>Worst recorded event</w:t>
            </w:r>
          </w:p>
        </w:tc>
        <w:tc>
          <w:tcPr>
            <w:tcW w:type="dxa" w:w="1681"/>
            <w:shd w:val="clear" w:color="auto" w:fill="E8E8E8"/>
          </w:tcPr>
          <w:p>
            <w:pPr>
              <w:spacing w:after="0"/>
              <w:jc w:val="left"/>
            </w:pPr>
            <w:r>
              <w:rPr>
                <w:b/>
                <w:sz w:val="16"/>
              </w:rPr>
              <w:t>Most damaging (when different)</w:t>
            </w:r>
          </w:p>
        </w:tc>
        <w:tc>
          <w:tcPr>
            <w:tcW w:type="dxa" w:w="1633"/>
            <w:shd w:val="clear" w:color="auto" w:fill="E8E8E8"/>
          </w:tcPr>
          <w:p>
            <w:pPr>
              <w:spacing w:after="0"/>
              <w:jc w:val="left"/>
            </w:pPr>
            <w:r>
              <w:rPr>
                <w:b/>
                <w:sz w:val="16"/>
              </w:rPr>
              <w:t>How it applies to members</w:t>
            </w:r>
          </w:p>
        </w:tc>
        <w:tc>
          <w:tcPr>
            <w:tcW w:type="dxa" w:w="2248"/>
            <w:shd w:val="clear" w:color="auto" w:fill="E8E8E8"/>
          </w:tcPr>
          <w:p>
            <w:pPr>
              <w:spacing w:after="0"/>
              <w:jc w:val="left"/>
            </w:pPr>
            <w:r>
              <w:rPr>
                <w:b/>
                <w:sz w:val="16"/>
              </w:rPr>
              <w:t>Note</w:t>
            </w:r>
          </w:p>
        </w:tc>
      </w:tr>
      <w:tr>
        <w:trPr>
          <w:cantSplit/>
        </w:trPr>
        <w:tc>
          <w:tcPr>
            <w:tcW w:type="dxa" w:w="1745"/>
          </w:tcPr>
          <w:p>
            <w:pPr>
              <w:spacing w:after="0"/>
              <w:jc w:val="left"/>
            </w:pPr>
            <w:r>
              <w:rPr>
                <w:sz w:val="16"/>
              </w:rPr>
              <w:t>Avalanche</w:t>
            </w:r>
          </w:p>
        </w:tc>
        <w:tc>
          <w:tcPr>
            <w:tcW w:type="dxa" w:w="1740"/>
          </w:tcPr>
          <w:p>
            <w:pPr>
              <w:spacing w:after="0"/>
              <w:jc w:val="left"/>
            </w:pPr>
            <w:r>
              <w:rPr>
                <w:sz w:val="16"/>
              </w:rPr>
              <w:t>none (count and damage)</w:t>
            </w:r>
          </w:p>
        </w:tc>
        <w:tc>
          <w:tcPr>
            <w:tcW w:type="dxa" w:w="1564"/>
          </w:tcPr>
          <w:p>
            <w:pPr>
              <w:spacing w:after="0"/>
              <w:jc w:val="right"/>
            </w:pPr>
            <w:r>
              <w:rPr>
                <w:sz w:val="16"/>
              </w:rPr>
              <w:t>0</w:t>
            </w:r>
          </w:p>
        </w:tc>
        <w:tc>
          <w:tcPr>
            <w:tcW w:type="dxa" w:w="1941"/>
          </w:tcPr>
          <w:p>
            <w:pPr>
              <w:spacing w:after="0"/>
              <w:jc w:val="left"/>
            </w:pPr>
          </w:p>
        </w:tc>
        <w:tc>
          <w:tcPr>
            <w:tcW w:type="dxa" w:w="1560"/>
          </w:tcPr>
          <w:p>
            <w:pPr>
              <w:spacing w:after="0"/>
              <w:jc w:val="left"/>
            </w:pPr>
          </w:p>
        </w:tc>
        <w:tc>
          <w:tcPr>
            <w:tcW w:type="dxa" w:w="1681"/>
          </w:tcPr>
          <w:p>
            <w:pPr>
              <w:spacing w:after="0"/>
              <w:jc w:val="left"/>
            </w:pPr>
          </w:p>
        </w:tc>
        <w:tc>
          <w:tcPr>
            <w:tcW w:type="dxa" w:w="1633"/>
          </w:tcPr>
          <w:p>
            <w:pPr>
              <w:spacing w:after="0"/>
              <w:jc w:val="left"/>
            </w:pPr>
          </w:p>
        </w:tc>
        <w:tc>
          <w:tcPr>
            <w:tcW w:type="dxa" w:w="2248"/>
          </w:tcPr>
          <w:p>
            <w:pPr>
              <w:spacing w:after="0"/>
              <w:jc w:val="left"/>
            </w:pPr>
            <w:r>
              <w:rPr>
                <w:sz w:val="16"/>
              </w:rPr>
              <w:t>Physical measure: in event narratives only; local data required.</w:t>
            </w:r>
          </w:p>
        </w:tc>
      </w:tr>
      <w:tr>
        <w:trPr>
          <w:cantSplit/>
        </w:trPr>
        <w:tc>
          <w:tcPr>
            <w:tcW w:type="dxa" w:w="1745"/>
          </w:tcPr>
          <w:p>
            <w:pPr>
              <w:spacing w:after="0"/>
              <w:jc w:val="left"/>
            </w:pPr>
            <w:r>
              <w:rPr>
                <w:sz w:val="16"/>
              </w:rPr>
              <w:t>Coastal Flood, Storm Surge/Tide</w:t>
            </w:r>
          </w:p>
        </w:tc>
        <w:tc>
          <w:tcPr>
            <w:tcW w:type="dxa" w:w="1740"/>
          </w:tcPr>
          <w:p>
            <w:pPr>
              <w:spacing w:after="0"/>
              <w:jc w:val="left"/>
            </w:pPr>
            <w:r>
              <w:rPr>
                <w:sz w:val="16"/>
              </w:rPr>
              <w:t>none in data (FIRM for depth)</w:t>
            </w:r>
          </w:p>
        </w:tc>
        <w:tc>
          <w:tcPr>
            <w:tcW w:type="dxa" w:w="1564"/>
          </w:tcPr>
          <w:p>
            <w:pPr>
              <w:spacing w:after="0"/>
              <w:jc w:val="right"/>
            </w:pPr>
            <w:r>
              <w:rPr>
                <w:sz w:val="16"/>
              </w:rPr>
              <w:t>0</w:t>
            </w:r>
          </w:p>
        </w:tc>
        <w:tc>
          <w:tcPr>
            <w:tcW w:type="dxa" w:w="1941"/>
          </w:tcPr>
          <w:p>
            <w:pPr>
              <w:spacing w:after="0"/>
              <w:jc w:val="left"/>
            </w:pPr>
          </w:p>
        </w:tc>
        <w:tc>
          <w:tcPr>
            <w:tcW w:type="dxa" w:w="1560"/>
          </w:tcPr>
          <w:p>
            <w:pPr>
              <w:spacing w:after="0"/>
              <w:jc w:val="left"/>
            </w:pPr>
          </w:p>
        </w:tc>
        <w:tc>
          <w:tcPr>
            <w:tcW w:type="dxa" w:w="1681"/>
          </w:tcPr>
          <w:p>
            <w:pPr>
              <w:spacing w:after="0"/>
              <w:jc w:val="left"/>
            </w:pPr>
          </w:p>
        </w:tc>
        <w:tc>
          <w:tcPr>
            <w:tcW w:type="dxa" w:w="1633"/>
          </w:tcPr>
          <w:p>
            <w:pPr>
              <w:spacing w:after="0"/>
              <w:jc w:val="left"/>
            </w:pPr>
          </w:p>
        </w:tc>
        <w:tc>
          <w:tcPr>
            <w:tcW w:type="dxa" w:w="2248"/>
          </w:tcPr>
          <w:p>
            <w:pPr>
              <w:spacing w:after="0"/>
              <w:jc w:val="left"/>
            </w:pPr>
            <w:r>
              <w:rPr>
                <w:sz w:val="16"/>
              </w:rPr>
              <w:t>Flood depth: see the FEMA Flood Insurance Rate Map.</w:t>
            </w:r>
          </w:p>
        </w:tc>
      </w:tr>
      <w:tr>
        <w:trPr>
          <w:cantSplit/>
        </w:trPr>
        <w:tc>
          <w:tcPr>
            <w:tcW w:type="dxa" w:w="1745"/>
          </w:tcPr>
          <w:p>
            <w:pPr>
              <w:spacing w:after="0"/>
              <w:jc w:val="left"/>
            </w:pPr>
            <w:r>
              <w:rPr>
                <w:sz w:val="16"/>
              </w:rPr>
              <w:t>Cold/Wind Chill, Extreme Cold/Wind Chill</w:t>
            </w:r>
          </w:p>
        </w:tc>
        <w:tc>
          <w:tcPr>
            <w:tcW w:type="dxa" w:w="1740"/>
          </w:tcPr>
          <w:p>
            <w:pPr>
              <w:spacing w:after="0"/>
              <w:jc w:val="left"/>
            </w:pPr>
            <w:r>
              <w:rPr>
                <w:sz w:val="16"/>
              </w:rPr>
              <w:t>wind chill</w:t>
            </w:r>
          </w:p>
        </w:tc>
        <w:tc>
          <w:tcPr>
            <w:tcW w:type="dxa" w:w="1564"/>
          </w:tcPr>
          <w:p>
            <w:pPr>
              <w:spacing w:after="0"/>
              <w:jc w:val="right"/>
            </w:pPr>
            <w:r>
              <w:rPr>
                <w:sz w:val="16"/>
              </w:rPr>
              <w:t>1, 2022 to 2022 (1 zone-level)</w:t>
            </w:r>
          </w:p>
        </w:tc>
        <w:tc>
          <w:tcPr>
            <w:tcW w:type="dxa" w:w="1941"/>
          </w:tcPr>
          <w:p>
            <w:pPr>
              <w:spacing w:after="0"/>
              <w:jc w:val="left"/>
            </w:pPr>
            <w:r>
              <w:rPr>
                <w:sz w:val="16"/>
              </w:rPr>
              <w:t>2 days; 1 with a recorded value</w:t>
            </w:r>
          </w:p>
        </w:tc>
        <w:tc>
          <w:tcPr>
            <w:tcW w:type="dxa" w:w="1560"/>
          </w:tcPr>
          <w:p>
            <w:pPr>
              <w:spacing w:after="0"/>
              <w:jc w:val="left"/>
            </w:pPr>
            <w:r>
              <w:rPr>
                <w:sz w:val="16"/>
              </w:rPr>
              <w:t>2 consecutive days, 2022-12-23 to 2022-12-24, 1 direct death, zone-level</w:t>
            </w:r>
          </w:p>
        </w:tc>
        <w:tc>
          <w:tcPr>
            <w:tcW w:type="dxa" w:w="1681"/>
          </w:tcPr>
          <w:p>
            <w:pPr>
              <w:spacing w:after="0"/>
              <w:jc w:val="left"/>
            </w:pPr>
          </w:p>
        </w:tc>
        <w:tc>
          <w:tcPr>
            <w:tcW w:type="dxa" w:w="1633"/>
          </w:tcPr>
          <w:p>
            <w:pPr>
              <w:spacing w:after="0"/>
              <w:jc w:val="left"/>
            </w:pPr>
            <w:r>
              <w:rPr>
                <w:sz w:val="16"/>
              </w:rPr>
              <w:t>Zone-level records: applies countywide; national data do not locate these events within the county.</w:t>
            </w:r>
          </w:p>
        </w:tc>
        <w:tc>
          <w:tcPr>
            <w:tcW w:type="dxa" w:w="2248"/>
          </w:tcPr>
          <w:p>
            <w:pPr>
              <w:spacing w:after="0"/>
              <w:jc w:val="left"/>
            </w:pPr>
            <w:r>
              <w:rPr>
                <w:sz w:val="16"/>
              </w:rPr>
              <w:t>Wind chill: in event narratives only; local data required.</w:t>
            </w:r>
          </w:p>
        </w:tc>
      </w:tr>
      <w:tr>
        <w:trPr>
          <w:cantSplit/>
        </w:trPr>
        <w:tc>
          <w:tcPr>
            <w:tcW w:type="dxa" w:w="1745"/>
          </w:tcPr>
          <w:p>
            <w:pPr>
              <w:spacing w:after="0"/>
              <w:jc w:val="left"/>
            </w:pPr>
            <w:r>
              <w:rPr>
                <w:sz w:val="16"/>
              </w:rPr>
              <w:t>Frost/Freeze (outside NRI Cold Wave definition)</w:t>
            </w:r>
          </w:p>
        </w:tc>
        <w:tc>
          <w:tcPr>
            <w:tcW w:type="dxa" w:w="1740"/>
          </w:tcPr>
          <w:p>
            <w:pPr>
              <w:spacing w:after="0"/>
              <w:jc w:val="left"/>
            </w:pPr>
            <w:r>
              <w:rPr>
                <w:sz w:val="16"/>
              </w:rPr>
              <w:t>crop damage</w:t>
            </w:r>
          </w:p>
        </w:tc>
        <w:tc>
          <w:tcPr>
            <w:tcW w:type="dxa" w:w="1564"/>
          </w:tcPr>
          <w:p>
            <w:pPr>
              <w:spacing w:after="0"/>
              <w:jc w:val="right"/>
            </w:pPr>
            <w:r>
              <w:rPr>
                <w:sz w:val="16"/>
              </w:rPr>
              <w:t>12, 2007 to 2020 (12 zone-level)</w:t>
            </w:r>
          </w:p>
        </w:tc>
        <w:tc>
          <w:tcPr>
            <w:tcW w:type="dxa" w:w="1941"/>
          </w:tcPr>
          <w:p>
            <w:pPr>
              <w:spacing w:after="0"/>
              <w:jc w:val="left"/>
            </w:pPr>
          </w:p>
        </w:tc>
        <w:tc>
          <w:tcPr>
            <w:tcW w:type="dxa" w:w="1560"/>
          </w:tcPr>
          <w:p>
            <w:pPr>
              <w:spacing w:after="0"/>
              <w:jc w:val="left"/>
            </w:pPr>
            <w:r>
              <w:rPr>
                <w:sz w:val="16"/>
              </w:rPr>
              <w:t>No crop damage reported in 12 records.</w:t>
            </w:r>
          </w:p>
        </w:tc>
        <w:tc>
          <w:tcPr>
            <w:tcW w:type="dxa" w:w="1681"/>
          </w:tcPr>
          <w:p>
            <w:pPr>
              <w:spacing w:after="0"/>
              <w:jc w:val="left"/>
            </w:pPr>
          </w:p>
        </w:tc>
        <w:tc>
          <w:tcPr>
            <w:tcW w:type="dxa" w:w="1633"/>
          </w:tcPr>
          <w:p>
            <w:pPr>
              <w:spacing w:after="0"/>
              <w:jc w:val="left"/>
            </w:pPr>
            <w:r>
              <w:rPr>
                <w:sz w:val="16"/>
              </w:rPr>
              <w:t>Zone-level records: applies countywide; national data do not locate these events within the county.</w:t>
            </w:r>
          </w:p>
        </w:tc>
        <w:tc>
          <w:tcPr>
            <w:tcW w:type="dxa" w:w="2248"/>
          </w:tcPr>
          <w:p>
            <w:pPr>
              <w:spacing w:after="0"/>
              <w:jc w:val="left"/>
            </w:pPr>
            <w:r>
              <w:rPr>
                <w:sz w:val="16"/>
              </w:rPr>
              <w:t>Temperature: in event narratives only; local data required.</w:t>
            </w:r>
          </w:p>
        </w:tc>
      </w:tr>
      <w:tr>
        <w:trPr>
          <w:cantSplit/>
        </w:trPr>
        <w:tc>
          <w:tcPr>
            <w:tcW w:type="dxa" w:w="1745"/>
          </w:tcPr>
          <w:p>
            <w:pPr>
              <w:spacing w:after="0"/>
              <w:jc w:val="left"/>
            </w:pPr>
            <w:r>
              <w:rPr>
                <w:sz w:val="16"/>
              </w:rPr>
              <w:t>Drought</w:t>
            </w:r>
          </w:p>
        </w:tc>
        <w:tc>
          <w:tcPr>
            <w:tcW w:type="dxa" w:w="1740"/>
          </w:tcPr>
          <w:p>
            <w:pPr>
              <w:spacing w:after="0"/>
              <w:jc w:val="left"/>
            </w:pPr>
            <w:r>
              <w:rPr>
                <w:sz w:val="16"/>
              </w:rPr>
              <w:t>US Drought Monitor D-scale</w:t>
            </w:r>
          </w:p>
        </w:tc>
        <w:tc>
          <w:tcPr>
            <w:tcW w:type="dxa" w:w="1564"/>
          </w:tcPr>
          <w:p>
            <w:pPr>
              <w:spacing w:after="0"/>
              <w:jc w:val="right"/>
            </w:pPr>
            <w:r>
              <w:rPr>
                <w:sz w:val="16"/>
              </w:rPr>
              <w:t>3, 2016 to 2019 (3 zone-level)</w:t>
            </w:r>
          </w:p>
        </w:tc>
        <w:tc>
          <w:tcPr>
            <w:tcW w:type="dxa" w:w="1941"/>
          </w:tcPr>
          <w:p>
            <w:pPr>
              <w:spacing w:after="0"/>
              <w:jc w:val="left"/>
            </w:pPr>
            <w:r>
              <w:rPr>
                <w:sz w:val="16"/>
              </w:rPr>
              <w:t>8 days to 43 days (median 25.5 days); 2 with a recorded value</w:t>
            </w:r>
          </w:p>
        </w:tc>
        <w:tc>
          <w:tcPr>
            <w:tcW w:type="dxa" w:w="1560"/>
          </w:tcPr>
          <w:p>
            <w:pPr>
              <w:spacing w:after="0"/>
              <w:jc w:val="left"/>
            </w:pPr>
            <w:r>
              <w:rPr>
                <w:sz w:val="16"/>
              </w:rPr>
              <w:t>43 days (about 1.4 months), 2016-11-08 to 2016-12-20, a run of 2 consecutive Storm Events drought records, zone-level</w:t>
            </w:r>
          </w:p>
        </w:tc>
        <w:tc>
          <w:tcPr>
            <w:tcW w:type="dxa" w:w="1681"/>
          </w:tcPr>
          <w:p>
            <w:pPr>
              <w:spacing w:after="0"/>
              <w:jc w:val="left"/>
            </w:pPr>
          </w:p>
        </w:tc>
        <w:tc>
          <w:tcPr>
            <w:tcW w:type="dxa" w:w="1633"/>
          </w:tcPr>
          <w:p>
            <w:pPr>
              <w:spacing w:after="0"/>
              <w:jc w:val="left"/>
            </w:pPr>
            <w:r>
              <w:rPr>
                <w:sz w:val="16"/>
              </w:rPr>
              <w:t>Zone-level records: applies countywide; national data do not locate these events within the county.</w:t>
            </w:r>
          </w:p>
        </w:tc>
        <w:tc>
          <w:tcPr>
            <w:tcW w:type="dxa" w:w="224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5"/>
          </w:tcPr>
          <w:p>
            <w:pPr>
              <w:spacing w:after="0"/>
              <w:jc w:val="left"/>
            </w:pPr>
            <w:r>
              <w:rPr>
                <w:sz w:val="16"/>
              </w:rPr>
              <w:t>Earthquake</w:t>
            </w:r>
          </w:p>
        </w:tc>
        <w:tc>
          <w:tcPr>
            <w:tcW w:type="dxa" w:w="1740"/>
          </w:tcPr>
          <w:p>
            <w:pPr>
              <w:spacing w:after="0"/>
              <w:jc w:val="left"/>
            </w:pPr>
            <w:r>
              <w:rPr>
                <w:sz w:val="16"/>
              </w:rPr>
              <w:t>Modified Mercalli (local data)</w:t>
            </w:r>
          </w:p>
        </w:tc>
        <w:tc>
          <w:tcPr>
            <w:tcW w:type="dxa" w:w="1564"/>
          </w:tcPr>
          <w:p>
            <w:pPr>
              <w:spacing w:after="0"/>
              <w:jc w:val="right"/>
            </w:pPr>
            <w:r>
              <w:rPr>
                <w:sz w:val="16"/>
              </w:rPr>
              <w:t>0</w:t>
            </w:r>
          </w:p>
        </w:tc>
        <w:tc>
          <w:tcPr>
            <w:tcW w:type="dxa" w:w="1941"/>
          </w:tcPr>
          <w:p>
            <w:pPr>
              <w:spacing w:after="0"/>
              <w:jc w:val="left"/>
            </w:pPr>
          </w:p>
        </w:tc>
        <w:tc>
          <w:tcPr>
            <w:tcW w:type="dxa" w:w="1560"/>
          </w:tcPr>
          <w:p>
            <w:pPr>
              <w:spacing w:after="0"/>
              <w:jc w:val="left"/>
            </w:pPr>
          </w:p>
        </w:tc>
        <w:tc>
          <w:tcPr>
            <w:tcW w:type="dxa" w:w="1681"/>
          </w:tcPr>
          <w:p>
            <w:pPr>
              <w:spacing w:after="0"/>
              <w:jc w:val="left"/>
            </w:pPr>
          </w:p>
        </w:tc>
        <w:tc>
          <w:tcPr>
            <w:tcW w:type="dxa" w:w="1633"/>
          </w:tcPr>
          <w:p>
            <w:pPr>
              <w:spacing w:after="0"/>
              <w:jc w:val="left"/>
            </w:pPr>
          </w:p>
        </w:tc>
        <w:tc>
          <w:tcPr>
            <w:tcW w:type="dxa" w:w="2248"/>
          </w:tcPr>
          <w:p>
            <w:pPr>
              <w:spacing w:after="0"/>
              <w:jc w:val="left"/>
            </w:pPr>
            <w:r>
              <w:rPr>
                <w:sz w:val="16"/>
              </w:rPr>
              <w:t>No Storm Events record; local data required (e.g., USGS).</w:t>
            </w:r>
          </w:p>
        </w:tc>
      </w:tr>
      <w:tr>
        <w:trPr>
          <w:cantSplit/>
        </w:trPr>
        <w:tc>
          <w:tcPr>
            <w:tcW w:type="dxa" w:w="1745"/>
          </w:tcPr>
          <w:p>
            <w:pPr>
              <w:spacing w:after="0"/>
              <w:jc w:val="left"/>
            </w:pPr>
            <w:r>
              <w:rPr>
                <w:sz w:val="16"/>
              </w:rPr>
              <w:t>Hail</w:t>
            </w:r>
          </w:p>
        </w:tc>
        <w:tc>
          <w:tcPr>
            <w:tcW w:type="dxa" w:w="1740"/>
          </w:tcPr>
          <w:p>
            <w:pPr>
              <w:spacing w:after="0"/>
              <w:jc w:val="left"/>
            </w:pPr>
            <w:r>
              <w:rPr>
                <w:sz w:val="16"/>
              </w:rPr>
              <w:t>hail size (inches)</w:t>
            </w:r>
          </w:p>
        </w:tc>
        <w:tc>
          <w:tcPr>
            <w:tcW w:type="dxa" w:w="1564"/>
          </w:tcPr>
          <w:p>
            <w:pPr>
              <w:spacing w:after="0"/>
              <w:jc w:val="right"/>
            </w:pPr>
            <w:r>
              <w:rPr>
                <w:sz w:val="16"/>
              </w:rPr>
              <w:t>150, 1960 to 2025</w:t>
            </w:r>
          </w:p>
        </w:tc>
        <w:tc>
          <w:tcPr>
            <w:tcW w:type="dxa" w:w="1941"/>
          </w:tcPr>
          <w:p>
            <w:pPr>
              <w:spacing w:after="0"/>
              <w:jc w:val="left"/>
            </w:pPr>
            <w:r>
              <w:rPr>
                <w:sz w:val="16"/>
              </w:rPr>
              <w:t>0.75 in to 4.5 in (median 1 in); 149 with a recorded value</w:t>
            </w:r>
          </w:p>
        </w:tc>
        <w:tc>
          <w:tcPr>
            <w:tcW w:type="dxa" w:w="1560"/>
          </w:tcPr>
          <w:p>
            <w:pPr>
              <w:spacing w:after="0"/>
              <w:jc w:val="left"/>
            </w:pPr>
            <w:r>
              <w:rPr>
                <w:sz w:val="16"/>
              </w:rPr>
              <w:t>4.5 in hail, 2002-05-01</w:t>
            </w:r>
          </w:p>
        </w:tc>
        <w:tc>
          <w:tcPr>
            <w:tcW w:type="dxa" w:w="1681"/>
          </w:tcPr>
          <w:p>
            <w:pPr>
              <w:spacing w:after="0"/>
              <w:jc w:val="left"/>
            </w:pPr>
          </w:p>
        </w:tc>
        <w:tc>
          <w:tcPr>
            <w:tcW w:type="dxa" w:w="1633"/>
          </w:tcPr>
          <w:p>
            <w:pPr>
              <w:spacing w:after="0"/>
              <w:jc w:val="left"/>
            </w:pPr>
            <w:r>
              <w:rPr>
                <w:sz w:val="16"/>
              </w:rPr>
              <w:t>Event records naming member places: Somerset city (38 records), Science Hill city (11 records), Eubank city (8 records), Burnside city (6 records), Ferguson city (3 records).</w:t>
            </w:r>
          </w:p>
        </w:tc>
        <w:tc>
          <w:tcPr>
            <w:tcW w:type="dxa" w:w="2248"/>
          </w:tcPr>
          <w:p>
            <w:pPr>
              <w:spacing w:after="0"/>
              <w:jc w:val="left"/>
            </w:pPr>
          </w:p>
        </w:tc>
      </w:tr>
      <w:tr>
        <w:trPr>
          <w:cantSplit/>
        </w:trPr>
        <w:tc>
          <w:tcPr>
            <w:tcW w:type="dxa" w:w="1745"/>
          </w:tcPr>
          <w:p>
            <w:pPr>
              <w:spacing w:after="0"/>
              <w:jc w:val="left"/>
            </w:pPr>
            <w:r>
              <w:rPr>
                <w:sz w:val="16"/>
              </w:rPr>
              <w:t>Excessive Heat, Heat</w:t>
            </w:r>
          </w:p>
        </w:tc>
        <w:tc>
          <w:tcPr>
            <w:tcW w:type="dxa" w:w="1740"/>
          </w:tcPr>
          <w:p>
            <w:pPr>
              <w:spacing w:after="0"/>
              <w:jc w:val="left"/>
            </w:pPr>
            <w:r>
              <w:rPr>
                <w:sz w:val="16"/>
              </w:rPr>
              <w:t>heat index (narratives)</w:t>
            </w:r>
          </w:p>
        </w:tc>
        <w:tc>
          <w:tcPr>
            <w:tcW w:type="dxa" w:w="1564"/>
          </w:tcPr>
          <w:p>
            <w:pPr>
              <w:spacing w:after="0"/>
              <w:jc w:val="right"/>
            </w:pPr>
            <w:r>
              <w:rPr>
                <w:sz w:val="16"/>
              </w:rPr>
              <w:t>7, 2010 to 2010 (7 zone-level)</w:t>
            </w:r>
          </w:p>
        </w:tc>
        <w:tc>
          <w:tcPr>
            <w:tcW w:type="dxa" w:w="1941"/>
          </w:tcPr>
          <w:p>
            <w:pPr>
              <w:spacing w:after="0"/>
              <w:jc w:val="left"/>
            </w:pPr>
            <w:r>
              <w:rPr>
                <w:sz w:val="16"/>
              </w:rPr>
              <w:t>1 day to 4 days (median 1 day); 4 with a recorded value</w:t>
            </w:r>
          </w:p>
        </w:tc>
        <w:tc>
          <w:tcPr>
            <w:tcW w:type="dxa" w:w="1560"/>
          </w:tcPr>
          <w:p>
            <w:pPr>
              <w:spacing w:after="0"/>
              <w:jc w:val="left"/>
            </w:pPr>
            <w:r>
              <w:rPr>
                <w:sz w:val="16"/>
              </w:rPr>
              <w:t>4 consecutive days, 2010-08-09 to 2010-08-12, zone-level</w:t>
            </w:r>
          </w:p>
        </w:tc>
        <w:tc>
          <w:tcPr>
            <w:tcW w:type="dxa" w:w="1681"/>
          </w:tcPr>
          <w:p>
            <w:pPr>
              <w:spacing w:after="0"/>
              <w:jc w:val="left"/>
            </w:pPr>
          </w:p>
        </w:tc>
        <w:tc>
          <w:tcPr>
            <w:tcW w:type="dxa" w:w="1633"/>
          </w:tcPr>
          <w:p>
            <w:pPr>
              <w:spacing w:after="0"/>
              <w:jc w:val="left"/>
            </w:pPr>
            <w:r>
              <w:rPr>
                <w:sz w:val="16"/>
              </w:rPr>
              <w:t>Zone-level records: applies countywide; national data do not locate these events within the county.</w:t>
            </w:r>
          </w:p>
        </w:tc>
        <w:tc>
          <w:tcPr>
            <w:tcW w:type="dxa" w:w="2248"/>
          </w:tcPr>
          <w:p>
            <w:pPr>
              <w:spacing w:after="0"/>
              <w:jc w:val="left"/>
            </w:pPr>
            <w:r>
              <w:rPr>
                <w:sz w:val="16"/>
              </w:rPr>
              <w:t>Heat index: in event narratives only; local data required.</w:t>
            </w:r>
          </w:p>
        </w:tc>
      </w:tr>
      <w:tr>
        <w:trPr>
          <w:cantSplit/>
        </w:trPr>
        <w:tc>
          <w:tcPr>
            <w:tcW w:type="dxa" w:w="1745"/>
          </w:tcPr>
          <w:p>
            <w:pPr>
              <w:spacing w:after="0"/>
              <w:jc w:val="left"/>
            </w:pPr>
            <w:r>
              <w:rPr>
                <w:sz w:val="16"/>
              </w:rPr>
              <w:t>Hurricane, Tropical Storm, Tropical Depression</w:t>
            </w:r>
          </w:p>
        </w:tc>
        <w:tc>
          <w:tcPr>
            <w:tcW w:type="dxa" w:w="1740"/>
          </w:tcPr>
          <w:p>
            <w:pPr>
              <w:spacing w:after="0"/>
              <w:jc w:val="left"/>
            </w:pPr>
            <w:r>
              <w:rPr>
                <w:sz w:val="16"/>
              </w:rPr>
              <w:t>Saffir-Simpson</w:t>
            </w:r>
          </w:p>
        </w:tc>
        <w:tc>
          <w:tcPr>
            <w:tcW w:type="dxa" w:w="1564"/>
          </w:tcPr>
          <w:p>
            <w:pPr>
              <w:spacing w:after="0"/>
              <w:jc w:val="right"/>
            </w:pPr>
            <w:r>
              <w:rPr>
                <w:sz w:val="16"/>
              </w:rPr>
              <w:t>0</w:t>
            </w:r>
          </w:p>
        </w:tc>
        <w:tc>
          <w:tcPr>
            <w:tcW w:type="dxa" w:w="1941"/>
          </w:tcPr>
          <w:p>
            <w:pPr>
              <w:spacing w:after="0"/>
              <w:jc w:val="left"/>
            </w:pPr>
          </w:p>
        </w:tc>
        <w:tc>
          <w:tcPr>
            <w:tcW w:type="dxa" w:w="1560"/>
          </w:tcPr>
          <w:p>
            <w:pPr>
              <w:spacing w:after="0"/>
              <w:jc w:val="left"/>
            </w:pPr>
          </w:p>
        </w:tc>
        <w:tc>
          <w:tcPr>
            <w:tcW w:type="dxa" w:w="1681"/>
          </w:tcPr>
          <w:p>
            <w:pPr>
              <w:spacing w:after="0"/>
              <w:jc w:val="left"/>
            </w:pPr>
          </w:p>
        </w:tc>
        <w:tc>
          <w:tcPr>
            <w:tcW w:type="dxa" w:w="1633"/>
          </w:tcPr>
          <w:p>
            <w:pPr>
              <w:spacing w:after="0"/>
              <w:jc w:val="left"/>
            </w:pPr>
          </w:p>
        </w:tc>
        <w:tc>
          <w:tcPr>
            <w:tcW w:type="dxa" w:w="224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5"/>
          </w:tcPr>
          <w:p>
            <w:pPr>
              <w:spacing w:after="0"/>
              <w:jc w:val="left"/>
            </w:pPr>
            <w:r>
              <w:rPr>
                <w:sz w:val="16"/>
              </w:rPr>
              <w:t>Ice Storm</w:t>
            </w:r>
          </w:p>
        </w:tc>
        <w:tc>
          <w:tcPr>
            <w:tcW w:type="dxa" w:w="1740"/>
          </w:tcPr>
          <w:p>
            <w:pPr>
              <w:spacing w:after="0"/>
              <w:jc w:val="left"/>
            </w:pPr>
            <w:r>
              <w:rPr>
                <w:sz w:val="16"/>
              </w:rPr>
              <w:t>Sperry-Piltz (local data)</w:t>
            </w:r>
          </w:p>
        </w:tc>
        <w:tc>
          <w:tcPr>
            <w:tcW w:type="dxa" w:w="1564"/>
          </w:tcPr>
          <w:p>
            <w:pPr>
              <w:spacing w:after="0"/>
              <w:jc w:val="right"/>
            </w:pPr>
            <w:r>
              <w:rPr>
                <w:sz w:val="16"/>
              </w:rPr>
              <w:t>5, 2004 to 2021 (5 zone-level)</w:t>
            </w:r>
          </w:p>
        </w:tc>
        <w:tc>
          <w:tcPr>
            <w:tcW w:type="dxa" w:w="1941"/>
          </w:tcPr>
          <w:p>
            <w:pPr>
              <w:spacing w:after="0"/>
              <w:jc w:val="left"/>
            </w:pPr>
          </w:p>
        </w:tc>
        <w:tc>
          <w:tcPr>
            <w:tcW w:type="dxa" w:w="1560"/>
          </w:tcPr>
          <w:p>
            <w:pPr>
              <w:spacing w:after="0"/>
              <w:jc w:val="left"/>
            </w:pPr>
            <w:r>
              <w:rPr>
                <w:sz w:val="16"/>
              </w:rPr>
              <w:t>No damage reported in 5 records.</w:t>
            </w:r>
          </w:p>
        </w:tc>
        <w:tc>
          <w:tcPr>
            <w:tcW w:type="dxa" w:w="1681"/>
          </w:tcPr>
          <w:p>
            <w:pPr>
              <w:spacing w:after="0"/>
              <w:jc w:val="left"/>
            </w:pPr>
          </w:p>
        </w:tc>
        <w:tc>
          <w:tcPr>
            <w:tcW w:type="dxa" w:w="1633"/>
          </w:tcPr>
          <w:p>
            <w:pPr>
              <w:spacing w:after="0"/>
              <w:jc w:val="left"/>
            </w:pPr>
            <w:r>
              <w:rPr>
                <w:sz w:val="16"/>
              </w:rPr>
              <w:t>Zone-level records: applies countywide; national data do not locate these events within the county.</w:t>
            </w:r>
          </w:p>
        </w:tc>
        <w:tc>
          <w:tcPr>
            <w:tcW w:type="dxa" w:w="2248"/>
          </w:tcPr>
          <w:p>
            <w:pPr>
              <w:spacing w:after="0"/>
              <w:jc w:val="left"/>
            </w:pPr>
            <w:r>
              <w:rPr>
                <w:sz w:val="16"/>
              </w:rPr>
              <w:t>Ice thickness: in event narratives only; local data required.</w:t>
            </w:r>
          </w:p>
        </w:tc>
      </w:tr>
      <w:tr>
        <w:trPr>
          <w:cantSplit/>
        </w:trPr>
        <w:tc>
          <w:tcPr>
            <w:tcW w:type="dxa" w:w="1745"/>
          </w:tcPr>
          <w:p>
            <w:pPr>
              <w:spacing w:after="0"/>
              <w:jc w:val="left"/>
            </w:pPr>
            <w:r>
              <w:rPr>
                <w:sz w:val="16"/>
              </w:rPr>
              <w:t>Flash Flood, Flood, Lakeshore Flood</w:t>
            </w:r>
          </w:p>
        </w:tc>
        <w:tc>
          <w:tcPr>
            <w:tcW w:type="dxa" w:w="1740"/>
          </w:tcPr>
          <w:p>
            <w:pPr>
              <w:spacing w:after="0"/>
              <w:jc w:val="left"/>
            </w:pPr>
            <w:r>
              <w:rPr>
                <w:sz w:val="16"/>
              </w:rPr>
              <w:t>damage and flood days (FIRM for depth)</w:t>
            </w:r>
          </w:p>
        </w:tc>
        <w:tc>
          <w:tcPr>
            <w:tcW w:type="dxa" w:w="1564"/>
          </w:tcPr>
          <w:p>
            <w:pPr>
              <w:spacing w:after="0"/>
              <w:jc w:val="right"/>
            </w:pPr>
            <w:r>
              <w:rPr>
                <w:sz w:val="16"/>
              </w:rPr>
              <w:t>94, 1996 to 2023 (4 zone-level)</w:t>
            </w:r>
          </w:p>
        </w:tc>
        <w:tc>
          <w:tcPr>
            <w:tcW w:type="dxa" w:w="1941"/>
          </w:tcPr>
          <w:p>
            <w:pPr>
              <w:spacing w:after="0"/>
              <w:jc w:val="left"/>
            </w:pPr>
          </w:p>
        </w:tc>
        <w:tc>
          <w:tcPr>
            <w:tcW w:type="dxa" w:w="1560"/>
          </w:tcPr>
          <w:p>
            <w:pPr>
              <w:spacing w:after="0"/>
              <w:jc w:val="left"/>
            </w:pPr>
            <w:r>
              <w:rPr>
                <w:sz w:val="16"/>
              </w:rPr>
              <w:t>Flash Flood, 2004-06-04, $100,000 property; $0 crops (2004 dollars)</w:t>
            </w:r>
          </w:p>
        </w:tc>
        <w:tc>
          <w:tcPr>
            <w:tcW w:type="dxa" w:w="1681"/>
          </w:tcPr>
          <w:p>
            <w:pPr>
              <w:spacing w:after="0"/>
              <w:jc w:val="left"/>
            </w:pPr>
          </w:p>
        </w:tc>
        <w:tc>
          <w:tcPr>
            <w:tcW w:type="dxa" w:w="1633"/>
          </w:tcPr>
          <w:p>
            <w:pPr>
              <w:spacing w:after="0"/>
              <w:jc w:val="left"/>
            </w:pPr>
            <w:r>
              <w:rPr>
                <w:sz w:val="16"/>
              </w:rPr>
              <w:t>Event records naming member places: Somerset city (17 records), Science Hill city (7 records), Eubank city (1 record), Ferguson city (1 record). Zone-level records (4) apply countywide.</w:t>
            </w:r>
          </w:p>
        </w:tc>
        <w:tc>
          <w:tcPr>
            <w:tcW w:type="dxa" w:w="224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5"/>
          </w:tcPr>
          <w:p>
            <w:pPr>
              <w:spacing w:after="0"/>
              <w:jc w:val="left"/>
            </w:pPr>
            <w:r>
              <w:rPr>
                <w:sz w:val="16"/>
              </w:rPr>
              <w:t>Debris Flow</w:t>
            </w:r>
          </w:p>
        </w:tc>
        <w:tc>
          <w:tcPr>
            <w:tcW w:type="dxa" w:w="1740"/>
          </w:tcPr>
          <w:p>
            <w:pPr>
              <w:spacing w:after="0"/>
              <w:jc w:val="left"/>
            </w:pPr>
            <w:r>
              <w:rPr>
                <w:sz w:val="16"/>
              </w:rPr>
              <w:t>none (count and damage)</w:t>
            </w:r>
          </w:p>
        </w:tc>
        <w:tc>
          <w:tcPr>
            <w:tcW w:type="dxa" w:w="1564"/>
          </w:tcPr>
          <w:p>
            <w:pPr>
              <w:spacing w:after="0"/>
              <w:jc w:val="right"/>
            </w:pPr>
            <w:r>
              <w:rPr>
                <w:sz w:val="16"/>
              </w:rPr>
              <w:t>0</w:t>
            </w:r>
          </w:p>
        </w:tc>
        <w:tc>
          <w:tcPr>
            <w:tcW w:type="dxa" w:w="1941"/>
          </w:tcPr>
          <w:p>
            <w:pPr>
              <w:spacing w:after="0"/>
              <w:jc w:val="left"/>
            </w:pPr>
          </w:p>
        </w:tc>
        <w:tc>
          <w:tcPr>
            <w:tcW w:type="dxa" w:w="1560"/>
          </w:tcPr>
          <w:p>
            <w:pPr>
              <w:spacing w:after="0"/>
              <w:jc w:val="left"/>
            </w:pPr>
          </w:p>
        </w:tc>
        <w:tc>
          <w:tcPr>
            <w:tcW w:type="dxa" w:w="1681"/>
          </w:tcPr>
          <w:p>
            <w:pPr>
              <w:spacing w:after="0"/>
              <w:jc w:val="left"/>
            </w:pPr>
          </w:p>
        </w:tc>
        <w:tc>
          <w:tcPr>
            <w:tcW w:type="dxa" w:w="1633"/>
          </w:tcPr>
          <w:p>
            <w:pPr>
              <w:spacing w:after="0"/>
              <w:jc w:val="left"/>
            </w:pPr>
          </w:p>
        </w:tc>
        <w:tc>
          <w:tcPr>
            <w:tcW w:type="dxa" w:w="2248"/>
          </w:tcPr>
          <w:p>
            <w:pPr>
              <w:spacing w:after="0"/>
              <w:jc w:val="left"/>
            </w:pPr>
            <w:r>
              <w:rPr>
                <w:sz w:val="16"/>
              </w:rPr>
              <w:t>Physical measure: in event narratives only; local data required.</w:t>
            </w:r>
          </w:p>
        </w:tc>
      </w:tr>
      <w:tr>
        <w:trPr>
          <w:cantSplit/>
        </w:trPr>
        <w:tc>
          <w:tcPr>
            <w:tcW w:type="dxa" w:w="1745"/>
          </w:tcPr>
          <w:p>
            <w:pPr>
              <w:spacing w:after="0"/>
              <w:jc w:val="left"/>
            </w:pPr>
            <w:r>
              <w:rPr>
                <w:sz w:val="16"/>
              </w:rPr>
              <w:t>Lightning</w:t>
            </w:r>
          </w:p>
        </w:tc>
        <w:tc>
          <w:tcPr>
            <w:tcW w:type="dxa" w:w="1740"/>
          </w:tcPr>
          <w:p>
            <w:pPr>
              <w:spacing w:after="0"/>
              <w:jc w:val="left"/>
            </w:pPr>
            <w:r>
              <w:rPr>
                <w:sz w:val="16"/>
              </w:rPr>
              <w:t>annualized frequency (the measure FEMA's Local Mitigation Planning Handbook names)</w:t>
            </w:r>
          </w:p>
        </w:tc>
        <w:tc>
          <w:tcPr>
            <w:tcW w:type="dxa" w:w="1564"/>
          </w:tcPr>
          <w:p>
            <w:pPr>
              <w:spacing w:after="0"/>
              <w:jc w:val="right"/>
            </w:pPr>
            <w:r>
              <w:rPr>
                <w:sz w:val="16"/>
              </w:rPr>
              <w:t>7, 1996 to 2020</w:t>
            </w:r>
          </w:p>
        </w:tc>
        <w:tc>
          <w:tcPr>
            <w:tcW w:type="dxa" w:w="1941"/>
          </w:tcPr>
          <w:p>
            <w:pPr>
              <w:spacing w:after="0"/>
              <w:jc w:val="left"/>
            </w:pPr>
          </w:p>
        </w:tc>
        <w:tc>
          <w:tcPr>
            <w:tcW w:type="dxa" w:w="1560"/>
          </w:tcPr>
          <w:p>
            <w:pPr>
              <w:spacing w:after="0"/>
              <w:jc w:val="left"/>
            </w:pPr>
            <w:r>
              <w:rPr>
                <w:sz w:val="16"/>
              </w:rPr>
              <w:t>Lightning, 2018-05-18, $50,000 property; $0 crops (2018 dollars)</w:t>
            </w:r>
          </w:p>
        </w:tc>
        <w:tc>
          <w:tcPr>
            <w:tcW w:type="dxa" w:w="1681"/>
          </w:tcPr>
          <w:p>
            <w:pPr>
              <w:spacing w:after="0"/>
              <w:jc w:val="left"/>
            </w:pPr>
          </w:p>
        </w:tc>
        <w:tc>
          <w:tcPr>
            <w:tcW w:type="dxa" w:w="1633"/>
          </w:tcPr>
          <w:p>
            <w:pPr>
              <w:spacing w:after="0"/>
              <w:jc w:val="left"/>
            </w:pPr>
            <w:r>
              <w:rPr>
                <w:sz w:val="16"/>
              </w:rPr>
              <w:t>Event records naming member places: Somerset city (3 records), Burnside city (1 record), Science Hill city (1 record).</w:t>
            </w:r>
          </w:p>
        </w:tc>
        <w:tc>
          <w:tcPr>
            <w:tcW w:type="dxa" w:w="2248"/>
          </w:tcPr>
          <w:p>
            <w:pPr>
              <w:spacing w:after="0"/>
              <w:jc w:val="left"/>
            </w:pPr>
            <w:r>
              <w:rPr>
                <w:sz w:val="16"/>
              </w:rPr>
              <w:t>Storm Events lists lightning with damage or casualties; physical measure in event narratives only; local data required.</w:t>
            </w:r>
          </w:p>
        </w:tc>
      </w:tr>
      <w:tr>
        <w:trPr>
          <w:cantSplit/>
        </w:trPr>
        <w:tc>
          <w:tcPr>
            <w:tcW w:type="dxa" w:w="1745"/>
          </w:tcPr>
          <w:p>
            <w:pPr>
              <w:spacing w:after="0"/>
              <w:jc w:val="left"/>
            </w:pPr>
            <w:r>
              <w:rPr>
                <w:sz w:val="16"/>
              </w:rPr>
              <w:t>High Wind and Strong Wind (outside NRI Strong Wind definition)</w:t>
            </w:r>
          </w:p>
        </w:tc>
        <w:tc>
          <w:tcPr>
            <w:tcW w:type="dxa" w:w="1740"/>
          </w:tcPr>
          <w:p>
            <w:pPr>
              <w:spacing w:after="0"/>
              <w:jc w:val="left"/>
            </w:pPr>
            <w:r>
              <w:rPr>
                <w:sz w:val="16"/>
              </w:rPr>
              <w:t>wind speed (kt and mph)</w:t>
            </w:r>
          </w:p>
        </w:tc>
        <w:tc>
          <w:tcPr>
            <w:tcW w:type="dxa" w:w="1564"/>
          </w:tcPr>
          <w:p>
            <w:pPr>
              <w:spacing w:after="0"/>
              <w:jc w:val="right"/>
            </w:pPr>
            <w:r>
              <w:rPr>
                <w:sz w:val="16"/>
              </w:rPr>
              <w:t>25, 1996 to 2025 (25 zone-level)</w:t>
            </w:r>
          </w:p>
        </w:tc>
        <w:tc>
          <w:tcPr>
            <w:tcW w:type="dxa" w:w="1941"/>
          </w:tcPr>
          <w:p>
            <w:pPr>
              <w:spacing w:after="0"/>
              <w:jc w:val="left"/>
            </w:pPr>
            <w:r>
              <w:rPr>
                <w:sz w:val="16"/>
              </w:rPr>
              <w:t>35 kt (40 mph) to 65 kt (75 mph) (median 46 kt (53 mph)); 25 with a recorded value</w:t>
            </w:r>
          </w:p>
        </w:tc>
        <w:tc>
          <w:tcPr>
            <w:tcW w:type="dxa" w:w="1560"/>
          </w:tcPr>
          <w:p>
            <w:pPr>
              <w:spacing w:after="0"/>
              <w:jc w:val="left"/>
            </w:pPr>
            <w:r>
              <w:rPr>
                <w:sz w:val="16"/>
              </w:rPr>
              <w:t>65 kt (75 mph) estimated gust, High Wind, 2003-05-05; NWS zone KYZ079 (PULASKI), zone-level: may include parts of neighboring counties</w:t>
            </w:r>
          </w:p>
        </w:tc>
        <w:tc>
          <w:tcPr>
            <w:tcW w:type="dxa" w:w="1681"/>
          </w:tcPr>
          <w:p>
            <w:pPr>
              <w:spacing w:after="0"/>
              <w:jc w:val="left"/>
            </w:pPr>
            <w:r>
              <w:rPr>
                <w:sz w:val="16"/>
              </w:rPr>
              <w:t>High Wind, 2023-03-03, $45,000 property; $20,000 crops, reported for the zone (2023 dollars)</w:t>
            </w:r>
          </w:p>
        </w:tc>
        <w:tc>
          <w:tcPr>
            <w:tcW w:type="dxa" w:w="1633"/>
          </w:tcPr>
          <w:p>
            <w:pPr>
              <w:spacing w:after="0"/>
              <w:jc w:val="left"/>
            </w:pPr>
            <w:r>
              <w:rPr>
                <w:sz w:val="16"/>
              </w:rPr>
              <w:t>Zone-level records: applies countywide; national data do not locate these events within the county.</w:t>
            </w:r>
          </w:p>
        </w:tc>
        <w:tc>
          <w:tcPr>
            <w:tcW w:type="dxa" w:w="2248"/>
          </w:tcPr>
          <w:p>
            <w:pPr>
              <w:spacing w:after="0"/>
              <w:jc w:val="left"/>
            </w:pPr>
          </w:p>
        </w:tc>
      </w:tr>
      <w:tr>
        <w:trPr>
          <w:cantSplit/>
        </w:trPr>
        <w:tc>
          <w:tcPr>
            <w:tcW w:type="dxa" w:w="1745"/>
          </w:tcPr>
          <w:p>
            <w:pPr>
              <w:spacing w:after="0"/>
              <w:jc w:val="left"/>
            </w:pPr>
            <w:r>
              <w:rPr>
                <w:sz w:val="16"/>
              </w:rPr>
              <w:t>Thunderstorm Wind</w:t>
            </w:r>
          </w:p>
        </w:tc>
        <w:tc>
          <w:tcPr>
            <w:tcW w:type="dxa" w:w="1740"/>
          </w:tcPr>
          <w:p>
            <w:pPr>
              <w:spacing w:after="0"/>
              <w:jc w:val="left"/>
            </w:pPr>
            <w:r>
              <w:rPr>
                <w:sz w:val="16"/>
              </w:rPr>
              <w:t>wind speed (kt and mph)</w:t>
            </w:r>
          </w:p>
        </w:tc>
        <w:tc>
          <w:tcPr>
            <w:tcW w:type="dxa" w:w="1564"/>
          </w:tcPr>
          <w:p>
            <w:pPr>
              <w:spacing w:after="0"/>
              <w:jc w:val="right"/>
            </w:pPr>
            <w:r>
              <w:rPr>
                <w:sz w:val="16"/>
              </w:rPr>
              <w:t>459, 1957 to 2026</w:t>
            </w:r>
          </w:p>
        </w:tc>
        <w:tc>
          <w:tcPr>
            <w:tcW w:type="dxa" w:w="1941"/>
          </w:tcPr>
          <w:p>
            <w:pPr>
              <w:spacing w:after="0"/>
              <w:jc w:val="left"/>
            </w:pPr>
            <w:r>
              <w:rPr>
                <w:sz w:val="16"/>
              </w:rPr>
              <w:t>33 kt (38 mph) to 70 kt (81 mph) (median 51 kt (59 mph)); 360 with a recorded value</w:t>
            </w:r>
          </w:p>
        </w:tc>
        <w:tc>
          <w:tcPr>
            <w:tcW w:type="dxa" w:w="1560"/>
          </w:tcPr>
          <w:p>
            <w:pPr>
              <w:spacing w:after="0"/>
              <w:jc w:val="left"/>
            </w:pPr>
            <w:r>
              <w:rPr>
                <w:sz w:val="16"/>
              </w:rPr>
              <w:t>70 kt (81 mph) estimated gust, Thunderstorm Wind, 2012-02-29; same speed and measurement basis also recorded on 2012-02-29</w:t>
            </w:r>
          </w:p>
        </w:tc>
        <w:tc>
          <w:tcPr>
            <w:tcW w:type="dxa" w:w="1681"/>
          </w:tcPr>
          <w:p>
            <w:pPr>
              <w:spacing w:after="0"/>
              <w:jc w:val="left"/>
            </w:pPr>
            <w:r>
              <w:rPr>
                <w:sz w:val="16"/>
              </w:rPr>
              <w:t>Thunderstorm Wind, 1999-01-17, $1,000,000 property; $0 crops (1999 dollars)</w:t>
            </w:r>
          </w:p>
        </w:tc>
        <w:tc>
          <w:tcPr>
            <w:tcW w:type="dxa" w:w="1633"/>
          </w:tcPr>
          <w:p>
            <w:pPr>
              <w:spacing w:after="0"/>
              <w:jc w:val="left"/>
            </w:pPr>
            <w:r>
              <w:rPr>
                <w:sz w:val="16"/>
              </w:rPr>
              <w:t>Event records naming member places: Somerset city (84 records), Science Hill city (30 records), Eubank city (20 records), Burnside city (16 records), Ferguson city (5 records).</w:t>
            </w:r>
          </w:p>
        </w:tc>
        <w:tc>
          <w:tcPr>
            <w:tcW w:type="dxa" w:w="2248"/>
          </w:tcPr>
          <w:p>
            <w:pPr>
              <w:spacing w:after="0"/>
              <w:jc w:val="left"/>
            </w:pPr>
          </w:p>
        </w:tc>
      </w:tr>
      <w:tr>
        <w:trPr>
          <w:cantSplit/>
        </w:trPr>
        <w:tc>
          <w:tcPr>
            <w:tcW w:type="dxa" w:w="1745"/>
          </w:tcPr>
          <w:p>
            <w:pPr>
              <w:spacing w:after="0"/>
              <w:jc w:val="left"/>
            </w:pPr>
            <w:r>
              <w:rPr>
                <w:sz w:val="16"/>
              </w:rPr>
              <w:t>Tornado</w:t>
            </w:r>
          </w:p>
        </w:tc>
        <w:tc>
          <w:tcPr>
            <w:tcW w:type="dxa" w:w="1740"/>
          </w:tcPr>
          <w:p>
            <w:pPr>
              <w:spacing w:after="0"/>
              <w:jc w:val="left"/>
            </w:pPr>
            <w:r>
              <w:rPr>
                <w:sz w:val="16"/>
              </w:rPr>
              <w:t>Enhanced Fujita (F before Feb 2007)</w:t>
            </w:r>
          </w:p>
        </w:tc>
        <w:tc>
          <w:tcPr>
            <w:tcW w:type="dxa" w:w="1564"/>
          </w:tcPr>
          <w:p>
            <w:pPr>
              <w:spacing w:after="0"/>
              <w:jc w:val="right"/>
            </w:pPr>
            <w:r>
              <w:rPr>
                <w:sz w:val="16"/>
              </w:rPr>
              <w:t>27, 1963 to 2025</w:t>
            </w:r>
          </w:p>
        </w:tc>
        <w:tc>
          <w:tcPr>
            <w:tcW w:type="dxa" w:w="1941"/>
          </w:tcPr>
          <w:p>
            <w:pPr>
              <w:spacing w:after="0"/>
              <w:jc w:val="left"/>
            </w:pPr>
            <w:r>
              <w:rPr>
                <w:sz w:val="16"/>
              </w:rPr>
              <w:t>F/EF0 to F/EF4 (median F/EF1); 27 with a recorded value</w:t>
            </w:r>
          </w:p>
        </w:tc>
        <w:tc>
          <w:tcPr>
            <w:tcW w:type="dxa" w:w="1560"/>
          </w:tcPr>
          <w:p>
            <w:pPr>
              <w:spacing w:after="0"/>
              <w:jc w:val="left"/>
            </w:pPr>
            <w:r>
              <w:rPr>
                <w:sz w:val="16"/>
              </w:rPr>
              <w:t>F4 tornado, 1971-04-27, 3.8 mi path length (records before 1996 may include the whole path; rating and listing come from the county where the tornado began), 100 yd wide, damage not recorded (pre-1996 record), 2 direct injuries</w:t>
            </w:r>
          </w:p>
        </w:tc>
        <w:tc>
          <w:tcPr>
            <w:tcW w:type="dxa" w:w="1681"/>
          </w:tcPr>
          <w:p>
            <w:pPr>
              <w:spacing w:after="0"/>
              <w:jc w:val="left"/>
            </w:pPr>
            <w:r>
              <w:rPr>
                <w:sz w:val="16"/>
              </w:rPr>
              <w:t>Tornado, 1974-04-03, $2,500,000 property; crops not recorded (1974 dollars)</w:t>
            </w:r>
          </w:p>
        </w:tc>
        <w:tc>
          <w:tcPr>
            <w:tcW w:type="dxa" w:w="1633"/>
          </w:tcPr>
          <w:p>
            <w:pPr>
              <w:spacing w:after="0"/>
              <w:jc w:val="left"/>
            </w:pPr>
            <w:r>
              <w:rPr>
                <w:sz w:val="16"/>
              </w:rPr>
              <w:t>Event records naming member places: Eubank city (2 records), Ferguson city (2 records), Science Hill city (2 records), Somerset city (2 records), Burnside city (1 record).</w:t>
            </w:r>
          </w:p>
        </w:tc>
        <w:tc>
          <w:tcPr>
            <w:tcW w:type="dxa" w:w="224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5"/>
          </w:tcPr>
          <w:p>
            <w:pPr>
              <w:spacing w:after="0"/>
              <w:jc w:val="left"/>
            </w:pPr>
            <w:r>
              <w:rPr>
                <w:sz w:val="16"/>
              </w:rPr>
              <w:t>Tsunami</w:t>
            </w:r>
          </w:p>
        </w:tc>
        <w:tc>
          <w:tcPr>
            <w:tcW w:type="dxa" w:w="1740"/>
          </w:tcPr>
          <w:p>
            <w:pPr>
              <w:spacing w:after="0"/>
              <w:jc w:val="left"/>
            </w:pPr>
            <w:r>
              <w:rPr>
                <w:sz w:val="16"/>
              </w:rPr>
              <w:t>none (count and damage)</w:t>
            </w:r>
          </w:p>
        </w:tc>
        <w:tc>
          <w:tcPr>
            <w:tcW w:type="dxa" w:w="1564"/>
          </w:tcPr>
          <w:p>
            <w:pPr>
              <w:spacing w:after="0"/>
              <w:jc w:val="right"/>
            </w:pPr>
            <w:r>
              <w:rPr>
                <w:sz w:val="16"/>
              </w:rPr>
              <w:t>0</w:t>
            </w:r>
          </w:p>
        </w:tc>
        <w:tc>
          <w:tcPr>
            <w:tcW w:type="dxa" w:w="1941"/>
          </w:tcPr>
          <w:p>
            <w:pPr>
              <w:spacing w:after="0"/>
              <w:jc w:val="left"/>
            </w:pPr>
          </w:p>
        </w:tc>
        <w:tc>
          <w:tcPr>
            <w:tcW w:type="dxa" w:w="1560"/>
          </w:tcPr>
          <w:p>
            <w:pPr>
              <w:spacing w:after="0"/>
              <w:jc w:val="left"/>
            </w:pPr>
          </w:p>
        </w:tc>
        <w:tc>
          <w:tcPr>
            <w:tcW w:type="dxa" w:w="1681"/>
          </w:tcPr>
          <w:p>
            <w:pPr>
              <w:spacing w:after="0"/>
              <w:jc w:val="left"/>
            </w:pPr>
          </w:p>
        </w:tc>
        <w:tc>
          <w:tcPr>
            <w:tcW w:type="dxa" w:w="1633"/>
          </w:tcPr>
          <w:p>
            <w:pPr>
              <w:spacing w:after="0"/>
              <w:jc w:val="left"/>
            </w:pPr>
          </w:p>
        </w:tc>
        <w:tc>
          <w:tcPr>
            <w:tcW w:type="dxa" w:w="2248"/>
          </w:tcPr>
          <w:p>
            <w:pPr>
              <w:spacing w:after="0"/>
              <w:jc w:val="left"/>
            </w:pPr>
            <w:r>
              <w:rPr>
                <w:sz w:val="16"/>
              </w:rPr>
              <w:t>Physical measure: in event narratives only; local data required.</w:t>
            </w:r>
          </w:p>
        </w:tc>
      </w:tr>
      <w:tr>
        <w:trPr>
          <w:cantSplit/>
        </w:trPr>
        <w:tc>
          <w:tcPr>
            <w:tcW w:type="dxa" w:w="1745"/>
          </w:tcPr>
          <w:p>
            <w:pPr>
              <w:spacing w:after="0"/>
              <w:jc w:val="left"/>
            </w:pPr>
            <w:r>
              <w:rPr>
                <w:sz w:val="16"/>
              </w:rPr>
              <w:t>Volcanic Ash, Volcanic Ashfall</w:t>
            </w:r>
          </w:p>
        </w:tc>
        <w:tc>
          <w:tcPr>
            <w:tcW w:type="dxa" w:w="1740"/>
          </w:tcPr>
          <w:p>
            <w:pPr>
              <w:spacing w:after="0"/>
              <w:jc w:val="left"/>
            </w:pPr>
            <w:r>
              <w:rPr>
                <w:sz w:val="16"/>
              </w:rPr>
              <w:t>Volcanic Explosivity Index (local data)</w:t>
            </w:r>
          </w:p>
        </w:tc>
        <w:tc>
          <w:tcPr>
            <w:tcW w:type="dxa" w:w="1564"/>
          </w:tcPr>
          <w:p>
            <w:pPr>
              <w:spacing w:after="0"/>
              <w:jc w:val="right"/>
            </w:pPr>
            <w:r>
              <w:rPr>
                <w:sz w:val="16"/>
              </w:rPr>
              <w:t>0</w:t>
            </w:r>
          </w:p>
        </w:tc>
        <w:tc>
          <w:tcPr>
            <w:tcW w:type="dxa" w:w="1941"/>
          </w:tcPr>
          <w:p>
            <w:pPr>
              <w:spacing w:after="0"/>
              <w:jc w:val="left"/>
            </w:pPr>
          </w:p>
        </w:tc>
        <w:tc>
          <w:tcPr>
            <w:tcW w:type="dxa" w:w="1560"/>
          </w:tcPr>
          <w:p>
            <w:pPr>
              <w:spacing w:after="0"/>
              <w:jc w:val="left"/>
            </w:pPr>
          </w:p>
        </w:tc>
        <w:tc>
          <w:tcPr>
            <w:tcW w:type="dxa" w:w="1681"/>
          </w:tcPr>
          <w:p>
            <w:pPr>
              <w:spacing w:after="0"/>
              <w:jc w:val="left"/>
            </w:pPr>
          </w:p>
        </w:tc>
        <w:tc>
          <w:tcPr>
            <w:tcW w:type="dxa" w:w="1633"/>
          </w:tcPr>
          <w:p>
            <w:pPr>
              <w:spacing w:after="0"/>
              <w:jc w:val="left"/>
            </w:pPr>
          </w:p>
        </w:tc>
        <w:tc>
          <w:tcPr>
            <w:tcW w:type="dxa" w:w="2248"/>
          </w:tcPr>
          <w:p>
            <w:pPr>
              <w:spacing w:after="0"/>
              <w:jc w:val="left"/>
            </w:pPr>
            <w:r>
              <w:rPr>
                <w:sz w:val="16"/>
              </w:rPr>
              <w:t>Physical measure: in event narratives only; local data required.</w:t>
            </w:r>
          </w:p>
        </w:tc>
      </w:tr>
      <w:tr>
        <w:trPr>
          <w:cantSplit/>
        </w:trPr>
        <w:tc>
          <w:tcPr>
            <w:tcW w:type="dxa" w:w="1745"/>
          </w:tcPr>
          <w:p>
            <w:pPr>
              <w:spacing w:after="0"/>
              <w:jc w:val="left"/>
            </w:pPr>
            <w:r>
              <w:rPr>
                <w:sz w:val="16"/>
              </w:rPr>
              <w:t>Wildfire</w:t>
            </w:r>
          </w:p>
        </w:tc>
        <w:tc>
          <w:tcPr>
            <w:tcW w:type="dxa" w:w="1740"/>
          </w:tcPr>
          <w:p>
            <w:pPr>
              <w:spacing w:after="0"/>
              <w:jc w:val="left"/>
            </w:pPr>
            <w:r>
              <w:rPr>
                <w:sz w:val="16"/>
              </w:rPr>
              <w:t>acres burned (local data)</w:t>
            </w:r>
          </w:p>
        </w:tc>
        <w:tc>
          <w:tcPr>
            <w:tcW w:type="dxa" w:w="1564"/>
          </w:tcPr>
          <w:p>
            <w:pPr>
              <w:spacing w:after="0"/>
              <w:jc w:val="right"/>
            </w:pPr>
            <w:r>
              <w:rPr>
                <w:sz w:val="16"/>
              </w:rPr>
              <w:t>0</w:t>
            </w:r>
          </w:p>
        </w:tc>
        <w:tc>
          <w:tcPr>
            <w:tcW w:type="dxa" w:w="1941"/>
          </w:tcPr>
          <w:p>
            <w:pPr>
              <w:spacing w:after="0"/>
              <w:jc w:val="left"/>
            </w:pPr>
          </w:p>
        </w:tc>
        <w:tc>
          <w:tcPr>
            <w:tcW w:type="dxa" w:w="1560"/>
          </w:tcPr>
          <w:p>
            <w:pPr>
              <w:spacing w:after="0"/>
              <w:jc w:val="left"/>
            </w:pPr>
          </w:p>
        </w:tc>
        <w:tc>
          <w:tcPr>
            <w:tcW w:type="dxa" w:w="1681"/>
          </w:tcPr>
          <w:p>
            <w:pPr>
              <w:spacing w:after="0"/>
              <w:jc w:val="left"/>
            </w:pPr>
          </w:p>
        </w:tc>
        <w:tc>
          <w:tcPr>
            <w:tcW w:type="dxa" w:w="1633"/>
          </w:tcPr>
          <w:p>
            <w:pPr>
              <w:spacing w:after="0"/>
              <w:jc w:val="left"/>
            </w:pPr>
          </w:p>
        </w:tc>
        <w:tc>
          <w:tcPr>
            <w:tcW w:type="dxa" w:w="2248"/>
          </w:tcPr>
          <w:p>
            <w:pPr>
              <w:spacing w:after="0"/>
              <w:jc w:val="left"/>
            </w:pPr>
            <w:r>
              <w:rPr>
                <w:sz w:val="16"/>
              </w:rPr>
              <w:t>Acres burned: in event narratives only; local data required.</w:t>
            </w:r>
          </w:p>
        </w:tc>
      </w:tr>
      <w:tr>
        <w:trPr>
          <w:cantSplit/>
        </w:trPr>
        <w:tc>
          <w:tcPr>
            <w:tcW w:type="dxa" w:w="1745"/>
          </w:tcPr>
          <w:p>
            <w:pPr>
              <w:spacing w:after="0"/>
              <w:jc w:val="left"/>
            </w:pPr>
            <w:r>
              <w:rPr>
                <w:sz w:val="16"/>
              </w:rPr>
              <w:t>Winter Storm, Heavy Snow, Blizzard, Lake-Effect Snow, Winter Weather, Sleet</w:t>
            </w:r>
          </w:p>
        </w:tc>
        <w:tc>
          <w:tcPr>
            <w:tcW w:type="dxa" w:w="1740"/>
          </w:tcPr>
          <w:p>
            <w:pPr>
              <w:spacing w:after="0"/>
              <w:jc w:val="left"/>
            </w:pPr>
            <w:r>
              <w:rPr>
                <w:sz w:val="16"/>
              </w:rPr>
              <w:t>none in data (snowfall local)</w:t>
            </w:r>
          </w:p>
        </w:tc>
        <w:tc>
          <w:tcPr>
            <w:tcW w:type="dxa" w:w="1564"/>
          </w:tcPr>
          <w:p>
            <w:pPr>
              <w:spacing w:after="0"/>
              <w:jc w:val="right"/>
            </w:pPr>
            <w:r>
              <w:rPr>
                <w:sz w:val="16"/>
              </w:rPr>
              <w:t>53, 1996 to 2026 (53 zone-level)</w:t>
            </w:r>
          </w:p>
        </w:tc>
        <w:tc>
          <w:tcPr>
            <w:tcW w:type="dxa" w:w="1941"/>
          </w:tcPr>
          <w:p>
            <w:pPr>
              <w:spacing w:after="0"/>
              <w:jc w:val="left"/>
            </w:pPr>
          </w:p>
        </w:tc>
        <w:tc>
          <w:tcPr>
            <w:tcW w:type="dxa" w:w="1560"/>
          </w:tcPr>
          <w:p>
            <w:pPr>
              <w:spacing w:after="0"/>
              <w:jc w:val="left"/>
            </w:pPr>
            <w:r>
              <w:rPr>
                <w:sz w:val="16"/>
              </w:rPr>
              <w:t>Winter Weather, 2011-01-26, $10,000 property; $0 crops, reported for the zone (2011 dollars), 1 direct death, 1 direct injury (reported for the zone); NWS zone KYZ079 (PULASKI), zone-level: may include parts of neighboring counties</w:t>
            </w:r>
          </w:p>
        </w:tc>
        <w:tc>
          <w:tcPr>
            <w:tcW w:type="dxa" w:w="1681"/>
          </w:tcPr>
          <w:p>
            <w:pPr>
              <w:spacing w:after="0"/>
              <w:jc w:val="left"/>
            </w:pPr>
          </w:p>
        </w:tc>
        <w:tc>
          <w:tcPr>
            <w:tcW w:type="dxa" w:w="1633"/>
          </w:tcPr>
          <w:p>
            <w:pPr>
              <w:spacing w:after="0"/>
              <w:jc w:val="left"/>
            </w:pPr>
            <w:r>
              <w:rPr>
                <w:sz w:val="16"/>
              </w:rPr>
              <w:t>Zone-level records: applies countywide; national data do not locate these events within the county.</w:t>
            </w:r>
          </w:p>
        </w:tc>
        <w:tc>
          <w:tcPr>
            <w:tcW w:type="dxa" w:w="224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25</w:t>
      </w:r>
    </w:p>
    <w:p>
      <w:pPr>
        <w:keepNext/>
        <w:spacing w:after="40" w:before="0"/>
      </w:pPr>
      <w:r>
        <w:rPr>
          <w:b/>
        </w:rPr>
        <w:t xml:space="preserve">Counted incidents: </w:t>
      </w:r>
      <w:r>
        <w:rPr/>
        <w:t>20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78"/>
        <w:gridCol w:w="2962"/>
        <w:gridCol w:w="2458"/>
        <w:gridCol w:w="1283"/>
        <w:gridCol w:w="2245"/>
        <w:gridCol w:w="87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78"/>
            <w:shd w:val="clear" w:color="auto" w:fill="E8E8E8"/>
          </w:tcPr>
          <w:p>
            <w:pPr>
              <w:spacing w:after="0"/>
              <w:jc w:val="left"/>
            </w:pPr>
            <w:r>
              <w:rPr>
                <w:b/>
                <w:sz w:val="16"/>
              </w:rPr>
              <w:t>Type</w:t>
            </w:r>
          </w:p>
        </w:tc>
        <w:tc>
          <w:tcPr>
            <w:tcW w:type="dxa" w:w="2962"/>
            <w:shd w:val="clear" w:color="auto" w:fill="E8E8E8"/>
          </w:tcPr>
          <w:p>
            <w:pPr>
              <w:spacing w:after="0"/>
              <w:jc w:val="left"/>
            </w:pPr>
            <w:r>
              <w:rPr>
                <w:b/>
                <w:sz w:val="16"/>
              </w:rPr>
              <w:t>Title</w:t>
            </w:r>
          </w:p>
        </w:tc>
        <w:tc>
          <w:tcPr>
            <w:tcW w:type="dxa" w:w="2458"/>
            <w:shd w:val="clear" w:color="auto" w:fill="E8E8E8"/>
          </w:tcPr>
          <w:p>
            <w:pPr>
              <w:spacing w:after="0"/>
              <w:jc w:val="left"/>
            </w:pPr>
            <w:r>
              <w:rPr>
                <w:b/>
                <w:sz w:val="16"/>
              </w:rPr>
              <w:t>Mapped hazard</w:t>
            </w:r>
          </w:p>
        </w:tc>
        <w:tc>
          <w:tcPr>
            <w:tcW w:type="dxa" w:w="128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245"/>
            <w:shd w:val="clear" w:color="auto" w:fill="E8E8E8"/>
          </w:tcPr>
          <w:p>
            <w:pPr>
              <w:spacing w:after="0"/>
              <w:jc w:val="left"/>
            </w:pPr>
            <w:r>
              <w:rPr>
                <w:b/>
                <w:sz w:val="16"/>
              </w:rPr>
              <w:t>Flags</w:t>
            </w:r>
          </w:p>
        </w:tc>
        <w:tc>
          <w:tcPr>
            <w:tcW w:type="dxa" w:w="877"/>
            <w:shd w:val="clear" w:color="auto" w:fill="E8E8E8"/>
          </w:tcPr>
          <w:p>
            <w:pPr>
              <w:spacing w:after="0"/>
              <w:jc w:val="left"/>
            </w:pPr>
            <w:r>
              <w:rPr>
                <w:b/>
                <w:sz w:val="16"/>
              </w:rPr>
              <w:t>Notes</w:t>
            </w:r>
          </w:p>
        </w:tc>
      </w:tr>
      <w:tr>
        <w:trPr>
          <w:cantSplit/>
        </w:trPr>
        <w:tc>
          <w:tcPr>
            <w:tcW w:type="dxa" w:w="1037"/>
          </w:tcPr>
          <w:p>
            <w:pPr>
              <w:spacing w:after="0"/>
              <w:jc w:val="left"/>
            </w:pPr>
            <w:r>
              <w:rPr>
                <w:sz w:val="16"/>
              </w:rPr>
              <w:t>2026-05-29</w:t>
            </w:r>
          </w:p>
        </w:tc>
        <w:tc>
          <w:tcPr>
            <w:tcW w:type="dxa" w:w="1037"/>
          </w:tcPr>
          <w:p>
            <w:pPr>
              <w:spacing w:after="0"/>
              <w:jc w:val="left"/>
            </w:pPr>
            <w:r>
              <w:rPr>
                <w:sz w:val="16"/>
              </w:rPr>
              <w:t>2026-01-23</w:t>
            </w:r>
          </w:p>
        </w:tc>
        <w:tc>
          <w:tcPr>
            <w:tcW w:type="dxa" w:w="1037"/>
          </w:tcPr>
          <w:p>
            <w:pPr>
              <w:spacing w:after="0"/>
              <w:jc w:val="left"/>
            </w:pPr>
            <w:r>
              <w:rPr>
                <w:sz w:val="16"/>
              </w:rPr>
              <w:t>DR-4913-KY</w:t>
            </w:r>
          </w:p>
        </w:tc>
        <w:tc>
          <w:tcPr>
            <w:tcW w:type="dxa" w:w="1178"/>
          </w:tcPr>
          <w:p>
            <w:pPr>
              <w:spacing w:after="0"/>
              <w:jc w:val="left"/>
            </w:pPr>
            <w:r>
              <w:rPr>
                <w:sz w:val="16"/>
              </w:rPr>
              <w:t>Major disaster</w:t>
            </w:r>
          </w:p>
        </w:tc>
        <w:tc>
          <w:tcPr>
            <w:tcW w:type="dxa" w:w="2962"/>
          </w:tcPr>
          <w:p>
            <w:pPr>
              <w:spacing w:after="0"/>
              <w:jc w:val="left"/>
            </w:pPr>
            <w:r>
              <w:rPr>
                <w:sz w:val="16"/>
              </w:rPr>
              <w:t>SEVERE WINTER STORM</w:t>
            </w:r>
          </w:p>
        </w:tc>
        <w:tc>
          <w:tcPr>
            <w:tcW w:type="dxa" w:w="2458"/>
          </w:tcPr>
          <w:p>
            <w:pPr>
              <w:spacing w:after="0"/>
              <w:jc w:val="left"/>
            </w:pPr>
            <w:r>
              <w:rPr>
                <w:sz w:val="16"/>
              </w:rPr>
              <w:t>Winter Weather</w:t>
            </w:r>
          </w:p>
        </w:tc>
        <w:tc>
          <w:tcPr>
            <w:tcW w:type="dxa" w:w="1283"/>
          </w:tcPr>
          <w:p>
            <w:pPr>
              <w:spacing w:after="0"/>
              <w:jc w:val="right"/>
            </w:pPr>
            <w:r>
              <w:rPr>
                <w:sz w:val="16"/>
              </w:rPr>
              <w:t>$8,578.20</w:t>
            </w:r>
          </w:p>
        </w:tc>
        <w:tc>
          <w:tcPr>
            <w:tcW w:type="dxa" w:w="2245"/>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78"/>
          </w:tcPr>
          <w:p>
            <w:pPr>
              <w:spacing w:after="0"/>
              <w:jc w:val="left"/>
            </w:pPr>
            <w:r>
              <w:rPr>
                <w:sz w:val="16"/>
              </w:rPr>
              <w:t>Emergency</w:t>
            </w:r>
          </w:p>
        </w:tc>
        <w:tc>
          <w:tcPr>
            <w:tcW w:type="dxa" w:w="2962"/>
          </w:tcPr>
          <w:p>
            <w:pPr>
              <w:spacing w:after="0"/>
              <w:jc w:val="left"/>
            </w:pPr>
            <w:r>
              <w:rPr>
                <w:sz w:val="16"/>
              </w:rPr>
              <w:t>SEVERE WINTER STORM</w:t>
            </w:r>
          </w:p>
        </w:tc>
        <w:tc>
          <w:tcPr>
            <w:tcW w:type="dxa" w:w="2458"/>
          </w:tcPr>
          <w:p>
            <w:pPr>
              <w:spacing w:after="0"/>
              <w:jc w:val="left"/>
            </w:pPr>
            <w:r>
              <w:rPr>
                <w:sz w:val="16"/>
              </w:rPr>
              <w:t>Winter Weather</w:t>
            </w:r>
          </w:p>
        </w:tc>
        <w:tc>
          <w:tcPr>
            <w:tcW w:type="dxa" w:w="1283"/>
          </w:tcPr>
          <w:p>
            <w:pPr>
              <w:spacing w:after="0"/>
              <w:jc w:val="right"/>
            </w:pPr>
            <w:r>
              <w:rPr>
                <w:sz w:val="16"/>
              </w:rPr>
              <w:t>none found</w:t>
            </w:r>
          </w:p>
        </w:tc>
        <w:tc>
          <w:tcPr>
            <w:tcW w:type="dxa" w:w="2245"/>
          </w:tcPr>
          <w:p>
            <w:pPr>
              <w:spacing w:after="0"/>
              <w:jc w:val="left"/>
            </w:pPr>
            <w:r>
              <w:rPr>
                <w:sz w:val="16"/>
              </w:rPr>
              <w:t>new since last plan; within last 5 years</w:t>
            </w:r>
          </w:p>
        </w:tc>
        <w:tc>
          <w:tcPr>
            <w:tcW w:type="dxa" w:w="877"/>
          </w:tcPr>
          <w:p>
            <w:pPr>
              <w:spacing w:after="0"/>
              <w:jc w:val="left"/>
            </w:pPr>
            <w:r>
              <w:rPr>
                <w:sz w:val="16"/>
              </w:rPr>
              <w:t>same incident as DR-4913</w:t>
            </w:r>
          </w:p>
        </w:tc>
      </w:tr>
      <w:tr>
        <w:trPr>
          <w:cantSplit/>
        </w:trPr>
        <w:tc>
          <w:tcPr>
            <w:tcW w:type="dxa" w:w="1037"/>
          </w:tcPr>
          <w:p>
            <w:pPr>
              <w:spacing w:after="0"/>
              <w:jc w:val="left"/>
            </w:pPr>
            <w:r>
              <w:rPr>
                <w:sz w:val="16"/>
              </w:rPr>
              <w:t>2025-05-23</w:t>
            </w:r>
          </w:p>
        </w:tc>
        <w:tc>
          <w:tcPr>
            <w:tcW w:type="dxa" w:w="1037"/>
          </w:tcPr>
          <w:p>
            <w:pPr>
              <w:spacing w:after="0"/>
              <w:jc w:val="left"/>
            </w:pPr>
            <w:r>
              <w:rPr>
                <w:sz w:val="16"/>
              </w:rPr>
              <w:t>2025-05-16</w:t>
            </w:r>
          </w:p>
        </w:tc>
        <w:tc>
          <w:tcPr>
            <w:tcW w:type="dxa" w:w="1037"/>
          </w:tcPr>
          <w:p>
            <w:pPr>
              <w:spacing w:after="0"/>
              <w:jc w:val="left"/>
            </w:pPr>
            <w:r>
              <w:rPr>
                <w:sz w:val="16"/>
              </w:rPr>
              <w:t>DR-4875-KY</w:t>
            </w:r>
          </w:p>
        </w:tc>
        <w:tc>
          <w:tcPr>
            <w:tcW w:type="dxa" w:w="1178"/>
          </w:tcPr>
          <w:p>
            <w:pPr>
              <w:spacing w:after="0"/>
              <w:jc w:val="left"/>
            </w:pPr>
            <w:r>
              <w:rPr>
                <w:sz w:val="16"/>
              </w:rPr>
              <w:t>Major disaster</w:t>
            </w:r>
          </w:p>
        </w:tc>
        <w:tc>
          <w:tcPr>
            <w:tcW w:type="dxa" w:w="2962"/>
          </w:tcPr>
          <w:p>
            <w:pPr>
              <w:spacing w:after="0"/>
              <w:jc w:val="left"/>
            </w:pPr>
            <w:r>
              <w:rPr>
                <w:sz w:val="16"/>
              </w:rPr>
              <w:t>SEVERE STORMS, STRAIGHT-LINE WINDS, AND TORNADOES</w:t>
            </w:r>
          </w:p>
        </w:tc>
        <w:tc>
          <w:tcPr>
            <w:tcW w:type="dxa" w:w="2458"/>
          </w:tcPr>
          <w:p>
            <w:pPr>
              <w:spacing w:after="0"/>
              <w:jc w:val="left"/>
            </w:pPr>
            <w:r>
              <w:rPr>
                <w:sz w:val="16"/>
              </w:rPr>
              <w:t>Inland Flooding; Landslide; Strong Wind; Tornado</w:t>
            </w:r>
          </w:p>
        </w:tc>
        <w:tc>
          <w:tcPr>
            <w:tcW w:type="dxa" w:w="1283"/>
          </w:tcPr>
          <w:p>
            <w:pPr>
              <w:spacing w:after="0"/>
              <w:jc w:val="right"/>
            </w:pPr>
            <w:r>
              <w:rPr>
                <w:sz w:val="16"/>
              </w:rPr>
              <w:t>$306,597.39</w:t>
            </w:r>
          </w:p>
        </w:tc>
        <w:tc>
          <w:tcPr>
            <w:tcW w:type="dxa" w:w="2245"/>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78"/>
          </w:tcPr>
          <w:p>
            <w:pPr>
              <w:spacing w:after="0"/>
              <w:jc w:val="left"/>
            </w:pPr>
            <w:r>
              <w:rPr>
                <w:sz w:val="16"/>
              </w:rPr>
              <w:t>Emergency</w:t>
            </w:r>
          </w:p>
        </w:tc>
        <w:tc>
          <w:tcPr>
            <w:tcW w:type="dxa" w:w="2962"/>
          </w:tcPr>
          <w:p>
            <w:pPr>
              <w:spacing w:after="0"/>
              <w:jc w:val="left"/>
            </w:pPr>
            <w:r>
              <w:rPr>
                <w:sz w:val="16"/>
              </w:rPr>
              <w:t>SEVERE STORMS, STRAIGHT-LINE WINDS, TORNADOES, AND FLOODING</w:t>
            </w:r>
          </w:p>
        </w:tc>
        <w:tc>
          <w:tcPr>
            <w:tcW w:type="dxa" w:w="2458"/>
          </w:tcPr>
          <w:p>
            <w:pPr>
              <w:spacing w:after="0"/>
              <w:jc w:val="left"/>
            </w:pPr>
            <w:r>
              <w:rPr>
                <w:sz w:val="16"/>
              </w:rPr>
              <w:t>Inland Flooding; Strong Wind; Tornado</w:t>
            </w:r>
          </w:p>
        </w:tc>
        <w:tc>
          <w:tcPr>
            <w:tcW w:type="dxa" w:w="1283"/>
          </w:tcPr>
          <w:p>
            <w:pPr>
              <w:spacing w:after="0"/>
              <w:jc w:val="right"/>
            </w:pPr>
            <w:r>
              <w:rPr>
                <w:sz w:val="16"/>
              </w:rPr>
              <w:t>none found</w:t>
            </w:r>
          </w:p>
        </w:tc>
        <w:tc>
          <w:tcPr>
            <w:tcW w:type="dxa" w:w="2245"/>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2025-02-24</w:t>
            </w:r>
          </w:p>
        </w:tc>
        <w:tc>
          <w:tcPr>
            <w:tcW w:type="dxa" w:w="1037"/>
          </w:tcPr>
          <w:p>
            <w:pPr>
              <w:spacing w:after="0"/>
              <w:jc w:val="left"/>
            </w:pPr>
            <w:r>
              <w:rPr>
                <w:sz w:val="16"/>
              </w:rPr>
              <w:t>2025-02-14</w:t>
            </w:r>
          </w:p>
        </w:tc>
        <w:tc>
          <w:tcPr>
            <w:tcW w:type="dxa" w:w="1037"/>
          </w:tcPr>
          <w:p>
            <w:pPr>
              <w:spacing w:after="0"/>
              <w:jc w:val="left"/>
            </w:pPr>
            <w:r>
              <w:rPr>
                <w:sz w:val="16"/>
              </w:rPr>
              <w:t>DR-4860-KY</w:t>
            </w:r>
          </w:p>
        </w:tc>
        <w:tc>
          <w:tcPr>
            <w:tcW w:type="dxa" w:w="1178"/>
          </w:tcPr>
          <w:p>
            <w:pPr>
              <w:spacing w:after="0"/>
              <w:jc w:val="left"/>
            </w:pPr>
            <w:r>
              <w:rPr>
                <w:sz w:val="16"/>
              </w:rPr>
              <w:t>Major disaster</w:t>
            </w:r>
          </w:p>
        </w:tc>
        <w:tc>
          <w:tcPr>
            <w:tcW w:type="dxa" w:w="2962"/>
          </w:tcPr>
          <w:p>
            <w:pPr>
              <w:spacing w:after="0"/>
              <w:jc w:val="left"/>
            </w:pPr>
            <w:r>
              <w:rPr>
                <w:sz w:val="16"/>
              </w:rPr>
              <w:t>SEVERE STORMS, STRAIGHT-LINE WINDS, FLOODING, LANDSLIDES, AND MUDSLIDES</w:t>
            </w:r>
          </w:p>
        </w:tc>
        <w:tc>
          <w:tcPr>
            <w:tcW w:type="dxa" w:w="2458"/>
          </w:tcPr>
          <w:p>
            <w:pPr>
              <w:spacing w:after="0"/>
              <w:jc w:val="left"/>
            </w:pPr>
            <w:r>
              <w:rPr>
                <w:sz w:val="16"/>
              </w:rPr>
              <w:t>Inland Flooding; Landslide; Strong Wind</w:t>
            </w:r>
          </w:p>
        </w:tc>
        <w:tc>
          <w:tcPr>
            <w:tcW w:type="dxa" w:w="1283"/>
          </w:tcPr>
          <w:p>
            <w:pPr>
              <w:spacing w:after="0"/>
              <w:jc w:val="right"/>
            </w:pPr>
            <w:r>
              <w:rPr>
                <w:sz w:val="16"/>
              </w:rPr>
              <w:t>$468,331.88</w:t>
            </w:r>
          </w:p>
        </w:tc>
        <w:tc>
          <w:tcPr>
            <w:tcW w:type="dxa" w:w="2245"/>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78"/>
          </w:tcPr>
          <w:p>
            <w:pPr>
              <w:spacing w:after="0"/>
              <w:jc w:val="left"/>
            </w:pPr>
            <w:r>
              <w:rPr>
                <w:sz w:val="16"/>
              </w:rPr>
              <w:t>Emergency</w:t>
            </w:r>
          </w:p>
        </w:tc>
        <w:tc>
          <w:tcPr>
            <w:tcW w:type="dxa" w:w="2962"/>
          </w:tcPr>
          <w:p>
            <w:pPr>
              <w:spacing w:after="0"/>
              <w:jc w:val="left"/>
            </w:pPr>
            <w:r>
              <w:rPr>
                <w:sz w:val="16"/>
              </w:rPr>
              <w:t>SEVERE STORMS, STRAIGHT-LINE WINDS, FLOODING, AND LANDSLIDES</w:t>
            </w:r>
          </w:p>
        </w:tc>
        <w:tc>
          <w:tcPr>
            <w:tcW w:type="dxa" w:w="2458"/>
          </w:tcPr>
          <w:p>
            <w:pPr>
              <w:spacing w:after="0"/>
              <w:jc w:val="left"/>
            </w:pPr>
            <w:r>
              <w:rPr>
                <w:sz w:val="16"/>
              </w:rPr>
              <w:t>Inland Flooding; Landslide; Strong Wind</w:t>
            </w:r>
          </w:p>
        </w:tc>
        <w:tc>
          <w:tcPr>
            <w:tcW w:type="dxa" w:w="1283"/>
          </w:tcPr>
          <w:p>
            <w:pPr>
              <w:spacing w:after="0"/>
              <w:jc w:val="right"/>
            </w:pPr>
            <w:r>
              <w:rPr>
                <w:sz w:val="16"/>
              </w:rPr>
              <w:t>none found</w:t>
            </w:r>
          </w:p>
        </w:tc>
        <w:tc>
          <w:tcPr>
            <w:tcW w:type="dxa" w:w="2245"/>
          </w:tcPr>
          <w:p>
            <w:pPr>
              <w:spacing w:after="0"/>
              <w:jc w:val="left"/>
            </w:pPr>
            <w:r>
              <w:rPr>
                <w:sz w:val="16"/>
              </w:rPr>
              <w:t>new since last plan; within last 5 years</w:t>
            </w:r>
          </w:p>
        </w:tc>
        <w:tc>
          <w:tcPr>
            <w:tcW w:type="dxa" w:w="877"/>
          </w:tcPr>
          <w:p>
            <w:pPr>
              <w:spacing w:after="0"/>
              <w:jc w:val="left"/>
            </w:pPr>
            <w:r>
              <w:rPr>
                <w:sz w:val="16"/>
              </w:rPr>
              <w:t>same incident as DR-4860</w:t>
            </w:r>
          </w:p>
        </w:tc>
      </w:tr>
      <w:tr>
        <w:trPr>
          <w:cantSplit/>
        </w:trPr>
        <w:tc>
          <w:tcPr>
            <w:tcW w:type="dxa" w:w="1037"/>
          </w:tcPr>
          <w:p>
            <w:pPr>
              <w:spacing w:after="0"/>
              <w:jc w:val="left"/>
            </w:pPr>
            <w:r>
              <w:rPr>
                <w:sz w:val="16"/>
              </w:rPr>
              <w:t>2024-07-23</w:t>
            </w:r>
          </w:p>
        </w:tc>
        <w:tc>
          <w:tcPr>
            <w:tcW w:type="dxa" w:w="1037"/>
          </w:tcPr>
          <w:p>
            <w:pPr>
              <w:spacing w:after="0"/>
              <w:jc w:val="left"/>
            </w:pPr>
            <w:r>
              <w:rPr>
                <w:sz w:val="16"/>
              </w:rPr>
              <w:t>2024-05-21</w:t>
            </w:r>
          </w:p>
        </w:tc>
        <w:tc>
          <w:tcPr>
            <w:tcW w:type="dxa" w:w="1037"/>
          </w:tcPr>
          <w:p>
            <w:pPr>
              <w:spacing w:after="0"/>
              <w:jc w:val="left"/>
            </w:pPr>
            <w:r>
              <w:rPr>
                <w:sz w:val="16"/>
              </w:rPr>
              <w:t>DR-4804-KY</w:t>
            </w:r>
          </w:p>
        </w:tc>
        <w:tc>
          <w:tcPr>
            <w:tcW w:type="dxa" w:w="1178"/>
          </w:tcPr>
          <w:p>
            <w:pPr>
              <w:spacing w:after="0"/>
              <w:jc w:val="left"/>
            </w:pPr>
            <w:r>
              <w:rPr>
                <w:sz w:val="16"/>
              </w:rPr>
              <w:t>Major disaster</w:t>
            </w:r>
          </w:p>
        </w:tc>
        <w:tc>
          <w:tcPr>
            <w:tcW w:type="dxa" w:w="2962"/>
          </w:tcPr>
          <w:p>
            <w:pPr>
              <w:spacing w:after="0"/>
              <w:jc w:val="left"/>
            </w:pPr>
            <w:r>
              <w:rPr>
                <w:sz w:val="16"/>
              </w:rPr>
              <w:t>SEVERE STORMS, STRAIGHT-LINE WINDS, TORNADOES, LANDSLIDES, AND MUDSLIDES</w:t>
            </w:r>
          </w:p>
        </w:tc>
        <w:tc>
          <w:tcPr>
            <w:tcW w:type="dxa" w:w="2458"/>
          </w:tcPr>
          <w:p>
            <w:pPr>
              <w:spacing w:after="0"/>
              <w:jc w:val="left"/>
            </w:pPr>
            <w:r>
              <w:rPr>
                <w:sz w:val="16"/>
              </w:rPr>
              <w:t>Landslide; Strong Wind; Tornado</w:t>
            </w:r>
          </w:p>
        </w:tc>
        <w:tc>
          <w:tcPr>
            <w:tcW w:type="dxa" w:w="1283"/>
          </w:tcPr>
          <w:p>
            <w:pPr>
              <w:spacing w:after="0"/>
              <w:jc w:val="right"/>
            </w:pPr>
            <w:r>
              <w:rPr>
                <w:sz w:val="16"/>
              </w:rPr>
              <w:t>$36,105.78</w:t>
            </w:r>
          </w:p>
        </w:tc>
        <w:tc>
          <w:tcPr>
            <w:tcW w:type="dxa" w:w="2245"/>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178"/>
          </w:tcPr>
          <w:p>
            <w:pPr>
              <w:spacing w:after="0"/>
              <w:jc w:val="left"/>
            </w:pPr>
            <w:r>
              <w:rPr>
                <w:sz w:val="16"/>
              </w:rPr>
              <w:t>Major disaster</w:t>
            </w:r>
          </w:p>
        </w:tc>
        <w:tc>
          <w:tcPr>
            <w:tcW w:type="dxa" w:w="2962"/>
          </w:tcPr>
          <w:p>
            <w:pPr>
              <w:spacing w:after="0"/>
              <w:jc w:val="left"/>
            </w:pPr>
            <w:r>
              <w:rPr>
                <w:sz w:val="16"/>
              </w:rPr>
              <w:t>SEVERE STORMS, STRAIGHT-LINE WINDS, TORNADOES, FLOODING, LANDSLIDES, AND MUDSLIDES</w:t>
            </w:r>
          </w:p>
        </w:tc>
        <w:tc>
          <w:tcPr>
            <w:tcW w:type="dxa" w:w="2458"/>
          </w:tcPr>
          <w:p>
            <w:pPr>
              <w:spacing w:after="0"/>
              <w:jc w:val="left"/>
            </w:pPr>
            <w:r>
              <w:rPr>
                <w:sz w:val="16"/>
              </w:rPr>
              <w:t>Inland Flooding; Landslide; Strong Wind; Tornado</w:t>
            </w:r>
          </w:p>
        </w:tc>
        <w:tc>
          <w:tcPr>
            <w:tcW w:type="dxa" w:w="1283"/>
          </w:tcPr>
          <w:p>
            <w:pPr>
              <w:spacing w:after="0"/>
              <w:jc w:val="right"/>
            </w:pPr>
            <w:r>
              <w:rPr>
                <w:sz w:val="16"/>
              </w:rPr>
              <w:t>none found</w:t>
            </w:r>
          </w:p>
        </w:tc>
        <w:tc>
          <w:tcPr>
            <w:tcW w:type="dxa" w:w="2245"/>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2021-04-23</w:t>
            </w:r>
          </w:p>
        </w:tc>
        <w:tc>
          <w:tcPr>
            <w:tcW w:type="dxa" w:w="1037"/>
          </w:tcPr>
          <w:p>
            <w:pPr>
              <w:spacing w:after="0"/>
              <w:jc w:val="left"/>
            </w:pPr>
            <w:r>
              <w:rPr>
                <w:sz w:val="16"/>
              </w:rPr>
              <w:t>2021-02-27</w:t>
            </w:r>
          </w:p>
        </w:tc>
        <w:tc>
          <w:tcPr>
            <w:tcW w:type="dxa" w:w="1037"/>
          </w:tcPr>
          <w:p>
            <w:pPr>
              <w:spacing w:after="0"/>
              <w:jc w:val="left"/>
            </w:pPr>
            <w:r>
              <w:rPr>
                <w:sz w:val="16"/>
              </w:rPr>
              <w:t>DR-4595-KY</w:t>
            </w:r>
          </w:p>
        </w:tc>
        <w:tc>
          <w:tcPr>
            <w:tcW w:type="dxa" w:w="1178"/>
          </w:tcPr>
          <w:p>
            <w:pPr>
              <w:spacing w:after="0"/>
              <w:jc w:val="left"/>
            </w:pPr>
            <w:r>
              <w:rPr>
                <w:sz w:val="16"/>
              </w:rPr>
              <w:t>Major disaster</w:t>
            </w:r>
          </w:p>
        </w:tc>
        <w:tc>
          <w:tcPr>
            <w:tcW w:type="dxa" w:w="2962"/>
          </w:tcPr>
          <w:p>
            <w:pPr>
              <w:spacing w:after="0"/>
              <w:jc w:val="left"/>
            </w:pPr>
            <w:r>
              <w:rPr>
                <w:sz w:val="16"/>
              </w:rPr>
              <w:t>SEVERE, STORMS, FLOODING, LANDSLIDES, AND MUDSLIDES</w:t>
            </w:r>
          </w:p>
        </w:tc>
        <w:tc>
          <w:tcPr>
            <w:tcW w:type="dxa" w:w="2458"/>
          </w:tcPr>
          <w:p>
            <w:pPr>
              <w:spacing w:after="0"/>
              <w:jc w:val="left"/>
            </w:pPr>
            <w:r>
              <w:rPr>
                <w:sz w:val="16"/>
              </w:rPr>
              <w:t>Inland Flooding (primary); also designated: Landslide</w:t>
            </w:r>
          </w:p>
        </w:tc>
        <w:tc>
          <w:tcPr>
            <w:tcW w:type="dxa" w:w="1283"/>
          </w:tcPr>
          <w:p>
            <w:pPr>
              <w:spacing w:after="0"/>
              <w:jc w:val="right"/>
            </w:pPr>
            <w:r>
              <w:rPr>
                <w:sz w:val="16"/>
              </w:rPr>
              <w:t>none found</w:t>
            </w:r>
          </w:p>
        </w:tc>
        <w:tc>
          <w:tcPr>
            <w:tcW w:type="dxa" w:w="2245"/>
          </w:tcPr>
          <w:p>
            <w:pPr>
              <w:spacing w:after="0"/>
              <w:jc w:val="left"/>
            </w:pPr>
            <w:r>
              <w:rPr>
                <w:sz w:val="16"/>
              </w:rPr>
              <w:t>new since last plan</w:t>
            </w:r>
          </w:p>
        </w:tc>
        <w:tc>
          <w:tcPr>
            <w:tcW w:type="dxa" w:w="877"/>
          </w:tcPr>
          <w:p>
            <w:pPr>
              <w:spacing w:after="0"/>
              <w:jc w:val="left"/>
            </w:pPr>
          </w:p>
        </w:tc>
      </w:tr>
      <w:tr>
        <w:trPr>
          <w:cantSplit/>
        </w:trPr>
        <w:tc>
          <w:tcPr>
            <w:tcW w:type="dxa" w:w="1037"/>
          </w:tcPr>
          <w:p>
            <w:pPr>
              <w:spacing w:after="0"/>
              <w:jc w:val="left"/>
            </w:pPr>
            <w:r>
              <w:rPr>
                <w:sz w:val="16"/>
              </w:rPr>
              <w:t>2021-03-31</w:t>
            </w:r>
          </w:p>
        </w:tc>
        <w:tc>
          <w:tcPr>
            <w:tcW w:type="dxa" w:w="1037"/>
          </w:tcPr>
          <w:p>
            <w:pPr>
              <w:spacing w:after="0"/>
              <w:jc w:val="left"/>
            </w:pPr>
            <w:r>
              <w:rPr>
                <w:sz w:val="16"/>
              </w:rPr>
              <w:t>2021-02-08</w:t>
            </w:r>
          </w:p>
        </w:tc>
        <w:tc>
          <w:tcPr>
            <w:tcW w:type="dxa" w:w="1037"/>
          </w:tcPr>
          <w:p>
            <w:pPr>
              <w:spacing w:after="0"/>
              <w:jc w:val="left"/>
            </w:pPr>
            <w:r>
              <w:rPr>
                <w:sz w:val="16"/>
              </w:rPr>
              <w:t>DR-4592-KY</w:t>
            </w:r>
          </w:p>
        </w:tc>
        <w:tc>
          <w:tcPr>
            <w:tcW w:type="dxa" w:w="1178"/>
          </w:tcPr>
          <w:p>
            <w:pPr>
              <w:spacing w:after="0"/>
              <w:jc w:val="left"/>
            </w:pPr>
            <w:r>
              <w:rPr>
                <w:sz w:val="16"/>
              </w:rPr>
              <w:t>Major disaster</w:t>
            </w:r>
          </w:p>
        </w:tc>
        <w:tc>
          <w:tcPr>
            <w:tcW w:type="dxa" w:w="2962"/>
          </w:tcPr>
          <w:p>
            <w:pPr>
              <w:spacing w:after="0"/>
              <w:jc w:val="left"/>
            </w:pPr>
            <w:r>
              <w:rPr>
                <w:sz w:val="16"/>
              </w:rPr>
              <w:t>SEVERE WINTER STORMS, LANDSLIDES, AND MUDSLIDES</w:t>
            </w:r>
          </w:p>
        </w:tc>
        <w:tc>
          <w:tcPr>
            <w:tcW w:type="dxa" w:w="2458"/>
          </w:tcPr>
          <w:p>
            <w:pPr>
              <w:spacing w:after="0"/>
              <w:jc w:val="left"/>
            </w:pPr>
            <w:r>
              <w:rPr>
                <w:sz w:val="16"/>
              </w:rPr>
              <w:t>Ice Storm</w:t>
            </w:r>
          </w:p>
        </w:tc>
        <w:tc>
          <w:tcPr>
            <w:tcW w:type="dxa" w:w="1283"/>
          </w:tcPr>
          <w:p>
            <w:pPr>
              <w:spacing w:after="0"/>
              <w:jc w:val="right"/>
            </w:pPr>
            <w:r>
              <w:rPr>
                <w:sz w:val="16"/>
              </w:rPr>
              <w:t>$260,613.74</w:t>
            </w:r>
          </w:p>
        </w:tc>
        <w:tc>
          <w:tcPr>
            <w:tcW w:type="dxa" w:w="2245"/>
          </w:tcPr>
          <w:p>
            <w:pPr>
              <w:spacing w:after="0"/>
              <w:jc w:val="left"/>
            </w:pPr>
            <w:r>
              <w:rPr>
                <w:sz w:val="16"/>
              </w:rPr>
              <w:t>new since last plan</w:t>
            </w:r>
          </w:p>
        </w:tc>
        <w:tc>
          <w:tcPr>
            <w:tcW w:type="dxa" w:w="877"/>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78"/>
          </w:tcPr>
          <w:p>
            <w:pPr>
              <w:spacing w:after="0"/>
              <w:jc w:val="left"/>
            </w:pPr>
            <w:r>
              <w:rPr>
                <w:sz w:val="16"/>
              </w:rPr>
              <w:t>Major disaster</w:t>
            </w:r>
          </w:p>
        </w:tc>
        <w:tc>
          <w:tcPr>
            <w:tcW w:type="dxa" w:w="2962"/>
          </w:tcPr>
          <w:p>
            <w:pPr>
              <w:spacing w:after="0"/>
              <w:jc w:val="left"/>
            </w:pPr>
            <w:r>
              <w:rPr>
                <w:sz w:val="16"/>
              </w:rPr>
              <w:t>COVID-19 PANDEMIC</w:t>
            </w:r>
          </w:p>
        </w:tc>
        <w:tc>
          <w:tcPr>
            <w:tcW w:type="dxa" w:w="2458"/>
          </w:tcPr>
          <w:p>
            <w:pPr>
              <w:spacing w:after="0"/>
              <w:jc w:val="left"/>
            </w:pPr>
            <w:r>
              <w:rPr>
                <w:sz w:val="16"/>
              </w:rPr>
              <w:t>Non-natural, not counted</w:t>
            </w:r>
          </w:p>
        </w:tc>
        <w:tc>
          <w:tcPr>
            <w:tcW w:type="dxa" w:w="1283"/>
          </w:tcPr>
          <w:p>
            <w:pPr>
              <w:spacing w:after="0"/>
              <w:jc w:val="right"/>
            </w:pPr>
            <w:r>
              <w:rPr>
                <w:sz w:val="16"/>
              </w:rPr>
              <w:t>none found</w:t>
            </w:r>
          </w:p>
        </w:tc>
        <w:tc>
          <w:tcPr>
            <w:tcW w:type="dxa" w:w="2245"/>
          </w:tcPr>
          <w:p>
            <w:pPr>
              <w:spacing w:after="0"/>
              <w:jc w:val="left"/>
            </w:pPr>
            <w:r>
              <w:rPr>
                <w:sz w:val="16"/>
              </w:rPr>
              <w:t>new since last plan</w:t>
            </w:r>
          </w:p>
        </w:tc>
        <w:tc>
          <w:tcPr>
            <w:tcW w:type="dxa" w:w="87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78"/>
          </w:tcPr>
          <w:p>
            <w:pPr>
              <w:spacing w:after="0"/>
              <w:jc w:val="left"/>
            </w:pPr>
            <w:r>
              <w:rPr>
                <w:sz w:val="16"/>
              </w:rPr>
              <w:t>Emergency</w:t>
            </w:r>
          </w:p>
        </w:tc>
        <w:tc>
          <w:tcPr>
            <w:tcW w:type="dxa" w:w="2962"/>
          </w:tcPr>
          <w:p>
            <w:pPr>
              <w:spacing w:after="0"/>
              <w:jc w:val="left"/>
            </w:pPr>
            <w:r>
              <w:rPr>
                <w:sz w:val="16"/>
              </w:rPr>
              <w:t>COVID-19</w:t>
            </w:r>
          </w:p>
        </w:tc>
        <w:tc>
          <w:tcPr>
            <w:tcW w:type="dxa" w:w="2458"/>
          </w:tcPr>
          <w:p>
            <w:pPr>
              <w:spacing w:after="0"/>
              <w:jc w:val="left"/>
            </w:pPr>
            <w:r>
              <w:rPr>
                <w:sz w:val="16"/>
              </w:rPr>
              <w:t>Non-natural, not counted</w:t>
            </w:r>
          </w:p>
        </w:tc>
        <w:tc>
          <w:tcPr>
            <w:tcW w:type="dxa" w:w="1283"/>
          </w:tcPr>
          <w:p>
            <w:pPr>
              <w:spacing w:after="0"/>
              <w:jc w:val="right"/>
            </w:pPr>
            <w:r>
              <w:rPr>
                <w:sz w:val="16"/>
              </w:rPr>
              <w:t>none found</w:t>
            </w:r>
          </w:p>
        </w:tc>
        <w:tc>
          <w:tcPr>
            <w:tcW w:type="dxa" w:w="2245"/>
          </w:tcPr>
          <w:p>
            <w:pPr>
              <w:spacing w:after="0"/>
              <w:jc w:val="left"/>
            </w:pPr>
            <w:r>
              <w:rPr>
                <w:sz w:val="16"/>
              </w:rPr>
              <w:t>new since last plan</w:t>
            </w:r>
          </w:p>
        </w:tc>
        <w:tc>
          <w:tcPr>
            <w:tcW w:type="dxa" w:w="877"/>
          </w:tcPr>
          <w:p>
            <w:pPr>
              <w:spacing w:after="0"/>
              <w:jc w:val="left"/>
            </w:pPr>
            <w:r>
              <w:rPr>
                <w:sz w:val="16"/>
              </w:rPr>
              <w:t>same incident as DR-4497</w:t>
            </w: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178"/>
          </w:tcPr>
          <w:p>
            <w:pPr>
              <w:spacing w:after="0"/>
              <w:jc w:val="left"/>
            </w:pPr>
            <w:r>
              <w:rPr>
                <w:sz w:val="16"/>
              </w:rPr>
              <w:t>Major disaster</w:t>
            </w:r>
          </w:p>
        </w:tc>
        <w:tc>
          <w:tcPr>
            <w:tcW w:type="dxa" w:w="2962"/>
          </w:tcPr>
          <w:p>
            <w:pPr>
              <w:spacing w:after="0"/>
              <w:jc w:val="left"/>
            </w:pPr>
            <w:r>
              <w:rPr>
                <w:sz w:val="16"/>
              </w:rPr>
              <w:t>SEVERE STORMS, FLOODING, MUDSLIDES, AND TORNADOES</w:t>
            </w:r>
          </w:p>
        </w:tc>
        <w:tc>
          <w:tcPr>
            <w:tcW w:type="dxa" w:w="2458"/>
          </w:tcPr>
          <w:p>
            <w:pPr>
              <w:spacing w:after="0"/>
              <w:jc w:val="left"/>
            </w:pPr>
            <w:r>
              <w:rPr>
                <w:sz w:val="16"/>
              </w:rPr>
              <w:t>Inland Flooding; Landslide; Tornado</w:t>
            </w:r>
          </w:p>
        </w:tc>
        <w:tc>
          <w:tcPr>
            <w:tcW w:type="dxa" w:w="1283"/>
          </w:tcPr>
          <w:p>
            <w:pPr>
              <w:spacing w:after="0"/>
              <w:jc w:val="right"/>
            </w:pPr>
            <w:r>
              <w:rPr>
                <w:sz w:val="16"/>
              </w:rPr>
              <w:t>$331,257.73</w:t>
            </w:r>
          </w:p>
        </w:tc>
        <w:tc>
          <w:tcPr>
            <w:tcW w:type="dxa" w:w="224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78"/>
          </w:tcPr>
          <w:p>
            <w:pPr>
              <w:spacing w:after="0"/>
              <w:jc w:val="left"/>
            </w:pPr>
            <w:r>
              <w:rPr>
                <w:sz w:val="16"/>
              </w:rPr>
              <w:t>Emergency</w:t>
            </w:r>
          </w:p>
        </w:tc>
        <w:tc>
          <w:tcPr>
            <w:tcW w:type="dxa" w:w="2962"/>
          </w:tcPr>
          <w:p>
            <w:pPr>
              <w:spacing w:after="0"/>
              <w:jc w:val="left"/>
            </w:pPr>
            <w:r>
              <w:rPr>
                <w:sz w:val="16"/>
              </w:rPr>
              <w:t>HURRICANE KATRINA</w:t>
            </w:r>
          </w:p>
        </w:tc>
        <w:tc>
          <w:tcPr>
            <w:tcW w:type="dxa" w:w="2458"/>
          </w:tcPr>
          <w:p>
            <w:pPr>
              <w:spacing w:after="0"/>
              <w:jc w:val="left"/>
            </w:pPr>
            <w:r>
              <w:rPr>
                <w:sz w:val="16"/>
              </w:rPr>
              <w:t>Hurricane: evacuation support, not a local hazard event; not counted</w:t>
            </w:r>
          </w:p>
        </w:tc>
        <w:tc>
          <w:tcPr>
            <w:tcW w:type="dxa" w:w="1283"/>
          </w:tcPr>
          <w:p>
            <w:pPr>
              <w:spacing w:after="0"/>
              <w:jc w:val="right"/>
            </w:pPr>
            <w:r>
              <w:rPr>
                <w:sz w:val="16"/>
              </w:rPr>
              <w:t>none found</w:t>
            </w:r>
          </w:p>
        </w:tc>
        <w:tc>
          <w:tcPr>
            <w:tcW w:type="dxa" w:w="224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2004-06-10</w:t>
            </w:r>
          </w:p>
        </w:tc>
        <w:tc>
          <w:tcPr>
            <w:tcW w:type="dxa" w:w="1037"/>
          </w:tcPr>
          <w:p>
            <w:pPr>
              <w:spacing w:after="0"/>
              <w:jc w:val="left"/>
            </w:pPr>
            <w:r>
              <w:rPr>
                <w:sz w:val="16"/>
              </w:rPr>
              <w:t>2004-05-26</w:t>
            </w:r>
          </w:p>
        </w:tc>
        <w:tc>
          <w:tcPr>
            <w:tcW w:type="dxa" w:w="1037"/>
          </w:tcPr>
          <w:p>
            <w:pPr>
              <w:spacing w:after="0"/>
              <w:jc w:val="left"/>
            </w:pPr>
            <w:r>
              <w:rPr>
                <w:sz w:val="16"/>
              </w:rPr>
              <w:t>DR-1523-KY</w:t>
            </w:r>
          </w:p>
        </w:tc>
        <w:tc>
          <w:tcPr>
            <w:tcW w:type="dxa" w:w="1178"/>
          </w:tcPr>
          <w:p>
            <w:pPr>
              <w:spacing w:after="0"/>
              <w:jc w:val="left"/>
            </w:pPr>
            <w:r>
              <w:rPr>
                <w:sz w:val="16"/>
              </w:rPr>
              <w:t>Major disaster</w:t>
            </w:r>
          </w:p>
        </w:tc>
        <w:tc>
          <w:tcPr>
            <w:tcW w:type="dxa" w:w="2962"/>
          </w:tcPr>
          <w:p>
            <w:pPr>
              <w:spacing w:after="0"/>
              <w:jc w:val="left"/>
            </w:pPr>
            <w:r>
              <w:rPr>
                <w:sz w:val="16"/>
              </w:rPr>
              <w:t>SEVERE STORMS, TORNADOES, FLOODING, AND MUDSLIDES</w:t>
            </w:r>
          </w:p>
        </w:tc>
        <w:tc>
          <w:tcPr>
            <w:tcW w:type="dxa" w:w="2458"/>
          </w:tcPr>
          <w:p>
            <w:pPr>
              <w:spacing w:after="0"/>
              <w:jc w:val="left"/>
            </w:pPr>
            <w:r>
              <w:rPr>
                <w:sz w:val="16"/>
              </w:rPr>
              <w:t>Inland Flooding; Landslide; Tornado</w:t>
            </w:r>
          </w:p>
        </w:tc>
        <w:tc>
          <w:tcPr>
            <w:tcW w:type="dxa" w:w="1283"/>
          </w:tcPr>
          <w:p>
            <w:pPr>
              <w:spacing w:after="0"/>
              <w:jc w:val="right"/>
            </w:pPr>
            <w:r>
              <w:rPr>
                <w:sz w:val="16"/>
              </w:rPr>
              <w:t>$90,653.54</w:t>
            </w:r>
          </w:p>
        </w:tc>
        <w:tc>
          <w:tcPr>
            <w:tcW w:type="dxa" w:w="224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2002-05-07</w:t>
            </w:r>
          </w:p>
        </w:tc>
        <w:tc>
          <w:tcPr>
            <w:tcW w:type="dxa" w:w="1037"/>
          </w:tcPr>
          <w:p>
            <w:pPr>
              <w:spacing w:after="0"/>
              <w:jc w:val="left"/>
            </w:pPr>
            <w:r>
              <w:rPr>
                <w:sz w:val="16"/>
              </w:rPr>
              <w:t>2002-04-27</w:t>
            </w:r>
          </w:p>
        </w:tc>
        <w:tc>
          <w:tcPr>
            <w:tcW w:type="dxa" w:w="1037"/>
          </w:tcPr>
          <w:p>
            <w:pPr>
              <w:spacing w:after="0"/>
              <w:jc w:val="left"/>
            </w:pPr>
            <w:r>
              <w:rPr>
                <w:sz w:val="16"/>
              </w:rPr>
              <w:t>DR-1414-KY</w:t>
            </w:r>
          </w:p>
        </w:tc>
        <w:tc>
          <w:tcPr>
            <w:tcW w:type="dxa" w:w="1178"/>
          </w:tcPr>
          <w:p>
            <w:pPr>
              <w:spacing w:after="0"/>
              <w:jc w:val="left"/>
            </w:pPr>
            <w:r>
              <w:rPr>
                <w:sz w:val="16"/>
              </w:rPr>
              <w:t>Major disaster</w:t>
            </w:r>
          </w:p>
        </w:tc>
        <w:tc>
          <w:tcPr>
            <w:tcW w:type="dxa" w:w="2962"/>
          </w:tcPr>
          <w:p>
            <w:pPr>
              <w:spacing w:after="0"/>
              <w:jc w:val="left"/>
            </w:pPr>
            <w:r>
              <w:rPr>
                <w:sz w:val="16"/>
              </w:rPr>
              <w:t>SEVERE STORMS, TORNADOES AND FLOODING</w:t>
            </w:r>
          </w:p>
        </w:tc>
        <w:tc>
          <w:tcPr>
            <w:tcW w:type="dxa" w:w="2458"/>
          </w:tcPr>
          <w:p>
            <w:pPr>
              <w:spacing w:after="0"/>
              <w:jc w:val="left"/>
            </w:pPr>
            <w:r>
              <w:rPr>
                <w:sz w:val="16"/>
              </w:rPr>
              <w:t>Inland Flooding; Tornado</w:t>
            </w:r>
          </w:p>
        </w:tc>
        <w:tc>
          <w:tcPr>
            <w:tcW w:type="dxa" w:w="1283"/>
          </w:tcPr>
          <w:p>
            <w:pPr>
              <w:spacing w:after="0"/>
              <w:jc w:val="right"/>
            </w:pPr>
            <w:r>
              <w:rPr>
                <w:sz w:val="16"/>
              </w:rPr>
              <w:t>PA not declared for this county</w:t>
            </w:r>
          </w:p>
        </w:tc>
        <w:tc>
          <w:tcPr>
            <w:tcW w:type="dxa" w:w="224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1998-03-03</w:t>
            </w:r>
          </w:p>
        </w:tc>
        <w:tc>
          <w:tcPr>
            <w:tcW w:type="dxa" w:w="1037"/>
          </w:tcPr>
          <w:p>
            <w:pPr>
              <w:spacing w:after="0"/>
              <w:jc w:val="left"/>
            </w:pPr>
            <w:r>
              <w:rPr>
                <w:sz w:val="16"/>
              </w:rPr>
              <w:t>1998-02-04</w:t>
            </w:r>
          </w:p>
        </w:tc>
        <w:tc>
          <w:tcPr>
            <w:tcW w:type="dxa" w:w="1037"/>
          </w:tcPr>
          <w:p>
            <w:pPr>
              <w:spacing w:after="0"/>
              <w:jc w:val="left"/>
            </w:pPr>
            <w:r>
              <w:rPr>
                <w:sz w:val="16"/>
              </w:rPr>
              <w:t>DR-1207-KY</w:t>
            </w:r>
          </w:p>
        </w:tc>
        <w:tc>
          <w:tcPr>
            <w:tcW w:type="dxa" w:w="1178"/>
          </w:tcPr>
          <w:p>
            <w:pPr>
              <w:spacing w:after="0"/>
              <w:jc w:val="left"/>
            </w:pPr>
            <w:r>
              <w:rPr>
                <w:sz w:val="16"/>
              </w:rPr>
              <w:t>Major disaster</w:t>
            </w:r>
          </w:p>
        </w:tc>
        <w:tc>
          <w:tcPr>
            <w:tcW w:type="dxa" w:w="2962"/>
          </w:tcPr>
          <w:p>
            <w:pPr>
              <w:spacing w:after="0"/>
              <w:jc w:val="left"/>
            </w:pPr>
            <w:r>
              <w:rPr>
                <w:sz w:val="16"/>
              </w:rPr>
              <w:t>SEVERE WINTER STORM</w:t>
            </w:r>
          </w:p>
        </w:tc>
        <w:tc>
          <w:tcPr>
            <w:tcW w:type="dxa" w:w="2458"/>
          </w:tcPr>
          <w:p>
            <w:pPr>
              <w:spacing w:after="0"/>
              <w:jc w:val="left"/>
            </w:pPr>
            <w:r>
              <w:rPr>
                <w:sz w:val="16"/>
              </w:rPr>
              <w:t>Winter Weather</w:t>
            </w:r>
          </w:p>
        </w:tc>
        <w:tc>
          <w:tcPr>
            <w:tcW w:type="dxa" w:w="1283"/>
          </w:tcPr>
          <w:p>
            <w:pPr>
              <w:spacing w:after="0"/>
              <w:jc w:val="right"/>
            </w:pPr>
            <w:r>
              <w:rPr>
                <w:sz w:val="16"/>
              </w:rPr>
              <w:t>none found</w:t>
            </w:r>
          </w:p>
        </w:tc>
        <w:tc>
          <w:tcPr>
            <w:tcW w:type="dxa" w:w="224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78"/>
          </w:tcPr>
          <w:p>
            <w:pPr>
              <w:spacing w:after="0"/>
              <w:jc w:val="left"/>
            </w:pPr>
            <w:r>
              <w:rPr>
                <w:sz w:val="16"/>
              </w:rPr>
              <w:t>Major disaster</w:t>
            </w:r>
          </w:p>
        </w:tc>
        <w:tc>
          <w:tcPr>
            <w:tcW w:type="dxa" w:w="2962"/>
          </w:tcPr>
          <w:p>
            <w:pPr>
              <w:spacing w:after="0"/>
              <w:jc w:val="left"/>
            </w:pPr>
            <w:r>
              <w:rPr>
                <w:sz w:val="16"/>
              </w:rPr>
              <w:t>BLIZZARD OF 96</w:t>
            </w:r>
          </w:p>
        </w:tc>
        <w:tc>
          <w:tcPr>
            <w:tcW w:type="dxa" w:w="2458"/>
          </w:tcPr>
          <w:p>
            <w:pPr>
              <w:spacing w:after="0"/>
              <w:jc w:val="left"/>
            </w:pPr>
            <w:r>
              <w:rPr>
                <w:sz w:val="16"/>
              </w:rPr>
              <w:t>Winter Weather</w:t>
            </w:r>
          </w:p>
        </w:tc>
        <w:tc>
          <w:tcPr>
            <w:tcW w:type="dxa" w:w="1283"/>
          </w:tcPr>
          <w:p>
            <w:pPr>
              <w:spacing w:after="0"/>
              <w:jc w:val="right"/>
            </w:pPr>
            <w:r>
              <w:rPr>
                <w:sz w:val="16"/>
              </w:rPr>
              <w:t>none found</w:t>
            </w:r>
          </w:p>
        </w:tc>
        <w:tc>
          <w:tcPr>
            <w:tcW w:type="dxa" w:w="224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1995-06-13</w:t>
            </w:r>
          </w:p>
        </w:tc>
        <w:tc>
          <w:tcPr>
            <w:tcW w:type="dxa" w:w="1037"/>
          </w:tcPr>
          <w:p>
            <w:pPr>
              <w:spacing w:after="0"/>
              <w:jc w:val="left"/>
            </w:pPr>
            <w:r>
              <w:rPr>
                <w:sz w:val="16"/>
              </w:rPr>
              <w:t>1995-05-13</w:t>
            </w:r>
          </w:p>
        </w:tc>
        <w:tc>
          <w:tcPr>
            <w:tcW w:type="dxa" w:w="1037"/>
          </w:tcPr>
          <w:p>
            <w:pPr>
              <w:spacing w:after="0"/>
              <w:jc w:val="left"/>
            </w:pPr>
            <w:r>
              <w:rPr>
                <w:sz w:val="16"/>
              </w:rPr>
              <w:t>DR-1055-KY</w:t>
            </w:r>
          </w:p>
        </w:tc>
        <w:tc>
          <w:tcPr>
            <w:tcW w:type="dxa" w:w="1178"/>
          </w:tcPr>
          <w:p>
            <w:pPr>
              <w:spacing w:after="0"/>
              <w:jc w:val="left"/>
            </w:pPr>
            <w:r>
              <w:rPr>
                <w:sz w:val="16"/>
              </w:rPr>
              <w:t>Major disaster</w:t>
            </w:r>
          </w:p>
        </w:tc>
        <w:tc>
          <w:tcPr>
            <w:tcW w:type="dxa" w:w="2962"/>
          </w:tcPr>
          <w:p>
            <w:pPr>
              <w:spacing w:after="0"/>
              <w:jc w:val="left"/>
            </w:pPr>
            <w:r>
              <w:rPr>
                <w:sz w:val="16"/>
              </w:rPr>
              <w:t>TORNADOES, SEVERE WINDS, HAIL</w:t>
            </w:r>
          </w:p>
        </w:tc>
        <w:tc>
          <w:tcPr>
            <w:tcW w:type="dxa" w:w="2458"/>
          </w:tcPr>
          <w:p>
            <w:pPr>
              <w:spacing w:after="0"/>
              <w:jc w:val="left"/>
            </w:pPr>
            <w:r>
              <w:rPr>
                <w:sz w:val="16"/>
              </w:rPr>
              <w:t>Tornado (primary); also designated: Hail</w:t>
            </w:r>
          </w:p>
        </w:tc>
        <w:tc>
          <w:tcPr>
            <w:tcW w:type="dxa" w:w="1283"/>
          </w:tcPr>
          <w:p>
            <w:pPr>
              <w:spacing w:after="0"/>
              <w:jc w:val="right"/>
            </w:pPr>
            <w:r>
              <w:rPr>
                <w:sz w:val="16"/>
              </w:rPr>
              <w:t>none found</w:t>
            </w:r>
          </w:p>
        </w:tc>
        <w:tc>
          <w:tcPr>
            <w:tcW w:type="dxa" w:w="224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1994-03-16</w:t>
            </w:r>
          </w:p>
        </w:tc>
        <w:tc>
          <w:tcPr>
            <w:tcW w:type="dxa" w:w="1037"/>
          </w:tcPr>
          <w:p>
            <w:pPr>
              <w:spacing w:after="0"/>
              <w:jc w:val="left"/>
            </w:pPr>
            <w:r>
              <w:rPr>
                <w:sz w:val="16"/>
              </w:rPr>
              <w:t>1994-02-09</w:t>
            </w:r>
          </w:p>
        </w:tc>
        <w:tc>
          <w:tcPr>
            <w:tcW w:type="dxa" w:w="1037"/>
          </w:tcPr>
          <w:p>
            <w:pPr>
              <w:spacing w:after="0"/>
              <w:jc w:val="left"/>
            </w:pPr>
            <w:r>
              <w:rPr>
                <w:sz w:val="16"/>
              </w:rPr>
              <w:t>DR-1018-KY</w:t>
            </w:r>
          </w:p>
        </w:tc>
        <w:tc>
          <w:tcPr>
            <w:tcW w:type="dxa" w:w="1178"/>
          </w:tcPr>
          <w:p>
            <w:pPr>
              <w:spacing w:after="0"/>
              <w:jc w:val="left"/>
            </w:pPr>
            <w:r>
              <w:rPr>
                <w:sz w:val="16"/>
              </w:rPr>
              <w:t>Major disaster</w:t>
            </w:r>
          </w:p>
        </w:tc>
        <w:tc>
          <w:tcPr>
            <w:tcW w:type="dxa" w:w="2962"/>
          </w:tcPr>
          <w:p>
            <w:pPr>
              <w:spacing w:after="0"/>
              <w:jc w:val="left"/>
            </w:pPr>
            <w:r>
              <w:rPr>
                <w:sz w:val="16"/>
              </w:rPr>
              <w:t>SEVERE WEATHER, FREEZING RAIN, SLEET, SNW</w:t>
            </w:r>
          </w:p>
        </w:tc>
        <w:tc>
          <w:tcPr>
            <w:tcW w:type="dxa" w:w="2458"/>
          </w:tcPr>
          <w:p>
            <w:pPr>
              <w:spacing w:after="0"/>
              <w:jc w:val="left"/>
            </w:pPr>
            <w:r>
              <w:rPr>
                <w:sz w:val="16"/>
              </w:rPr>
              <w:t>Winter Weather</w:t>
            </w:r>
          </w:p>
        </w:tc>
        <w:tc>
          <w:tcPr>
            <w:tcW w:type="dxa" w:w="1283"/>
          </w:tcPr>
          <w:p>
            <w:pPr>
              <w:spacing w:after="0"/>
              <w:jc w:val="right"/>
            </w:pPr>
            <w:r>
              <w:rPr>
                <w:sz w:val="16"/>
              </w:rPr>
              <w:t>none found</w:t>
            </w:r>
          </w:p>
        </w:tc>
        <w:tc>
          <w:tcPr>
            <w:tcW w:type="dxa" w:w="224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EM-3104-KY</w:t>
            </w:r>
          </w:p>
        </w:tc>
        <w:tc>
          <w:tcPr>
            <w:tcW w:type="dxa" w:w="1178"/>
          </w:tcPr>
          <w:p>
            <w:pPr>
              <w:spacing w:after="0"/>
              <w:jc w:val="left"/>
            </w:pPr>
            <w:r>
              <w:rPr>
                <w:sz w:val="16"/>
              </w:rPr>
              <w:t>Emergency</w:t>
            </w:r>
          </w:p>
        </w:tc>
        <w:tc>
          <w:tcPr>
            <w:tcW w:type="dxa" w:w="2962"/>
          </w:tcPr>
          <w:p>
            <w:pPr>
              <w:spacing w:after="0"/>
              <w:jc w:val="left"/>
            </w:pPr>
            <w:r>
              <w:rPr>
                <w:sz w:val="16"/>
              </w:rPr>
              <w:t>SEVERE SNOWFALL &amp; WINTER STORM</w:t>
            </w:r>
          </w:p>
        </w:tc>
        <w:tc>
          <w:tcPr>
            <w:tcW w:type="dxa" w:w="2458"/>
          </w:tcPr>
          <w:p>
            <w:pPr>
              <w:spacing w:after="0"/>
              <w:jc w:val="left"/>
            </w:pPr>
            <w:r>
              <w:rPr>
                <w:sz w:val="16"/>
              </w:rPr>
              <w:t>Winter Weather</w:t>
            </w:r>
          </w:p>
        </w:tc>
        <w:tc>
          <w:tcPr>
            <w:tcW w:type="dxa" w:w="1283"/>
          </w:tcPr>
          <w:p>
            <w:pPr>
              <w:spacing w:after="0"/>
              <w:jc w:val="right"/>
            </w:pPr>
            <w:r>
              <w:rPr>
                <w:sz w:val="16"/>
              </w:rPr>
              <w:t>none found</w:t>
            </w:r>
          </w:p>
        </w:tc>
        <w:tc>
          <w:tcPr>
            <w:tcW w:type="dxa" w:w="224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1984-05-15</w:t>
            </w:r>
          </w:p>
        </w:tc>
        <w:tc>
          <w:tcPr>
            <w:tcW w:type="dxa" w:w="1037"/>
          </w:tcPr>
          <w:p>
            <w:pPr>
              <w:spacing w:after="0"/>
              <w:jc w:val="left"/>
            </w:pPr>
            <w:r>
              <w:rPr>
                <w:sz w:val="16"/>
              </w:rPr>
              <w:t>1984-05-15</w:t>
            </w:r>
          </w:p>
        </w:tc>
        <w:tc>
          <w:tcPr>
            <w:tcW w:type="dxa" w:w="1037"/>
          </w:tcPr>
          <w:p>
            <w:pPr>
              <w:spacing w:after="0"/>
              <w:jc w:val="left"/>
            </w:pPr>
            <w:r>
              <w:rPr>
                <w:sz w:val="16"/>
              </w:rPr>
              <w:t>DR-705-KY</w:t>
            </w:r>
          </w:p>
        </w:tc>
        <w:tc>
          <w:tcPr>
            <w:tcW w:type="dxa" w:w="1178"/>
          </w:tcPr>
          <w:p>
            <w:pPr>
              <w:spacing w:after="0"/>
              <w:jc w:val="left"/>
            </w:pPr>
            <w:r>
              <w:rPr>
                <w:sz w:val="16"/>
              </w:rPr>
              <w:t>Major disaster</w:t>
            </w:r>
          </w:p>
        </w:tc>
        <w:tc>
          <w:tcPr>
            <w:tcW w:type="dxa" w:w="2962"/>
          </w:tcPr>
          <w:p>
            <w:pPr>
              <w:spacing w:after="0"/>
              <w:jc w:val="left"/>
            </w:pPr>
            <w:r>
              <w:rPr>
                <w:sz w:val="16"/>
              </w:rPr>
              <w:t>HIGH WINDS, TORNADOES &amp; FLOODING</w:t>
            </w:r>
          </w:p>
        </w:tc>
        <w:tc>
          <w:tcPr>
            <w:tcW w:type="dxa" w:w="2458"/>
          </w:tcPr>
          <w:p>
            <w:pPr>
              <w:spacing w:after="0"/>
              <w:jc w:val="left"/>
            </w:pPr>
            <w:r>
              <w:rPr>
                <w:sz w:val="16"/>
              </w:rPr>
              <w:t>Inland Flooding; Strong Wind; Tornado</w:t>
            </w:r>
          </w:p>
        </w:tc>
        <w:tc>
          <w:tcPr>
            <w:tcW w:type="dxa" w:w="1283"/>
          </w:tcPr>
          <w:p>
            <w:pPr>
              <w:spacing w:after="0"/>
              <w:jc w:val="right"/>
            </w:pPr>
            <w:r>
              <w:rPr>
                <w:sz w:val="16"/>
              </w:rPr>
              <w:t>none found</w:t>
            </w:r>
          </w:p>
        </w:tc>
        <w:tc>
          <w:tcPr>
            <w:tcW w:type="dxa" w:w="224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1975-03-29</w:t>
            </w:r>
          </w:p>
        </w:tc>
        <w:tc>
          <w:tcPr>
            <w:tcW w:type="dxa" w:w="1037"/>
          </w:tcPr>
          <w:p>
            <w:pPr>
              <w:spacing w:after="0"/>
              <w:jc w:val="left"/>
            </w:pPr>
            <w:r>
              <w:rPr>
                <w:sz w:val="16"/>
              </w:rPr>
              <w:t>1975-03-29</w:t>
            </w:r>
          </w:p>
        </w:tc>
        <w:tc>
          <w:tcPr>
            <w:tcW w:type="dxa" w:w="1037"/>
          </w:tcPr>
          <w:p>
            <w:pPr>
              <w:spacing w:after="0"/>
              <w:jc w:val="left"/>
            </w:pPr>
            <w:r>
              <w:rPr>
                <w:sz w:val="16"/>
              </w:rPr>
              <w:t>DR-461-KY</w:t>
            </w:r>
          </w:p>
        </w:tc>
        <w:tc>
          <w:tcPr>
            <w:tcW w:type="dxa" w:w="1178"/>
          </w:tcPr>
          <w:p>
            <w:pPr>
              <w:spacing w:after="0"/>
              <w:jc w:val="left"/>
            </w:pPr>
            <w:r>
              <w:rPr>
                <w:sz w:val="16"/>
              </w:rPr>
              <w:t>Major disaster</w:t>
            </w:r>
          </w:p>
        </w:tc>
        <w:tc>
          <w:tcPr>
            <w:tcW w:type="dxa" w:w="2962"/>
          </w:tcPr>
          <w:p>
            <w:pPr>
              <w:spacing w:after="0"/>
              <w:jc w:val="left"/>
            </w:pPr>
            <w:r>
              <w:rPr>
                <w:sz w:val="16"/>
              </w:rPr>
              <w:t>SEVERE STORMS &amp; FLOODING</w:t>
            </w:r>
          </w:p>
        </w:tc>
        <w:tc>
          <w:tcPr>
            <w:tcW w:type="dxa" w:w="2458"/>
          </w:tcPr>
          <w:p>
            <w:pPr>
              <w:spacing w:after="0"/>
              <w:jc w:val="left"/>
            </w:pPr>
            <w:r>
              <w:rPr>
                <w:sz w:val="16"/>
              </w:rPr>
              <w:t>Inland Flooding</w:t>
            </w:r>
          </w:p>
        </w:tc>
        <w:tc>
          <w:tcPr>
            <w:tcW w:type="dxa" w:w="1283"/>
          </w:tcPr>
          <w:p>
            <w:pPr>
              <w:spacing w:after="0"/>
              <w:jc w:val="right"/>
            </w:pPr>
            <w:r>
              <w:rPr>
                <w:sz w:val="16"/>
              </w:rPr>
              <w:t>none found</w:t>
            </w:r>
          </w:p>
        </w:tc>
        <w:tc>
          <w:tcPr>
            <w:tcW w:type="dxa" w:w="224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DR-420-KY</w:t>
            </w:r>
          </w:p>
        </w:tc>
        <w:tc>
          <w:tcPr>
            <w:tcW w:type="dxa" w:w="1178"/>
          </w:tcPr>
          <w:p>
            <w:pPr>
              <w:spacing w:after="0"/>
              <w:jc w:val="left"/>
            </w:pPr>
            <w:r>
              <w:rPr>
                <w:sz w:val="16"/>
              </w:rPr>
              <w:t>Major disaster</w:t>
            </w:r>
          </w:p>
        </w:tc>
        <w:tc>
          <w:tcPr>
            <w:tcW w:type="dxa" w:w="2962"/>
          </w:tcPr>
          <w:p>
            <w:pPr>
              <w:spacing w:after="0"/>
              <w:jc w:val="left"/>
            </w:pPr>
            <w:r>
              <w:rPr>
                <w:sz w:val="16"/>
              </w:rPr>
              <w:t>TORNADOES</w:t>
            </w:r>
          </w:p>
        </w:tc>
        <w:tc>
          <w:tcPr>
            <w:tcW w:type="dxa" w:w="2458"/>
          </w:tcPr>
          <w:p>
            <w:pPr>
              <w:spacing w:after="0"/>
              <w:jc w:val="left"/>
            </w:pPr>
            <w:r>
              <w:rPr>
                <w:sz w:val="16"/>
              </w:rPr>
              <w:t>Tornado</w:t>
            </w:r>
          </w:p>
        </w:tc>
        <w:tc>
          <w:tcPr>
            <w:tcW w:type="dxa" w:w="1283"/>
          </w:tcPr>
          <w:p>
            <w:pPr>
              <w:spacing w:after="0"/>
              <w:jc w:val="right"/>
            </w:pPr>
            <w:r>
              <w:rPr>
                <w:sz w:val="16"/>
              </w:rPr>
              <w:t>none found</w:t>
            </w:r>
          </w:p>
        </w:tc>
        <w:tc>
          <w:tcPr>
            <w:tcW w:type="dxa" w:w="224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1971-05-10</w:t>
            </w:r>
          </w:p>
        </w:tc>
        <w:tc>
          <w:tcPr>
            <w:tcW w:type="dxa" w:w="1037"/>
          </w:tcPr>
          <w:p>
            <w:pPr>
              <w:spacing w:after="0"/>
              <w:jc w:val="left"/>
            </w:pPr>
            <w:r>
              <w:rPr>
                <w:sz w:val="16"/>
              </w:rPr>
              <w:t>1971-05-10</w:t>
            </w:r>
          </w:p>
        </w:tc>
        <w:tc>
          <w:tcPr>
            <w:tcW w:type="dxa" w:w="1037"/>
          </w:tcPr>
          <w:p>
            <w:pPr>
              <w:spacing w:after="0"/>
              <w:jc w:val="left"/>
            </w:pPr>
            <w:r>
              <w:rPr>
                <w:sz w:val="16"/>
              </w:rPr>
              <w:t>DR-305-KY</w:t>
            </w:r>
          </w:p>
        </w:tc>
        <w:tc>
          <w:tcPr>
            <w:tcW w:type="dxa" w:w="1178"/>
          </w:tcPr>
          <w:p>
            <w:pPr>
              <w:spacing w:after="0"/>
              <w:jc w:val="left"/>
            </w:pPr>
            <w:r>
              <w:rPr>
                <w:sz w:val="16"/>
              </w:rPr>
              <w:t>Major disaster</w:t>
            </w:r>
          </w:p>
        </w:tc>
        <w:tc>
          <w:tcPr>
            <w:tcW w:type="dxa" w:w="2962"/>
          </w:tcPr>
          <w:p>
            <w:pPr>
              <w:spacing w:after="0"/>
              <w:jc w:val="left"/>
            </w:pPr>
            <w:r>
              <w:rPr>
                <w:sz w:val="16"/>
              </w:rPr>
              <w:t>TORNADO</w:t>
            </w:r>
          </w:p>
        </w:tc>
        <w:tc>
          <w:tcPr>
            <w:tcW w:type="dxa" w:w="2458"/>
          </w:tcPr>
          <w:p>
            <w:pPr>
              <w:spacing w:after="0"/>
              <w:jc w:val="left"/>
            </w:pPr>
            <w:r>
              <w:rPr>
                <w:sz w:val="16"/>
              </w:rPr>
              <w:t>Tornado</w:t>
            </w:r>
          </w:p>
        </w:tc>
        <w:tc>
          <w:tcPr>
            <w:tcW w:type="dxa" w:w="1283"/>
          </w:tcPr>
          <w:p>
            <w:pPr>
              <w:spacing w:after="0"/>
              <w:jc w:val="right"/>
            </w:pPr>
            <w:r>
              <w:rPr>
                <w:sz w:val="16"/>
              </w:rPr>
              <w:t>none found</w:t>
            </w:r>
          </w:p>
        </w:tc>
        <w:tc>
          <w:tcPr>
            <w:tcW w:type="dxa" w:w="2245"/>
          </w:tcPr>
          <w:p>
            <w:pPr>
              <w:spacing w:after="0"/>
              <w:jc w:val="left"/>
            </w:pPr>
          </w:p>
        </w:tc>
        <w:tc>
          <w:tcPr>
            <w:tcW w:type="dxa" w:w="87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1964-03-17</w:t>
            </w:r>
          </w:p>
        </w:tc>
        <w:tc>
          <w:tcPr>
            <w:tcW w:type="dxa" w:w="1543"/>
          </w:tcPr>
          <w:p>
            <w:pPr>
              <w:spacing w:after="0"/>
              <w:jc w:val="left"/>
            </w:pPr>
            <w:r>
              <w:rPr>
                <w:sz w:val="16"/>
              </w:rPr>
              <w:t>1964-03-17</w:t>
            </w:r>
          </w:p>
        </w:tc>
        <w:tc>
          <w:tcPr>
            <w:tcW w:type="dxa" w:w="1410"/>
          </w:tcPr>
          <w:p>
            <w:pPr>
              <w:spacing w:after="0"/>
              <w:jc w:val="left"/>
            </w:pPr>
            <w:r>
              <w:rPr>
                <w:sz w:val="16"/>
              </w:rPr>
              <w:t>DR-163-KY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1963-03-13</w:t>
            </w:r>
          </w:p>
        </w:tc>
        <w:tc>
          <w:tcPr>
            <w:tcW w:type="dxa" w:w="1543"/>
          </w:tcPr>
          <w:p>
            <w:pPr>
              <w:spacing w:after="0"/>
              <w:jc w:val="left"/>
            </w:pPr>
            <w:r>
              <w:rPr>
                <w:sz w:val="16"/>
              </w:rPr>
              <w:t>1963-03-13</w:t>
            </w:r>
          </w:p>
        </w:tc>
        <w:tc>
          <w:tcPr>
            <w:tcW w:type="dxa" w:w="1410"/>
          </w:tcPr>
          <w:p>
            <w:pPr>
              <w:spacing w:after="0"/>
              <w:jc w:val="left"/>
            </w:pPr>
            <w:r>
              <w:rPr>
                <w:sz w:val="16"/>
              </w:rPr>
              <w:t>DR-148-KY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1962-03-12</w:t>
            </w:r>
          </w:p>
        </w:tc>
        <w:tc>
          <w:tcPr>
            <w:tcW w:type="dxa" w:w="1543"/>
          </w:tcPr>
          <w:p>
            <w:pPr>
              <w:spacing w:after="0"/>
              <w:jc w:val="left"/>
            </w:pPr>
            <w:r>
              <w:rPr>
                <w:sz w:val="16"/>
              </w:rPr>
              <w:t>1962-03-12</w:t>
            </w:r>
          </w:p>
        </w:tc>
        <w:tc>
          <w:tcPr>
            <w:tcW w:type="dxa" w:w="1410"/>
          </w:tcPr>
          <w:p>
            <w:pPr>
              <w:spacing w:after="0"/>
              <w:jc w:val="left"/>
            </w:pPr>
            <w:r>
              <w:rPr>
                <w:sz w:val="16"/>
              </w:rPr>
              <w:t>DR-128-KY</w:t>
            </w:r>
          </w:p>
        </w:tc>
        <w:tc>
          <w:tcPr>
            <w:tcW w:type="dxa" w:w="2075"/>
          </w:tcPr>
          <w:p>
            <w:pPr>
              <w:spacing w:after="0"/>
              <w:jc w:val="left"/>
            </w:pPr>
            <w:r>
              <w:rPr>
                <w:sz w:val="16"/>
              </w:rPr>
              <w:t>Major disaster</w:t>
            </w:r>
          </w:p>
        </w:tc>
        <w:tc>
          <w:tcPr>
            <w:tcW w:type="dxa" w:w="3404"/>
          </w:tcPr>
          <w:p>
            <w:pPr>
              <w:spacing w:after="0"/>
              <w:jc w:val="left"/>
            </w:pPr>
            <w:r>
              <w:rPr>
                <w:sz w:val="16"/>
              </w:rPr>
              <w:t>FLOODS</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1957-01-31</w:t>
            </w:r>
          </w:p>
        </w:tc>
        <w:tc>
          <w:tcPr>
            <w:tcW w:type="dxa" w:w="1543"/>
          </w:tcPr>
          <w:p>
            <w:pPr>
              <w:spacing w:after="0"/>
              <w:jc w:val="left"/>
            </w:pPr>
            <w:r>
              <w:rPr>
                <w:sz w:val="16"/>
              </w:rPr>
              <w:t>1957-01-31</w:t>
            </w:r>
          </w:p>
        </w:tc>
        <w:tc>
          <w:tcPr>
            <w:tcW w:type="dxa" w:w="1410"/>
          </w:tcPr>
          <w:p>
            <w:pPr>
              <w:spacing w:after="0"/>
              <w:jc w:val="left"/>
            </w:pPr>
            <w:r>
              <w:rPr>
                <w:sz w:val="16"/>
              </w:rPr>
              <w:t>DR-66-KY</w:t>
            </w:r>
          </w:p>
        </w:tc>
        <w:tc>
          <w:tcPr>
            <w:tcW w:type="dxa" w:w="2075"/>
          </w:tcPr>
          <w:p>
            <w:pPr>
              <w:spacing w:after="0"/>
              <w:jc w:val="left"/>
            </w:pPr>
            <w:r>
              <w:rPr>
                <w:sz w:val="16"/>
              </w:rPr>
              <w:t>Major disaster</w:t>
            </w:r>
          </w:p>
        </w:tc>
        <w:tc>
          <w:tcPr>
            <w:tcW w:type="dxa" w:w="3404"/>
          </w:tcPr>
          <w:p>
            <w:pPr>
              <w:spacing w:after="0"/>
              <w:jc w:val="left"/>
            </w:pPr>
            <w:r>
              <w:rPr>
                <w:sz w:val="16"/>
              </w:rPr>
              <w:t>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13</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150</w:t>
            </w:r>
          </w:p>
        </w:tc>
        <w:tc>
          <w:tcPr>
            <w:tcW w:type="dxa" w:w="1422"/>
          </w:tcPr>
          <w:p>
            <w:pPr>
              <w:spacing w:after="0"/>
              <w:jc w:val="right"/>
            </w:pPr>
            <w:r>
              <w:rPr>
                <w:sz w:val="16"/>
              </w:rPr>
              <w:t>15</w:t>
            </w:r>
          </w:p>
        </w:tc>
        <w:tc>
          <w:tcPr>
            <w:tcW w:type="dxa" w:w="1356"/>
          </w:tcPr>
          <w:p>
            <w:pPr>
              <w:spacing w:after="0"/>
              <w:jc w:val="right"/>
            </w:pPr>
            <w:r>
              <w:rPr>
                <w:sz w:val="16"/>
              </w:rPr>
              <w:t>5</w:t>
            </w:r>
          </w:p>
        </w:tc>
        <w:tc>
          <w:tcPr>
            <w:tcW w:type="dxa" w:w="963"/>
          </w:tcPr>
          <w:p>
            <w:pPr>
              <w:spacing w:after="0"/>
              <w:jc w:val="right"/>
            </w:pPr>
            <w:r>
              <w:rPr>
                <w:sz w:val="16"/>
              </w:rPr>
              <w:t>12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94</w:t>
            </w:r>
          </w:p>
        </w:tc>
        <w:tc>
          <w:tcPr>
            <w:tcW w:type="dxa" w:w="1422"/>
          </w:tcPr>
          <w:p>
            <w:pPr>
              <w:spacing w:after="0"/>
              <w:jc w:val="right"/>
            </w:pPr>
            <w:r>
              <w:rPr>
                <w:sz w:val="16"/>
              </w:rPr>
              <w:t>26</w:t>
            </w:r>
          </w:p>
        </w:tc>
        <w:tc>
          <w:tcPr>
            <w:tcW w:type="dxa" w:w="1356"/>
          </w:tcPr>
          <w:p>
            <w:pPr>
              <w:spacing w:after="0"/>
              <w:jc w:val="right"/>
            </w:pPr>
            <w:r>
              <w:rPr>
                <w:sz w:val="16"/>
              </w:rPr>
              <w:t>5</w:t>
            </w:r>
          </w:p>
        </w:tc>
        <w:tc>
          <w:tcPr>
            <w:tcW w:type="dxa" w:w="963"/>
          </w:tcPr>
          <w:p>
            <w:pPr>
              <w:spacing w:after="0"/>
              <w:jc w:val="right"/>
            </w:pPr>
            <w:r>
              <w:rPr>
                <w:sz w:val="16"/>
              </w:rPr>
              <w:t>10</w:t>
            </w:r>
          </w:p>
        </w:tc>
        <w:tc>
          <w:tcPr>
            <w:tcW w:type="dxa" w:w="1356"/>
          </w:tcPr>
          <w:p>
            <w:pPr>
              <w:spacing w:after="0"/>
              <w:jc w:val="right"/>
            </w:pPr>
            <w:r>
              <w:rPr>
                <w:sz w:val="16"/>
              </w:rPr>
              <w:t>10</w:t>
            </w:r>
          </w:p>
        </w:tc>
        <w:tc>
          <w:tcPr>
            <w:tcW w:type="dxa" w:w="1684"/>
          </w:tcPr>
          <w:p>
            <w:pPr>
              <w:spacing w:after="0"/>
              <w:jc w:val="right"/>
            </w:pPr>
            <w:r>
              <w:rPr>
                <w:sz w:val="16"/>
              </w:rPr>
              <w:t>5</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7</w:t>
            </w:r>
          </w:p>
        </w:tc>
        <w:tc>
          <w:tcPr>
            <w:tcW w:type="dxa" w:w="1684"/>
          </w:tcPr>
          <w:p>
            <w:pPr>
              <w:spacing w:after="0"/>
              <w:jc w:val="right"/>
            </w:pPr>
            <w:r>
              <w:rPr>
                <w:sz w:val="16"/>
              </w:rPr>
              <w:t>5</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7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7</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484</w:t>
            </w:r>
          </w:p>
        </w:tc>
        <w:tc>
          <w:tcPr>
            <w:tcW w:type="dxa" w:w="1422"/>
          </w:tcPr>
          <w:p>
            <w:pPr>
              <w:spacing w:after="0"/>
              <w:jc w:val="right"/>
            </w:pPr>
            <w:r>
              <w:rPr>
                <w:sz w:val="16"/>
              </w:rPr>
              <w:t>140</w:t>
            </w:r>
          </w:p>
        </w:tc>
        <w:tc>
          <w:tcPr>
            <w:tcW w:type="dxa" w:w="1356"/>
          </w:tcPr>
          <w:p>
            <w:pPr>
              <w:spacing w:after="0"/>
              <w:jc w:val="right"/>
            </w:pPr>
            <w:r>
              <w:rPr>
                <w:sz w:val="16"/>
              </w:rPr>
              <w:t>7</w:t>
            </w:r>
          </w:p>
        </w:tc>
        <w:tc>
          <w:tcPr>
            <w:tcW w:type="dxa" w:w="963"/>
          </w:tcPr>
          <w:p>
            <w:pPr>
              <w:spacing w:after="0"/>
              <w:jc w:val="right"/>
            </w:pPr>
            <w:r>
              <w:rPr>
                <w:sz w:val="16"/>
              </w:rPr>
              <w:t>94</w:t>
            </w:r>
          </w:p>
        </w:tc>
        <w:tc>
          <w:tcPr>
            <w:tcW w:type="dxa" w:w="1356"/>
          </w:tcPr>
          <w:p>
            <w:pPr>
              <w:spacing w:after="0"/>
              <w:jc w:val="right"/>
            </w:pPr>
            <w:r>
              <w:rPr>
                <w:sz w:val="16"/>
              </w:rPr>
              <w:t>6</w:t>
            </w:r>
          </w:p>
        </w:tc>
        <w:tc>
          <w:tcPr>
            <w:tcW w:type="dxa" w:w="1684"/>
          </w:tcPr>
          <w:p>
            <w:pPr>
              <w:spacing w:after="0"/>
              <w:jc w:val="right"/>
            </w:pPr>
            <w:r>
              <w:rPr>
                <w:sz w:val="16"/>
              </w:rPr>
              <w:t>5</w:t>
            </w:r>
          </w:p>
        </w:tc>
        <w:tc>
          <w:tcPr>
            <w:tcW w:type="dxa" w:w="2143"/>
          </w:tcPr>
          <w:p>
            <w:pPr>
              <w:spacing w:after="0"/>
              <w:jc w:val="left"/>
            </w:pPr>
            <w:r>
              <w:rPr>
                <w:sz w:val="16"/>
              </w:rPr>
              <w:t>1955 to 2026-06-30</w:t>
            </w:r>
          </w:p>
        </w:tc>
        <w:tc>
          <w:tcPr>
            <w:tcW w:type="dxa" w:w="2434"/>
          </w:tcPr>
          <w:p>
            <w:pPr>
              <w:spacing w:after="0"/>
              <w:jc w:val="left"/>
            </w:pPr>
            <w:r>
              <w:rPr>
                <w:sz w:val="16"/>
              </w:rPr>
              <w:t>Includes 12 High Wind records and 13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27</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11</w:t>
            </w:r>
          </w:p>
        </w:tc>
        <w:tc>
          <w:tcPr>
            <w:tcW w:type="dxa" w:w="1684"/>
          </w:tcPr>
          <w:p>
            <w:pPr>
              <w:spacing w:after="0"/>
              <w:jc w:val="right"/>
            </w:pPr>
            <w:r>
              <w:rPr>
                <w:sz w:val="16"/>
              </w:rPr>
              <w:t>4</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53</w:t>
            </w:r>
          </w:p>
        </w:tc>
        <w:tc>
          <w:tcPr>
            <w:tcW w:type="dxa" w:w="1422"/>
          </w:tcPr>
          <w:p>
            <w:pPr>
              <w:spacing w:after="0"/>
              <w:jc w:val="right"/>
            </w:pPr>
            <w:r>
              <w:rPr>
                <w:sz w:val="16"/>
              </w:rPr>
              <w:t>10</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65"/>
        <w:gridCol w:w="2988"/>
        <w:gridCol w:w="1089"/>
        <w:gridCol w:w="1750"/>
        <w:gridCol w:w="998"/>
        <w:gridCol w:w="237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65"/>
            <w:shd w:val="clear" w:color="auto" w:fill="E8E8E8"/>
          </w:tcPr>
          <w:p>
            <w:pPr>
              <w:spacing w:after="0"/>
              <w:jc w:val="left"/>
            </w:pPr>
            <w:r>
              <w:rPr>
                <w:b/>
                <w:sz w:val="16"/>
              </w:rPr>
              <w:t>Magnitude or extent</w:t>
            </w:r>
          </w:p>
        </w:tc>
        <w:tc>
          <w:tcPr>
            <w:tcW w:type="dxa" w:w="2988"/>
            <w:shd w:val="clear" w:color="auto" w:fill="E8E8E8"/>
          </w:tcPr>
          <w:p>
            <w:pPr>
              <w:spacing w:after="0"/>
              <w:jc w:val="left"/>
            </w:pPr>
            <w:r>
              <w:rPr>
                <w:b/>
                <w:sz w:val="16"/>
              </w:rPr>
              <w:t>Damage</w:t>
            </w:r>
          </w:p>
          <w:p>
            <w:pPr>
              <w:spacing w:after="0"/>
              <w:jc w:val="left"/>
            </w:pPr>
            <w:r>
              <w:rPr>
                <w:i/>
                <w:color w:val="555555"/>
                <w:sz w:val="14"/>
              </w:rPr>
              <w:t>nominal dollars</w:t>
            </w:r>
          </w:p>
        </w:tc>
        <w:tc>
          <w:tcPr>
            <w:tcW w:type="dxa" w:w="108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50"/>
            <w:shd w:val="clear" w:color="auto" w:fill="E8E8E8"/>
          </w:tcPr>
          <w:p>
            <w:pPr>
              <w:spacing w:after="0"/>
              <w:jc w:val="left"/>
            </w:pPr>
            <w:r>
              <w:rPr>
                <w:b/>
                <w:sz w:val="16"/>
              </w:rPr>
              <w:t>Location</w:t>
            </w:r>
          </w:p>
        </w:tc>
        <w:tc>
          <w:tcPr>
            <w:tcW w:type="dxa" w:w="998"/>
            <w:shd w:val="clear" w:color="auto" w:fill="E8E8E8"/>
          </w:tcPr>
          <w:p>
            <w:pPr>
              <w:spacing w:after="0"/>
              <w:jc w:val="left"/>
            </w:pPr>
            <w:r>
              <w:rPr>
                <w:b/>
                <w:sz w:val="16"/>
              </w:rPr>
              <w:t>Flags</w:t>
            </w:r>
          </w:p>
        </w:tc>
        <w:tc>
          <w:tcPr>
            <w:tcW w:type="dxa" w:w="237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2022-12-23</w:t>
            </w:r>
          </w:p>
        </w:tc>
        <w:tc>
          <w:tcPr>
            <w:tcW w:type="dxa" w:w="1215"/>
          </w:tcPr>
          <w:p>
            <w:pPr>
              <w:spacing w:after="0"/>
              <w:jc w:val="left"/>
            </w:pPr>
            <w:r>
              <w:rPr>
                <w:sz w:val="16"/>
              </w:rPr>
              <w:t>Extreme Cold/Wind Chill</w:t>
            </w:r>
          </w:p>
        </w:tc>
        <w:tc>
          <w:tcPr>
            <w:tcW w:type="dxa" w:w="2665"/>
          </w:tcPr>
          <w:p>
            <w:pPr>
              <w:spacing w:after="0"/>
              <w:jc w:val="left"/>
            </w:pPr>
          </w:p>
        </w:tc>
        <w:tc>
          <w:tcPr>
            <w:tcW w:type="dxa" w:w="2988"/>
          </w:tcPr>
          <w:p>
            <w:pPr>
              <w:spacing w:after="0"/>
              <w:jc w:val="left"/>
            </w:pPr>
            <w:r>
              <w:rPr>
                <w:sz w:val="16"/>
              </w:rPr>
              <w:t>$0 property; $0 crops, reported for the zone (2022 dollars)</w:t>
            </w:r>
          </w:p>
        </w:tc>
        <w:tc>
          <w:tcPr>
            <w:tcW w:type="dxa" w:w="1089"/>
          </w:tcPr>
          <w:p>
            <w:pPr>
              <w:spacing w:after="0"/>
              <w:jc w:val="right"/>
            </w:pPr>
            <w:r>
              <w:rPr>
                <w:sz w:val="16"/>
              </w:rPr>
              <w:t>1, 0</w:t>
            </w:r>
          </w:p>
        </w:tc>
        <w:tc>
          <w:tcPr>
            <w:tcW w:type="dxa" w:w="1750"/>
          </w:tcPr>
          <w:p>
            <w:pPr>
              <w:spacing w:after="0"/>
              <w:jc w:val="left"/>
            </w:pPr>
            <w:r>
              <w:rPr>
                <w:sz w:val="16"/>
              </w:rPr>
              <w:t>NWS zone KYZ079 (PULASKI), zone-level: may include parts of neighboring counties</w:t>
            </w:r>
          </w:p>
        </w:tc>
        <w:tc>
          <w:tcPr>
            <w:tcW w:type="dxa" w:w="998"/>
          </w:tcPr>
          <w:p>
            <w:pPr>
              <w:spacing w:after="0"/>
              <w:jc w:val="left"/>
            </w:pPr>
            <w:r>
              <w:rPr>
                <w:sz w:val="16"/>
              </w:rPr>
              <w:t>new since last plan; within last 5 years</w:t>
            </w:r>
          </w:p>
        </w:tc>
        <w:tc>
          <w:tcPr>
            <w:tcW w:type="dxa" w:w="237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2018-05-18</w:t>
            </w:r>
          </w:p>
        </w:tc>
        <w:tc>
          <w:tcPr>
            <w:tcW w:type="dxa" w:w="1215"/>
          </w:tcPr>
          <w:p>
            <w:pPr>
              <w:spacing w:after="0"/>
              <w:jc w:val="left"/>
            </w:pPr>
            <w:r>
              <w:rPr>
                <w:sz w:val="16"/>
              </w:rPr>
              <w:t>Lightning</w:t>
            </w:r>
          </w:p>
        </w:tc>
        <w:tc>
          <w:tcPr>
            <w:tcW w:type="dxa" w:w="2665"/>
          </w:tcPr>
          <w:p>
            <w:pPr>
              <w:spacing w:after="0"/>
              <w:jc w:val="left"/>
            </w:pPr>
          </w:p>
        </w:tc>
        <w:tc>
          <w:tcPr>
            <w:tcW w:type="dxa" w:w="2988"/>
          </w:tcPr>
          <w:p>
            <w:pPr>
              <w:spacing w:after="0"/>
              <w:jc w:val="left"/>
            </w:pPr>
            <w:r>
              <w:rPr>
                <w:sz w:val="16"/>
              </w:rPr>
              <w:t>$50,000 property; $0 crops (2018 dollars)</w:t>
            </w:r>
          </w:p>
        </w:tc>
        <w:tc>
          <w:tcPr>
            <w:tcW w:type="dxa" w:w="1089"/>
          </w:tcPr>
          <w:p>
            <w:pPr>
              <w:spacing w:after="0"/>
              <w:jc w:val="right"/>
            </w:pPr>
            <w:r>
              <w:rPr>
                <w:sz w:val="16"/>
              </w:rPr>
              <w:t>0, 0</w:t>
            </w:r>
          </w:p>
        </w:tc>
        <w:tc>
          <w:tcPr>
            <w:tcW w:type="dxa" w:w="1750"/>
          </w:tcPr>
          <w:p>
            <w:pPr>
              <w:spacing w:after="0"/>
              <w:jc w:val="left"/>
            </w:pPr>
            <w:r>
              <w:rPr>
                <w:sz w:val="16"/>
              </w:rPr>
              <w:t>WEST SOMERSET</w:t>
            </w:r>
          </w:p>
        </w:tc>
        <w:tc>
          <w:tcPr>
            <w:tcW w:type="dxa" w:w="998"/>
          </w:tcPr>
          <w:p>
            <w:pPr>
              <w:spacing w:after="0"/>
              <w:jc w:val="left"/>
            </w:pPr>
            <w:r>
              <w:rPr>
                <w:sz w:val="16"/>
              </w:rPr>
              <w:t>new since last plan</w:t>
            </w:r>
          </w:p>
        </w:tc>
        <w:tc>
          <w:tcPr>
            <w:tcW w:type="dxa" w:w="2370"/>
          </w:tcPr>
          <w:p>
            <w:pPr>
              <w:spacing w:after="0"/>
              <w:jc w:val="left"/>
            </w:pPr>
            <w:r>
              <w:rPr>
                <w:sz w:val="16"/>
              </w:rPr>
              <w:t>B1-c worst recorded: Lightning</w:t>
            </w:r>
          </w:p>
        </w:tc>
      </w:tr>
      <w:tr>
        <w:trPr>
          <w:cantSplit/>
        </w:trPr>
        <w:tc>
          <w:tcPr>
            <w:tcW w:type="dxa" w:w="1037"/>
          </w:tcPr>
          <w:p>
            <w:pPr>
              <w:spacing w:after="0"/>
              <w:jc w:val="left"/>
            </w:pPr>
            <w:r>
              <w:rPr>
                <w:sz w:val="16"/>
              </w:rPr>
              <w:t>2016-11-08</w:t>
            </w:r>
          </w:p>
        </w:tc>
        <w:tc>
          <w:tcPr>
            <w:tcW w:type="dxa" w:w="1215"/>
          </w:tcPr>
          <w:p>
            <w:pPr>
              <w:spacing w:after="0"/>
              <w:jc w:val="left"/>
            </w:pPr>
            <w:r>
              <w:rPr>
                <w:sz w:val="16"/>
              </w:rPr>
              <w:t>Drought</w:t>
            </w:r>
          </w:p>
        </w:tc>
        <w:tc>
          <w:tcPr>
            <w:tcW w:type="dxa" w:w="2665"/>
          </w:tcPr>
          <w:p>
            <w:pPr>
              <w:spacing w:after="0"/>
              <w:jc w:val="left"/>
            </w:pPr>
          </w:p>
        </w:tc>
        <w:tc>
          <w:tcPr>
            <w:tcW w:type="dxa" w:w="2988"/>
          </w:tcPr>
          <w:p>
            <w:pPr>
              <w:spacing w:after="0"/>
              <w:jc w:val="left"/>
            </w:pPr>
            <w:r>
              <w:rPr>
                <w:sz w:val="16"/>
              </w:rPr>
              <w:t>damage not reported</w:t>
            </w:r>
          </w:p>
        </w:tc>
        <w:tc>
          <w:tcPr>
            <w:tcW w:type="dxa" w:w="1089"/>
          </w:tcPr>
          <w:p>
            <w:pPr>
              <w:spacing w:after="0"/>
              <w:jc w:val="right"/>
            </w:pPr>
            <w:r>
              <w:rPr>
                <w:sz w:val="16"/>
              </w:rPr>
              <w:t>0, 0</w:t>
            </w:r>
          </w:p>
        </w:tc>
        <w:tc>
          <w:tcPr>
            <w:tcW w:type="dxa" w:w="1750"/>
          </w:tcPr>
          <w:p>
            <w:pPr>
              <w:spacing w:after="0"/>
              <w:jc w:val="left"/>
            </w:pPr>
            <w:r>
              <w:rPr>
                <w:sz w:val="16"/>
              </w:rPr>
              <w:t>NWS zone KYZ079 (PULASKI), zone-level: may include parts of neighboring counties</w:t>
            </w:r>
          </w:p>
        </w:tc>
        <w:tc>
          <w:tcPr>
            <w:tcW w:type="dxa" w:w="998"/>
          </w:tcPr>
          <w:p>
            <w:pPr>
              <w:spacing w:after="0"/>
              <w:jc w:val="left"/>
            </w:pPr>
          </w:p>
        </w:tc>
        <w:tc>
          <w:tcPr>
            <w:tcW w:type="dxa" w:w="2370"/>
          </w:tcPr>
          <w:p>
            <w:pPr>
              <w:spacing w:after="0"/>
              <w:jc w:val="left"/>
            </w:pPr>
            <w:r>
              <w:rPr>
                <w:sz w:val="16"/>
              </w:rPr>
              <w:t>B1-c worst recorded: Drought</w:t>
            </w:r>
          </w:p>
        </w:tc>
      </w:tr>
      <w:tr>
        <w:trPr>
          <w:cantSplit/>
        </w:trPr>
        <w:tc>
          <w:tcPr>
            <w:tcW w:type="dxa" w:w="1037"/>
          </w:tcPr>
          <w:p>
            <w:pPr>
              <w:spacing w:after="0"/>
              <w:jc w:val="left"/>
            </w:pPr>
            <w:r>
              <w:rPr>
                <w:sz w:val="16"/>
              </w:rPr>
              <w:t>2012-02-29</w:t>
            </w:r>
          </w:p>
        </w:tc>
        <w:tc>
          <w:tcPr>
            <w:tcW w:type="dxa" w:w="1215"/>
          </w:tcPr>
          <w:p>
            <w:pPr>
              <w:spacing w:after="0"/>
              <w:jc w:val="left"/>
            </w:pPr>
            <w:r>
              <w:rPr>
                <w:sz w:val="16"/>
              </w:rPr>
              <w:t>Thunderstorm Wind</w:t>
            </w:r>
          </w:p>
        </w:tc>
        <w:tc>
          <w:tcPr>
            <w:tcW w:type="dxa" w:w="2665"/>
          </w:tcPr>
          <w:p>
            <w:pPr>
              <w:spacing w:after="0"/>
              <w:jc w:val="left"/>
            </w:pPr>
            <w:r>
              <w:rPr>
                <w:sz w:val="16"/>
              </w:rPr>
              <w:t>70 kt (81 mph) estimated gust</w:t>
            </w:r>
          </w:p>
        </w:tc>
        <w:tc>
          <w:tcPr>
            <w:tcW w:type="dxa" w:w="2988"/>
          </w:tcPr>
          <w:p>
            <w:pPr>
              <w:spacing w:after="0"/>
              <w:jc w:val="left"/>
            </w:pPr>
            <w:r>
              <w:rPr>
                <w:sz w:val="16"/>
              </w:rPr>
              <w:t>$10,000 property; $0 crops (2012 dollars)</w:t>
            </w:r>
          </w:p>
        </w:tc>
        <w:tc>
          <w:tcPr>
            <w:tcW w:type="dxa" w:w="1089"/>
          </w:tcPr>
          <w:p>
            <w:pPr>
              <w:spacing w:after="0"/>
              <w:jc w:val="right"/>
            </w:pPr>
            <w:r>
              <w:rPr>
                <w:sz w:val="16"/>
              </w:rPr>
              <w:t>0, 0</w:t>
            </w:r>
          </w:p>
        </w:tc>
        <w:tc>
          <w:tcPr>
            <w:tcW w:type="dxa" w:w="1750"/>
          </w:tcPr>
          <w:p>
            <w:pPr>
              <w:spacing w:after="0"/>
              <w:jc w:val="left"/>
            </w:pPr>
            <w:r>
              <w:rPr>
                <w:sz w:val="16"/>
              </w:rPr>
              <w:t>SCIENCE HILL</w:t>
            </w:r>
          </w:p>
        </w:tc>
        <w:tc>
          <w:tcPr>
            <w:tcW w:type="dxa" w:w="998"/>
          </w:tcPr>
          <w:p>
            <w:pPr>
              <w:spacing w:after="0"/>
              <w:jc w:val="left"/>
            </w:pPr>
          </w:p>
        </w:tc>
        <w:tc>
          <w:tcPr>
            <w:tcW w:type="dxa" w:w="2370"/>
          </w:tcPr>
          <w:p>
            <w:pPr>
              <w:spacing w:after="0"/>
              <w:jc w:val="left"/>
            </w:pPr>
            <w:r>
              <w:rPr>
                <w:sz w:val="16"/>
              </w:rPr>
              <w:t>B1-c worst recorded: Thunderstorm Wind</w:t>
            </w:r>
          </w:p>
        </w:tc>
      </w:tr>
      <w:tr>
        <w:trPr>
          <w:cantSplit/>
        </w:trPr>
        <w:tc>
          <w:tcPr>
            <w:tcW w:type="dxa" w:w="1037"/>
          </w:tcPr>
          <w:p>
            <w:pPr>
              <w:spacing w:after="0"/>
              <w:jc w:val="left"/>
            </w:pPr>
            <w:r>
              <w:rPr>
                <w:sz w:val="16"/>
              </w:rPr>
              <w:t>2011-01-26</w:t>
            </w:r>
          </w:p>
        </w:tc>
        <w:tc>
          <w:tcPr>
            <w:tcW w:type="dxa" w:w="1215"/>
          </w:tcPr>
          <w:p>
            <w:pPr>
              <w:spacing w:after="0"/>
              <w:jc w:val="left"/>
            </w:pPr>
            <w:r>
              <w:rPr>
                <w:sz w:val="16"/>
              </w:rPr>
              <w:t>Winter Weather</w:t>
            </w:r>
          </w:p>
        </w:tc>
        <w:tc>
          <w:tcPr>
            <w:tcW w:type="dxa" w:w="2665"/>
          </w:tcPr>
          <w:p>
            <w:pPr>
              <w:spacing w:after="0"/>
              <w:jc w:val="left"/>
            </w:pPr>
          </w:p>
        </w:tc>
        <w:tc>
          <w:tcPr>
            <w:tcW w:type="dxa" w:w="2988"/>
          </w:tcPr>
          <w:p>
            <w:pPr>
              <w:spacing w:after="0"/>
              <w:jc w:val="left"/>
            </w:pPr>
            <w:r>
              <w:rPr>
                <w:sz w:val="16"/>
              </w:rPr>
              <w:t>$10,000 property; $0 crops, reported for the zone (2011 dollars)</w:t>
            </w:r>
          </w:p>
        </w:tc>
        <w:tc>
          <w:tcPr>
            <w:tcW w:type="dxa" w:w="1089"/>
          </w:tcPr>
          <w:p>
            <w:pPr>
              <w:spacing w:after="0"/>
              <w:jc w:val="right"/>
            </w:pPr>
            <w:r>
              <w:rPr>
                <w:sz w:val="16"/>
              </w:rPr>
              <w:t>1, 1</w:t>
            </w:r>
          </w:p>
        </w:tc>
        <w:tc>
          <w:tcPr>
            <w:tcW w:type="dxa" w:w="1750"/>
          </w:tcPr>
          <w:p>
            <w:pPr>
              <w:spacing w:after="0"/>
              <w:jc w:val="left"/>
            </w:pPr>
            <w:r>
              <w:rPr>
                <w:sz w:val="16"/>
              </w:rPr>
              <w:t>NWS zone KYZ079 (PULASKI), zone-level: may include parts of neighboring counties</w:t>
            </w:r>
          </w:p>
        </w:tc>
        <w:tc>
          <w:tcPr>
            <w:tcW w:type="dxa" w:w="998"/>
          </w:tcPr>
          <w:p>
            <w:pPr>
              <w:spacing w:after="0"/>
              <w:jc w:val="left"/>
            </w:pPr>
          </w:p>
        </w:tc>
        <w:tc>
          <w:tcPr>
            <w:tcW w:type="dxa" w:w="2370"/>
          </w:tcPr>
          <w:p>
            <w:pPr>
              <w:spacing w:after="0"/>
              <w:jc w:val="left"/>
            </w:pPr>
            <w:r>
              <w:rPr>
                <w:sz w:val="16"/>
              </w:rPr>
              <w:t>deaths or injuries recorded</w:t>
            </w:r>
          </w:p>
        </w:tc>
      </w:tr>
      <w:tr>
        <w:trPr>
          <w:cantSplit/>
        </w:trPr>
        <w:tc>
          <w:tcPr>
            <w:tcW w:type="dxa" w:w="1037"/>
          </w:tcPr>
          <w:p>
            <w:pPr>
              <w:spacing w:after="0"/>
              <w:jc w:val="left"/>
            </w:pPr>
            <w:r>
              <w:rPr>
                <w:sz w:val="16"/>
              </w:rPr>
              <w:t>2010-08-09</w:t>
            </w:r>
          </w:p>
        </w:tc>
        <w:tc>
          <w:tcPr>
            <w:tcW w:type="dxa" w:w="1215"/>
          </w:tcPr>
          <w:p>
            <w:pPr>
              <w:spacing w:after="0"/>
              <w:jc w:val="left"/>
            </w:pPr>
            <w:r>
              <w:rPr>
                <w:sz w:val="16"/>
              </w:rPr>
              <w:t>Heat</w:t>
            </w:r>
          </w:p>
        </w:tc>
        <w:tc>
          <w:tcPr>
            <w:tcW w:type="dxa" w:w="2665"/>
          </w:tcPr>
          <w:p>
            <w:pPr>
              <w:spacing w:after="0"/>
              <w:jc w:val="left"/>
            </w:pPr>
          </w:p>
        </w:tc>
        <w:tc>
          <w:tcPr>
            <w:tcW w:type="dxa" w:w="2988"/>
          </w:tcPr>
          <w:p>
            <w:pPr>
              <w:spacing w:after="0"/>
              <w:jc w:val="left"/>
            </w:pPr>
            <w:r>
              <w:rPr>
                <w:sz w:val="16"/>
              </w:rPr>
              <w:t>$0 property; $0 crops, reported for the zone (2010 dollars)</w:t>
            </w:r>
          </w:p>
        </w:tc>
        <w:tc>
          <w:tcPr>
            <w:tcW w:type="dxa" w:w="1089"/>
          </w:tcPr>
          <w:p>
            <w:pPr>
              <w:spacing w:after="0"/>
              <w:jc w:val="right"/>
            </w:pPr>
            <w:r>
              <w:rPr>
                <w:sz w:val="16"/>
              </w:rPr>
              <w:t>0, 0</w:t>
            </w:r>
          </w:p>
        </w:tc>
        <w:tc>
          <w:tcPr>
            <w:tcW w:type="dxa" w:w="1750"/>
          </w:tcPr>
          <w:p>
            <w:pPr>
              <w:spacing w:after="0"/>
              <w:jc w:val="left"/>
            </w:pPr>
            <w:r>
              <w:rPr>
                <w:sz w:val="16"/>
              </w:rPr>
              <w:t>NWS zone KYZ079 (PULASKI), zone-level: may include parts of neighboring counties</w:t>
            </w:r>
          </w:p>
        </w:tc>
        <w:tc>
          <w:tcPr>
            <w:tcW w:type="dxa" w:w="998"/>
          </w:tcPr>
          <w:p>
            <w:pPr>
              <w:spacing w:after="0"/>
              <w:jc w:val="left"/>
            </w:pPr>
          </w:p>
        </w:tc>
        <w:tc>
          <w:tcPr>
            <w:tcW w:type="dxa" w:w="2370"/>
          </w:tcPr>
          <w:p>
            <w:pPr>
              <w:spacing w:after="0"/>
              <w:jc w:val="left"/>
            </w:pPr>
            <w:r>
              <w:rPr>
                <w:sz w:val="16"/>
              </w:rPr>
              <w:t>B1-c worst recorded: Excessive Heat, Heat</w:t>
            </w:r>
          </w:p>
        </w:tc>
      </w:tr>
      <w:tr>
        <w:trPr>
          <w:cantSplit/>
        </w:trPr>
        <w:tc>
          <w:tcPr>
            <w:tcW w:type="dxa" w:w="1037"/>
          </w:tcPr>
          <w:p>
            <w:pPr>
              <w:spacing w:after="0"/>
              <w:jc w:val="left"/>
            </w:pPr>
            <w:r>
              <w:rPr>
                <w:sz w:val="16"/>
              </w:rPr>
              <w:t>2009-12-09</w:t>
            </w:r>
          </w:p>
        </w:tc>
        <w:tc>
          <w:tcPr>
            <w:tcW w:type="dxa" w:w="1215"/>
          </w:tcPr>
          <w:p>
            <w:pPr>
              <w:spacing w:after="0"/>
              <w:jc w:val="left"/>
            </w:pPr>
            <w:r>
              <w:rPr>
                <w:sz w:val="16"/>
              </w:rPr>
              <w:t>High Wind</w:t>
            </w:r>
          </w:p>
        </w:tc>
        <w:tc>
          <w:tcPr>
            <w:tcW w:type="dxa" w:w="2665"/>
          </w:tcPr>
          <w:p>
            <w:pPr>
              <w:spacing w:after="0"/>
              <w:jc w:val="left"/>
            </w:pPr>
            <w:r>
              <w:rPr>
                <w:sz w:val="16"/>
              </w:rPr>
              <w:t>56 kt (64 mph) estimated gust</w:t>
            </w:r>
          </w:p>
        </w:tc>
        <w:tc>
          <w:tcPr>
            <w:tcW w:type="dxa" w:w="2988"/>
          </w:tcPr>
          <w:p>
            <w:pPr>
              <w:spacing w:after="0"/>
              <w:jc w:val="left"/>
            </w:pPr>
            <w:r>
              <w:rPr>
                <w:sz w:val="16"/>
              </w:rPr>
              <w:t>property not reported; $0 crops, reported for the zone (2009 dollars)</w:t>
            </w:r>
          </w:p>
        </w:tc>
        <w:tc>
          <w:tcPr>
            <w:tcW w:type="dxa" w:w="1089"/>
          </w:tcPr>
          <w:p>
            <w:pPr>
              <w:spacing w:after="0"/>
              <w:jc w:val="right"/>
            </w:pPr>
            <w:r>
              <w:rPr>
                <w:sz w:val="16"/>
              </w:rPr>
              <w:t>1, 2</w:t>
            </w:r>
          </w:p>
        </w:tc>
        <w:tc>
          <w:tcPr>
            <w:tcW w:type="dxa" w:w="1750"/>
          </w:tcPr>
          <w:p>
            <w:pPr>
              <w:spacing w:after="0"/>
              <w:jc w:val="left"/>
            </w:pPr>
            <w:r>
              <w:rPr>
                <w:sz w:val="16"/>
              </w:rPr>
              <w:t>NWS zone KYZ079 (PULASKI), zone-level: may include parts of neighboring counties</w:t>
            </w:r>
          </w:p>
        </w:tc>
        <w:tc>
          <w:tcPr>
            <w:tcW w:type="dxa" w:w="998"/>
          </w:tcPr>
          <w:p>
            <w:pPr>
              <w:spacing w:after="0"/>
              <w:jc w:val="left"/>
            </w:pPr>
          </w:p>
        </w:tc>
        <w:tc>
          <w:tcPr>
            <w:tcW w:type="dxa" w:w="2370"/>
          </w:tcPr>
          <w:p>
            <w:pPr>
              <w:spacing w:after="0"/>
              <w:jc w:val="left"/>
            </w:pPr>
            <w:r>
              <w:rPr>
                <w:sz w:val="16"/>
              </w:rPr>
              <w:t>deaths or injuries recorded</w:t>
            </w:r>
          </w:p>
        </w:tc>
      </w:tr>
      <w:tr>
        <w:trPr>
          <w:cantSplit/>
        </w:trPr>
        <w:tc>
          <w:tcPr>
            <w:tcW w:type="dxa" w:w="1037"/>
          </w:tcPr>
          <w:p>
            <w:pPr>
              <w:spacing w:after="0"/>
              <w:jc w:val="left"/>
            </w:pPr>
            <w:r>
              <w:rPr>
                <w:sz w:val="16"/>
              </w:rPr>
              <w:t>2004-06-04</w:t>
            </w:r>
          </w:p>
        </w:tc>
        <w:tc>
          <w:tcPr>
            <w:tcW w:type="dxa" w:w="1215"/>
          </w:tcPr>
          <w:p>
            <w:pPr>
              <w:spacing w:after="0"/>
              <w:jc w:val="left"/>
            </w:pPr>
            <w:r>
              <w:rPr>
                <w:sz w:val="16"/>
              </w:rPr>
              <w:t>Flash Flood</w:t>
            </w:r>
          </w:p>
        </w:tc>
        <w:tc>
          <w:tcPr>
            <w:tcW w:type="dxa" w:w="2665"/>
          </w:tcPr>
          <w:p>
            <w:pPr>
              <w:spacing w:after="0"/>
              <w:jc w:val="left"/>
            </w:pPr>
          </w:p>
        </w:tc>
        <w:tc>
          <w:tcPr>
            <w:tcW w:type="dxa" w:w="2988"/>
          </w:tcPr>
          <w:p>
            <w:pPr>
              <w:spacing w:after="0"/>
              <w:jc w:val="left"/>
            </w:pPr>
            <w:r>
              <w:rPr>
                <w:sz w:val="16"/>
              </w:rPr>
              <w:t>$100,000 property; $0 crops (2004 dollars)</w:t>
            </w:r>
          </w:p>
        </w:tc>
        <w:tc>
          <w:tcPr>
            <w:tcW w:type="dxa" w:w="1089"/>
          </w:tcPr>
          <w:p>
            <w:pPr>
              <w:spacing w:after="0"/>
              <w:jc w:val="right"/>
            </w:pPr>
            <w:r>
              <w:rPr>
                <w:sz w:val="16"/>
              </w:rPr>
              <w:t>0, 0</w:t>
            </w:r>
          </w:p>
        </w:tc>
        <w:tc>
          <w:tcPr>
            <w:tcW w:type="dxa" w:w="1750"/>
          </w:tcPr>
          <w:p>
            <w:pPr>
              <w:spacing w:after="0"/>
              <w:jc w:val="left"/>
            </w:pPr>
            <w:r>
              <w:rPr>
                <w:sz w:val="16"/>
              </w:rPr>
              <w:t>TATEVILLE</w:t>
            </w:r>
          </w:p>
        </w:tc>
        <w:tc>
          <w:tcPr>
            <w:tcW w:type="dxa" w:w="998"/>
          </w:tcPr>
          <w:p>
            <w:pPr>
              <w:spacing w:after="0"/>
              <w:jc w:val="left"/>
            </w:pPr>
          </w:p>
        </w:tc>
        <w:tc>
          <w:tcPr>
            <w:tcW w:type="dxa" w:w="237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2003-05-05</w:t>
            </w:r>
          </w:p>
        </w:tc>
        <w:tc>
          <w:tcPr>
            <w:tcW w:type="dxa" w:w="1215"/>
          </w:tcPr>
          <w:p>
            <w:pPr>
              <w:spacing w:after="0"/>
              <w:jc w:val="left"/>
            </w:pPr>
            <w:r>
              <w:rPr>
                <w:sz w:val="16"/>
              </w:rPr>
              <w:t>High Wind</w:t>
            </w:r>
          </w:p>
        </w:tc>
        <w:tc>
          <w:tcPr>
            <w:tcW w:type="dxa" w:w="2665"/>
          </w:tcPr>
          <w:p>
            <w:pPr>
              <w:spacing w:after="0"/>
              <w:jc w:val="left"/>
            </w:pPr>
            <w:r>
              <w:rPr>
                <w:sz w:val="16"/>
              </w:rPr>
              <w:t>65 kt (75 mph) estimated gust</w:t>
            </w:r>
          </w:p>
        </w:tc>
        <w:tc>
          <w:tcPr>
            <w:tcW w:type="dxa" w:w="2988"/>
          </w:tcPr>
          <w:p>
            <w:pPr>
              <w:spacing w:after="0"/>
              <w:jc w:val="left"/>
            </w:pPr>
            <w:r>
              <w:rPr>
                <w:sz w:val="16"/>
              </w:rPr>
              <w:t>$2,000 property; $0 crops, reported for the zone (2003 dollars)</w:t>
            </w:r>
          </w:p>
        </w:tc>
        <w:tc>
          <w:tcPr>
            <w:tcW w:type="dxa" w:w="1089"/>
          </w:tcPr>
          <w:p>
            <w:pPr>
              <w:spacing w:after="0"/>
              <w:jc w:val="right"/>
            </w:pPr>
            <w:r>
              <w:rPr>
                <w:sz w:val="16"/>
              </w:rPr>
              <w:t>0, 0</w:t>
            </w:r>
          </w:p>
        </w:tc>
        <w:tc>
          <w:tcPr>
            <w:tcW w:type="dxa" w:w="1750"/>
          </w:tcPr>
          <w:p>
            <w:pPr>
              <w:spacing w:after="0"/>
              <w:jc w:val="left"/>
            </w:pPr>
            <w:r>
              <w:rPr>
                <w:sz w:val="16"/>
              </w:rPr>
              <w:t>NWS zone KYZ079 (PULASKI), zone-level: may include parts of neighboring counties</w:t>
            </w:r>
          </w:p>
        </w:tc>
        <w:tc>
          <w:tcPr>
            <w:tcW w:type="dxa" w:w="998"/>
          </w:tcPr>
          <w:p>
            <w:pPr>
              <w:spacing w:after="0"/>
              <w:jc w:val="left"/>
            </w:pPr>
          </w:p>
        </w:tc>
        <w:tc>
          <w:tcPr>
            <w:tcW w:type="dxa" w:w="237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2002-05-01</w:t>
            </w:r>
          </w:p>
        </w:tc>
        <w:tc>
          <w:tcPr>
            <w:tcW w:type="dxa" w:w="1215"/>
          </w:tcPr>
          <w:p>
            <w:pPr>
              <w:spacing w:after="0"/>
              <w:jc w:val="left"/>
            </w:pPr>
            <w:r>
              <w:rPr>
                <w:sz w:val="16"/>
              </w:rPr>
              <w:t>Hail</w:t>
            </w:r>
          </w:p>
        </w:tc>
        <w:tc>
          <w:tcPr>
            <w:tcW w:type="dxa" w:w="2665"/>
          </w:tcPr>
          <w:p>
            <w:pPr>
              <w:spacing w:after="0"/>
              <w:jc w:val="left"/>
            </w:pPr>
            <w:r>
              <w:rPr>
                <w:sz w:val="16"/>
              </w:rPr>
              <w:t>4.5 in</w:t>
            </w:r>
          </w:p>
        </w:tc>
        <w:tc>
          <w:tcPr>
            <w:tcW w:type="dxa" w:w="2988"/>
          </w:tcPr>
          <w:p>
            <w:pPr>
              <w:spacing w:after="0"/>
              <w:jc w:val="left"/>
            </w:pPr>
            <w:r>
              <w:rPr>
                <w:sz w:val="16"/>
              </w:rPr>
              <w:t>$5,000,000 property; $1,000,000 crops (2002 dollars)</w:t>
            </w:r>
          </w:p>
        </w:tc>
        <w:tc>
          <w:tcPr>
            <w:tcW w:type="dxa" w:w="1089"/>
          </w:tcPr>
          <w:p>
            <w:pPr>
              <w:spacing w:after="0"/>
              <w:jc w:val="right"/>
            </w:pPr>
            <w:r>
              <w:rPr>
                <w:sz w:val="16"/>
              </w:rPr>
              <w:t>0, 0</w:t>
            </w:r>
          </w:p>
        </w:tc>
        <w:tc>
          <w:tcPr>
            <w:tcW w:type="dxa" w:w="1750"/>
          </w:tcPr>
          <w:p>
            <w:pPr>
              <w:spacing w:after="0"/>
              <w:jc w:val="left"/>
            </w:pPr>
            <w:r>
              <w:rPr>
                <w:sz w:val="16"/>
              </w:rPr>
              <w:t>COUNTYWIDE</w:t>
            </w:r>
          </w:p>
        </w:tc>
        <w:tc>
          <w:tcPr>
            <w:tcW w:type="dxa" w:w="998"/>
          </w:tcPr>
          <w:p>
            <w:pPr>
              <w:spacing w:after="0"/>
              <w:jc w:val="left"/>
            </w:pPr>
          </w:p>
        </w:tc>
        <w:tc>
          <w:tcPr>
            <w:tcW w:type="dxa" w:w="2370"/>
          </w:tcPr>
          <w:p>
            <w:pPr>
              <w:spacing w:after="0"/>
              <w:jc w:val="left"/>
            </w:pPr>
            <w:r>
              <w:rPr>
                <w:sz w:val="16"/>
              </w:rPr>
              <w:t>B1-c worst recorded: Hail</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2665"/>
          </w:tcPr>
          <w:p>
            <w:pPr>
              <w:spacing w:after="0"/>
              <w:jc w:val="left"/>
            </w:pPr>
            <w:r>
              <w:rPr>
                <w:sz w:val="16"/>
              </w:rPr>
              <w:t>F3, 10.3 mi path length (records before 1996 may include the whole path; rating and listing come from the county where the tornado began), 33 yd wide</w:t>
            </w:r>
          </w:p>
        </w:tc>
        <w:tc>
          <w:tcPr>
            <w:tcW w:type="dxa" w:w="2988"/>
          </w:tcPr>
          <w:p>
            <w:pPr>
              <w:spacing w:after="0"/>
              <w:jc w:val="left"/>
            </w:pPr>
            <w:r>
              <w:rPr>
                <w:sz w:val="16"/>
              </w:rPr>
              <w:t>$2,500,000 property; crops not recorded (1974 dollars)</w:t>
            </w:r>
          </w:p>
        </w:tc>
        <w:tc>
          <w:tcPr>
            <w:tcW w:type="dxa" w:w="1089"/>
          </w:tcPr>
          <w:p>
            <w:pPr>
              <w:spacing w:after="0"/>
              <w:jc w:val="right"/>
            </w:pPr>
            <w:r>
              <w:rPr>
                <w:sz w:val="16"/>
              </w:rPr>
              <w:t>6, 30</w:t>
            </w:r>
          </w:p>
        </w:tc>
        <w:tc>
          <w:tcPr>
            <w:tcW w:type="dxa" w:w="1750"/>
          </w:tcPr>
          <w:p>
            <w:pPr>
              <w:spacing w:after="0"/>
              <w:jc w:val="left"/>
            </w:pPr>
            <w:r>
              <w:rPr>
                <w:sz w:val="16"/>
              </w:rPr>
              <w:t>location not recorded</w:t>
            </w:r>
          </w:p>
        </w:tc>
        <w:tc>
          <w:tcPr>
            <w:tcW w:type="dxa" w:w="998"/>
          </w:tcPr>
          <w:p>
            <w:pPr>
              <w:spacing w:after="0"/>
              <w:jc w:val="left"/>
            </w:pPr>
          </w:p>
        </w:tc>
        <w:tc>
          <w:tcPr>
            <w:tcW w:type="dxa" w:w="2370"/>
          </w:tcPr>
          <w:p>
            <w:pPr>
              <w:spacing w:after="0"/>
              <w:jc w:val="left"/>
            </w:pPr>
            <w:r>
              <w:rPr>
                <w:sz w:val="16"/>
              </w:rPr>
              <w:t>deaths or injuries recorded</w:t>
            </w:r>
          </w:p>
        </w:tc>
      </w:tr>
      <w:tr>
        <w:trPr>
          <w:cantSplit/>
        </w:trPr>
        <w:tc>
          <w:tcPr>
            <w:tcW w:type="dxa" w:w="1037"/>
          </w:tcPr>
          <w:p>
            <w:pPr>
              <w:spacing w:after="0"/>
              <w:jc w:val="left"/>
            </w:pPr>
            <w:r>
              <w:rPr>
                <w:sz w:val="16"/>
              </w:rPr>
              <w:t>1971-04-27</w:t>
            </w:r>
          </w:p>
        </w:tc>
        <w:tc>
          <w:tcPr>
            <w:tcW w:type="dxa" w:w="1215"/>
          </w:tcPr>
          <w:p>
            <w:pPr>
              <w:spacing w:after="0"/>
              <w:jc w:val="left"/>
            </w:pPr>
            <w:r>
              <w:rPr>
                <w:sz w:val="16"/>
              </w:rPr>
              <w:t>Tornado</w:t>
            </w:r>
          </w:p>
        </w:tc>
        <w:tc>
          <w:tcPr>
            <w:tcW w:type="dxa" w:w="2665"/>
          </w:tcPr>
          <w:p>
            <w:pPr>
              <w:spacing w:after="0"/>
              <w:jc w:val="left"/>
            </w:pPr>
            <w:r>
              <w:rPr>
                <w:sz w:val="16"/>
              </w:rPr>
              <w:t>F4, 3.8 mi path length (records before 1996 may include the whole path; rating and listing come from the county where the tornado began), 100 yd wide</w:t>
            </w:r>
          </w:p>
        </w:tc>
        <w:tc>
          <w:tcPr>
            <w:tcW w:type="dxa" w:w="2988"/>
          </w:tcPr>
          <w:p>
            <w:pPr>
              <w:spacing w:after="0"/>
              <w:jc w:val="left"/>
            </w:pPr>
            <w:r>
              <w:rPr>
                <w:sz w:val="16"/>
              </w:rPr>
              <w:t>damage not recorded (pre-1996 record)</w:t>
            </w:r>
          </w:p>
        </w:tc>
        <w:tc>
          <w:tcPr>
            <w:tcW w:type="dxa" w:w="1089"/>
          </w:tcPr>
          <w:p>
            <w:pPr>
              <w:spacing w:after="0"/>
              <w:jc w:val="right"/>
            </w:pPr>
            <w:r>
              <w:rPr>
                <w:sz w:val="16"/>
              </w:rPr>
              <w:t>0, 2</w:t>
            </w:r>
          </w:p>
        </w:tc>
        <w:tc>
          <w:tcPr>
            <w:tcW w:type="dxa" w:w="1750"/>
          </w:tcPr>
          <w:p>
            <w:pPr>
              <w:spacing w:after="0"/>
              <w:jc w:val="left"/>
            </w:pPr>
            <w:r>
              <w:rPr>
                <w:sz w:val="16"/>
              </w:rPr>
              <w:t>location not recorded</w:t>
            </w:r>
          </w:p>
        </w:tc>
        <w:tc>
          <w:tcPr>
            <w:tcW w:type="dxa" w:w="998"/>
          </w:tcPr>
          <w:p>
            <w:pPr>
              <w:spacing w:after="0"/>
              <w:jc w:val="left"/>
            </w:pPr>
          </w:p>
        </w:tc>
        <w:tc>
          <w:tcPr>
            <w:tcW w:type="dxa" w:w="2370"/>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(843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1"/>
        <w:gridCol w:w="1432"/>
        <w:gridCol w:w="1553"/>
        <w:gridCol w:w="1037"/>
        <w:gridCol w:w="1725"/>
        <w:gridCol w:w="1514"/>
        <w:gridCol w:w="1478"/>
        <w:gridCol w:w="1037"/>
        <w:gridCol w:w="2070"/>
      </w:tblGrid>
      <w:tr>
        <w:trPr>
          <w:cantSplit/>
          <w:tblHeader/>
        </w:trPr>
        <w:tc>
          <w:tcPr>
            <w:tcW w:type="dxa" w:w="1037"/>
            <w:shd w:val="clear" w:color="auto" w:fill="E8E8E8"/>
          </w:tcPr>
          <w:p>
            <w:pPr>
              <w:spacing w:after="0"/>
              <w:jc w:val="left"/>
            </w:pPr>
            <w:r>
              <w:rPr>
                <w:b/>
                <w:sz w:val="16"/>
              </w:rPr>
              <w:t>Hazard</w:t>
            </w:r>
          </w:p>
        </w:tc>
        <w:tc>
          <w:tcPr>
            <w:tcW w:type="dxa" w:w="123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2"/>
            <w:shd w:val="clear" w:color="auto" w:fill="E8E8E8"/>
          </w:tcPr>
          <w:p>
            <w:pPr>
              <w:spacing w:after="0"/>
              <w:jc w:val="left"/>
            </w:pPr>
            <w:r>
              <w:rPr>
                <w:b/>
                <w:sz w:val="16"/>
              </w:rPr>
              <w:t>Unit</w:t>
            </w:r>
          </w:p>
        </w:tc>
        <w:tc>
          <w:tcPr>
            <w:tcW w:type="dxa" w:w="155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5"/>
            <w:shd w:val="clear" w:color="auto" w:fill="E8E8E8"/>
          </w:tcPr>
          <w:p>
            <w:pPr>
              <w:spacing w:after="0"/>
              <w:jc w:val="left"/>
            </w:pPr>
            <w:r>
              <w:rPr>
                <w:b/>
                <w:sz w:val="16"/>
              </w:rPr>
              <w:t>Descriptor basis</w:t>
            </w:r>
          </w:p>
        </w:tc>
        <w:tc>
          <w:tcPr>
            <w:tcW w:type="dxa" w:w="1514"/>
            <w:shd w:val="clear" w:color="auto" w:fill="E8E8E8"/>
          </w:tcPr>
          <w:p>
            <w:pPr>
              <w:spacing w:after="0"/>
              <w:jc w:val="right"/>
            </w:pPr>
            <w:r>
              <w:rPr>
                <w:b/>
                <w:sz w:val="16"/>
              </w:rPr>
              <w:t>NRI events or days in its record period (hail, wind and tornado are area-weighted, so can be fractional)</w:t>
            </w:r>
          </w:p>
        </w:tc>
        <w:tc>
          <w:tcPr>
            <w:tcW w:type="dxa" w:w="147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1"/>
          </w:tcPr>
          <w:p>
            <w:pPr>
              <w:spacing w:after="0"/>
              <w:jc w:val="right"/>
            </w:pPr>
            <w:r>
              <w:rPr>
                <w:sz w:val="16"/>
              </w:rPr>
              <w:t>0.01</w:t>
            </w:r>
          </w:p>
        </w:tc>
        <w:tc>
          <w:tcPr>
            <w:tcW w:type="dxa" w:w="1432"/>
          </w:tcPr>
          <w:p>
            <w:pPr>
              <w:spacing w:after="0"/>
              <w:jc w:val="left"/>
            </w:pPr>
            <w:r>
              <w:rPr>
                <w:sz w:val="16"/>
              </w:rPr>
              <w:t>events per year</w:t>
            </w:r>
          </w:p>
        </w:tc>
        <w:tc>
          <w:tcPr>
            <w:tcW w:type="dxa" w:w="1553"/>
          </w:tcPr>
          <w:p>
            <w:pPr>
              <w:spacing w:after="0"/>
              <w:jc w:val="left"/>
            </w:pPr>
            <w:r>
              <w:rPr>
                <w:sz w:val="16"/>
              </w:rPr>
              <w:t>about 1 in 100 years</w:t>
            </w:r>
          </w:p>
        </w:tc>
        <w:tc>
          <w:tcPr>
            <w:tcW w:type="dxa" w:w="1037"/>
          </w:tcPr>
          <w:p>
            <w:pPr>
              <w:spacing w:after="0"/>
              <w:jc w:val="left"/>
            </w:pPr>
            <w:r>
              <w:rPr>
                <w:sz w:val="16"/>
              </w:rPr>
              <w:t>Possible</w:t>
            </w:r>
          </w:p>
        </w:tc>
        <w:tc>
          <w:tcPr>
            <w:tcW w:type="dxa" w:w="1725"/>
          </w:tcPr>
          <w:p>
            <w:pPr>
              <w:spacing w:after="0"/>
              <w:jc w:val="left"/>
            </w:pPr>
            <w:r>
              <w:rPr>
                <w:sz w:val="16"/>
              </w:rPr>
              <w:t>FEMA annualized frequency (modeled)</w:t>
            </w:r>
          </w:p>
        </w:tc>
        <w:tc>
          <w:tcPr>
            <w:tcW w:type="dxa" w:w="1514"/>
          </w:tcPr>
          <w:p>
            <w:pPr>
              <w:spacing w:after="0"/>
              <w:jc w:val="right"/>
            </w:pPr>
            <w:r>
              <w:rPr>
                <w:sz w:val="16"/>
              </w:rPr>
              <w:t>0</w:t>
            </w:r>
          </w:p>
        </w:tc>
        <w:tc>
          <w:tcPr>
            <w:tcW w:type="dxa" w:w="1478"/>
          </w:tcPr>
          <w:p>
            <w:pPr>
              <w:spacing w:after="0"/>
              <w:jc w:val="left"/>
            </w:pPr>
            <w:r>
              <w:rPr>
                <w:sz w:val="16"/>
              </w:rPr>
              <w:t>1994 to 2023 (30 years)</w:t>
            </w:r>
          </w:p>
        </w:tc>
        <w:tc>
          <w:tcPr>
            <w:tcW w:type="dxa" w:w="1037"/>
          </w:tcPr>
          <w:p>
            <w:pPr>
              <w:spacing w:after="0"/>
              <w:jc w:val="left"/>
            </w:pPr>
            <w:r>
              <w:rPr>
                <w:sz w:val="16"/>
              </w:rPr>
              <w:t>see B1-f</w:t>
            </w:r>
          </w:p>
        </w:tc>
        <w:tc>
          <w:tcPr>
            <w:tcW w:type="dxa" w:w="2070"/>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1"/>
          </w:tcPr>
          <w:p>
            <w:pPr>
              <w:spacing w:after="0"/>
              <w:jc w:val="right"/>
            </w:pPr>
          </w:p>
        </w:tc>
        <w:tc>
          <w:tcPr>
            <w:tcW w:type="dxa" w:w="1432"/>
          </w:tcPr>
          <w:p>
            <w:pPr>
              <w:spacing w:after="0"/>
              <w:jc w:val="left"/>
            </w:pPr>
            <w:r>
              <w:rPr>
                <w:sz w:val="16"/>
              </w:rPr>
              <w:t>events per year at a location (modeled)</w:t>
            </w:r>
          </w:p>
        </w:tc>
        <w:tc>
          <w:tcPr>
            <w:tcW w:type="dxa" w:w="1553"/>
          </w:tcPr>
          <w:p>
            <w:pPr>
              <w:spacing w:after="0"/>
              <w:jc w:val="left"/>
            </w:pPr>
          </w:p>
        </w:tc>
        <w:tc>
          <w:tcPr>
            <w:tcW w:type="dxa" w:w="1037"/>
          </w:tcPr>
          <w:p>
            <w:pPr>
              <w:spacing w:after="0"/>
              <w:jc w:val="left"/>
            </w:pPr>
          </w:p>
        </w:tc>
        <w:tc>
          <w:tcPr>
            <w:tcW w:type="dxa" w:w="1725"/>
          </w:tcPr>
          <w:p>
            <w:pPr>
              <w:spacing w:after="0"/>
              <w:jc w:val="left"/>
            </w:pPr>
          </w:p>
        </w:tc>
        <w:tc>
          <w:tcPr>
            <w:tcW w:type="dxa" w:w="1514"/>
          </w:tcPr>
          <w:p>
            <w:pPr>
              <w:spacing w:after="0"/>
              <w:jc w:val="right"/>
            </w:pPr>
            <w:r>
              <w:rPr>
                <w:sz w:val="16"/>
              </w:rPr>
              <w:t>not shown</w:t>
            </w:r>
          </w:p>
        </w:tc>
        <w:tc>
          <w:tcPr>
            <w:tcW w:type="dxa" w:w="1478"/>
          </w:tcPr>
          <w:p>
            <w:pPr>
              <w:spacing w:after="0"/>
              <w:jc w:val="left"/>
            </w:pPr>
            <w:r>
              <w:rPr>
                <w:sz w:val="16"/>
              </w:rPr>
              <w:t>modeled</w:t>
            </w:r>
          </w:p>
        </w:tc>
        <w:tc>
          <w:tcPr>
            <w:tcW w:type="dxa" w:w="1037"/>
          </w:tcPr>
          <w:p>
            <w:pPr>
              <w:spacing w:after="0"/>
              <w:jc w:val="left"/>
            </w:pPr>
            <w:r>
              <w:rPr>
                <w:sz w:val="16"/>
              </w:rPr>
              <w:t>see B1-f</w:t>
            </w:r>
          </w:p>
        </w:tc>
        <w:tc>
          <w:tcPr>
            <w:tcW w:type="dxa" w:w="20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1"/>
          </w:tcPr>
          <w:p>
            <w:pPr>
              <w:spacing w:after="0"/>
              <w:jc w:val="right"/>
            </w:pPr>
            <w:r>
              <w:rPr>
                <w:sz w:val="16"/>
              </w:rPr>
              <w:t>0.684</w:t>
            </w:r>
          </w:p>
        </w:tc>
        <w:tc>
          <w:tcPr>
            <w:tcW w:type="dxa" w:w="1432"/>
          </w:tcPr>
          <w:p>
            <w:pPr>
              <w:spacing w:after="0"/>
              <w:jc w:val="left"/>
            </w:pPr>
            <w:r>
              <w:rPr>
                <w:sz w:val="16"/>
              </w:rPr>
              <w:t>event-days per year</w:t>
            </w:r>
          </w:p>
        </w:tc>
        <w:tc>
          <w:tcPr>
            <w:tcW w:type="dxa" w:w="1553"/>
          </w:tcPr>
          <w:p>
            <w:pPr>
              <w:spacing w:after="0"/>
              <w:jc w:val="left"/>
            </w:pPr>
            <w:r>
              <w:rPr>
                <w:sz w:val="16"/>
              </w:rPr>
              <w:t>about 0.684 days per year</w:t>
            </w:r>
          </w:p>
        </w:tc>
        <w:tc>
          <w:tcPr>
            <w:tcW w:type="dxa" w:w="1037"/>
          </w:tcPr>
          <w:p>
            <w:pPr>
              <w:spacing w:after="0"/>
              <w:jc w:val="left"/>
            </w:pPr>
            <w:r>
              <w:rPr>
                <w:sz w:val="16"/>
              </w:rPr>
              <w:t>Possible</w:t>
            </w:r>
          </w:p>
        </w:tc>
        <w:tc>
          <w:tcPr>
            <w:tcW w:type="dxa" w:w="1725"/>
          </w:tcPr>
          <w:p>
            <w:pPr>
              <w:spacing w:after="0"/>
              <w:jc w:val="left"/>
            </w:pPr>
            <w:r>
              <w:rPr>
                <w:sz w:val="16"/>
              </w:rPr>
              <w:t>event-days in 1 of 30 years, 1996 to 2025 (3.33%)</w:t>
            </w:r>
          </w:p>
        </w:tc>
        <w:tc>
          <w:tcPr>
            <w:tcW w:type="dxa" w:w="1514"/>
          </w:tcPr>
          <w:p>
            <w:pPr>
              <w:spacing w:after="0"/>
              <w:jc w:val="right"/>
            </w:pPr>
            <w:r>
              <w:rPr>
                <w:sz w:val="16"/>
              </w:rPr>
              <w:t>13</w:t>
            </w:r>
          </w:p>
        </w:tc>
        <w:tc>
          <w:tcPr>
            <w:tcW w:type="dxa" w:w="1478"/>
          </w:tcPr>
          <w:p>
            <w:pPr>
              <w:spacing w:after="0"/>
              <w:jc w:val="left"/>
            </w:pPr>
            <w:r>
              <w:rPr>
                <w:sz w:val="16"/>
              </w:rPr>
              <w:t>2005-11-12 to 2024-11-12 (19 years)</w:t>
            </w:r>
          </w:p>
        </w:tc>
        <w:tc>
          <w:tcPr>
            <w:tcW w:type="dxa" w:w="1037"/>
          </w:tcPr>
          <w:p>
            <w:pPr>
              <w:spacing w:after="0"/>
              <w:jc w:val="left"/>
            </w:pPr>
            <w:r>
              <w:rPr>
                <w:sz w:val="16"/>
              </w:rPr>
              <w:t>countywide</w:t>
            </w:r>
          </w:p>
        </w:tc>
        <w:tc>
          <w:tcPr>
            <w:tcW w:type="dxa" w:w="2070"/>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1"/>
          </w:tcPr>
          <w:p>
            <w:pPr>
              <w:spacing w:after="0"/>
              <w:jc w:val="right"/>
            </w:pPr>
            <w:r>
              <w:rPr>
                <w:sz w:val="16"/>
              </w:rPr>
              <w:t>7.07</w:t>
            </w:r>
          </w:p>
        </w:tc>
        <w:tc>
          <w:tcPr>
            <w:tcW w:type="dxa" w:w="1432"/>
          </w:tcPr>
          <w:p>
            <w:pPr>
              <w:spacing w:after="0"/>
              <w:jc w:val="left"/>
            </w:pPr>
            <w:r>
              <w:rPr>
                <w:sz w:val="16"/>
              </w:rPr>
              <w:t>event-days per year</w:t>
            </w:r>
          </w:p>
        </w:tc>
        <w:tc>
          <w:tcPr>
            <w:tcW w:type="dxa" w:w="1553"/>
          </w:tcPr>
          <w:p>
            <w:pPr>
              <w:spacing w:after="0"/>
              <w:jc w:val="left"/>
            </w:pPr>
            <w:r>
              <w:rPr>
                <w:sz w:val="16"/>
              </w:rPr>
              <w:t>about 7.07 days per year</w:t>
            </w:r>
          </w:p>
        </w:tc>
        <w:tc>
          <w:tcPr>
            <w:tcW w:type="dxa" w:w="1037"/>
          </w:tcPr>
          <w:p>
            <w:pPr>
              <w:spacing w:after="0"/>
              <w:jc w:val="left"/>
            </w:pPr>
            <w:r>
              <w:rPr>
                <w:sz w:val="16"/>
              </w:rPr>
              <w:t>Possible</w:t>
            </w:r>
          </w:p>
        </w:tc>
        <w:tc>
          <w:tcPr>
            <w:tcW w:type="dxa" w:w="1725"/>
          </w:tcPr>
          <w:p>
            <w:pPr>
              <w:spacing w:after="0"/>
              <w:jc w:val="left"/>
            </w:pPr>
            <w:r>
              <w:rPr>
                <w:sz w:val="16"/>
              </w:rPr>
              <w:t>event-days in 2 of 30 years, 1996 to 2025 (6.67%)</w:t>
            </w:r>
          </w:p>
        </w:tc>
        <w:tc>
          <w:tcPr>
            <w:tcW w:type="dxa" w:w="1514"/>
          </w:tcPr>
          <w:p>
            <w:pPr>
              <w:spacing w:after="0"/>
              <w:jc w:val="right"/>
            </w:pPr>
            <w:r>
              <w:rPr>
                <w:sz w:val="16"/>
              </w:rPr>
              <w:t>224</w:t>
            </w:r>
          </w:p>
        </w:tc>
        <w:tc>
          <w:tcPr>
            <w:tcW w:type="dxa" w:w="147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70"/>
          </w:tcPr>
          <w:p>
            <w:pPr>
              <w:spacing w:after="0"/>
              <w:jc w:val="left"/>
            </w:pPr>
            <w:r>
              <w:rPr>
                <w:sz w:val="16"/>
              </w:rPr>
              <w:t>NRI gives about 7.07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1"/>
          </w:tcPr>
          <w:p>
            <w:pPr>
              <w:spacing w:after="0"/>
              <w:jc w:val="right"/>
            </w:pPr>
            <w:r>
              <w:rPr>
                <w:sz w:val="16"/>
              </w:rPr>
              <w:t>0.00225</w:t>
            </w:r>
          </w:p>
        </w:tc>
        <w:tc>
          <w:tcPr>
            <w:tcW w:type="dxa" w:w="1432"/>
          </w:tcPr>
          <w:p>
            <w:pPr>
              <w:spacing w:after="0"/>
              <w:jc w:val="left"/>
            </w:pPr>
            <w:r>
              <w:rPr>
                <w:sz w:val="16"/>
              </w:rPr>
              <w:t>annual probability at a location</w:t>
            </w:r>
          </w:p>
        </w:tc>
        <w:tc>
          <w:tcPr>
            <w:tcW w:type="dxa" w:w="1553"/>
          </w:tcPr>
          <w:p>
            <w:pPr>
              <w:spacing w:after="0"/>
              <w:jc w:val="left"/>
            </w:pPr>
            <w:r>
              <w:rPr>
                <w:sz w:val="16"/>
              </w:rPr>
              <w:t>chance a given location in the county has at least minor-damage shaking in a year: 0.225%</w:t>
            </w:r>
          </w:p>
        </w:tc>
        <w:tc>
          <w:tcPr>
            <w:tcW w:type="dxa" w:w="1037"/>
          </w:tcPr>
          <w:p>
            <w:pPr>
              <w:spacing w:after="0"/>
              <w:jc w:val="left"/>
            </w:pPr>
          </w:p>
        </w:tc>
        <w:tc>
          <w:tcPr>
            <w:tcW w:type="dxa" w:w="1725"/>
          </w:tcPr>
          <w:p>
            <w:pPr>
              <w:spacing w:after="0"/>
              <w:jc w:val="left"/>
            </w:pPr>
          </w:p>
        </w:tc>
        <w:tc>
          <w:tcPr>
            <w:tcW w:type="dxa" w:w="1514"/>
          </w:tcPr>
          <w:p>
            <w:pPr>
              <w:spacing w:after="0"/>
              <w:jc w:val="right"/>
            </w:pPr>
            <w:r>
              <w:rPr>
                <w:sz w:val="16"/>
              </w:rPr>
              <w:t>not shown</w:t>
            </w:r>
          </w:p>
        </w:tc>
        <w:tc>
          <w:tcPr>
            <w:tcW w:type="dxa" w:w="1478"/>
          </w:tcPr>
          <w:p>
            <w:pPr>
              <w:spacing w:after="0"/>
              <w:jc w:val="left"/>
            </w:pPr>
            <w:r>
              <w:rPr>
                <w:sz w:val="16"/>
              </w:rPr>
              <w:t>modeled</w:t>
            </w:r>
          </w:p>
        </w:tc>
        <w:tc>
          <w:tcPr>
            <w:tcW w:type="dxa" w:w="1037"/>
          </w:tcPr>
          <w:p>
            <w:pPr>
              <w:spacing w:after="0"/>
              <w:jc w:val="left"/>
            </w:pPr>
            <w:r>
              <w:rPr>
                <w:sz w:val="16"/>
              </w:rPr>
              <w:t>see B1-f</w:t>
            </w:r>
          </w:p>
        </w:tc>
        <w:tc>
          <w:tcPr>
            <w:tcW w:type="dxa" w:w="20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1"/>
          </w:tcPr>
          <w:p>
            <w:pPr>
              <w:spacing w:after="0"/>
              <w:jc w:val="right"/>
            </w:pPr>
            <w:r>
              <w:rPr>
                <w:sz w:val="16"/>
              </w:rPr>
              <w:t>3.19</w:t>
            </w:r>
          </w:p>
        </w:tc>
        <w:tc>
          <w:tcPr>
            <w:tcW w:type="dxa" w:w="1432"/>
          </w:tcPr>
          <w:p>
            <w:pPr>
              <w:spacing w:after="0"/>
              <w:jc w:val="left"/>
            </w:pPr>
            <w:r>
              <w:rPr>
                <w:sz w:val="16"/>
              </w:rPr>
              <w:t>events per year</w:t>
            </w:r>
          </w:p>
        </w:tc>
        <w:tc>
          <w:tcPr>
            <w:tcW w:type="dxa" w:w="1553"/>
          </w:tcPr>
          <w:p>
            <w:pPr>
              <w:spacing w:after="0"/>
              <w:jc w:val="left"/>
            </w:pPr>
            <w:r>
              <w:rPr>
                <w:sz w:val="16"/>
              </w:rPr>
              <w:t>about 3.19 per year</w:t>
            </w:r>
          </w:p>
        </w:tc>
        <w:tc>
          <w:tcPr>
            <w:tcW w:type="dxa" w:w="1037"/>
          </w:tcPr>
          <w:p>
            <w:pPr>
              <w:spacing w:after="0"/>
              <w:jc w:val="left"/>
            </w:pPr>
            <w:r>
              <w:rPr>
                <w:sz w:val="16"/>
              </w:rPr>
              <w:t>Highly likely</w:t>
            </w:r>
          </w:p>
        </w:tc>
        <w:tc>
          <w:tcPr>
            <w:tcW w:type="dxa" w:w="1725"/>
          </w:tcPr>
          <w:p>
            <w:pPr>
              <w:spacing w:after="0"/>
              <w:jc w:val="left"/>
            </w:pPr>
            <w:r>
              <w:rPr>
                <w:sz w:val="16"/>
              </w:rPr>
              <w:t>FEMA annualized frequency (modeled)</w:t>
            </w:r>
          </w:p>
        </w:tc>
        <w:tc>
          <w:tcPr>
            <w:tcW w:type="dxa" w:w="1514"/>
          </w:tcPr>
          <w:p>
            <w:pPr>
              <w:spacing w:after="0"/>
              <w:jc w:val="right"/>
            </w:pPr>
            <w:r>
              <w:rPr>
                <w:sz w:val="16"/>
              </w:rPr>
              <w:t>121.1 (modeled)</w:t>
            </w:r>
          </w:p>
        </w:tc>
        <w:tc>
          <w:tcPr>
            <w:tcW w:type="dxa" w:w="1478"/>
          </w:tcPr>
          <w:p>
            <w:pPr>
              <w:spacing w:after="0"/>
              <w:jc w:val="left"/>
            </w:pPr>
            <w:r>
              <w:rPr>
                <w:sz w:val="16"/>
              </w:rPr>
              <w:t>1986 to 2023 (38 years)</w:t>
            </w:r>
          </w:p>
        </w:tc>
        <w:tc>
          <w:tcPr>
            <w:tcW w:type="dxa" w:w="1037"/>
          </w:tcPr>
          <w:p>
            <w:pPr>
              <w:spacing w:after="0"/>
              <w:jc w:val="left"/>
            </w:pPr>
            <w:r>
              <w:rPr>
                <w:sz w:val="16"/>
              </w:rPr>
              <w:t>countywide</w:t>
            </w:r>
          </w:p>
        </w:tc>
        <w:tc>
          <w:tcPr>
            <w:tcW w:type="dxa" w:w="2070"/>
          </w:tcPr>
          <w:p>
            <w:pPr>
              <w:spacing w:after="0"/>
              <w:jc w:val="left"/>
            </w:pPr>
          </w:p>
        </w:tc>
      </w:tr>
      <w:tr>
        <w:trPr>
          <w:cantSplit/>
        </w:trPr>
        <w:tc>
          <w:tcPr>
            <w:tcW w:type="dxa" w:w="1037"/>
          </w:tcPr>
          <w:p>
            <w:pPr>
              <w:spacing w:after="0"/>
              <w:jc w:val="left"/>
            </w:pPr>
            <w:r>
              <w:rPr>
                <w:sz w:val="16"/>
              </w:rPr>
              <w:t>Heat Wave</w:t>
            </w:r>
          </w:p>
        </w:tc>
        <w:tc>
          <w:tcPr>
            <w:tcW w:type="dxa" w:w="1231"/>
          </w:tcPr>
          <w:p>
            <w:pPr>
              <w:spacing w:after="0"/>
              <w:jc w:val="right"/>
            </w:pPr>
            <w:r>
              <w:rPr>
                <w:sz w:val="16"/>
              </w:rPr>
              <w:t>2.95</w:t>
            </w:r>
          </w:p>
        </w:tc>
        <w:tc>
          <w:tcPr>
            <w:tcW w:type="dxa" w:w="1432"/>
          </w:tcPr>
          <w:p>
            <w:pPr>
              <w:spacing w:after="0"/>
              <w:jc w:val="left"/>
            </w:pPr>
            <w:r>
              <w:rPr>
                <w:sz w:val="16"/>
              </w:rPr>
              <w:t>event-days per year</w:t>
            </w:r>
          </w:p>
        </w:tc>
        <w:tc>
          <w:tcPr>
            <w:tcW w:type="dxa" w:w="1553"/>
          </w:tcPr>
          <w:p>
            <w:pPr>
              <w:spacing w:after="0"/>
              <w:jc w:val="left"/>
            </w:pPr>
            <w:r>
              <w:rPr>
                <w:sz w:val="16"/>
              </w:rPr>
              <w:t>about 2.95 days per year</w:t>
            </w:r>
          </w:p>
        </w:tc>
        <w:tc>
          <w:tcPr>
            <w:tcW w:type="dxa" w:w="1037"/>
          </w:tcPr>
          <w:p>
            <w:pPr>
              <w:spacing w:after="0"/>
              <w:jc w:val="left"/>
            </w:pPr>
            <w:r>
              <w:rPr>
                <w:sz w:val="16"/>
              </w:rPr>
              <w:t>Possible</w:t>
            </w:r>
          </w:p>
        </w:tc>
        <w:tc>
          <w:tcPr>
            <w:tcW w:type="dxa" w:w="1725"/>
          </w:tcPr>
          <w:p>
            <w:pPr>
              <w:spacing w:after="0"/>
              <w:jc w:val="left"/>
            </w:pPr>
            <w:r>
              <w:rPr>
                <w:sz w:val="16"/>
              </w:rPr>
              <w:t>event-days in 1 of 30 years, 1996 to 2025 (3.33%)</w:t>
            </w:r>
          </w:p>
        </w:tc>
        <w:tc>
          <w:tcPr>
            <w:tcW w:type="dxa" w:w="1514"/>
          </w:tcPr>
          <w:p>
            <w:pPr>
              <w:spacing w:after="0"/>
              <w:jc w:val="right"/>
            </w:pPr>
            <w:r>
              <w:rPr>
                <w:sz w:val="16"/>
              </w:rPr>
              <w:t>44</w:t>
            </w:r>
          </w:p>
        </w:tc>
        <w:tc>
          <w:tcPr>
            <w:tcW w:type="dxa" w:w="1478"/>
          </w:tcPr>
          <w:p>
            <w:pPr>
              <w:spacing w:after="0"/>
              <w:jc w:val="left"/>
            </w:pPr>
            <w:r>
              <w:rPr>
                <w:sz w:val="16"/>
              </w:rPr>
              <w:t>2005-11-12 to 2024-11-12 (19 years)</w:t>
            </w:r>
          </w:p>
        </w:tc>
        <w:tc>
          <w:tcPr>
            <w:tcW w:type="dxa" w:w="1037"/>
          </w:tcPr>
          <w:p>
            <w:pPr>
              <w:spacing w:after="0"/>
              <w:jc w:val="left"/>
            </w:pPr>
            <w:r>
              <w:rPr>
                <w:sz w:val="16"/>
              </w:rPr>
              <w:t>countywide</w:t>
            </w:r>
          </w:p>
        </w:tc>
        <w:tc>
          <w:tcPr>
            <w:tcW w:type="dxa" w:w="2070"/>
          </w:tcPr>
          <w:p>
            <w:pPr>
              <w:spacing w:after="0"/>
              <w:jc w:val="left"/>
            </w:pPr>
            <w:r>
              <w:rPr>
                <w:sz w:val="16"/>
              </w:rPr>
              <w:t>NRI gives about 2.95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1"/>
          </w:tcPr>
          <w:p>
            <w:pPr>
              <w:spacing w:after="0"/>
              <w:jc w:val="right"/>
            </w:pPr>
            <w:r>
              <w:rPr>
                <w:sz w:val="16"/>
              </w:rPr>
              <w:t>0.0306</w:t>
            </w:r>
          </w:p>
        </w:tc>
        <w:tc>
          <w:tcPr>
            <w:tcW w:type="dxa" w:w="1432"/>
          </w:tcPr>
          <w:p>
            <w:pPr>
              <w:spacing w:after="0"/>
              <w:jc w:val="left"/>
            </w:pPr>
            <w:r>
              <w:rPr>
                <w:sz w:val="16"/>
              </w:rPr>
              <w:t>events per year</w:t>
            </w:r>
          </w:p>
        </w:tc>
        <w:tc>
          <w:tcPr>
            <w:tcW w:type="dxa" w:w="1553"/>
          </w:tcPr>
          <w:p>
            <w:pPr>
              <w:spacing w:after="0"/>
              <w:jc w:val="left"/>
            </w:pPr>
            <w:r>
              <w:rPr>
                <w:sz w:val="16"/>
              </w:rPr>
              <w:t>about 1 in 33 years</w:t>
            </w:r>
          </w:p>
        </w:tc>
        <w:tc>
          <w:tcPr>
            <w:tcW w:type="dxa" w:w="1037"/>
          </w:tcPr>
          <w:p>
            <w:pPr>
              <w:spacing w:after="0"/>
              <w:jc w:val="left"/>
            </w:pPr>
            <w:r>
              <w:rPr>
                <w:sz w:val="16"/>
              </w:rPr>
              <w:t>Possible</w:t>
            </w:r>
          </w:p>
        </w:tc>
        <w:tc>
          <w:tcPr>
            <w:tcW w:type="dxa" w:w="1725"/>
          </w:tcPr>
          <w:p>
            <w:pPr>
              <w:spacing w:after="0"/>
              <w:jc w:val="left"/>
            </w:pPr>
            <w:r>
              <w:rPr>
                <w:sz w:val="16"/>
              </w:rPr>
              <w:t>FEMA annualized frequency (modeled)</w:t>
            </w:r>
          </w:p>
        </w:tc>
        <w:tc>
          <w:tcPr>
            <w:tcW w:type="dxa" w:w="1514"/>
          </w:tcPr>
          <w:p>
            <w:pPr>
              <w:spacing w:after="0"/>
              <w:jc w:val="right"/>
            </w:pPr>
            <w:r>
              <w:rPr>
                <w:sz w:val="16"/>
              </w:rPr>
              <w:t>11</w:t>
            </w:r>
          </w:p>
        </w:tc>
        <w:tc>
          <w:tcPr>
            <w:tcW w:type="dxa" w:w="1478"/>
          </w:tcPr>
          <w:p>
            <w:pPr>
              <w:spacing w:after="0"/>
              <w:jc w:val="left"/>
            </w:pPr>
            <w:r>
              <w:rPr>
                <w:sz w:val="16"/>
              </w:rPr>
              <w:t>1851 to 2024 (Atlantic)</w:t>
            </w:r>
          </w:p>
        </w:tc>
        <w:tc>
          <w:tcPr>
            <w:tcW w:type="dxa" w:w="1037"/>
          </w:tcPr>
          <w:p>
            <w:pPr>
              <w:spacing w:after="0"/>
              <w:jc w:val="left"/>
            </w:pPr>
            <w:r>
              <w:rPr>
                <w:sz w:val="16"/>
              </w:rPr>
              <w:t>see B1-f</w:t>
            </w:r>
          </w:p>
        </w:tc>
        <w:tc>
          <w:tcPr>
            <w:tcW w:type="dxa" w:w="20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1"/>
          </w:tcPr>
          <w:p>
            <w:pPr>
              <w:spacing w:after="0"/>
              <w:jc w:val="right"/>
            </w:pPr>
            <w:r>
              <w:rPr>
                <w:sz w:val="16"/>
              </w:rPr>
              <w:t>0.433</w:t>
            </w:r>
          </w:p>
        </w:tc>
        <w:tc>
          <w:tcPr>
            <w:tcW w:type="dxa" w:w="1432"/>
          </w:tcPr>
          <w:p>
            <w:pPr>
              <w:spacing w:after="0"/>
              <w:jc w:val="left"/>
            </w:pPr>
            <w:r>
              <w:rPr>
                <w:sz w:val="16"/>
              </w:rPr>
              <w:t>event-days per year</w:t>
            </w:r>
          </w:p>
        </w:tc>
        <w:tc>
          <w:tcPr>
            <w:tcW w:type="dxa" w:w="1553"/>
          </w:tcPr>
          <w:p>
            <w:pPr>
              <w:spacing w:after="0"/>
              <w:jc w:val="left"/>
            </w:pPr>
            <w:r>
              <w:rPr>
                <w:sz w:val="16"/>
              </w:rPr>
              <w:t>about 0.433 days per year</w:t>
            </w:r>
          </w:p>
        </w:tc>
        <w:tc>
          <w:tcPr>
            <w:tcW w:type="dxa" w:w="1037"/>
          </w:tcPr>
          <w:p>
            <w:pPr>
              <w:spacing w:after="0"/>
              <w:jc w:val="left"/>
            </w:pPr>
            <w:r>
              <w:rPr>
                <w:sz w:val="16"/>
              </w:rPr>
              <w:t>Likely</w:t>
            </w:r>
          </w:p>
        </w:tc>
        <w:tc>
          <w:tcPr>
            <w:tcW w:type="dxa" w:w="1725"/>
          </w:tcPr>
          <w:p>
            <w:pPr>
              <w:spacing w:after="0"/>
              <w:jc w:val="left"/>
            </w:pPr>
            <w:r>
              <w:rPr>
                <w:sz w:val="16"/>
              </w:rPr>
              <w:t>event-days in 4 of 30 years, 1996 to 2025 (13.3%)</w:t>
            </w:r>
          </w:p>
        </w:tc>
        <w:tc>
          <w:tcPr>
            <w:tcW w:type="dxa" w:w="1514"/>
          </w:tcPr>
          <w:p>
            <w:pPr>
              <w:spacing w:after="0"/>
              <w:jc w:val="right"/>
            </w:pPr>
            <w:r>
              <w:rPr>
                <w:sz w:val="16"/>
              </w:rPr>
              <w:t>29</w:t>
            </w:r>
          </w:p>
        </w:tc>
        <w:tc>
          <w:tcPr>
            <w:tcW w:type="dxa" w:w="1478"/>
          </w:tcPr>
          <w:p>
            <w:pPr>
              <w:spacing w:after="0"/>
              <w:jc w:val="left"/>
            </w:pPr>
            <w:r>
              <w:rPr>
                <w:sz w:val="16"/>
              </w:rPr>
              <w:t>1946-12-31 to 2014-02-12 (67 years)</w:t>
            </w:r>
          </w:p>
        </w:tc>
        <w:tc>
          <w:tcPr>
            <w:tcW w:type="dxa" w:w="1037"/>
          </w:tcPr>
          <w:p>
            <w:pPr>
              <w:spacing w:after="0"/>
              <w:jc w:val="left"/>
            </w:pPr>
            <w:r>
              <w:rPr>
                <w:sz w:val="16"/>
              </w:rPr>
              <w:t>countywide</w:t>
            </w:r>
          </w:p>
        </w:tc>
        <w:tc>
          <w:tcPr>
            <w:tcW w:type="dxa" w:w="2070"/>
          </w:tcPr>
          <w:p>
            <w:pPr>
              <w:spacing w:after="0"/>
              <w:jc w:val="left"/>
            </w:pPr>
          </w:p>
        </w:tc>
      </w:tr>
      <w:tr>
        <w:trPr>
          <w:cantSplit/>
        </w:trPr>
        <w:tc>
          <w:tcPr>
            <w:tcW w:type="dxa" w:w="1037"/>
          </w:tcPr>
          <w:p>
            <w:pPr>
              <w:spacing w:after="0"/>
              <w:jc w:val="left"/>
            </w:pPr>
            <w:r>
              <w:rPr>
                <w:sz w:val="16"/>
              </w:rPr>
              <w:t>Inland Flooding</w:t>
            </w:r>
          </w:p>
        </w:tc>
        <w:tc>
          <w:tcPr>
            <w:tcW w:type="dxa" w:w="1231"/>
          </w:tcPr>
          <w:p>
            <w:pPr>
              <w:spacing w:after="0"/>
              <w:jc w:val="right"/>
            </w:pPr>
            <w:r>
              <w:rPr>
                <w:sz w:val="16"/>
              </w:rPr>
              <w:t>2.32</w:t>
            </w:r>
          </w:p>
        </w:tc>
        <w:tc>
          <w:tcPr>
            <w:tcW w:type="dxa" w:w="1432"/>
          </w:tcPr>
          <w:p>
            <w:pPr>
              <w:spacing w:after="0"/>
              <w:jc w:val="left"/>
            </w:pPr>
            <w:r>
              <w:rPr>
                <w:sz w:val="16"/>
              </w:rPr>
              <w:t>event-days per year</w:t>
            </w:r>
          </w:p>
        </w:tc>
        <w:tc>
          <w:tcPr>
            <w:tcW w:type="dxa" w:w="1553"/>
          </w:tcPr>
          <w:p>
            <w:pPr>
              <w:spacing w:after="0"/>
              <w:jc w:val="left"/>
            </w:pPr>
            <w:r>
              <w:rPr>
                <w:sz w:val="16"/>
              </w:rPr>
              <w:t>about 2.32 days per year</w:t>
            </w:r>
          </w:p>
        </w:tc>
        <w:tc>
          <w:tcPr>
            <w:tcW w:type="dxa" w:w="1037"/>
          </w:tcPr>
          <w:p>
            <w:pPr>
              <w:spacing w:after="0"/>
              <w:jc w:val="left"/>
            </w:pPr>
            <w:r>
              <w:rPr>
                <w:sz w:val="16"/>
              </w:rPr>
              <w:t>Likely</w:t>
            </w:r>
          </w:p>
        </w:tc>
        <w:tc>
          <w:tcPr>
            <w:tcW w:type="dxa" w:w="1725"/>
          </w:tcPr>
          <w:p>
            <w:pPr>
              <w:spacing w:after="0"/>
              <w:jc w:val="left"/>
            </w:pPr>
            <w:r>
              <w:rPr>
                <w:sz w:val="16"/>
              </w:rPr>
              <w:t>event-days in 25 of 30 years, 1996 to 2025 (83.3%)</w:t>
            </w:r>
          </w:p>
        </w:tc>
        <w:tc>
          <w:tcPr>
            <w:tcW w:type="dxa" w:w="1514"/>
          </w:tcPr>
          <w:p>
            <w:pPr>
              <w:spacing w:after="0"/>
              <w:jc w:val="right"/>
            </w:pPr>
            <w:r>
              <w:rPr>
                <w:sz w:val="16"/>
              </w:rPr>
              <w:t>65</w:t>
            </w:r>
          </w:p>
        </w:tc>
        <w:tc>
          <w:tcPr>
            <w:tcW w:type="dxa" w:w="1478"/>
          </w:tcPr>
          <w:p>
            <w:pPr>
              <w:spacing w:after="0"/>
              <w:jc w:val="left"/>
            </w:pPr>
            <w:r>
              <w:rPr>
                <w:sz w:val="16"/>
              </w:rPr>
              <w:t>1996 to 2023 (28 years)</w:t>
            </w:r>
          </w:p>
        </w:tc>
        <w:tc>
          <w:tcPr>
            <w:tcW w:type="dxa" w:w="1037"/>
          </w:tcPr>
          <w:p>
            <w:pPr>
              <w:spacing w:after="0"/>
              <w:jc w:val="left"/>
            </w:pPr>
            <w:r>
              <w:rPr>
                <w:sz w:val="16"/>
              </w:rPr>
              <w:t>see B1-f</w:t>
            </w:r>
          </w:p>
        </w:tc>
        <w:tc>
          <w:tcPr>
            <w:tcW w:type="dxa" w:w="2070"/>
          </w:tcPr>
          <w:p>
            <w:pPr>
              <w:spacing w:after="0"/>
              <w:jc w:val="left"/>
            </w:pPr>
          </w:p>
        </w:tc>
      </w:tr>
      <w:tr>
        <w:trPr>
          <w:cantSplit/>
        </w:trPr>
        <w:tc>
          <w:tcPr>
            <w:tcW w:type="dxa" w:w="1037"/>
          </w:tcPr>
          <w:p>
            <w:pPr>
              <w:spacing w:after="0"/>
              <w:jc w:val="left"/>
            </w:pPr>
            <w:r>
              <w:rPr>
                <w:sz w:val="16"/>
              </w:rPr>
              <w:t>Landslide</w:t>
            </w:r>
          </w:p>
        </w:tc>
        <w:tc>
          <w:tcPr>
            <w:tcW w:type="dxa" w:w="1231"/>
          </w:tcPr>
          <w:p>
            <w:pPr>
              <w:spacing w:after="0"/>
              <w:jc w:val="right"/>
            </w:pPr>
            <w:r>
              <w:rPr>
                <w:sz w:val="16"/>
              </w:rPr>
              <w:t>1.18</w:t>
            </w:r>
          </w:p>
        </w:tc>
        <w:tc>
          <w:tcPr>
            <w:tcW w:type="dxa" w:w="1432"/>
          </w:tcPr>
          <w:p>
            <w:pPr>
              <w:spacing w:after="0"/>
              <w:jc w:val="left"/>
            </w:pPr>
            <w:r>
              <w:rPr>
                <w:sz w:val="16"/>
              </w:rPr>
              <w:t>events per year (modeled)</w:t>
            </w:r>
          </w:p>
        </w:tc>
        <w:tc>
          <w:tcPr>
            <w:tcW w:type="dxa" w:w="1553"/>
          </w:tcPr>
          <w:p>
            <w:pPr>
              <w:spacing w:after="0"/>
              <w:jc w:val="left"/>
            </w:pPr>
            <w:r>
              <w:rPr>
                <w:sz w:val="16"/>
              </w:rPr>
              <w:t>about 1.18 per year</w:t>
            </w:r>
          </w:p>
        </w:tc>
        <w:tc>
          <w:tcPr>
            <w:tcW w:type="dxa" w:w="1037"/>
          </w:tcPr>
          <w:p>
            <w:pPr>
              <w:spacing w:after="0"/>
              <w:jc w:val="left"/>
            </w:pPr>
            <w:r>
              <w:rPr>
                <w:sz w:val="16"/>
              </w:rPr>
              <w:t>Highly likely</w:t>
            </w:r>
          </w:p>
        </w:tc>
        <w:tc>
          <w:tcPr>
            <w:tcW w:type="dxa" w:w="1725"/>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8"/>
          </w:tcPr>
          <w:p>
            <w:pPr>
              <w:spacing w:after="0"/>
              <w:jc w:val="left"/>
            </w:pPr>
            <w:r>
              <w:rPr>
                <w:sz w:val="16"/>
              </w:rPr>
              <w:t>modeled</w:t>
            </w:r>
          </w:p>
        </w:tc>
        <w:tc>
          <w:tcPr>
            <w:tcW w:type="dxa" w:w="1037"/>
          </w:tcPr>
          <w:p>
            <w:pPr>
              <w:spacing w:after="0"/>
              <w:jc w:val="left"/>
            </w:pPr>
            <w:r>
              <w:rPr>
                <w:sz w:val="16"/>
              </w:rPr>
              <w:t>see B1-f</w:t>
            </w:r>
          </w:p>
        </w:tc>
        <w:tc>
          <w:tcPr>
            <w:tcW w:type="dxa" w:w="2070"/>
          </w:tcPr>
          <w:p>
            <w:pPr>
              <w:spacing w:after="0"/>
              <w:jc w:val="left"/>
            </w:pPr>
          </w:p>
        </w:tc>
      </w:tr>
      <w:tr>
        <w:trPr>
          <w:cantSplit/>
        </w:trPr>
        <w:tc>
          <w:tcPr>
            <w:tcW w:type="dxa" w:w="1037"/>
          </w:tcPr>
          <w:p>
            <w:pPr>
              <w:spacing w:after="0"/>
              <w:jc w:val="left"/>
            </w:pPr>
            <w:r>
              <w:rPr>
                <w:sz w:val="16"/>
              </w:rPr>
              <w:t>Lightning</w:t>
            </w:r>
          </w:p>
        </w:tc>
        <w:tc>
          <w:tcPr>
            <w:tcW w:type="dxa" w:w="1231"/>
          </w:tcPr>
          <w:p>
            <w:pPr>
              <w:spacing w:after="0"/>
              <w:jc w:val="right"/>
            </w:pPr>
            <w:r>
              <w:rPr>
                <w:sz w:val="16"/>
              </w:rPr>
              <w:t>54.5</w:t>
            </w:r>
          </w:p>
        </w:tc>
        <w:tc>
          <w:tcPr>
            <w:tcW w:type="dxa" w:w="1432"/>
          </w:tcPr>
          <w:p>
            <w:pPr>
              <w:spacing w:after="0"/>
              <w:jc w:val="left"/>
            </w:pPr>
            <w:r>
              <w:rPr>
                <w:sz w:val="16"/>
              </w:rPr>
              <w:t>days per year with a strike</w:t>
            </w:r>
          </w:p>
        </w:tc>
        <w:tc>
          <w:tcPr>
            <w:tcW w:type="dxa" w:w="1553"/>
          </w:tcPr>
          <w:p>
            <w:pPr>
              <w:spacing w:after="0"/>
              <w:jc w:val="left"/>
            </w:pPr>
            <w:r>
              <w:rPr>
                <w:sz w:val="16"/>
              </w:rPr>
              <w:t>about 54.5 days per year</w:t>
            </w:r>
          </w:p>
        </w:tc>
        <w:tc>
          <w:tcPr>
            <w:tcW w:type="dxa" w:w="1037"/>
          </w:tcPr>
          <w:p>
            <w:pPr>
              <w:spacing w:after="0"/>
              <w:jc w:val="left"/>
            </w:pPr>
            <w:r>
              <w:rPr>
                <w:sz w:val="16"/>
              </w:rPr>
              <w:t>Highly likely</w:t>
            </w:r>
          </w:p>
        </w:tc>
        <w:tc>
          <w:tcPr>
            <w:tcW w:type="dxa" w:w="1725"/>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8"/>
          </w:tcPr>
          <w:p>
            <w:pPr>
              <w:spacing w:after="0"/>
              <w:jc w:val="left"/>
            </w:pPr>
            <w:r>
              <w:rPr>
                <w:sz w:val="16"/>
              </w:rPr>
              <w:t>1995 to 2023 (29 years; CONUS)</w:t>
            </w:r>
          </w:p>
        </w:tc>
        <w:tc>
          <w:tcPr>
            <w:tcW w:type="dxa" w:w="1037"/>
          </w:tcPr>
          <w:p>
            <w:pPr>
              <w:spacing w:after="0"/>
              <w:jc w:val="left"/>
            </w:pPr>
            <w:r>
              <w:rPr>
                <w:sz w:val="16"/>
              </w:rPr>
              <w:t>countywide</w:t>
            </w:r>
          </w:p>
        </w:tc>
        <w:tc>
          <w:tcPr>
            <w:tcW w:type="dxa" w:w="2070"/>
          </w:tcPr>
          <w:p>
            <w:pPr>
              <w:spacing w:after="0"/>
              <w:jc w:val="left"/>
            </w:pPr>
          </w:p>
        </w:tc>
      </w:tr>
      <w:tr>
        <w:trPr>
          <w:cantSplit/>
        </w:trPr>
        <w:tc>
          <w:tcPr>
            <w:tcW w:type="dxa" w:w="1037"/>
          </w:tcPr>
          <w:p>
            <w:pPr>
              <w:spacing w:after="0"/>
              <w:jc w:val="left"/>
            </w:pPr>
            <w:r>
              <w:rPr>
                <w:sz w:val="16"/>
              </w:rPr>
              <w:t>Strong Wind</w:t>
            </w:r>
          </w:p>
        </w:tc>
        <w:tc>
          <w:tcPr>
            <w:tcW w:type="dxa" w:w="1231"/>
          </w:tcPr>
          <w:p>
            <w:pPr>
              <w:spacing w:after="0"/>
              <w:jc w:val="right"/>
            </w:pPr>
            <w:r>
              <w:rPr>
                <w:sz w:val="16"/>
              </w:rPr>
              <w:t>6.01</w:t>
            </w:r>
          </w:p>
        </w:tc>
        <w:tc>
          <w:tcPr>
            <w:tcW w:type="dxa" w:w="1432"/>
          </w:tcPr>
          <w:p>
            <w:pPr>
              <w:spacing w:after="0"/>
              <w:jc w:val="left"/>
            </w:pPr>
            <w:r>
              <w:rPr>
                <w:sz w:val="16"/>
              </w:rPr>
              <w:t>events per year</w:t>
            </w:r>
          </w:p>
        </w:tc>
        <w:tc>
          <w:tcPr>
            <w:tcW w:type="dxa" w:w="1553"/>
          </w:tcPr>
          <w:p>
            <w:pPr>
              <w:spacing w:after="0"/>
              <w:jc w:val="left"/>
            </w:pPr>
            <w:r>
              <w:rPr>
                <w:sz w:val="16"/>
              </w:rPr>
              <w:t>about 6.01 per year</w:t>
            </w:r>
          </w:p>
        </w:tc>
        <w:tc>
          <w:tcPr>
            <w:tcW w:type="dxa" w:w="1037"/>
          </w:tcPr>
          <w:p>
            <w:pPr>
              <w:spacing w:after="0"/>
              <w:jc w:val="left"/>
            </w:pPr>
            <w:r>
              <w:rPr>
                <w:sz w:val="16"/>
              </w:rPr>
              <w:t>Highly likely</w:t>
            </w:r>
          </w:p>
        </w:tc>
        <w:tc>
          <w:tcPr>
            <w:tcW w:type="dxa" w:w="1725"/>
          </w:tcPr>
          <w:p>
            <w:pPr>
              <w:spacing w:after="0"/>
              <w:jc w:val="left"/>
            </w:pPr>
            <w:r>
              <w:rPr>
                <w:sz w:val="16"/>
              </w:rPr>
              <w:t>FEMA annualized frequency (modeled)</w:t>
            </w:r>
          </w:p>
        </w:tc>
        <w:tc>
          <w:tcPr>
            <w:tcW w:type="dxa" w:w="1514"/>
          </w:tcPr>
          <w:p>
            <w:pPr>
              <w:spacing w:after="0"/>
              <w:jc w:val="right"/>
            </w:pPr>
            <w:r>
              <w:rPr>
                <w:sz w:val="16"/>
              </w:rPr>
              <w:t>229</w:t>
            </w:r>
          </w:p>
        </w:tc>
        <w:tc>
          <w:tcPr>
            <w:tcW w:type="dxa" w:w="1478"/>
          </w:tcPr>
          <w:p>
            <w:pPr>
              <w:spacing w:after="0"/>
              <w:jc w:val="left"/>
            </w:pPr>
            <w:r>
              <w:rPr>
                <w:sz w:val="16"/>
              </w:rPr>
              <w:t>1986 to 2023 (38 years)</w:t>
            </w:r>
          </w:p>
        </w:tc>
        <w:tc>
          <w:tcPr>
            <w:tcW w:type="dxa" w:w="1037"/>
          </w:tcPr>
          <w:p>
            <w:pPr>
              <w:spacing w:after="0"/>
              <w:jc w:val="left"/>
            </w:pPr>
            <w:r>
              <w:rPr>
                <w:sz w:val="16"/>
              </w:rPr>
              <w:t>countywide</w:t>
            </w:r>
          </w:p>
        </w:tc>
        <w:tc>
          <w:tcPr>
            <w:tcW w:type="dxa" w:w="2070"/>
          </w:tcPr>
          <w:p>
            <w:pPr>
              <w:spacing w:after="0"/>
              <w:jc w:val="left"/>
            </w:pPr>
          </w:p>
        </w:tc>
      </w:tr>
      <w:tr>
        <w:trPr>
          <w:cantSplit/>
        </w:trPr>
        <w:tc>
          <w:tcPr>
            <w:tcW w:type="dxa" w:w="1037"/>
          </w:tcPr>
          <w:p>
            <w:pPr>
              <w:spacing w:after="0"/>
              <w:jc w:val="left"/>
            </w:pPr>
            <w:r>
              <w:rPr>
                <w:sz w:val="16"/>
              </w:rPr>
              <w:t>Tornado</w:t>
            </w:r>
          </w:p>
        </w:tc>
        <w:tc>
          <w:tcPr>
            <w:tcW w:type="dxa" w:w="1231"/>
          </w:tcPr>
          <w:p>
            <w:pPr>
              <w:spacing w:after="0"/>
              <w:jc w:val="right"/>
            </w:pPr>
            <w:r>
              <w:rPr>
                <w:sz w:val="16"/>
              </w:rPr>
              <w:t>0.307</w:t>
            </w:r>
          </w:p>
        </w:tc>
        <w:tc>
          <w:tcPr>
            <w:tcW w:type="dxa" w:w="1432"/>
          </w:tcPr>
          <w:p>
            <w:pPr>
              <w:spacing w:after="0"/>
              <w:jc w:val="left"/>
            </w:pPr>
            <w:r>
              <w:rPr>
                <w:sz w:val="16"/>
              </w:rPr>
              <w:t>events per year</w:t>
            </w:r>
          </w:p>
        </w:tc>
        <w:tc>
          <w:tcPr>
            <w:tcW w:type="dxa" w:w="1553"/>
          </w:tcPr>
          <w:p>
            <w:pPr>
              <w:spacing w:after="0"/>
              <w:jc w:val="left"/>
            </w:pPr>
            <w:r>
              <w:rPr>
                <w:sz w:val="16"/>
              </w:rPr>
              <w:t>about 1 in 3 years</w:t>
            </w:r>
          </w:p>
        </w:tc>
        <w:tc>
          <w:tcPr>
            <w:tcW w:type="dxa" w:w="1037"/>
          </w:tcPr>
          <w:p>
            <w:pPr>
              <w:spacing w:after="0"/>
              <w:jc w:val="left"/>
            </w:pPr>
            <w:r>
              <w:rPr>
                <w:sz w:val="16"/>
              </w:rPr>
              <w:t>Likely</w:t>
            </w:r>
          </w:p>
        </w:tc>
        <w:tc>
          <w:tcPr>
            <w:tcW w:type="dxa" w:w="1725"/>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8"/>
          </w:tcPr>
          <w:p>
            <w:pPr>
              <w:spacing w:after="0"/>
              <w:jc w:val="left"/>
            </w:pPr>
            <w:r>
              <w:rPr>
                <w:sz w:val="16"/>
              </w:rPr>
              <w:t>1950 to 2023 (EF2+); 1986 to 2023 (EF0-1)</w:t>
            </w:r>
          </w:p>
        </w:tc>
        <w:tc>
          <w:tcPr>
            <w:tcW w:type="dxa" w:w="1037"/>
          </w:tcPr>
          <w:p>
            <w:pPr>
              <w:spacing w:after="0"/>
              <w:jc w:val="left"/>
            </w:pPr>
            <w:r>
              <w:rPr>
                <w:sz w:val="16"/>
              </w:rPr>
              <w:t>see B1-f</w:t>
            </w:r>
          </w:p>
        </w:tc>
        <w:tc>
          <w:tcPr>
            <w:tcW w:type="dxa" w:w="2070"/>
          </w:tcPr>
          <w:p>
            <w:pPr>
              <w:spacing w:after="0"/>
              <w:jc w:val="left"/>
            </w:pPr>
          </w:p>
        </w:tc>
      </w:tr>
      <w:tr>
        <w:trPr>
          <w:cantSplit/>
        </w:trPr>
        <w:tc>
          <w:tcPr>
            <w:tcW w:type="dxa" w:w="1037"/>
          </w:tcPr>
          <w:p>
            <w:pPr>
              <w:spacing w:after="0"/>
              <w:jc w:val="left"/>
            </w:pPr>
            <w:r>
              <w:rPr>
                <w:sz w:val="16"/>
              </w:rPr>
              <w:t>Tsunami</w:t>
            </w:r>
          </w:p>
        </w:tc>
        <w:tc>
          <w:tcPr>
            <w:tcW w:type="dxa" w:w="1231"/>
          </w:tcPr>
          <w:p>
            <w:pPr>
              <w:spacing w:after="0"/>
              <w:jc w:val="right"/>
            </w:pPr>
          </w:p>
        </w:tc>
        <w:tc>
          <w:tcPr>
            <w:tcW w:type="dxa" w:w="1432"/>
          </w:tcPr>
          <w:p>
            <w:pPr>
              <w:spacing w:after="0"/>
              <w:jc w:val="left"/>
            </w:pPr>
            <w:r>
              <w:rPr>
                <w:sz w:val="16"/>
              </w:rPr>
              <w:t>annual probability at the most exposed location (used in place of a county value)</w:t>
            </w:r>
          </w:p>
        </w:tc>
        <w:tc>
          <w:tcPr>
            <w:tcW w:type="dxa" w:w="1553"/>
          </w:tcPr>
          <w:p>
            <w:pPr>
              <w:spacing w:after="0"/>
              <w:jc w:val="left"/>
            </w:pPr>
          </w:p>
        </w:tc>
        <w:tc>
          <w:tcPr>
            <w:tcW w:type="dxa" w:w="1037"/>
          </w:tcPr>
          <w:p>
            <w:pPr>
              <w:spacing w:after="0"/>
              <w:jc w:val="left"/>
            </w:pPr>
          </w:p>
        </w:tc>
        <w:tc>
          <w:tcPr>
            <w:tcW w:type="dxa" w:w="1725"/>
          </w:tcPr>
          <w:p>
            <w:pPr>
              <w:spacing w:after="0"/>
              <w:jc w:val="left"/>
            </w:pPr>
          </w:p>
        </w:tc>
        <w:tc>
          <w:tcPr>
            <w:tcW w:type="dxa" w:w="1514"/>
          </w:tcPr>
          <w:p>
            <w:pPr>
              <w:spacing w:after="0"/>
              <w:jc w:val="right"/>
            </w:pPr>
            <w:r>
              <w:rPr>
                <w:sz w:val="16"/>
              </w:rPr>
              <w:t>not shown</w:t>
            </w:r>
          </w:p>
        </w:tc>
        <w:tc>
          <w:tcPr>
            <w:tcW w:type="dxa" w:w="1478"/>
          </w:tcPr>
          <w:p>
            <w:pPr>
              <w:spacing w:after="0"/>
              <w:jc w:val="left"/>
            </w:pPr>
            <w:r>
              <w:rPr>
                <w:sz w:val="16"/>
              </w:rPr>
              <w:t>modeled</w:t>
            </w:r>
          </w:p>
        </w:tc>
        <w:tc>
          <w:tcPr>
            <w:tcW w:type="dxa" w:w="1037"/>
          </w:tcPr>
          <w:p>
            <w:pPr>
              <w:spacing w:after="0"/>
              <w:jc w:val="left"/>
            </w:pPr>
            <w:r>
              <w:rPr>
                <w:sz w:val="16"/>
              </w:rPr>
              <w:t>see B1-f</w:t>
            </w:r>
          </w:p>
        </w:tc>
        <w:tc>
          <w:tcPr>
            <w:tcW w:type="dxa" w:w="20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1"/>
          </w:tcPr>
          <w:p>
            <w:pPr>
              <w:spacing w:after="0"/>
              <w:jc w:val="right"/>
            </w:pPr>
          </w:p>
        </w:tc>
        <w:tc>
          <w:tcPr>
            <w:tcW w:type="dxa" w:w="1432"/>
          </w:tcPr>
          <w:p>
            <w:pPr>
              <w:spacing w:after="0"/>
              <w:jc w:val="left"/>
            </w:pPr>
            <w:r>
              <w:rPr>
                <w:sz w:val="16"/>
              </w:rPr>
              <w:t>annual probability</w:t>
            </w:r>
          </w:p>
        </w:tc>
        <w:tc>
          <w:tcPr>
            <w:tcW w:type="dxa" w:w="1553"/>
          </w:tcPr>
          <w:p>
            <w:pPr>
              <w:spacing w:after="0"/>
              <w:jc w:val="left"/>
            </w:pPr>
          </w:p>
        </w:tc>
        <w:tc>
          <w:tcPr>
            <w:tcW w:type="dxa" w:w="1037"/>
          </w:tcPr>
          <w:p>
            <w:pPr>
              <w:spacing w:after="0"/>
              <w:jc w:val="left"/>
            </w:pPr>
          </w:p>
        </w:tc>
        <w:tc>
          <w:tcPr>
            <w:tcW w:type="dxa" w:w="1725"/>
          </w:tcPr>
          <w:p>
            <w:pPr>
              <w:spacing w:after="0"/>
              <w:jc w:val="left"/>
            </w:pPr>
          </w:p>
        </w:tc>
        <w:tc>
          <w:tcPr>
            <w:tcW w:type="dxa" w:w="1514"/>
          </w:tcPr>
          <w:p>
            <w:pPr>
              <w:spacing w:after="0"/>
              <w:jc w:val="right"/>
            </w:pPr>
            <w:r>
              <w:rPr>
                <w:sz w:val="16"/>
              </w:rPr>
              <w:t>not shown</w:t>
            </w:r>
          </w:p>
        </w:tc>
        <w:tc>
          <w:tcPr>
            <w:tcW w:type="dxa" w:w="1478"/>
          </w:tcPr>
          <w:p>
            <w:pPr>
              <w:spacing w:after="0"/>
              <w:jc w:val="left"/>
            </w:pPr>
            <w:r>
              <w:rPr>
                <w:sz w:val="16"/>
              </w:rPr>
              <w:t>modeled</w:t>
            </w:r>
          </w:p>
        </w:tc>
        <w:tc>
          <w:tcPr>
            <w:tcW w:type="dxa" w:w="1037"/>
          </w:tcPr>
          <w:p>
            <w:pPr>
              <w:spacing w:after="0"/>
              <w:jc w:val="left"/>
            </w:pPr>
            <w:r>
              <w:rPr>
                <w:sz w:val="16"/>
              </w:rPr>
              <w:t>see B1-f</w:t>
            </w:r>
          </w:p>
        </w:tc>
        <w:tc>
          <w:tcPr>
            <w:tcW w:type="dxa" w:w="20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1"/>
          </w:tcPr>
          <w:p>
            <w:pPr>
              <w:spacing w:after="0"/>
              <w:jc w:val="right"/>
            </w:pPr>
            <w:r>
              <w:rPr>
                <w:sz w:val="16"/>
              </w:rPr>
              <w:t>0.00104</w:t>
            </w:r>
          </w:p>
        </w:tc>
        <w:tc>
          <w:tcPr>
            <w:tcW w:type="dxa" w:w="1432"/>
          </w:tcPr>
          <w:p>
            <w:pPr>
              <w:spacing w:after="0"/>
              <w:jc w:val="left"/>
            </w:pPr>
            <w:r>
              <w:rPr>
                <w:sz w:val="16"/>
              </w:rPr>
              <w:t>annual probability at a location</w:t>
            </w:r>
          </w:p>
        </w:tc>
        <w:tc>
          <w:tcPr>
            <w:tcW w:type="dxa" w:w="1553"/>
          </w:tcPr>
          <w:p>
            <w:pPr>
              <w:spacing w:after="0"/>
              <w:jc w:val="left"/>
            </w:pPr>
            <w:r>
              <w:rPr>
                <w:sz w:val="16"/>
              </w:rPr>
              <w:t>chance a given location in the county burns in a year: 0.104%</w:t>
            </w:r>
          </w:p>
        </w:tc>
        <w:tc>
          <w:tcPr>
            <w:tcW w:type="dxa" w:w="1037"/>
          </w:tcPr>
          <w:p>
            <w:pPr>
              <w:spacing w:after="0"/>
              <w:jc w:val="left"/>
            </w:pPr>
          </w:p>
        </w:tc>
        <w:tc>
          <w:tcPr>
            <w:tcW w:type="dxa" w:w="1725"/>
          </w:tcPr>
          <w:p>
            <w:pPr>
              <w:spacing w:after="0"/>
              <w:jc w:val="left"/>
            </w:pPr>
            <w:r>
              <w:rPr>
                <w:sz w:val="16"/>
              </w:rPr>
              <w:t>Storm Events records in 0 of 30 years, 1996 to 2025 (0%)</w:t>
            </w:r>
          </w:p>
        </w:tc>
        <w:tc>
          <w:tcPr>
            <w:tcW w:type="dxa" w:w="1514"/>
          </w:tcPr>
          <w:p>
            <w:pPr>
              <w:spacing w:after="0"/>
              <w:jc w:val="right"/>
            </w:pPr>
            <w:r>
              <w:rPr>
                <w:sz w:val="16"/>
              </w:rPr>
              <w:t>not shown</w:t>
            </w:r>
          </w:p>
        </w:tc>
        <w:tc>
          <w:tcPr>
            <w:tcW w:type="dxa" w:w="1478"/>
          </w:tcPr>
          <w:p>
            <w:pPr>
              <w:spacing w:after="0"/>
              <w:jc w:val="left"/>
            </w:pPr>
            <w:r>
              <w:rPr>
                <w:sz w:val="16"/>
              </w:rPr>
              <w:t>modeled</w:t>
            </w:r>
          </w:p>
        </w:tc>
        <w:tc>
          <w:tcPr>
            <w:tcW w:type="dxa" w:w="1037"/>
          </w:tcPr>
          <w:p>
            <w:pPr>
              <w:spacing w:after="0"/>
              <w:jc w:val="left"/>
            </w:pPr>
            <w:r>
              <w:rPr>
                <w:sz w:val="16"/>
              </w:rPr>
              <w:t>see B1-f</w:t>
            </w:r>
          </w:p>
        </w:tc>
        <w:tc>
          <w:tcPr>
            <w:tcW w:type="dxa" w:w="207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1"/>
          </w:tcPr>
          <w:p>
            <w:pPr>
              <w:spacing w:after="0"/>
              <w:jc w:val="right"/>
            </w:pPr>
            <w:r>
              <w:rPr>
                <w:sz w:val="16"/>
              </w:rPr>
              <w:t>12</w:t>
            </w:r>
          </w:p>
        </w:tc>
        <w:tc>
          <w:tcPr>
            <w:tcW w:type="dxa" w:w="1432"/>
          </w:tcPr>
          <w:p>
            <w:pPr>
              <w:spacing w:after="0"/>
              <w:jc w:val="left"/>
            </w:pPr>
            <w:r>
              <w:rPr>
                <w:sz w:val="16"/>
              </w:rPr>
              <w:t>event-days per year</w:t>
            </w:r>
          </w:p>
        </w:tc>
        <w:tc>
          <w:tcPr>
            <w:tcW w:type="dxa" w:w="1553"/>
          </w:tcPr>
          <w:p>
            <w:pPr>
              <w:spacing w:after="0"/>
              <w:jc w:val="left"/>
            </w:pPr>
            <w:r>
              <w:rPr>
                <w:sz w:val="16"/>
              </w:rPr>
              <w:t>about 12 days per year</w:t>
            </w:r>
          </w:p>
        </w:tc>
        <w:tc>
          <w:tcPr>
            <w:tcW w:type="dxa" w:w="1037"/>
          </w:tcPr>
          <w:p>
            <w:pPr>
              <w:spacing w:after="0"/>
              <w:jc w:val="left"/>
            </w:pPr>
            <w:r>
              <w:rPr>
                <w:sz w:val="16"/>
              </w:rPr>
              <w:t>Likely</w:t>
            </w:r>
          </w:p>
        </w:tc>
        <w:tc>
          <w:tcPr>
            <w:tcW w:type="dxa" w:w="1725"/>
          </w:tcPr>
          <w:p>
            <w:pPr>
              <w:spacing w:after="0"/>
              <w:jc w:val="left"/>
            </w:pPr>
            <w:r>
              <w:rPr>
                <w:sz w:val="16"/>
              </w:rPr>
              <w:t>event-days in 22 of 30 years, 1996 to 2025 (73.3%)</w:t>
            </w:r>
          </w:p>
        </w:tc>
        <w:tc>
          <w:tcPr>
            <w:tcW w:type="dxa" w:w="1514"/>
          </w:tcPr>
          <w:p>
            <w:pPr>
              <w:spacing w:after="0"/>
              <w:jc w:val="right"/>
            </w:pPr>
            <w:r>
              <w:rPr>
                <w:sz w:val="16"/>
              </w:rPr>
              <w:t>228</w:t>
            </w:r>
          </w:p>
        </w:tc>
        <w:tc>
          <w:tcPr>
            <w:tcW w:type="dxa" w:w="1478"/>
          </w:tcPr>
          <w:p>
            <w:pPr>
              <w:spacing w:after="0"/>
              <w:jc w:val="left"/>
            </w:pPr>
            <w:r>
              <w:rPr>
                <w:sz w:val="16"/>
              </w:rPr>
              <w:t>2005-11-12 to 2024-11-12 (19 years)</w:t>
            </w:r>
          </w:p>
        </w:tc>
        <w:tc>
          <w:tcPr>
            <w:tcW w:type="dxa" w:w="1037"/>
          </w:tcPr>
          <w:p>
            <w:pPr>
              <w:spacing w:after="0"/>
              <w:jc w:val="left"/>
            </w:pPr>
            <w:r>
              <w:rPr>
                <w:sz w:val="16"/>
              </w:rPr>
              <w:t>countywide</w:t>
            </w:r>
          </w:p>
        </w:tc>
        <w:tc>
          <w:tcPr>
            <w:tcW w:type="dxa" w:w="20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71</w:t>
            </w:r>
          </w:p>
        </w:tc>
        <w:tc>
          <w:tcPr>
            <w:tcW w:type="dxa" w:w="1476"/>
          </w:tcPr>
          <w:p>
            <w:pPr>
              <w:spacing w:after="0"/>
              <w:jc w:val="right"/>
            </w:pPr>
            <w:r>
              <w:rPr>
                <w:sz w:val="16"/>
              </w:rPr>
              <w:t>30</w:t>
            </w:r>
          </w:p>
        </w:tc>
        <w:tc>
          <w:tcPr>
            <w:tcW w:type="dxa" w:w="1476"/>
          </w:tcPr>
          <w:p>
            <w:pPr>
              <w:spacing w:after="0"/>
              <w:jc w:val="right"/>
            </w:pPr>
            <w:r>
              <w:rPr>
                <w:sz w:val="16"/>
              </w:rPr>
              <w:t>2.37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339</w:t>
            </w:r>
          </w:p>
        </w:tc>
        <w:tc>
          <w:tcPr>
            <w:tcW w:type="dxa" w:w="1476"/>
          </w:tcPr>
          <w:p>
            <w:pPr>
              <w:spacing w:after="0"/>
              <w:jc w:val="right"/>
            </w:pPr>
            <w:r>
              <w:rPr>
                <w:sz w:val="16"/>
              </w:rPr>
              <w:t>30</w:t>
            </w:r>
          </w:p>
        </w:tc>
        <w:tc>
          <w:tcPr>
            <w:tcW w:type="dxa" w:w="1476"/>
          </w:tcPr>
          <w:p>
            <w:pPr>
              <w:spacing w:after="0"/>
              <w:jc w:val="right"/>
            </w:pPr>
            <w:r>
              <w:rPr>
                <w:sz w:val="16"/>
              </w:rPr>
              <w:t>11.3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59</w:t>
            </w:r>
          </w:p>
        </w:tc>
        <w:tc>
          <w:tcPr>
            <w:tcW w:type="dxa" w:w="1476"/>
          </w:tcPr>
          <w:p>
            <w:pPr>
              <w:spacing w:after="0"/>
              <w:jc w:val="right"/>
            </w:pPr>
            <w:r>
              <w:rPr>
                <w:sz w:val="16"/>
              </w:rPr>
              <w:t>30</w:t>
            </w:r>
          </w:p>
        </w:tc>
        <w:tc>
          <w:tcPr>
            <w:tcW w:type="dxa" w:w="1476"/>
          </w:tcPr>
          <w:p>
            <w:pPr>
              <w:spacing w:after="0"/>
              <w:jc w:val="right"/>
            </w:pPr>
            <w:r>
              <w:rPr>
                <w:sz w:val="16"/>
              </w:rPr>
              <w:t>1.97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2 of 21</w:t>
            </w:r>
          </w:p>
        </w:tc>
        <w:tc>
          <w:tcPr>
            <w:tcW w:type="dxa" w:w="874"/>
          </w:tcPr>
          <w:p>
            <w:pPr>
              <w:spacing w:after="0"/>
              <w:jc w:val="right"/>
            </w:pPr>
            <w:r>
              <w:rPr>
                <w:sz w:val="16"/>
              </w:rPr>
              <w:t>5.4</w:t>
            </w:r>
          </w:p>
        </w:tc>
        <w:tc>
          <w:tcPr>
            <w:tcW w:type="dxa" w:w="680"/>
          </w:tcPr>
          <w:p>
            <w:pPr>
              <w:spacing w:after="0"/>
              <w:jc w:val="right"/>
            </w:pPr>
            <w:r>
              <w:rPr>
                <w:sz w:val="16"/>
              </w:rPr>
              <w:t>5.8</w:t>
            </w:r>
          </w:p>
        </w:tc>
        <w:tc>
          <w:tcPr>
            <w:tcW w:type="dxa" w:w="648"/>
          </w:tcPr>
          <w:p>
            <w:pPr>
              <w:spacing w:after="0"/>
              <w:jc w:val="right"/>
            </w:pPr>
            <w:r>
              <w:rPr>
                <w:sz w:val="16"/>
              </w:rPr>
              <w:t>6.3</w:t>
            </w:r>
          </w:p>
        </w:tc>
        <w:tc>
          <w:tcPr>
            <w:tcW w:type="dxa" w:w="3577"/>
          </w:tcPr>
          <w:p>
            <w:pPr>
              <w:spacing w:after="0"/>
              <w:jc w:val="left"/>
            </w:pPr>
            <w:r>
              <w:rPr>
                <w:sz w:val="16"/>
              </w:rPr>
              <w:t>Very Low 2, Not Applicable 19</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21</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21</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21 of 21</w:t>
            </w:r>
          </w:p>
        </w:tc>
        <w:tc>
          <w:tcPr>
            <w:tcW w:type="dxa" w:w="874"/>
          </w:tcPr>
          <w:p>
            <w:pPr>
              <w:spacing w:after="0"/>
              <w:jc w:val="right"/>
            </w:pPr>
            <w:r>
              <w:rPr>
                <w:sz w:val="16"/>
              </w:rPr>
              <w:t>73.7</w:t>
            </w:r>
          </w:p>
        </w:tc>
        <w:tc>
          <w:tcPr>
            <w:tcW w:type="dxa" w:w="680"/>
          </w:tcPr>
          <w:p>
            <w:pPr>
              <w:spacing w:after="0"/>
              <w:jc w:val="right"/>
            </w:pPr>
            <w:r>
              <w:rPr>
                <w:sz w:val="16"/>
              </w:rPr>
              <w:t>86.7</w:t>
            </w:r>
          </w:p>
        </w:tc>
        <w:tc>
          <w:tcPr>
            <w:tcW w:type="dxa" w:w="648"/>
          </w:tcPr>
          <w:p>
            <w:pPr>
              <w:spacing w:after="0"/>
              <w:jc w:val="right"/>
            </w:pPr>
            <w:r>
              <w:rPr>
                <w:sz w:val="16"/>
              </w:rPr>
              <w:t>95.5</w:t>
            </w:r>
          </w:p>
        </w:tc>
        <w:tc>
          <w:tcPr>
            <w:tcW w:type="dxa" w:w="3577"/>
          </w:tcPr>
          <w:p>
            <w:pPr>
              <w:spacing w:after="0"/>
              <w:jc w:val="left"/>
            </w:pPr>
            <w:r>
              <w:rPr>
                <w:sz w:val="16"/>
              </w:rPr>
              <w:t>Very High 2, Relatively High 18, Relatively Moderate 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19 of 21</w:t>
            </w:r>
          </w:p>
        </w:tc>
        <w:tc>
          <w:tcPr>
            <w:tcW w:type="dxa" w:w="874"/>
          </w:tcPr>
          <w:p>
            <w:pPr>
              <w:spacing w:after="0"/>
              <w:jc w:val="right"/>
            </w:pPr>
            <w:r>
              <w:rPr>
                <w:sz w:val="16"/>
              </w:rPr>
              <w:t>73.0</w:t>
            </w:r>
          </w:p>
        </w:tc>
        <w:tc>
          <w:tcPr>
            <w:tcW w:type="dxa" w:w="680"/>
          </w:tcPr>
          <w:p>
            <w:pPr>
              <w:spacing w:after="0"/>
              <w:jc w:val="right"/>
            </w:pPr>
            <w:r>
              <w:rPr>
                <w:sz w:val="16"/>
              </w:rPr>
              <w:t>79.2</w:t>
            </w:r>
          </w:p>
        </w:tc>
        <w:tc>
          <w:tcPr>
            <w:tcW w:type="dxa" w:w="648"/>
          </w:tcPr>
          <w:p>
            <w:pPr>
              <w:spacing w:after="0"/>
              <w:jc w:val="right"/>
            </w:pPr>
            <w:r>
              <w:rPr>
                <w:sz w:val="16"/>
              </w:rPr>
              <w:t>88.3</w:t>
            </w:r>
          </w:p>
        </w:tc>
        <w:tc>
          <w:tcPr>
            <w:tcW w:type="dxa" w:w="3577"/>
          </w:tcPr>
          <w:p>
            <w:pPr>
              <w:spacing w:after="0"/>
              <w:jc w:val="left"/>
            </w:pPr>
            <w:r>
              <w:rPr>
                <w:sz w:val="16"/>
              </w:rPr>
              <w:t>Relatively Low 10, Very Low 9, No Rating 2</w:t>
            </w:r>
          </w:p>
        </w:tc>
        <w:tc>
          <w:tcPr>
            <w:tcW w:type="dxa" w:w="645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21 of 21</w:t>
            </w:r>
          </w:p>
        </w:tc>
        <w:tc>
          <w:tcPr>
            <w:tcW w:type="dxa" w:w="874"/>
          </w:tcPr>
          <w:p>
            <w:pPr>
              <w:spacing w:after="0"/>
              <w:jc w:val="right"/>
            </w:pPr>
            <w:r>
              <w:rPr>
                <w:sz w:val="16"/>
              </w:rPr>
              <w:t>50.6</w:t>
            </w:r>
          </w:p>
        </w:tc>
        <w:tc>
          <w:tcPr>
            <w:tcW w:type="dxa" w:w="680"/>
          </w:tcPr>
          <w:p>
            <w:pPr>
              <w:spacing w:after="0"/>
              <w:jc w:val="right"/>
            </w:pPr>
            <w:r>
              <w:rPr>
                <w:sz w:val="16"/>
              </w:rPr>
              <w:t>71.2</w:t>
            </w:r>
          </w:p>
        </w:tc>
        <w:tc>
          <w:tcPr>
            <w:tcW w:type="dxa" w:w="648"/>
          </w:tcPr>
          <w:p>
            <w:pPr>
              <w:spacing w:after="0"/>
              <w:jc w:val="right"/>
            </w:pPr>
            <w:r>
              <w:rPr>
                <w:sz w:val="16"/>
              </w:rPr>
              <w:t>85.5</w:t>
            </w:r>
          </w:p>
        </w:tc>
        <w:tc>
          <w:tcPr>
            <w:tcW w:type="dxa" w:w="3577"/>
          </w:tcPr>
          <w:p>
            <w:pPr>
              <w:spacing w:after="0"/>
              <w:jc w:val="left"/>
            </w:pPr>
            <w:r>
              <w:rPr>
                <w:sz w:val="16"/>
              </w:rPr>
              <w:t>Relatively Moderate 5, Relatively Low 16</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21 of 21</w:t>
            </w:r>
          </w:p>
        </w:tc>
        <w:tc>
          <w:tcPr>
            <w:tcW w:type="dxa" w:w="874"/>
          </w:tcPr>
          <w:p>
            <w:pPr>
              <w:spacing w:after="0"/>
              <w:jc w:val="right"/>
            </w:pPr>
            <w:r>
              <w:rPr>
                <w:sz w:val="16"/>
              </w:rPr>
              <w:t>78.0</w:t>
            </w:r>
          </w:p>
        </w:tc>
        <w:tc>
          <w:tcPr>
            <w:tcW w:type="dxa" w:w="680"/>
          </w:tcPr>
          <w:p>
            <w:pPr>
              <w:spacing w:after="0"/>
              <w:jc w:val="right"/>
            </w:pPr>
            <w:r>
              <w:rPr>
                <w:sz w:val="16"/>
              </w:rPr>
              <w:t>87.0</w:t>
            </w:r>
          </w:p>
        </w:tc>
        <w:tc>
          <w:tcPr>
            <w:tcW w:type="dxa" w:w="648"/>
          </w:tcPr>
          <w:p>
            <w:pPr>
              <w:spacing w:after="0"/>
              <w:jc w:val="right"/>
            </w:pPr>
            <w:r>
              <w:rPr>
                <w:sz w:val="16"/>
              </w:rPr>
              <w:t>94.4</w:t>
            </w:r>
          </w:p>
        </w:tc>
        <w:tc>
          <w:tcPr>
            <w:tcW w:type="dxa" w:w="3577"/>
          </w:tcPr>
          <w:p>
            <w:pPr>
              <w:spacing w:after="0"/>
              <w:jc w:val="left"/>
            </w:pPr>
            <w:r>
              <w:rPr>
                <w:sz w:val="16"/>
              </w:rPr>
              <w:t>Relatively High 6, Relatively Moderate 15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21 of 21</w:t>
            </w:r>
          </w:p>
        </w:tc>
        <w:tc>
          <w:tcPr>
            <w:tcW w:type="dxa" w:w="874"/>
          </w:tcPr>
          <w:p>
            <w:pPr>
              <w:spacing w:after="0"/>
              <w:jc w:val="right"/>
            </w:pPr>
            <w:r>
              <w:rPr>
                <w:sz w:val="16"/>
              </w:rPr>
              <w:t>23.0</w:t>
            </w:r>
          </w:p>
        </w:tc>
        <w:tc>
          <w:tcPr>
            <w:tcW w:type="dxa" w:w="680"/>
          </w:tcPr>
          <w:p>
            <w:pPr>
              <w:spacing w:after="0"/>
              <w:jc w:val="right"/>
            </w:pPr>
            <w:r>
              <w:rPr>
                <w:sz w:val="16"/>
              </w:rPr>
              <w:t>41.8</w:t>
            </w:r>
          </w:p>
        </w:tc>
        <w:tc>
          <w:tcPr>
            <w:tcW w:type="dxa" w:w="648"/>
          </w:tcPr>
          <w:p>
            <w:pPr>
              <w:spacing w:after="0"/>
              <w:jc w:val="right"/>
            </w:pPr>
            <w:r>
              <w:rPr>
                <w:sz w:val="16"/>
              </w:rPr>
              <w:t>66.0</w:t>
            </w:r>
          </w:p>
        </w:tc>
        <w:tc>
          <w:tcPr>
            <w:tcW w:type="dxa" w:w="3577"/>
          </w:tcPr>
          <w:p>
            <w:pPr>
              <w:spacing w:after="0"/>
              <w:jc w:val="left"/>
            </w:pPr>
            <w:r>
              <w:rPr>
                <w:sz w:val="16"/>
              </w:rPr>
              <w:t>Relatively Moderate 3, Relatively Low 18</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21 of 21</w:t>
            </w:r>
          </w:p>
        </w:tc>
        <w:tc>
          <w:tcPr>
            <w:tcW w:type="dxa" w:w="874"/>
          </w:tcPr>
          <w:p>
            <w:pPr>
              <w:spacing w:after="0"/>
              <w:jc w:val="right"/>
            </w:pPr>
            <w:r>
              <w:rPr>
                <w:sz w:val="16"/>
              </w:rPr>
              <w:t>42.9</w:t>
            </w:r>
          </w:p>
        </w:tc>
        <w:tc>
          <w:tcPr>
            <w:tcW w:type="dxa" w:w="680"/>
          </w:tcPr>
          <w:p>
            <w:pPr>
              <w:spacing w:after="0"/>
              <w:jc w:val="right"/>
            </w:pPr>
            <w:r>
              <w:rPr>
                <w:sz w:val="16"/>
              </w:rPr>
              <w:t>48.6</w:t>
            </w:r>
          </w:p>
        </w:tc>
        <w:tc>
          <w:tcPr>
            <w:tcW w:type="dxa" w:w="648"/>
          </w:tcPr>
          <w:p>
            <w:pPr>
              <w:spacing w:after="0"/>
              <w:jc w:val="right"/>
            </w:pPr>
            <w:r>
              <w:rPr>
                <w:sz w:val="16"/>
              </w:rPr>
              <w:t>52.9</w:t>
            </w:r>
          </w:p>
        </w:tc>
        <w:tc>
          <w:tcPr>
            <w:tcW w:type="dxa" w:w="3577"/>
          </w:tcPr>
          <w:p>
            <w:pPr>
              <w:spacing w:after="0"/>
              <w:jc w:val="left"/>
            </w:pPr>
            <w:r>
              <w:rPr>
                <w:sz w:val="16"/>
              </w:rPr>
              <w:t>Relatively Low 1, Very Low 20</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21 of 21</w:t>
            </w:r>
          </w:p>
        </w:tc>
        <w:tc>
          <w:tcPr>
            <w:tcW w:type="dxa" w:w="874"/>
          </w:tcPr>
          <w:p>
            <w:pPr>
              <w:spacing w:after="0"/>
              <w:jc w:val="right"/>
            </w:pPr>
            <w:r>
              <w:rPr>
                <w:sz w:val="16"/>
              </w:rPr>
              <w:t>27.6</w:t>
            </w:r>
          </w:p>
        </w:tc>
        <w:tc>
          <w:tcPr>
            <w:tcW w:type="dxa" w:w="680"/>
          </w:tcPr>
          <w:p>
            <w:pPr>
              <w:spacing w:after="0"/>
              <w:jc w:val="right"/>
            </w:pPr>
            <w:r>
              <w:rPr>
                <w:sz w:val="16"/>
              </w:rPr>
              <w:t>54.3</w:t>
            </w:r>
          </w:p>
        </w:tc>
        <w:tc>
          <w:tcPr>
            <w:tcW w:type="dxa" w:w="648"/>
          </w:tcPr>
          <w:p>
            <w:pPr>
              <w:spacing w:after="0"/>
              <w:jc w:val="right"/>
            </w:pPr>
            <w:r>
              <w:rPr>
                <w:sz w:val="16"/>
              </w:rPr>
              <w:t>76.6</w:t>
            </w:r>
          </w:p>
        </w:tc>
        <w:tc>
          <w:tcPr>
            <w:tcW w:type="dxa" w:w="3577"/>
          </w:tcPr>
          <w:p>
            <w:pPr>
              <w:spacing w:after="0"/>
              <w:jc w:val="left"/>
            </w:pPr>
            <w:r>
              <w:rPr>
                <w:sz w:val="16"/>
              </w:rPr>
              <w:t>Relatively Moderate 3, Relatively Low 17, Very Low 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21 of 21</w:t>
            </w:r>
          </w:p>
        </w:tc>
        <w:tc>
          <w:tcPr>
            <w:tcW w:type="dxa" w:w="874"/>
          </w:tcPr>
          <w:p>
            <w:pPr>
              <w:spacing w:after="0"/>
              <w:jc w:val="right"/>
            </w:pPr>
            <w:r>
              <w:rPr>
                <w:sz w:val="16"/>
              </w:rPr>
              <w:t>48.7</w:t>
            </w:r>
          </w:p>
        </w:tc>
        <w:tc>
          <w:tcPr>
            <w:tcW w:type="dxa" w:w="680"/>
          </w:tcPr>
          <w:p>
            <w:pPr>
              <w:spacing w:after="0"/>
              <w:jc w:val="right"/>
            </w:pPr>
            <w:r>
              <w:rPr>
                <w:sz w:val="16"/>
              </w:rPr>
              <w:t>69.0</w:t>
            </w:r>
          </w:p>
        </w:tc>
        <w:tc>
          <w:tcPr>
            <w:tcW w:type="dxa" w:w="648"/>
          </w:tcPr>
          <w:p>
            <w:pPr>
              <w:spacing w:after="0"/>
              <w:jc w:val="right"/>
            </w:pPr>
            <w:r>
              <w:rPr>
                <w:sz w:val="16"/>
              </w:rPr>
              <w:t>94.0</w:t>
            </w:r>
          </w:p>
        </w:tc>
        <w:tc>
          <w:tcPr>
            <w:tcW w:type="dxa" w:w="3577"/>
          </w:tcPr>
          <w:p>
            <w:pPr>
              <w:spacing w:after="0"/>
              <w:jc w:val="left"/>
            </w:pPr>
            <w:r>
              <w:rPr>
                <w:sz w:val="16"/>
              </w:rPr>
              <w:t>Relatively High 6, Relatively Moderate 15</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21 of 21</w:t>
            </w:r>
          </w:p>
        </w:tc>
        <w:tc>
          <w:tcPr>
            <w:tcW w:type="dxa" w:w="874"/>
          </w:tcPr>
          <w:p>
            <w:pPr>
              <w:spacing w:after="0"/>
              <w:jc w:val="right"/>
            </w:pPr>
            <w:r>
              <w:rPr>
                <w:sz w:val="16"/>
              </w:rPr>
              <w:t>27.6</w:t>
            </w:r>
          </w:p>
        </w:tc>
        <w:tc>
          <w:tcPr>
            <w:tcW w:type="dxa" w:w="680"/>
          </w:tcPr>
          <w:p>
            <w:pPr>
              <w:spacing w:after="0"/>
              <w:jc w:val="right"/>
            </w:pPr>
            <w:r>
              <w:rPr>
                <w:sz w:val="16"/>
              </w:rPr>
              <w:t>74.2</w:t>
            </w:r>
          </w:p>
        </w:tc>
        <w:tc>
          <w:tcPr>
            <w:tcW w:type="dxa" w:w="648"/>
          </w:tcPr>
          <w:p>
            <w:pPr>
              <w:spacing w:after="0"/>
              <w:jc w:val="right"/>
            </w:pPr>
            <w:r>
              <w:rPr>
                <w:sz w:val="16"/>
              </w:rPr>
              <w:t>92.7</w:t>
            </w:r>
          </w:p>
        </w:tc>
        <w:tc>
          <w:tcPr>
            <w:tcW w:type="dxa" w:w="3577"/>
          </w:tcPr>
          <w:p>
            <w:pPr>
              <w:spacing w:after="0"/>
              <w:jc w:val="left"/>
            </w:pPr>
            <w:r>
              <w:rPr>
                <w:sz w:val="16"/>
              </w:rPr>
              <w:t>Relatively Low 6, Very Low 15</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21 of 21</w:t>
            </w:r>
          </w:p>
        </w:tc>
        <w:tc>
          <w:tcPr>
            <w:tcW w:type="dxa" w:w="874"/>
          </w:tcPr>
          <w:p>
            <w:pPr>
              <w:spacing w:after="0"/>
              <w:jc w:val="right"/>
            </w:pPr>
            <w:r>
              <w:rPr>
                <w:sz w:val="16"/>
              </w:rPr>
              <w:t>56.7</w:t>
            </w:r>
          </w:p>
        </w:tc>
        <w:tc>
          <w:tcPr>
            <w:tcW w:type="dxa" w:w="680"/>
          </w:tcPr>
          <w:p>
            <w:pPr>
              <w:spacing w:after="0"/>
              <w:jc w:val="right"/>
            </w:pPr>
            <w:r>
              <w:rPr>
                <w:sz w:val="16"/>
              </w:rPr>
              <w:t>75.9</w:t>
            </w:r>
          </w:p>
        </w:tc>
        <w:tc>
          <w:tcPr>
            <w:tcW w:type="dxa" w:w="648"/>
          </w:tcPr>
          <w:p>
            <w:pPr>
              <w:spacing w:after="0"/>
              <w:jc w:val="right"/>
            </w:pPr>
            <w:r>
              <w:rPr>
                <w:sz w:val="16"/>
              </w:rPr>
              <w:t>92.9</w:t>
            </w:r>
          </w:p>
        </w:tc>
        <w:tc>
          <w:tcPr>
            <w:tcW w:type="dxa" w:w="3577"/>
          </w:tcPr>
          <w:p>
            <w:pPr>
              <w:spacing w:after="0"/>
              <w:jc w:val="left"/>
            </w:pPr>
            <w:r>
              <w:rPr>
                <w:sz w:val="16"/>
              </w:rPr>
              <w:t>Relatively High 9, Relatively Moderate 12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21 of 21</w:t>
            </w:r>
          </w:p>
        </w:tc>
        <w:tc>
          <w:tcPr>
            <w:tcW w:type="dxa" w:w="874"/>
          </w:tcPr>
          <w:p>
            <w:pPr>
              <w:spacing w:after="0"/>
              <w:jc w:val="right"/>
            </w:pPr>
            <w:r>
              <w:rPr>
                <w:sz w:val="16"/>
              </w:rPr>
              <w:t>69.9</w:t>
            </w:r>
          </w:p>
        </w:tc>
        <w:tc>
          <w:tcPr>
            <w:tcW w:type="dxa" w:w="680"/>
          </w:tcPr>
          <w:p>
            <w:pPr>
              <w:spacing w:after="0"/>
              <w:jc w:val="right"/>
            </w:pPr>
            <w:r>
              <w:rPr>
                <w:sz w:val="16"/>
              </w:rPr>
              <w:t>84.4</w:t>
            </w:r>
          </w:p>
        </w:tc>
        <w:tc>
          <w:tcPr>
            <w:tcW w:type="dxa" w:w="648"/>
          </w:tcPr>
          <w:p>
            <w:pPr>
              <w:spacing w:after="0"/>
              <w:jc w:val="right"/>
            </w:pPr>
            <w:r>
              <w:rPr>
                <w:sz w:val="16"/>
              </w:rPr>
              <w:t>94.7</w:t>
            </w:r>
          </w:p>
        </w:tc>
        <w:tc>
          <w:tcPr>
            <w:tcW w:type="dxa" w:w="3577"/>
          </w:tcPr>
          <w:p>
            <w:pPr>
              <w:spacing w:after="0"/>
              <w:jc w:val="left"/>
            </w:pPr>
            <w:r>
              <w:rPr>
                <w:sz w:val="16"/>
              </w:rPr>
              <w:t>Relatively High 14, Relatively Moderate 7</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21 of 21</w:t>
            </w:r>
          </w:p>
        </w:tc>
        <w:tc>
          <w:tcPr>
            <w:tcW w:type="dxa" w:w="874"/>
          </w:tcPr>
          <w:p>
            <w:pPr>
              <w:spacing w:after="0"/>
              <w:jc w:val="right"/>
            </w:pPr>
            <w:r>
              <w:rPr>
                <w:sz w:val="16"/>
              </w:rPr>
              <w:t>60.4</w:t>
            </w:r>
          </w:p>
        </w:tc>
        <w:tc>
          <w:tcPr>
            <w:tcW w:type="dxa" w:w="680"/>
          </w:tcPr>
          <w:p>
            <w:pPr>
              <w:spacing w:after="0"/>
              <w:jc w:val="right"/>
            </w:pPr>
            <w:r>
              <w:rPr>
                <w:sz w:val="16"/>
              </w:rPr>
              <w:t>72.3</w:t>
            </w:r>
          </w:p>
        </w:tc>
        <w:tc>
          <w:tcPr>
            <w:tcW w:type="dxa" w:w="648"/>
          </w:tcPr>
          <w:p>
            <w:pPr>
              <w:spacing w:after="0"/>
              <w:jc w:val="right"/>
            </w:pPr>
            <w:r>
              <w:rPr>
                <w:sz w:val="16"/>
              </w:rPr>
              <w:t>92.3</w:t>
            </w:r>
          </w:p>
        </w:tc>
        <w:tc>
          <w:tcPr>
            <w:tcW w:type="dxa" w:w="3577"/>
          </w:tcPr>
          <w:p>
            <w:pPr>
              <w:spacing w:after="0"/>
              <w:jc w:val="left"/>
            </w:pPr>
            <w:r>
              <w:rPr>
                <w:sz w:val="16"/>
              </w:rPr>
              <w:t>Relatively High 8, Relatively Moderate 13</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21</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21</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21</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21</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21 of 21</w:t>
            </w:r>
          </w:p>
        </w:tc>
        <w:tc>
          <w:tcPr>
            <w:tcW w:type="dxa" w:w="874"/>
          </w:tcPr>
          <w:p>
            <w:pPr>
              <w:spacing w:after="0"/>
              <w:jc w:val="right"/>
            </w:pPr>
            <w:r>
              <w:rPr>
                <w:sz w:val="16"/>
              </w:rPr>
              <w:t>39.3</w:t>
            </w:r>
          </w:p>
        </w:tc>
        <w:tc>
          <w:tcPr>
            <w:tcW w:type="dxa" w:w="680"/>
          </w:tcPr>
          <w:p>
            <w:pPr>
              <w:spacing w:after="0"/>
              <w:jc w:val="right"/>
            </w:pPr>
            <w:r>
              <w:rPr>
                <w:sz w:val="16"/>
              </w:rPr>
              <w:t>77.9</w:t>
            </w:r>
          </w:p>
        </w:tc>
        <w:tc>
          <w:tcPr>
            <w:tcW w:type="dxa" w:w="648"/>
          </w:tcPr>
          <w:p>
            <w:pPr>
              <w:spacing w:after="0"/>
              <w:jc w:val="right"/>
            </w:pPr>
            <w:r>
              <w:rPr>
                <w:sz w:val="16"/>
              </w:rPr>
              <w:t>86.7</w:t>
            </w:r>
          </w:p>
        </w:tc>
        <w:tc>
          <w:tcPr>
            <w:tcW w:type="dxa" w:w="3577"/>
          </w:tcPr>
          <w:p>
            <w:pPr>
              <w:spacing w:after="0"/>
              <w:jc w:val="left"/>
            </w:pPr>
            <w:r>
              <w:rPr>
                <w:sz w:val="16"/>
              </w:rPr>
              <w:t>Relatively Low 18, Very Low 3</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21 of 21</w:t>
            </w:r>
          </w:p>
        </w:tc>
        <w:tc>
          <w:tcPr>
            <w:tcW w:type="dxa" w:w="874"/>
          </w:tcPr>
          <w:p>
            <w:pPr>
              <w:spacing w:after="0"/>
              <w:jc w:val="right"/>
            </w:pPr>
            <w:r>
              <w:rPr>
                <w:sz w:val="16"/>
              </w:rPr>
              <w:t>89.0</w:t>
            </w:r>
          </w:p>
        </w:tc>
        <w:tc>
          <w:tcPr>
            <w:tcW w:type="dxa" w:w="680"/>
          </w:tcPr>
          <w:p>
            <w:pPr>
              <w:spacing w:after="0"/>
              <w:jc w:val="right"/>
            </w:pPr>
            <w:r>
              <w:rPr>
                <w:sz w:val="16"/>
              </w:rPr>
              <w:t>94.9</w:t>
            </w:r>
          </w:p>
        </w:tc>
        <w:tc>
          <w:tcPr>
            <w:tcW w:type="dxa" w:w="648"/>
          </w:tcPr>
          <w:p>
            <w:pPr>
              <w:spacing w:after="0"/>
              <w:jc w:val="right"/>
            </w:pPr>
            <w:r>
              <w:rPr>
                <w:sz w:val="16"/>
              </w:rPr>
              <w:t>98.7</w:t>
            </w:r>
          </w:p>
        </w:tc>
        <w:tc>
          <w:tcPr>
            <w:tcW w:type="dxa" w:w="3577"/>
          </w:tcPr>
          <w:p>
            <w:pPr>
              <w:spacing w:after="0"/>
              <w:jc w:val="left"/>
            </w:pPr>
            <w:r>
              <w:rPr>
                <w:sz w:val="16"/>
              </w:rPr>
              <w:t>Very High 7, Relatively High 14</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13"/>
        <w:gridCol w:w="1798"/>
        <w:gridCol w:w="2604"/>
        <w:gridCol w:w="2719"/>
        <w:gridCol w:w="1913"/>
        <w:gridCol w:w="2328"/>
        <w:gridCol w:w="836"/>
      </w:tblGrid>
      <w:tr>
        <w:trPr>
          <w:cantSplit/>
          <w:tblHeader/>
        </w:trPr>
        <w:tc>
          <w:tcPr>
            <w:tcW w:type="dxa" w:w="1913"/>
            <w:shd w:val="clear" w:color="auto" w:fill="E8E8E8"/>
          </w:tcPr>
          <w:p>
            <w:pPr>
              <w:spacing w:after="0"/>
              <w:jc w:val="left"/>
            </w:pPr>
            <w:r>
              <w:rPr>
                <w:b/>
                <w:sz w:val="16"/>
              </w:rPr>
              <w:t>Member</w:t>
            </w:r>
          </w:p>
        </w:tc>
        <w:tc>
          <w:tcPr>
            <w:tcW w:type="dxa" w:w="1798"/>
            <w:shd w:val="clear" w:color="auto" w:fill="E8E8E8"/>
          </w:tcPr>
          <w:p>
            <w:pPr>
              <w:spacing w:after="0"/>
              <w:jc w:val="left"/>
            </w:pPr>
            <w:r>
              <w:rPr>
                <w:b/>
                <w:sz w:val="16"/>
              </w:rPr>
              <w:t>Type</w:t>
            </w:r>
          </w:p>
        </w:tc>
        <w:tc>
          <w:tcPr>
            <w:tcW w:type="dxa" w:w="2604"/>
            <w:shd w:val="clear" w:color="auto" w:fill="E8E8E8"/>
          </w:tcPr>
          <w:p>
            <w:pPr>
              <w:spacing w:after="0"/>
              <w:jc w:val="left"/>
            </w:pPr>
            <w:r>
              <w:rPr>
                <w:b/>
                <w:sz w:val="16"/>
              </w:rPr>
              <w:t>Plan status</w:t>
            </w:r>
          </w:p>
        </w:tc>
        <w:tc>
          <w:tcPr>
            <w:tcW w:type="dxa" w:w="271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1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2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36"/>
            <w:shd w:val="clear" w:color="auto" w:fill="E8E8E8"/>
          </w:tcPr>
          <w:p>
            <w:pPr>
              <w:spacing w:after="0"/>
              <w:jc w:val="left"/>
            </w:pPr>
            <w:r>
              <w:rPr>
                <w:b/>
                <w:sz w:val="16"/>
              </w:rPr>
              <w:t>Notes</w:t>
            </w:r>
          </w:p>
        </w:tc>
      </w:tr>
      <w:tr>
        <w:trPr>
          <w:cantSplit/>
        </w:trPr>
        <w:tc>
          <w:tcPr>
            <w:tcW w:type="dxa" w:w="1913"/>
          </w:tcPr>
          <w:p>
            <w:pPr>
              <w:spacing w:after="0"/>
              <w:jc w:val="left"/>
            </w:pPr>
            <w:r>
              <w:rPr>
                <w:sz w:val="16"/>
              </w:rPr>
              <w:t>Pulaski County (unincorporated area)</w:t>
            </w:r>
          </w:p>
        </w:tc>
        <w:tc>
          <w:tcPr>
            <w:tcW w:type="dxa" w:w="1798"/>
          </w:tcPr>
          <w:p>
            <w:pPr>
              <w:spacing w:after="0"/>
              <w:jc w:val="left"/>
            </w:pPr>
            <w:r>
              <w:rPr>
                <w:sz w:val="16"/>
              </w:rPr>
              <w:t>Unincorporated</w:t>
            </w:r>
          </w:p>
        </w:tc>
        <w:tc>
          <w:tcPr>
            <w:tcW w:type="dxa" w:w="2604"/>
          </w:tcPr>
          <w:p>
            <w:pPr>
              <w:spacing w:after="0"/>
              <w:jc w:val="left"/>
            </w:pPr>
            <w:r>
              <w:rPr>
                <w:sz w:val="16"/>
              </w:rPr>
              <w:t>Expired on 2023-04-09</w:t>
            </w:r>
          </w:p>
        </w:tc>
        <w:tc>
          <w:tcPr>
            <w:tcW w:type="dxa" w:w="2719"/>
          </w:tcPr>
          <w:p>
            <w:pPr>
              <w:spacing w:after="0"/>
              <w:jc w:val="right"/>
            </w:pPr>
            <w:r>
              <w:rPr>
                <w:sz w:val="16"/>
              </w:rPr>
              <w:t>FMA RL 0, SRL 0; any 2</w:t>
            </w:r>
          </w:p>
        </w:tc>
        <w:tc>
          <w:tcPr>
            <w:tcW w:type="dxa" w:w="1913"/>
          </w:tcPr>
          <w:p>
            <w:pPr>
              <w:spacing w:after="0"/>
              <w:jc w:val="right"/>
            </w:pPr>
            <w:r>
              <w:rPr>
                <w:sz w:val="16"/>
              </w:rPr>
              <w:t>none found</w:t>
            </w:r>
          </w:p>
        </w:tc>
        <w:tc>
          <w:tcPr>
            <w:tcW w:type="dxa" w:w="2328"/>
          </w:tcPr>
          <w:p>
            <w:pPr>
              <w:spacing w:after="0"/>
              <w:jc w:val="right"/>
            </w:pPr>
            <w:r>
              <w:rPr>
                <w:sz w:val="16"/>
              </w:rPr>
              <w:t>0; 0</w:t>
            </w:r>
          </w:p>
        </w:tc>
        <w:tc>
          <w:tcPr>
            <w:tcW w:type="dxa" w:w="836"/>
          </w:tcPr>
          <w:p>
            <w:pPr>
              <w:spacing w:after="0"/>
              <w:jc w:val="left"/>
            </w:pPr>
          </w:p>
        </w:tc>
      </w:tr>
      <w:tr>
        <w:trPr>
          <w:cantSplit/>
        </w:trPr>
        <w:tc>
          <w:tcPr>
            <w:tcW w:type="dxa" w:w="1913"/>
          </w:tcPr>
          <w:p>
            <w:pPr>
              <w:spacing w:after="0"/>
              <w:jc w:val="left"/>
            </w:pPr>
            <w:r>
              <w:rPr>
                <w:sz w:val="16"/>
              </w:rPr>
              <w:t>Burnside city</w:t>
            </w:r>
          </w:p>
        </w:tc>
        <w:tc>
          <w:tcPr>
            <w:tcW w:type="dxa" w:w="1798"/>
          </w:tcPr>
          <w:p>
            <w:pPr>
              <w:spacing w:after="0"/>
              <w:jc w:val="left"/>
            </w:pPr>
            <w:r>
              <w:rPr>
                <w:sz w:val="16"/>
              </w:rPr>
              <w:t>City</w:t>
            </w:r>
          </w:p>
        </w:tc>
        <w:tc>
          <w:tcPr>
            <w:tcW w:type="dxa" w:w="2604"/>
          </w:tcPr>
          <w:p>
            <w:pPr>
              <w:spacing w:after="0"/>
              <w:jc w:val="left"/>
            </w:pPr>
            <w:r>
              <w:rPr>
                <w:sz w:val="16"/>
              </w:rPr>
              <w:t>Expired on 2023-04-09</w:t>
            </w:r>
          </w:p>
        </w:tc>
        <w:tc>
          <w:tcPr>
            <w:tcW w:type="dxa" w:w="2719"/>
          </w:tcPr>
          <w:p>
            <w:pPr>
              <w:spacing w:after="0"/>
              <w:jc w:val="right"/>
            </w:pPr>
            <w:r>
              <w:rPr>
                <w:sz w:val="16"/>
              </w:rPr>
              <w:t>FMA RL 0, SRL 0; any 0</w:t>
            </w:r>
          </w:p>
        </w:tc>
        <w:tc>
          <w:tcPr>
            <w:tcW w:type="dxa" w:w="1913"/>
          </w:tcPr>
          <w:p>
            <w:pPr>
              <w:spacing w:after="0"/>
              <w:jc w:val="right"/>
            </w:pPr>
            <w:r>
              <w:rPr>
                <w:sz w:val="16"/>
              </w:rPr>
              <w:t>$22,837.02</w:t>
            </w:r>
          </w:p>
        </w:tc>
        <w:tc>
          <w:tcPr>
            <w:tcW w:type="dxa" w:w="2328"/>
          </w:tcPr>
          <w:p>
            <w:pPr>
              <w:spacing w:after="0"/>
              <w:jc w:val="right"/>
            </w:pPr>
            <w:r>
              <w:rPr>
                <w:sz w:val="16"/>
              </w:rPr>
              <w:t>24; 4</w:t>
            </w:r>
          </w:p>
        </w:tc>
        <w:tc>
          <w:tcPr>
            <w:tcW w:type="dxa" w:w="836"/>
          </w:tcPr>
          <w:p>
            <w:pPr>
              <w:spacing w:after="0"/>
              <w:jc w:val="left"/>
            </w:pPr>
          </w:p>
        </w:tc>
      </w:tr>
      <w:tr>
        <w:trPr>
          <w:cantSplit/>
        </w:trPr>
        <w:tc>
          <w:tcPr>
            <w:tcW w:type="dxa" w:w="1913"/>
          </w:tcPr>
          <w:p>
            <w:pPr>
              <w:spacing w:after="0"/>
              <w:jc w:val="left"/>
            </w:pPr>
            <w:r>
              <w:rPr>
                <w:sz w:val="16"/>
              </w:rPr>
              <w:t>Eubank city</w:t>
            </w:r>
          </w:p>
        </w:tc>
        <w:tc>
          <w:tcPr>
            <w:tcW w:type="dxa" w:w="1798"/>
          </w:tcPr>
          <w:p>
            <w:pPr>
              <w:spacing w:after="0"/>
              <w:jc w:val="left"/>
            </w:pPr>
            <w:r>
              <w:rPr>
                <w:sz w:val="16"/>
              </w:rPr>
              <w:t>City</w:t>
            </w:r>
          </w:p>
        </w:tc>
        <w:tc>
          <w:tcPr>
            <w:tcW w:type="dxa" w:w="2604"/>
          </w:tcPr>
          <w:p>
            <w:pPr>
              <w:spacing w:after="0"/>
              <w:jc w:val="left"/>
            </w:pPr>
            <w:r>
              <w:rPr>
                <w:sz w:val="16"/>
              </w:rPr>
              <w:t>Expired on 2023-04-09</w:t>
            </w:r>
          </w:p>
        </w:tc>
        <w:tc>
          <w:tcPr>
            <w:tcW w:type="dxa" w:w="2719"/>
          </w:tcPr>
          <w:p>
            <w:pPr>
              <w:spacing w:after="0"/>
              <w:jc w:val="right"/>
            </w:pPr>
            <w:r>
              <w:rPr>
                <w:sz w:val="16"/>
              </w:rPr>
              <w:t>FMA RL 0, SRL 0; any 0</w:t>
            </w:r>
          </w:p>
        </w:tc>
        <w:tc>
          <w:tcPr>
            <w:tcW w:type="dxa" w:w="1913"/>
          </w:tcPr>
          <w:p>
            <w:pPr>
              <w:spacing w:after="0"/>
              <w:jc w:val="right"/>
            </w:pPr>
            <w:r>
              <w:rPr>
                <w:sz w:val="16"/>
              </w:rPr>
              <w:t>$29,779.81</w:t>
            </w:r>
          </w:p>
        </w:tc>
        <w:tc>
          <w:tcPr>
            <w:tcW w:type="dxa" w:w="2328"/>
          </w:tcPr>
          <w:p>
            <w:pPr>
              <w:spacing w:after="0"/>
              <w:jc w:val="right"/>
            </w:pPr>
            <w:r>
              <w:rPr>
                <w:sz w:val="16"/>
              </w:rPr>
              <w:t>31; 3</w:t>
            </w:r>
          </w:p>
        </w:tc>
        <w:tc>
          <w:tcPr>
            <w:tcW w:type="dxa" w:w="836"/>
          </w:tcPr>
          <w:p>
            <w:pPr>
              <w:spacing w:after="0"/>
              <w:jc w:val="left"/>
            </w:pPr>
          </w:p>
        </w:tc>
      </w:tr>
      <w:tr>
        <w:trPr>
          <w:cantSplit/>
        </w:trPr>
        <w:tc>
          <w:tcPr>
            <w:tcW w:type="dxa" w:w="1913"/>
          </w:tcPr>
          <w:p>
            <w:pPr>
              <w:spacing w:after="0"/>
              <w:jc w:val="left"/>
            </w:pPr>
            <w:r>
              <w:rPr>
                <w:sz w:val="16"/>
              </w:rPr>
              <w:t>Ferguson city</w:t>
            </w:r>
          </w:p>
        </w:tc>
        <w:tc>
          <w:tcPr>
            <w:tcW w:type="dxa" w:w="1798"/>
          </w:tcPr>
          <w:p>
            <w:pPr>
              <w:spacing w:after="0"/>
              <w:jc w:val="left"/>
            </w:pPr>
            <w:r>
              <w:rPr>
                <w:sz w:val="16"/>
              </w:rPr>
              <w:t>City</w:t>
            </w:r>
          </w:p>
        </w:tc>
        <w:tc>
          <w:tcPr>
            <w:tcW w:type="dxa" w:w="2604"/>
          </w:tcPr>
          <w:p>
            <w:pPr>
              <w:spacing w:after="0"/>
              <w:jc w:val="left"/>
            </w:pPr>
            <w:r>
              <w:rPr>
                <w:sz w:val="16"/>
              </w:rPr>
              <w:t>Expired on 2023-04-09</w:t>
            </w:r>
          </w:p>
        </w:tc>
        <w:tc>
          <w:tcPr>
            <w:tcW w:type="dxa" w:w="2719"/>
          </w:tcPr>
          <w:p>
            <w:pPr>
              <w:spacing w:after="0"/>
              <w:jc w:val="right"/>
            </w:pPr>
            <w:r>
              <w:rPr>
                <w:sz w:val="16"/>
              </w:rPr>
              <w:t>FMA RL 0, SRL 0; any 0</w:t>
            </w:r>
          </w:p>
        </w:tc>
        <w:tc>
          <w:tcPr>
            <w:tcW w:type="dxa" w:w="1913"/>
          </w:tcPr>
          <w:p>
            <w:pPr>
              <w:spacing w:after="0"/>
              <w:jc w:val="right"/>
            </w:pPr>
            <w:r>
              <w:rPr>
                <w:sz w:val="16"/>
              </w:rPr>
              <w:t>none found</w:t>
            </w:r>
          </w:p>
        </w:tc>
        <w:tc>
          <w:tcPr>
            <w:tcW w:type="dxa" w:w="2328"/>
          </w:tcPr>
          <w:p>
            <w:pPr>
              <w:spacing w:after="0"/>
              <w:jc w:val="right"/>
            </w:pPr>
            <w:r>
              <w:rPr>
                <w:sz w:val="16"/>
              </w:rPr>
              <w:t>11; 1</w:t>
            </w:r>
          </w:p>
        </w:tc>
        <w:tc>
          <w:tcPr>
            <w:tcW w:type="dxa" w:w="836"/>
          </w:tcPr>
          <w:p>
            <w:pPr>
              <w:spacing w:after="0"/>
              <w:jc w:val="left"/>
            </w:pPr>
          </w:p>
        </w:tc>
      </w:tr>
      <w:tr>
        <w:trPr>
          <w:cantSplit/>
        </w:trPr>
        <w:tc>
          <w:tcPr>
            <w:tcW w:type="dxa" w:w="1913"/>
          </w:tcPr>
          <w:p>
            <w:pPr>
              <w:spacing w:after="0"/>
              <w:jc w:val="left"/>
            </w:pPr>
            <w:r>
              <w:rPr>
                <w:sz w:val="16"/>
              </w:rPr>
              <w:t>Science Hill city</w:t>
            </w:r>
          </w:p>
        </w:tc>
        <w:tc>
          <w:tcPr>
            <w:tcW w:type="dxa" w:w="1798"/>
          </w:tcPr>
          <w:p>
            <w:pPr>
              <w:spacing w:after="0"/>
              <w:jc w:val="left"/>
            </w:pPr>
            <w:r>
              <w:rPr>
                <w:sz w:val="16"/>
              </w:rPr>
              <w:t>City</w:t>
            </w:r>
          </w:p>
        </w:tc>
        <w:tc>
          <w:tcPr>
            <w:tcW w:type="dxa" w:w="2604"/>
          </w:tcPr>
          <w:p>
            <w:pPr>
              <w:spacing w:after="0"/>
              <w:jc w:val="left"/>
            </w:pPr>
            <w:r>
              <w:rPr>
                <w:sz w:val="16"/>
              </w:rPr>
              <w:t>Expired on 2023-04-09</w:t>
            </w:r>
          </w:p>
        </w:tc>
        <w:tc>
          <w:tcPr>
            <w:tcW w:type="dxa" w:w="2719"/>
          </w:tcPr>
          <w:p>
            <w:pPr>
              <w:spacing w:after="0"/>
              <w:jc w:val="right"/>
            </w:pPr>
            <w:r>
              <w:rPr>
                <w:sz w:val="16"/>
              </w:rPr>
              <w:t>FMA RL 0, SRL 0; any 0</w:t>
            </w:r>
          </w:p>
        </w:tc>
        <w:tc>
          <w:tcPr>
            <w:tcW w:type="dxa" w:w="1913"/>
          </w:tcPr>
          <w:p>
            <w:pPr>
              <w:spacing w:after="0"/>
              <w:jc w:val="right"/>
            </w:pPr>
            <w:r>
              <w:rPr>
                <w:sz w:val="16"/>
              </w:rPr>
              <w:t>none found</w:t>
            </w:r>
          </w:p>
        </w:tc>
        <w:tc>
          <w:tcPr>
            <w:tcW w:type="dxa" w:w="2328"/>
          </w:tcPr>
          <w:p>
            <w:pPr>
              <w:spacing w:after="0"/>
              <w:jc w:val="right"/>
            </w:pPr>
            <w:r>
              <w:rPr>
                <w:sz w:val="16"/>
              </w:rPr>
              <w:t>51; 6</w:t>
            </w:r>
          </w:p>
        </w:tc>
        <w:tc>
          <w:tcPr>
            <w:tcW w:type="dxa" w:w="836"/>
          </w:tcPr>
          <w:p>
            <w:pPr>
              <w:spacing w:after="0"/>
              <w:jc w:val="left"/>
            </w:pPr>
          </w:p>
        </w:tc>
      </w:tr>
      <w:tr>
        <w:trPr>
          <w:cantSplit/>
        </w:trPr>
        <w:tc>
          <w:tcPr>
            <w:tcW w:type="dxa" w:w="1913"/>
          </w:tcPr>
          <w:p>
            <w:pPr>
              <w:spacing w:after="0"/>
              <w:jc w:val="left"/>
            </w:pPr>
            <w:r>
              <w:rPr>
                <w:sz w:val="16"/>
              </w:rPr>
              <w:t>Somerset city</w:t>
            </w:r>
          </w:p>
        </w:tc>
        <w:tc>
          <w:tcPr>
            <w:tcW w:type="dxa" w:w="1798"/>
          </w:tcPr>
          <w:p>
            <w:pPr>
              <w:spacing w:after="0"/>
              <w:jc w:val="left"/>
            </w:pPr>
            <w:r>
              <w:rPr>
                <w:sz w:val="16"/>
              </w:rPr>
              <w:t>City</w:t>
            </w:r>
          </w:p>
        </w:tc>
        <w:tc>
          <w:tcPr>
            <w:tcW w:type="dxa" w:w="2604"/>
          </w:tcPr>
          <w:p>
            <w:pPr>
              <w:spacing w:after="0"/>
              <w:jc w:val="left"/>
            </w:pPr>
            <w:r>
              <w:rPr>
                <w:sz w:val="16"/>
              </w:rPr>
              <w:t>Expired on 2023-04-09</w:t>
            </w:r>
          </w:p>
        </w:tc>
        <w:tc>
          <w:tcPr>
            <w:tcW w:type="dxa" w:w="2719"/>
          </w:tcPr>
          <w:p>
            <w:pPr>
              <w:spacing w:after="0"/>
              <w:jc w:val="right"/>
            </w:pPr>
            <w:r>
              <w:rPr>
                <w:sz w:val="16"/>
              </w:rPr>
              <w:t>FMA RL 0, SRL 1; any 1</w:t>
            </w:r>
          </w:p>
        </w:tc>
        <w:tc>
          <w:tcPr>
            <w:tcW w:type="dxa" w:w="1913"/>
          </w:tcPr>
          <w:p>
            <w:pPr>
              <w:spacing w:after="0"/>
              <w:jc w:val="right"/>
            </w:pPr>
            <w:r>
              <w:rPr>
                <w:sz w:val="16"/>
              </w:rPr>
              <w:t>$56,816.05</w:t>
            </w:r>
          </w:p>
        </w:tc>
        <w:tc>
          <w:tcPr>
            <w:tcW w:type="dxa" w:w="2328"/>
          </w:tcPr>
          <w:p>
            <w:pPr>
              <w:spacing w:after="0"/>
              <w:jc w:val="right"/>
            </w:pPr>
            <w:r>
              <w:rPr>
                <w:sz w:val="16"/>
              </w:rPr>
              <w:t>144; 14</w:t>
            </w:r>
          </w:p>
        </w:tc>
        <w:tc>
          <w:tcPr>
            <w:tcW w:type="dxa" w:w="83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4"/>
        <w:gridCol w:w="1043"/>
        <w:gridCol w:w="1126"/>
        <w:gridCol w:w="1126"/>
        <w:gridCol w:w="1165"/>
        <w:gridCol w:w="1305"/>
        <w:gridCol w:w="1199"/>
        <w:gridCol w:w="1094"/>
        <w:gridCol w:w="1175"/>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2018-04-10</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7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34"/>
          </w:tcPr>
          <w:p>
            <w:pPr>
              <w:spacing w:after="0"/>
              <w:jc w:val="right"/>
            </w:pPr>
          </w:p>
        </w:tc>
        <w:tc>
          <w:tcPr>
            <w:tcW w:type="dxa" w:w="1043"/>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p>
        </w:tc>
        <w:tc>
          <w:tcPr>
            <w:tcW w:type="dxa" w:w="1165"/>
          </w:tcPr>
          <w:p>
            <w:pPr>
              <w:spacing w:after="0"/>
              <w:jc w:val="right"/>
            </w:pPr>
            <w:r>
              <w:rPr>
                <w:sz w:val="16"/>
              </w:rPr>
              <w:t>$11</w:t>
            </w: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4"/>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$19,294,538,063</w:t>
            </w:r>
          </w:p>
        </w:tc>
        <w:tc>
          <w:tcPr>
            <w:tcW w:type="dxa" w:w="1134"/>
          </w:tcPr>
          <w:p>
            <w:pPr>
              <w:spacing w:after="0"/>
              <w:jc w:val="right"/>
            </w:pPr>
            <w:r>
              <w:rPr>
                <w:sz w:val="16"/>
              </w:rPr>
              <w:t>$71,476,373</w:t>
            </w:r>
          </w:p>
        </w:tc>
        <w:tc>
          <w:tcPr>
            <w:tcW w:type="dxa" w:w="1043"/>
          </w:tcPr>
          <w:p>
            <w:pPr>
              <w:spacing w:after="0"/>
              <w:jc w:val="right"/>
            </w:pPr>
            <w:r>
              <w:rPr>
                <w:sz w:val="16"/>
              </w:rPr>
              <w:t>64,950</w:t>
            </w:r>
          </w:p>
        </w:tc>
        <w:tc>
          <w:tcPr>
            <w:tcW w:type="dxa" w:w="1126"/>
          </w:tcPr>
          <w:p>
            <w:pPr>
              <w:spacing w:after="0"/>
              <w:jc w:val="right"/>
            </w:pPr>
            <w:r>
              <w:rPr>
                <w:sz w:val="16"/>
              </w:rPr>
              <w:t>$9,246</w:t>
            </w:r>
          </w:p>
        </w:tc>
        <w:tc>
          <w:tcPr>
            <w:tcW w:type="dxa" w:w="1126"/>
          </w:tcPr>
          <w:p>
            <w:pPr>
              <w:spacing w:after="0"/>
              <w:jc w:val="right"/>
            </w:pPr>
            <w:r>
              <w:rPr>
                <w:sz w:val="16"/>
              </w:rPr>
              <w:t>$28,883</w:t>
            </w:r>
          </w:p>
        </w:tc>
        <w:tc>
          <w:tcPr>
            <w:tcW w:type="dxa" w:w="1165"/>
          </w:tcPr>
          <w:p>
            <w:pPr>
              <w:spacing w:after="0"/>
              <w:jc w:val="right"/>
            </w:pPr>
            <w:r>
              <w:rPr>
                <w:sz w:val="16"/>
              </w:rPr>
              <w:t>$4,981,984</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4"/>
          </w:tcPr>
          <w:p>
            <w:pPr>
              <w:spacing w:after="0"/>
              <w:jc w:val="right"/>
            </w:pPr>
            <w:r>
              <w:rPr>
                <w:sz w:val="16"/>
              </w:rPr>
              <w:t>$31,410,942</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$47,449</w:t>
            </w:r>
          </w:p>
        </w:tc>
        <w:tc>
          <w:tcPr>
            <w:tcW w:type="dxa" w:w="1165"/>
          </w:tcPr>
          <w:p>
            <w:pPr>
              <w:spacing w:after="0"/>
              <w:jc w:val="right"/>
            </w:pPr>
          </w:p>
        </w:tc>
        <w:tc>
          <w:tcPr>
            <w:tcW w:type="dxa" w:w="1305"/>
          </w:tcPr>
          <w:p>
            <w:pPr>
              <w:spacing w:after="0"/>
              <w:jc w:val="right"/>
            </w:pPr>
            <w:r>
              <w:rPr>
                <w:sz w:val="16"/>
              </w:rPr>
              <w:t>0.151% (agriculture)</w:t>
            </w:r>
          </w:p>
        </w:tc>
        <w:tc>
          <w:tcPr>
            <w:tcW w:type="dxa" w:w="1199"/>
          </w:tcPr>
          <w:p>
            <w:pPr>
              <w:spacing w:after="0"/>
              <w:jc w:val="right"/>
            </w:pPr>
          </w:p>
        </w:tc>
        <w:tc>
          <w:tcPr>
            <w:tcW w:type="dxa" w:w="1094"/>
          </w:tcPr>
          <w:p>
            <w:pPr>
              <w:spacing w:after="0"/>
              <w:jc w:val="right"/>
            </w:pPr>
            <w:r>
              <w:rPr>
                <w:sz w:val="16"/>
              </w:rPr>
              <w:t>$0</w:t>
            </w:r>
          </w:p>
        </w:tc>
        <w:tc>
          <w:tcPr>
            <w:tcW w:type="dxa" w:w="1175"/>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$33,285,113,143</w:t>
            </w:r>
          </w:p>
        </w:tc>
        <w:tc>
          <w:tcPr>
            <w:tcW w:type="dxa" w:w="1134"/>
          </w:tcPr>
          <w:p>
            <w:pPr>
              <w:spacing w:after="0"/>
              <w:jc w:val="right"/>
            </w:pPr>
          </w:p>
        </w:tc>
        <w:tc>
          <w:tcPr>
            <w:tcW w:type="dxa" w:w="1043"/>
          </w:tcPr>
          <w:p>
            <w:pPr>
              <w:spacing w:after="0"/>
              <w:jc w:val="right"/>
            </w:pPr>
            <w:r>
              <w:rPr>
                <w:sz w:val="16"/>
              </w:rPr>
              <w:t>65,034</w:t>
            </w:r>
          </w:p>
        </w:tc>
        <w:tc>
          <w:tcPr>
            <w:tcW w:type="dxa" w:w="1126"/>
          </w:tcPr>
          <w:p>
            <w:pPr>
              <w:spacing w:after="0"/>
              <w:jc w:val="right"/>
            </w:pPr>
            <w:r>
              <w:rPr>
                <w:sz w:val="16"/>
              </w:rPr>
              <w:t>$1,478,947</w:t>
            </w:r>
          </w:p>
        </w:tc>
        <w:tc>
          <w:tcPr>
            <w:tcW w:type="dxa" w:w="1126"/>
          </w:tcPr>
          <w:p>
            <w:pPr>
              <w:spacing w:after="0"/>
              <w:jc w:val="right"/>
            </w:pPr>
          </w:p>
        </w:tc>
        <w:tc>
          <w:tcPr>
            <w:tcW w:type="dxa" w:w="1165"/>
          </w:tcPr>
          <w:p>
            <w:pPr>
              <w:spacing w:after="0"/>
              <w:jc w:val="right"/>
            </w:pPr>
            <w:r>
              <w:rPr>
                <w:sz w:val="16"/>
              </w:rPr>
              <w:t>$422,064</w:t>
            </w:r>
          </w:p>
        </w:tc>
        <w:tc>
          <w:tcPr>
            <w:tcW w:type="dxa" w:w="1305"/>
          </w:tcPr>
          <w:p>
            <w:pPr>
              <w:spacing w:after="0"/>
              <w:jc w:val="right"/>
            </w:pPr>
            <w:r>
              <w:rPr>
                <w:sz w:val="16"/>
              </w:rPr>
              <w:t>0.00444%</w:t>
            </w: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$19,294,538,063</w:t>
            </w:r>
          </w:p>
        </w:tc>
        <w:tc>
          <w:tcPr>
            <w:tcW w:type="dxa" w:w="1134"/>
          </w:tcPr>
          <w:p>
            <w:pPr>
              <w:spacing w:after="0"/>
              <w:jc w:val="right"/>
            </w:pPr>
            <w:r>
              <w:rPr>
                <w:sz w:val="16"/>
              </w:rPr>
              <w:t>$71,476,373</w:t>
            </w:r>
          </w:p>
        </w:tc>
        <w:tc>
          <w:tcPr>
            <w:tcW w:type="dxa" w:w="1043"/>
          </w:tcPr>
          <w:p>
            <w:pPr>
              <w:spacing w:after="0"/>
              <w:jc w:val="right"/>
            </w:pPr>
            <w:r>
              <w:rPr>
                <w:sz w:val="16"/>
              </w:rPr>
              <w:t>64,950</w:t>
            </w:r>
          </w:p>
        </w:tc>
        <w:tc>
          <w:tcPr>
            <w:tcW w:type="dxa" w:w="1126"/>
          </w:tcPr>
          <w:p>
            <w:pPr>
              <w:spacing w:after="0"/>
              <w:jc w:val="right"/>
            </w:pPr>
            <w:r>
              <w:rPr>
                <w:sz w:val="16"/>
              </w:rPr>
              <w:t>$1,158,803</w:t>
            </w:r>
          </w:p>
        </w:tc>
        <w:tc>
          <w:tcPr>
            <w:tcW w:type="dxa" w:w="1126"/>
          </w:tcPr>
          <w:p>
            <w:pPr>
              <w:spacing w:after="0"/>
              <w:jc w:val="right"/>
            </w:pPr>
            <w:r>
              <w:rPr>
                <w:sz w:val="16"/>
              </w:rPr>
              <w:t>$44,101</w:t>
            </w:r>
          </w:p>
        </w:tc>
        <w:tc>
          <w:tcPr>
            <w:tcW w:type="dxa" w:w="1165"/>
          </w:tcPr>
          <w:p>
            <w:pPr>
              <w:spacing w:after="0"/>
              <w:jc w:val="right"/>
            </w:pPr>
            <w:r>
              <w:rPr>
                <w:sz w:val="16"/>
              </w:rPr>
              <w:t>$88,950</w:t>
            </w:r>
          </w:p>
        </w:tc>
        <w:tc>
          <w:tcPr>
            <w:tcW w:type="dxa" w:w="1305"/>
          </w:tcPr>
          <w:p>
            <w:pPr>
              <w:spacing w:after="0"/>
              <w:jc w:val="right"/>
            </w:pPr>
            <w:r>
              <w:rPr>
                <w:sz w:val="16"/>
              </w:rPr>
              <w:t>0.00601%</w:t>
            </w:r>
          </w:p>
        </w:tc>
        <w:tc>
          <w:tcPr>
            <w:tcW w:type="dxa" w:w="1199"/>
          </w:tcPr>
          <w:p>
            <w:pPr>
              <w:spacing w:after="0"/>
              <w:jc w:val="right"/>
            </w:pPr>
            <w:r>
              <w:rPr>
                <w:sz w:val="16"/>
              </w:rPr>
              <w:t>$20,100</w:t>
            </w: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$19,294,538,063</w:t>
            </w:r>
          </w:p>
        </w:tc>
        <w:tc>
          <w:tcPr>
            <w:tcW w:type="dxa" w:w="1134"/>
          </w:tcPr>
          <w:p>
            <w:pPr>
              <w:spacing w:after="0"/>
              <w:jc w:val="right"/>
            </w:pPr>
            <w:r>
              <w:rPr>
                <w:sz w:val="16"/>
              </w:rPr>
              <w:t>$71,476,373</w:t>
            </w:r>
          </w:p>
        </w:tc>
        <w:tc>
          <w:tcPr>
            <w:tcW w:type="dxa" w:w="1043"/>
          </w:tcPr>
          <w:p>
            <w:pPr>
              <w:spacing w:after="0"/>
              <w:jc w:val="right"/>
            </w:pPr>
            <w:r>
              <w:rPr>
                <w:sz w:val="16"/>
              </w:rPr>
              <w:t>64,950</w:t>
            </w:r>
          </w:p>
        </w:tc>
        <w:tc>
          <w:tcPr>
            <w:tcW w:type="dxa" w:w="1126"/>
          </w:tcPr>
          <w:p>
            <w:pPr>
              <w:spacing w:after="0"/>
              <w:jc w:val="right"/>
            </w:pPr>
            <w:r>
              <w:rPr>
                <w:sz w:val="16"/>
              </w:rPr>
              <w:t>$42</w:t>
            </w:r>
          </w:p>
        </w:tc>
        <w:tc>
          <w:tcPr>
            <w:tcW w:type="dxa" w:w="1126"/>
          </w:tcPr>
          <w:p>
            <w:pPr>
              <w:spacing w:after="0"/>
              <w:jc w:val="right"/>
            </w:pPr>
            <w:r>
              <w:rPr>
                <w:sz w:val="16"/>
              </w:rPr>
              <w:t>$57</w:t>
            </w:r>
          </w:p>
        </w:tc>
        <w:tc>
          <w:tcPr>
            <w:tcW w:type="dxa" w:w="1165"/>
          </w:tcPr>
          <w:p>
            <w:pPr>
              <w:spacing w:after="0"/>
              <w:jc w:val="right"/>
            </w:pPr>
            <w:r>
              <w:rPr>
                <w:sz w:val="16"/>
              </w:rPr>
              <w:t>$614,755</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$19,292,378,661</w:t>
            </w:r>
          </w:p>
        </w:tc>
        <w:tc>
          <w:tcPr>
            <w:tcW w:type="dxa" w:w="1134"/>
          </w:tcPr>
          <w:p>
            <w:pPr>
              <w:spacing w:after="0"/>
              <w:jc w:val="right"/>
            </w:pPr>
            <w:r>
              <w:rPr>
                <w:sz w:val="16"/>
              </w:rPr>
              <w:t>$71,370,736</w:t>
            </w:r>
          </w:p>
        </w:tc>
        <w:tc>
          <w:tcPr>
            <w:tcW w:type="dxa" w:w="1043"/>
          </w:tcPr>
          <w:p>
            <w:pPr>
              <w:spacing w:after="0"/>
              <w:jc w:val="right"/>
            </w:pPr>
            <w:r>
              <w:rPr>
                <w:sz w:val="16"/>
              </w:rPr>
              <w:t>64,941</w:t>
            </w:r>
          </w:p>
        </w:tc>
        <w:tc>
          <w:tcPr>
            <w:tcW w:type="dxa" w:w="1126"/>
          </w:tcPr>
          <w:p>
            <w:pPr>
              <w:spacing w:after="0"/>
              <w:jc w:val="right"/>
            </w:pPr>
            <w:r>
              <w:rPr>
                <w:sz w:val="16"/>
              </w:rPr>
              <w:t>$92,385</w:t>
            </w:r>
          </w:p>
        </w:tc>
        <w:tc>
          <w:tcPr>
            <w:tcW w:type="dxa" w:w="1126"/>
          </w:tcPr>
          <w:p>
            <w:pPr>
              <w:spacing w:after="0"/>
              <w:jc w:val="right"/>
            </w:pPr>
            <w:r>
              <w:rPr>
                <w:sz w:val="16"/>
              </w:rPr>
              <w:t>$13,738</w:t>
            </w:r>
          </w:p>
        </w:tc>
        <w:tc>
          <w:tcPr>
            <w:tcW w:type="dxa" w:w="1165"/>
          </w:tcPr>
          <w:p>
            <w:pPr>
              <w:spacing w:after="0"/>
              <w:jc w:val="right"/>
            </w:pPr>
            <w:r>
              <w:rPr>
                <w:sz w:val="16"/>
              </w:rPr>
              <w:t>$1,318</w:t>
            </w:r>
          </w:p>
        </w:tc>
        <w:tc>
          <w:tcPr>
            <w:tcW w:type="dxa" w:w="1305"/>
          </w:tcPr>
          <w:p>
            <w:pPr>
              <w:spacing w:after="0"/>
              <w:jc w:val="right"/>
            </w:pPr>
            <w:r>
              <w:rPr>
                <w:sz w:val="16"/>
              </w:rPr>
              <w:t>0.000479%</w:t>
            </w: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$19,294,537,792</w:t>
            </w:r>
          </w:p>
        </w:tc>
        <w:tc>
          <w:tcPr>
            <w:tcW w:type="dxa" w:w="1134"/>
          </w:tcPr>
          <w:p>
            <w:pPr>
              <w:spacing w:after="0"/>
              <w:jc w:val="right"/>
            </w:pPr>
          </w:p>
        </w:tc>
        <w:tc>
          <w:tcPr>
            <w:tcW w:type="dxa" w:w="1043"/>
          </w:tcPr>
          <w:p>
            <w:pPr>
              <w:spacing w:after="0"/>
              <w:jc w:val="right"/>
            </w:pPr>
            <w:r>
              <w:rPr>
                <w:sz w:val="16"/>
              </w:rPr>
              <w:t>64,950</w:t>
            </w:r>
          </w:p>
        </w:tc>
        <w:tc>
          <w:tcPr>
            <w:tcW w:type="dxa" w:w="1126"/>
          </w:tcPr>
          <w:p>
            <w:pPr>
              <w:spacing w:after="0"/>
              <w:jc w:val="right"/>
            </w:pPr>
            <w:r>
              <w:rPr>
                <w:sz w:val="16"/>
              </w:rPr>
              <w:t>$55,293</w:t>
            </w:r>
          </w:p>
        </w:tc>
        <w:tc>
          <w:tcPr>
            <w:tcW w:type="dxa" w:w="1126"/>
          </w:tcPr>
          <w:p>
            <w:pPr>
              <w:spacing w:after="0"/>
              <w:jc w:val="right"/>
            </w:pPr>
          </w:p>
        </w:tc>
        <w:tc>
          <w:tcPr>
            <w:tcW w:type="dxa" w:w="1165"/>
          </w:tcPr>
          <w:p>
            <w:pPr>
              <w:spacing w:after="0"/>
              <w:jc w:val="right"/>
            </w:pPr>
            <w:r>
              <w:rPr>
                <w:sz w:val="16"/>
              </w:rPr>
              <w:t>$49,406</w:t>
            </w:r>
          </w:p>
        </w:tc>
        <w:tc>
          <w:tcPr>
            <w:tcW w:type="dxa" w:w="1305"/>
          </w:tcPr>
          <w:p>
            <w:pPr>
              <w:spacing w:after="0"/>
              <w:jc w:val="right"/>
            </w:pPr>
            <w:r>
              <w:rPr>
                <w:sz w:val="16"/>
              </w:rPr>
              <w:t>0.000287%</w:t>
            </w:r>
          </w:p>
        </w:tc>
        <w:tc>
          <w:tcPr>
            <w:tcW w:type="dxa" w:w="1199"/>
          </w:tcPr>
          <w:p>
            <w:pPr>
              <w:spacing w:after="0"/>
              <w:jc w:val="right"/>
            </w:pPr>
          </w:p>
        </w:tc>
        <w:tc>
          <w:tcPr>
            <w:tcW w:type="dxa" w:w="1094"/>
          </w:tcPr>
          <w:p>
            <w:pPr>
              <w:spacing w:after="0"/>
              <w:jc w:val="right"/>
            </w:pPr>
            <w:r>
              <w:rPr>
                <w:sz w:val="16"/>
              </w:rPr>
              <w:t>$0</w:t>
            </w:r>
          </w:p>
        </w:tc>
        <w:tc>
          <w:tcPr>
            <w:tcW w:type="dxa" w:w="1175"/>
          </w:tcPr>
          <w:p>
            <w:pPr>
              <w:spacing w:after="0"/>
              <w:jc w:val="right"/>
            </w:pPr>
            <w:r>
              <w:rPr>
                <w:sz w:val="16"/>
              </w:rPr>
              <w:t>$260,613.74</w:t>
            </w: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$19,289,515,747</w:t>
            </w:r>
          </w:p>
        </w:tc>
        <w:tc>
          <w:tcPr>
            <w:tcW w:type="dxa" w:w="1134"/>
          </w:tcPr>
          <w:p>
            <w:pPr>
              <w:spacing w:after="0"/>
              <w:jc w:val="right"/>
            </w:pPr>
            <w:r>
              <w:rPr>
                <w:sz w:val="16"/>
              </w:rPr>
              <w:t>$2,064,081</w:t>
            </w:r>
          </w:p>
        </w:tc>
        <w:tc>
          <w:tcPr>
            <w:tcW w:type="dxa" w:w="1043"/>
          </w:tcPr>
          <w:p>
            <w:pPr>
              <w:spacing w:after="0"/>
              <w:jc w:val="right"/>
            </w:pPr>
            <w:r>
              <w:rPr>
                <w:sz w:val="16"/>
              </w:rPr>
              <w:t>459</w:t>
            </w:r>
          </w:p>
        </w:tc>
        <w:tc>
          <w:tcPr>
            <w:tcW w:type="dxa" w:w="1126"/>
          </w:tcPr>
          <w:p>
            <w:pPr>
              <w:spacing w:after="0"/>
              <w:jc w:val="right"/>
            </w:pPr>
            <w:r>
              <w:rPr>
                <w:sz w:val="16"/>
              </w:rPr>
              <w:t>$16,856,064</w:t>
            </w:r>
          </w:p>
        </w:tc>
        <w:tc>
          <w:tcPr>
            <w:tcW w:type="dxa" w:w="1126"/>
          </w:tcPr>
          <w:p>
            <w:pPr>
              <w:spacing w:after="0"/>
              <w:jc w:val="right"/>
            </w:pPr>
            <w:r>
              <w:rPr>
                <w:sz w:val="16"/>
              </w:rPr>
              <w:t>$193</w:t>
            </w:r>
          </w:p>
        </w:tc>
        <w:tc>
          <w:tcPr>
            <w:tcW w:type="dxa" w:w="1165"/>
          </w:tcPr>
          <w:p>
            <w:pPr>
              <w:spacing w:after="0"/>
              <w:jc w:val="right"/>
            </w:pPr>
            <w:r>
              <w:rPr>
                <w:sz w:val="16"/>
              </w:rPr>
              <w:t>$54,389</w:t>
            </w:r>
          </w:p>
        </w:tc>
        <w:tc>
          <w:tcPr>
            <w:tcW w:type="dxa" w:w="1305"/>
          </w:tcPr>
          <w:p>
            <w:pPr>
              <w:spacing w:after="0"/>
              <w:jc w:val="right"/>
            </w:pPr>
            <w:r>
              <w:rPr>
                <w:sz w:val="16"/>
              </w:rPr>
              <w:t>n/a (see note)</w:t>
            </w:r>
          </w:p>
        </w:tc>
        <w:tc>
          <w:tcPr>
            <w:tcW w:type="dxa" w:w="1199"/>
          </w:tcPr>
          <w:p>
            <w:pPr>
              <w:spacing w:after="0"/>
              <w:jc w:val="right"/>
            </w:pPr>
            <w:r>
              <w:rPr>
                <w:sz w:val="16"/>
              </w:rPr>
              <w:t>$38,800</w:t>
            </w:r>
          </w:p>
        </w:tc>
        <w:tc>
          <w:tcPr>
            <w:tcW w:type="dxa" w:w="1094"/>
          </w:tcPr>
          <w:p>
            <w:pPr>
              <w:spacing w:after="0"/>
              <w:jc w:val="right"/>
            </w:pPr>
          </w:p>
        </w:tc>
        <w:tc>
          <w:tcPr>
            <w:tcW w:type="dxa" w:w="1175"/>
          </w:tcPr>
          <w:p>
            <w:pPr>
              <w:spacing w:after="0"/>
              <w:jc w:val="right"/>
            </w:pPr>
            <w:r>
              <w:rPr>
                <w:sz w:val="16"/>
              </w:rPr>
              <w:t>$774,929.27</w:t>
            </w:r>
          </w:p>
        </w:tc>
        <w:tc>
          <w:tcPr>
            <w:tcW w:type="dxa" w:w="122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$1,547,551,176</w:t>
            </w:r>
          </w:p>
        </w:tc>
        <w:tc>
          <w:tcPr>
            <w:tcW w:type="dxa" w:w="1134"/>
          </w:tcPr>
          <w:p>
            <w:pPr>
              <w:spacing w:after="0"/>
              <w:jc w:val="right"/>
            </w:pPr>
          </w:p>
        </w:tc>
        <w:tc>
          <w:tcPr>
            <w:tcW w:type="dxa" w:w="1043"/>
          </w:tcPr>
          <w:p>
            <w:pPr>
              <w:spacing w:after="0"/>
              <w:jc w:val="right"/>
            </w:pPr>
            <w:r>
              <w:rPr>
                <w:sz w:val="16"/>
              </w:rPr>
              <w:t>5,327</w:t>
            </w:r>
          </w:p>
        </w:tc>
        <w:tc>
          <w:tcPr>
            <w:tcW w:type="dxa" w:w="1126"/>
          </w:tcPr>
          <w:p>
            <w:pPr>
              <w:spacing w:after="0"/>
              <w:jc w:val="right"/>
            </w:pPr>
            <w:r>
              <w:rPr>
                <w:sz w:val="16"/>
              </w:rPr>
              <w:t>$1,187</w:t>
            </w:r>
          </w:p>
        </w:tc>
        <w:tc>
          <w:tcPr>
            <w:tcW w:type="dxa" w:w="1126"/>
          </w:tcPr>
          <w:p>
            <w:pPr>
              <w:spacing w:after="0"/>
              <w:jc w:val="right"/>
            </w:pPr>
          </w:p>
        </w:tc>
        <w:tc>
          <w:tcPr>
            <w:tcW w:type="dxa" w:w="1165"/>
          </w:tcPr>
          <w:p>
            <w:pPr>
              <w:spacing w:after="0"/>
              <w:jc w:val="right"/>
            </w:pPr>
            <w:r>
              <w:rPr>
                <w:sz w:val="16"/>
              </w:rPr>
              <w:t>$1,824</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175"/>
          </w:tcPr>
          <w:p>
            <w:pPr>
              <w:spacing w:after="0"/>
              <w:jc w:val="right"/>
            </w:pPr>
            <w:r>
              <w:rPr>
                <w:sz w:val="16"/>
              </w:rPr>
              <w:t>$811,035.05</w:t>
            </w: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$19,294,538,063</w:t>
            </w:r>
          </w:p>
        </w:tc>
        <w:tc>
          <w:tcPr>
            <w:tcW w:type="dxa" w:w="1134"/>
          </w:tcPr>
          <w:p>
            <w:pPr>
              <w:spacing w:after="0"/>
              <w:jc w:val="right"/>
            </w:pPr>
          </w:p>
        </w:tc>
        <w:tc>
          <w:tcPr>
            <w:tcW w:type="dxa" w:w="1043"/>
          </w:tcPr>
          <w:p>
            <w:pPr>
              <w:spacing w:after="0"/>
              <w:jc w:val="right"/>
            </w:pPr>
            <w:r>
              <w:rPr>
                <w:sz w:val="16"/>
              </w:rPr>
              <w:t>64,950</w:t>
            </w:r>
          </w:p>
        </w:tc>
        <w:tc>
          <w:tcPr>
            <w:tcW w:type="dxa" w:w="1126"/>
          </w:tcPr>
          <w:p>
            <w:pPr>
              <w:spacing w:after="0"/>
              <w:jc w:val="right"/>
            </w:pPr>
            <w:r>
              <w:rPr>
                <w:sz w:val="16"/>
              </w:rPr>
              <w:t>$44,870</w:t>
            </w:r>
          </w:p>
        </w:tc>
        <w:tc>
          <w:tcPr>
            <w:tcW w:type="dxa" w:w="1126"/>
          </w:tcPr>
          <w:p>
            <w:pPr>
              <w:spacing w:after="0"/>
              <w:jc w:val="right"/>
            </w:pPr>
          </w:p>
        </w:tc>
        <w:tc>
          <w:tcPr>
            <w:tcW w:type="dxa" w:w="1165"/>
          </w:tcPr>
          <w:p>
            <w:pPr>
              <w:spacing w:after="0"/>
              <w:jc w:val="right"/>
            </w:pPr>
            <w:r>
              <w:rPr>
                <w:sz w:val="16"/>
              </w:rPr>
              <w:t>$482,847</w:t>
            </w:r>
          </w:p>
        </w:tc>
        <w:tc>
          <w:tcPr>
            <w:tcW w:type="dxa" w:w="1305"/>
          </w:tcPr>
          <w:p>
            <w:pPr>
              <w:spacing w:after="0"/>
              <w:jc w:val="right"/>
            </w:pPr>
            <w:r>
              <w:rPr>
                <w:sz w:val="16"/>
              </w:rPr>
              <w:t>0.000233%</w:t>
            </w:r>
          </w:p>
        </w:tc>
        <w:tc>
          <w:tcPr>
            <w:tcW w:type="dxa" w:w="1199"/>
          </w:tcPr>
          <w:p>
            <w:pPr>
              <w:spacing w:after="0"/>
              <w:jc w:val="right"/>
            </w:pPr>
            <w:r>
              <w:rPr>
                <w:sz w:val="16"/>
              </w:rPr>
              <w:t>$55,000</w:t>
            </w: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$19,294,538,063</w:t>
            </w:r>
          </w:p>
        </w:tc>
        <w:tc>
          <w:tcPr>
            <w:tcW w:type="dxa" w:w="1134"/>
          </w:tcPr>
          <w:p>
            <w:pPr>
              <w:spacing w:after="0"/>
              <w:jc w:val="right"/>
            </w:pPr>
            <w:r>
              <w:rPr>
                <w:sz w:val="16"/>
              </w:rPr>
              <w:t>$71,476,373</w:t>
            </w:r>
          </w:p>
        </w:tc>
        <w:tc>
          <w:tcPr>
            <w:tcW w:type="dxa" w:w="1043"/>
          </w:tcPr>
          <w:p>
            <w:pPr>
              <w:spacing w:after="0"/>
              <w:jc w:val="right"/>
            </w:pPr>
            <w:r>
              <w:rPr>
                <w:sz w:val="16"/>
              </w:rPr>
              <w:t>64,950</w:t>
            </w:r>
          </w:p>
        </w:tc>
        <w:tc>
          <w:tcPr>
            <w:tcW w:type="dxa" w:w="1126"/>
          </w:tcPr>
          <w:p>
            <w:pPr>
              <w:spacing w:after="0"/>
              <w:jc w:val="right"/>
            </w:pPr>
            <w:r>
              <w:rPr>
                <w:sz w:val="16"/>
              </w:rPr>
              <w:t>$301,593</w:t>
            </w:r>
          </w:p>
        </w:tc>
        <w:tc>
          <w:tcPr>
            <w:tcW w:type="dxa" w:w="1126"/>
          </w:tcPr>
          <w:p>
            <w:pPr>
              <w:spacing w:after="0"/>
              <w:jc w:val="right"/>
            </w:pPr>
            <w:r>
              <w:rPr>
                <w:sz w:val="16"/>
              </w:rPr>
              <w:t>$10,473</w:t>
            </w:r>
          </w:p>
        </w:tc>
        <w:tc>
          <w:tcPr>
            <w:tcW w:type="dxa" w:w="1165"/>
          </w:tcPr>
          <w:p>
            <w:pPr>
              <w:spacing w:after="0"/>
              <w:jc w:val="right"/>
            </w:pPr>
            <w:r>
              <w:rPr>
                <w:sz w:val="16"/>
              </w:rPr>
              <w:t>$1,009,348</w:t>
            </w:r>
          </w:p>
        </w:tc>
        <w:tc>
          <w:tcPr>
            <w:tcW w:type="dxa" w:w="1305"/>
          </w:tcPr>
          <w:p>
            <w:pPr>
              <w:spacing w:after="0"/>
              <w:jc w:val="right"/>
            </w:pPr>
            <w:r>
              <w:rPr>
                <w:sz w:val="16"/>
              </w:rPr>
              <w:t>0.00156%</w:t>
            </w:r>
          </w:p>
        </w:tc>
        <w:tc>
          <w:tcPr>
            <w:tcW w:type="dxa" w:w="1199"/>
          </w:tcPr>
          <w:p>
            <w:pPr>
              <w:spacing w:after="0"/>
              <w:jc w:val="right"/>
            </w:pPr>
            <w:r>
              <w:rPr>
                <w:sz w:val="16"/>
              </w:rPr>
              <w:t>$436,150</w:t>
            </w:r>
          </w:p>
        </w:tc>
        <w:tc>
          <w:tcPr>
            <w:tcW w:type="dxa" w:w="1094"/>
          </w:tcPr>
          <w:p>
            <w:pPr>
              <w:spacing w:after="0"/>
              <w:jc w:val="right"/>
            </w:pPr>
            <w:r>
              <w:rPr>
                <w:sz w:val="16"/>
              </w:rPr>
              <w:t>$128,700</w:t>
            </w:r>
          </w:p>
        </w:tc>
        <w:tc>
          <w:tcPr>
            <w:tcW w:type="dxa" w:w="1175"/>
          </w:tcPr>
          <w:p>
            <w:pPr>
              <w:spacing w:after="0"/>
              <w:jc w:val="right"/>
            </w:pPr>
            <w:r>
              <w:rPr>
                <w:sz w:val="16"/>
              </w:rPr>
              <w:t>$811,035.05</w:t>
            </w:r>
          </w:p>
        </w:tc>
        <w:tc>
          <w:tcPr>
            <w:tcW w:type="dxa" w:w="1226"/>
          </w:tcPr>
          <w:p>
            <w:pPr>
              <w:spacing w:after="0"/>
              <w:jc w:val="left"/>
            </w:pPr>
            <w:r>
              <w:rPr>
                <w:sz w:val="16"/>
              </w:rPr>
              <w:t>Storm Events damage since the plan includes 6 zone-level High Wind records ($123,000) and 2 zone-level Strong Wind records ($5,700),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$19,294,538,063</w:t>
            </w:r>
          </w:p>
        </w:tc>
        <w:tc>
          <w:tcPr>
            <w:tcW w:type="dxa" w:w="1134"/>
          </w:tcPr>
          <w:p>
            <w:pPr>
              <w:spacing w:after="0"/>
              <w:jc w:val="right"/>
            </w:pPr>
            <w:r>
              <w:rPr>
                <w:sz w:val="16"/>
              </w:rPr>
              <w:t>$71,476,373</w:t>
            </w:r>
          </w:p>
        </w:tc>
        <w:tc>
          <w:tcPr>
            <w:tcW w:type="dxa" w:w="1043"/>
          </w:tcPr>
          <w:p>
            <w:pPr>
              <w:spacing w:after="0"/>
              <w:jc w:val="right"/>
            </w:pPr>
            <w:r>
              <w:rPr>
                <w:sz w:val="16"/>
              </w:rPr>
              <w:t>64,950</w:t>
            </w:r>
          </w:p>
        </w:tc>
        <w:tc>
          <w:tcPr>
            <w:tcW w:type="dxa" w:w="1126"/>
          </w:tcPr>
          <w:p>
            <w:pPr>
              <w:spacing w:after="0"/>
              <w:jc w:val="right"/>
            </w:pPr>
            <w:r>
              <w:rPr>
                <w:sz w:val="16"/>
              </w:rPr>
              <w:t>$2,232,939</w:t>
            </w:r>
          </w:p>
        </w:tc>
        <w:tc>
          <w:tcPr>
            <w:tcW w:type="dxa" w:w="1126"/>
          </w:tcPr>
          <w:p>
            <w:pPr>
              <w:spacing w:after="0"/>
              <w:jc w:val="right"/>
            </w:pPr>
            <w:r>
              <w:rPr>
                <w:sz w:val="16"/>
              </w:rPr>
              <w:t>$3,021</w:t>
            </w:r>
          </w:p>
        </w:tc>
        <w:tc>
          <w:tcPr>
            <w:tcW w:type="dxa" w:w="1165"/>
          </w:tcPr>
          <w:p>
            <w:pPr>
              <w:spacing w:after="0"/>
              <w:jc w:val="right"/>
            </w:pPr>
            <w:r>
              <w:rPr>
                <w:sz w:val="16"/>
              </w:rPr>
              <w:t>$1,436,905</w:t>
            </w:r>
          </w:p>
        </w:tc>
        <w:tc>
          <w:tcPr>
            <w:tcW w:type="dxa" w:w="1305"/>
          </w:tcPr>
          <w:p>
            <w:pPr>
              <w:spacing w:after="0"/>
              <w:jc w:val="right"/>
            </w:pPr>
            <w:r>
              <w:rPr>
                <w:sz w:val="16"/>
              </w:rPr>
              <w:t>0.0116%</w:t>
            </w:r>
          </w:p>
        </w:tc>
        <w:tc>
          <w:tcPr>
            <w:tcW w:type="dxa" w:w="1199"/>
          </w:tcPr>
          <w:p>
            <w:pPr>
              <w:spacing w:after="0"/>
              <w:jc w:val="right"/>
            </w:pPr>
          </w:p>
        </w:tc>
        <w:tc>
          <w:tcPr>
            <w:tcW w:type="dxa" w:w="1094"/>
          </w:tcPr>
          <w:p>
            <w:pPr>
              <w:spacing w:after="0"/>
              <w:jc w:val="right"/>
            </w:pPr>
          </w:p>
        </w:tc>
        <w:tc>
          <w:tcPr>
            <w:tcW w:type="dxa" w:w="1175"/>
          </w:tcPr>
          <w:p>
            <w:pPr>
              <w:spacing w:after="0"/>
              <w:jc w:val="right"/>
            </w:pPr>
            <w:r>
              <w:rPr>
                <w:sz w:val="16"/>
              </w:rPr>
              <w:t>$342,703.17</w:t>
            </w: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4"/>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4"/>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$796,472,006</w:t>
            </w:r>
          </w:p>
        </w:tc>
        <w:tc>
          <w:tcPr>
            <w:tcW w:type="dxa" w:w="1134"/>
          </w:tcPr>
          <w:p>
            <w:pPr>
              <w:spacing w:after="0"/>
              <w:jc w:val="right"/>
            </w:pPr>
            <w:r>
              <w:rPr>
                <w:sz w:val="16"/>
              </w:rPr>
              <w:t>$17,040,450</w:t>
            </w:r>
          </w:p>
        </w:tc>
        <w:tc>
          <w:tcPr>
            <w:tcW w:type="dxa" w:w="1043"/>
          </w:tcPr>
          <w:p>
            <w:pPr>
              <w:spacing w:after="0"/>
              <w:jc w:val="right"/>
            </w:pPr>
            <w:r>
              <w:rPr>
                <w:sz w:val="16"/>
              </w:rPr>
              <w:t>10,997</w:t>
            </w:r>
          </w:p>
        </w:tc>
        <w:tc>
          <w:tcPr>
            <w:tcW w:type="dxa" w:w="1126"/>
          </w:tcPr>
          <w:p>
            <w:pPr>
              <w:spacing w:after="0"/>
              <w:jc w:val="right"/>
            </w:pPr>
            <w:r>
              <w:rPr>
                <w:sz w:val="16"/>
              </w:rPr>
              <w:t>$74,272</w:t>
            </w:r>
          </w:p>
        </w:tc>
        <w:tc>
          <w:tcPr>
            <w:tcW w:type="dxa" w:w="1126"/>
          </w:tcPr>
          <w:p>
            <w:pPr>
              <w:spacing w:after="0"/>
              <w:jc w:val="right"/>
            </w:pPr>
            <w:r>
              <w:rPr>
                <w:sz w:val="16"/>
              </w:rPr>
              <w:t>$118</w:t>
            </w:r>
          </w:p>
        </w:tc>
        <w:tc>
          <w:tcPr>
            <w:tcW w:type="dxa" w:w="1165"/>
          </w:tcPr>
          <w:p>
            <w:pPr>
              <w:spacing w:after="0"/>
              <w:jc w:val="right"/>
            </w:pPr>
            <w:r>
              <w:rPr>
                <w:sz w:val="16"/>
              </w:rPr>
              <w:t>$16,786</w:t>
            </w:r>
          </w:p>
        </w:tc>
        <w:tc>
          <w:tcPr>
            <w:tcW w:type="dxa" w:w="1305"/>
          </w:tcPr>
          <w:p>
            <w:pPr>
              <w:spacing w:after="0"/>
              <w:jc w:val="right"/>
            </w:pPr>
            <w:r>
              <w:rPr>
                <w:sz w:val="16"/>
              </w:rPr>
              <w:t>0.00933%</w:t>
            </w: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$19,294,538,063</w:t>
            </w:r>
          </w:p>
        </w:tc>
        <w:tc>
          <w:tcPr>
            <w:tcW w:type="dxa" w:w="1134"/>
          </w:tcPr>
          <w:p>
            <w:pPr>
              <w:spacing w:after="0"/>
              <w:jc w:val="right"/>
            </w:pPr>
            <w:r>
              <w:rPr>
                <w:sz w:val="16"/>
              </w:rPr>
              <w:t>$71,476,373</w:t>
            </w:r>
          </w:p>
        </w:tc>
        <w:tc>
          <w:tcPr>
            <w:tcW w:type="dxa" w:w="1043"/>
          </w:tcPr>
          <w:p>
            <w:pPr>
              <w:spacing w:after="0"/>
              <w:jc w:val="right"/>
            </w:pPr>
            <w:r>
              <w:rPr>
                <w:sz w:val="16"/>
              </w:rPr>
              <w:t>64,950</w:t>
            </w:r>
          </w:p>
        </w:tc>
        <w:tc>
          <w:tcPr>
            <w:tcW w:type="dxa" w:w="1126"/>
          </w:tcPr>
          <w:p>
            <w:pPr>
              <w:spacing w:after="0"/>
              <w:jc w:val="right"/>
            </w:pPr>
            <w:r>
              <w:rPr>
                <w:sz w:val="16"/>
              </w:rPr>
              <w:t>$261,820</w:t>
            </w:r>
          </w:p>
        </w:tc>
        <w:tc>
          <w:tcPr>
            <w:tcW w:type="dxa" w:w="1126"/>
          </w:tcPr>
          <w:p>
            <w:pPr>
              <w:spacing w:after="0"/>
              <w:jc w:val="right"/>
            </w:pPr>
            <w:r>
              <w:rPr>
                <w:sz w:val="16"/>
              </w:rPr>
              <w:t>$3</w:t>
            </w:r>
          </w:p>
        </w:tc>
        <w:tc>
          <w:tcPr>
            <w:tcW w:type="dxa" w:w="1165"/>
          </w:tcPr>
          <w:p>
            <w:pPr>
              <w:spacing w:after="0"/>
              <w:jc w:val="right"/>
            </w:pPr>
            <w:r>
              <w:rPr>
                <w:sz w:val="16"/>
              </w:rPr>
              <w:t>$243,539</w:t>
            </w:r>
          </w:p>
        </w:tc>
        <w:tc>
          <w:tcPr>
            <w:tcW w:type="dxa" w:w="1305"/>
          </w:tcPr>
          <w:p>
            <w:pPr>
              <w:spacing w:after="0"/>
              <w:jc w:val="right"/>
            </w:pPr>
            <w:r>
              <w:rPr>
                <w:sz w:val="16"/>
              </w:rPr>
              <w:t>0.00136%</w:t>
            </w:r>
          </w:p>
        </w:tc>
        <w:tc>
          <w:tcPr>
            <w:tcW w:type="dxa" w:w="1199"/>
          </w:tcPr>
          <w:p>
            <w:pPr>
              <w:spacing w:after="0"/>
              <w:jc w:val="right"/>
            </w:pPr>
          </w:p>
        </w:tc>
        <w:tc>
          <w:tcPr>
            <w:tcW w:type="dxa" w:w="1094"/>
          </w:tcPr>
          <w:p>
            <w:pPr>
              <w:spacing w:after="0"/>
              <w:jc w:val="right"/>
            </w:pPr>
            <w:r>
              <w:rPr>
                <w:sz w:val="16"/>
              </w:rPr>
              <w:t>$0</w:t>
            </w:r>
          </w:p>
        </w:tc>
        <w:tc>
          <w:tcPr>
            <w:tcW w:type="dxa" w:w="1175"/>
          </w:tcPr>
          <w:p>
            <w:pPr>
              <w:spacing w:after="0"/>
              <w:jc w:val="right"/>
            </w:pPr>
            <w:r>
              <w:rPr>
                <w:sz w:val="16"/>
              </w:rPr>
              <w:t>$8,578.20</w:t>
            </w:r>
          </w:p>
        </w:tc>
        <w:tc>
          <w:tcPr>
            <w:tcW w:type="dxa" w:w="1226"/>
          </w:tcPr>
          <w:p>
            <w:pPr>
              <w:spacing w:after="0"/>
              <w:jc w:val="left"/>
            </w:pPr>
          </w:p>
        </w:tc>
      </w:tr>
    </w:tbl>
    <w:p>
      <w:pPr>
        <w:spacing w:after="40" w:before="60"/>
      </w:pPr>
      <w:r>
        <w:rPr>
          <w:sz w:val="15"/>
        </w:rPr>
        <w:t>Totals since 2018-04-10 (Storm Events through 2026-06-30): 177 county-coded records, 165 with a damage value recorded (including $0), $550,050; 22 zone-level records, 20 with a damage value recorded (including $0), $128,700 reported for the zone; Public Assistance on counted declarations $1,080,226.99 (10 declarations, 5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64,950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$19,294,538,063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$71,476,373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$22,715,497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$9,404,125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670"/>
        <w:gridCol w:w="1609"/>
        <w:gridCol w:w="1609"/>
        <w:gridCol w:w="1609"/>
        <w:gridCol w:w="1609"/>
        <w:gridCol w:w="1609"/>
        <w:gridCol w:w="1609"/>
        <w:gridCol w:w="1791"/>
      </w:tblGrid>
      <w:tr>
        <w:trPr>
          <w:cantSplit/>
          <w:tblHeader/>
        </w:trPr>
        <w:tc>
          <w:tcPr>
            <w:tcW w:type="dxa" w:w="2670"/>
            <w:shd w:val="clear" w:color="auto" w:fill="E8E8E8"/>
          </w:tcPr>
          <w:p>
            <w:pPr>
              <w:spacing w:after="0"/>
              <w:jc w:val="left"/>
            </w:pPr>
            <w:r>
              <w:rPr>
                <w:b/>
                <w:sz w:val="16"/>
              </w:rPr>
              <w:t>Scope</w:t>
            </w:r>
          </w:p>
        </w:tc>
        <w:tc>
          <w:tcPr>
            <w:tcW w:type="dxa" w:w="1609"/>
            <w:shd w:val="clear" w:color="auto" w:fill="E8E8E8"/>
          </w:tcPr>
          <w:p>
            <w:pPr>
              <w:spacing w:after="0"/>
              <w:jc w:val="right"/>
            </w:pPr>
            <w:r>
              <w:rPr>
                <w:b/>
                <w:sz w:val="16"/>
              </w:rPr>
              <w:t>RL, FMA</w:t>
            </w:r>
          </w:p>
          <w:p>
            <w:pPr>
              <w:spacing w:after="0"/>
              <w:jc w:val="right"/>
            </w:pPr>
            <w:r>
              <w:rPr>
                <w:i/>
                <w:color w:val="555555"/>
                <w:sz w:val="14"/>
              </w:rPr>
              <w:t>properties</w:t>
            </w:r>
          </w:p>
        </w:tc>
        <w:tc>
          <w:tcPr>
            <w:tcW w:type="dxa" w:w="1609"/>
            <w:shd w:val="clear" w:color="auto" w:fill="E8E8E8"/>
          </w:tcPr>
          <w:p>
            <w:pPr>
              <w:spacing w:after="0"/>
              <w:jc w:val="right"/>
            </w:pPr>
            <w:r>
              <w:rPr>
                <w:b/>
                <w:sz w:val="16"/>
              </w:rPr>
              <w:t>SRL, FMA</w:t>
            </w:r>
          </w:p>
          <w:p>
            <w:pPr>
              <w:spacing w:after="0"/>
              <w:jc w:val="right"/>
            </w:pPr>
            <w:r>
              <w:rPr>
                <w:i/>
                <w:color w:val="555555"/>
                <w:sz w:val="14"/>
              </w:rPr>
              <w:t>properties</w:t>
            </w:r>
          </w:p>
        </w:tc>
        <w:tc>
          <w:tcPr>
            <w:tcW w:type="dxa" w:w="1609"/>
            <w:shd w:val="clear" w:color="auto" w:fill="E8E8E8"/>
          </w:tcPr>
          <w:p>
            <w:pPr>
              <w:spacing w:after="0"/>
              <w:jc w:val="right"/>
            </w:pPr>
            <w:r>
              <w:rPr>
                <w:b/>
                <w:sz w:val="16"/>
              </w:rPr>
              <w:t>RL, NFIP</w:t>
            </w:r>
          </w:p>
          <w:p>
            <w:pPr>
              <w:spacing w:after="0"/>
              <w:jc w:val="right"/>
            </w:pPr>
            <w:r>
              <w:rPr>
                <w:i/>
                <w:color w:val="555555"/>
                <w:sz w:val="14"/>
              </w:rPr>
              <w:t>properties</w:t>
            </w:r>
          </w:p>
        </w:tc>
        <w:tc>
          <w:tcPr>
            <w:tcW w:type="dxa" w:w="1609"/>
            <w:shd w:val="clear" w:color="auto" w:fill="E8E8E8"/>
          </w:tcPr>
          <w:p>
            <w:pPr>
              <w:spacing w:after="0"/>
              <w:jc w:val="right"/>
            </w:pPr>
            <w:r>
              <w:rPr>
                <w:b/>
                <w:sz w:val="16"/>
              </w:rPr>
              <w:t>SRL, NFIP</w:t>
            </w:r>
          </w:p>
          <w:p>
            <w:pPr>
              <w:spacing w:after="0"/>
              <w:jc w:val="right"/>
            </w:pPr>
            <w:r>
              <w:rPr>
                <w:i/>
                <w:color w:val="555555"/>
                <w:sz w:val="14"/>
              </w:rPr>
              <w:t>properties</w:t>
            </w:r>
          </w:p>
        </w:tc>
        <w:tc>
          <w:tcPr>
            <w:tcW w:type="dxa" w:w="160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09"/>
            <w:shd w:val="clear" w:color="auto" w:fill="E8E8E8"/>
          </w:tcPr>
          <w:p>
            <w:pPr>
              <w:spacing w:after="0"/>
              <w:jc w:val="right"/>
            </w:pPr>
            <w:r>
              <w:rPr>
                <w:b/>
                <w:sz w:val="16"/>
              </w:rPr>
              <w:t>Mitigated</w:t>
            </w:r>
          </w:p>
          <w:p>
            <w:pPr>
              <w:spacing w:after="0"/>
              <w:jc w:val="right"/>
            </w:pPr>
            <w:r>
              <w:rPr>
                <w:i/>
                <w:color w:val="555555"/>
                <w:sz w:val="14"/>
              </w:rPr>
              <w:t>properties</w:t>
            </w:r>
          </w:p>
        </w:tc>
        <w:tc>
          <w:tcPr>
            <w:tcW w:type="dxa" w:w="179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70"/>
          </w:tcPr>
          <w:p>
            <w:pPr>
              <w:spacing w:after="0"/>
              <w:jc w:val="left"/>
            </w:pPr>
            <w:r>
              <w:rPr>
                <w:sz w:val="16"/>
              </w:rPr>
              <w:t>County total</w:t>
            </w:r>
          </w:p>
        </w:tc>
        <w:tc>
          <w:tcPr>
            <w:tcW w:type="dxa" w:w="1609"/>
          </w:tcPr>
          <w:p>
            <w:pPr>
              <w:spacing w:after="0"/>
              <w:jc w:val="right"/>
            </w:pPr>
            <w:r>
              <w:rPr>
                <w:sz w:val="16"/>
              </w:rPr>
              <w:t>0</w:t>
            </w:r>
          </w:p>
        </w:tc>
        <w:tc>
          <w:tcPr>
            <w:tcW w:type="dxa" w:w="1609"/>
          </w:tcPr>
          <w:p>
            <w:pPr>
              <w:spacing w:after="0"/>
              <w:jc w:val="right"/>
            </w:pPr>
            <w:r>
              <w:rPr>
                <w:sz w:val="16"/>
              </w:rPr>
              <w:t>1</w:t>
            </w:r>
          </w:p>
        </w:tc>
        <w:tc>
          <w:tcPr>
            <w:tcW w:type="dxa" w:w="1609"/>
          </w:tcPr>
          <w:p>
            <w:pPr>
              <w:spacing w:after="0"/>
              <w:jc w:val="right"/>
            </w:pPr>
            <w:r>
              <w:rPr>
                <w:sz w:val="16"/>
              </w:rPr>
              <w:t>3</w:t>
            </w:r>
          </w:p>
        </w:tc>
        <w:tc>
          <w:tcPr>
            <w:tcW w:type="dxa" w:w="1609"/>
          </w:tcPr>
          <w:p>
            <w:pPr>
              <w:spacing w:after="0"/>
              <w:jc w:val="right"/>
            </w:pPr>
            <w:r>
              <w:rPr>
                <w:sz w:val="16"/>
              </w:rPr>
              <w:t>1</w:t>
            </w:r>
          </w:p>
        </w:tc>
        <w:tc>
          <w:tcPr>
            <w:tcW w:type="dxa" w:w="1609"/>
          </w:tcPr>
          <w:p>
            <w:pPr>
              <w:spacing w:after="0"/>
              <w:jc w:val="right"/>
            </w:pPr>
            <w:r>
              <w:rPr>
                <w:sz w:val="16"/>
              </w:rPr>
              <w:t>3</w:t>
            </w:r>
          </w:p>
        </w:tc>
        <w:tc>
          <w:tcPr>
            <w:tcW w:type="dxa" w:w="1609"/>
          </w:tcPr>
          <w:p>
            <w:pPr>
              <w:spacing w:after="0"/>
              <w:jc w:val="right"/>
            </w:pPr>
            <w:r>
              <w:rPr>
                <w:sz w:val="16"/>
              </w:rPr>
              <w:t>0</w:t>
            </w:r>
          </w:p>
        </w:tc>
        <w:tc>
          <w:tcPr>
            <w:tcW w:type="dxa" w:w="1791"/>
          </w:tcPr>
          <w:p>
            <w:pPr>
              <w:spacing w:after="0"/>
              <w:jc w:val="right"/>
            </w:pPr>
            <w:r>
              <w:rPr>
                <w:sz w:val="16"/>
              </w:rPr>
              <w:t>2</w:t>
            </w:r>
          </w:p>
        </w:tc>
      </w:tr>
      <w:tr>
        <w:trPr>
          <w:cantSplit/>
        </w:trPr>
        <w:tc>
          <w:tcPr>
            <w:tcW w:type="dxa" w:w="2670"/>
          </w:tcPr>
          <w:p>
            <w:pPr>
              <w:spacing w:after="0"/>
              <w:jc w:val="left"/>
            </w:pPr>
            <w:r>
              <w:rPr>
                <w:sz w:val="16"/>
              </w:rPr>
              <w:t>PULASKI COUNTY *</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2</w:t>
            </w:r>
          </w:p>
        </w:tc>
        <w:tc>
          <w:tcPr>
            <w:tcW w:type="dxa" w:w="1609"/>
          </w:tcPr>
          <w:p>
            <w:pPr>
              <w:spacing w:after="0"/>
              <w:jc w:val="right"/>
            </w:pPr>
            <w:r>
              <w:rPr>
                <w:sz w:val="16"/>
              </w:rPr>
              <w:t>0</w:t>
            </w:r>
          </w:p>
        </w:tc>
        <w:tc>
          <w:tcPr>
            <w:tcW w:type="dxa" w:w="1609"/>
          </w:tcPr>
          <w:p>
            <w:pPr>
              <w:spacing w:after="0"/>
              <w:jc w:val="right"/>
            </w:pPr>
            <w:r>
              <w:rPr>
                <w:sz w:val="16"/>
              </w:rPr>
              <w:t>2</w:t>
            </w:r>
          </w:p>
        </w:tc>
        <w:tc>
          <w:tcPr>
            <w:tcW w:type="dxa" w:w="1609"/>
          </w:tcPr>
          <w:p>
            <w:pPr>
              <w:spacing w:after="0"/>
              <w:jc w:val="right"/>
            </w:pPr>
            <w:r>
              <w:rPr>
                <w:sz w:val="16"/>
              </w:rPr>
              <w:t>0</w:t>
            </w:r>
          </w:p>
        </w:tc>
        <w:tc>
          <w:tcPr>
            <w:tcW w:type="dxa" w:w="1791"/>
          </w:tcPr>
          <w:p>
            <w:pPr>
              <w:spacing w:after="0"/>
              <w:jc w:val="right"/>
            </w:pPr>
            <w:r>
              <w:rPr>
                <w:sz w:val="16"/>
              </w:rPr>
              <w:t>1</w:t>
            </w:r>
          </w:p>
        </w:tc>
      </w:tr>
      <w:tr>
        <w:trPr>
          <w:cantSplit/>
        </w:trPr>
        <w:tc>
          <w:tcPr>
            <w:tcW w:type="dxa" w:w="2670"/>
          </w:tcPr>
          <w:p>
            <w:pPr>
              <w:spacing w:after="0"/>
              <w:jc w:val="left"/>
            </w:pPr>
            <w:r>
              <w:rPr>
                <w:sz w:val="16"/>
              </w:rPr>
              <w:t>SOMERSET, CITY OF</w:t>
            </w:r>
          </w:p>
        </w:tc>
        <w:tc>
          <w:tcPr>
            <w:tcW w:type="dxa" w:w="1609"/>
          </w:tcPr>
          <w:p>
            <w:pPr>
              <w:spacing w:after="0"/>
              <w:jc w:val="right"/>
            </w:pPr>
            <w:r>
              <w:rPr>
                <w:sz w:val="16"/>
              </w:rPr>
              <w:t>0</w:t>
            </w:r>
          </w:p>
        </w:tc>
        <w:tc>
          <w:tcPr>
            <w:tcW w:type="dxa" w:w="1609"/>
          </w:tcPr>
          <w:p>
            <w:pPr>
              <w:spacing w:after="0"/>
              <w:jc w:val="right"/>
            </w:pPr>
            <w:r>
              <w:rPr>
                <w:sz w:val="16"/>
              </w:rPr>
              <w:t>1</w:t>
            </w:r>
          </w:p>
        </w:tc>
        <w:tc>
          <w:tcPr>
            <w:tcW w:type="dxa" w:w="1609"/>
          </w:tcPr>
          <w:p>
            <w:pPr>
              <w:spacing w:after="0"/>
              <w:jc w:val="right"/>
            </w:pPr>
            <w:r>
              <w:rPr>
                <w:sz w:val="16"/>
              </w:rPr>
              <w:t>1</w:t>
            </w:r>
          </w:p>
        </w:tc>
        <w:tc>
          <w:tcPr>
            <w:tcW w:type="dxa" w:w="1609"/>
          </w:tcPr>
          <w:p>
            <w:pPr>
              <w:spacing w:after="0"/>
              <w:jc w:val="right"/>
            </w:pPr>
            <w:r>
              <w:rPr>
                <w:sz w:val="16"/>
              </w:rPr>
              <w:t>1</w:t>
            </w:r>
          </w:p>
        </w:tc>
        <w:tc>
          <w:tcPr>
            <w:tcW w:type="dxa" w:w="1609"/>
          </w:tcPr>
          <w:p>
            <w:pPr>
              <w:spacing w:after="0"/>
              <w:jc w:val="right"/>
            </w:pPr>
            <w:r>
              <w:rPr>
                <w:sz w:val="16"/>
              </w:rPr>
              <w:t>1</w:t>
            </w:r>
          </w:p>
        </w:tc>
        <w:tc>
          <w:tcPr>
            <w:tcW w:type="dxa" w:w="1609"/>
          </w:tcPr>
          <w:p>
            <w:pPr>
              <w:spacing w:after="0"/>
              <w:jc w:val="right"/>
            </w:pPr>
            <w:r>
              <w:rPr>
                <w:sz w:val="16"/>
              </w:rPr>
              <w:t>0</w:t>
            </w:r>
          </w:p>
        </w:tc>
        <w:tc>
          <w:tcPr>
            <w:tcW w:type="dxa" w:w="1791"/>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Pulaski County (unincorporated area)</w:t>
            </w:r>
          </w:p>
        </w:tc>
        <w:tc>
          <w:tcPr>
            <w:tcW w:type="dxa" w:w="1499"/>
          </w:tcPr>
          <w:p>
            <w:pPr>
              <w:spacing w:after="0"/>
              <w:jc w:val="left"/>
            </w:pPr>
            <w:r>
              <w:rPr>
                <w:sz w:val="16"/>
              </w:rPr>
              <w:t>210197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Burnside city</w:t>
            </w:r>
          </w:p>
        </w:tc>
        <w:tc>
          <w:tcPr>
            <w:tcW w:type="dxa" w:w="1499"/>
          </w:tcPr>
          <w:p>
            <w:pPr>
              <w:spacing w:after="0"/>
              <w:jc w:val="left"/>
            </w:pPr>
            <w:r>
              <w:rPr>
                <w:sz w:val="16"/>
              </w:rPr>
              <w:t>210426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Eubank city</w:t>
            </w:r>
          </w:p>
        </w:tc>
        <w:tc>
          <w:tcPr>
            <w:tcW w:type="dxa" w:w="1499"/>
          </w:tcPr>
          <w:p>
            <w:pPr>
              <w:spacing w:after="0"/>
              <w:jc w:val="left"/>
            </w:pPr>
            <w:r>
              <w:rPr>
                <w:sz w:val="16"/>
              </w:rPr>
              <w:t>210427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Ferguson city</w:t>
            </w:r>
          </w:p>
        </w:tc>
        <w:tc>
          <w:tcPr>
            <w:tcW w:type="dxa" w:w="1499"/>
          </w:tcPr>
          <w:p>
            <w:pPr>
              <w:spacing w:after="0"/>
              <w:jc w:val="left"/>
            </w:pPr>
            <w:r>
              <w:rPr>
                <w:sz w:val="16"/>
              </w:rPr>
              <w:t>210470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Science Hill city</w:t>
            </w:r>
          </w:p>
        </w:tc>
        <w:tc>
          <w:tcPr>
            <w:tcW w:type="dxa" w:w="1499"/>
          </w:tcPr>
          <w:p>
            <w:pPr>
              <w:spacing w:after="0"/>
              <w:jc w:val="left"/>
            </w:pPr>
            <w:r>
              <w:rPr>
                <w:sz w:val="16"/>
              </w:rPr>
              <w:t>210428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Somerset city</w:t>
            </w:r>
          </w:p>
        </w:tc>
        <w:tc>
          <w:tcPr>
            <w:tcW w:type="dxa" w:w="1499"/>
          </w:tcPr>
          <w:p>
            <w:pPr>
              <w:spacing w:after="0"/>
              <w:jc w:val="left"/>
            </w:pPr>
            <w:r>
              <w:rPr>
                <w:sz w:val="16"/>
              </w:rPr>
              <w:t>210199</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1</w:t>
            </w:r>
          </w:p>
        </w:tc>
        <w:tc>
          <w:tcPr>
            <w:tcW w:type="dxa" w:w="1347"/>
          </w:tcPr>
          <w:p>
            <w:pPr>
              <w:spacing w:after="0"/>
              <w:jc w:val="right"/>
            </w:pPr>
            <w:r>
              <w:rPr>
                <w:sz w:val="16"/>
              </w:rPr>
              <w:t>1</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Pulaski County, KY: risk-assessment baseline packet, release 2026-10 (data as of 2026-09-28; County area 21199).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hazard-plain_2026-10_KY_21199.docx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Pulaski County, KY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Pulaski County, KY: Risk-assessment baseline packet</dc:title>
  <dc:subject>Hazard Plain release 2026-10, as of 2026-09-28. Preview: automated baseline</dc:subject>
  <dc:creator>Hazard Plain</dc:creator>
  <cp:keywords>Hazard Plain; hazard mitigation; risk assessment; 21199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