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Muhlenberg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21177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2028-04-13</w:t>
      </w:r>
    </w:p>
    <w:p>
      <w:pPr>
        <w:keepNext/>
        <w:spacing w:after="40" w:before="0"/>
      </w:pPr>
      <w:r>
        <w:rPr>
          <w:b/>
        </w:rPr>
        <w:t xml:space="preserve">Plan: </w:t>
      </w:r>
      <w:r>
        <w:rPr/>
        <w:t>Pennyrile ADD Regional (FEMA plan 108982)</w:t>
      </w:r>
    </w:p>
    <w:p>
      <w:pPr>
        <w:keepNext/>
        <w:spacing w:after="40" w:before="0"/>
      </w:pPr>
      <w:r>
        <w:rPr>
          <w:b/>
        </w:rPr>
        <w:t xml:space="preserve">Approved: </w:t>
      </w:r>
      <w:r>
        <w:rPr/>
        <w:t>2023-04-14</w:t>
      </w:r>
    </w:p>
    <w:p>
      <w:pPr>
        <w:keepNext/>
        <w:spacing w:after="40" w:before="0"/>
      </w:pPr>
      <w:r>
        <w:rPr>
          <w:b/>
        </w:rPr>
        <w:t xml:space="preserve">Expires: </w:t>
      </w:r>
      <w:r>
        <w:rPr/>
        <w:t>2028-04-13</w:t>
      </w:r>
    </w:p>
    <w:p>
      <w:pPr>
        <w:keepNext/>
        <w:spacing w:after="40" w:before="0"/>
      </w:pPr>
      <w:r>
        <w:rPr>
          <w:b/>
        </w:rPr>
        <w:t xml:space="preserve">As of: </w:t>
      </w:r>
      <w:r>
        <w:rPr/>
        <w:t>2026-09-28</w:t>
      </w:r>
    </w:p>
    <w:p>
      <w:pPr>
        <w:keepNext/>
        <w:spacing w:after="40" w:before="0"/>
      </w:pPr>
      <w:r>
        <w:rPr>
          <w:b/>
        </w:rPr>
        <w:t xml:space="preserve">Days: </w:t>
      </w:r>
      <w:r>
        <w:rPr/>
        <w:t>563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DR-4804-KY, EM-3624-KY, DR-4860-KY, EM-3626-KY, DR-4864-KY, EM-3633-KY (6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1"/>
        <w:gridCol w:w="1394"/>
        <w:gridCol w:w="2189"/>
        <w:gridCol w:w="2997"/>
        <w:gridCol w:w="1037"/>
        <w:gridCol w:w="1037"/>
        <w:gridCol w:w="864"/>
        <w:gridCol w:w="922"/>
        <w:gridCol w:w="2061"/>
      </w:tblGrid>
      <w:tr>
        <w:trPr>
          <w:cantSplit/>
          <w:tblHeader/>
        </w:trPr>
        <w:tc>
          <w:tcPr>
            <w:tcW w:type="dxa" w:w="161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89"/>
            <w:shd w:val="clear" w:color="auto" w:fill="E8E8E8"/>
          </w:tcPr>
          <w:p>
            <w:pPr>
              <w:spacing w:after="0"/>
              <w:jc w:val="left"/>
            </w:pPr>
            <w:r>
              <w:rPr>
                <w:b/>
                <w:sz w:val="16"/>
              </w:rPr>
              <w:t>Status</w:t>
            </w:r>
          </w:p>
        </w:tc>
        <w:tc>
          <w:tcPr>
            <w:tcW w:type="dxa" w:w="299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2"/>
            <w:shd w:val="clear" w:color="auto" w:fill="E8E8E8"/>
          </w:tcPr>
          <w:p>
            <w:pPr>
              <w:spacing w:after="0"/>
              <w:jc w:val="left"/>
            </w:pPr>
            <w:r>
              <w:rPr>
                <w:b/>
                <w:sz w:val="16"/>
              </w:rPr>
              <w:t>Update underway</w:t>
            </w:r>
          </w:p>
        </w:tc>
        <w:tc>
          <w:tcPr>
            <w:tcW w:type="dxa" w:w="2061"/>
            <w:shd w:val="clear" w:color="auto" w:fill="E8E8E8"/>
          </w:tcPr>
          <w:p>
            <w:pPr>
              <w:spacing w:after="0"/>
              <w:jc w:val="left"/>
            </w:pPr>
            <w:r>
              <w:rPr>
                <w:b/>
                <w:sz w:val="16"/>
              </w:rPr>
              <w:t>Notes</w:t>
            </w:r>
          </w:p>
        </w:tc>
      </w:tr>
      <w:tr>
        <w:trPr>
          <w:cantSplit/>
        </w:trPr>
        <w:tc>
          <w:tcPr>
            <w:tcW w:type="dxa" w:w="1611"/>
          </w:tcPr>
          <w:p>
            <w:pPr>
              <w:spacing w:after="0"/>
              <w:jc w:val="left"/>
            </w:pPr>
            <w:r>
              <w:rPr>
                <w:sz w:val="16"/>
              </w:rPr>
              <w:t>Muhlenberg County (unincorporated area)</w:t>
            </w:r>
          </w:p>
        </w:tc>
        <w:tc>
          <w:tcPr>
            <w:tcW w:type="dxa" w:w="1394"/>
          </w:tcPr>
          <w:p>
            <w:pPr>
              <w:spacing w:after="0"/>
              <w:jc w:val="left"/>
            </w:pPr>
            <w:r>
              <w:rPr>
                <w:sz w:val="16"/>
              </w:rPr>
              <w:t>Unincorporated</w:t>
            </w:r>
          </w:p>
        </w:tc>
        <w:tc>
          <w:tcPr>
            <w:tcW w:type="dxa" w:w="2189"/>
          </w:tcPr>
          <w:p>
            <w:pPr>
              <w:spacing w:after="0"/>
              <w:jc w:val="left"/>
            </w:pPr>
            <w:r>
              <w:rPr>
                <w:sz w:val="16"/>
              </w:rPr>
              <w:t>Approved, expires 2028-04-13</w:t>
            </w:r>
          </w:p>
        </w:tc>
        <w:tc>
          <w:tcPr>
            <w:tcW w:type="dxa" w:w="2997"/>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64"/>
          </w:tcPr>
          <w:p>
            <w:pPr>
              <w:spacing w:after="0"/>
              <w:jc w:val="right"/>
            </w:pPr>
            <w:r>
              <w:rPr>
                <w:sz w:val="16"/>
              </w:rPr>
              <w:t>563</w:t>
            </w:r>
          </w:p>
        </w:tc>
        <w:tc>
          <w:tcPr>
            <w:tcW w:type="dxa" w:w="922"/>
          </w:tcPr>
          <w:p>
            <w:pPr>
              <w:spacing w:after="0"/>
              <w:jc w:val="left"/>
            </w:pPr>
          </w:p>
        </w:tc>
        <w:tc>
          <w:tcPr>
            <w:tcW w:type="dxa" w:w="2061"/>
          </w:tcPr>
          <w:p>
            <w:pPr>
              <w:spacing w:after="0"/>
              <w:jc w:val="left"/>
            </w:pPr>
          </w:p>
        </w:tc>
      </w:tr>
      <w:tr>
        <w:trPr>
          <w:cantSplit/>
        </w:trPr>
        <w:tc>
          <w:tcPr>
            <w:tcW w:type="dxa" w:w="1611"/>
          </w:tcPr>
          <w:p>
            <w:pPr>
              <w:spacing w:after="0"/>
              <w:jc w:val="left"/>
            </w:pPr>
            <w:r>
              <w:rPr>
                <w:sz w:val="16"/>
              </w:rPr>
              <w:t>Bremen city</w:t>
            </w:r>
          </w:p>
        </w:tc>
        <w:tc>
          <w:tcPr>
            <w:tcW w:type="dxa" w:w="1394"/>
          </w:tcPr>
          <w:p>
            <w:pPr>
              <w:spacing w:after="0"/>
              <w:jc w:val="left"/>
            </w:pPr>
            <w:r>
              <w:rPr>
                <w:sz w:val="16"/>
              </w:rPr>
              <w:t>City</w:t>
            </w:r>
          </w:p>
        </w:tc>
        <w:tc>
          <w:tcPr>
            <w:tcW w:type="dxa" w:w="2189"/>
          </w:tcPr>
          <w:p>
            <w:pPr>
              <w:spacing w:after="0"/>
              <w:jc w:val="left"/>
            </w:pPr>
            <w:r>
              <w:rPr>
                <w:sz w:val="16"/>
              </w:rPr>
              <w:t>Approved, expires 2028-04-13</w:t>
            </w:r>
          </w:p>
        </w:tc>
        <w:tc>
          <w:tcPr>
            <w:tcW w:type="dxa" w:w="2997"/>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64"/>
          </w:tcPr>
          <w:p>
            <w:pPr>
              <w:spacing w:after="0"/>
              <w:jc w:val="right"/>
            </w:pPr>
            <w:r>
              <w:rPr>
                <w:sz w:val="16"/>
              </w:rPr>
              <w:t>563</w:t>
            </w:r>
          </w:p>
        </w:tc>
        <w:tc>
          <w:tcPr>
            <w:tcW w:type="dxa" w:w="922"/>
          </w:tcPr>
          <w:p>
            <w:pPr>
              <w:spacing w:after="0"/>
              <w:jc w:val="left"/>
            </w:pPr>
          </w:p>
        </w:tc>
        <w:tc>
          <w:tcPr>
            <w:tcW w:type="dxa" w:w="2061"/>
          </w:tcPr>
          <w:p>
            <w:pPr>
              <w:spacing w:after="0"/>
              <w:jc w:val="left"/>
            </w:pPr>
            <w:r>
              <w:rPr>
                <w:sz w:val="16"/>
              </w:rPr>
              <w:t>member approved 2024-04-16</w:t>
            </w:r>
          </w:p>
        </w:tc>
      </w:tr>
      <w:tr>
        <w:trPr>
          <w:cantSplit/>
        </w:trPr>
        <w:tc>
          <w:tcPr>
            <w:tcW w:type="dxa" w:w="1611"/>
          </w:tcPr>
          <w:p>
            <w:pPr>
              <w:spacing w:after="0"/>
              <w:jc w:val="left"/>
            </w:pPr>
            <w:r>
              <w:rPr>
                <w:sz w:val="16"/>
              </w:rPr>
              <w:t>Central City city</w:t>
            </w:r>
          </w:p>
        </w:tc>
        <w:tc>
          <w:tcPr>
            <w:tcW w:type="dxa" w:w="1394"/>
          </w:tcPr>
          <w:p>
            <w:pPr>
              <w:spacing w:after="0"/>
              <w:jc w:val="left"/>
            </w:pPr>
            <w:r>
              <w:rPr>
                <w:sz w:val="16"/>
              </w:rPr>
              <w:t>City</w:t>
            </w:r>
          </w:p>
        </w:tc>
        <w:tc>
          <w:tcPr>
            <w:tcW w:type="dxa" w:w="2189"/>
          </w:tcPr>
          <w:p>
            <w:pPr>
              <w:spacing w:after="0"/>
              <w:jc w:val="left"/>
            </w:pPr>
            <w:r>
              <w:rPr>
                <w:sz w:val="16"/>
              </w:rPr>
              <w:t>Approved, expires 2028-04-13</w:t>
            </w:r>
          </w:p>
        </w:tc>
        <w:tc>
          <w:tcPr>
            <w:tcW w:type="dxa" w:w="2997"/>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64"/>
          </w:tcPr>
          <w:p>
            <w:pPr>
              <w:spacing w:after="0"/>
              <w:jc w:val="right"/>
            </w:pPr>
            <w:r>
              <w:rPr>
                <w:sz w:val="16"/>
              </w:rPr>
              <w:t>563</w:t>
            </w:r>
          </w:p>
        </w:tc>
        <w:tc>
          <w:tcPr>
            <w:tcW w:type="dxa" w:w="922"/>
          </w:tcPr>
          <w:p>
            <w:pPr>
              <w:spacing w:after="0"/>
              <w:jc w:val="left"/>
            </w:pPr>
          </w:p>
        </w:tc>
        <w:tc>
          <w:tcPr>
            <w:tcW w:type="dxa" w:w="2061"/>
          </w:tcPr>
          <w:p>
            <w:pPr>
              <w:spacing w:after="0"/>
              <w:jc w:val="left"/>
            </w:pPr>
          </w:p>
        </w:tc>
      </w:tr>
      <w:tr>
        <w:trPr>
          <w:cantSplit/>
        </w:trPr>
        <w:tc>
          <w:tcPr>
            <w:tcW w:type="dxa" w:w="1611"/>
          </w:tcPr>
          <w:p>
            <w:pPr>
              <w:spacing w:after="0"/>
              <w:jc w:val="left"/>
            </w:pPr>
            <w:r>
              <w:rPr>
                <w:sz w:val="16"/>
              </w:rPr>
              <w:t>Drakesboro city</w:t>
            </w:r>
          </w:p>
        </w:tc>
        <w:tc>
          <w:tcPr>
            <w:tcW w:type="dxa" w:w="1394"/>
          </w:tcPr>
          <w:p>
            <w:pPr>
              <w:spacing w:after="0"/>
              <w:jc w:val="left"/>
            </w:pPr>
            <w:r>
              <w:rPr>
                <w:sz w:val="16"/>
              </w:rPr>
              <w:t>City</w:t>
            </w:r>
          </w:p>
        </w:tc>
        <w:tc>
          <w:tcPr>
            <w:tcW w:type="dxa" w:w="2189"/>
          </w:tcPr>
          <w:p>
            <w:pPr>
              <w:spacing w:after="0"/>
              <w:jc w:val="left"/>
            </w:pPr>
            <w:r>
              <w:rPr>
                <w:sz w:val="16"/>
              </w:rPr>
              <w:t>Approved, expires 2028-04-13</w:t>
            </w:r>
          </w:p>
        </w:tc>
        <w:tc>
          <w:tcPr>
            <w:tcW w:type="dxa" w:w="2997"/>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64"/>
          </w:tcPr>
          <w:p>
            <w:pPr>
              <w:spacing w:after="0"/>
              <w:jc w:val="right"/>
            </w:pPr>
            <w:r>
              <w:rPr>
                <w:sz w:val="16"/>
              </w:rPr>
              <w:t>563</w:t>
            </w:r>
          </w:p>
        </w:tc>
        <w:tc>
          <w:tcPr>
            <w:tcW w:type="dxa" w:w="922"/>
          </w:tcPr>
          <w:p>
            <w:pPr>
              <w:spacing w:after="0"/>
              <w:jc w:val="left"/>
            </w:pPr>
          </w:p>
        </w:tc>
        <w:tc>
          <w:tcPr>
            <w:tcW w:type="dxa" w:w="2061"/>
          </w:tcPr>
          <w:p>
            <w:pPr>
              <w:spacing w:after="0"/>
              <w:jc w:val="left"/>
            </w:pPr>
          </w:p>
        </w:tc>
      </w:tr>
      <w:tr>
        <w:trPr>
          <w:cantSplit/>
        </w:trPr>
        <w:tc>
          <w:tcPr>
            <w:tcW w:type="dxa" w:w="1611"/>
          </w:tcPr>
          <w:p>
            <w:pPr>
              <w:spacing w:after="0"/>
              <w:jc w:val="left"/>
            </w:pPr>
            <w:r>
              <w:rPr>
                <w:sz w:val="16"/>
              </w:rPr>
              <w:t>Greenville city</w:t>
            </w:r>
          </w:p>
        </w:tc>
        <w:tc>
          <w:tcPr>
            <w:tcW w:type="dxa" w:w="1394"/>
          </w:tcPr>
          <w:p>
            <w:pPr>
              <w:spacing w:after="0"/>
              <w:jc w:val="left"/>
            </w:pPr>
            <w:r>
              <w:rPr>
                <w:sz w:val="16"/>
              </w:rPr>
              <w:t>City</w:t>
            </w:r>
          </w:p>
        </w:tc>
        <w:tc>
          <w:tcPr>
            <w:tcW w:type="dxa" w:w="2189"/>
          </w:tcPr>
          <w:p>
            <w:pPr>
              <w:spacing w:after="0"/>
              <w:jc w:val="left"/>
            </w:pPr>
            <w:r>
              <w:rPr>
                <w:sz w:val="16"/>
              </w:rPr>
              <w:t>Approved, expires 2028-04-13</w:t>
            </w:r>
          </w:p>
        </w:tc>
        <w:tc>
          <w:tcPr>
            <w:tcW w:type="dxa" w:w="2997"/>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64"/>
          </w:tcPr>
          <w:p>
            <w:pPr>
              <w:spacing w:after="0"/>
              <w:jc w:val="right"/>
            </w:pPr>
            <w:r>
              <w:rPr>
                <w:sz w:val="16"/>
              </w:rPr>
              <w:t>563</w:t>
            </w:r>
          </w:p>
        </w:tc>
        <w:tc>
          <w:tcPr>
            <w:tcW w:type="dxa" w:w="922"/>
          </w:tcPr>
          <w:p>
            <w:pPr>
              <w:spacing w:after="0"/>
              <w:jc w:val="left"/>
            </w:pPr>
          </w:p>
        </w:tc>
        <w:tc>
          <w:tcPr>
            <w:tcW w:type="dxa" w:w="2061"/>
          </w:tcPr>
          <w:p>
            <w:pPr>
              <w:spacing w:after="0"/>
              <w:jc w:val="left"/>
            </w:pPr>
            <w:r>
              <w:rPr>
                <w:sz w:val="16"/>
              </w:rPr>
              <w:t>member approved 2023-07-18</w:t>
            </w:r>
          </w:p>
        </w:tc>
      </w:tr>
      <w:tr>
        <w:trPr>
          <w:cantSplit/>
        </w:trPr>
        <w:tc>
          <w:tcPr>
            <w:tcW w:type="dxa" w:w="1611"/>
          </w:tcPr>
          <w:p>
            <w:pPr>
              <w:spacing w:after="0"/>
              <w:jc w:val="left"/>
            </w:pPr>
            <w:r>
              <w:rPr>
                <w:sz w:val="16"/>
              </w:rPr>
              <w:t>Powderly city</w:t>
            </w:r>
          </w:p>
        </w:tc>
        <w:tc>
          <w:tcPr>
            <w:tcW w:type="dxa" w:w="1394"/>
          </w:tcPr>
          <w:p>
            <w:pPr>
              <w:spacing w:after="0"/>
              <w:jc w:val="left"/>
            </w:pPr>
            <w:r>
              <w:rPr>
                <w:sz w:val="16"/>
              </w:rPr>
              <w:t>City</w:t>
            </w:r>
          </w:p>
        </w:tc>
        <w:tc>
          <w:tcPr>
            <w:tcW w:type="dxa" w:w="2189"/>
          </w:tcPr>
          <w:p>
            <w:pPr>
              <w:spacing w:after="0"/>
              <w:jc w:val="left"/>
            </w:pPr>
            <w:r>
              <w:rPr>
                <w:sz w:val="16"/>
              </w:rPr>
              <w:t>Approved, expires 2028-04-13</w:t>
            </w:r>
          </w:p>
        </w:tc>
        <w:tc>
          <w:tcPr>
            <w:tcW w:type="dxa" w:w="2997"/>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64"/>
          </w:tcPr>
          <w:p>
            <w:pPr>
              <w:spacing w:after="0"/>
              <w:jc w:val="right"/>
            </w:pPr>
            <w:r>
              <w:rPr>
                <w:sz w:val="16"/>
              </w:rPr>
              <w:t>563</w:t>
            </w:r>
          </w:p>
        </w:tc>
        <w:tc>
          <w:tcPr>
            <w:tcW w:type="dxa" w:w="922"/>
          </w:tcPr>
          <w:p>
            <w:pPr>
              <w:spacing w:after="0"/>
              <w:jc w:val="left"/>
            </w:pPr>
          </w:p>
        </w:tc>
        <w:tc>
          <w:tcPr>
            <w:tcW w:type="dxa" w:w="2061"/>
          </w:tcPr>
          <w:p>
            <w:pPr>
              <w:spacing w:after="0"/>
              <w:jc w:val="left"/>
            </w:pPr>
          </w:p>
        </w:tc>
      </w:tr>
      <w:tr>
        <w:trPr>
          <w:cantSplit/>
        </w:trPr>
        <w:tc>
          <w:tcPr>
            <w:tcW w:type="dxa" w:w="1611"/>
          </w:tcPr>
          <w:p>
            <w:pPr>
              <w:spacing w:after="0"/>
              <w:jc w:val="left"/>
            </w:pPr>
            <w:r>
              <w:rPr>
                <w:sz w:val="16"/>
              </w:rPr>
              <w:t>South Carrollton city</w:t>
            </w:r>
          </w:p>
        </w:tc>
        <w:tc>
          <w:tcPr>
            <w:tcW w:type="dxa" w:w="1394"/>
          </w:tcPr>
          <w:p>
            <w:pPr>
              <w:spacing w:after="0"/>
              <w:jc w:val="left"/>
            </w:pPr>
            <w:r>
              <w:rPr>
                <w:sz w:val="16"/>
              </w:rPr>
              <w:t>City</w:t>
            </w:r>
          </w:p>
        </w:tc>
        <w:tc>
          <w:tcPr>
            <w:tcW w:type="dxa" w:w="2189"/>
          </w:tcPr>
          <w:p>
            <w:pPr>
              <w:spacing w:after="0"/>
              <w:jc w:val="left"/>
            </w:pPr>
            <w:r>
              <w:rPr>
                <w:sz w:val="16"/>
              </w:rPr>
              <w:t>Approved, expires 2028-04-13</w:t>
            </w:r>
          </w:p>
        </w:tc>
        <w:tc>
          <w:tcPr>
            <w:tcW w:type="dxa" w:w="2997"/>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64"/>
          </w:tcPr>
          <w:p>
            <w:pPr>
              <w:spacing w:after="0"/>
              <w:jc w:val="right"/>
            </w:pPr>
            <w:r>
              <w:rPr>
                <w:sz w:val="16"/>
              </w:rPr>
              <w:t>563</w:t>
            </w:r>
          </w:p>
        </w:tc>
        <w:tc>
          <w:tcPr>
            <w:tcW w:type="dxa" w:w="922"/>
          </w:tcPr>
          <w:p>
            <w:pPr>
              <w:spacing w:after="0"/>
              <w:jc w:val="left"/>
            </w:pPr>
          </w:p>
        </w:tc>
        <w:tc>
          <w:tcPr>
            <w:tcW w:type="dxa" w:w="2061"/>
          </w:tcPr>
          <w:p>
            <w:pPr>
              <w:spacing w:after="0"/>
              <w:jc w:val="left"/>
            </w:pPr>
            <w:r>
              <w:rPr>
                <w:sz w:val="16"/>
              </w:rPr>
              <w:t>member approved 2023-07-18</w:t>
            </w:r>
          </w:p>
        </w:tc>
      </w:tr>
    </w:tbl>
    <w:p>
      <w:pPr>
        <w:spacing w:after="40" w:before="60"/>
      </w:pPr>
      <w:r>
        <w:rPr>
          <w:sz w:val="15"/>
        </w:rPr>
        <w:t>Plan 108982 lists 35 other participants not on this page, 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3"/>
        <w:gridCol w:w="1232"/>
        <w:gridCol w:w="1037"/>
        <w:gridCol w:w="1126"/>
        <w:gridCol w:w="1306"/>
        <w:gridCol w:w="1115"/>
        <w:gridCol w:w="1222"/>
        <w:gridCol w:w="2228"/>
        <w:gridCol w:w="1932"/>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3"/>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2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2"/>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193"/>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$4,233,485</w:t>
            </w:r>
          </w:p>
        </w:tc>
        <w:tc>
          <w:tcPr>
            <w:tcW w:type="dxa" w:w="1126"/>
          </w:tcPr>
          <w:p>
            <w:pPr>
              <w:spacing w:after="0"/>
              <w:jc w:val="right"/>
            </w:pPr>
            <w:r>
              <w:rPr>
                <w:sz w:val="16"/>
              </w:rPr>
              <w:t>$7,211</w:t>
            </w:r>
          </w:p>
        </w:tc>
        <w:tc>
          <w:tcPr>
            <w:tcW w:type="dxa" w:w="1306"/>
          </w:tcPr>
          <w:p>
            <w:pPr>
              <w:spacing w:after="0"/>
              <w:jc w:val="right"/>
            </w:pPr>
            <w:r>
              <w:rPr>
                <w:sz w:val="16"/>
              </w:rPr>
              <w:t>$544,654</w:t>
            </w:r>
          </w:p>
        </w:tc>
        <w:tc>
          <w:tcPr>
            <w:tcW w:type="dxa" w:w="1115"/>
          </w:tcPr>
          <w:p>
            <w:pPr>
              <w:spacing w:after="0"/>
              <w:jc w:val="right"/>
            </w:pPr>
            <w:r>
              <w:rPr>
                <w:sz w:val="16"/>
              </w:rPr>
              <w:t>$4,785,351</w:t>
            </w:r>
          </w:p>
        </w:tc>
        <w:tc>
          <w:tcPr>
            <w:tcW w:type="dxa" w:w="1222"/>
          </w:tcPr>
          <w:p>
            <w:pPr>
              <w:spacing w:after="0"/>
              <w:jc w:val="right"/>
            </w:pPr>
            <w:r>
              <w:rPr>
                <w:sz w:val="16"/>
              </w:rPr>
              <w:t>166</w:t>
            </w:r>
          </w:p>
        </w:tc>
        <w:tc>
          <w:tcPr>
            <w:tcW w:type="dxa" w:w="2228"/>
          </w:tcPr>
          <w:p>
            <w:pPr>
              <w:spacing w:after="0"/>
              <w:jc w:val="left"/>
            </w:pPr>
          </w:p>
        </w:tc>
        <w:tc>
          <w:tcPr>
            <w:tcW w:type="dxa" w:w="1932"/>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Earthquake</w:t>
            </w:r>
          </w:p>
        </w:tc>
        <w:tc>
          <w:tcPr>
            <w:tcW w:type="dxa" w:w="1193"/>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$1,508,792</w:t>
            </w:r>
          </w:p>
        </w:tc>
        <w:tc>
          <w:tcPr>
            <w:tcW w:type="dxa" w:w="1126"/>
          </w:tcPr>
          <w:p>
            <w:pPr>
              <w:spacing w:after="0"/>
              <w:jc w:val="right"/>
            </w:pPr>
          </w:p>
        </w:tc>
        <w:tc>
          <w:tcPr>
            <w:tcW w:type="dxa" w:w="1306"/>
          </w:tcPr>
          <w:p>
            <w:pPr>
              <w:spacing w:after="0"/>
              <w:jc w:val="right"/>
            </w:pPr>
            <w:r>
              <w:rPr>
                <w:sz w:val="16"/>
              </w:rPr>
              <w:t>$967,630</w:t>
            </w:r>
          </w:p>
        </w:tc>
        <w:tc>
          <w:tcPr>
            <w:tcW w:type="dxa" w:w="1115"/>
          </w:tcPr>
          <w:p>
            <w:pPr>
              <w:spacing w:after="0"/>
              <w:jc w:val="right"/>
            </w:pPr>
            <w:r>
              <w:rPr>
                <w:sz w:val="16"/>
              </w:rPr>
              <w:t>$2,476,421</w:t>
            </w:r>
          </w:p>
        </w:tc>
        <w:tc>
          <w:tcPr>
            <w:tcW w:type="dxa" w:w="1222"/>
          </w:tcPr>
          <w:p>
            <w:pPr>
              <w:spacing w:after="0"/>
              <w:jc w:val="right"/>
            </w:pPr>
          </w:p>
        </w:tc>
        <w:tc>
          <w:tcPr>
            <w:tcW w:type="dxa" w:w="2228"/>
          </w:tcPr>
          <w:p>
            <w:pPr>
              <w:spacing w:after="0"/>
              <w:jc w:val="left"/>
            </w:pPr>
          </w:p>
        </w:tc>
        <w:tc>
          <w:tcPr>
            <w:tcW w:type="dxa" w:w="1932"/>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3</w:t>
            </w:r>
          </w:p>
        </w:tc>
        <w:tc>
          <w:tcPr>
            <w:tcW w:type="dxa" w:w="1037"/>
          </w:tcPr>
          <w:p>
            <w:pPr>
              <w:spacing w:after="0"/>
              <w:jc w:val="left"/>
            </w:pPr>
            <w:r>
              <w:rPr>
                <w:sz w:val="16"/>
              </w:rPr>
              <w:t>Tornado</w:t>
            </w:r>
          </w:p>
        </w:tc>
        <w:tc>
          <w:tcPr>
            <w:tcW w:type="dxa" w:w="1193"/>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$534,625</w:t>
            </w:r>
          </w:p>
        </w:tc>
        <w:tc>
          <w:tcPr>
            <w:tcW w:type="dxa" w:w="1126"/>
          </w:tcPr>
          <w:p>
            <w:pPr>
              <w:spacing w:after="0"/>
              <w:jc w:val="right"/>
            </w:pPr>
            <w:r>
              <w:rPr>
                <w:sz w:val="16"/>
              </w:rPr>
              <w:t>$5,597</w:t>
            </w:r>
          </w:p>
        </w:tc>
        <w:tc>
          <w:tcPr>
            <w:tcW w:type="dxa" w:w="1306"/>
          </w:tcPr>
          <w:p>
            <w:pPr>
              <w:spacing w:after="0"/>
              <w:jc w:val="right"/>
            </w:pPr>
            <w:r>
              <w:rPr>
                <w:sz w:val="16"/>
              </w:rPr>
              <w:t>$657,333</w:t>
            </w:r>
          </w:p>
        </w:tc>
        <w:tc>
          <w:tcPr>
            <w:tcW w:type="dxa" w:w="1115"/>
          </w:tcPr>
          <w:p>
            <w:pPr>
              <w:spacing w:after="0"/>
              <w:jc w:val="right"/>
            </w:pPr>
            <w:r>
              <w:rPr>
                <w:sz w:val="16"/>
              </w:rPr>
              <w:t>$1,197,556</w:t>
            </w:r>
          </w:p>
        </w:tc>
        <w:tc>
          <w:tcPr>
            <w:tcW w:type="dxa" w:w="1222"/>
          </w:tcPr>
          <w:p>
            <w:pPr>
              <w:spacing w:after="0"/>
              <w:jc w:val="right"/>
            </w:pPr>
            <w:r>
              <w:rPr>
                <w:sz w:val="16"/>
              </w:rPr>
              <w:t>19</w:t>
            </w:r>
          </w:p>
        </w:tc>
        <w:tc>
          <w:tcPr>
            <w:tcW w:type="dxa" w:w="2228"/>
          </w:tcPr>
          <w:p>
            <w:pPr>
              <w:spacing w:after="0"/>
              <w:jc w:val="left"/>
            </w:pPr>
          </w:p>
        </w:tc>
        <w:tc>
          <w:tcPr>
            <w:tcW w:type="dxa" w:w="1932"/>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Cold Wave</w:t>
            </w:r>
          </w:p>
        </w:tc>
        <w:tc>
          <w:tcPr>
            <w:tcW w:type="dxa" w:w="1193"/>
          </w:tcPr>
          <w:p>
            <w:pPr>
              <w:spacing w:after="0"/>
              <w:jc w:val="left"/>
            </w:pPr>
            <w:r>
              <w:rPr>
                <w:sz w:val="16"/>
              </w:rPr>
              <w:t>Relatively Low</w:t>
            </w:r>
          </w:p>
        </w:tc>
        <w:tc>
          <w:tcPr>
            <w:tcW w:type="dxa" w:w="1232"/>
          </w:tcPr>
          <w:p>
            <w:pPr>
              <w:spacing w:after="0"/>
              <w:jc w:val="left"/>
            </w:pPr>
            <w:r>
              <w:rPr>
                <w:sz w:val="16"/>
              </w:rPr>
              <w:t>Relatively Moderate</w:t>
            </w:r>
          </w:p>
        </w:tc>
        <w:tc>
          <w:tcPr>
            <w:tcW w:type="dxa" w:w="1037"/>
          </w:tcPr>
          <w:p>
            <w:pPr>
              <w:spacing w:after="0"/>
              <w:jc w:val="right"/>
            </w:pPr>
            <w:r>
              <w:rPr>
                <w:sz w:val="16"/>
              </w:rPr>
              <w:t>$73</w:t>
            </w:r>
          </w:p>
        </w:tc>
        <w:tc>
          <w:tcPr>
            <w:tcW w:type="dxa" w:w="1126"/>
          </w:tcPr>
          <w:p>
            <w:pPr>
              <w:spacing w:after="0"/>
              <w:jc w:val="right"/>
            </w:pPr>
            <w:r>
              <w:rPr>
                <w:sz w:val="16"/>
              </w:rPr>
              <w:t>$40,948</w:t>
            </w:r>
          </w:p>
        </w:tc>
        <w:tc>
          <w:tcPr>
            <w:tcW w:type="dxa" w:w="1306"/>
          </w:tcPr>
          <w:p>
            <w:pPr>
              <w:spacing w:after="0"/>
              <w:jc w:val="right"/>
            </w:pPr>
            <w:r>
              <w:rPr>
                <w:sz w:val="16"/>
              </w:rPr>
              <w:t>$1,144,578</w:t>
            </w:r>
          </w:p>
        </w:tc>
        <w:tc>
          <w:tcPr>
            <w:tcW w:type="dxa" w:w="1115"/>
          </w:tcPr>
          <w:p>
            <w:pPr>
              <w:spacing w:after="0"/>
              <w:jc w:val="right"/>
            </w:pPr>
            <w:r>
              <w:rPr>
                <w:sz w:val="16"/>
              </w:rPr>
              <w:t>$1,185,599</w:t>
            </w:r>
          </w:p>
        </w:tc>
        <w:tc>
          <w:tcPr>
            <w:tcW w:type="dxa" w:w="1222"/>
          </w:tcPr>
          <w:p>
            <w:pPr>
              <w:spacing w:after="0"/>
              <w:jc w:val="right"/>
            </w:pPr>
            <w:r>
              <w:rPr>
                <w:sz w:val="16"/>
              </w:rPr>
              <w:t>70</w:t>
            </w:r>
          </w:p>
        </w:tc>
        <w:tc>
          <w:tcPr>
            <w:tcW w:type="dxa" w:w="2228"/>
          </w:tcPr>
          <w:p>
            <w:pPr>
              <w:spacing w:after="0"/>
              <w:jc w:val="left"/>
            </w:pPr>
          </w:p>
        </w:tc>
        <w:tc>
          <w:tcPr>
            <w:tcW w:type="dxa" w:w="1932"/>
          </w:tcPr>
          <w:p>
            <w:pPr>
              <w:spacing w:after="0"/>
              <w:jc w:val="left"/>
            </w:pPr>
            <w:r>
              <w:rPr>
                <w:sz w:val="16"/>
              </w:rPr>
              <w:t>Includes 50 Frost/Freeze records, event types the NRI definition of this hazard leaves out.</w:t>
            </w:r>
          </w:p>
        </w:tc>
      </w:tr>
      <w:tr>
        <w:trPr>
          <w:cantSplit/>
        </w:trPr>
        <w:tc>
          <w:tcPr>
            <w:tcW w:type="dxa" w:w="685"/>
          </w:tcPr>
          <w:p>
            <w:pPr>
              <w:spacing w:after="0"/>
              <w:jc w:val="right"/>
            </w:pPr>
            <w:r>
              <w:rPr>
                <w:sz w:val="16"/>
              </w:rPr>
              <w:t>5</w:t>
            </w:r>
          </w:p>
        </w:tc>
        <w:tc>
          <w:tcPr>
            <w:tcW w:type="dxa" w:w="1037"/>
          </w:tcPr>
          <w:p>
            <w:pPr>
              <w:spacing w:after="0"/>
              <w:jc w:val="left"/>
            </w:pPr>
            <w:r>
              <w:rPr>
                <w:sz w:val="16"/>
              </w:rPr>
              <w:t>Strong Wind</w:t>
            </w:r>
          </w:p>
        </w:tc>
        <w:tc>
          <w:tcPr>
            <w:tcW w:type="dxa" w:w="1193"/>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$541,723</w:t>
            </w:r>
          </w:p>
        </w:tc>
        <w:tc>
          <w:tcPr>
            <w:tcW w:type="dxa" w:w="1126"/>
          </w:tcPr>
          <w:p>
            <w:pPr>
              <w:spacing w:after="0"/>
              <w:jc w:val="right"/>
            </w:pPr>
            <w:r>
              <w:rPr>
                <w:sz w:val="16"/>
              </w:rPr>
              <w:t>$232,865</w:t>
            </w:r>
          </w:p>
        </w:tc>
        <w:tc>
          <w:tcPr>
            <w:tcW w:type="dxa" w:w="1306"/>
          </w:tcPr>
          <w:p>
            <w:pPr>
              <w:spacing w:after="0"/>
              <w:jc w:val="right"/>
            </w:pPr>
            <w:r>
              <w:rPr>
                <w:sz w:val="16"/>
              </w:rPr>
              <w:t>$404,574</w:t>
            </w:r>
          </w:p>
        </w:tc>
        <w:tc>
          <w:tcPr>
            <w:tcW w:type="dxa" w:w="1115"/>
          </w:tcPr>
          <w:p>
            <w:pPr>
              <w:spacing w:after="0"/>
              <w:jc w:val="right"/>
            </w:pPr>
            <w:r>
              <w:rPr>
                <w:sz w:val="16"/>
              </w:rPr>
              <w:t>$1,179,163</w:t>
            </w:r>
          </w:p>
        </w:tc>
        <w:tc>
          <w:tcPr>
            <w:tcW w:type="dxa" w:w="1222"/>
          </w:tcPr>
          <w:p>
            <w:pPr>
              <w:spacing w:after="0"/>
              <w:jc w:val="right"/>
            </w:pPr>
            <w:r>
              <w:rPr>
                <w:sz w:val="16"/>
              </w:rPr>
              <w:t>162</w:t>
            </w:r>
          </w:p>
        </w:tc>
        <w:tc>
          <w:tcPr>
            <w:tcW w:type="dxa" w:w="2228"/>
          </w:tcPr>
          <w:p>
            <w:pPr>
              <w:spacing w:after="0"/>
              <w:jc w:val="left"/>
            </w:pPr>
          </w:p>
        </w:tc>
        <w:tc>
          <w:tcPr>
            <w:tcW w:type="dxa" w:w="1932"/>
          </w:tcPr>
          <w:p>
            <w:pPr>
              <w:spacing w:after="0"/>
              <w:jc w:val="left"/>
            </w:pPr>
            <w:r>
              <w:rPr>
                <w:sz w:val="16"/>
              </w:rPr>
              <w:t>Includes 8 High Wind records and 54 Strong Wind records, event types the NRI definition of this hazard leaves out.</w:t>
            </w:r>
          </w:p>
        </w:tc>
      </w:tr>
      <w:tr>
        <w:trPr>
          <w:cantSplit/>
        </w:trPr>
        <w:tc>
          <w:tcPr>
            <w:tcW w:type="dxa" w:w="685"/>
          </w:tcPr>
          <w:p>
            <w:pPr>
              <w:spacing w:after="0"/>
              <w:jc w:val="right"/>
            </w:pPr>
            <w:r>
              <w:rPr>
                <w:sz w:val="16"/>
              </w:rPr>
              <w:t>6</w:t>
            </w:r>
          </w:p>
        </w:tc>
        <w:tc>
          <w:tcPr>
            <w:tcW w:type="dxa" w:w="1037"/>
          </w:tcPr>
          <w:p>
            <w:pPr>
              <w:spacing w:after="0"/>
              <w:jc w:val="left"/>
            </w:pPr>
            <w:r>
              <w:rPr>
                <w:sz w:val="16"/>
              </w:rPr>
              <w:t>Hail</w:t>
            </w:r>
          </w:p>
        </w:tc>
        <w:tc>
          <w:tcPr>
            <w:tcW w:type="dxa" w:w="1193"/>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$988,554</w:t>
            </w:r>
          </w:p>
        </w:tc>
        <w:tc>
          <w:tcPr>
            <w:tcW w:type="dxa" w:w="1126"/>
          </w:tcPr>
          <w:p>
            <w:pPr>
              <w:spacing w:after="0"/>
              <w:jc w:val="right"/>
            </w:pPr>
            <w:r>
              <w:rPr>
                <w:sz w:val="16"/>
              </w:rPr>
              <w:t>$4,886</w:t>
            </w:r>
          </w:p>
        </w:tc>
        <w:tc>
          <w:tcPr>
            <w:tcW w:type="dxa" w:w="1306"/>
          </w:tcPr>
          <w:p>
            <w:pPr>
              <w:spacing w:after="0"/>
              <w:jc w:val="right"/>
            </w:pPr>
            <w:r>
              <w:rPr>
                <w:sz w:val="16"/>
              </w:rPr>
              <w:t>$11,631</w:t>
            </w:r>
          </w:p>
        </w:tc>
        <w:tc>
          <w:tcPr>
            <w:tcW w:type="dxa" w:w="1115"/>
          </w:tcPr>
          <w:p>
            <w:pPr>
              <w:spacing w:after="0"/>
              <w:jc w:val="right"/>
            </w:pPr>
            <w:r>
              <w:rPr>
                <w:sz w:val="16"/>
              </w:rPr>
              <w:t>$1,005,072</w:t>
            </w:r>
          </w:p>
        </w:tc>
        <w:tc>
          <w:tcPr>
            <w:tcW w:type="dxa" w:w="1222"/>
          </w:tcPr>
          <w:p>
            <w:pPr>
              <w:spacing w:after="0"/>
              <w:jc w:val="right"/>
            </w:pPr>
            <w:r>
              <w:rPr>
                <w:sz w:val="16"/>
              </w:rPr>
              <w:t>67</w:t>
            </w:r>
          </w:p>
        </w:tc>
        <w:tc>
          <w:tcPr>
            <w:tcW w:type="dxa" w:w="2228"/>
          </w:tcPr>
          <w:p>
            <w:pPr>
              <w:spacing w:after="0"/>
              <w:jc w:val="left"/>
            </w:pPr>
          </w:p>
        </w:tc>
        <w:tc>
          <w:tcPr>
            <w:tcW w:type="dxa" w:w="1932"/>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Ice Storm</w:t>
            </w:r>
          </w:p>
        </w:tc>
        <w:tc>
          <w:tcPr>
            <w:tcW w:type="dxa" w:w="1193"/>
          </w:tcPr>
          <w:p>
            <w:pPr>
              <w:spacing w:after="0"/>
              <w:jc w:val="left"/>
            </w:pPr>
            <w:r>
              <w:rPr>
                <w:sz w:val="16"/>
              </w:rPr>
              <w:t>Relatively High</w:t>
            </w:r>
          </w:p>
        </w:tc>
        <w:tc>
          <w:tcPr>
            <w:tcW w:type="dxa" w:w="1232"/>
          </w:tcPr>
          <w:p>
            <w:pPr>
              <w:spacing w:after="0"/>
              <w:jc w:val="left"/>
            </w:pPr>
            <w:r>
              <w:rPr>
                <w:sz w:val="16"/>
              </w:rPr>
              <w:t>Relatively High</w:t>
            </w:r>
          </w:p>
        </w:tc>
        <w:tc>
          <w:tcPr>
            <w:tcW w:type="dxa" w:w="1037"/>
          </w:tcPr>
          <w:p>
            <w:pPr>
              <w:spacing w:after="0"/>
              <w:jc w:val="right"/>
            </w:pPr>
            <w:r>
              <w:rPr>
                <w:sz w:val="16"/>
              </w:rPr>
              <w:t>$886,413</w:t>
            </w:r>
          </w:p>
        </w:tc>
        <w:tc>
          <w:tcPr>
            <w:tcW w:type="dxa" w:w="1126"/>
          </w:tcPr>
          <w:p>
            <w:pPr>
              <w:spacing w:after="0"/>
              <w:jc w:val="right"/>
            </w:pPr>
          </w:p>
        </w:tc>
        <w:tc>
          <w:tcPr>
            <w:tcW w:type="dxa" w:w="1306"/>
          </w:tcPr>
          <w:p>
            <w:pPr>
              <w:spacing w:after="0"/>
              <w:jc w:val="right"/>
            </w:pPr>
            <w:r>
              <w:rPr>
                <w:sz w:val="16"/>
              </w:rPr>
              <w:t>$92,198</w:t>
            </w:r>
          </w:p>
        </w:tc>
        <w:tc>
          <w:tcPr>
            <w:tcW w:type="dxa" w:w="1115"/>
          </w:tcPr>
          <w:p>
            <w:pPr>
              <w:spacing w:after="0"/>
              <w:jc w:val="right"/>
            </w:pPr>
            <w:r>
              <w:rPr>
                <w:sz w:val="16"/>
              </w:rPr>
              <w:t>$978,611</w:t>
            </w:r>
          </w:p>
        </w:tc>
        <w:tc>
          <w:tcPr>
            <w:tcW w:type="dxa" w:w="1222"/>
          </w:tcPr>
          <w:p>
            <w:pPr>
              <w:spacing w:after="0"/>
              <w:jc w:val="right"/>
            </w:pPr>
            <w:r>
              <w:rPr>
                <w:sz w:val="16"/>
              </w:rPr>
              <w:t>6</w:t>
            </w:r>
          </w:p>
        </w:tc>
        <w:tc>
          <w:tcPr>
            <w:tcW w:type="dxa" w:w="2228"/>
          </w:tcPr>
          <w:p>
            <w:pPr>
              <w:spacing w:after="0"/>
              <w:jc w:val="left"/>
            </w:pPr>
          </w:p>
        </w:tc>
        <w:tc>
          <w:tcPr>
            <w:tcW w:type="dxa" w:w="1932"/>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Heat Wave</w:t>
            </w:r>
          </w:p>
        </w:tc>
        <w:tc>
          <w:tcPr>
            <w:tcW w:type="dxa" w:w="1193"/>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$53</w:t>
            </w:r>
          </w:p>
        </w:tc>
        <w:tc>
          <w:tcPr>
            <w:tcW w:type="dxa" w:w="1126"/>
          </w:tcPr>
          <w:p>
            <w:pPr>
              <w:spacing w:after="0"/>
              <w:jc w:val="right"/>
            </w:pPr>
            <w:r>
              <w:rPr>
                <w:sz w:val="16"/>
              </w:rPr>
              <w:t>$276</w:t>
            </w:r>
          </w:p>
        </w:tc>
        <w:tc>
          <w:tcPr>
            <w:tcW w:type="dxa" w:w="1306"/>
          </w:tcPr>
          <w:p>
            <w:pPr>
              <w:spacing w:after="0"/>
              <w:jc w:val="right"/>
            </w:pPr>
            <w:r>
              <w:rPr>
                <w:sz w:val="16"/>
              </w:rPr>
              <w:t>$879,869</w:t>
            </w:r>
          </w:p>
        </w:tc>
        <w:tc>
          <w:tcPr>
            <w:tcW w:type="dxa" w:w="1115"/>
          </w:tcPr>
          <w:p>
            <w:pPr>
              <w:spacing w:after="0"/>
              <w:jc w:val="right"/>
            </w:pPr>
            <w:r>
              <w:rPr>
                <w:sz w:val="16"/>
              </w:rPr>
              <w:t>$880,198</w:t>
            </w:r>
          </w:p>
        </w:tc>
        <w:tc>
          <w:tcPr>
            <w:tcW w:type="dxa" w:w="1222"/>
          </w:tcPr>
          <w:p>
            <w:pPr>
              <w:spacing w:after="0"/>
              <w:jc w:val="right"/>
            </w:pPr>
            <w:r>
              <w:rPr>
                <w:sz w:val="16"/>
              </w:rPr>
              <w:t>69</w:t>
            </w:r>
          </w:p>
        </w:tc>
        <w:tc>
          <w:tcPr>
            <w:tcW w:type="dxa" w:w="2228"/>
          </w:tcPr>
          <w:p>
            <w:pPr>
              <w:spacing w:after="0"/>
              <w:jc w:val="left"/>
            </w:pPr>
          </w:p>
        </w:tc>
        <w:tc>
          <w:tcPr>
            <w:tcW w:type="dxa" w:w="1932"/>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Drought</w:t>
            </w:r>
          </w:p>
        </w:tc>
        <w:tc>
          <w:tcPr>
            <w:tcW w:type="dxa" w:w="1193"/>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$406,926</w:t>
            </w:r>
          </w:p>
        </w:tc>
        <w:tc>
          <w:tcPr>
            <w:tcW w:type="dxa" w:w="1306"/>
          </w:tcPr>
          <w:p>
            <w:pPr>
              <w:spacing w:after="0"/>
              <w:jc w:val="right"/>
            </w:pPr>
          </w:p>
        </w:tc>
        <w:tc>
          <w:tcPr>
            <w:tcW w:type="dxa" w:w="1115"/>
          </w:tcPr>
          <w:p>
            <w:pPr>
              <w:spacing w:after="0"/>
              <w:jc w:val="right"/>
            </w:pPr>
            <w:r>
              <w:rPr>
                <w:sz w:val="16"/>
              </w:rPr>
              <w:t>$406,926</w:t>
            </w:r>
          </w:p>
        </w:tc>
        <w:tc>
          <w:tcPr>
            <w:tcW w:type="dxa" w:w="1222"/>
          </w:tcPr>
          <w:p>
            <w:pPr>
              <w:spacing w:after="0"/>
              <w:jc w:val="right"/>
            </w:pPr>
            <w:r>
              <w:rPr>
                <w:sz w:val="16"/>
              </w:rPr>
              <w:t>34</w:t>
            </w:r>
          </w:p>
        </w:tc>
        <w:tc>
          <w:tcPr>
            <w:tcW w:type="dxa" w:w="2228"/>
          </w:tcPr>
          <w:p>
            <w:pPr>
              <w:spacing w:after="0"/>
              <w:jc w:val="left"/>
            </w:pPr>
          </w:p>
        </w:tc>
        <w:tc>
          <w:tcPr>
            <w:tcW w:type="dxa" w:w="1932"/>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Lightning</w:t>
            </w:r>
          </w:p>
        </w:tc>
        <w:tc>
          <w:tcPr>
            <w:tcW w:type="dxa" w:w="1193"/>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$7,472</w:t>
            </w:r>
          </w:p>
        </w:tc>
        <w:tc>
          <w:tcPr>
            <w:tcW w:type="dxa" w:w="1126"/>
          </w:tcPr>
          <w:p>
            <w:pPr>
              <w:spacing w:after="0"/>
              <w:jc w:val="right"/>
            </w:pPr>
          </w:p>
        </w:tc>
        <w:tc>
          <w:tcPr>
            <w:tcW w:type="dxa" w:w="1306"/>
          </w:tcPr>
          <w:p>
            <w:pPr>
              <w:spacing w:after="0"/>
              <w:jc w:val="right"/>
            </w:pPr>
            <w:r>
              <w:rPr>
                <w:sz w:val="16"/>
              </w:rPr>
              <w:t>$195,638</w:t>
            </w:r>
          </w:p>
        </w:tc>
        <w:tc>
          <w:tcPr>
            <w:tcW w:type="dxa" w:w="1115"/>
          </w:tcPr>
          <w:p>
            <w:pPr>
              <w:spacing w:after="0"/>
              <w:jc w:val="right"/>
            </w:pPr>
            <w:r>
              <w:rPr>
                <w:sz w:val="16"/>
              </w:rPr>
              <w:t>$203,111</w:t>
            </w:r>
          </w:p>
        </w:tc>
        <w:tc>
          <w:tcPr>
            <w:tcW w:type="dxa" w:w="1222"/>
          </w:tcPr>
          <w:p>
            <w:pPr>
              <w:spacing w:after="0"/>
              <w:jc w:val="right"/>
            </w:pPr>
            <w:r>
              <w:rPr>
                <w:sz w:val="16"/>
              </w:rPr>
              <w:t>1</w:t>
            </w:r>
          </w:p>
        </w:tc>
        <w:tc>
          <w:tcPr>
            <w:tcW w:type="dxa" w:w="2228"/>
          </w:tcPr>
          <w:p>
            <w:pPr>
              <w:spacing w:after="0"/>
              <w:jc w:val="left"/>
            </w:pPr>
          </w:p>
        </w:tc>
        <w:tc>
          <w:tcPr>
            <w:tcW w:type="dxa" w:w="1932"/>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Winter Weather</w:t>
            </w:r>
          </w:p>
        </w:tc>
        <w:tc>
          <w:tcPr>
            <w:tcW w:type="dxa" w:w="1193"/>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$72,127</w:t>
            </w:r>
          </w:p>
        </w:tc>
        <w:tc>
          <w:tcPr>
            <w:tcW w:type="dxa" w:w="1126"/>
          </w:tcPr>
          <w:p>
            <w:pPr>
              <w:spacing w:after="0"/>
              <w:jc w:val="right"/>
            </w:pPr>
            <w:r>
              <w:rPr>
                <w:sz w:val="16"/>
              </w:rPr>
              <w:t>$464</w:t>
            </w:r>
          </w:p>
        </w:tc>
        <w:tc>
          <w:tcPr>
            <w:tcW w:type="dxa" w:w="1306"/>
          </w:tcPr>
          <w:p>
            <w:pPr>
              <w:spacing w:after="0"/>
              <w:jc w:val="right"/>
            </w:pPr>
            <w:r>
              <w:rPr>
                <w:sz w:val="16"/>
              </w:rPr>
              <w:t>$18,233</w:t>
            </w:r>
          </w:p>
        </w:tc>
        <w:tc>
          <w:tcPr>
            <w:tcW w:type="dxa" w:w="1115"/>
          </w:tcPr>
          <w:p>
            <w:pPr>
              <w:spacing w:after="0"/>
              <w:jc w:val="right"/>
            </w:pPr>
            <w:r>
              <w:rPr>
                <w:sz w:val="16"/>
              </w:rPr>
              <w:t>$90,824</w:t>
            </w:r>
          </w:p>
        </w:tc>
        <w:tc>
          <w:tcPr>
            <w:tcW w:type="dxa" w:w="1222"/>
          </w:tcPr>
          <w:p>
            <w:pPr>
              <w:spacing w:after="0"/>
              <w:jc w:val="right"/>
            </w:pPr>
            <w:r>
              <w:rPr>
                <w:sz w:val="16"/>
              </w:rPr>
              <w:t>101</w:t>
            </w:r>
          </w:p>
        </w:tc>
        <w:tc>
          <w:tcPr>
            <w:tcW w:type="dxa" w:w="2228"/>
          </w:tcPr>
          <w:p>
            <w:pPr>
              <w:spacing w:after="0"/>
              <w:jc w:val="left"/>
            </w:pPr>
          </w:p>
        </w:tc>
        <w:tc>
          <w:tcPr>
            <w:tcW w:type="dxa" w:w="1932"/>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Hurricane</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$8,061</w:t>
            </w:r>
          </w:p>
        </w:tc>
        <w:tc>
          <w:tcPr>
            <w:tcW w:type="dxa" w:w="1126"/>
          </w:tcPr>
          <w:p>
            <w:pPr>
              <w:spacing w:after="0"/>
              <w:jc w:val="right"/>
            </w:pPr>
            <w:r>
              <w:rPr>
                <w:sz w:val="16"/>
              </w:rPr>
              <w:t>$3,771</w:t>
            </w:r>
          </w:p>
        </w:tc>
        <w:tc>
          <w:tcPr>
            <w:tcW w:type="dxa" w:w="1306"/>
          </w:tcPr>
          <w:p>
            <w:pPr>
              <w:spacing w:after="0"/>
              <w:jc w:val="right"/>
            </w:pPr>
            <w:r>
              <w:rPr>
                <w:sz w:val="16"/>
              </w:rPr>
              <w:t>$78</w:t>
            </w:r>
          </w:p>
        </w:tc>
        <w:tc>
          <w:tcPr>
            <w:tcW w:type="dxa" w:w="1115"/>
          </w:tcPr>
          <w:p>
            <w:pPr>
              <w:spacing w:after="0"/>
              <w:jc w:val="right"/>
            </w:pPr>
            <w:r>
              <w:rPr>
                <w:sz w:val="16"/>
              </w:rPr>
              <w:t>$11,910</w:t>
            </w:r>
          </w:p>
        </w:tc>
        <w:tc>
          <w:tcPr>
            <w:tcW w:type="dxa" w:w="1222"/>
          </w:tcPr>
          <w:p>
            <w:pPr>
              <w:spacing w:after="0"/>
              <w:jc w:val="right"/>
            </w:pPr>
            <w:r>
              <w:rPr>
                <w:sz w:val="16"/>
              </w:rPr>
              <w:t>0</w:t>
            </w:r>
          </w:p>
        </w:tc>
        <w:tc>
          <w:tcPr>
            <w:tcW w:type="dxa" w:w="2228"/>
          </w:tcPr>
          <w:p>
            <w:pPr>
              <w:spacing w:after="0"/>
              <w:jc w:val="left"/>
            </w:pPr>
          </w:p>
        </w:tc>
        <w:tc>
          <w:tcPr>
            <w:tcW w:type="dxa" w:w="1932"/>
          </w:tcPr>
          <w:p>
            <w:pPr>
              <w:spacing w:after="0"/>
              <w:jc w:val="left"/>
            </w:pPr>
            <w:r>
              <w:rPr>
                <w:sz w:val="16"/>
              </w:rPr>
              <w:t>Declared 1 time; no Storm Events record of this type.</w:t>
            </w:r>
          </w:p>
        </w:tc>
      </w:tr>
      <w:tr>
        <w:trPr>
          <w:cantSplit/>
        </w:trPr>
        <w:tc>
          <w:tcPr>
            <w:tcW w:type="dxa" w:w="685"/>
          </w:tcPr>
          <w:p>
            <w:pPr>
              <w:spacing w:after="0"/>
              <w:jc w:val="right"/>
            </w:pPr>
            <w:r>
              <w:rPr>
                <w:sz w:val="16"/>
              </w:rPr>
              <w:t>13</w:t>
            </w:r>
          </w:p>
        </w:tc>
        <w:tc>
          <w:tcPr>
            <w:tcW w:type="dxa" w:w="1037"/>
          </w:tcPr>
          <w:p>
            <w:pPr>
              <w:spacing w:after="0"/>
              <w:jc w:val="left"/>
            </w:pPr>
            <w:r>
              <w:rPr>
                <w:sz w:val="16"/>
              </w:rPr>
              <w:t>Wildfire</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$4,114</w:t>
            </w:r>
          </w:p>
        </w:tc>
        <w:tc>
          <w:tcPr>
            <w:tcW w:type="dxa" w:w="1126"/>
          </w:tcPr>
          <w:p>
            <w:pPr>
              <w:spacing w:after="0"/>
              <w:jc w:val="right"/>
            </w:pPr>
            <w:r>
              <w:rPr>
                <w:sz w:val="16"/>
              </w:rPr>
              <w:t>$27</w:t>
            </w:r>
          </w:p>
        </w:tc>
        <w:tc>
          <w:tcPr>
            <w:tcW w:type="dxa" w:w="1306"/>
          </w:tcPr>
          <w:p>
            <w:pPr>
              <w:spacing w:after="0"/>
              <w:jc w:val="right"/>
            </w:pPr>
            <w:r>
              <w:rPr>
                <w:sz w:val="16"/>
              </w:rPr>
              <w:t>$1,164</w:t>
            </w:r>
          </w:p>
        </w:tc>
        <w:tc>
          <w:tcPr>
            <w:tcW w:type="dxa" w:w="1115"/>
          </w:tcPr>
          <w:p>
            <w:pPr>
              <w:spacing w:after="0"/>
              <w:jc w:val="right"/>
            </w:pPr>
            <w:r>
              <w:rPr>
                <w:sz w:val="16"/>
              </w:rPr>
              <w:t>$5,305</w:t>
            </w:r>
          </w:p>
        </w:tc>
        <w:tc>
          <w:tcPr>
            <w:tcW w:type="dxa" w:w="1222"/>
          </w:tcPr>
          <w:p>
            <w:pPr>
              <w:spacing w:after="0"/>
              <w:jc w:val="right"/>
            </w:pPr>
            <w:r>
              <w:rPr>
                <w:sz w:val="16"/>
              </w:rPr>
              <w:t>2</w:t>
            </w:r>
          </w:p>
        </w:tc>
        <w:tc>
          <w:tcPr>
            <w:tcW w:type="dxa" w:w="2228"/>
          </w:tcPr>
          <w:p>
            <w:pPr>
              <w:spacing w:after="0"/>
              <w:jc w:val="left"/>
            </w:pPr>
          </w:p>
        </w:tc>
        <w:tc>
          <w:tcPr>
            <w:tcW w:type="dxa" w:w="1932"/>
          </w:tcPr>
          <w:p>
            <w:pPr>
              <w:spacing w:after="0"/>
              <w:jc w:val="left"/>
            </w:pP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193"/>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$112</w:t>
            </w:r>
          </w:p>
        </w:tc>
        <w:tc>
          <w:tcPr>
            <w:tcW w:type="dxa" w:w="1126"/>
          </w:tcPr>
          <w:p>
            <w:pPr>
              <w:spacing w:after="0"/>
              <w:jc w:val="right"/>
            </w:pPr>
          </w:p>
        </w:tc>
        <w:tc>
          <w:tcPr>
            <w:tcW w:type="dxa" w:w="1306"/>
          </w:tcPr>
          <w:p>
            <w:pPr>
              <w:spacing w:after="0"/>
              <w:jc w:val="right"/>
            </w:pPr>
            <w:r>
              <w:rPr>
                <w:sz w:val="16"/>
              </w:rPr>
              <w:t>$432</w:t>
            </w:r>
          </w:p>
        </w:tc>
        <w:tc>
          <w:tcPr>
            <w:tcW w:type="dxa" w:w="1115"/>
          </w:tcPr>
          <w:p>
            <w:pPr>
              <w:spacing w:after="0"/>
              <w:jc w:val="right"/>
            </w:pPr>
            <w:r>
              <w:rPr>
                <w:sz w:val="16"/>
              </w:rPr>
              <w:t>$545</w:t>
            </w:r>
          </w:p>
        </w:tc>
        <w:tc>
          <w:tcPr>
            <w:tcW w:type="dxa" w:w="1222"/>
          </w:tcPr>
          <w:p>
            <w:pPr>
              <w:spacing w:after="0"/>
              <w:jc w:val="right"/>
            </w:pPr>
            <w:r>
              <w:rPr>
                <w:sz w:val="16"/>
              </w:rPr>
              <w:t>0</w:t>
            </w:r>
          </w:p>
        </w:tc>
        <w:tc>
          <w:tcPr>
            <w:tcW w:type="dxa" w:w="2228"/>
          </w:tcPr>
          <w:p>
            <w:pPr>
              <w:spacing w:after="0"/>
              <w:jc w:val="left"/>
            </w:pPr>
          </w:p>
        </w:tc>
        <w:tc>
          <w:tcPr>
            <w:tcW w:type="dxa" w:w="1932"/>
          </w:tcPr>
          <w:p>
            <w:pPr>
              <w:spacing w:after="0"/>
              <w:jc w:val="left"/>
            </w:pPr>
            <w:r>
              <w:rPr>
                <w:sz w:val="16"/>
              </w:rPr>
              <w:t>Declared 5 times; no Storm Events record of this type.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3"/>
          </w:tcPr>
          <w:p>
            <w:pPr>
              <w:spacing w:after="0"/>
              <w:jc w:val="left"/>
            </w:pPr>
            <w:r>
              <w:rPr>
                <w:sz w:val="16"/>
              </w:rPr>
              <w:t>Not Applicable</w:t>
            </w:r>
          </w:p>
        </w:tc>
        <w:tc>
          <w:tcPr>
            <w:tcW w:type="dxa" w:w="123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avalanche Not Applicable for this county, and no federal declaration for this county names it.</w:t>
            </w:r>
          </w:p>
        </w:tc>
        <w:tc>
          <w:tcPr>
            <w:tcW w:type="dxa" w:w="1932"/>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3"/>
          </w:tcPr>
          <w:p>
            <w:pPr>
              <w:spacing w:after="0"/>
              <w:jc w:val="left"/>
            </w:pPr>
            <w:r>
              <w:rPr>
                <w:sz w:val="16"/>
              </w:rPr>
              <w:t>Not Applicable</w:t>
            </w:r>
          </w:p>
        </w:tc>
        <w:tc>
          <w:tcPr>
            <w:tcW w:type="dxa" w:w="123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coastal flooding Not Applicable for this county, and no federal declaration for this county names it.</w:t>
            </w:r>
          </w:p>
        </w:tc>
        <w:tc>
          <w:tcPr>
            <w:tcW w:type="dxa" w:w="1932"/>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3"/>
          </w:tcPr>
          <w:p>
            <w:pPr>
              <w:spacing w:after="0"/>
              <w:jc w:val="left"/>
            </w:pPr>
            <w:r>
              <w:rPr>
                <w:sz w:val="16"/>
              </w:rPr>
              <w:t>Not Applicable</w:t>
            </w:r>
          </w:p>
        </w:tc>
        <w:tc>
          <w:tcPr>
            <w:tcW w:type="dxa" w:w="123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tsunami Not Applicable for this county, and no federal declaration for this county names it.</w:t>
            </w:r>
          </w:p>
        </w:tc>
        <w:tc>
          <w:tcPr>
            <w:tcW w:type="dxa" w:w="193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3"/>
          </w:tcPr>
          <w:p>
            <w:pPr>
              <w:spacing w:after="0"/>
              <w:jc w:val="left"/>
            </w:pPr>
            <w:r>
              <w:rPr>
                <w:sz w:val="16"/>
              </w:rPr>
              <w:t>Not Applicable</w:t>
            </w:r>
          </w:p>
        </w:tc>
        <w:tc>
          <w:tcPr>
            <w:tcW w:type="dxa" w:w="123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volcanic activity Not Applicable for this county, and no federal declaration for this county names it.</w:t>
            </w:r>
          </w:p>
        </w:tc>
        <w:tc>
          <w:tcPr>
            <w:tcW w:type="dxa" w:w="193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5"/>
        <w:gridCol w:w="1687"/>
        <w:gridCol w:w="1537"/>
        <w:gridCol w:w="1836"/>
        <w:gridCol w:w="2048"/>
        <w:gridCol w:w="1651"/>
        <w:gridCol w:w="1556"/>
        <w:gridCol w:w="2132"/>
      </w:tblGrid>
      <w:tr>
        <w:trPr>
          <w:cantSplit/>
          <w:tblHeader/>
        </w:trPr>
        <w:tc>
          <w:tcPr>
            <w:tcW w:type="dxa" w:w="1665"/>
            <w:shd w:val="clear" w:color="auto" w:fill="E8E8E8"/>
          </w:tcPr>
          <w:p>
            <w:pPr>
              <w:spacing w:after="0"/>
              <w:jc w:val="left"/>
            </w:pPr>
            <w:r>
              <w:rPr>
                <w:b/>
                <w:sz w:val="16"/>
              </w:rPr>
              <w:t>Hazard</w:t>
            </w:r>
          </w:p>
        </w:tc>
        <w:tc>
          <w:tcPr>
            <w:tcW w:type="dxa" w:w="1687"/>
            <w:shd w:val="clear" w:color="auto" w:fill="E8E8E8"/>
          </w:tcPr>
          <w:p>
            <w:pPr>
              <w:spacing w:after="0"/>
              <w:jc w:val="left"/>
            </w:pPr>
            <w:r>
              <w:rPr>
                <w:b/>
                <w:sz w:val="16"/>
              </w:rPr>
              <w:t>Scale</w:t>
            </w:r>
          </w:p>
        </w:tc>
        <w:tc>
          <w:tcPr>
            <w:tcW w:type="dxa" w:w="1537"/>
            <w:shd w:val="clear" w:color="auto" w:fill="E8E8E8"/>
          </w:tcPr>
          <w:p>
            <w:pPr>
              <w:spacing w:after="0"/>
              <w:jc w:val="right"/>
            </w:pPr>
            <w:r>
              <w:rPr>
                <w:b/>
                <w:sz w:val="16"/>
              </w:rPr>
              <w:t>Records</w:t>
            </w:r>
          </w:p>
          <w:p>
            <w:pPr>
              <w:spacing w:after="0"/>
              <w:jc w:val="right"/>
            </w:pPr>
            <w:r>
              <w:rPr>
                <w:i/>
                <w:color w:val="555555"/>
                <w:sz w:val="14"/>
              </w:rPr>
              <w:t>count, years</w:t>
            </w:r>
          </w:p>
        </w:tc>
        <w:tc>
          <w:tcPr>
            <w:tcW w:type="dxa" w:w="1836"/>
            <w:shd w:val="clear" w:color="auto" w:fill="E8E8E8"/>
          </w:tcPr>
          <w:p>
            <w:pPr>
              <w:spacing w:after="0"/>
              <w:jc w:val="left"/>
            </w:pPr>
            <w:r>
              <w:rPr>
                <w:b/>
                <w:sz w:val="16"/>
              </w:rPr>
              <w:t>Observed range</w:t>
            </w:r>
          </w:p>
        </w:tc>
        <w:tc>
          <w:tcPr>
            <w:tcW w:type="dxa" w:w="2048"/>
            <w:shd w:val="clear" w:color="auto" w:fill="E8E8E8"/>
          </w:tcPr>
          <w:p>
            <w:pPr>
              <w:spacing w:after="0"/>
              <w:jc w:val="left"/>
            </w:pPr>
            <w:r>
              <w:rPr>
                <w:b/>
                <w:sz w:val="16"/>
              </w:rPr>
              <w:t>Worst recorded event</w:t>
            </w:r>
          </w:p>
        </w:tc>
        <w:tc>
          <w:tcPr>
            <w:tcW w:type="dxa" w:w="1651"/>
            <w:shd w:val="clear" w:color="auto" w:fill="E8E8E8"/>
          </w:tcPr>
          <w:p>
            <w:pPr>
              <w:spacing w:after="0"/>
              <w:jc w:val="left"/>
            </w:pPr>
            <w:r>
              <w:rPr>
                <w:b/>
                <w:sz w:val="16"/>
              </w:rPr>
              <w:t>Most damaging (when different)</w:t>
            </w:r>
          </w:p>
        </w:tc>
        <w:tc>
          <w:tcPr>
            <w:tcW w:type="dxa" w:w="1556"/>
            <w:shd w:val="clear" w:color="auto" w:fill="E8E8E8"/>
          </w:tcPr>
          <w:p>
            <w:pPr>
              <w:spacing w:after="0"/>
              <w:jc w:val="left"/>
            </w:pPr>
            <w:r>
              <w:rPr>
                <w:b/>
                <w:sz w:val="16"/>
              </w:rPr>
              <w:t>How it applies to members</w:t>
            </w:r>
          </w:p>
        </w:tc>
        <w:tc>
          <w:tcPr>
            <w:tcW w:type="dxa" w:w="2132"/>
            <w:shd w:val="clear" w:color="auto" w:fill="E8E8E8"/>
          </w:tcPr>
          <w:p>
            <w:pPr>
              <w:spacing w:after="0"/>
              <w:jc w:val="left"/>
            </w:pPr>
            <w:r>
              <w:rPr>
                <w:b/>
                <w:sz w:val="16"/>
              </w:rPr>
              <w:t>Note</w:t>
            </w:r>
          </w:p>
        </w:tc>
      </w:tr>
      <w:tr>
        <w:trPr>
          <w:cantSplit/>
        </w:trPr>
        <w:tc>
          <w:tcPr>
            <w:tcW w:type="dxa" w:w="1665"/>
          </w:tcPr>
          <w:p>
            <w:pPr>
              <w:spacing w:after="0"/>
              <w:jc w:val="left"/>
            </w:pPr>
            <w:r>
              <w:rPr>
                <w:sz w:val="16"/>
              </w:rPr>
              <w:t>Avalanche</w:t>
            </w:r>
          </w:p>
        </w:tc>
        <w:tc>
          <w:tcPr>
            <w:tcW w:type="dxa" w:w="1687"/>
          </w:tcPr>
          <w:p>
            <w:pPr>
              <w:spacing w:after="0"/>
              <w:jc w:val="left"/>
            </w:pPr>
            <w:r>
              <w:rPr>
                <w:sz w:val="16"/>
              </w:rPr>
              <w:t>none (count and damage)</w:t>
            </w:r>
          </w:p>
        </w:tc>
        <w:tc>
          <w:tcPr>
            <w:tcW w:type="dxa" w:w="1537"/>
          </w:tcPr>
          <w:p>
            <w:pPr>
              <w:spacing w:after="0"/>
              <w:jc w:val="right"/>
            </w:pPr>
            <w:r>
              <w:rPr>
                <w:sz w:val="16"/>
              </w:rPr>
              <w:t>0</w:t>
            </w:r>
          </w:p>
        </w:tc>
        <w:tc>
          <w:tcPr>
            <w:tcW w:type="dxa" w:w="1836"/>
          </w:tcPr>
          <w:p>
            <w:pPr>
              <w:spacing w:after="0"/>
              <w:jc w:val="left"/>
            </w:pPr>
          </w:p>
        </w:tc>
        <w:tc>
          <w:tcPr>
            <w:tcW w:type="dxa" w:w="2048"/>
          </w:tcPr>
          <w:p>
            <w:pPr>
              <w:spacing w:after="0"/>
              <w:jc w:val="left"/>
            </w:pPr>
          </w:p>
        </w:tc>
        <w:tc>
          <w:tcPr>
            <w:tcW w:type="dxa" w:w="1651"/>
          </w:tcPr>
          <w:p>
            <w:pPr>
              <w:spacing w:after="0"/>
              <w:jc w:val="left"/>
            </w:pPr>
          </w:p>
        </w:tc>
        <w:tc>
          <w:tcPr>
            <w:tcW w:type="dxa" w:w="1556"/>
          </w:tcPr>
          <w:p>
            <w:pPr>
              <w:spacing w:after="0"/>
              <w:jc w:val="left"/>
            </w:pPr>
          </w:p>
        </w:tc>
        <w:tc>
          <w:tcPr>
            <w:tcW w:type="dxa" w:w="2132"/>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Coastal Flood, Storm Surge/Tide</w:t>
            </w:r>
          </w:p>
        </w:tc>
        <w:tc>
          <w:tcPr>
            <w:tcW w:type="dxa" w:w="1687"/>
          </w:tcPr>
          <w:p>
            <w:pPr>
              <w:spacing w:after="0"/>
              <w:jc w:val="left"/>
            </w:pPr>
            <w:r>
              <w:rPr>
                <w:sz w:val="16"/>
              </w:rPr>
              <w:t>none in data (FIRM for depth)</w:t>
            </w:r>
          </w:p>
        </w:tc>
        <w:tc>
          <w:tcPr>
            <w:tcW w:type="dxa" w:w="1537"/>
          </w:tcPr>
          <w:p>
            <w:pPr>
              <w:spacing w:after="0"/>
              <w:jc w:val="right"/>
            </w:pPr>
            <w:r>
              <w:rPr>
                <w:sz w:val="16"/>
              </w:rPr>
              <w:t>0</w:t>
            </w:r>
          </w:p>
        </w:tc>
        <w:tc>
          <w:tcPr>
            <w:tcW w:type="dxa" w:w="1836"/>
          </w:tcPr>
          <w:p>
            <w:pPr>
              <w:spacing w:after="0"/>
              <w:jc w:val="left"/>
            </w:pPr>
          </w:p>
        </w:tc>
        <w:tc>
          <w:tcPr>
            <w:tcW w:type="dxa" w:w="2048"/>
          </w:tcPr>
          <w:p>
            <w:pPr>
              <w:spacing w:after="0"/>
              <w:jc w:val="left"/>
            </w:pPr>
          </w:p>
        </w:tc>
        <w:tc>
          <w:tcPr>
            <w:tcW w:type="dxa" w:w="1651"/>
          </w:tcPr>
          <w:p>
            <w:pPr>
              <w:spacing w:after="0"/>
              <w:jc w:val="left"/>
            </w:pPr>
          </w:p>
        </w:tc>
        <w:tc>
          <w:tcPr>
            <w:tcW w:type="dxa" w:w="1556"/>
          </w:tcPr>
          <w:p>
            <w:pPr>
              <w:spacing w:after="0"/>
              <w:jc w:val="left"/>
            </w:pPr>
          </w:p>
        </w:tc>
        <w:tc>
          <w:tcPr>
            <w:tcW w:type="dxa" w:w="2132"/>
          </w:tcPr>
          <w:p>
            <w:pPr>
              <w:spacing w:after="0"/>
              <w:jc w:val="left"/>
            </w:pPr>
            <w:r>
              <w:rPr>
                <w:sz w:val="16"/>
              </w:rPr>
              <w:t>Flood depth: see the FEMA Flood Insurance Rate Map.</w:t>
            </w:r>
          </w:p>
        </w:tc>
      </w:tr>
      <w:tr>
        <w:trPr>
          <w:cantSplit/>
        </w:trPr>
        <w:tc>
          <w:tcPr>
            <w:tcW w:type="dxa" w:w="1665"/>
          </w:tcPr>
          <w:p>
            <w:pPr>
              <w:spacing w:after="0"/>
              <w:jc w:val="left"/>
            </w:pPr>
            <w:r>
              <w:rPr>
                <w:sz w:val="16"/>
              </w:rPr>
              <w:t>Cold/Wind Chill, Extreme Cold/Wind Chill</w:t>
            </w:r>
          </w:p>
        </w:tc>
        <w:tc>
          <w:tcPr>
            <w:tcW w:type="dxa" w:w="1687"/>
          </w:tcPr>
          <w:p>
            <w:pPr>
              <w:spacing w:after="0"/>
              <w:jc w:val="left"/>
            </w:pPr>
            <w:r>
              <w:rPr>
                <w:sz w:val="16"/>
              </w:rPr>
              <w:t>wind chill</w:t>
            </w:r>
          </w:p>
        </w:tc>
        <w:tc>
          <w:tcPr>
            <w:tcW w:type="dxa" w:w="1537"/>
          </w:tcPr>
          <w:p>
            <w:pPr>
              <w:spacing w:after="0"/>
              <w:jc w:val="right"/>
            </w:pPr>
            <w:r>
              <w:rPr>
                <w:sz w:val="16"/>
              </w:rPr>
              <w:t>20, 1996 to 2026 (20 zone-level)</w:t>
            </w:r>
          </w:p>
        </w:tc>
        <w:tc>
          <w:tcPr>
            <w:tcW w:type="dxa" w:w="1836"/>
          </w:tcPr>
          <w:p>
            <w:pPr>
              <w:spacing w:after="0"/>
              <w:jc w:val="left"/>
            </w:pPr>
            <w:r>
              <w:rPr>
                <w:sz w:val="16"/>
              </w:rPr>
              <w:t>1 day to 24 days (median 2 days); 18 with a recorded value</w:t>
            </w:r>
          </w:p>
        </w:tc>
        <w:tc>
          <w:tcPr>
            <w:tcW w:type="dxa" w:w="2048"/>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651"/>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Wind chill: in event narratives only; local data required.</w:t>
            </w:r>
          </w:p>
        </w:tc>
      </w:tr>
      <w:tr>
        <w:trPr>
          <w:cantSplit/>
        </w:trPr>
        <w:tc>
          <w:tcPr>
            <w:tcW w:type="dxa" w:w="1665"/>
          </w:tcPr>
          <w:p>
            <w:pPr>
              <w:spacing w:after="0"/>
              <w:jc w:val="left"/>
            </w:pPr>
            <w:r>
              <w:rPr>
                <w:sz w:val="16"/>
              </w:rPr>
              <w:t>Frost/Freeze (outside NRI Cold Wave definition)</w:t>
            </w:r>
          </w:p>
        </w:tc>
        <w:tc>
          <w:tcPr>
            <w:tcW w:type="dxa" w:w="1687"/>
          </w:tcPr>
          <w:p>
            <w:pPr>
              <w:spacing w:after="0"/>
              <w:jc w:val="left"/>
            </w:pPr>
            <w:r>
              <w:rPr>
                <w:sz w:val="16"/>
              </w:rPr>
              <w:t>crop damage</w:t>
            </w:r>
          </w:p>
        </w:tc>
        <w:tc>
          <w:tcPr>
            <w:tcW w:type="dxa" w:w="1537"/>
          </w:tcPr>
          <w:p>
            <w:pPr>
              <w:spacing w:after="0"/>
              <w:jc w:val="right"/>
            </w:pPr>
            <w:r>
              <w:rPr>
                <w:sz w:val="16"/>
              </w:rPr>
              <w:t>50, 1997 to 2025 (50 zone-level)</w:t>
            </w:r>
          </w:p>
        </w:tc>
        <w:tc>
          <w:tcPr>
            <w:tcW w:type="dxa" w:w="1836"/>
          </w:tcPr>
          <w:p>
            <w:pPr>
              <w:spacing w:after="0"/>
              <w:jc w:val="left"/>
            </w:pPr>
          </w:p>
        </w:tc>
        <w:tc>
          <w:tcPr>
            <w:tcW w:type="dxa" w:w="2048"/>
          </w:tcPr>
          <w:p>
            <w:pPr>
              <w:spacing w:after="0"/>
              <w:jc w:val="left"/>
            </w:pPr>
            <w:r>
              <w:rPr>
                <w:sz w:val="16"/>
              </w:rPr>
              <w:t>Frost/Freeze, 2008-04-15, $10,000 crop damage, reported for the zone (2008 dollars); NWS zone KYZ021 (MUHLENBERG), zone-level: may include parts of neighboring counties</w:t>
            </w:r>
          </w:p>
        </w:tc>
        <w:tc>
          <w:tcPr>
            <w:tcW w:type="dxa" w:w="1651"/>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Temperature: in event narratives only; local data required.</w:t>
            </w:r>
          </w:p>
        </w:tc>
      </w:tr>
      <w:tr>
        <w:trPr>
          <w:cantSplit/>
        </w:trPr>
        <w:tc>
          <w:tcPr>
            <w:tcW w:type="dxa" w:w="1665"/>
          </w:tcPr>
          <w:p>
            <w:pPr>
              <w:spacing w:after="0"/>
              <w:jc w:val="left"/>
            </w:pPr>
            <w:r>
              <w:rPr>
                <w:sz w:val="16"/>
              </w:rPr>
              <w:t>Drought</w:t>
            </w:r>
          </w:p>
        </w:tc>
        <w:tc>
          <w:tcPr>
            <w:tcW w:type="dxa" w:w="1687"/>
          </w:tcPr>
          <w:p>
            <w:pPr>
              <w:spacing w:after="0"/>
              <w:jc w:val="left"/>
            </w:pPr>
            <w:r>
              <w:rPr>
                <w:sz w:val="16"/>
              </w:rPr>
              <w:t>US Drought Monitor D-scale</w:t>
            </w:r>
          </w:p>
        </w:tc>
        <w:tc>
          <w:tcPr>
            <w:tcW w:type="dxa" w:w="1537"/>
          </w:tcPr>
          <w:p>
            <w:pPr>
              <w:spacing w:after="0"/>
              <w:jc w:val="right"/>
            </w:pPr>
            <w:r>
              <w:rPr>
                <w:sz w:val="16"/>
              </w:rPr>
              <w:t>34, 1996 to 2026 (34 zone-level)</w:t>
            </w:r>
          </w:p>
        </w:tc>
        <w:tc>
          <w:tcPr>
            <w:tcW w:type="dxa" w:w="1836"/>
          </w:tcPr>
          <w:p>
            <w:pPr>
              <w:spacing w:after="0"/>
              <w:jc w:val="left"/>
            </w:pPr>
            <w:r>
              <w:rPr>
                <w:sz w:val="16"/>
              </w:rPr>
              <w:t>9 days to 153 days (median 23 days); 17 with a recorded value</w:t>
            </w:r>
          </w:p>
        </w:tc>
        <w:tc>
          <w:tcPr>
            <w:tcW w:type="dxa" w:w="2048"/>
          </w:tcPr>
          <w:p>
            <w:pPr>
              <w:spacing w:after="0"/>
              <w:jc w:val="left"/>
            </w:pPr>
            <w:r>
              <w:rPr>
                <w:sz w:val="16"/>
              </w:rPr>
              <w:t>153 days (5 months), 1999-08-01 to 1999-12-31, a run of 5 consecutive Storm Events drought records, zone-level</w:t>
            </w:r>
          </w:p>
        </w:tc>
        <w:tc>
          <w:tcPr>
            <w:tcW w:type="dxa" w:w="1651"/>
          </w:tcPr>
          <w:p>
            <w:pPr>
              <w:spacing w:after="0"/>
              <w:jc w:val="left"/>
            </w:pPr>
            <w:r>
              <w:rPr>
                <w:sz w:val="16"/>
              </w:rPr>
              <w:t>Drought, 1999-09-01, property not reported; $7,000,000 crops, reported for the zone (1999 dollars)</w:t>
            </w: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5"/>
          </w:tcPr>
          <w:p>
            <w:pPr>
              <w:spacing w:after="0"/>
              <w:jc w:val="left"/>
            </w:pPr>
            <w:r>
              <w:rPr>
                <w:sz w:val="16"/>
              </w:rPr>
              <w:t>Earthquake</w:t>
            </w:r>
          </w:p>
        </w:tc>
        <w:tc>
          <w:tcPr>
            <w:tcW w:type="dxa" w:w="1687"/>
          </w:tcPr>
          <w:p>
            <w:pPr>
              <w:spacing w:after="0"/>
              <w:jc w:val="left"/>
            </w:pPr>
            <w:r>
              <w:rPr>
                <w:sz w:val="16"/>
              </w:rPr>
              <w:t>Modified Mercalli (local data)</w:t>
            </w:r>
          </w:p>
        </w:tc>
        <w:tc>
          <w:tcPr>
            <w:tcW w:type="dxa" w:w="1537"/>
          </w:tcPr>
          <w:p>
            <w:pPr>
              <w:spacing w:after="0"/>
              <w:jc w:val="right"/>
            </w:pPr>
            <w:r>
              <w:rPr>
                <w:sz w:val="16"/>
              </w:rPr>
              <w:t>0</w:t>
            </w:r>
          </w:p>
        </w:tc>
        <w:tc>
          <w:tcPr>
            <w:tcW w:type="dxa" w:w="1836"/>
          </w:tcPr>
          <w:p>
            <w:pPr>
              <w:spacing w:after="0"/>
              <w:jc w:val="left"/>
            </w:pPr>
          </w:p>
        </w:tc>
        <w:tc>
          <w:tcPr>
            <w:tcW w:type="dxa" w:w="2048"/>
          </w:tcPr>
          <w:p>
            <w:pPr>
              <w:spacing w:after="0"/>
              <w:jc w:val="left"/>
            </w:pPr>
          </w:p>
        </w:tc>
        <w:tc>
          <w:tcPr>
            <w:tcW w:type="dxa" w:w="1651"/>
          </w:tcPr>
          <w:p>
            <w:pPr>
              <w:spacing w:after="0"/>
              <w:jc w:val="left"/>
            </w:pPr>
          </w:p>
        </w:tc>
        <w:tc>
          <w:tcPr>
            <w:tcW w:type="dxa" w:w="1556"/>
          </w:tcPr>
          <w:p>
            <w:pPr>
              <w:spacing w:after="0"/>
              <w:jc w:val="left"/>
            </w:pPr>
          </w:p>
        </w:tc>
        <w:tc>
          <w:tcPr>
            <w:tcW w:type="dxa" w:w="2132"/>
          </w:tcPr>
          <w:p>
            <w:pPr>
              <w:spacing w:after="0"/>
              <w:jc w:val="left"/>
            </w:pPr>
            <w:r>
              <w:rPr>
                <w:sz w:val="16"/>
              </w:rPr>
              <w:t>No Storm Events record; local data required (e.g., USGS).</w:t>
            </w:r>
          </w:p>
        </w:tc>
      </w:tr>
      <w:tr>
        <w:trPr>
          <w:cantSplit/>
        </w:trPr>
        <w:tc>
          <w:tcPr>
            <w:tcW w:type="dxa" w:w="1665"/>
          </w:tcPr>
          <w:p>
            <w:pPr>
              <w:spacing w:after="0"/>
              <w:jc w:val="left"/>
            </w:pPr>
            <w:r>
              <w:rPr>
                <w:sz w:val="16"/>
              </w:rPr>
              <w:t>Hail</w:t>
            </w:r>
          </w:p>
        </w:tc>
        <w:tc>
          <w:tcPr>
            <w:tcW w:type="dxa" w:w="1687"/>
          </w:tcPr>
          <w:p>
            <w:pPr>
              <w:spacing w:after="0"/>
              <w:jc w:val="left"/>
            </w:pPr>
            <w:r>
              <w:rPr>
                <w:sz w:val="16"/>
              </w:rPr>
              <w:t>hail size (inches)</w:t>
            </w:r>
          </w:p>
        </w:tc>
        <w:tc>
          <w:tcPr>
            <w:tcW w:type="dxa" w:w="1537"/>
          </w:tcPr>
          <w:p>
            <w:pPr>
              <w:spacing w:after="0"/>
              <w:jc w:val="right"/>
            </w:pPr>
            <w:r>
              <w:rPr>
                <w:sz w:val="16"/>
              </w:rPr>
              <w:t>78, 1971 to 2025</w:t>
            </w:r>
          </w:p>
        </w:tc>
        <w:tc>
          <w:tcPr>
            <w:tcW w:type="dxa" w:w="1836"/>
          </w:tcPr>
          <w:p>
            <w:pPr>
              <w:spacing w:after="0"/>
              <w:jc w:val="left"/>
            </w:pPr>
            <w:r>
              <w:rPr>
                <w:sz w:val="16"/>
              </w:rPr>
              <w:t>0.75 in to 2.75 in (median 1 in); 78 with a recorded value</w:t>
            </w:r>
          </w:p>
        </w:tc>
        <w:tc>
          <w:tcPr>
            <w:tcW w:type="dxa" w:w="2048"/>
          </w:tcPr>
          <w:p>
            <w:pPr>
              <w:spacing w:after="0"/>
              <w:jc w:val="left"/>
            </w:pPr>
            <w:r>
              <w:rPr>
                <w:sz w:val="16"/>
              </w:rPr>
              <w:t>2.75 in hail, 2016-05-10</w:t>
            </w:r>
          </w:p>
        </w:tc>
        <w:tc>
          <w:tcPr>
            <w:tcW w:type="dxa" w:w="1651"/>
          </w:tcPr>
          <w:p>
            <w:pPr>
              <w:spacing w:after="0"/>
              <w:jc w:val="left"/>
            </w:pPr>
          </w:p>
        </w:tc>
        <w:tc>
          <w:tcPr>
            <w:tcW w:type="dxa" w:w="1556"/>
          </w:tcPr>
          <w:p>
            <w:pPr>
              <w:spacing w:after="0"/>
              <w:jc w:val="left"/>
            </w:pPr>
            <w:r>
              <w:rPr>
                <w:sz w:val="16"/>
              </w:rPr>
              <w:t>Event records naming member places: Greenville city (23 records), Bremen city (10 records), Central City city (10 records), Drakesboro city (2 records), Powderly city (1 record).</w:t>
            </w:r>
          </w:p>
        </w:tc>
        <w:tc>
          <w:tcPr>
            <w:tcW w:type="dxa" w:w="2132"/>
          </w:tcPr>
          <w:p>
            <w:pPr>
              <w:spacing w:after="0"/>
              <w:jc w:val="left"/>
            </w:pPr>
          </w:p>
        </w:tc>
      </w:tr>
      <w:tr>
        <w:trPr>
          <w:cantSplit/>
        </w:trPr>
        <w:tc>
          <w:tcPr>
            <w:tcW w:type="dxa" w:w="1665"/>
          </w:tcPr>
          <w:p>
            <w:pPr>
              <w:spacing w:after="0"/>
              <w:jc w:val="left"/>
            </w:pPr>
            <w:r>
              <w:rPr>
                <w:sz w:val="16"/>
              </w:rPr>
              <w:t>Excessive Heat, Heat</w:t>
            </w:r>
          </w:p>
        </w:tc>
        <w:tc>
          <w:tcPr>
            <w:tcW w:type="dxa" w:w="1687"/>
          </w:tcPr>
          <w:p>
            <w:pPr>
              <w:spacing w:after="0"/>
              <w:jc w:val="left"/>
            </w:pPr>
            <w:r>
              <w:rPr>
                <w:sz w:val="16"/>
              </w:rPr>
              <w:t>heat index (narratives)</w:t>
            </w:r>
          </w:p>
        </w:tc>
        <w:tc>
          <w:tcPr>
            <w:tcW w:type="dxa" w:w="1537"/>
          </w:tcPr>
          <w:p>
            <w:pPr>
              <w:spacing w:after="0"/>
              <w:jc w:val="right"/>
            </w:pPr>
            <w:r>
              <w:rPr>
                <w:sz w:val="16"/>
              </w:rPr>
              <w:t>69, 1997 to 2025 (69 zone-level)</w:t>
            </w:r>
          </w:p>
        </w:tc>
        <w:tc>
          <w:tcPr>
            <w:tcW w:type="dxa" w:w="1836"/>
          </w:tcPr>
          <w:p>
            <w:pPr>
              <w:spacing w:after="0"/>
              <w:jc w:val="left"/>
            </w:pPr>
            <w:r>
              <w:rPr>
                <w:sz w:val="16"/>
              </w:rPr>
              <w:t>1 day to 15 days (median 2 days); 60 with a recorded value</w:t>
            </w:r>
          </w:p>
        </w:tc>
        <w:tc>
          <w:tcPr>
            <w:tcW w:type="dxa" w:w="2048"/>
          </w:tcPr>
          <w:p>
            <w:pPr>
              <w:spacing w:after="0"/>
              <w:jc w:val="left"/>
            </w:pPr>
            <w:r>
              <w:rPr>
                <w:sz w:val="16"/>
              </w:rPr>
              <w:t>15 consecutive days, 2025-07-16 to 2025-07-30, zone-level</w:t>
            </w:r>
          </w:p>
        </w:tc>
        <w:tc>
          <w:tcPr>
            <w:tcW w:type="dxa" w:w="1651"/>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5"/>
          </w:tcPr>
          <w:p>
            <w:pPr>
              <w:spacing w:after="0"/>
              <w:jc w:val="left"/>
            </w:pPr>
            <w:r>
              <w:rPr>
                <w:sz w:val="16"/>
              </w:rPr>
              <w:t>Hurricane, Tropical Storm, Tropical Depression</w:t>
            </w:r>
          </w:p>
        </w:tc>
        <w:tc>
          <w:tcPr>
            <w:tcW w:type="dxa" w:w="1687"/>
          </w:tcPr>
          <w:p>
            <w:pPr>
              <w:spacing w:after="0"/>
              <w:jc w:val="left"/>
            </w:pPr>
            <w:r>
              <w:rPr>
                <w:sz w:val="16"/>
              </w:rPr>
              <w:t>Saffir-Simpson</w:t>
            </w:r>
          </w:p>
        </w:tc>
        <w:tc>
          <w:tcPr>
            <w:tcW w:type="dxa" w:w="1537"/>
          </w:tcPr>
          <w:p>
            <w:pPr>
              <w:spacing w:after="0"/>
              <w:jc w:val="right"/>
            </w:pPr>
            <w:r>
              <w:rPr>
                <w:sz w:val="16"/>
              </w:rPr>
              <w:t>0</w:t>
            </w:r>
          </w:p>
        </w:tc>
        <w:tc>
          <w:tcPr>
            <w:tcW w:type="dxa" w:w="1836"/>
          </w:tcPr>
          <w:p>
            <w:pPr>
              <w:spacing w:after="0"/>
              <w:jc w:val="left"/>
            </w:pPr>
          </w:p>
        </w:tc>
        <w:tc>
          <w:tcPr>
            <w:tcW w:type="dxa" w:w="2048"/>
          </w:tcPr>
          <w:p>
            <w:pPr>
              <w:spacing w:after="0"/>
              <w:jc w:val="left"/>
            </w:pPr>
          </w:p>
        </w:tc>
        <w:tc>
          <w:tcPr>
            <w:tcW w:type="dxa" w:w="1651"/>
          </w:tcPr>
          <w:p>
            <w:pPr>
              <w:spacing w:after="0"/>
              <w:jc w:val="left"/>
            </w:pPr>
          </w:p>
        </w:tc>
        <w:tc>
          <w:tcPr>
            <w:tcW w:type="dxa" w:w="1556"/>
          </w:tcPr>
          <w:p>
            <w:pPr>
              <w:spacing w:after="0"/>
              <w:jc w:val="left"/>
            </w:pPr>
          </w:p>
        </w:tc>
        <w:tc>
          <w:tcPr>
            <w:tcW w:type="dxa" w:w="213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5"/>
          </w:tcPr>
          <w:p>
            <w:pPr>
              <w:spacing w:after="0"/>
              <w:jc w:val="left"/>
            </w:pPr>
            <w:r>
              <w:rPr>
                <w:sz w:val="16"/>
              </w:rPr>
              <w:t>Ice Storm</w:t>
            </w:r>
          </w:p>
        </w:tc>
        <w:tc>
          <w:tcPr>
            <w:tcW w:type="dxa" w:w="1687"/>
          </w:tcPr>
          <w:p>
            <w:pPr>
              <w:spacing w:after="0"/>
              <w:jc w:val="left"/>
            </w:pPr>
            <w:r>
              <w:rPr>
                <w:sz w:val="16"/>
              </w:rPr>
              <w:t>Sperry-Piltz (local data)</w:t>
            </w:r>
          </w:p>
        </w:tc>
        <w:tc>
          <w:tcPr>
            <w:tcW w:type="dxa" w:w="1537"/>
          </w:tcPr>
          <w:p>
            <w:pPr>
              <w:spacing w:after="0"/>
              <w:jc w:val="right"/>
            </w:pPr>
            <w:r>
              <w:rPr>
                <w:sz w:val="16"/>
              </w:rPr>
              <w:t>6, 1999 to 2026 (6 zone-level)</w:t>
            </w:r>
          </w:p>
        </w:tc>
        <w:tc>
          <w:tcPr>
            <w:tcW w:type="dxa" w:w="1836"/>
          </w:tcPr>
          <w:p>
            <w:pPr>
              <w:spacing w:after="0"/>
              <w:jc w:val="left"/>
            </w:pPr>
          </w:p>
        </w:tc>
        <w:tc>
          <w:tcPr>
            <w:tcW w:type="dxa" w:w="2048"/>
          </w:tcPr>
          <w:p>
            <w:pPr>
              <w:spacing w:after="0"/>
              <w:jc w:val="left"/>
            </w:pPr>
            <w:r>
              <w:rPr>
                <w:sz w:val="16"/>
              </w:rPr>
              <w:t>Ice Storm, 2009-01-26, $19,200,000 property; $0 crops, reported for the zone (2009 dollars); NWS zone KYZ021 (MUHLENBERG), zone-level: may include parts of neighboring counties</w:t>
            </w:r>
          </w:p>
        </w:tc>
        <w:tc>
          <w:tcPr>
            <w:tcW w:type="dxa" w:w="1651"/>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Ice thickness: in event narratives only; local data required.</w:t>
            </w:r>
          </w:p>
        </w:tc>
      </w:tr>
      <w:tr>
        <w:trPr>
          <w:cantSplit/>
        </w:trPr>
        <w:tc>
          <w:tcPr>
            <w:tcW w:type="dxa" w:w="1665"/>
          </w:tcPr>
          <w:p>
            <w:pPr>
              <w:spacing w:after="0"/>
              <w:jc w:val="left"/>
            </w:pPr>
            <w:r>
              <w:rPr>
                <w:sz w:val="16"/>
              </w:rPr>
              <w:t>Flash Flood, Flood, Lakeshore Flood</w:t>
            </w:r>
          </w:p>
        </w:tc>
        <w:tc>
          <w:tcPr>
            <w:tcW w:type="dxa" w:w="1687"/>
          </w:tcPr>
          <w:p>
            <w:pPr>
              <w:spacing w:after="0"/>
              <w:jc w:val="left"/>
            </w:pPr>
            <w:r>
              <w:rPr>
                <w:sz w:val="16"/>
              </w:rPr>
              <w:t>damage and flood days (FIRM for depth)</w:t>
            </w:r>
          </w:p>
        </w:tc>
        <w:tc>
          <w:tcPr>
            <w:tcW w:type="dxa" w:w="1537"/>
          </w:tcPr>
          <w:p>
            <w:pPr>
              <w:spacing w:after="0"/>
              <w:jc w:val="right"/>
            </w:pPr>
            <w:r>
              <w:rPr>
                <w:sz w:val="16"/>
              </w:rPr>
              <w:t>166, 1997 to 2025 (28 zone-level)</w:t>
            </w:r>
          </w:p>
        </w:tc>
        <w:tc>
          <w:tcPr>
            <w:tcW w:type="dxa" w:w="1836"/>
          </w:tcPr>
          <w:p>
            <w:pPr>
              <w:spacing w:after="0"/>
              <w:jc w:val="left"/>
            </w:pPr>
          </w:p>
        </w:tc>
        <w:tc>
          <w:tcPr>
            <w:tcW w:type="dxa" w:w="2048"/>
          </w:tcPr>
          <w:p>
            <w:pPr>
              <w:spacing w:after="0"/>
              <w:jc w:val="left"/>
            </w:pPr>
            <w:r>
              <w:rPr>
                <w:sz w:val="16"/>
              </w:rPr>
              <w:t>Flood, 2025-02-16, $1,210,000 property; $0 crops (2025 dollars)</w:t>
            </w:r>
          </w:p>
        </w:tc>
        <w:tc>
          <w:tcPr>
            <w:tcW w:type="dxa" w:w="1651"/>
          </w:tcPr>
          <w:p>
            <w:pPr>
              <w:spacing w:after="0"/>
              <w:jc w:val="left"/>
            </w:pPr>
          </w:p>
        </w:tc>
        <w:tc>
          <w:tcPr>
            <w:tcW w:type="dxa" w:w="1556"/>
          </w:tcPr>
          <w:p>
            <w:pPr>
              <w:spacing w:after="0"/>
              <w:jc w:val="left"/>
            </w:pPr>
            <w:r>
              <w:rPr>
                <w:sz w:val="16"/>
              </w:rPr>
              <w:t>Event records naming member places: Central City city (13 records), Greenville city (12 records), South Carrollton city (5 records), Powderly city (2 records), Bremen city (1 record), Drakesboro city (1 record). Zone-level records (28) apply countywide.</w:t>
            </w:r>
          </w:p>
        </w:tc>
        <w:tc>
          <w:tcPr>
            <w:tcW w:type="dxa" w:w="213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5"/>
          </w:tcPr>
          <w:p>
            <w:pPr>
              <w:spacing w:after="0"/>
              <w:jc w:val="left"/>
            </w:pPr>
            <w:r>
              <w:rPr>
                <w:sz w:val="16"/>
              </w:rPr>
              <w:t>Debris Flow</w:t>
            </w:r>
          </w:p>
        </w:tc>
        <w:tc>
          <w:tcPr>
            <w:tcW w:type="dxa" w:w="1687"/>
          </w:tcPr>
          <w:p>
            <w:pPr>
              <w:spacing w:after="0"/>
              <w:jc w:val="left"/>
            </w:pPr>
            <w:r>
              <w:rPr>
                <w:sz w:val="16"/>
              </w:rPr>
              <w:t>none (count and damage)</w:t>
            </w:r>
          </w:p>
        </w:tc>
        <w:tc>
          <w:tcPr>
            <w:tcW w:type="dxa" w:w="1537"/>
          </w:tcPr>
          <w:p>
            <w:pPr>
              <w:spacing w:after="0"/>
              <w:jc w:val="right"/>
            </w:pPr>
            <w:r>
              <w:rPr>
                <w:sz w:val="16"/>
              </w:rPr>
              <w:t>0</w:t>
            </w:r>
          </w:p>
        </w:tc>
        <w:tc>
          <w:tcPr>
            <w:tcW w:type="dxa" w:w="1836"/>
          </w:tcPr>
          <w:p>
            <w:pPr>
              <w:spacing w:after="0"/>
              <w:jc w:val="left"/>
            </w:pPr>
          </w:p>
        </w:tc>
        <w:tc>
          <w:tcPr>
            <w:tcW w:type="dxa" w:w="2048"/>
          </w:tcPr>
          <w:p>
            <w:pPr>
              <w:spacing w:after="0"/>
              <w:jc w:val="left"/>
            </w:pPr>
          </w:p>
        </w:tc>
        <w:tc>
          <w:tcPr>
            <w:tcW w:type="dxa" w:w="1651"/>
          </w:tcPr>
          <w:p>
            <w:pPr>
              <w:spacing w:after="0"/>
              <w:jc w:val="left"/>
            </w:pPr>
          </w:p>
        </w:tc>
        <w:tc>
          <w:tcPr>
            <w:tcW w:type="dxa" w:w="1556"/>
          </w:tcPr>
          <w:p>
            <w:pPr>
              <w:spacing w:after="0"/>
              <w:jc w:val="left"/>
            </w:pPr>
          </w:p>
        </w:tc>
        <w:tc>
          <w:tcPr>
            <w:tcW w:type="dxa" w:w="2132"/>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Lightning</w:t>
            </w:r>
          </w:p>
        </w:tc>
        <w:tc>
          <w:tcPr>
            <w:tcW w:type="dxa" w:w="1687"/>
          </w:tcPr>
          <w:p>
            <w:pPr>
              <w:spacing w:after="0"/>
              <w:jc w:val="left"/>
            </w:pPr>
            <w:r>
              <w:rPr>
                <w:sz w:val="16"/>
              </w:rPr>
              <w:t>annualized frequency (the measure FEMA's Local Mitigation Planning Handbook names)</w:t>
            </w:r>
          </w:p>
        </w:tc>
        <w:tc>
          <w:tcPr>
            <w:tcW w:type="dxa" w:w="1537"/>
          </w:tcPr>
          <w:p>
            <w:pPr>
              <w:spacing w:after="0"/>
              <w:jc w:val="right"/>
            </w:pPr>
            <w:r>
              <w:rPr>
                <w:sz w:val="16"/>
              </w:rPr>
              <w:t>1, 2008 to 2008</w:t>
            </w:r>
          </w:p>
        </w:tc>
        <w:tc>
          <w:tcPr>
            <w:tcW w:type="dxa" w:w="1836"/>
          </w:tcPr>
          <w:p>
            <w:pPr>
              <w:spacing w:after="0"/>
              <w:jc w:val="left"/>
            </w:pPr>
          </w:p>
        </w:tc>
        <w:tc>
          <w:tcPr>
            <w:tcW w:type="dxa" w:w="2048"/>
          </w:tcPr>
          <w:p>
            <w:pPr>
              <w:spacing w:after="0"/>
              <w:jc w:val="left"/>
            </w:pPr>
            <w:r>
              <w:rPr>
                <w:sz w:val="16"/>
              </w:rPr>
              <w:t>Lightning, 2008-07-30, $50,000 property; $0 crops (2008 dollars)</w:t>
            </w:r>
          </w:p>
        </w:tc>
        <w:tc>
          <w:tcPr>
            <w:tcW w:type="dxa" w:w="1651"/>
          </w:tcPr>
          <w:p>
            <w:pPr>
              <w:spacing w:after="0"/>
              <w:jc w:val="left"/>
            </w:pPr>
          </w:p>
        </w:tc>
        <w:tc>
          <w:tcPr>
            <w:tcW w:type="dxa" w:w="1556"/>
          </w:tcPr>
          <w:p>
            <w:pPr>
              <w:spacing w:after="0"/>
              <w:jc w:val="left"/>
            </w:pPr>
            <w:r>
              <w:rPr>
                <w:sz w:val="16"/>
              </w:rPr>
              <w:t>No event record names a member place.</w:t>
            </w:r>
          </w:p>
        </w:tc>
        <w:tc>
          <w:tcPr>
            <w:tcW w:type="dxa" w:w="2132"/>
          </w:tcPr>
          <w:p>
            <w:pPr>
              <w:spacing w:after="0"/>
              <w:jc w:val="left"/>
            </w:pPr>
            <w:r>
              <w:rPr>
                <w:sz w:val="16"/>
              </w:rPr>
              <w:t>Storm Events lists lightning with damage or casualties; physical measure in event narratives only; local data required.</w:t>
            </w:r>
          </w:p>
        </w:tc>
      </w:tr>
      <w:tr>
        <w:trPr>
          <w:cantSplit/>
        </w:trPr>
        <w:tc>
          <w:tcPr>
            <w:tcW w:type="dxa" w:w="1665"/>
          </w:tcPr>
          <w:p>
            <w:pPr>
              <w:spacing w:after="0"/>
              <w:jc w:val="left"/>
            </w:pPr>
            <w:r>
              <w:rPr>
                <w:sz w:val="16"/>
              </w:rPr>
              <w:t>High Wind and Strong Wind (outside NRI Strong Wind definition)</w:t>
            </w:r>
          </w:p>
        </w:tc>
        <w:tc>
          <w:tcPr>
            <w:tcW w:type="dxa" w:w="1687"/>
          </w:tcPr>
          <w:p>
            <w:pPr>
              <w:spacing w:after="0"/>
              <w:jc w:val="left"/>
            </w:pPr>
            <w:r>
              <w:rPr>
                <w:sz w:val="16"/>
              </w:rPr>
              <w:t>wind speed (kt and mph)</w:t>
            </w:r>
          </w:p>
        </w:tc>
        <w:tc>
          <w:tcPr>
            <w:tcW w:type="dxa" w:w="1537"/>
          </w:tcPr>
          <w:p>
            <w:pPr>
              <w:spacing w:after="0"/>
              <w:jc w:val="right"/>
            </w:pPr>
            <w:r>
              <w:rPr>
                <w:sz w:val="16"/>
              </w:rPr>
              <w:t>62, 1997 to 2025 (62 zone-level)</w:t>
            </w:r>
          </w:p>
        </w:tc>
        <w:tc>
          <w:tcPr>
            <w:tcW w:type="dxa" w:w="1836"/>
          </w:tcPr>
          <w:p>
            <w:pPr>
              <w:spacing w:after="0"/>
              <w:jc w:val="left"/>
            </w:pPr>
            <w:r>
              <w:rPr>
                <w:sz w:val="16"/>
              </w:rPr>
              <w:t>26 kt (30 mph) to 57 kt (66 mph) (median 39 kt (45 mph)); 56 with a recorded value</w:t>
            </w:r>
          </w:p>
        </w:tc>
        <w:tc>
          <w:tcPr>
            <w:tcW w:type="dxa" w:w="2048"/>
          </w:tcPr>
          <w:p>
            <w:pPr>
              <w:spacing w:after="0"/>
              <w:jc w:val="left"/>
            </w:pPr>
            <w:r>
              <w:rPr>
                <w:sz w:val="16"/>
              </w:rPr>
              <w:t>57 kt (66 mph) measured gust, High Wind, 2008-09-14; NWS zone KYZ021 (MUHLENBERG), zone-level: may include parts of neighboring counties</w:t>
            </w:r>
          </w:p>
        </w:tc>
        <w:tc>
          <w:tcPr>
            <w:tcW w:type="dxa" w:w="1651"/>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p>
        </w:tc>
      </w:tr>
      <w:tr>
        <w:trPr>
          <w:cantSplit/>
        </w:trPr>
        <w:tc>
          <w:tcPr>
            <w:tcW w:type="dxa" w:w="1665"/>
          </w:tcPr>
          <w:p>
            <w:pPr>
              <w:spacing w:after="0"/>
              <w:jc w:val="left"/>
            </w:pPr>
            <w:r>
              <w:rPr>
                <w:sz w:val="16"/>
              </w:rPr>
              <w:t>Thunderstorm Wind</w:t>
            </w:r>
          </w:p>
        </w:tc>
        <w:tc>
          <w:tcPr>
            <w:tcW w:type="dxa" w:w="1687"/>
          </w:tcPr>
          <w:p>
            <w:pPr>
              <w:spacing w:after="0"/>
              <w:jc w:val="left"/>
            </w:pPr>
            <w:r>
              <w:rPr>
                <w:sz w:val="16"/>
              </w:rPr>
              <w:t>wind speed (kt and mph)</w:t>
            </w:r>
          </w:p>
        </w:tc>
        <w:tc>
          <w:tcPr>
            <w:tcW w:type="dxa" w:w="1537"/>
          </w:tcPr>
          <w:p>
            <w:pPr>
              <w:spacing w:after="0"/>
              <w:jc w:val="right"/>
            </w:pPr>
            <w:r>
              <w:rPr>
                <w:sz w:val="16"/>
              </w:rPr>
              <w:t>128, 1970 to 2025</w:t>
            </w:r>
          </w:p>
        </w:tc>
        <w:tc>
          <w:tcPr>
            <w:tcW w:type="dxa" w:w="1836"/>
          </w:tcPr>
          <w:p>
            <w:pPr>
              <w:spacing w:after="0"/>
              <w:jc w:val="left"/>
            </w:pPr>
            <w:r>
              <w:rPr>
                <w:sz w:val="16"/>
              </w:rPr>
              <w:t>50 kt (58 mph) to 96 kt (110 mph) (median 52 kt (60 mph)); 103 with a recorded value</w:t>
            </w:r>
          </w:p>
        </w:tc>
        <w:tc>
          <w:tcPr>
            <w:tcW w:type="dxa" w:w="2048"/>
          </w:tcPr>
          <w:p>
            <w:pPr>
              <w:spacing w:after="0"/>
              <w:jc w:val="left"/>
            </w:pPr>
            <w:r>
              <w:rPr>
                <w:sz w:val="16"/>
              </w:rPr>
              <w:t>96 kt (110 mph) estimated gust, Thunderstorm Wind, 2013-01-30</w:t>
            </w:r>
          </w:p>
        </w:tc>
        <w:tc>
          <w:tcPr>
            <w:tcW w:type="dxa" w:w="1651"/>
          </w:tcPr>
          <w:p>
            <w:pPr>
              <w:spacing w:after="0"/>
              <w:jc w:val="left"/>
            </w:pPr>
            <w:r>
              <w:rPr>
                <w:sz w:val="16"/>
              </w:rPr>
              <w:t>Thunderstorm Wind, 2019-10-26, $250,000 property; $0 crops (2019 dollars)</w:t>
            </w:r>
          </w:p>
        </w:tc>
        <w:tc>
          <w:tcPr>
            <w:tcW w:type="dxa" w:w="1556"/>
          </w:tcPr>
          <w:p>
            <w:pPr>
              <w:spacing w:after="0"/>
              <w:jc w:val="left"/>
            </w:pPr>
            <w:r>
              <w:rPr>
                <w:sz w:val="16"/>
              </w:rPr>
              <w:t>Event records naming member places: Greenville city (35 records), Central City city (18 records), Bremen city (17 records), Drakesboro city (10 records), Powderly city (4 records), South Carrollton city (2 records).</w:t>
            </w:r>
          </w:p>
        </w:tc>
        <w:tc>
          <w:tcPr>
            <w:tcW w:type="dxa" w:w="2132"/>
          </w:tcPr>
          <w:p>
            <w:pPr>
              <w:spacing w:after="0"/>
              <w:jc w:val="left"/>
            </w:pPr>
          </w:p>
        </w:tc>
      </w:tr>
      <w:tr>
        <w:trPr>
          <w:cantSplit/>
        </w:trPr>
        <w:tc>
          <w:tcPr>
            <w:tcW w:type="dxa" w:w="1665"/>
          </w:tcPr>
          <w:p>
            <w:pPr>
              <w:spacing w:after="0"/>
              <w:jc w:val="left"/>
            </w:pPr>
            <w:r>
              <w:rPr>
                <w:sz w:val="16"/>
              </w:rPr>
              <w:t>Tornado</w:t>
            </w:r>
          </w:p>
        </w:tc>
        <w:tc>
          <w:tcPr>
            <w:tcW w:type="dxa" w:w="1687"/>
          </w:tcPr>
          <w:p>
            <w:pPr>
              <w:spacing w:after="0"/>
              <w:jc w:val="left"/>
            </w:pPr>
            <w:r>
              <w:rPr>
                <w:sz w:val="16"/>
              </w:rPr>
              <w:t>Enhanced Fujita (F before Feb 2007)</w:t>
            </w:r>
          </w:p>
        </w:tc>
        <w:tc>
          <w:tcPr>
            <w:tcW w:type="dxa" w:w="1537"/>
          </w:tcPr>
          <w:p>
            <w:pPr>
              <w:spacing w:after="0"/>
              <w:jc w:val="right"/>
            </w:pPr>
            <w:r>
              <w:rPr>
                <w:sz w:val="16"/>
              </w:rPr>
              <w:t>26, 1950 to 2024</w:t>
            </w:r>
          </w:p>
        </w:tc>
        <w:tc>
          <w:tcPr>
            <w:tcW w:type="dxa" w:w="1836"/>
          </w:tcPr>
          <w:p>
            <w:pPr>
              <w:spacing w:after="0"/>
              <w:jc w:val="left"/>
            </w:pPr>
            <w:r>
              <w:rPr>
                <w:sz w:val="16"/>
              </w:rPr>
              <w:t>F/EF0 to F/EF4 (median F/EF1); 26 with a recorded value</w:t>
            </w:r>
          </w:p>
        </w:tc>
        <w:tc>
          <w:tcPr>
            <w:tcW w:type="dxa" w:w="2048"/>
          </w:tcPr>
          <w:p>
            <w:pPr>
              <w:spacing w:after="0"/>
              <w:jc w:val="left"/>
            </w:pPr>
            <w:r>
              <w:rPr>
                <w:sz w:val="16"/>
              </w:rPr>
              <w:t>EF4 tornado, 2021-12-10, 16.77 mi within this county, 2,420 yd wide, property not reported; $0 crops (2021 dollars), 11 direct deaths, 25 direct injuries</w:t>
            </w:r>
          </w:p>
        </w:tc>
        <w:tc>
          <w:tcPr>
            <w:tcW w:type="dxa" w:w="1651"/>
          </w:tcPr>
          <w:p>
            <w:pPr>
              <w:spacing w:after="0"/>
              <w:jc w:val="left"/>
            </w:pPr>
            <w:r>
              <w:rPr>
                <w:sz w:val="16"/>
              </w:rPr>
              <w:t>Tornado, 2008-02-05, $21,300,000 property; $0 crops (2008 dollars)</w:t>
            </w:r>
          </w:p>
        </w:tc>
        <w:tc>
          <w:tcPr>
            <w:tcW w:type="dxa" w:w="1556"/>
          </w:tcPr>
          <w:p>
            <w:pPr>
              <w:spacing w:after="0"/>
              <w:jc w:val="left"/>
            </w:pPr>
            <w:r>
              <w:rPr>
                <w:sz w:val="16"/>
              </w:rPr>
              <w:t>Event records naming member places: Greenville city (6 records), Bremen city (1 record), Central City city (1 record), Powderly city (1 record).</w:t>
            </w:r>
          </w:p>
        </w:tc>
        <w:tc>
          <w:tcPr>
            <w:tcW w:type="dxa" w:w="213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5"/>
          </w:tcPr>
          <w:p>
            <w:pPr>
              <w:spacing w:after="0"/>
              <w:jc w:val="left"/>
            </w:pPr>
            <w:r>
              <w:rPr>
                <w:sz w:val="16"/>
              </w:rPr>
              <w:t>Tsunami</w:t>
            </w:r>
          </w:p>
        </w:tc>
        <w:tc>
          <w:tcPr>
            <w:tcW w:type="dxa" w:w="1687"/>
          </w:tcPr>
          <w:p>
            <w:pPr>
              <w:spacing w:after="0"/>
              <w:jc w:val="left"/>
            </w:pPr>
            <w:r>
              <w:rPr>
                <w:sz w:val="16"/>
              </w:rPr>
              <w:t>none (count and damage)</w:t>
            </w:r>
          </w:p>
        </w:tc>
        <w:tc>
          <w:tcPr>
            <w:tcW w:type="dxa" w:w="1537"/>
          </w:tcPr>
          <w:p>
            <w:pPr>
              <w:spacing w:after="0"/>
              <w:jc w:val="right"/>
            </w:pPr>
            <w:r>
              <w:rPr>
                <w:sz w:val="16"/>
              </w:rPr>
              <w:t>0</w:t>
            </w:r>
          </w:p>
        </w:tc>
        <w:tc>
          <w:tcPr>
            <w:tcW w:type="dxa" w:w="1836"/>
          </w:tcPr>
          <w:p>
            <w:pPr>
              <w:spacing w:after="0"/>
              <w:jc w:val="left"/>
            </w:pPr>
          </w:p>
        </w:tc>
        <w:tc>
          <w:tcPr>
            <w:tcW w:type="dxa" w:w="2048"/>
          </w:tcPr>
          <w:p>
            <w:pPr>
              <w:spacing w:after="0"/>
              <w:jc w:val="left"/>
            </w:pPr>
          </w:p>
        </w:tc>
        <w:tc>
          <w:tcPr>
            <w:tcW w:type="dxa" w:w="1651"/>
          </w:tcPr>
          <w:p>
            <w:pPr>
              <w:spacing w:after="0"/>
              <w:jc w:val="left"/>
            </w:pPr>
          </w:p>
        </w:tc>
        <w:tc>
          <w:tcPr>
            <w:tcW w:type="dxa" w:w="1556"/>
          </w:tcPr>
          <w:p>
            <w:pPr>
              <w:spacing w:after="0"/>
              <w:jc w:val="left"/>
            </w:pPr>
          </w:p>
        </w:tc>
        <w:tc>
          <w:tcPr>
            <w:tcW w:type="dxa" w:w="2132"/>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Volcanic Ash, Volcanic Ashfall</w:t>
            </w:r>
          </w:p>
        </w:tc>
        <w:tc>
          <w:tcPr>
            <w:tcW w:type="dxa" w:w="1687"/>
          </w:tcPr>
          <w:p>
            <w:pPr>
              <w:spacing w:after="0"/>
              <w:jc w:val="left"/>
            </w:pPr>
            <w:r>
              <w:rPr>
                <w:sz w:val="16"/>
              </w:rPr>
              <w:t>Volcanic Explosivity Index (local data)</w:t>
            </w:r>
          </w:p>
        </w:tc>
        <w:tc>
          <w:tcPr>
            <w:tcW w:type="dxa" w:w="1537"/>
          </w:tcPr>
          <w:p>
            <w:pPr>
              <w:spacing w:after="0"/>
              <w:jc w:val="right"/>
            </w:pPr>
            <w:r>
              <w:rPr>
                <w:sz w:val="16"/>
              </w:rPr>
              <w:t>0</w:t>
            </w:r>
          </w:p>
        </w:tc>
        <w:tc>
          <w:tcPr>
            <w:tcW w:type="dxa" w:w="1836"/>
          </w:tcPr>
          <w:p>
            <w:pPr>
              <w:spacing w:after="0"/>
              <w:jc w:val="left"/>
            </w:pPr>
          </w:p>
        </w:tc>
        <w:tc>
          <w:tcPr>
            <w:tcW w:type="dxa" w:w="2048"/>
          </w:tcPr>
          <w:p>
            <w:pPr>
              <w:spacing w:after="0"/>
              <w:jc w:val="left"/>
            </w:pPr>
          </w:p>
        </w:tc>
        <w:tc>
          <w:tcPr>
            <w:tcW w:type="dxa" w:w="1651"/>
          </w:tcPr>
          <w:p>
            <w:pPr>
              <w:spacing w:after="0"/>
              <w:jc w:val="left"/>
            </w:pPr>
          </w:p>
        </w:tc>
        <w:tc>
          <w:tcPr>
            <w:tcW w:type="dxa" w:w="1556"/>
          </w:tcPr>
          <w:p>
            <w:pPr>
              <w:spacing w:after="0"/>
              <w:jc w:val="left"/>
            </w:pPr>
          </w:p>
        </w:tc>
        <w:tc>
          <w:tcPr>
            <w:tcW w:type="dxa" w:w="2132"/>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Wildfire</w:t>
            </w:r>
          </w:p>
        </w:tc>
        <w:tc>
          <w:tcPr>
            <w:tcW w:type="dxa" w:w="1687"/>
          </w:tcPr>
          <w:p>
            <w:pPr>
              <w:spacing w:after="0"/>
              <w:jc w:val="left"/>
            </w:pPr>
            <w:r>
              <w:rPr>
                <w:sz w:val="16"/>
              </w:rPr>
              <w:t>acres burned (local data)</w:t>
            </w:r>
          </w:p>
        </w:tc>
        <w:tc>
          <w:tcPr>
            <w:tcW w:type="dxa" w:w="1537"/>
          </w:tcPr>
          <w:p>
            <w:pPr>
              <w:spacing w:after="0"/>
              <w:jc w:val="right"/>
            </w:pPr>
            <w:r>
              <w:rPr>
                <w:sz w:val="16"/>
              </w:rPr>
              <w:t>2, 2004 to 2010 (2 zone-level)</w:t>
            </w:r>
          </w:p>
        </w:tc>
        <w:tc>
          <w:tcPr>
            <w:tcW w:type="dxa" w:w="1836"/>
          </w:tcPr>
          <w:p>
            <w:pPr>
              <w:spacing w:after="0"/>
              <w:jc w:val="left"/>
            </w:pPr>
          </w:p>
        </w:tc>
        <w:tc>
          <w:tcPr>
            <w:tcW w:type="dxa" w:w="2048"/>
          </w:tcPr>
          <w:p>
            <w:pPr>
              <w:spacing w:after="0"/>
              <w:jc w:val="left"/>
            </w:pPr>
            <w:r>
              <w:rPr>
                <w:sz w:val="16"/>
              </w:rPr>
              <w:t>Wildfire, 2010-08-31, $10,000 property; $0 crops, reported for the zone (2010 dollars); NWS zone KYZ021 (MUHLENBERG), zone-level: may include parts of neighboring counties</w:t>
            </w:r>
          </w:p>
        </w:tc>
        <w:tc>
          <w:tcPr>
            <w:tcW w:type="dxa" w:w="1651"/>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Acres burned: in event narratives only; local data required.</w:t>
            </w:r>
          </w:p>
        </w:tc>
      </w:tr>
      <w:tr>
        <w:trPr>
          <w:cantSplit/>
        </w:trPr>
        <w:tc>
          <w:tcPr>
            <w:tcW w:type="dxa" w:w="1665"/>
          </w:tcPr>
          <w:p>
            <w:pPr>
              <w:spacing w:after="0"/>
              <w:jc w:val="left"/>
            </w:pPr>
            <w:r>
              <w:rPr>
                <w:sz w:val="16"/>
              </w:rPr>
              <w:t>Winter Storm, Heavy Snow, Blizzard, Lake-Effect Snow, Winter Weather, Sleet</w:t>
            </w:r>
          </w:p>
        </w:tc>
        <w:tc>
          <w:tcPr>
            <w:tcW w:type="dxa" w:w="1687"/>
          </w:tcPr>
          <w:p>
            <w:pPr>
              <w:spacing w:after="0"/>
              <w:jc w:val="left"/>
            </w:pPr>
            <w:r>
              <w:rPr>
                <w:sz w:val="16"/>
              </w:rPr>
              <w:t>none in data (snowfall local)</w:t>
            </w:r>
          </w:p>
        </w:tc>
        <w:tc>
          <w:tcPr>
            <w:tcW w:type="dxa" w:w="1537"/>
          </w:tcPr>
          <w:p>
            <w:pPr>
              <w:spacing w:after="0"/>
              <w:jc w:val="right"/>
            </w:pPr>
            <w:r>
              <w:rPr>
                <w:sz w:val="16"/>
              </w:rPr>
              <w:t>101, 1996 to 2026 (101 zone-level)</w:t>
            </w:r>
          </w:p>
        </w:tc>
        <w:tc>
          <w:tcPr>
            <w:tcW w:type="dxa" w:w="1836"/>
          </w:tcPr>
          <w:p>
            <w:pPr>
              <w:spacing w:after="0"/>
              <w:jc w:val="left"/>
            </w:pPr>
          </w:p>
        </w:tc>
        <w:tc>
          <w:tcPr>
            <w:tcW w:type="dxa" w:w="2048"/>
          </w:tcPr>
          <w:p>
            <w:pPr>
              <w:spacing w:after="0"/>
              <w:jc w:val="left"/>
            </w:pPr>
            <w:r>
              <w:rPr>
                <w:sz w:val="16"/>
              </w:rPr>
              <w:t>Winter Storm, 2008-02-11, $500,000 property; $0 crops, reported for the zone (2008 dollars); NWS zone KYZ021 (MUHLENBERG), zone-level: may include parts of neighboring counties</w:t>
            </w:r>
          </w:p>
        </w:tc>
        <w:tc>
          <w:tcPr>
            <w:tcW w:type="dxa" w:w="1651"/>
          </w:tcPr>
          <w:p>
            <w:pPr>
              <w:spacing w:after="0"/>
              <w:jc w:val="left"/>
            </w:pPr>
          </w:p>
        </w:tc>
        <w:tc>
          <w:tcPr>
            <w:tcW w:type="dxa" w:w="1556"/>
          </w:tcPr>
          <w:p>
            <w:pPr>
              <w:spacing w:after="0"/>
              <w:jc w:val="left"/>
            </w:pPr>
            <w:r>
              <w:rPr>
                <w:sz w:val="16"/>
              </w:rPr>
              <w:t>Zone-level records: applies countywide; national data do not locate these events within the county.</w:t>
            </w:r>
          </w:p>
        </w:tc>
        <w:tc>
          <w:tcPr>
            <w:tcW w:type="dxa" w:w="213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9"/>
        <w:gridCol w:w="3162"/>
        <w:gridCol w:w="2305"/>
        <w:gridCol w:w="1361"/>
        <w:gridCol w:w="2150"/>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9"/>
            <w:shd w:val="clear" w:color="auto" w:fill="E8E8E8"/>
          </w:tcPr>
          <w:p>
            <w:pPr>
              <w:spacing w:after="0"/>
              <w:jc w:val="left"/>
            </w:pPr>
            <w:r>
              <w:rPr>
                <w:b/>
                <w:sz w:val="16"/>
              </w:rPr>
              <w:t>Type</w:t>
            </w:r>
          </w:p>
        </w:tc>
        <w:tc>
          <w:tcPr>
            <w:tcW w:type="dxa" w:w="3162"/>
            <w:shd w:val="clear" w:color="auto" w:fill="E8E8E8"/>
          </w:tcPr>
          <w:p>
            <w:pPr>
              <w:spacing w:after="0"/>
              <w:jc w:val="left"/>
            </w:pPr>
            <w:r>
              <w:rPr>
                <w:b/>
                <w:sz w:val="16"/>
              </w:rPr>
              <w:t>Title</w:t>
            </w:r>
          </w:p>
        </w:tc>
        <w:tc>
          <w:tcPr>
            <w:tcW w:type="dxa" w:w="2305"/>
            <w:shd w:val="clear" w:color="auto" w:fill="E8E8E8"/>
          </w:tcPr>
          <w:p>
            <w:pPr>
              <w:spacing w:after="0"/>
              <w:jc w:val="left"/>
            </w:pPr>
            <w:r>
              <w:rPr>
                <w:b/>
                <w:sz w:val="16"/>
              </w:rPr>
              <w:t>Mapped hazard</w:t>
            </w:r>
          </w:p>
        </w:tc>
        <w:tc>
          <w:tcPr>
            <w:tcW w:type="dxa" w:w="136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50"/>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49"/>
          </w:tcPr>
          <w:p>
            <w:pPr>
              <w:spacing w:after="0"/>
              <w:jc w:val="left"/>
            </w:pPr>
            <w:r>
              <w:rPr>
                <w:sz w:val="16"/>
              </w:rPr>
              <w:t>Emergency</w:t>
            </w:r>
          </w:p>
        </w:tc>
        <w:tc>
          <w:tcPr>
            <w:tcW w:type="dxa" w:w="3162"/>
          </w:tcPr>
          <w:p>
            <w:pPr>
              <w:spacing w:after="0"/>
              <w:jc w:val="left"/>
            </w:pPr>
            <w:r>
              <w:rPr>
                <w:sz w:val="16"/>
              </w:rPr>
              <w:t>SEVERE WINTER STORM</w:t>
            </w:r>
          </w:p>
        </w:tc>
        <w:tc>
          <w:tcPr>
            <w:tcW w:type="dxa" w:w="2305"/>
          </w:tcPr>
          <w:p>
            <w:pPr>
              <w:spacing w:after="0"/>
              <w:jc w:val="left"/>
            </w:pPr>
            <w:r>
              <w:rPr>
                <w:sz w:val="16"/>
              </w:rPr>
              <w:t>Winter Weather</w:t>
            </w:r>
          </w:p>
        </w:tc>
        <w:tc>
          <w:tcPr>
            <w:tcW w:type="dxa" w:w="1361"/>
          </w:tcPr>
          <w:p>
            <w:pPr>
              <w:spacing w:after="0"/>
              <w:jc w:val="right"/>
            </w:pPr>
            <w:r>
              <w:rPr>
                <w:sz w:val="16"/>
              </w:rPr>
              <w:t>none found</w:t>
            </w:r>
          </w:p>
        </w:tc>
        <w:tc>
          <w:tcPr>
            <w:tcW w:type="dxa" w:w="2150"/>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49"/>
          </w:tcPr>
          <w:p>
            <w:pPr>
              <w:spacing w:after="0"/>
              <w:jc w:val="left"/>
            </w:pPr>
            <w:r>
              <w:rPr>
                <w:sz w:val="16"/>
              </w:rPr>
              <w:t>Major disaster</w:t>
            </w:r>
          </w:p>
        </w:tc>
        <w:tc>
          <w:tcPr>
            <w:tcW w:type="dxa" w:w="3162"/>
          </w:tcPr>
          <w:p>
            <w:pPr>
              <w:spacing w:after="0"/>
              <w:jc w:val="left"/>
            </w:pPr>
            <w:r>
              <w:rPr>
                <w:sz w:val="16"/>
              </w:rPr>
              <w:t>SEVERE STORMS, STRAIGHT-LINE WINDS, TORNADOES, FLOODING, LANDSLIDES, AND MUDSLIDES</w:t>
            </w:r>
          </w:p>
        </w:tc>
        <w:tc>
          <w:tcPr>
            <w:tcW w:type="dxa" w:w="2305"/>
          </w:tcPr>
          <w:p>
            <w:pPr>
              <w:spacing w:after="0"/>
              <w:jc w:val="left"/>
            </w:pPr>
            <w:r>
              <w:rPr>
                <w:sz w:val="16"/>
              </w:rPr>
              <w:t>Inland Flooding; Landslide; Strong Wind; Tornado</w:t>
            </w:r>
          </w:p>
        </w:tc>
        <w:tc>
          <w:tcPr>
            <w:tcW w:type="dxa" w:w="1361"/>
          </w:tcPr>
          <w:p>
            <w:pPr>
              <w:spacing w:after="0"/>
              <w:jc w:val="right"/>
            </w:pPr>
            <w:r>
              <w:rPr>
                <w:sz w:val="16"/>
              </w:rPr>
              <w:t>$573,624.80</w:t>
            </w:r>
          </w:p>
        </w:tc>
        <w:tc>
          <w:tcPr>
            <w:tcW w:type="dxa" w:w="2150"/>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49"/>
          </w:tcPr>
          <w:p>
            <w:pPr>
              <w:spacing w:after="0"/>
              <w:jc w:val="left"/>
            </w:pPr>
            <w:r>
              <w:rPr>
                <w:sz w:val="16"/>
              </w:rPr>
              <w:t>Emergency</w:t>
            </w:r>
          </w:p>
        </w:tc>
        <w:tc>
          <w:tcPr>
            <w:tcW w:type="dxa" w:w="3162"/>
          </w:tcPr>
          <w:p>
            <w:pPr>
              <w:spacing w:after="0"/>
              <w:jc w:val="left"/>
            </w:pPr>
            <w:r>
              <w:rPr>
                <w:sz w:val="16"/>
              </w:rPr>
              <w:t>SEVERE STORMS, STRAIGHT-LINE WINDS, TORNADOES, AND FLOODING</w:t>
            </w:r>
          </w:p>
        </w:tc>
        <w:tc>
          <w:tcPr>
            <w:tcW w:type="dxa" w:w="2305"/>
          </w:tcPr>
          <w:p>
            <w:pPr>
              <w:spacing w:after="0"/>
              <w:jc w:val="left"/>
            </w:pPr>
            <w:r>
              <w:rPr>
                <w:sz w:val="16"/>
              </w:rPr>
              <w:t>Inland Flooding; Strong Wind; Tornado</w:t>
            </w:r>
          </w:p>
        </w:tc>
        <w:tc>
          <w:tcPr>
            <w:tcW w:type="dxa" w:w="1361"/>
          </w:tcPr>
          <w:p>
            <w:pPr>
              <w:spacing w:after="0"/>
              <w:jc w:val="right"/>
            </w:pPr>
            <w:r>
              <w:rPr>
                <w:sz w:val="16"/>
              </w:rPr>
              <w:t>none found</w:t>
            </w:r>
          </w:p>
        </w:tc>
        <w:tc>
          <w:tcPr>
            <w:tcW w:type="dxa" w:w="2150"/>
          </w:tcPr>
          <w:p>
            <w:pPr>
              <w:spacing w:after="0"/>
              <w:jc w:val="left"/>
            </w:pPr>
            <w:r>
              <w:rPr>
                <w:sz w:val="16"/>
              </w:rPr>
              <w:t>new since last plan; within last 5 years</w:t>
            </w:r>
          </w:p>
        </w:tc>
        <w:tc>
          <w:tcPr>
            <w:tcW w:type="dxa" w:w="874"/>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49"/>
          </w:tcPr>
          <w:p>
            <w:pPr>
              <w:spacing w:after="0"/>
              <w:jc w:val="left"/>
            </w:pPr>
            <w:r>
              <w:rPr>
                <w:sz w:val="16"/>
              </w:rPr>
              <w:t>Major disaster</w:t>
            </w:r>
          </w:p>
        </w:tc>
        <w:tc>
          <w:tcPr>
            <w:tcW w:type="dxa" w:w="3162"/>
          </w:tcPr>
          <w:p>
            <w:pPr>
              <w:spacing w:after="0"/>
              <w:jc w:val="left"/>
            </w:pPr>
            <w:r>
              <w:rPr>
                <w:sz w:val="16"/>
              </w:rPr>
              <w:t>SEVERE STORMS, STRAIGHT-LINE WINDS, FLOODING, LANDSLIDES, AND MUDSLIDES</w:t>
            </w:r>
          </w:p>
        </w:tc>
        <w:tc>
          <w:tcPr>
            <w:tcW w:type="dxa" w:w="2305"/>
          </w:tcPr>
          <w:p>
            <w:pPr>
              <w:spacing w:after="0"/>
              <w:jc w:val="left"/>
            </w:pPr>
            <w:r>
              <w:rPr>
                <w:sz w:val="16"/>
              </w:rPr>
              <w:t>Inland Flooding; Landslide; Strong Wind</w:t>
            </w:r>
          </w:p>
        </w:tc>
        <w:tc>
          <w:tcPr>
            <w:tcW w:type="dxa" w:w="1361"/>
          </w:tcPr>
          <w:p>
            <w:pPr>
              <w:spacing w:after="0"/>
              <w:jc w:val="right"/>
            </w:pPr>
            <w:r>
              <w:rPr>
                <w:sz w:val="16"/>
              </w:rPr>
              <w:t>$734,302.60</w:t>
            </w:r>
          </w:p>
        </w:tc>
        <w:tc>
          <w:tcPr>
            <w:tcW w:type="dxa" w:w="2150"/>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49"/>
          </w:tcPr>
          <w:p>
            <w:pPr>
              <w:spacing w:after="0"/>
              <w:jc w:val="left"/>
            </w:pPr>
            <w:r>
              <w:rPr>
                <w:sz w:val="16"/>
              </w:rPr>
              <w:t>Emergency</w:t>
            </w:r>
          </w:p>
        </w:tc>
        <w:tc>
          <w:tcPr>
            <w:tcW w:type="dxa" w:w="3162"/>
          </w:tcPr>
          <w:p>
            <w:pPr>
              <w:spacing w:after="0"/>
              <w:jc w:val="left"/>
            </w:pPr>
            <w:r>
              <w:rPr>
                <w:sz w:val="16"/>
              </w:rPr>
              <w:t>SEVERE STORMS, STRAIGHT-LINE WINDS, FLOODING, AND LANDSLIDES</w:t>
            </w:r>
          </w:p>
        </w:tc>
        <w:tc>
          <w:tcPr>
            <w:tcW w:type="dxa" w:w="2305"/>
          </w:tcPr>
          <w:p>
            <w:pPr>
              <w:spacing w:after="0"/>
              <w:jc w:val="left"/>
            </w:pPr>
            <w:r>
              <w:rPr>
                <w:sz w:val="16"/>
              </w:rPr>
              <w:t>Inland Flooding; Landslide; Strong Wind</w:t>
            </w:r>
          </w:p>
        </w:tc>
        <w:tc>
          <w:tcPr>
            <w:tcW w:type="dxa" w:w="1361"/>
          </w:tcPr>
          <w:p>
            <w:pPr>
              <w:spacing w:after="0"/>
              <w:jc w:val="right"/>
            </w:pPr>
            <w:r>
              <w:rPr>
                <w:sz w:val="16"/>
              </w:rPr>
              <w:t>none found</w:t>
            </w:r>
          </w:p>
        </w:tc>
        <w:tc>
          <w:tcPr>
            <w:tcW w:type="dxa" w:w="2150"/>
          </w:tcPr>
          <w:p>
            <w:pPr>
              <w:spacing w:after="0"/>
              <w:jc w:val="left"/>
            </w:pPr>
            <w:r>
              <w:rPr>
                <w:sz w:val="16"/>
              </w:rPr>
              <w:t>new since last plan; within last 5 years</w:t>
            </w:r>
          </w:p>
        </w:tc>
        <w:tc>
          <w:tcPr>
            <w:tcW w:type="dxa" w:w="874"/>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49"/>
          </w:tcPr>
          <w:p>
            <w:pPr>
              <w:spacing w:after="0"/>
              <w:jc w:val="left"/>
            </w:pPr>
            <w:r>
              <w:rPr>
                <w:sz w:val="16"/>
              </w:rPr>
              <w:t>Major disaster</w:t>
            </w:r>
          </w:p>
        </w:tc>
        <w:tc>
          <w:tcPr>
            <w:tcW w:type="dxa" w:w="3162"/>
          </w:tcPr>
          <w:p>
            <w:pPr>
              <w:spacing w:after="0"/>
              <w:jc w:val="left"/>
            </w:pPr>
            <w:r>
              <w:rPr>
                <w:sz w:val="16"/>
              </w:rPr>
              <w:t>SEVERE STORMS, STRAIGHT-LINE WINDS, TORNADOES, LANDSLIDES, AND MUDSLIDES</w:t>
            </w:r>
          </w:p>
        </w:tc>
        <w:tc>
          <w:tcPr>
            <w:tcW w:type="dxa" w:w="2305"/>
          </w:tcPr>
          <w:p>
            <w:pPr>
              <w:spacing w:after="0"/>
              <w:jc w:val="left"/>
            </w:pPr>
            <w:r>
              <w:rPr>
                <w:sz w:val="16"/>
              </w:rPr>
              <w:t>Landslide; Strong Wind; Tornado</w:t>
            </w:r>
          </w:p>
        </w:tc>
        <w:tc>
          <w:tcPr>
            <w:tcW w:type="dxa" w:w="1361"/>
          </w:tcPr>
          <w:p>
            <w:pPr>
              <w:spacing w:after="0"/>
              <w:jc w:val="right"/>
            </w:pPr>
            <w:r>
              <w:rPr>
                <w:sz w:val="16"/>
              </w:rPr>
              <w:t>$6,067,958.85</w:t>
            </w:r>
          </w:p>
        </w:tc>
        <w:tc>
          <w:tcPr>
            <w:tcW w:type="dxa" w:w="2150"/>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49"/>
          </w:tcPr>
          <w:p>
            <w:pPr>
              <w:spacing w:after="0"/>
              <w:jc w:val="left"/>
            </w:pPr>
            <w:r>
              <w:rPr>
                <w:sz w:val="16"/>
              </w:rPr>
              <w:t>Major disaster</w:t>
            </w:r>
          </w:p>
        </w:tc>
        <w:tc>
          <w:tcPr>
            <w:tcW w:type="dxa" w:w="3162"/>
          </w:tcPr>
          <w:p>
            <w:pPr>
              <w:spacing w:after="0"/>
              <w:jc w:val="left"/>
            </w:pPr>
            <w:r>
              <w:rPr>
                <w:sz w:val="16"/>
              </w:rPr>
              <w:t>SEVERE STORMS, STRAIGHT-LINE WINDS, TORNADOES, FLOODING, LANDSLIDES, AND MUDSLIDES</w:t>
            </w:r>
          </w:p>
        </w:tc>
        <w:tc>
          <w:tcPr>
            <w:tcW w:type="dxa" w:w="2305"/>
          </w:tcPr>
          <w:p>
            <w:pPr>
              <w:spacing w:after="0"/>
              <w:jc w:val="left"/>
            </w:pPr>
            <w:r>
              <w:rPr>
                <w:sz w:val="16"/>
              </w:rPr>
              <w:t>Inland Flooding; Landslide; Strong Wind; Tornado</w:t>
            </w:r>
          </w:p>
        </w:tc>
        <w:tc>
          <w:tcPr>
            <w:tcW w:type="dxa" w:w="1361"/>
          </w:tcPr>
          <w:p>
            <w:pPr>
              <w:spacing w:after="0"/>
              <w:jc w:val="right"/>
            </w:pPr>
            <w:r>
              <w:rPr>
                <w:sz w:val="16"/>
              </w:rPr>
              <w:t>$793,035.75</w:t>
            </w:r>
          </w:p>
        </w:tc>
        <w:tc>
          <w:tcPr>
            <w:tcW w:type="dxa" w:w="2150"/>
          </w:tcPr>
          <w:p>
            <w:pPr>
              <w:spacing w:after="0"/>
              <w:jc w:val="left"/>
            </w:pPr>
            <w:r>
              <w:rPr>
                <w:sz w:val="16"/>
              </w:rPr>
              <w:t>during plan review, check whether your last plan included it; within last 5 years</w:t>
            </w:r>
          </w:p>
        </w:tc>
        <w:tc>
          <w:tcPr>
            <w:tcW w:type="dxa" w:w="874"/>
          </w:tcPr>
          <w:p>
            <w:pPr>
              <w:spacing w:after="0"/>
              <w:jc w:val="left"/>
            </w:pPr>
          </w:p>
        </w:tc>
      </w:tr>
      <w:tr>
        <w:trPr>
          <w:cantSplit/>
        </w:trPr>
        <w:tc>
          <w:tcPr>
            <w:tcW w:type="dxa" w:w="1037"/>
          </w:tcPr>
          <w:p>
            <w:pPr>
              <w:spacing w:after="0"/>
              <w:jc w:val="left"/>
            </w:pPr>
            <w:r>
              <w:rPr>
                <w:sz w:val="16"/>
              </w:rPr>
              <w:t>2021-12-12</w:t>
            </w:r>
          </w:p>
        </w:tc>
        <w:tc>
          <w:tcPr>
            <w:tcW w:type="dxa" w:w="1037"/>
          </w:tcPr>
          <w:p>
            <w:pPr>
              <w:spacing w:after="0"/>
              <w:jc w:val="left"/>
            </w:pPr>
            <w:r>
              <w:rPr>
                <w:sz w:val="16"/>
              </w:rPr>
              <w:t>2021-12-10</w:t>
            </w:r>
          </w:p>
        </w:tc>
        <w:tc>
          <w:tcPr>
            <w:tcW w:type="dxa" w:w="1037"/>
          </w:tcPr>
          <w:p>
            <w:pPr>
              <w:spacing w:after="0"/>
              <w:jc w:val="left"/>
            </w:pPr>
            <w:r>
              <w:rPr>
                <w:sz w:val="16"/>
              </w:rPr>
              <w:t>DR-4630-KY</w:t>
            </w:r>
          </w:p>
        </w:tc>
        <w:tc>
          <w:tcPr>
            <w:tcW w:type="dxa" w:w="1149"/>
          </w:tcPr>
          <w:p>
            <w:pPr>
              <w:spacing w:after="0"/>
              <w:jc w:val="left"/>
            </w:pPr>
            <w:r>
              <w:rPr>
                <w:sz w:val="16"/>
              </w:rPr>
              <w:t>Major disaster</w:t>
            </w:r>
          </w:p>
        </w:tc>
        <w:tc>
          <w:tcPr>
            <w:tcW w:type="dxa" w:w="3162"/>
          </w:tcPr>
          <w:p>
            <w:pPr>
              <w:spacing w:after="0"/>
              <w:jc w:val="left"/>
            </w:pPr>
            <w:r>
              <w:rPr>
                <w:sz w:val="16"/>
              </w:rPr>
              <w:t>SEVERE STORMS, STRAIGHT-LINE WINDS, FLOODING, AND TORNADOES</w:t>
            </w:r>
          </w:p>
        </w:tc>
        <w:tc>
          <w:tcPr>
            <w:tcW w:type="dxa" w:w="2305"/>
          </w:tcPr>
          <w:p>
            <w:pPr>
              <w:spacing w:after="0"/>
              <w:jc w:val="left"/>
            </w:pPr>
            <w:r>
              <w:rPr>
                <w:sz w:val="16"/>
              </w:rPr>
              <w:t>Tornado (primary); also designated: Inland Flooding, Strong Wind</w:t>
            </w:r>
          </w:p>
        </w:tc>
        <w:tc>
          <w:tcPr>
            <w:tcW w:type="dxa" w:w="1361"/>
          </w:tcPr>
          <w:p>
            <w:pPr>
              <w:spacing w:after="0"/>
              <w:jc w:val="right"/>
            </w:pPr>
            <w:r>
              <w:rPr>
                <w:sz w:val="16"/>
              </w:rPr>
              <w:t>$1,835,960.35</w:t>
            </w:r>
          </w:p>
        </w:tc>
        <w:tc>
          <w:tcPr>
            <w:tcW w:type="dxa" w:w="2150"/>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2021-12-11</w:t>
            </w:r>
          </w:p>
        </w:tc>
        <w:tc>
          <w:tcPr>
            <w:tcW w:type="dxa" w:w="1037"/>
          </w:tcPr>
          <w:p>
            <w:pPr>
              <w:spacing w:after="0"/>
              <w:jc w:val="left"/>
            </w:pPr>
            <w:r>
              <w:rPr>
                <w:sz w:val="16"/>
              </w:rPr>
              <w:t>2021-12-10</w:t>
            </w:r>
          </w:p>
        </w:tc>
        <w:tc>
          <w:tcPr>
            <w:tcW w:type="dxa" w:w="1037"/>
          </w:tcPr>
          <w:p>
            <w:pPr>
              <w:spacing w:after="0"/>
              <w:jc w:val="left"/>
            </w:pPr>
            <w:r>
              <w:rPr>
                <w:sz w:val="16"/>
              </w:rPr>
              <w:t>EM-3575-KY</w:t>
            </w:r>
          </w:p>
        </w:tc>
        <w:tc>
          <w:tcPr>
            <w:tcW w:type="dxa" w:w="1149"/>
          </w:tcPr>
          <w:p>
            <w:pPr>
              <w:spacing w:after="0"/>
              <w:jc w:val="left"/>
            </w:pPr>
            <w:r>
              <w:rPr>
                <w:sz w:val="16"/>
              </w:rPr>
              <w:t>Emergency</w:t>
            </w:r>
          </w:p>
        </w:tc>
        <w:tc>
          <w:tcPr>
            <w:tcW w:type="dxa" w:w="3162"/>
          </w:tcPr>
          <w:p>
            <w:pPr>
              <w:spacing w:after="0"/>
              <w:jc w:val="left"/>
            </w:pPr>
            <w:r>
              <w:rPr>
                <w:sz w:val="16"/>
              </w:rPr>
              <w:t>SEVERE STORMS, STRAIGHT-LINE WINDS, FLOODING, AND TORNADOES</w:t>
            </w:r>
          </w:p>
        </w:tc>
        <w:tc>
          <w:tcPr>
            <w:tcW w:type="dxa" w:w="2305"/>
          </w:tcPr>
          <w:p>
            <w:pPr>
              <w:spacing w:after="0"/>
              <w:jc w:val="left"/>
            </w:pPr>
            <w:r>
              <w:rPr>
                <w:sz w:val="16"/>
              </w:rPr>
              <w:t>Tornado (primary); also designated: Inland Flooding, Strong Wind</w:t>
            </w:r>
          </w:p>
        </w:tc>
        <w:tc>
          <w:tcPr>
            <w:tcW w:type="dxa" w:w="1361"/>
          </w:tcPr>
          <w:p>
            <w:pPr>
              <w:spacing w:after="0"/>
              <w:jc w:val="right"/>
            </w:pPr>
            <w:r>
              <w:rPr>
                <w:sz w:val="16"/>
              </w:rPr>
              <w:t>none found</w:t>
            </w:r>
          </w:p>
        </w:tc>
        <w:tc>
          <w:tcPr>
            <w:tcW w:type="dxa" w:w="2150"/>
          </w:tcPr>
          <w:p>
            <w:pPr>
              <w:spacing w:after="0"/>
              <w:jc w:val="left"/>
            </w:pPr>
            <w:r>
              <w:rPr>
                <w:sz w:val="16"/>
              </w:rPr>
              <w:t>within last 5 years</w:t>
            </w:r>
          </w:p>
        </w:tc>
        <w:tc>
          <w:tcPr>
            <w:tcW w:type="dxa" w:w="874"/>
          </w:tcPr>
          <w:p>
            <w:pPr>
              <w:spacing w:after="0"/>
              <w:jc w:val="left"/>
            </w:pPr>
            <w:r>
              <w:rPr>
                <w:sz w:val="16"/>
              </w:rPr>
              <w:t>same incident as DR-4630</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49"/>
          </w:tcPr>
          <w:p>
            <w:pPr>
              <w:spacing w:after="0"/>
              <w:jc w:val="left"/>
            </w:pPr>
            <w:r>
              <w:rPr>
                <w:sz w:val="16"/>
              </w:rPr>
              <w:t>Major disaster</w:t>
            </w:r>
          </w:p>
        </w:tc>
        <w:tc>
          <w:tcPr>
            <w:tcW w:type="dxa" w:w="3162"/>
          </w:tcPr>
          <w:p>
            <w:pPr>
              <w:spacing w:after="0"/>
              <w:jc w:val="left"/>
            </w:pPr>
            <w:r>
              <w:rPr>
                <w:sz w:val="16"/>
              </w:rPr>
              <w:t>COVID-19 PANDEMIC</w:t>
            </w:r>
          </w:p>
        </w:tc>
        <w:tc>
          <w:tcPr>
            <w:tcW w:type="dxa" w:w="2305"/>
          </w:tcPr>
          <w:p>
            <w:pPr>
              <w:spacing w:after="0"/>
              <w:jc w:val="left"/>
            </w:pPr>
            <w:r>
              <w:rPr>
                <w:sz w:val="16"/>
              </w:rPr>
              <w:t>Non-natural, not counted</w:t>
            </w:r>
          </w:p>
        </w:tc>
        <w:tc>
          <w:tcPr>
            <w:tcW w:type="dxa" w:w="1361"/>
          </w:tcPr>
          <w:p>
            <w:pPr>
              <w:spacing w:after="0"/>
              <w:jc w:val="right"/>
            </w:pPr>
            <w:r>
              <w:rPr>
                <w:sz w:val="16"/>
              </w:rPr>
              <w:t>$82,730.10</w:t>
            </w:r>
          </w:p>
        </w:tc>
        <w:tc>
          <w:tcPr>
            <w:tcW w:type="dxa" w:w="215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49"/>
          </w:tcPr>
          <w:p>
            <w:pPr>
              <w:spacing w:after="0"/>
              <w:jc w:val="left"/>
            </w:pPr>
            <w:r>
              <w:rPr>
                <w:sz w:val="16"/>
              </w:rPr>
              <w:t>Emergency</w:t>
            </w:r>
          </w:p>
        </w:tc>
        <w:tc>
          <w:tcPr>
            <w:tcW w:type="dxa" w:w="3162"/>
          </w:tcPr>
          <w:p>
            <w:pPr>
              <w:spacing w:after="0"/>
              <w:jc w:val="left"/>
            </w:pPr>
            <w:r>
              <w:rPr>
                <w:sz w:val="16"/>
              </w:rPr>
              <w:t>COVID-19</w:t>
            </w:r>
          </w:p>
        </w:tc>
        <w:tc>
          <w:tcPr>
            <w:tcW w:type="dxa" w:w="2305"/>
          </w:tcPr>
          <w:p>
            <w:pPr>
              <w:spacing w:after="0"/>
              <w:jc w:val="left"/>
            </w:pPr>
            <w:r>
              <w:rPr>
                <w:sz w:val="16"/>
              </w:rPr>
              <w:t>Non-natural, not counted</w:t>
            </w:r>
          </w:p>
        </w:tc>
        <w:tc>
          <w:tcPr>
            <w:tcW w:type="dxa" w:w="1361"/>
          </w:tcPr>
          <w:p>
            <w:pPr>
              <w:spacing w:after="0"/>
              <w:jc w:val="right"/>
            </w:pPr>
            <w:r>
              <w:rPr>
                <w:sz w:val="16"/>
              </w:rPr>
              <w:t>none found</w:t>
            </w:r>
          </w:p>
        </w:tc>
        <w:tc>
          <w:tcPr>
            <w:tcW w:type="dxa" w:w="2150"/>
          </w:tcPr>
          <w:p>
            <w:pPr>
              <w:spacing w:after="0"/>
              <w:jc w:val="left"/>
            </w:pPr>
          </w:p>
        </w:tc>
        <w:tc>
          <w:tcPr>
            <w:tcW w:type="dxa" w:w="874"/>
          </w:tcPr>
          <w:p>
            <w:pPr>
              <w:spacing w:after="0"/>
              <w:jc w:val="left"/>
            </w:pPr>
            <w:r>
              <w:rPr>
                <w:sz w:val="16"/>
              </w:rPr>
              <w:t>same incident as DR-4497</w:t>
            </w: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49"/>
          </w:tcPr>
          <w:p>
            <w:pPr>
              <w:spacing w:after="0"/>
              <w:jc w:val="left"/>
            </w:pPr>
            <w:r>
              <w:rPr>
                <w:sz w:val="16"/>
              </w:rPr>
              <w:t>Major disaster</w:t>
            </w:r>
          </w:p>
        </w:tc>
        <w:tc>
          <w:tcPr>
            <w:tcW w:type="dxa" w:w="3162"/>
          </w:tcPr>
          <w:p>
            <w:pPr>
              <w:spacing w:after="0"/>
              <w:jc w:val="left"/>
            </w:pPr>
            <w:r>
              <w:rPr>
                <w:sz w:val="16"/>
              </w:rPr>
              <w:t>SEVERE WINTER STORM AND FLOODING</w:t>
            </w:r>
          </w:p>
        </w:tc>
        <w:tc>
          <w:tcPr>
            <w:tcW w:type="dxa" w:w="2305"/>
          </w:tcPr>
          <w:p>
            <w:pPr>
              <w:spacing w:after="0"/>
              <w:jc w:val="left"/>
            </w:pPr>
            <w:r>
              <w:rPr>
                <w:sz w:val="16"/>
              </w:rPr>
              <w:t>Ice Storm</w:t>
            </w:r>
          </w:p>
        </w:tc>
        <w:tc>
          <w:tcPr>
            <w:tcW w:type="dxa" w:w="1361"/>
          </w:tcPr>
          <w:p>
            <w:pPr>
              <w:spacing w:after="0"/>
              <w:jc w:val="right"/>
            </w:pPr>
            <w:r>
              <w:rPr>
                <w:sz w:val="16"/>
              </w:rPr>
              <w:t>$1,748,168.88</w:t>
            </w:r>
          </w:p>
        </w:tc>
        <w:tc>
          <w:tcPr>
            <w:tcW w:type="dxa" w:w="215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49"/>
          </w:tcPr>
          <w:p>
            <w:pPr>
              <w:spacing w:after="0"/>
              <w:jc w:val="left"/>
            </w:pPr>
            <w:r>
              <w:rPr>
                <w:sz w:val="16"/>
              </w:rPr>
              <w:t>Emergency</w:t>
            </w:r>
          </w:p>
        </w:tc>
        <w:tc>
          <w:tcPr>
            <w:tcW w:type="dxa" w:w="3162"/>
          </w:tcPr>
          <w:p>
            <w:pPr>
              <w:spacing w:after="0"/>
              <w:jc w:val="left"/>
            </w:pPr>
            <w:r>
              <w:rPr>
                <w:sz w:val="16"/>
              </w:rPr>
              <w:t>SEVERE WINTER STORM</w:t>
            </w:r>
          </w:p>
        </w:tc>
        <w:tc>
          <w:tcPr>
            <w:tcW w:type="dxa" w:w="2305"/>
          </w:tcPr>
          <w:p>
            <w:pPr>
              <w:spacing w:after="0"/>
              <w:jc w:val="left"/>
            </w:pPr>
            <w:r>
              <w:rPr>
                <w:sz w:val="16"/>
              </w:rPr>
              <w:t>Ice Storm</w:t>
            </w:r>
          </w:p>
        </w:tc>
        <w:tc>
          <w:tcPr>
            <w:tcW w:type="dxa" w:w="1361"/>
          </w:tcPr>
          <w:p>
            <w:pPr>
              <w:spacing w:after="0"/>
              <w:jc w:val="right"/>
            </w:pPr>
            <w:r>
              <w:rPr>
                <w:sz w:val="16"/>
              </w:rPr>
              <w:t>none found</w:t>
            </w:r>
          </w:p>
        </w:tc>
        <w:tc>
          <w:tcPr>
            <w:tcW w:type="dxa" w:w="2150"/>
          </w:tcPr>
          <w:p>
            <w:pPr>
              <w:spacing w:after="0"/>
              <w:jc w:val="left"/>
            </w:pPr>
          </w:p>
        </w:tc>
        <w:tc>
          <w:tcPr>
            <w:tcW w:type="dxa" w:w="874"/>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149"/>
          </w:tcPr>
          <w:p>
            <w:pPr>
              <w:spacing w:after="0"/>
              <w:jc w:val="left"/>
            </w:pPr>
            <w:r>
              <w:rPr>
                <w:sz w:val="16"/>
              </w:rPr>
              <w:t>Major disaster</w:t>
            </w:r>
          </w:p>
        </w:tc>
        <w:tc>
          <w:tcPr>
            <w:tcW w:type="dxa" w:w="3162"/>
          </w:tcPr>
          <w:p>
            <w:pPr>
              <w:spacing w:after="0"/>
              <w:jc w:val="left"/>
            </w:pPr>
            <w:r>
              <w:rPr>
                <w:sz w:val="16"/>
              </w:rPr>
              <w:t>SEVERE WIND STORM ASSOCIATED WITH TROPICAL DEPRESSION IKE</w:t>
            </w:r>
          </w:p>
        </w:tc>
        <w:tc>
          <w:tcPr>
            <w:tcW w:type="dxa" w:w="2305"/>
          </w:tcPr>
          <w:p>
            <w:pPr>
              <w:spacing w:after="0"/>
              <w:jc w:val="left"/>
            </w:pPr>
            <w:r>
              <w:rPr>
                <w:sz w:val="16"/>
              </w:rPr>
              <w:t>Hurricane; Strong Wind</w:t>
            </w:r>
          </w:p>
        </w:tc>
        <w:tc>
          <w:tcPr>
            <w:tcW w:type="dxa" w:w="1361"/>
          </w:tcPr>
          <w:p>
            <w:pPr>
              <w:spacing w:after="0"/>
              <w:jc w:val="right"/>
            </w:pPr>
            <w:r>
              <w:rPr>
                <w:sz w:val="16"/>
              </w:rPr>
              <w:t>$223,260.99</w:t>
            </w:r>
          </w:p>
        </w:tc>
        <w:tc>
          <w:tcPr>
            <w:tcW w:type="dxa" w:w="215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2008-02-21</w:t>
            </w:r>
          </w:p>
        </w:tc>
        <w:tc>
          <w:tcPr>
            <w:tcW w:type="dxa" w:w="1037"/>
          </w:tcPr>
          <w:p>
            <w:pPr>
              <w:spacing w:after="0"/>
              <w:jc w:val="left"/>
            </w:pPr>
            <w:r>
              <w:rPr>
                <w:sz w:val="16"/>
              </w:rPr>
              <w:t>2008-02-05</w:t>
            </w:r>
          </w:p>
        </w:tc>
        <w:tc>
          <w:tcPr>
            <w:tcW w:type="dxa" w:w="1037"/>
          </w:tcPr>
          <w:p>
            <w:pPr>
              <w:spacing w:after="0"/>
              <w:jc w:val="left"/>
            </w:pPr>
            <w:r>
              <w:rPr>
                <w:sz w:val="16"/>
              </w:rPr>
              <w:t>DR-1746-KY</w:t>
            </w:r>
          </w:p>
        </w:tc>
        <w:tc>
          <w:tcPr>
            <w:tcW w:type="dxa" w:w="1149"/>
          </w:tcPr>
          <w:p>
            <w:pPr>
              <w:spacing w:after="0"/>
              <w:jc w:val="left"/>
            </w:pPr>
            <w:r>
              <w:rPr>
                <w:sz w:val="16"/>
              </w:rPr>
              <w:t>Major disaster</w:t>
            </w:r>
          </w:p>
        </w:tc>
        <w:tc>
          <w:tcPr>
            <w:tcW w:type="dxa" w:w="3162"/>
          </w:tcPr>
          <w:p>
            <w:pPr>
              <w:spacing w:after="0"/>
              <w:jc w:val="left"/>
            </w:pPr>
            <w:r>
              <w:rPr>
                <w:sz w:val="16"/>
              </w:rPr>
              <w:t>SEVERE STORMS, TORNADOES, STRAIGHT-LINE WINDS, AND</w:t>
            </w:r>
          </w:p>
        </w:tc>
        <w:tc>
          <w:tcPr>
            <w:tcW w:type="dxa" w:w="2305"/>
          </w:tcPr>
          <w:p>
            <w:pPr>
              <w:spacing w:after="0"/>
              <w:jc w:val="left"/>
            </w:pPr>
            <w:r>
              <w:rPr>
                <w:sz w:val="16"/>
              </w:rPr>
              <w:t>Strong Wind; Tornado</w:t>
            </w:r>
          </w:p>
        </w:tc>
        <w:tc>
          <w:tcPr>
            <w:tcW w:type="dxa" w:w="1361"/>
          </w:tcPr>
          <w:p>
            <w:pPr>
              <w:spacing w:after="0"/>
              <w:jc w:val="right"/>
            </w:pPr>
            <w:r>
              <w:rPr>
                <w:sz w:val="16"/>
              </w:rPr>
              <w:t>$704,879.49</w:t>
            </w:r>
          </w:p>
        </w:tc>
        <w:tc>
          <w:tcPr>
            <w:tcW w:type="dxa" w:w="215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49"/>
          </w:tcPr>
          <w:p>
            <w:pPr>
              <w:spacing w:after="0"/>
              <w:jc w:val="left"/>
            </w:pPr>
            <w:r>
              <w:rPr>
                <w:sz w:val="16"/>
              </w:rPr>
              <w:t>Emergency</w:t>
            </w:r>
          </w:p>
        </w:tc>
        <w:tc>
          <w:tcPr>
            <w:tcW w:type="dxa" w:w="3162"/>
          </w:tcPr>
          <w:p>
            <w:pPr>
              <w:spacing w:after="0"/>
              <w:jc w:val="left"/>
            </w:pPr>
            <w:r>
              <w:rPr>
                <w:sz w:val="16"/>
              </w:rPr>
              <w:t>HURRICANE KATRINA</w:t>
            </w:r>
          </w:p>
        </w:tc>
        <w:tc>
          <w:tcPr>
            <w:tcW w:type="dxa" w:w="2305"/>
          </w:tcPr>
          <w:p>
            <w:pPr>
              <w:spacing w:after="0"/>
              <w:jc w:val="left"/>
            </w:pPr>
            <w:r>
              <w:rPr>
                <w:sz w:val="16"/>
              </w:rPr>
              <w:t>Hurricane: evacuation support, not a local hazard event; not counted</w:t>
            </w:r>
          </w:p>
        </w:tc>
        <w:tc>
          <w:tcPr>
            <w:tcW w:type="dxa" w:w="1361"/>
          </w:tcPr>
          <w:p>
            <w:pPr>
              <w:spacing w:after="0"/>
              <w:jc w:val="right"/>
            </w:pPr>
            <w:r>
              <w:rPr>
                <w:sz w:val="16"/>
              </w:rPr>
              <w:t>none found</w:t>
            </w:r>
          </w:p>
        </w:tc>
        <w:tc>
          <w:tcPr>
            <w:tcW w:type="dxa" w:w="215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149"/>
          </w:tcPr>
          <w:p>
            <w:pPr>
              <w:spacing w:after="0"/>
              <w:jc w:val="left"/>
            </w:pPr>
            <w:r>
              <w:rPr>
                <w:sz w:val="16"/>
              </w:rPr>
              <w:t>Major disaster</w:t>
            </w:r>
          </w:p>
        </w:tc>
        <w:tc>
          <w:tcPr>
            <w:tcW w:type="dxa" w:w="3162"/>
          </w:tcPr>
          <w:p>
            <w:pPr>
              <w:spacing w:after="0"/>
              <w:jc w:val="left"/>
            </w:pPr>
            <w:r>
              <w:rPr>
                <w:sz w:val="16"/>
              </w:rPr>
              <w:t>SEVERE WINTER STORM AND RECORD SNOW</w:t>
            </w:r>
          </w:p>
        </w:tc>
        <w:tc>
          <w:tcPr>
            <w:tcW w:type="dxa" w:w="2305"/>
          </w:tcPr>
          <w:p>
            <w:pPr>
              <w:spacing w:after="0"/>
              <w:jc w:val="left"/>
            </w:pPr>
            <w:r>
              <w:rPr>
                <w:sz w:val="16"/>
              </w:rPr>
              <w:t>Winter Weather</w:t>
            </w:r>
          </w:p>
        </w:tc>
        <w:tc>
          <w:tcPr>
            <w:tcW w:type="dxa" w:w="1361"/>
          </w:tcPr>
          <w:p>
            <w:pPr>
              <w:spacing w:after="0"/>
              <w:jc w:val="right"/>
            </w:pPr>
            <w:r>
              <w:rPr>
                <w:sz w:val="16"/>
              </w:rPr>
              <w:t>$32,043.50</w:t>
            </w:r>
          </w:p>
        </w:tc>
        <w:tc>
          <w:tcPr>
            <w:tcW w:type="dxa" w:w="215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49"/>
          </w:tcPr>
          <w:p>
            <w:pPr>
              <w:spacing w:after="0"/>
              <w:jc w:val="left"/>
            </w:pPr>
            <w:r>
              <w:rPr>
                <w:sz w:val="16"/>
              </w:rPr>
              <w:t>Major disaster</w:t>
            </w:r>
          </w:p>
        </w:tc>
        <w:tc>
          <w:tcPr>
            <w:tcW w:type="dxa" w:w="3162"/>
          </w:tcPr>
          <w:p>
            <w:pPr>
              <w:spacing w:after="0"/>
              <w:jc w:val="left"/>
            </w:pPr>
            <w:r>
              <w:rPr>
                <w:sz w:val="16"/>
              </w:rPr>
              <w:t>SEVERE STORMS, TORNADOES, FLOODING, AND MUDSLIDES</w:t>
            </w:r>
          </w:p>
        </w:tc>
        <w:tc>
          <w:tcPr>
            <w:tcW w:type="dxa" w:w="2305"/>
          </w:tcPr>
          <w:p>
            <w:pPr>
              <w:spacing w:after="0"/>
              <w:jc w:val="left"/>
            </w:pPr>
            <w:r>
              <w:rPr>
                <w:sz w:val="16"/>
              </w:rPr>
              <w:t>Inland Flooding; Landslide; Tornado</w:t>
            </w:r>
          </w:p>
        </w:tc>
        <w:tc>
          <w:tcPr>
            <w:tcW w:type="dxa" w:w="1361"/>
          </w:tcPr>
          <w:p>
            <w:pPr>
              <w:spacing w:after="0"/>
              <w:jc w:val="right"/>
            </w:pPr>
            <w:r>
              <w:rPr>
                <w:sz w:val="16"/>
              </w:rPr>
              <w:t>PA not declared for this county</w:t>
            </w:r>
          </w:p>
        </w:tc>
        <w:tc>
          <w:tcPr>
            <w:tcW w:type="dxa" w:w="215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49"/>
          </w:tcPr>
          <w:p>
            <w:pPr>
              <w:spacing w:after="0"/>
              <w:jc w:val="left"/>
            </w:pPr>
            <w:r>
              <w:rPr>
                <w:sz w:val="16"/>
              </w:rPr>
              <w:t>Major disaster</w:t>
            </w:r>
          </w:p>
        </w:tc>
        <w:tc>
          <w:tcPr>
            <w:tcW w:type="dxa" w:w="3162"/>
          </w:tcPr>
          <w:p>
            <w:pPr>
              <w:spacing w:after="0"/>
              <w:jc w:val="left"/>
            </w:pPr>
            <w:r>
              <w:rPr>
                <w:sz w:val="16"/>
              </w:rPr>
              <w:t>SEVERE STORM, FLOODING, AND TORNADOES</w:t>
            </w:r>
          </w:p>
        </w:tc>
        <w:tc>
          <w:tcPr>
            <w:tcW w:type="dxa" w:w="2305"/>
          </w:tcPr>
          <w:p>
            <w:pPr>
              <w:spacing w:after="0"/>
              <w:jc w:val="left"/>
            </w:pPr>
            <w:r>
              <w:rPr>
                <w:sz w:val="16"/>
              </w:rPr>
              <w:t>Inland Flooding; Tornado</w:t>
            </w:r>
          </w:p>
        </w:tc>
        <w:tc>
          <w:tcPr>
            <w:tcW w:type="dxa" w:w="1361"/>
          </w:tcPr>
          <w:p>
            <w:pPr>
              <w:spacing w:after="0"/>
              <w:jc w:val="right"/>
            </w:pPr>
            <w:r>
              <w:rPr>
                <w:sz w:val="16"/>
              </w:rPr>
              <w:t>none found</w:t>
            </w:r>
          </w:p>
        </w:tc>
        <w:tc>
          <w:tcPr>
            <w:tcW w:type="dxa" w:w="215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49"/>
          </w:tcPr>
          <w:p>
            <w:pPr>
              <w:spacing w:after="0"/>
              <w:jc w:val="left"/>
            </w:pPr>
            <w:r>
              <w:rPr>
                <w:sz w:val="16"/>
              </w:rPr>
              <w:t>Major disaster</w:t>
            </w:r>
          </w:p>
        </w:tc>
        <w:tc>
          <w:tcPr>
            <w:tcW w:type="dxa" w:w="3162"/>
          </w:tcPr>
          <w:p>
            <w:pPr>
              <w:spacing w:after="0"/>
              <w:jc w:val="left"/>
            </w:pPr>
            <w:r>
              <w:rPr>
                <w:sz w:val="16"/>
              </w:rPr>
              <w:t>BLIZZARD OF 96</w:t>
            </w:r>
          </w:p>
        </w:tc>
        <w:tc>
          <w:tcPr>
            <w:tcW w:type="dxa" w:w="2305"/>
          </w:tcPr>
          <w:p>
            <w:pPr>
              <w:spacing w:after="0"/>
              <w:jc w:val="left"/>
            </w:pPr>
            <w:r>
              <w:rPr>
                <w:sz w:val="16"/>
              </w:rPr>
              <w:t>Winter Weather</w:t>
            </w:r>
          </w:p>
        </w:tc>
        <w:tc>
          <w:tcPr>
            <w:tcW w:type="dxa" w:w="1361"/>
          </w:tcPr>
          <w:p>
            <w:pPr>
              <w:spacing w:after="0"/>
              <w:jc w:val="right"/>
            </w:pPr>
            <w:r>
              <w:rPr>
                <w:sz w:val="16"/>
              </w:rPr>
              <w:t>none found</w:t>
            </w:r>
          </w:p>
        </w:tc>
        <w:tc>
          <w:tcPr>
            <w:tcW w:type="dxa" w:w="215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49"/>
          </w:tcPr>
          <w:p>
            <w:pPr>
              <w:spacing w:after="0"/>
              <w:jc w:val="left"/>
            </w:pPr>
            <w:r>
              <w:rPr>
                <w:sz w:val="16"/>
              </w:rPr>
              <w:t>Major disaster</w:t>
            </w:r>
          </w:p>
        </w:tc>
        <w:tc>
          <w:tcPr>
            <w:tcW w:type="dxa" w:w="3162"/>
          </w:tcPr>
          <w:p>
            <w:pPr>
              <w:spacing w:after="0"/>
              <w:jc w:val="left"/>
            </w:pPr>
            <w:r>
              <w:rPr>
                <w:sz w:val="16"/>
              </w:rPr>
              <w:t>SEVERE WEATHER, FREEZING RAIN, SLEET, SNW</w:t>
            </w:r>
          </w:p>
        </w:tc>
        <w:tc>
          <w:tcPr>
            <w:tcW w:type="dxa" w:w="2305"/>
          </w:tcPr>
          <w:p>
            <w:pPr>
              <w:spacing w:after="0"/>
              <w:jc w:val="left"/>
            </w:pPr>
            <w:r>
              <w:rPr>
                <w:sz w:val="16"/>
              </w:rPr>
              <w:t>Winter Weather</w:t>
            </w:r>
          </w:p>
        </w:tc>
        <w:tc>
          <w:tcPr>
            <w:tcW w:type="dxa" w:w="1361"/>
          </w:tcPr>
          <w:p>
            <w:pPr>
              <w:spacing w:after="0"/>
              <w:jc w:val="right"/>
            </w:pPr>
            <w:r>
              <w:rPr>
                <w:sz w:val="16"/>
              </w:rPr>
              <w:t>none found</w:t>
            </w:r>
          </w:p>
        </w:tc>
        <w:tc>
          <w:tcPr>
            <w:tcW w:type="dxa" w:w="215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49"/>
          </w:tcPr>
          <w:p>
            <w:pPr>
              <w:spacing w:after="0"/>
              <w:jc w:val="left"/>
            </w:pPr>
            <w:r>
              <w:rPr>
                <w:sz w:val="16"/>
              </w:rPr>
              <w:t>Major disaster</w:t>
            </w:r>
          </w:p>
        </w:tc>
        <w:tc>
          <w:tcPr>
            <w:tcW w:type="dxa" w:w="3162"/>
          </w:tcPr>
          <w:p>
            <w:pPr>
              <w:spacing w:after="0"/>
              <w:jc w:val="left"/>
            </w:pPr>
            <w:r>
              <w:rPr>
                <w:sz w:val="16"/>
              </w:rPr>
              <w:t>SEVERE STORMS &amp; FLOODING</w:t>
            </w:r>
          </w:p>
        </w:tc>
        <w:tc>
          <w:tcPr>
            <w:tcW w:type="dxa" w:w="2305"/>
          </w:tcPr>
          <w:p>
            <w:pPr>
              <w:spacing w:after="0"/>
              <w:jc w:val="left"/>
            </w:pPr>
            <w:r>
              <w:rPr>
                <w:sz w:val="16"/>
              </w:rPr>
              <w:t>Inland Flooding</w:t>
            </w:r>
          </w:p>
        </w:tc>
        <w:tc>
          <w:tcPr>
            <w:tcW w:type="dxa" w:w="1361"/>
          </w:tcPr>
          <w:p>
            <w:pPr>
              <w:spacing w:after="0"/>
              <w:jc w:val="right"/>
            </w:pPr>
            <w:r>
              <w:rPr>
                <w:sz w:val="16"/>
              </w:rPr>
              <w:t>none found</w:t>
            </w:r>
          </w:p>
        </w:tc>
        <w:tc>
          <w:tcPr>
            <w:tcW w:type="dxa" w:w="215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1971-05-10</w:t>
            </w:r>
          </w:p>
        </w:tc>
        <w:tc>
          <w:tcPr>
            <w:tcW w:type="dxa" w:w="1037"/>
          </w:tcPr>
          <w:p>
            <w:pPr>
              <w:spacing w:after="0"/>
              <w:jc w:val="left"/>
            </w:pPr>
            <w:r>
              <w:rPr>
                <w:sz w:val="16"/>
              </w:rPr>
              <w:t>1971-05-10</w:t>
            </w:r>
          </w:p>
        </w:tc>
        <w:tc>
          <w:tcPr>
            <w:tcW w:type="dxa" w:w="1037"/>
          </w:tcPr>
          <w:p>
            <w:pPr>
              <w:spacing w:after="0"/>
              <w:jc w:val="left"/>
            </w:pPr>
            <w:r>
              <w:rPr>
                <w:sz w:val="16"/>
              </w:rPr>
              <w:t>DR-305-KY</w:t>
            </w:r>
          </w:p>
        </w:tc>
        <w:tc>
          <w:tcPr>
            <w:tcW w:type="dxa" w:w="1149"/>
          </w:tcPr>
          <w:p>
            <w:pPr>
              <w:spacing w:after="0"/>
              <w:jc w:val="left"/>
            </w:pPr>
            <w:r>
              <w:rPr>
                <w:sz w:val="16"/>
              </w:rPr>
              <w:t>Major disaster</w:t>
            </w:r>
          </w:p>
        </w:tc>
        <w:tc>
          <w:tcPr>
            <w:tcW w:type="dxa" w:w="3162"/>
          </w:tcPr>
          <w:p>
            <w:pPr>
              <w:spacing w:after="0"/>
              <w:jc w:val="left"/>
            </w:pPr>
            <w:r>
              <w:rPr>
                <w:sz w:val="16"/>
              </w:rPr>
              <w:t>TORNADO</w:t>
            </w:r>
          </w:p>
        </w:tc>
        <w:tc>
          <w:tcPr>
            <w:tcW w:type="dxa" w:w="2305"/>
          </w:tcPr>
          <w:p>
            <w:pPr>
              <w:spacing w:after="0"/>
              <w:jc w:val="left"/>
            </w:pPr>
            <w:r>
              <w:rPr>
                <w:sz w:val="16"/>
              </w:rPr>
              <w:t>Tornado</w:t>
            </w:r>
          </w:p>
        </w:tc>
        <w:tc>
          <w:tcPr>
            <w:tcW w:type="dxa" w:w="1361"/>
          </w:tcPr>
          <w:p>
            <w:pPr>
              <w:spacing w:after="0"/>
              <w:jc w:val="right"/>
            </w:pPr>
            <w:r>
              <w:rPr>
                <w:sz w:val="16"/>
              </w:rPr>
              <w:t>none found</w:t>
            </w:r>
          </w:p>
        </w:tc>
        <w:tc>
          <w:tcPr>
            <w:tcW w:type="dxa" w:w="215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DR-265-KY</w:t>
            </w:r>
          </w:p>
        </w:tc>
        <w:tc>
          <w:tcPr>
            <w:tcW w:type="dxa" w:w="1149"/>
          </w:tcPr>
          <w:p>
            <w:pPr>
              <w:spacing w:after="0"/>
              <w:jc w:val="left"/>
            </w:pPr>
            <w:r>
              <w:rPr>
                <w:sz w:val="16"/>
              </w:rPr>
              <w:t>Major disaster</w:t>
            </w:r>
          </w:p>
        </w:tc>
        <w:tc>
          <w:tcPr>
            <w:tcW w:type="dxa" w:w="3162"/>
          </w:tcPr>
          <w:p>
            <w:pPr>
              <w:spacing w:after="0"/>
              <w:jc w:val="left"/>
            </w:pPr>
            <w:r>
              <w:rPr>
                <w:sz w:val="16"/>
              </w:rPr>
              <w:t>SEVERE STORMS &amp; FLOODING</w:t>
            </w:r>
          </w:p>
        </w:tc>
        <w:tc>
          <w:tcPr>
            <w:tcW w:type="dxa" w:w="2305"/>
          </w:tcPr>
          <w:p>
            <w:pPr>
              <w:spacing w:after="0"/>
              <w:jc w:val="left"/>
            </w:pPr>
            <w:r>
              <w:rPr>
                <w:sz w:val="16"/>
              </w:rPr>
              <w:t>Inland Flooding</w:t>
            </w:r>
          </w:p>
        </w:tc>
        <w:tc>
          <w:tcPr>
            <w:tcW w:type="dxa" w:w="1361"/>
          </w:tcPr>
          <w:p>
            <w:pPr>
              <w:spacing w:after="0"/>
              <w:jc w:val="right"/>
            </w:pPr>
            <w:r>
              <w:rPr>
                <w:sz w:val="16"/>
              </w:rPr>
              <w:t>none found</w:t>
            </w:r>
          </w:p>
        </w:tc>
        <w:tc>
          <w:tcPr>
            <w:tcW w:type="dxa" w:w="2150"/>
          </w:tcPr>
          <w:p>
            <w:pPr>
              <w:spacing w:after="0"/>
              <w:jc w:val="left"/>
            </w:pPr>
          </w:p>
        </w:tc>
        <w:tc>
          <w:tcPr>
            <w:tcW w:type="dxa" w:w="87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70</w:t>
            </w:r>
          </w:p>
        </w:tc>
        <w:tc>
          <w:tcPr>
            <w:tcW w:type="dxa" w:w="1422"/>
          </w:tcPr>
          <w:p>
            <w:pPr>
              <w:spacing w:after="0"/>
              <w:jc w:val="right"/>
            </w:pPr>
            <w:r>
              <w:rPr>
                <w:sz w:val="16"/>
              </w:rPr>
              <w:t>11</w:t>
            </w:r>
          </w:p>
        </w:tc>
        <w:tc>
          <w:tcPr>
            <w:tcW w:type="dxa" w:w="1356"/>
          </w:tcPr>
          <w:p>
            <w:pPr>
              <w:spacing w:after="0"/>
              <w:jc w:val="right"/>
            </w:pPr>
            <w:r>
              <w:rPr>
                <w:sz w:val="16"/>
              </w:rPr>
              <w:t>2</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50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34</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78</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69</w:t>
            </w:r>
          </w:p>
        </w:tc>
        <w:tc>
          <w:tcPr>
            <w:tcW w:type="dxa" w:w="1422"/>
          </w:tcPr>
          <w:p>
            <w:pPr>
              <w:spacing w:after="0"/>
              <w:jc w:val="right"/>
            </w:pPr>
            <w:r>
              <w:rPr>
                <w:sz w:val="16"/>
              </w:rPr>
              <w:t>12</w:t>
            </w:r>
          </w:p>
        </w:tc>
        <w:tc>
          <w:tcPr>
            <w:tcW w:type="dxa" w:w="1356"/>
          </w:tcPr>
          <w:p>
            <w:pPr>
              <w:spacing w:after="0"/>
              <w:jc w:val="right"/>
            </w:pPr>
            <w:r>
              <w:rPr>
                <w:sz w:val="16"/>
              </w:rPr>
              <w:t>6</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166</w:t>
            </w:r>
          </w:p>
        </w:tc>
        <w:tc>
          <w:tcPr>
            <w:tcW w:type="dxa" w:w="1422"/>
          </w:tcPr>
          <w:p>
            <w:pPr>
              <w:spacing w:after="0"/>
              <w:jc w:val="right"/>
            </w:pPr>
            <w:r>
              <w:rPr>
                <w:sz w:val="16"/>
              </w:rPr>
              <w:t>18</w:t>
            </w:r>
          </w:p>
        </w:tc>
        <w:tc>
          <w:tcPr>
            <w:tcW w:type="dxa" w:w="1356"/>
          </w:tcPr>
          <w:p>
            <w:pPr>
              <w:spacing w:after="0"/>
              <w:jc w:val="right"/>
            </w:pPr>
            <w:r>
              <w:rPr>
                <w:sz w:val="16"/>
              </w:rPr>
              <w:t>6</w:t>
            </w:r>
          </w:p>
        </w:tc>
        <w:tc>
          <w:tcPr>
            <w:tcW w:type="dxa" w:w="963"/>
          </w:tcPr>
          <w:p>
            <w:pPr>
              <w:spacing w:after="0"/>
              <w:jc w:val="right"/>
            </w:pPr>
            <w:r>
              <w:rPr>
                <w:sz w:val="16"/>
              </w:rPr>
              <w:t>31</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5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190</w:t>
            </w:r>
          </w:p>
        </w:tc>
        <w:tc>
          <w:tcPr>
            <w:tcW w:type="dxa" w:w="1422"/>
          </w:tcPr>
          <w:p>
            <w:pPr>
              <w:spacing w:after="0"/>
              <w:jc w:val="right"/>
            </w:pPr>
            <w:r>
              <w:rPr>
                <w:sz w:val="16"/>
              </w:rPr>
              <w:t>17</w:t>
            </w:r>
          </w:p>
        </w:tc>
        <w:tc>
          <w:tcPr>
            <w:tcW w:type="dxa" w:w="1356"/>
          </w:tcPr>
          <w:p>
            <w:pPr>
              <w:spacing w:after="0"/>
              <w:jc w:val="right"/>
            </w:pPr>
            <w:r>
              <w:rPr>
                <w:sz w:val="16"/>
              </w:rPr>
              <w:t>12</w:t>
            </w:r>
          </w:p>
        </w:tc>
        <w:tc>
          <w:tcPr>
            <w:tcW w:type="dxa" w:w="963"/>
          </w:tcPr>
          <w:p>
            <w:pPr>
              <w:spacing w:after="0"/>
              <w:jc w:val="right"/>
            </w:pPr>
            <w:r>
              <w:rPr>
                <w:sz w:val="16"/>
              </w:rPr>
              <w:t>32</w:t>
            </w:r>
          </w:p>
        </w:tc>
        <w:tc>
          <w:tcPr>
            <w:tcW w:type="dxa" w:w="1356"/>
          </w:tcPr>
          <w:p>
            <w:pPr>
              <w:spacing w:after="0"/>
              <w:jc w:val="right"/>
            </w:pPr>
            <w:r>
              <w:rPr>
                <w:sz w:val="16"/>
              </w:rPr>
              <w:t>7</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54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101</w:t>
            </w:r>
          </w:p>
        </w:tc>
        <w:tc>
          <w:tcPr>
            <w:tcW w:type="dxa" w:w="1422"/>
          </w:tcPr>
          <w:p>
            <w:pPr>
              <w:spacing w:after="0"/>
              <w:jc w:val="right"/>
            </w:pPr>
            <w:r>
              <w:rPr>
                <w:sz w:val="16"/>
              </w:rPr>
              <w:t>7</w:t>
            </w:r>
          </w:p>
        </w:tc>
        <w:tc>
          <w:tcPr>
            <w:tcW w:type="dxa" w:w="1356"/>
          </w:tcPr>
          <w:p>
            <w:pPr>
              <w:spacing w:after="0"/>
              <w:jc w:val="right"/>
            </w:pPr>
            <w:r>
              <w:rPr>
                <w:sz w:val="16"/>
              </w:rPr>
              <w:t>5</w:t>
            </w:r>
          </w:p>
        </w:tc>
        <w:tc>
          <w:tcPr>
            <w:tcW w:type="dxa" w:w="963"/>
          </w:tcPr>
          <w:p>
            <w:pPr>
              <w:spacing w:after="0"/>
              <w:jc w:val="right"/>
            </w:pPr>
            <w:r>
              <w:rPr>
                <w:sz w:val="16"/>
              </w:rPr>
              <w:t>15</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28"/>
        <w:gridCol w:w="3098"/>
        <w:gridCol w:w="1096"/>
        <w:gridCol w:w="1907"/>
        <w:gridCol w:w="1008"/>
        <w:gridCol w:w="302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28"/>
            <w:shd w:val="clear" w:color="auto" w:fill="E8E8E8"/>
          </w:tcPr>
          <w:p>
            <w:pPr>
              <w:spacing w:after="0"/>
              <w:jc w:val="left"/>
            </w:pPr>
            <w:r>
              <w:rPr>
                <w:b/>
                <w:sz w:val="16"/>
              </w:rPr>
              <w:t>Magnitude or extent</w:t>
            </w:r>
          </w:p>
        </w:tc>
        <w:tc>
          <w:tcPr>
            <w:tcW w:type="dxa" w:w="3098"/>
            <w:shd w:val="clear" w:color="auto" w:fill="E8E8E8"/>
          </w:tcPr>
          <w:p>
            <w:pPr>
              <w:spacing w:after="0"/>
              <w:jc w:val="left"/>
            </w:pPr>
            <w:r>
              <w:rPr>
                <w:b/>
                <w:sz w:val="16"/>
              </w:rPr>
              <w:t>Damage</w:t>
            </w:r>
          </w:p>
          <w:p>
            <w:pPr>
              <w:spacing w:after="0"/>
              <w:jc w:val="left"/>
            </w:pPr>
            <w:r>
              <w:rPr>
                <w:i/>
                <w:color w:val="555555"/>
                <w:sz w:val="14"/>
              </w:rPr>
              <w:t>nominal dollars</w:t>
            </w:r>
          </w:p>
        </w:tc>
        <w:tc>
          <w:tcPr>
            <w:tcW w:type="dxa" w:w="109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7"/>
            <w:shd w:val="clear" w:color="auto" w:fill="E8E8E8"/>
          </w:tcPr>
          <w:p>
            <w:pPr>
              <w:spacing w:after="0"/>
              <w:jc w:val="left"/>
            </w:pPr>
            <w:r>
              <w:rPr>
                <w:b/>
                <w:sz w:val="16"/>
              </w:rPr>
              <w:t>Location</w:t>
            </w:r>
          </w:p>
        </w:tc>
        <w:tc>
          <w:tcPr>
            <w:tcW w:type="dxa" w:w="1008"/>
            <w:shd w:val="clear" w:color="auto" w:fill="E8E8E8"/>
          </w:tcPr>
          <w:p>
            <w:pPr>
              <w:spacing w:after="0"/>
              <w:jc w:val="left"/>
            </w:pPr>
            <w:r>
              <w:rPr>
                <w:b/>
                <w:sz w:val="16"/>
              </w:rPr>
              <w:t>Flags</w:t>
            </w:r>
          </w:p>
        </w:tc>
        <w:tc>
          <w:tcPr>
            <w:tcW w:type="dxa" w:w="30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15"/>
          </w:tcPr>
          <w:p>
            <w:pPr>
              <w:spacing w:after="0"/>
              <w:jc w:val="left"/>
            </w:pPr>
            <w:r>
              <w:rPr>
                <w:sz w:val="16"/>
              </w:rPr>
              <w:t>Excessive Heat</w:t>
            </w:r>
          </w:p>
        </w:tc>
        <w:tc>
          <w:tcPr>
            <w:tcW w:type="dxa" w:w="1728"/>
          </w:tcPr>
          <w:p>
            <w:pPr>
              <w:spacing w:after="0"/>
              <w:jc w:val="left"/>
            </w:pPr>
          </w:p>
        </w:tc>
        <w:tc>
          <w:tcPr>
            <w:tcW w:type="dxa" w:w="3098"/>
          </w:tcPr>
          <w:p>
            <w:pPr>
              <w:spacing w:after="0"/>
              <w:jc w:val="left"/>
            </w:pPr>
            <w:r>
              <w:rPr>
                <w:sz w:val="16"/>
              </w:rPr>
              <w:t>$0 property; $0 crops, reported for the zone (2025 dollars)</w:t>
            </w:r>
          </w:p>
        </w:tc>
        <w:tc>
          <w:tcPr>
            <w:tcW w:type="dxa" w:w="1096"/>
          </w:tcPr>
          <w:p>
            <w:pPr>
              <w:spacing w:after="0"/>
              <w:jc w:val="right"/>
            </w:pPr>
            <w:r>
              <w:rPr>
                <w:sz w:val="16"/>
              </w:rPr>
              <w:t>0, 0</w:t>
            </w:r>
          </w:p>
        </w:tc>
        <w:tc>
          <w:tcPr>
            <w:tcW w:type="dxa" w:w="1907"/>
          </w:tcPr>
          <w:p>
            <w:pPr>
              <w:spacing w:after="0"/>
              <w:jc w:val="left"/>
            </w:pPr>
            <w:r>
              <w:rPr>
                <w:sz w:val="16"/>
              </w:rPr>
              <w:t>NWS zone KYZ021 (MUHLENBERG), zone-level: may include parts of neighboring counties</w:t>
            </w:r>
          </w:p>
        </w:tc>
        <w:tc>
          <w:tcPr>
            <w:tcW w:type="dxa" w:w="1008"/>
          </w:tcPr>
          <w:p>
            <w:pPr>
              <w:spacing w:after="0"/>
              <w:jc w:val="left"/>
            </w:pPr>
            <w:r>
              <w:rPr>
                <w:sz w:val="16"/>
              </w:rPr>
              <w:t>new since last plan; within last 5 years</w:t>
            </w:r>
          </w:p>
        </w:tc>
        <w:tc>
          <w:tcPr>
            <w:tcW w:type="dxa" w:w="3023"/>
          </w:tcPr>
          <w:p>
            <w:pPr>
              <w:spacing w:after="0"/>
              <w:jc w:val="left"/>
            </w:pPr>
            <w:r>
              <w:rPr>
                <w:sz w:val="16"/>
              </w:rPr>
              <w:t>B1-c worst recorded: Excessive Heat, Heat</w:t>
            </w:r>
          </w:p>
        </w:tc>
      </w:tr>
      <w:tr>
        <w:trPr>
          <w:cantSplit/>
        </w:trPr>
        <w:tc>
          <w:tcPr>
            <w:tcW w:type="dxa" w:w="1037"/>
          </w:tcPr>
          <w:p>
            <w:pPr>
              <w:spacing w:after="0"/>
              <w:jc w:val="left"/>
            </w:pPr>
            <w:r>
              <w:rPr>
                <w:sz w:val="16"/>
              </w:rPr>
              <w:t>2025-02-16</w:t>
            </w:r>
          </w:p>
        </w:tc>
        <w:tc>
          <w:tcPr>
            <w:tcW w:type="dxa" w:w="1215"/>
          </w:tcPr>
          <w:p>
            <w:pPr>
              <w:spacing w:after="0"/>
              <w:jc w:val="left"/>
            </w:pPr>
            <w:r>
              <w:rPr>
                <w:sz w:val="16"/>
              </w:rPr>
              <w:t>Flood</w:t>
            </w:r>
          </w:p>
        </w:tc>
        <w:tc>
          <w:tcPr>
            <w:tcW w:type="dxa" w:w="1728"/>
          </w:tcPr>
          <w:p>
            <w:pPr>
              <w:spacing w:after="0"/>
              <w:jc w:val="left"/>
            </w:pPr>
          </w:p>
        </w:tc>
        <w:tc>
          <w:tcPr>
            <w:tcW w:type="dxa" w:w="3098"/>
          </w:tcPr>
          <w:p>
            <w:pPr>
              <w:spacing w:after="0"/>
              <w:jc w:val="left"/>
            </w:pPr>
            <w:r>
              <w:rPr>
                <w:sz w:val="16"/>
              </w:rPr>
              <w:t>$1,210,000 property; $0 crops (2025 dollars)</w:t>
            </w:r>
          </w:p>
        </w:tc>
        <w:tc>
          <w:tcPr>
            <w:tcW w:type="dxa" w:w="1096"/>
          </w:tcPr>
          <w:p>
            <w:pPr>
              <w:spacing w:after="0"/>
              <w:jc w:val="right"/>
            </w:pPr>
            <w:r>
              <w:rPr>
                <w:sz w:val="16"/>
              </w:rPr>
              <w:t>0, 0</w:t>
            </w:r>
          </w:p>
        </w:tc>
        <w:tc>
          <w:tcPr>
            <w:tcW w:type="dxa" w:w="1907"/>
          </w:tcPr>
          <w:p>
            <w:pPr>
              <w:spacing w:after="0"/>
              <w:jc w:val="left"/>
            </w:pPr>
            <w:r>
              <w:rPr>
                <w:sz w:val="16"/>
              </w:rPr>
              <w:t>NELSON</w:t>
            </w:r>
          </w:p>
        </w:tc>
        <w:tc>
          <w:tcPr>
            <w:tcW w:type="dxa" w:w="1008"/>
          </w:tcPr>
          <w:p>
            <w:pPr>
              <w:spacing w:after="0"/>
              <w:jc w:val="left"/>
            </w:pPr>
            <w:r>
              <w:rPr>
                <w:sz w:val="16"/>
              </w:rPr>
              <w:t>new since last plan; within last 5 years</w:t>
            </w:r>
          </w:p>
        </w:tc>
        <w:tc>
          <w:tcPr>
            <w:tcW w:type="dxa" w:w="30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2021-12-10</w:t>
            </w:r>
          </w:p>
        </w:tc>
        <w:tc>
          <w:tcPr>
            <w:tcW w:type="dxa" w:w="1215"/>
          </w:tcPr>
          <w:p>
            <w:pPr>
              <w:spacing w:after="0"/>
              <w:jc w:val="left"/>
            </w:pPr>
            <w:r>
              <w:rPr>
                <w:sz w:val="16"/>
              </w:rPr>
              <w:t>Tornado</w:t>
            </w:r>
          </w:p>
        </w:tc>
        <w:tc>
          <w:tcPr>
            <w:tcW w:type="dxa" w:w="1728"/>
          </w:tcPr>
          <w:p>
            <w:pPr>
              <w:spacing w:after="0"/>
              <w:jc w:val="left"/>
            </w:pPr>
            <w:r>
              <w:rPr>
                <w:sz w:val="16"/>
              </w:rPr>
              <w:t>EF4, 16.77 mi within this county, 2,420 yd wide</w:t>
            </w:r>
          </w:p>
        </w:tc>
        <w:tc>
          <w:tcPr>
            <w:tcW w:type="dxa" w:w="3098"/>
          </w:tcPr>
          <w:p>
            <w:pPr>
              <w:spacing w:after="0"/>
              <w:jc w:val="left"/>
            </w:pPr>
            <w:r>
              <w:rPr>
                <w:sz w:val="16"/>
              </w:rPr>
              <w:t>property not reported; $0 crops (2021 dollars)</w:t>
            </w:r>
          </w:p>
        </w:tc>
        <w:tc>
          <w:tcPr>
            <w:tcW w:type="dxa" w:w="1096"/>
          </w:tcPr>
          <w:p>
            <w:pPr>
              <w:spacing w:after="0"/>
              <w:jc w:val="right"/>
            </w:pPr>
            <w:r>
              <w:rPr>
                <w:sz w:val="16"/>
              </w:rPr>
              <w:t>11, 25</w:t>
            </w:r>
          </w:p>
        </w:tc>
        <w:tc>
          <w:tcPr>
            <w:tcW w:type="dxa" w:w="1907"/>
          </w:tcPr>
          <w:p>
            <w:pPr>
              <w:spacing w:after="0"/>
              <w:jc w:val="left"/>
            </w:pPr>
            <w:r>
              <w:rPr>
                <w:sz w:val="16"/>
              </w:rPr>
              <w:t>EARLES to MOORMAN</w:t>
            </w:r>
          </w:p>
        </w:tc>
        <w:tc>
          <w:tcPr>
            <w:tcW w:type="dxa" w:w="1008"/>
          </w:tcPr>
          <w:p>
            <w:pPr>
              <w:spacing w:after="0"/>
              <w:jc w:val="left"/>
            </w:pPr>
            <w:r>
              <w:rPr>
                <w:sz w:val="16"/>
              </w:rPr>
              <w:t>within last 5 years</w:t>
            </w:r>
          </w:p>
        </w:tc>
        <w:tc>
          <w:tcPr>
            <w:tcW w:type="dxa" w:w="3023"/>
          </w:tcPr>
          <w:p>
            <w:pPr>
              <w:spacing w:after="0"/>
              <w:jc w:val="left"/>
            </w:pPr>
            <w:r>
              <w:rPr>
                <w:sz w:val="16"/>
              </w:rPr>
              <w:t>deaths or injuries recorded</w:t>
            </w:r>
          </w:p>
        </w:tc>
      </w:tr>
      <w:tr>
        <w:trPr>
          <w:cantSplit/>
        </w:trPr>
        <w:tc>
          <w:tcPr>
            <w:tcW w:type="dxa" w:w="1037"/>
          </w:tcPr>
          <w:p>
            <w:pPr>
              <w:spacing w:after="0"/>
              <w:jc w:val="left"/>
            </w:pPr>
            <w:r>
              <w:rPr>
                <w:sz w:val="16"/>
              </w:rPr>
              <w:t>2016-05-10</w:t>
            </w:r>
          </w:p>
        </w:tc>
        <w:tc>
          <w:tcPr>
            <w:tcW w:type="dxa" w:w="1215"/>
          </w:tcPr>
          <w:p>
            <w:pPr>
              <w:spacing w:after="0"/>
              <w:jc w:val="left"/>
            </w:pPr>
            <w:r>
              <w:rPr>
                <w:sz w:val="16"/>
              </w:rPr>
              <w:t>Hail</w:t>
            </w:r>
          </w:p>
        </w:tc>
        <w:tc>
          <w:tcPr>
            <w:tcW w:type="dxa" w:w="1728"/>
          </w:tcPr>
          <w:p>
            <w:pPr>
              <w:spacing w:after="0"/>
              <w:jc w:val="left"/>
            </w:pPr>
            <w:r>
              <w:rPr>
                <w:sz w:val="16"/>
              </w:rPr>
              <w:t>2.75 in</w:t>
            </w:r>
          </w:p>
        </w:tc>
        <w:tc>
          <w:tcPr>
            <w:tcW w:type="dxa" w:w="3098"/>
          </w:tcPr>
          <w:p>
            <w:pPr>
              <w:spacing w:after="0"/>
              <w:jc w:val="left"/>
            </w:pPr>
            <w:r>
              <w:rPr>
                <w:sz w:val="16"/>
              </w:rPr>
              <w:t>$100,000 property; $0 crops (2016 dollars)</w:t>
            </w:r>
          </w:p>
        </w:tc>
        <w:tc>
          <w:tcPr>
            <w:tcW w:type="dxa" w:w="1096"/>
          </w:tcPr>
          <w:p>
            <w:pPr>
              <w:spacing w:after="0"/>
              <w:jc w:val="right"/>
            </w:pPr>
            <w:r>
              <w:rPr>
                <w:sz w:val="16"/>
              </w:rPr>
              <w:t>0, 0</w:t>
            </w:r>
          </w:p>
        </w:tc>
        <w:tc>
          <w:tcPr>
            <w:tcW w:type="dxa" w:w="1907"/>
          </w:tcPr>
          <w:p>
            <w:pPr>
              <w:spacing w:after="0"/>
              <w:jc w:val="left"/>
            </w:pPr>
            <w:r>
              <w:rPr>
                <w:sz w:val="16"/>
              </w:rPr>
              <w:t>GREENVILLE to BEECH CREEK</w:t>
            </w:r>
          </w:p>
        </w:tc>
        <w:tc>
          <w:tcPr>
            <w:tcW w:type="dxa" w:w="1008"/>
          </w:tcPr>
          <w:p>
            <w:pPr>
              <w:spacing w:after="0"/>
              <w:jc w:val="left"/>
            </w:pPr>
          </w:p>
        </w:tc>
        <w:tc>
          <w:tcPr>
            <w:tcW w:type="dxa" w:w="3023"/>
          </w:tcPr>
          <w:p>
            <w:pPr>
              <w:spacing w:after="0"/>
              <w:jc w:val="left"/>
            </w:pPr>
            <w:r>
              <w:rPr>
                <w:sz w:val="16"/>
              </w:rPr>
              <w:t>B1-c worst recorded: Hail</w:t>
            </w:r>
          </w:p>
        </w:tc>
      </w:tr>
      <w:tr>
        <w:trPr>
          <w:cantSplit/>
        </w:trPr>
        <w:tc>
          <w:tcPr>
            <w:tcW w:type="dxa" w:w="1037"/>
          </w:tcPr>
          <w:p>
            <w:pPr>
              <w:spacing w:after="0"/>
              <w:jc w:val="left"/>
            </w:pPr>
            <w:r>
              <w:rPr>
                <w:sz w:val="16"/>
              </w:rPr>
              <w:t>2013-01-30</w:t>
            </w:r>
          </w:p>
        </w:tc>
        <w:tc>
          <w:tcPr>
            <w:tcW w:type="dxa" w:w="1215"/>
          </w:tcPr>
          <w:p>
            <w:pPr>
              <w:spacing w:after="0"/>
              <w:jc w:val="left"/>
            </w:pPr>
            <w:r>
              <w:rPr>
                <w:sz w:val="16"/>
              </w:rPr>
              <w:t>Thunderstorm Wind</w:t>
            </w:r>
          </w:p>
        </w:tc>
        <w:tc>
          <w:tcPr>
            <w:tcW w:type="dxa" w:w="1728"/>
          </w:tcPr>
          <w:p>
            <w:pPr>
              <w:spacing w:after="0"/>
              <w:jc w:val="left"/>
            </w:pPr>
            <w:r>
              <w:rPr>
                <w:sz w:val="16"/>
              </w:rPr>
              <w:t>96 kt (110 mph) estimated gust</w:t>
            </w:r>
          </w:p>
        </w:tc>
        <w:tc>
          <w:tcPr>
            <w:tcW w:type="dxa" w:w="3098"/>
          </w:tcPr>
          <w:p>
            <w:pPr>
              <w:spacing w:after="0"/>
              <w:jc w:val="left"/>
            </w:pPr>
            <w:r>
              <w:rPr>
                <w:sz w:val="16"/>
              </w:rPr>
              <w:t>$50,000 property; $0 crops (2013 dollars)</w:t>
            </w:r>
          </w:p>
        </w:tc>
        <w:tc>
          <w:tcPr>
            <w:tcW w:type="dxa" w:w="1096"/>
          </w:tcPr>
          <w:p>
            <w:pPr>
              <w:spacing w:after="0"/>
              <w:jc w:val="right"/>
            </w:pPr>
            <w:r>
              <w:rPr>
                <w:sz w:val="16"/>
              </w:rPr>
              <w:t>0, 0</w:t>
            </w:r>
          </w:p>
        </w:tc>
        <w:tc>
          <w:tcPr>
            <w:tcW w:type="dxa" w:w="1907"/>
          </w:tcPr>
          <w:p>
            <w:pPr>
              <w:spacing w:after="0"/>
              <w:jc w:val="left"/>
            </w:pPr>
            <w:r>
              <w:rPr>
                <w:sz w:val="16"/>
              </w:rPr>
              <w:t>ROSEWOOD to PENROD</w:t>
            </w:r>
          </w:p>
        </w:tc>
        <w:tc>
          <w:tcPr>
            <w:tcW w:type="dxa" w:w="1008"/>
          </w:tcPr>
          <w:p>
            <w:pPr>
              <w:spacing w:after="0"/>
              <w:jc w:val="left"/>
            </w:pPr>
          </w:p>
        </w:tc>
        <w:tc>
          <w:tcPr>
            <w:tcW w:type="dxa" w:w="3023"/>
          </w:tcPr>
          <w:p>
            <w:pPr>
              <w:spacing w:after="0"/>
              <w:jc w:val="left"/>
            </w:pPr>
            <w:r>
              <w:rPr>
                <w:sz w:val="16"/>
              </w:rPr>
              <w:t>B1-c worst recorded: Thunderstorm Wind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728"/>
          </w:tcPr>
          <w:p>
            <w:pPr>
              <w:spacing w:after="0"/>
              <w:jc w:val="left"/>
            </w:pPr>
          </w:p>
        </w:tc>
        <w:tc>
          <w:tcPr>
            <w:tcW w:type="dxa" w:w="3098"/>
          </w:tcPr>
          <w:p>
            <w:pPr>
              <w:spacing w:after="0"/>
              <w:jc w:val="left"/>
            </w:pPr>
            <w:r>
              <w:rPr>
                <w:sz w:val="16"/>
              </w:rPr>
              <w:t>$19,200,000 property; $0 crops, reported for the zone (2009 dollars)</w:t>
            </w:r>
          </w:p>
        </w:tc>
        <w:tc>
          <w:tcPr>
            <w:tcW w:type="dxa" w:w="1096"/>
          </w:tcPr>
          <w:p>
            <w:pPr>
              <w:spacing w:after="0"/>
              <w:jc w:val="right"/>
            </w:pPr>
            <w:r>
              <w:rPr>
                <w:sz w:val="16"/>
              </w:rPr>
              <w:t>0, 0</w:t>
            </w:r>
          </w:p>
        </w:tc>
        <w:tc>
          <w:tcPr>
            <w:tcW w:type="dxa" w:w="1907"/>
          </w:tcPr>
          <w:p>
            <w:pPr>
              <w:spacing w:after="0"/>
              <w:jc w:val="left"/>
            </w:pPr>
            <w:r>
              <w:rPr>
                <w:sz w:val="16"/>
              </w:rPr>
              <w:t>NWS zone KYZ021 (MUHLENBERG), zone-level: may include parts of neighboring counties</w:t>
            </w:r>
          </w:p>
        </w:tc>
        <w:tc>
          <w:tcPr>
            <w:tcW w:type="dxa" w:w="1008"/>
          </w:tcPr>
          <w:p>
            <w:pPr>
              <w:spacing w:after="0"/>
              <w:jc w:val="left"/>
            </w:pPr>
          </w:p>
        </w:tc>
        <w:tc>
          <w:tcPr>
            <w:tcW w:type="dxa" w:w="3023"/>
          </w:tcPr>
          <w:p>
            <w:pPr>
              <w:spacing w:after="0"/>
              <w:jc w:val="left"/>
            </w:pPr>
            <w:r>
              <w:rPr>
                <w:sz w:val="16"/>
              </w:rPr>
              <w:t>B1-c worst recorded: Ice Storm</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728"/>
          </w:tcPr>
          <w:p>
            <w:pPr>
              <w:spacing w:after="0"/>
              <w:jc w:val="left"/>
            </w:pPr>
            <w:r>
              <w:rPr>
                <w:sz w:val="16"/>
              </w:rPr>
              <w:t>57 kt (66 mph) measured gust</w:t>
            </w:r>
          </w:p>
        </w:tc>
        <w:tc>
          <w:tcPr>
            <w:tcW w:type="dxa" w:w="3098"/>
          </w:tcPr>
          <w:p>
            <w:pPr>
              <w:spacing w:after="0"/>
              <w:jc w:val="left"/>
            </w:pPr>
            <w:r>
              <w:rPr>
                <w:sz w:val="16"/>
              </w:rPr>
              <w:t>$7,400,000 property; $5,000,000 crops, reported for the zone (2008 dollars)</w:t>
            </w:r>
          </w:p>
        </w:tc>
        <w:tc>
          <w:tcPr>
            <w:tcW w:type="dxa" w:w="1096"/>
          </w:tcPr>
          <w:p>
            <w:pPr>
              <w:spacing w:after="0"/>
              <w:jc w:val="right"/>
            </w:pPr>
            <w:r>
              <w:rPr>
                <w:sz w:val="16"/>
              </w:rPr>
              <w:t>0, 0</w:t>
            </w:r>
          </w:p>
        </w:tc>
        <w:tc>
          <w:tcPr>
            <w:tcW w:type="dxa" w:w="1907"/>
          </w:tcPr>
          <w:p>
            <w:pPr>
              <w:spacing w:after="0"/>
              <w:jc w:val="left"/>
            </w:pPr>
            <w:r>
              <w:rPr>
                <w:sz w:val="16"/>
              </w:rPr>
              <w:t>NWS zone KYZ021 (MUHLENBERG), zone-level: may include parts of neighboring counties</w:t>
            </w:r>
          </w:p>
        </w:tc>
        <w:tc>
          <w:tcPr>
            <w:tcW w:type="dxa" w:w="1008"/>
          </w:tcPr>
          <w:p>
            <w:pPr>
              <w:spacing w:after="0"/>
              <w:jc w:val="left"/>
            </w:pPr>
          </w:p>
        </w:tc>
        <w:tc>
          <w:tcPr>
            <w:tcW w:type="dxa" w:w="302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2008-04-15</w:t>
            </w:r>
          </w:p>
        </w:tc>
        <w:tc>
          <w:tcPr>
            <w:tcW w:type="dxa" w:w="1215"/>
          </w:tcPr>
          <w:p>
            <w:pPr>
              <w:spacing w:after="0"/>
              <w:jc w:val="left"/>
            </w:pPr>
            <w:r>
              <w:rPr>
                <w:sz w:val="16"/>
              </w:rPr>
              <w:t>Frost/Freeze</w:t>
            </w:r>
          </w:p>
        </w:tc>
        <w:tc>
          <w:tcPr>
            <w:tcW w:type="dxa" w:w="1728"/>
          </w:tcPr>
          <w:p>
            <w:pPr>
              <w:spacing w:after="0"/>
              <w:jc w:val="left"/>
            </w:pPr>
          </w:p>
        </w:tc>
        <w:tc>
          <w:tcPr>
            <w:tcW w:type="dxa" w:w="3098"/>
          </w:tcPr>
          <w:p>
            <w:pPr>
              <w:spacing w:after="0"/>
              <w:jc w:val="left"/>
            </w:pPr>
            <w:r>
              <w:rPr>
                <w:sz w:val="16"/>
              </w:rPr>
              <w:t>$0 property; $10,000 crops, reported for the zone (2008 dollars)</w:t>
            </w:r>
          </w:p>
        </w:tc>
        <w:tc>
          <w:tcPr>
            <w:tcW w:type="dxa" w:w="1096"/>
          </w:tcPr>
          <w:p>
            <w:pPr>
              <w:spacing w:after="0"/>
              <w:jc w:val="right"/>
            </w:pPr>
            <w:r>
              <w:rPr>
                <w:sz w:val="16"/>
              </w:rPr>
              <w:t>0, 0</w:t>
            </w:r>
          </w:p>
        </w:tc>
        <w:tc>
          <w:tcPr>
            <w:tcW w:type="dxa" w:w="1907"/>
          </w:tcPr>
          <w:p>
            <w:pPr>
              <w:spacing w:after="0"/>
              <w:jc w:val="left"/>
            </w:pPr>
            <w:r>
              <w:rPr>
                <w:sz w:val="16"/>
              </w:rPr>
              <w:t>NWS zone KYZ021 (MUHLENBERG), zone-level: may include parts of neighboring counties</w:t>
            </w:r>
          </w:p>
        </w:tc>
        <w:tc>
          <w:tcPr>
            <w:tcW w:type="dxa" w:w="1008"/>
          </w:tcPr>
          <w:p>
            <w:pPr>
              <w:spacing w:after="0"/>
              <w:jc w:val="left"/>
            </w:pPr>
          </w:p>
        </w:tc>
        <w:tc>
          <w:tcPr>
            <w:tcW w:type="dxa" w:w="3023"/>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2008-02-05</w:t>
            </w:r>
          </w:p>
        </w:tc>
        <w:tc>
          <w:tcPr>
            <w:tcW w:type="dxa" w:w="1215"/>
          </w:tcPr>
          <w:p>
            <w:pPr>
              <w:spacing w:after="0"/>
              <w:jc w:val="left"/>
            </w:pPr>
            <w:r>
              <w:rPr>
                <w:sz w:val="16"/>
              </w:rPr>
              <w:t>Tornado</w:t>
            </w:r>
          </w:p>
        </w:tc>
        <w:tc>
          <w:tcPr>
            <w:tcW w:type="dxa" w:w="1728"/>
          </w:tcPr>
          <w:p>
            <w:pPr>
              <w:spacing w:after="0"/>
              <w:jc w:val="left"/>
            </w:pPr>
            <w:r>
              <w:rPr>
                <w:sz w:val="16"/>
              </w:rPr>
              <w:t>EF3, 18.05 mi within this county, 375 yd wide</w:t>
            </w:r>
          </w:p>
        </w:tc>
        <w:tc>
          <w:tcPr>
            <w:tcW w:type="dxa" w:w="3098"/>
          </w:tcPr>
          <w:p>
            <w:pPr>
              <w:spacing w:after="0"/>
              <w:jc w:val="left"/>
            </w:pPr>
            <w:r>
              <w:rPr>
                <w:sz w:val="16"/>
              </w:rPr>
              <w:t>$21,300,000 property; $0 crops (2008 dollars)</w:t>
            </w:r>
          </w:p>
        </w:tc>
        <w:tc>
          <w:tcPr>
            <w:tcW w:type="dxa" w:w="1096"/>
          </w:tcPr>
          <w:p>
            <w:pPr>
              <w:spacing w:after="0"/>
              <w:jc w:val="right"/>
            </w:pPr>
            <w:r>
              <w:rPr>
                <w:sz w:val="16"/>
              </w:rPr>
              <w:t>3, 24</w:t>
            </w:r>
          </w:p>
        </w:tc>
        <w:tc>
          <w:tcPr>
            <w:tcW w:type="dxa" w:w="1907"/>
          </w:tcPr>
          <w:p>
            <w:pPr>
              <w:spacing w:after="0"/>
              <w:jc w:val="left"/>
            </w:pPr>
            <w:r>
              <w:rPr>
                <w:sz w:val="16"/>
              </w:rPr>
              <w:t>GREENVILLE to MARTWICK</w:t>
            </w:r>
          </w:p>
        </w:tc>
        <w:tc>
          <w:tcPr>
            <w:tcW w:type="dxa" w:w="1008"/>
          </w:tcPr>
          <w:p>
            <w:pPr>
              <w:spacing w:after="0"/>
              <w:jc w:val="left"/>
            </w:pPr>
          </w:p>
        </w:tc>
        <w:tc>
          <w:tcPr>
            <w:tcW w:type="dxa" w:w="3023"/>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728"/>
          </w:tcPr>
          <w:p>
            <w:pPr>
              <w:spacing w:after="0"/>
              <w:jc w:val="left"/>
            </w:pPr>
          </w:p>
        </w:tc>
        <w:tc>
          <w:tcPr>
            <w:tcW w:type="dxa" w:w="3098"/>
          </w:tcPr>
          <w:p>
            <w:pPr>
              <w:spacing w:after="0"/>
              <w:jc w:val="left"/>
            </w:pPr>
            <w:r>
              <w:rPr>
                <w:sz w:val="16"/>
              </w:rPr>
              <w:t>damage not reported</w:t>
            </w:r>
          </w:p>
        </w:tc>
        <w:tc>
          <w:tcPr>
            <w:tcW w:type="dxa" w:w="1096"/>
          </w:tcPr>
          <w:p>
            <w:pPr>
              <w:spacing w:after="0"/>
              <w:jc w:val="right"/>
            </w:pPr>
            <w:r>
              <w:rPr>
                <w:sz w:val="16"/>
              </w:rPr>
              <w:t>0, 0</w:t>
            </w:r>
          </w:p>
        </w:tc>
        <w:tc>
          <w:tcPr>
            <w:tcW w:type="dxa" w:w="1907"/>
          </w:tcPr>
          <w:p>
            <w:pPr>
              <w:spacing w:after="0"/>
              <w:jc w:val="left"/>
            </w:pPr>
            <w:r>
              <w:rPr>
                <w:sz w:val="16"/>
              </w:rPr>
              <w:t>NWS zone KYZ021 (MUHLENBERG), zone-level: may include parts of neighboring counties</w:t>
            </w:r>
          </w:p>
        </w:tc>
        <w:tc>
          <w:tcPr>
            <w:tcW w:type="dxa" w:w="1008"/>
          </w:tcPr>
          <w:p>
            <w:pPr>
              <w:spacing w:after="0"/>
              <w:jc w:val="left"/>
            </w:pPr>
          </w:p>
        </w:tc>
        <w:tc>
          <w:tcPr>
            <w:tcW w:type="dxa" w:w="30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1999-08-01</w:t>
            </w:r>
          </w:p>
        </w:tc>
        <w:tc>
          <w:tcPr>
            <w:tcW w:type="dxa" w:w="1215"/>
          </w:tcPr>
          <w:p>
            <w:pPr>
              <w:spacing w:after="0"/>
              <w:jc w:val="left"/>
            </w:pPr>
            <w:r>
              <w:rPr>
                <w:sz w:val="16"/>
              </w:rPr>
              <w:t>Drought</w:t>
            </w:r>
          </w:p>
        </w:tc>
        <w:tc>
          <w:tcPr>
            <w:tcW w:type="dxa" w:w="1728"/>
          </w:tcPr>
          <w:p>
            <w:pPr>
              <w:spacing w:after="0"/>
              <w:jc w:val="left"/>
            </w:pPr>
          </w:p>
        </w:tc>
        <w:tc>
          <w:tcPr>
            <w:tcW w:type="dxa" w:w="3098"/>
          </w:tcPr>
          <w:p>
            <w:pPr>
              <w:spacing w:after="0"/>
              <w:jc w:val="left"/>
            </w:pPr>
            <w:r>
              <w:rPr>
                <w:sz w:val="16"/>
              </w:rPr>
              <w:t>damage not reported</w:t>
            </w:r>
          </w:p>
        </w:tc>
        <w:tc>
          <w:tcPr>
            <w:tcW w:type="dxa" w:w="1096"/>
          </w:tcPr>
          <w:p>
            <w:pPr>
              <w:spacing w:after="0"/>
              <w:jc w:val="right"/>
            </w:pPr>
            <w:r>
              <w:rPr>
                <w:sz w:val="16"/>
              </w:rPr>
              <w:t>0, 0</w:t>
            </w:r>
          </w:p>
        </w:tc>
        <w:tc>
          <w:tcPr>
            <w:tcW w:type="dxa" w:w="1907"/>
          </w:tcPr>
          <w:p>
            <w:pPr>
              <w:spacing w:after="0"/>
              <w:jc w:val="left"/>
            </w:pPr>
            <w:r>
              <w:rPr>
                <w:sz w:val="16"/>
              </w:rPr>
              <w:t>NWS zone KYZ021 (MUHLENBERG), zone-level: may include parts of neighboring counties</w:t>
            </w:r>
          </w:p>
        </w:tc>
        <w:tc>
          <w:tcPr>
            <w:tcW w:type="dxa" w:w="1008"/>
          </w:tcPr>
          <w:p>
            <w:pPr>
              <w:spacing w:after="0"/>
              <w:jc w:val="left"/>
            </w:pPr>
          </w:p>
        </w:tc>
        <w:tc>
          <w:tcPr>
            <w:tcW w:type="dxa" w:w="3023"/>
          </w:tcPr>
          <w:p>
            <w:pPr>
              <w:spacing w:after="0"/>
              <w:jc w:val="left"/>
            </w:pPr>
            <w:r>
              <w:rPr>
                <w:sz w:val="16"/>
              </w:rPr>
              <w:t>B1-c worst recorded: Drought</w:t>
            </w:r>
          </w:p>
        </w:tc>
      </w:tr>
      <w:tr>
        <w:trPr>
          <w:cantSplit/>
        </w:trPr>
        <w:tc>
          <w:tcPr>
            <w:tcW w:type="dxa" w:w="1037"/>
          </w:tcPr>
          <w:p>
            <w:pPr>
              <w:spacing w:after="0"/>
              <w:jc w:val="left"/>
            </w:pPr>
            <w:r>
              <w:rPr>
                <w:sz w:val="16"/>
              </w:rPr>
              <w:t>1997-03-01</w:t>
            </w:r>
          </w:p>
        </w:tc>
        <w:tc>
          <w:tcPr>
            <w:tcW w:type="dxa" w:w="1215"/>
          </w:tcPr>
          <w:p>
            <w:pPr>
              <w:spacing w:after="0"/>
              <w:jc w:val="left"/>
            </w:pPr>
            <w:r>
              <w:rPr>
                <w:sz w:val="16"/>
              </w:rPr>
              <w:t>Flash Flood</w:t>
            </w:r>
          </w:p>
        </w:tc>
        <w:tc>
          <w:tcPr>
            <w:tcW w:type="dxa" w:w="1728"/>
          </w:tcPr>
          <w:p>
            <w:pPr>
              <w:spacing w:after="0"/>
              <w:jc w:val="left"/>
            </w:pPr>
          </w:p>
        </w:tc>
        <w:tc>
          <w:tcPr>
            <w:tcW w:type="dxa" w:w="3098"/>
          </w:tcPr>
          <w:p>
            <w:pPr>
              <w:spacing w:after="0"/>
              <w:jc w:val="left"/>
            </w:pPr>
            <w:r>
              <w:rPr>
                <w:sz w:val="16"/>
              </w:rPr>
              <w:t>$300,000 property; crops not reported (1997 dollars)</w:t>
            </w:r>
          </w:p>
        </w:tc>
        <w:tc>
          <w:tcPr>
            <w:tcW w:type="dxa" w:w="1096"/>
          </w:tcPr>
          <w:p>
            <w:pPr>
              <w:spacing w:after="0"/>
              <w:jc w:val="right"/>
            </w:pPr>
            <w:r>
              <w:rPr>
                <w:sz w:val="16"/>
              </w:rPr>
              <w:t>1, 0</w:t>
            </w:r>
          </w:p>
        </w:tc>
        <w:tc>
          <w:tcPr>
            <w:tcW w:type="dxa" w:w="1907"/>
          </w:tcPr>
          <w:p>
            <w:pPr>
              <w:spacing w:after="0"/>
              <w:jc w:val="left"/>
            </w:pPr>
            <w:r>
              <w:rPr>
                <w:sz w:val="16"/>
              </w:rPr>
              <w:t>CENTRAL CITY</w:t>
            </w:r>
          </w:p>
        </w:tc>
        <w:tc>
          <w:tcPr>
            <w:tcW w:type="dxa" w:w="1008"/>
          </w:tcPr>
          <w:p>
            <w:pPr>
              <w:spacing w:after="0"/>
              <w:jc w:val="left"/>
            </w:pPr>
          </w:p>
        </w:tc>
        <w:tc>
          <w:tcPr>
            <w:tcW w:type="dxa" w:w="302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(743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6"/>
        <w:gridCol w:w="1472"/>
        <w:gridCol w:w="1597"/>
        <w:gridCol w:w="1037"/>
        <w:gridCol w:w="1814"/>
        <w:gridCol w:w="1529"/>
        <w:gridCol w:w="1535"/>
        <w:gridCol w:w="1037"/>
        <w:gridCol w:w="1799"/>
      </w:tblGrid>
      <w:tr>
        <w:trPr>
          <w:cantSplit/>
          <w:tblHeader/>
        </w:trPr>
        <w:tc>
          <w:tcPr>
            <w:tcW w:type="dxa" w:w="1037"/>
            <w:shd w:val="clear" w:color="auto" w:fill="E8E8E8"/>
          </w:tcPr>
          <w:p>
            <w:pPr>
              <w:spacing w:after="0"/>
              <w:jc w:val="left"/>
            </w:pPr>
            <w:r>
              <w:rPr>
                <w:b/>
                <w:sz w:val="16"/>
              </w:rPr>
              <w:t>Hazard</w:t>
            </w:r>
          </w:p>
        </w:tc>
        <w:tc>
          <w:tcPr>
            <w:tcW w:type="dxa" w:w="125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2"/>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4"/>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6"/>
          </w:tcPr>
          <w:p>
            <w:pPr>
              <w:spacing w:after="0"/>
              <w:jc w:val="right"/>
            </w:pPr>
          </w:p>
        </w:tc>
        <w:tc>
          <w:tcPr>
            <w:tcW w:type="dxa" w:w="1472"/>
          </w:tcPr>
          <w:p>
            <w:pPr>
              <w:spacing w:after="0"/>
              <w:jc w:val="left"/>
            </w:pPr>
            <w:r>
              <w:rPr>
                <w:sz w:val="16"/>
              </w:rPr>
              <w:t>events per year</w:t>
            </w:r>
          </w:p>
        </w:tc>
        <w:tc>
          <w:tcPr>
            <w:tcW w:type="dxa" w:w="1597"/>
          </w:tcPr>
          <w:p>
            <w:pPr>
              <w:spacing w:after="0"/>
              <w:jc w:val="left"/>
            </w:pPr>
          </w:p>
        </w:tc>
        <w:tc>
          <w:tcPr>
            <w:tcW w:type="dxa" w:w="1037"/>
          </w:tcPr>
          <w:p>
            <w:pPr>
              <w:spacing w:after="0"/>
              <w:jc w:val="left"/>
            </w:pPr>
          </w:p>
        </w:tc>
        <w:tc>
          <w:tcPr>
            <w:tcW w:type="dxa" w:w="1814"/>
          </w:tcPr>
          <w:p>
            <w:pPr>
              <w:spacing w:after="0"/>
              <w:jc w:val="left"/>
            </w:pPr>
          </w:p>
        </w:tc>
        <w:tc>
          <w:tcPr>
            <w:tcW w:type="dxa" w:w="1529"/>
          </w:tcPr>
          <w:p>
            <w:pPr>
              <w:spacing w:after="0"/>
              <w:jc w:val="right"/>
            </w:pPr>
          </w:p>
        </w:tc>
        <w:tc>
          <w:tcPr>
            <w:tcW w:type="dxa" w:w="1535"/>
          </w:tcPr>
          <w:p>
            <w:pPr>
              <w:spacing w:after="0"/>
              <w:jc w:val="left"/>
            </w:pPr>
            <w:r>
              <w:rPr>
                <w:sz w:val="16"/>
              </w:rPr>
              <w:t>1994 to 2023 (30 years)</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6"/>
          </w:tcPr>
          <w:p>
            <w:pPr>
              <w:spacing w:after="0"/>
              <w:jc w:val="right"/>
            </w:pPr>
          </w:p>
        </w:tc>
        <w:tc>
          <w:tcPr>
            <w:tcW w:type="dxa" w:w="1472"/>
          </w:tcPr>
          <w:p>
            <w:pPr>
              <w:spacing w:after="0"/>
              <w:jc w:val="left"/>
            </w:pPr>
            <w:r>
              <w:rPr>
                <w:sz w:val="16"/>
              </w:rPr>
              <w:t>events per year at a location (modeled)</w:t>
            </w:r>
          </w:p>
        </w:tc>
        <w:tc>
          <w:tcPr>
            <w:tcW w:type="dxa" w:w="1597"/>
          </w:tcPr>
          <w:p>
            <w:pPr>
              <w:spacing w:after="0"/>
              <w:jc w:val="left"/>
            </w:pPr>
          </w:p>
        </w:tc>
        <w:tc>
          <w:tcPr>
            <w:tcW w:type="dxa" w:w="1037"/>
          </w:tcPr>
          <w:p>
            <w:pPr>
              <w:spacing w:after="0"/>
              <w:jc w:val="left"/>
            </w:pPr>
          </w:p>
        </w:tc>
        <w:tc>
          <w:tcPr>
            <w:tcW w:type="dxa" w:w="1814"/>
          </w:tcPr>
          <w:p>
            <w:pPr>
              <w:spacing w:after="0"/>
              <w:jc w:val="left"/>
            </w:pP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6"/>
          </w:tcPr>
          <w:p>
            <w:pPr>
              <w:spacing w:after="0"/>
              <w:jc w:val="right"/>
            </w:pPr>
            <w:r>
              <w:rPr>
                <w:sz w:val="16"/>
              </w:rPr>
              <w:t>0.842</w:t>
            </w:r>
          </w:p>
        </w:tc>
        <w:tc>
          <w:tcPr>
            <w:tcW w:type="dxa" w:w="1472"/>
          </w:tcPr>
          <w:p>
            <w:pPr>
              <w:spacing w:after="0"/>
              <w:jc w:val="left"/>
            </w:pPr>
            <w:r>
              <w:rPr>
                <w:sz w:val="16"/>
              </w:rPr>
              <w:t>event-days per year</w:t>
            </w:r>
          </w:p>
        </w:tc>
        <w:tc>
          <w:tcPr>
            <w:tcW w:type="dxa" w:w="1597"/>
          </w:tcPr>
          <w:p>
            <w:pPr>
              <w:spacing w:after="0"/>
              <w:jc w:val="left"/>
            </w:pPr>
            <w:r>
              <w:rPr>
                <w:sz w:val="16"/>
              </w:rPr>
              <w:t>about 0.842 days per year</w:t>
            </w:r>
          </w:p>
        </w:tc>
        <w:tc>
          <w:tcPr>
            <w:tcW w:type="dxa" w:w="1037"/>
          </w:tcPr>
          <w:p>
            <w:pPr>
              <w:spacing w:after="0"/>
              <w:jc w:val="left"/>
            </w:pPr>
            <w:r>
              <w:rPr>
                <w:sz w:val="16"/>
              </w:rPr>
              <w:t>Likely</w:t>
            </w:r>
          </w:p>
        </w:tc>
        <w:tc>
          <w:tcPr>
            <w:tcW w:type="dxa" w:w="1814"/>
          </w:tcPr>
          <w:p>
            <w:pPr>
              <w:spacing w:after="0"/>
              <w:jc w:val="left"/>
            </w:pPr>
            <w:r>
              <w:rPr>
                <w:sz w:val="16"/>
              </w:rPr>
              <w:t>event-days in 13 of 30 years, 1996 to 2025 (43.3%)</w:t>
            </w:r>
          </w:p>
        </w:tc>
        <w:tc>
          <w:tcPr>
            <w:tcW w:type="dxa" w:w="1529"/>
          </w:tcPr>
          <w:p>
            <w:pPr>
              <w:spacing w:after="0"/>
              <w:jc w:val="right"/>
            </w:pPr>
            <w:r>
              <w:rPr>
                <w:sz w:val="16"/>
              </w:rPr>
              <w:t>16</w:t>
            </w:r>
          </w:p>
        </w:tc>
        <w:tc>
          <w:tcPr>
            <w:tcW w:type="dxa" w:w="1535"/>
          </w:tcPr>
          <w:p>
            <w:pPr>
              <w:spacing w:after="0"/>
              <w:jc w:val="left"/>
            </w:pPr>
            <w:r>
              <w:rPr>
                <w:sz w:val="16"/>
              </w:rPr>
              <w:t>2005-11-12 to 2024-11-12 (19 years)</w:t>
            </w:r>
          </w:p>
        </w:tc>
        <w:tc>
          <w:tcPr>
            <w:tcW w:type="dxa" w:w="1037"/>
          </w:tcPr>
          <w:p>
            <w:pPr>
              <w:spacing w:after="0"/>
              <w:jc w:val="left"/>
            </w:pPr>
            <w:r>
              <w:rPr>
                <w:sz w:val="16"/>
              </w:rPr>
              <w:t>countywide</w:t>
            </w:r>
          </w:p>
        </w:tc>
        <w:tc>
          <w:tcPr>
            <w:tcW w:type="dxa" w:w="179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6"/>
          </w:tcPr>
          <w:p>
            <w:pPr>
              <w:spacing w:after="0"/>
              <w:jc w:val="right"/>
            </w:pPr>
            <w:r>
              <w:rPr>
                <w:sz w:val="16"/>
              </w:rPr>
              <w:t>3.97</w:t>
            </w:r>
          </w:p>
        </w:tc>
        <w:tc>
          <w:tcPr>
            <w:tcW w:type="dxa" w:w="1472"/>
          </w:tcPr>
          <w:p>
            <w:pPr>
              <w:spacing w:after="0"/>
              <w:jc w:val="left"/>
            </w:pPr>
            <w:r>
              <w:rPr>
                <w:sz w:val="16"/>
              </w:rPr>
              <w:t>event-days per year</w:t>
            </w:r>
          </w:p>
        </w:tc>
        <w:tc>
          <w:tcPr>
            <w:tcW w:type="dxa" w:w="1597"/>
          </w:tcPr>
          <w:p>
            <w:pPr>
              <w:spacing w:after="0"/>
              <w:jc w:val="left"/>
            </w:pPr>
            <w:r>
              <w:rPr>
                <w:sz w:val="16"/>
              </w:rPr>
              <w:t>about 3.97 days per year</w:t>
            </w:r>
          </w:p>
        </w:tc>
        <w:tc>
          <w:tcPr>
            <w:tcW w:type="dxa" w:w="1037"/>
          </w:tcPr>
          <w:p>
            <w:pPr>
              <w:spacing w:after="0"/>
              <w:jc w:val="left"/>
            </w:pPr>
            <w:r>
              <w:rPr>
                <w:sz w:val="16"/>
              </w:rPr>
              <w:t>Likely</w:t>
            </w:r>
          </w:p>
        </w:tc>
        <w:tc>
          <w:tcPr>
            <w:tcW w:type="dxa" w:w="1814"/>
          </w:tcPr>
          <w:p>
            <w:pPr>
              <w:spacing w:after="0"/>
              <w:jc w:val="left"/>
            </w:pPr>
            <w:r>
              <w:rPr>
                <w:sz w:val="16"/>
              </w:rPr>
              <w:t>event-days in 16 of 30 years, 1996 to 2025 (53.3%)</w:t>
            </w:r>
          </w:p>
        </w:tc>
        <w:tc>
          <w:tcPr>
            <w:tcW w:type="dxa" w:w="1529"/>
          </w:tcPr>
          <w:p>
            <w:pPr>
              <w:spacing w:after="0"/>
              <w:jc w:val="right"/>
            </w:pPr>
            <w:r>
              <w:rPr>
                <w:sz w:val="16"/>
              </w:rPr>
              <w:t>119</w:t>
            </w:r>
          </w:p>
        </w:tc>
        <w:tc>
          <w:tcPr>
            <w:tcW w:type="dxa" w:w="153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Earthquake</w:t>
            </w:r>
          </w:p>
        </w:tc>
        <w:tc>
          <w:tcPr>
            <w:tcW w:type="dxa" w:w="1256"/>
          </w:tcPr>
          <w:p>
            <w:pPr>
              <w:spacing w:after="0"/>
              <w:jc w:val="right"/>
            </w:pPr>
            <w:r>
              <w:rPr>
                <w:sz w:val="16"/>
              </w:rPr>
              <w:t>0.00507</w:t>
            </w:r>
          </w:p>
        </w:tc>
        <w:tc>
          <w:tcPr>
            <w:tcW w:type="dxa" w:w="1472"/>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0.507%</w:t>
            </w:r>
          </w:p>
        </w:tc>
        <w:tc>
          <w:tcPr>
            <w:tcW w:type="dxa" w:w="1037"/>
          </w:tcPr>
          <w:p>
            <w:pPr>
              <w:spacing w:after="0"/>
              <w:jc w:val="left"/>
            </w:pPr>
          </w:p>
        </w:tc>
        <w:tc>
          <w:tcPr>
            <w:tcW w:type="dxa" w:w="1814"/>
          </w:tcPr>
          <w:p>
            <w:pPr>
              <w:spacing w:after="0"/>
              <w:jc w:val="left"/>
            </w:pP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6"/>
          </w:tcPr>
          <w:p>
            <w:pPr>
              <w:spacing w:after="0"/>
              <w:jc w:val="right"/>
            </w:pPr>
            <w:r>
              <w:rPr>
                <w:sz w:val="16"/>
              </w:rPr>
              <w:t>3.04</w:t>
            </w:r>
          </w:p>
        </w:tc>
        <w:tc>
          <w:tcPr>
            <w:tcW w:type="dxa" w:w="1472"/>
          </w:tcPr>
          <w:p>
            <w:pPr>
              <w:spacing w:after="0"/>
              <w:jc w:val="left"/>
            </w:pPr>
            <w:r>
              <w:rPr>
                <w:sz w:val="16"/>
              </w:rPr>
              <w:t>events per year</w:t>
            </w:r>
          </w:p>
        </w:tc>
        <w:tc>
          <w:tcPr>
            <w:tcW w:type="dxa" w:w="1597"/>
          </w:tcPr>
          <w:p>
            <w:pPr>
              <w:spacing w:after="0"/>
              <w:jc w:val="left"/>
            </w:pPr>
            <w:r>
              <w:rPr>
                <w:sz w:val="16"/>
              </w:rPr>
              <w:t>about 3.04 per year</w:t>
            </w:r>
          </w:p>
        </w:tc>
        <w:tc>
          <w:tcPr>
            <w:tcW w:type="dxa" w:w="1037"/>
          </w:tcPr>
          <w:p>
            <w:pPr>
              <w:spacing w:after="0"/>
              <w:jc w:val="left"/>
            </w:pPr>
            <w:r>
              <w:rPr>
                <w:sz w:val="16"/>
              </w:rPr>
              <w:t>Highly likely</w:t>
            </w:r>
          </w:p>
        </w:tc>
        <w:tc>
          <w:tcPr>
            <w:tcW w:type="dxa" w:w="1814"/>
          </w:tcPr>
          <w:p>
            <w:pPr>
              <w:spacing w:after="0"/>
              <w:jc w:val="left"/>
            </w:pPr>
            <w:r>
              <w:rPr>
                <w:sz w:val="16"/>
              </w:rPr>
              <w:t>FEMA annualized frequency (modeled)</w:t>
            </w:r>
          </w:p>
        </w:tc>
        <w:tc>
          <w:tcPr>
            <w:tcW w:type="dxa" w:w="1529"/>
          </w:tcPr>
          <w:p>
            <w:pPr>
              <w:spacing w:after="0"/>
              <w:jc w:val="right"/>
            </w:pPr>
            <w:r>
              <w:rPr>
                <w:sz w:val="16"/>
              </w:rPr>
              <w:t>115.4 (modeled)</w:t>
            </w:r>
          </w:p>
        </w:tc>
        <w:tc>
          <w:tcPr>
            <w:tcW w:type="dxa" w:w="1535"/>
          </w:tcPr>
          <w:p>
            <w:pPr>
              <w:spacing w:after="0"/>
              <w:jc w:val="left"/>
            </w:pPr>
            <w:r>
              <w:rPr>
                <w:sz w:val="16"/>
              </w:rPr>
              <w:t>1986 to 2023 (38 years)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Heat Wave</w:t>
            </w:r>
          </w:p>
        </w:tc>
        <w:tc>
          <w:tcPr>
            <w:tcW w:type="dxa" w:w="1256"/>
          </w:tcPr>
          <w:p>
            <w:pPr>
              <w:spacing w:after="0"/>
              <w:jc w:val="right"/>
            </w:pPr>
            <w:r>
              <w:rPr>
                <w:sz w:val="16"/>
              </w:rPr>
              <w:t>8.32</w:t>
            </w:r>
          </w:p>
        </w:tc>
        <w:tc>
          <w:tcPr>
            <w:tcW w:type="dxa" w:w="1472"/>
          </w:tcPr>
          <w:p>
            <w:pPr>
              <w:spacing w:after="0"/>
              <w:jc w:val="left"/>
            </w:pPr>
            <w:r>
              <w:rPr>
                <w:sz w:val="16"/>
              </w:rPr>
              <w:t>event-days per year</w:t>
            </w:r>
          </w:p>
        </w:tc>
        <w:tc>
          <w:tcPr>
            <w:tcW w:type="dxa" w:w="1597"/>
          </w:tcPr>
          <w:p>
            <w:pPr>
              <w:spacing w:after="0"/>
              <w:jc w:val="left"/>
            </w:pPr>
            <w:r>
              <w:rPr>
                <w:sz w:val="16"/>
              </w:rPr>
              <w:t>about 8.32 days per year</w:t>
            </w:r>
          </w:p>
        </w:tc>
        <w:tc>
          <w:tcPr>
            <w:tcW w:type="dxa" w:w="1037"/>
          </w:tcPr>
          <w:p>
            <w:pPr>
              <w:spacing w:after="0"/>
              <w:jc w:val="left"/>
            </w:pPr>
            <w:r>
              <w:rPr>
                <w:sz w:val="16"/>
              </w:rPr>
              <w:t>Likely</w:t>
            </w:r>
          </w:p>
        </w:tc>
        <w:tc>
          <w:tcPr>
            <w:tcW w:type="dxa" w:w="1814"/>
          </w:tcPr>
          <w:p>
            <w:pPr>
              <w:spacing w:after="0"/>
              <w:jc w:val="left"/>
            </w:pPr>
            <w:r>
              <w:rPr>
                <w:sz w:val="16"/>
              </w:rPr>
              <w:t>event-days in 25 of 30 years, 1996 to 2025 (83.3%)</w:t>
            </w:r>
          </w:p>
        </w:tc>
        <w:tc>
          <w:tcPr>
            <w:tcW w:type="dxa" w:w="1529"/>
          </w:tcPr>
          <w:p>
            <w:pPr>
              <w:spacing w:after="0"/>
              <w:jc w:val="right"/>
            </w:pPr>
            <w:r>
              <w:rPr>
                <w:sz w:val="16"/>
              </w:rPr>
              <w:t>114</w:t>
            </w:r>
          </w:p>
        </w:tc>
        <w:tc>
          <w:tcPr>
            <w:tcW w:type="dxa" w:w="1535"/>
          </w:tcPr>
          <w:p>
            <w:pPr>
              <w:spacing w:after="0"/>
              <w:jc w:val="left"/>
            </w:pPr>
            <w:r>
              <w:rPr>
                <w:sz w:val="16"/>
              </w:rPr>
              <w:t>2005-11-12 to 2024-11-12 (19 years)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Hurricane</w:t>
            </w:r>
          </w:p>
        </w:tc>
        <w:tc>
          <w:tcPr>
            <w:tcW w:type="dxa" w:w="1256"/>
          </w:tcPr>
          <w:p>
            <w:pPr>
              <w:spacing w:after="0"/>
              <w:jc w:val="right"/>
            </w:pPr>
            <w:r>
              <w:rPr>
                <w:sz w:val="16"/>
              </w:rPr>
              <w:t>0.00605</w:t>
            </w:r>
          </w:p>
        </w:tc>
        <w:tc>
          <w:tcPr>
            <w:tcW w:type="dxa" w:w="1472"/>
          </w:tcPr>
          <w:p>
            <w:pPr>
              <w:spacing w:after="0"/>
              <w:jc w:val="left"/>
            </w:pPr>
            <w:r>
              <w:rPr>
                <w:sz w:val="16"/>
              </w:rPr>
              <w:t>events per year</w:t>
            </w:r>
          </w:p>
        </w:tc>
        <w:tc>
          <w:tcPr>
            <w:tcW w:type="dxa" w:w="1597"/>
          </w:tcPr>
          <w:p>
            <w:pPr>
              <w:spacing w:after="0"/>
              <w:jc w:val="left"/>
            </w:pPr>
            <w:r>
              <w:rPr>
                <w:sz w:val="16"/>
              </w:rPr>
              <w:t>about 1 in 165 years</w:t>
            </w:r>
          </w:p>
        </w:tc>
        <w:tc>
          <w:tcPr>
            <w:tcW w:type="dxa" w:w="1037"/>
          </w:tcPr>
          <w:p>
            <w:pPr>
              <w:spacing w:after="0"/>
              <w:jc w:val="left"/>
            </w:pPr>
            <w:r>
              <w:rPr>
                <w:sz w:val="16"/>
              </w:rPr>
              <w:t>Unlikely</w:t>
            </w:r>
          </w:p>
        </w:tc>
        <w:tc>
          <w:tcPr>
            <w:tcW w:type="dxa" w:w="1814"/>
          </w:tcPr>
          <w:p>
            <w:pPr>
              <w:spacing w:after="0"/>
              <w:jc w:val="left"/>
            </w:pPr>
            <w:r>
              <w:rPr>
                <w:sz w:val="16"/>
              </w:rPr>
              <w:t>FEMA annualized frequency (modeled)</w:t>
            </w:r>
          </w:p>
        </w:tc>
        <w:tc>
          <w:tcPr>
            <w:tcW w:type="dxa" w:w="1529"/>
          </w:tcPr>
          <w:p>
            <w:pPr>
              <w:spacing w:after="0"/>
              <w:jc w:val="right"/>
            </w:pPr>
            <w:r>
              <w:rPr>
                <w:sz w:val="16"/>
              </w:rPr>
              <w:t>2</w:t>
            </w:r>
          </w:p>
        </w:tc>
        <w:tc>
          <w:tcPr>
            <w:tcW w:type="dxa" w:w="1535"/>
          </w:tcPr>
          <w:p>
            <w:pPr>
              <w:spacing w:after="0"/>
              <w:jc w:val="left"/>
            </w:pPr>
            <w:r>
              <w:rPr>
                <w:sz w:val="16"/>
              </w:rPr>
              <w:t>1851 to 2024 (Atlantic)</w:t>
            </w:r>
          </w:p>
        </w:tc>
        <w:tc>
          <w:tcPr>
            <w:tcW w:type="dxa" w:w="1037"/>
          </w:tcPr>
          <w:p>
            <w:pPr>
              <w:spacing w:after="0"/>
              <w:jc w:val="left"/>
            </w:pPr>
            <w:r>
              <w:rPr>
                <w:sz w:val="16"/>
              </w:rPr>
              <w:t>see B1-f</w:t>
            </w:r>
          </w:p>
        </w:tc>
        <w:tc>
          <w:tcPr>
            <w:tcW w:type="dxa" w:w="179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6"/>
          </w:tcPr>
          <w:p>
            <w:pPr>
              <w:spacing w:after="0"/>
              <w:jc w:val="right"/>
            </w:pPr>
            <w:r>
              <w:rPr>
                <w:sz w:val="16"/>
              </w:rPr>
              <w:t>1.18</w:t>
            </w:r>
          </w:p>
        </w:tc>
        <w:tc>
          <w:tcPr>
            <w:tcW w:type="dxa" w:w="1472"/>
          </w:tcPr>
          <w:p>
            <w:pPr>
              <w:spacing w:after="0"/>
              <w:jc w:val="left"/>
            </w:pPr>
            <w:r>
              <w:rPr>
                <w:sz w:val="16"/>
              </w:rPr>
              <w:t>event-days per year</w:t>
            </w:r>
          </w:p>
        </w:tc>
        <w:tc>
          <w:tcPr>
            <w:tcW w:type="dxa" w:w="1597"/>
          </w:tcPr>
          <w:p>
            <w:pPr>
              <w:spacing w:after="0"/>
              <w:jc w:val="left"/>
            </w:pPr>
            <w:r>
              <w:rPr>
                <w:sz w:val="16"/>
              </w:rPr>
              <w:t>about 1.18 days per year</w:t>
            </w:r>
          </w:p>
        </w:tc>
        <w:tc>
          <w:tcPr>
            <w:tcW w:type="dxa" w:w="1037"/>
          </w:tcPr>
          <w:p>
            <w:pPr>
              <w:spacing w:after="0"/>
              <w:jc w:val="left"/>
            </w:pPr>
            <w:r>
              <w:rPr>
                <w:sz w:val="16"/>
              </w:rPr>
              <w:t>Likely</w:t>
            </w:r>
          </w:p>
        </w:tc>
        <w:tc>
          <w:tcPr>
            <w:tcW w:type="dxa" w:w="1814"/>
          </w:tcPr>
          <w:p>
            <w:pPr>
              <w:spacing w:after="0"/>
              <w:jc w:val="left"/>
            </w:pPr>
            <w:r>
              <w:rPr>
                <w:sz w:val="16"/>
              </w:rPr>
              <w:t>event-days in 5 of 30 years, 1996 to 2025 (16.7%)</w:t>
            </w:r>
          </w:p>
        </w:tc>
        <w:tc>
          <w:tcPr>
            <w:tcW w:type="dxa" w:w="1529"/>
          </w:tcPr>
          <w:p>
            <w:pPr>
              <w:spacing w:after="0"/>
              <w:jc w:val="right"/>
            </w:pPr>
            <w:r>
              <w:rPr>
                <w:sz w:val="16"/>
              </w:rPr>
              <w:t>80</w:t>
            </w:r>
          </w:p>
        </w:tc>
        <w:tc>
          <w:tcPr>
            <w:tcW w:type="dxa" w:w="1535"/>
          </w:tcPr>
          <w:p>
            <w:pPr>
              <w:spacing w:after="0"/>
              <w:jc w:val="left"/>
            </w:pPr>
            <w:r>
              <w:rPr>
                <w:sz w:val="16"/>
              </w:rPr>
              <w:t>1946-12-31 to 2014-02-12 (67 years)</w:t>
            </w:r>
          </w:p>
        </w:tc>
        <w:tc>
          <w:tcPr>
            <w:tcW w:type="dxa" w:w="1037"/>
          </w:tcPr>
          <w:p>
            <w:pPr>
              <w:spacing w:after="0"/>
              <w:jc w:val="left"/>
            </w:pPr>
            <w:r>
              <w:rPr>
                <w:sz w:val="16"/>
              </w:rPr>
              <w:t>countywide</w:t>
            </w:r>
          </w:p>
        </w:tc>
        <w:tc>
          <w:tcPr>
            <w:tcW w:type="dxa" w:w="1799"/>
          </w:tcPr>
          <w:p>
            <w:pPr>
              <w:spacing w:after="0"/>
              <w:jc w:val="left"/>
            </w:pPr>
            <w:r>
              <w:rPr>
                <w:sz w:val="16"/>
              </w:rPr>
              <w:t>NRI gives about 1.18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6"/>
          </w:tcPr>
          <w:p>
            <w:pPr>
              <w:spacing w:after="0"/>
              <w:jc w:val="right"/>
            </w:pPr>
            <w:r>
              <w:rPr>
                <w:sz w:val="16"/>
              </w:rPr>
              <w:t>5.11</w:t>
            </w:r>
          </w:p>
        </w:tc>
        <w:tc>
          <w:tcPr>
            <w:tcW w:type="dxa" w:w="1472"/>
          </w:tcPr>
          <w:p>
            <w:pPr>
              <w:spacing w:after="0"/>
              <w:jc w:val="left"/>
            </w:pPr>
            <w:r>
              <w:rPr>
                <w:sz w:val="16"/>
              </w:rPr>
              <w:t>event-days per year</w:t>
            </w:r>
          </w:p>
        </w:tc>
        <w:tc>
          <w:tcPr>
            <w:tcW w:type="dxa" w:w="1597"/>
          </w:tcPr>
          <w:p>
            <w:pPr>
              <w:spacing w:after="0"/>
              <w:jc w:val="left"/>
            </w:pPr>
            <w:r>
              <w:rPr>
                <w:sz w:val="16"/>
              </w:rPr>
              <w:t>about 5.11 days per year</w:t>
            </w:r>
          </w:p>
        </w:tc>
        <w:tc>
          <w:tcPr>
            <w:tcW w:type="dxa" w:w="1037"/>
          </w:tcPr>
          <w:p>
            <w:pPr>
              <w:spacing w:after="0"/>
              <w:jc w:val="left"/>
            </w:pPr>
            <w:r>
              <w:rPr>
                <w:sz w:val="16"/>
              </w:rPr>
              <w:t>Highly likely</w:t>
            </w:r>
          </w:p>
        </w:tc>
        <w:tc>
          <w:tcPr>
            <w:tcW w:type="dxa" w:w="1814"/>
          </w:tcPr>
          <w:p>
            <w:pPr>
              <w:spacing w:after="0"/>
              <w:jc w:val="left"/>
            </w:pPr>
            <w:r>
              <w:rPr>
                <w:sz w:val="16"/>
              </w:rPr>
              <w:t>event-days in 29 of 30 years, 1996 to 2025 (96.7%)</w:t>
            </w:r>
          </w:p>
        </w:tc>
        <w:tc>
          <w:tcPr>
            <w:tcW w:type="dxa" w:w="1529"/>
          </w:tcPr>
          <w:p>
            <w:pPr>
              <w:spacing w:after="0"/>
              <w:jc w:val="right"/>
            </w:pPr>
            <w:r>
              <w:rPr>
                <w:sz w:val="16"/>
              </w:rPr>
              <w:t>143</w:t>
            </w:r>
          </w:p>
        </w:tc>
        <w:tc>
          <w:tcPr>
            <w:tcW w:type="dxa" w:w="1535"/>
          </w:tcPr>
          <w:p>
            <w:pPr>
              <w:spacing w:after="0"/>
              <w:jc w:val="left"/>
            </w:pPr>
            <w:r>
              <w:rPr>
                <w:sz w:val="16"/>
              </w:rPr>
              <w:t>1996 to 2023 (28 years)</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Landslide</w:t>
            </w:r>
          </w:p>
        </w:tc>
        <w:tc>
          <w:tcPr>
            <w:tcW w:type="dxa" w:w="1256"/>
          </w:tcPr>
          <w:p>
            <w:pPr>
              <w:spacing w:after="0"/>
              <w:jc w:val="right"/>
            </w:pPr>
            <w:r>
              <w:rPr>
                <w:sz w:val="16"/>
              </w:rPr>
              <w:t>0.845</w:t>
            </w:r>
          </w:p>
        </w:tc>
        <w:tc>
          <w:tcPr>
            <w:tcW w:type="dxa" w:w="1472"/>
          </w:tcPr>
          <w:p>
            <w:pPr>
              <w:spacing w:after="0"/>
              <w:jc w:val="left"/>
            </w:pPr>
            <w:r>
              <w:rPr>
                <w:sz w:val="16"/>
              </w:rPr>
              <w:t>events per year (modeled)</w:t>
            </w:r>
          </w:p>
        </w:tc>
        <w:tc>
          <w:tcPr>
            <w:tcW w:type="dxa" w:w="1597"/>
          </w:tcPr>
          <w:p>
            <w:pPr>
              <w:spacing w:after="0"/>
              <w:jc w:val="left"/>
            </w:pPr>
            <w:r>
              <w:rPr>
                <w:sz w:val="16"/>
              </w:rPr>
              <w:t>about 0.85 per year</w:t>
            </w:r>
          </w:p>
        </w:tc>
        <w:tc>
          <w:tcPr>
            <w:tcW w:type="dxa" w:w="1037"/>
          </w:tcPr>
          <w:p>
            <w:pPr>
              <w:spacing w:after="0"/>
              <w:jc w:val="left"/>
            </w:pPr>
            <w:r>
              <w:rPr>
                <w:sz w:val="16"/>
              </w:rPr>
              <w:t>Likely</w:t>
            </w:r>
          </w:p>
        </w:tc>
        <w:tc>
          <w:tcPr>
            <w:tcW w:type="dxa" w:w="1814"/>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Lightning</w:t>
            </w:r>
          </w:p>
        </w:tc>
        <w:tc>
          <w:tcPr>
            <w:tcW w:type="dxa" w:w="1256"/>
          </w:tcPr>
          <w:p>
            <w:pPr>
              <w:spacing w:after="0"/>
              <w:jc w:val="right"/>
            </w:pPr>
            <w:r>
              <w:rPr>
                <w:sz w:val="16"/>
              </w:rPr>
              <w:t>53.5</w:t>
            </w:r>
          </w:p>
        </w:tc>
        <w:tc>
          <w:tcPr>
            <w:tcW w:type="dxa" w:w="1472"/>
          </w:tcPr>
          <w:p>
            <w:pPr>
              <w:spacing w:after="0"/>
              <w:jc w:val="left"/>
            </w:pPr>
            <w:r>
              <w:rPr>
                <w:sz w:val="16"/>
              </w:rPr>
              <w:t>days per year with a strike</w:t>
            </w:r>
          </w:p>
        </w:tc>
        <w:tc>
          <w:tcPr>
            <w:tcW w:type="dxa" w:w="1597"/>
          </w:tcPr>
          <w:p>
            <w:pPr>
              <w:spacing w:after="0"/>
              <w:jc w:val="left"/>
            </w:pPr>
            <w:r>
              <w:rPr>
                <w:sz w:val="16"/>
              </w:rPr>
              <w:t>about 53.5 days per year</w:t>
            </w:r>
          </w:p>
        </w:tc>
        <w:tc>
          <w:tcPr>
            <w:tcW w:type="dxa" w:w="1037"/>
          </w:tcPr>
          <w:p>
            <w:pPr>
              <w:spacing w:after="0"/>
              <w:jc w:val="left"/>
            </w:pPr>
            <w:r>
              <w:rPr>
                <w:sz w:val="16"/>
              </w:rPr>
              <w:t>Highly likely</w:t>
            </w:r>
          </w:p>
        </w:tc>
        <w:tc>
          <w:tcPr>
            <w:tcW w:type="dxa" w:w="1814"/>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5"/>
          </w:tcPr>
          <w:p>
            <w:pPr>
              <w:spacing w:after="0"/>
              <w:jc w:val="left"/>
            </w:pPr>
            <w:r>
              <w:rPr>
                <w:sz w:val="16"/>
              </w:rPr>
              <w:t>1995 to 2023 (29 years; CONUS)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Strong Wind</w:t>
            </w:r>
          </w:p>
        </w:tc>
        <w:tc>
          <w:tcPr>
            <w:tcW w:type="dxa" w:w="1256"/>
          </w:tcPr>
          <w:p>
            <w:pPr>
              <w:spacing w:after="0"/>
              <w:jc w:val="right"/>
            </w:pPr>
            <w:r>
              <w:rPr>
                <w:sz w:val="16"/>
              </w:rPr>
              <w:t>5.1</w:t>
            </w:r>
          </w:p>
        </w:tc>
        <w:tc>
          <w:tcPr>
            <w:tcW w:type="dxa" w:w="1472"/>
          </w:tcPr>
          <w:p>
            <w:pPr>
              <w:spacing w:after="0"/>
              <w:jc w:val="left"/>
            </w:pPr>
            <w:r>
              <w:rPr>
                <w:sz w:val="16"/>
              </w:rPr>
              <w:t>events per year</w:t>
            </w:r>
          </w:p>
        </w:tc>
        <w:tc>
          <w:tcPr>
            <w:tcW w:type="dxa" w:w="1597"/>
          </w:tcPr>
          <w:p>
            <w:pPr>
              <w:spacing w:after="0"/>
              <w:jc w:val="left"/>
            </w:pPr>
            <w:r>
              <w:rPr>
                <w:sz w:val="16"/>
              </w:rPr>
              <w:t>about 5.1 per year</w:t>
            </w:r>
          </w:p>
        </w:tc>
        <w:tc>
          <w:tcPr>
            <w:tcW w:type="dxa" w:w="1037"/>
          </w:tcPr>
          <w:p>
            <w:pPr>
              <w:spacing w:after="0"/>
              <w:jc w:val="left"/>
            </w:pPr>
            <w:r>
              <w:rPr>
                <w:sz w:val="16"/>
              </w:rPr>
              <w:t>Highly likely</w:t>
            </w:r>
          </w:p>
        </w:tc>
        <w:tc>
          <w:tcPr>
            <w:tcW w:type="dxa" w:w="1814"/>
          </w:tcPr>
          <w:p>
            <w:pPr>
              <w:spacing w:after="0"/>
              <w:jc w:val="left"/>
            </w:pPr>
            <w:r>
              <w:rPr>
                <w:sz w:val="16"/>
              </w:rPr>
              <w:t>FEMA annualized frequency (modeled)</w:t>
            </w:r>
          </w:p>
        </w:tc>
        <w:tc>
          <w:tcPr>
            <w:tcW w:type="dxa" w:w="1529"/>
          </w:tcPr>
          <w:p>
            <w:pPr>
              <w:spacing w:after="0"/>
              <w:jc w:val="right"/>
            </w:pPr>
            <w:r>
              <w:rPr>
                <w:sz w:val="16"/>
              </w:rPr>
              <w:t>194</w:t>
            </w:r>
          </w:p>
        </w:tc>
        <w:tc>
          <w:tcPr>
            <w:tcW w:type="dxa" w:w="1535"/>
          </w:tcPr>
          <w:p>
            <w:pPr>
              <w:spacing w:after="0"/>
              <w:jc w:val="left"/>
            </w:pPr>
            <w:r>
              <w:rPr>
                <w:sz w:val="16"/>
              </w:rPr>
              <w:t>1986 to 2023 (38 years)</w:t>
            </w:r>
          </w:p>
        </w:tc>
        <w:tc>
          <w:tcPr>
            <w:tcW w:type="dxa" w:w="1037"/>
          </w:tcPr>
          <w:p>
            <w:pPr>
              <w:spacing w:after="0"/>
              <w:jc w:val="left"/>
            </w:pPr>
            <w:r>
              <w:rPr>
                <w:sz w:val="16"/>
              </w:rPr>
              <w:t>countywide</w:t>
            </w:r>
          </w:p>
        </w:tc>
        <w:tc>
          <w:tcPr>
            <w:tcW w:type="dxa" w:w="1799"/>
          </w:tcPr>
          <w:p>
            <w:pPr>
              <w:spacing w:after="0"/>
              <w:jc w:val="left"/>
            </w:pPr>
          </w:p>
        </w:tc>
      </w:tr>
      <w:tr>
        <w:trPr>
          <w:cantSplit/>
        </w:trPr>
        <w:tc>
          <w:tcPr>
            <w:tcW w:type="dxa" w:w="1037"/>
          </w:tcPr>
          <w:p>
            <w:pPr>
              <w:spacing w:after="0"/>
              <w:jc w:val="left"/>
            </w:pPr>
            <w:r>
              <w:rPr>
                <w:sz w:val="16"/>
              </w:rPr>
              <w:t>Tornado</w:t>
            </w:r>
          </w:p>
        </w:tc>
        <w:tc>
          <w:tcPr>
            <w:tcW w:type="dxa" w:w="1256"/>
          </w:tcPr>
          <w:p>
            <w:pPr>
              <w:spacing w:after="0"/>
              <w:jc w:val="right"/>
            </w:pPr>
            <w:r>
              <w:rPr>
                <w:sz w:val="16"/>
              </w:rPr>
              <w:t>0.388</w:t>
            </w:r>
          </w:p>
        </w:tc>
        <w:tc>
          <w:tcPr>
            <w:tcW w:type="dxa" w:w="1472"/>
          </w:tcPr>
          <w:p>
            <w:pPr>
              <w:spacing w:after="0"/>
              <w:jc w:val="left"/>
            </w:pPr>
            <w:r>
              <w:rPr>
                <w:sz w:val="16"/>
              </w:rPr>
              <w:t>events per year</w:t>
            </w:r>
          </w:p>
        </w:tc>
        <w:tc>
          <w:tcPr>
            <w:tcW w:type="dxa" w:w="1597"/>
          </w:tcPr>
          <w:p>
            <w:pPr>
              <w:spacing w:after="0"/>
              <w:jc w:val="left"/>
            </w:pPr>
            <w:r>
              <w:rPr>
                <w:sz w:val="16"/>
              </w:rPr>
              <w:t>about 1 in 3 years</w:t>
            </w:r>
          </w:p>
        </w:tc>
        <w:tc>
          <w:tcPr>
            <w:tcW w:type="dxa" w:w="1037"/>
          </w:tcPr>
          <w:p>
            <w:pPr>
              <w:spacing w:after="0"/>
              <w:jc w:val="left"/>
            </w:pPr>
            <w:r>
              <w:rPr>
                <w:sz w:val="16"/>
              </w:rPr>
              <w:t>Likely</w:t>
            </w:r>
          </w:p>
        </w:tc>
        <w:tc>
          <w:tcPr>
            <w:tcW w:type="dxa" w:w="1814"/>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5"/>
          </w:tcPr>
          <w:p>
            <w:pPr>
              <w:spacing w:after="0"/>
              <w:jc w:val="left"/>
            </w:pPr>
            <w:r>
              <w:rPr>
                <w:sz w:val="16"/>
              </w:rPr>
              <w:t>1950 to 2023 (EF2+); 1986 to 2023 (EF0-1)</w:t>
            </w:r>
          </w:p>
        </w:tc>
        <w:tc>
          <w:tcPr>
            <w:tcW w:type="dxa" w:w="1037"/>
          </w:tcPr>
          <w:p>
            <w:pPr>
              <w:spacing w:after="0"/>
              <w:jc w:val="left"/>
            </w:pPr>
            <w:r>
              <w:rPr>
                <w:sz w:val="16"/>
              </w:rPr>
              <w:t>see B1-f</w:t>
            </w:r>
          </w:p>
        </w:tc>
        <w:tc>
          <w:tcPr>
            <w:tcW w:type="dxa" w:w="1799"/>
          </w:tcPr>
          <w:p>
            <w:pPr>
              <w:spacing w:after="0"/>
              <w:jc w:val="left"/>
            </w:pPr>
          </w:p>
        </w:tc>
      </w:tr>
      <w:tr>
        <w:trPr>
          <w:cantSplit/>
        </w:trPr>
        <w:tc>
          <w:tcPr>
            <w:tcW w:type="dxa" w:w="1037"/>
          </w:tcPr>
          <w:p>
            <w:pPr>
              <w:spacing w:after="0"/>
              <w:jc w:val="left"/>
            </w:pPr>
            <w:r>
              <w:rPr>
                <w:sz w:val="16"/>
              </w:rPr>
              <w:t>Tsunami</w:t>
            </w:r>
          </w:p>
        </w:tc>
        <w:tc>
          <w:tcPr>
            <w:tcW w:type="dxa" w:w="1256"/>
          </w:tcPr>
          <w:p>
            <w:pPr>
              <w:spacing w:after="0"/>
              <w:jc w:val="right"/>
            </w:pPr>
          </w:p>
        </w:tc>
        <w:tc>
          <w:tcPr>
            <w:tcW w:type="dxa" w:w="1472"/>
          </w:tcPr>
          <w:p>
            <w:pPr>
              <w:spacing w:after="0"/>
              <w:jc w:val="left"/>
            </w:pPr>
            <w:r>
              <w:rPr>
                <w:sz w:val="16"/>
              </w:rPr>
              <w:t>annual probability at the most exposed location (used in place of a county value)</w:t>
            </w:r>
          </w:p>
        </w:tc>
        <w:tc>
          <w:tcPr>
            <w:tcW w:type="dxa" w:w="1597"/>
          </w:tcPr>
          <w:p>
            <w:pPr>
              <w:spacing w:after="0"/>
              <w:jc w:val="left"/>
            </w:pPr>
          </w:p>
        </w:tc>
        <w:tc>
          <w:tcPr>
            <w:tcW w:type="dxa" w:w="1037"/>
          </w:tcPr>
          <w:p>
            <w:pPr>
              <w:spacing w:after="0"/>
              <w:jc w:val="left"/>
            </w:pPr>
          </w:p>
        </w:tc>
        <w:tc>
          <w:tcPr>
            <w:tcW w:type="dxa" w:w="1814"/>
          </w:tcPr>
          <w:p>
            <w:pPr>
              <w:spacing w:after="0"/>
              <w:jc w:val="left"/>
            </w:pP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6"/>
          </w:tcPr>
          <w:p>
            <w:pPr>
              <w:spacing w:after="0"/>
              <w:jc w:val="right"/>
            </w:pPr>
          </w:p>
        </w:tc>
        <w:tc>
          <w:tcPr>
            <w:tcW w:type="dxa" w:w="1472"/>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1814"/>
          </w:tcPr>
          <w:p>
            <w:pPr>
              <w:spacing w:after="0"/>
              <w:jc w:val="left"/>
            </w:pP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6"/>
          </w:tcPr>
          <w:p>
            <w:pPr>
              <w:spacing w:after="0"/>
              <w:jc w:val="right"/>
            </w:pPr>
            <w:r>
              <w:rPr>
                <w:sz w:val="16"/>
              </w:rPr>
              <w:t>0.000206</w:t>
            </w:r>
          </w:p>
        </w:tc>
        <w:tc>
          <w:tcPr>
            <w:tcW w:type="dxa" w:w="1472"/>
          </w:tcPr>
          <w:p>
            <w:pPr>
              <w:spacing w:after="0"/>
              <w:jc w:val="left"/>
            </w:pPr>
            <w:r>
              <w:rPr>
                <w:sz w:val="16"/>
              </w:rPr>
              <w:t>annual probability at a location</w:t>
            </w:r>
          </w:p>
        </w:tc>
        <w:tc>
          <w:tcPr>
            <w:tcW w:type="dxa" w:w="1597"/>
          </w:tcPr>
          <w:p>
            <w:pPr>
              <w:spacing w:after="0"/>
              <w:jc w:val="left"/>
            </w:pPr>
            <w:r>
              <w:rPr>
                <w:sz w:val="16"/>
              </w:rPr>
              <w:t>chance a given location in the county burns in a year: 0.0206%</w:t>
            </w:r>
          </w:p>
        </w:tc>
        <w:tc>
          <w:tcPr>
            <w:tcW w:type="dxa" w:w="1037"/>
          </w:tcPr>
          <w:p>
            <w:pPr>
              <w:spacing w:after="0"/>
              <w:jc w:val="left"/>
            </w:pPr>
            <w:r>
              <w:rPr>
                <w:sz w:val="16"/>
              </w:rPr>
              <w:t>Possible</w:t>
            </w:r>
          </w:p>
        </w:tc>
        <w:tc>
          <w:tcPr>
            <w:tcW w:type="dxa" w:w="1814"/>
          </w:tcPr>
          <w:p>
            <w:pPr>
              <w:spacing w:after="0"/>
              <w:jc w:val="left"/>
            </w:pPr>
            <w:r>
              <w:rPr>
                <w:sz w:val="16"/>
              </w:rPr>
              <w:t>Storm Events records in 2 of 30 years, 1996 to 2025 (6.67%)</w:t>
            </w: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79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6"/>
          </w:tcPr>
          <w:p>
            <w:pPr>
              <w:spacing w:after="0"/>
              <w:jc w:val="right"/>
            </w:pPr>
            <w:r>
              <w:rPr>
                <w:sz w:val="16"/>
              </w:rPr>
              <w:t>7.05</w:t>
            </w:r>
          </w:p>
        </w:tc>
        <w:tc>
          <w:tcPr>
            <w:tcW w:type="dxa" w:w="1472"/>
          </w:tcPr>
          <w:p>
            <w:pPr>
              <w:spacing w:after="0"/>
              <w:jc w:val="left"/>
            </w:pPr>
            <w:r>
              <w:rPr>
                <w:sz w:val="16"/>
              </w:rPr>
              <w:t>event-days per year</w:t>
            </w:r>
          </w:p>
        </w:tc>
        <w:tc>
          <w:tcPr>
            <w:tcW w:type="dxa" w:w="1597"/>
          </w:tcPr>
          <w:p>
            <w:pPr>
              <w:spacing w:after="0"/>
              <w:jc w:val="left"/>
            </w:pPr>
            <w:r>
              <w:rPr>
                <w:sz w:val="16"/>
              </w:rPr>
              <w:t>about 7.05 days per year</w:t>
            </w:r>
          </w:p>
        </w:tc>
        <w:tc>
          <w:tcPr>
            <w:tcW w:type="dxa" w:w="1037"/>
          </w:tcPr>
          <w:p>
            <w:pPr>
              <w:spacing w:after="0"/>
              <w:jc w:val="left"/>
            </w:pPr>
            <w:r>
              <w:rPr>
                <w:sz w:val="16"/>
              </w:rPr>
              <w:t>Highly likely</w:t>
            </w:r>
          </w:p>
        </w:tc>
        <w:tc>
          <w:tcPr>
            <w:tcW w:type="dxa" w:w="1814"/>
          </w:tcPr>
          <w:p>
            <w:pPr>
              <w:spacing w:after="0"/>
              <w:jc w:val="left"/>
            </w:pPr>
            <w:r>
              <w:rPr>
                <w:sz w:val="16"/>
              </w:rPr>
              <w:t>event-days in 27 of 30 years, 1996 to 2025 (90%)</w:t>
            </w:r>
          </w:p>
        </w:tc>
        <w:tc>
          <w:tcPr>
            <w:tcW w:type="dxa" w:w="1529"/>
          </w:tcPr>
          <w:p>
            <w:pPr>
              <w:spacing w:after="0"/>
              <w:jc w:val="right"/>
            </w:pPr>
            <w:r>
              <w:rPr>
                <w:sz w:val="16"/>
              </w:rPr>
              <w:t>134</w:t>
            </w:r>
          </w:p>
        </w:tc>
        <w:tc>
          <w:tcPr>
            <w:tcW w:type="dxa" w:w="1535"/>
          </w:tcPr>
          <w:p>
            <w:pPr>
              <w:spacing w:after="0"/>
              <w:jc w:val="left"/>
            </w:pPr>
            <w:r>
              <w:rPr>
                <w:sz w:val="16"/>
              </w:rPr>
              <w:t>2005-11-12 to 2024-11-12 (19 years)</w:t>
            </w:r>
          </w:p>
        </w:tc>
        <w:tc>
          <w:tcPr>
            <w:tcW w:type="dxa" w:w="1037"/>
          </w:tcPr>
          <w:p>
            <w:pPr>
              <w:spacing w:after="0"/>
              <w:jc w:val="left"/>
            </w:pPr>
            <w:r>
              <w:rPr>
                <w:sz w:val="16"/>
              </w:rPr>
              <w:t>countywide</w:t>
            </w:r>
          </w:p>
        </w:tc>
        <w:tc>
          <w:tcPr>
            <w:tcW w:type="dxa" w:w="179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81</w:t>
            </w:r>
          </w:p>
        </w:tc>
        <w:tc>
          <w:tcPr>
            <w:tcW w:type="dxa" w:w="1476"/>
          </w:tcPr>
          <w:p>
            <w:pPr>
              <w:spacing w:after="0"/>
              <w:jc w:val="right"/>
            </w:pPr>
            <w:r>
              <w:rPr>
                <w:sz w:val="16"/>
              </w:rPr>
              <w:t>30</w:t>
            </w:r>
          </w:p>
        </w:tc>
        <w:tc>
          <w:tcPr>
            <w:tcW w:type="dxa" w:w="1476"/>
          </w:tcPr>
          <w:p>
            <w:pPr>
              <w:spacing w:after="0"/>
              <w:jc w:val="right"/>
            </w:pPr>
            <w:r>
              <w:rPr>
                <w:sz w:val="16"/>
              </w:rPr>
              <w:t>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9"/>
        <w:gridCol w:w="853"/>
        <w:gridCol w:w="680"/>
        <w:gridCol w:w="648"/>
        <w:gridCol w:w="4093"/>
        <w:gridCol w:w="5972"/>
      </w:tblGrid>
      <w:tr>
        <w:trPr>
          <w:cantSplit/>
          <w:tblHeader/>
        </w:trPr>
        <w:tc>
          <w:tcPr>
            <w:tcW w:type="dxa" w:w="1037"/>
            <w:shd w:val="clear" w:color="auto" w:fill="E8E8E8"/>
          </w:tcPr>
          <w:p>
            <w:pPr>
              <w:spacing w:after="0"/>
              <w:jc w:val="left"/>
            </w:pPr>
            <w:r>
              <w:rPr>
                <w:b/>
                <w:sz w:val="16"/>
              </w:rPr>
              <w:t>Hazard</w:t>
            </w:r>
          </w:p>
        </w:tc>
        <w:tc>
          <w:tcPr>
            <w:tcW w:type="dxa" w:w="829"/>
            <w:shd w:val="clear" w:color="auto" w:fill="E8E8E8"/>
          </w:tcPr>
          <w:p>
            <w:pPr>
              <w:spacing w:after="0"/>
              <w:jc w:val="right"/>
            </w:pPr>
            <w:r>
              <w:rPr>
                <w:b/>
                <w:sz w:val="16"/>
              </w:rPr>
              <w:t>Tracts</w:t>
            </w:r>
          </w:p>
          <w:p>
            <w:pPr>
              <w:spacing w:after="0"/>
              <w:jc w:val="right"/>
            </w:pPr>
            <w:r>
              <w:rPr>
                <w:i/>
                <w:color w:val="555555"/>
                <w:sz w:val="14"/>
              </w:rPr>
              <w:t>rated of all</w:t>
            </w:r>
          </w:p>
        </w:tc>
        <w:tc>
          <w:tcPr>
            <w:tcW w:type="dxa" w:w="85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093"/>
            <w:shd w:val="clear" w:color="auto" w:fill="E8E8E8"/>
          </w:tcPr>
          <w:p>
            <w:pPr>
              <w:spacing w:after="0"/>
              <w:jc w:val="left"/>
            </w:pPr>
            <w:r>
              <w:rPr>
                <w:b/>
                <w:sz w:val="16"/>
              </w:rPr>
              <w:t>Tracts by rating</w:t>
            </w:r>
          </w:p>
        </w:tc>
        <w:tc>
          <w:tcPr>
            <w:tcW w:type="dxa" w:w="5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9"/>
          </w:tcPr>
          <w:p>
            <w:pPr>
              <w:spacing w:after="0"/>
              <w:jc w:val="right"/>
            </w:pPr>
            <w:r>
              <w:rPr>
                <w:sz w:val="16"/>
              </w:rPr>
              <w:t>0 of 10</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10</w:t>
            </w:r>
          </w:p>
        </w:tc>
        <w:tc>
          <w:tcPr>
            <w:tcW w:type="dxa" w:w="5972"/>
          </w:tcPr>
          <w:p>
            <w:pPr>
              <w:spacing w:after="0"/>
              <w:jc w:val="left"/>
            </w:pPr>
          </w:p>
        </w:tc>
      </w:tr>
      <w:tr>
        <w:trPr>
          <w:cantSplit/>
        </w:trPr>
        <w:tc>
          <w:tcPr>
            <w:tcW w:type="dxa" w:w="1037"/>
          </w:tcPr>
          <w:p>
            <w:pPr>
              <w:spacing w:after="0"/>
              <w:jc w:val="left"/>
            </w:pPr>
            <w:r>
              <w:rPr>
                <w:sz w:val="16"/>
              </w:rPr>
              <w:t>Coastal Flooding</w:t>
            </w:r>
          </w:p>
        </w:tc>
        <w:tc>
          <w:tcPr>
            <w:tcW w:type="dxa" w:w="829"/>
          </w:tcPr>
          <w:p>
            <w:pPr>
              <w:spacing w:after="0"/>
              <w:jc w:val="right"/>
            </w:pPr>
            <w:r>
              <w:rPr>
                <w:sz w:val="16"/>
              </w:rPr>
              <w:t>0 of 10</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10</w:t>
            </w:r>
          </w:p>
        </w:tc>
        <w:tc>
          <w:tcPr>
            <w:tcW w:type="dxa" w:w="5972"/>
          </w:tcPr>
          <w:p>
            <w:pPr>
              <w:spacing w:after="0"/>
              <w:jc w:val="left"/>
            </w:pPr>
          </w:p>
        </w:tc>
      </w:tr>
      <w:tr>
        <w:trPr>
          <w:cantSplit/>
        </w:trPr>
        <w:tc>
          <w:tcPr>
            <w:tcW w:type="dxa" w:w="1037"/>
          </w:tcPr>
          <w:p>
            <w:pPr>
              <w:spacing w:after="0"/>
              <w:jc w:val="left"/>
            </w:pPr>
            <w:r>
              <w:rPr>
                <w:sz w:val="16"/>
              </w:rPr>
              <w:t>Cold Wave</w:t>
            </w:r>
          </w:p>
        </w:tc>
        <w:tc>
          <w:tcPr>
            <w:tcW w:type="dxa" w:w="829"/>
          </w:tcPr>
          <w:p>
            <w:pPr>
              <w:spacing w:after="0"/>
              <w:jc w:val="right"/>
            </w:pPr>
            <w:r>
              <w:rPr>
                <w:sz w:val="16"/>
              </w:rPr>
              <w:t>10 of 10</w:t>
            </w:r>
          </w:p>
        </w:tc>
        <w:tc>
          <w:tcPr>
            <w:tcW w:type="dxa" w:w="853"/>
          </w:tcPr>
          <w:p>
            <w:pPr>
              <w:spacing w:after="0"/>
              <w:jc w:val="right"/>
            </w:pPr>
            <w:r>
              <w:rPr>
                <w:sz w:val="16"/>
              </w:rPr>
              <w:t>48.2</w:t>
            </w:r>
          </w:p>
        </w:tc>
        <w:tc>
          <w:tcPr>
            <w:tcW w:type="dxa" w:w="680"/>
          </w:tcPr>
          <w:p>
            <w:pPr>
              <w:spacing w:after="0"/>
              <w:jc w:val="right"/>
            </w:pPr>
            <w:r>
              <w:rPr>
                <w:sz w:val="16"/>
              </w:rPr>
              <w:t>76.9</w:t>
            </w:r>
          </w:p>
        </w:tc>
        <w:tc>
          <w:tcPr>
            <w:tcW w:type="dxa" w:w="648"/>
          </w:tcPr>
          <w:p>
            <w:pPr>
              <w:spacing w:after="0"/>
              <w:jc w:val="right"/>
            </w:pPr>
            <w:r>
              <w:rPr>
                <w:sz w:val="16"/>
              </w:rPr>
              <w:t>85.3</w:t>
            </w:r>
          </w:p>
        </w:tc>
        <w:tc>
          <w:tcPr>
            <w:tcW w:type="dxa" w:w="4093"/>
          </w:tcPr>
          <w:p>
            <w:pPr>
              <w:spacing w:after="0"/>
              <w:jc w:val="left"/>
            </w:pPr>
            <w:r>
              <w:rPr>
                <w:sz w:val="16"/>
              </w:rPr>
              <w:t>Relatively High 4, Relatively Moderate 6</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9"/>
          </w:tcPr>
          <w:p>
            <w:pPr>
              <w:spacing w:after="0"/>
              <w:jc w:val="right"/>
            </w:pPr>
            <w:r>
              <w:rPr>
                <w:sz w:val="16"/>
              </w:rPr>
              <w:t>10 of 10</w:t>
            </w:r>
          </w:p>
        </w:tc>
        <w:tc>
          <w:tcPr>
            <w:tcW w:type="dxa" w:w="853"/>
          </w:tcPr>
          <w:p>
            <w:pPr>
              <w:spacing w:after="0"/>
              <w:jc w:val="right"/>
            </w:pPr>
            <w:r>
              <w:rPr>
                <w:sz w:val="16"/>
              </w:rPr>
              <w:t>76.2</w:t>
            </w:r>
          </w:p>
        </w:tc>
        <w:tc>
          <w:tcPr>
            <w:tcW w:type="dxa" w:w="680"/>
          </w:tcPr>
          <w:p>
            <w:pPr>
              <w:spacing w:after="0"/>
              <w:jc w:val="right"/>
            </w:pPr>
            <w:r>
              <w:rPr>
                <w:sz w:val="16"/>
              </w:rPr>
              <w:t>92.9</w:t>
            </w:r>
          </w:p>
        </w:tc>
        <w:tc>
          <w:tcPr>
            <w:tcW w:type="dxa" w:w="648"/>
          </w:tcPr>
          <w:p>
            <w:pPr>
              <w:spacing w:after="0"/>
              <w:jc w:val="right"/>
            </w:pPr>
            <w:r>
              <w:rPr>
                <w:sz w:val="16"/>
              </w:rPr>
              <w:t>96.6</w:t>
            </w:r>
          </w:p>
        </w:tc>
        <w:tc>
          <w:tcPr>
            <w:tcW w:type="dxa" w:w="4093"/>
          </w:tcPr>
          <w:p>
            <w:pPr>
              <w:spacing w:after="0"/>
              <w:jc w:val="left"/>
            </w:pPr>
            <w:r>
              <w:rPr>
                <w:sz w:val="16"/>
              </w:rPr>
              <w:t>Relatively Moderate 6, Relatively Low 3, Very Low 1</w:t>
            </w:r>
          </w:p>
        </w:tc>
        <w:tc>
          <w:tcPr>
            <w:tcW w:type="dxa" w:w="597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9"/>
          </w:tcPr>
          <w:p>
            <w:pPr>
              <w:spacing w:after="0"/>
              <w:jc w:val="right"/>
            </w:pPr>
            <w:r>
              <w:rPr>
                <w:sz w:val="16"/>
              </w:rPr>
              <w:t>10 of 10</w:t>
            </w:r>
          </w:p>
        </w:tc>
        <w:tc>
          <w:tcPr>
            <w:tcW w:type="dxa" w:w="853"/>
          </w:tcPr>
          <w:p>
            <w:pPr>
              <w:spacing w:after="0"/>
              <w:jc w:val="right"/>
            </w:pPr>
            <w:r>
              <w:rPr>
                <w:sz w:val="16"/>
              </w:rPr>
              <w:t>64.5</w:t>
            </w:r>
          </w:p>
        </w:tc>
        <w:tc>
          <w:tcPr>
            <w:tcW w:type="dxa" w:w="680"/>
          </w:tcPr>
          <w:p>
            <w:pPr>
              <w:spacing w:after="0"/>
              <w:jc w:val="right"/>
            </w:pPr>
            <w:r>
              <w:rPr>
                <w:sz w:val="16"/>
              </w:rPr>
              <w:t>82.5</w:t>
            </w:r>
          </w:p>
        </w:tc>
        <w:tc>
          <w:tcPr>
            <w:tcW w:type="dxa" w:w="648"/>
          </w:tcPr>
          <w:p>
            <w:pPr>
              <w:spacing w:after="0"/>
              <w:jc w:val="right"/>
            </w:pPr>
            <w:r>
              <w:rPr>
                <w:sz w:val="16"/>
              </w:rPr>
              <w:t>86.3</w:t>
            </w:r>
          </w:p>
        </w:tc>
        <w:tc>
          <w:tcPr>
            <w:tcW w:type="dxa" w:w="4093"/>
          </w:tcPr>
          <w:p>
            <w:pPr>
              <w:spacing w:after="0"/>
              <w:jc w:val="left"/>
            </w:pPr>
            <w:r>
              <w:rPr>
                <w:sz w:val="16"/>
              </w:rPr>
              <w:t>Relatively Moderate 8, Relatively Low 2</w:t>
            </w:r>
          </w:p>
        </w:tc>
        <w:tc>
          <w:tcPr>
            <w:tcW w:type="dxa" w:w="5972"/>
          </w:tcPr>
          <w:p>
            <w:pPr>
              <w:spacing w:after="0"/>
              <w:jc w:val="left"/>
            </w:pPr>
          </w:p>
        </w:tc>
      </w:tr>
      <w:tr>
        <w:trPr>
          <w:cantSplit/>
        </w:trPr>
        <w:tc>
          <w:tcPr>
            <w:tcW w:type="dxa" w:w="1037"/>
          </w:tcPr>
          <w:p>
            <w:pPr>
              <w:spacing w:after="0"/>
              <w:jc w:val="left"/>
            </w:pPr>
            <w:r>
              <w:rPr>
                <w:sz w:val="16"/>
              </w:rPr>
              <w:t>Hail</w:t>
            </w:r>
          </w:p>
        </w:tc>
        <w:tc>
          <w:tcPr>
            <w:tcW w:type="dxa" w:w="829"/>
          </w:tcPr>
          <w:p>
            <w:pPr>
              <w:spacing w:after="0"/>
              <w:jc w:val="right"/>
            </w:pPr>
            <w:r>
              <w:rPr>
                <w:sz w:val="16"/>
              </w:rPr>
              <w:t>10 of 10</w:t>
            </w:r>
          </w:p>
        </w:tc>
        <w:tc>
          <w:tcPr>
            <w:tcW w:type="dxa" w:w="853"/>
          </w:tcPr>
          <w:p>
            <w:pPr>
              <w:spacing w:after="0"/>
              <w:jc w:val="right"/>
            </w:pPr>
            <w:r>
              <w:rPr>
                <w:sz w:val="16"/>
              </w:rPr>
              <w:t>77.8</w:t>
            </w:r>
          </w:p>
        </w:tc>
        <w:tc>
          <w:tcPr>
            <w:tcW w:type="dxa" w:w="680"/>
          </w:tcPr>
          <w:p>
            <w:pPr>
              <w:spacing w:after="0"/>
              <w:jc w:val="right"/>
            </w:pPr>
            <w:r>
              <w:rPr>
                <w:sz w:val="16"/>
              </w:rPr>
              <w:t>92.1</w:t>
            </w:r>
          </w:p>
        </w:tc>
        <w:tc>
          <w:tcPr>
            <w:tcW w:type="dxa" w:w="648"/>
          </w:tcPr>
          <w:p>
            <w:pPr>
              <w:spacing w:after="0"/>
              <w:jc w:val="right"/>
            </w:pPr>
            <w:r>
              <w:rPr>
                <w:sz w:val="16"/>
              </w:rPr>
              <w:t>96.3</w:t>
            </w:r>
          </w:p>
        </w:tc>
        <w:tc>
          <w:tcPr>
            <w:tcW w:type="dxa" w:w="4093"/>
          </w:tcPr>
          <w:p>
            <w:pPr>
              <w:spacing w:after="0"/>
              <w:jc w:val="left"/>
            </w:pPr>
            <w:r>
              <w:rPr>
                <w:sz w:val="16"/>
              </w:rPr>
              <w:t>Relatively High 8, Relatively Moderate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9"/>
          </w:tcPr>
          <w:p>
            <w:pPr>
              <w:spacing w:after="0"/>
              <w:jc w:val="right"/>
            </w:pPr>
            <w:r>
              <w:rPr>
                <w:sz w:val="16"/>
              </w:rPr>
              <w:t>10 of 10</w:t>
            </w:r>
          </w:p>
        </w:tc>
        <w:tc>
          <w:tcPr>
            <w:tcW w:type="dxa" w:w="853"/>
          </w:tcPr>
          <w:p>
            <w:pPr>
              <w:spacing w:after="0"/>
              <w:jc w:val="right"/>
            </w:pPr>
            <w:r>
              <w:rPr>
                <w:sz w:val="16"/>
              </w:rPr>
              <w:t>46.0</w:t>
            </w:r>
          </w:p>
        </w:tc>
        <w:tc>
          <w:tcPr>
            <w:tcW w:type="dxa" w:w="680"/>
          </w:tcPr>
          <w:p>
            <w:pPr>
              <w:spacing w:after="0"/>
              <w:jc w:val="right"/>
            </w:pPr>
            <w:r>
              <w:rPr>
                <w:sz w:val="16"/>
              </w:rPr>
              <w:t>81.9</w:t>
            </w:r>
          </w:p>
        </w:tc>
        <w:tc>
          <w:tcPr>
            <w:tcW w:type="dxa" w:w="648"/>
          </w:tcPr>
          <w:p>
            <w:pPr>
              <w:spacing w:after="0"/>
              <w:jc w:val="right"/>
            </w:pPr>
            <w:r>
              <w:rPr>
                <w:sz w:val="16"/>
              </w:rPr>
              <w:t>89.2</w:t>
            </w:r>
          </w:p>
        </w:tc>
        <w:tc>
          <w:tcPr>
            <w:tcW w:type="dxa" w:w="4093"/>
          </w:tcPr>
          <w:p>
            <w:pPr>
              <w:spacing w:after="0"/>
              <w:jc w:val="left"/>
            </w:pPr>
            <w:r>
              <w:rPr>
                <w:sz w:val="16"/>
              </w:rPr>
              <w:t>Relatively High 3, Relatively Moderate 6, Relatively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9"/>
          </w:tcPr>
          <w:p>
            <w:pPr>
              <w:spacing w:after="0"/>
              <w:jc w:val="right"/>
            </w:pPr>
            <w:r>
              <w:rPr>
                <w:sz w:val="16"/>
              </w:rPr>
              <w:t>10 of 10</w:t>
            </w:r>
          </w:p>
        </w:tc>
        <w:tc>
          <w:tcPr>
            <w:tcW w:type="dxa" w:w="853"/>
          </w:tcPr>
          <w:p>
            <w:pPr>
              <w:spacing w:after="0"/>
              <w:jc w:val="right"/>
            </w:pPr>
            <w:r>
              <w:rPr>
                <w:sz w:val="16"/>
              </w:rPr>
              <w:t>32.1</w:t>
            </w:r>
          </w:p>
        </w:tc>
        <w:tc>
          <w:tcPr>
            <w:tcW w:type="dxa" w:w="680"/>
          </w:tcPr>
          <w:p>
            <w:pPr>
              <w:spacing w:after="0"/>
              <w:jc w:val="right"/>
            </w:pPr>
            <w:r>
              <w:rPr>
                <w:sz w:val="16"/>
              </w:rPr>
              <w:t>37.3</w:t>
            </w:r>
          </w:p>
        </w:tc>
        <w:tc>
          <w:tcPr>
            <w:tcW w:type="dxa" w:w="648"/>
          </w:tcPr>
          <w:p>
            <w:pPr>
              <w:spacing w:after="0"/>
              <w:jc w:val="right"/>
            </w:pPr>
            <w:r>
              <w:rPr>
                <w:sz w:val="16"/>
              </w:rPr>
              <w:t>40.7</w:t>
            </w:r>
          </w:p>
        </w:tc>
        <w:tc>
          <w:tcPr>
            <w:tcW w:type="dxa" w:w="4093"/>
          </w:tcPr>
          <w:p>
            <w:pPr>
              <w:spacing w:after="0"/>
              <w:jc w:val="left"/>
            </w:pPr>
            <w:r>
              <w:rPr>
                <w:sz w:val="16"/>
              </w:rPr>
              <w:t>Very Low 10</w:t>
            </w:r>
          </w:p>
        </w:tc>
        <w:tc>
          <w:tcPr>
            <w:tcW w:type="dxa" w:w="5972"/>
          </w:tcPr>
          <w:p>
            <w:pPr>
              <w:spacing w:after="0"/>
              <w:jc w:val="left"/>
            </w:pPr>
          </w:p>
        </w:tc>
      </w:tr>
      <w:tr>
        <w:trPr>
          <w:cantSplit/>
        </w:trPr>
        <w:tc>
          <w:tcPr>
            <w:tcW w:type="dxa" w:w="1037"/>
          </w:tcPr>
          <w:p>
            <w:pPr>
              <w:spacing w:after="0"/>
              <w:jc w:val="left"/>
            </w:pPr>
            <w:r>
              <w:rPr>
                <w:sz w:val="16"/>
              </w:rPr>
              <w:t>Ice Storm</w:t>
            </w:r>
          </w:p>
        </w:tc>
        <w:tc>
          <w:tcPr>
            <w:tcW w:type="dxa" w:w="829"/>
          </w:tcPr>
          <w:p>
            <w:pPr>
              <w:spacing w:after="0"/>
              <w:jc w:val="right"/>
            </w:pPr>
            <w:r>
              <w:rPr>
                <w:sz w:val="16"/>
              </w:rPr>
              <w:t>10 of 10</w:t>
            </w:r>
          </w:p>
        </w:tc>
        <w:tc>
          <w:tcPr>
            <w:tcW w:type="dxa" w:w="853"/>
          </w:tcPr>
          <w:p>
            <w:pPr>
              <w:spacing w:after="0"/>
              <w:jc w:val="right"/>
            </w:pPr>
            <w:r>
              <w:rPr>
                <w:sz w:val="16"/>
              </w:rPr>
              <w:t>91.2</w:t>
            </w:r>
          </w:p>
        </w:tc>
        <w:tc>
          <w:tcPr>
            <w:tcW w:type="dxa" w:w="680"/>
          </w:tcPr>
          <w:p>
            <w:pPr>
              <w:spacing w:after="0"/>
              <w:jc w:val="right"/>
            </w:pPr>
            <w:r>
              <w:rPr>
                <w:sz w:val="16"/>
              </w:rPr>
              <w:t>97.6</w:t>
            </w:r>
          </w:p>
        </w:tc>
        <w:tc>
          <w:tcPr>
            <w:tcW w:type="dxa" w:w="648"/>
          </w:tcPr>
          <w:p>
            <w:pPr>
              <w:spacing w:after="0"/>
              <w:jc w:val="right"/>
            </w:pPr>
            <w:r>
              <w:rPr>
                <w:sz w:val="16"/>
              </w:rPr>
              <w:t>99.1</w:t>
            </w:r>
          </w:p>
        </w:tc>
        <w:tc>
          <w:tcPr>
            <w:tcW w:type="dxa" w:w="4093"/>
          </w:tcPr>
          <w:p>
            <w:pPr>
              <w:spacing w:after="0"/>
              <w:jc w:val="left"/>
            </w:pPr>
            <w:r>
              <w:rPr>
                <w:sz w:val="16"/>
              </w:rPr>
              <w:t>Very High 5, Relatively High 5</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9"/>
          </w:tcPr>
          <w:p>
            <w:pPr>
              <w:spacing w:after="0"/>
              <w:jc w:val="right"/>
            </w:pPr>
            <w:r>
              <w:rPr>
                <w:sz w:val="16"/>
              </w:rPr>
              <w:t>10 of 10</w:t>
            </w:r>
          </w:p>
        </w:tc>
        <w:tc>
          <w:tcPr>
            <w:tcW w:type="dxa" w:w="853"/>
          </w:tcPr>
          <w:p>
            <w:pPr>
              <w:spacing w:after="0"/>
              <w:jc w:val="right"/>
            </w:pPr>
            <w:r>
              <w:rPr>
                <w:sz w:val="16"/>
              </w:rPr>
              <w:t>5.1</w:t>
            </w:r>
          </w:p>
        </w:tc>
        <w:tc>
          <w:tcPr>
            <w:tcW w:type="dxa" w:w="680"/>
          </w:tcPr>
          <w:p>
            <w:pPr>
              <w:spacing w:after="0"/>
              <w:jc w:val="right"/>
            </w:pPr>
            <w:r>
              <w:rPr>
                <w:sz w:val="16"/>
              </w:rPr>
              <w:t>44.4</w:t>
            </w:r>
          </w:p>
        </w:tc>
        <w:tc>
          <w:tcPr>
            <w:tcW w:type="dxa" w:w="648"/>
          </w:tcPr>
          <w:p>
            <w:pPr>
              <w:spacing w:after="0"/>
              <w:jc w:val="right"/>
            </w:pPr>
            <w:r>
              <w:rPr>
                <w:sz w:val="16"/>
              </w:rPr>
              <w:t>75.6</w:t>
            </w:r>
          </w:p>
        </w:tc>
        <w:tc>
          <w:tcPr>
            <w:tcW w:type="dxa" w:w="4093"/>
          </w:tcPr>
          <w:p>
            <w:pPr>
              <w:spacing w:after="0"/>
              <w:jc w:val="left"/>
            </w:pPr>
            <w:r>
              <w:rPr>
                <w:sz w:val="16"/>
              </w:rPr>
              <w:t>Relatively Moderate 5, Relatively Low 4, Very Low 1</w:t>
            </w:r>
          </w:p>
        </w:tc>
        <w:tc>
          <w:tcPr>
            <w:tcW w:type="dxa" w:w="5972"/>
          </w:tcPr>
          <w:p>
            <w:pPr>
              <w:spacing w:after="0"/>
              <w:jc w:val="left"/>
            </w:pPr>
          </w:p>
        </w:tc>
      </w:tr>
      <w:tr>
        <w:trPr>
          <w:cantSplit/>
        </w:trPr>
        <w:tc>
          <w:tcPr>
            <w:tcW w:type="dxa" w:w="1037"/>
          </w:tcPr>
          <w:p>
            <w:pPr>
              <w:spacing w:after="0"/>
              <w:jc w:val="left"/>
            </w:pPr>
            <w:r>
              <w:rPr>
                <w:sz w:val="16"/>
              </w:rPr>
              <w:t>Landslide</w:t>
            </w:r>
          </w:p>
        </w:tc>
        <w:tc>
          <w:tcPr>
            <w:tcW w:type="dxa" w:w="829"/>
          </w:tcPr>
          <w:p>
            <w:pPr>
              <w:spacing w:after="0"/>
              <w:jc w:val="right"/>
            </w:pPr>
            <w:r>
              <w:rPr>
                <w:sz w:val="16"/>
              </w:rPr>
              <w:t>10 of 10</w:t>
            </w:r>
          </w:p>
        </w:tc>
        <w:tc>
          <w:tcPr>
            <w:tcW w:type="dxa" w:w="853"/>
          </w:tcPr>
          <w:p>
            <w:pPr>
              <w:spacing w:after="0"/>
              <w:jc w:val="right"/>
            </w:pPr>
            <w:r>
              <w:rPr>
                <w:sz w:val="16"/>
              </w:rPr>
              <w:t>49.6</w:t>
            </w:r>
          </w:p>
        </w:tc>
        <w:tc>
          <w:tcPr>
            <w:tcW w:type="dxa" w:w="680"/>
          </w:tcPr>
          <w:p>
            <w:pPr>
              <w:spacing w:after="0"/>
              <w:jc w:val="right"/>
            </w:pPr>
            <w:r>
              <w:rPr>
                <w:sz w:val="16"/>
              </w:rPr>
              <w:t>69.4</w:t>
            </w:r>
          </w:p>
        </w:tc>
        <w:tc>
          <w:tcPr>
            <w:tcW w:type="dxa" w:w="648"/>
          </w:tcPr>
          <w:p>
            <w:pPr>
              <w:spacing w:after="0"/>
              <w:jc w:val="right"/>
            </w:pPr>
            <w:r>
              <w:rPr>
                <w:sz w:val="16"/>
              </w:rPr>
              <w:t>85.9</w:t>
            </w:r>
          </w:p>
        </w:tc>
        <w:tc>
          <w:tcPr>
            <w:tcW w:type="dxa" w:w="4093"/>
          </w:tcPr>
          <w:p>
            <w:pPr>
              <w:spacing w:after="0"/>
              <w:jc w:val="left"/>
            </w:pPr>
            <w:r>
              <w:rPr>
                <w:sz w:val="16"/>
              </w:rPr>
              <w:t>Relatively Low 2, Very Low 8</w:t>
            </w:r>
          </w:p>
        </w:tc>
        <w:tc>
          <w:tcPr>
            <w:tcW w:type="dxa" w:w="5972"/>
          </w:tcPr>
          <w:p>
            <w:pPr>
              <w:spacing w:after="0"/>
              <w:jc w:val="left"/>
            </w:pPr>
          </w:p>
        </w:tc>
      </w:tr>
      <w:tr>
        <w:trPr>
          <w:cantSplit/>
        </w:trPr>
        <w:tc>
          <w:tcPr>
            <w:tcW w:type="dxa" w:w="1037"/>
          </w:tcPr>
          <w:p>
            <w:pPr>
              <w:spacing w:after="0"/>
              <w:jc w:val="left"/>
            </w:pPr>
            <w:r>
              <w:rPr>
                <w:sz w:val="16"/>
              </w:rPr>
              <w:t>Lightning</w:t>
            </w:r>
          </w:p>
        </w:tc>
        <w:tc>
          <w:tcPr>
            <w:tcW w:type="dxa" w:w="829"/>
          </w:tcPr>
          <w:p>
            <w:pPr>
              <w:spacing w:after="0"/>
              <w:jc w:val="right"/>
            </w:pPr>
            <w:r>
              <w:rPr>
                <w:sz w:val="16"/>
              </w:rPr>
              <w:t>10 of 10</w:t>
            </w:r>
          </w:p>
        </w:tc>
        <w:tc>
          <w:tcPr>
            <w:tcW w:type="dxa" w:w="853"/>
          </w:tcPr>
          <w:p>
            <w:pPr>
              <w:spacing w:after="0"/>
              <w:jc w:val="right"/>
            </w:pPr>
            <w:r>
              <w:rPr>
                <w:sz w:val="16"/>
              </w:rPr>
              <w:t>38.9</w:t>
            </w:r>
          </w:p>
        </w:tc>
        <w:tc>
          <w:tcPr>
            <w:tcW w:type="dxa" w:w="680"/>
          </w:tcPr>
          <w:p>
            <w:pPr>
              <w:spacing w:after="0"/>
              <w:jc w:val="right"/>
            </w:pPr>
            <w:r>
              <w:rPr>
                <w:sz w:val="16"/>
              </w:rPr>
              <w:t>76.4</w:t>
            </w:r>
          </w:p>
        </w:tc>
        <w:tc>
          <w:tcPr>
            <w:tcW w:type="dxa" w:w="648"/>
          </w:tcPr>
          <w:p>
            <w:pPr>
              <w:spacing w:after="0"/>
              <w:jc w:val="right"/>
            </w:pPr>
            <w:r>
              <w:rPr>
                <w:sz w:val="16"/>
              </w:rPr>
              <w:t>87.2</w:t>
            </w:r>
          </w:p>
        </w:tc>
        <w:tc>
          <w:tcPr>
            <w:tcW w:type="dxa" w:w="4093"/>
          </w:tcPr>
          <w:p>
            <w:pPr>
              <w:spacing w:after="0"/>
              <w:jc w:val="left"/>
            </w:pPr>
            <w:r>
              <w:rPr>
                <w:sz w:val="16"/>
              </w:rPr>
              <w:t>Relatively High 4, Relatively Moderate 4, Relatively Low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9"/>
          </w:tcPr>
          <w:p>
            <w:pPr>
              <w:spacing w:after="0"/>
              <w:jc w:val="right"/>
            </w:pPr>
            <w:r>
              <w:rPr>
                <w:sz w:val="16"/>
              </w:rPr>
              <w:t>10 of 10</w:t>
            </w:r>
          </w:p>
        </w:tc>
        <w:tc>
          <w:tcPr>
            <w:tcW w:type="dxa" w:w="853"/>
          </w:tcPr>
          <w:p>
            <w:pPr>
              <w:spacing w:after="0"/>
              <w:jc w:val="right"/>
            </w:pPr>
            <w:r>
              <w:rPr>
                <w:sz w:val="16"/>
              </w:rPr>
              <w:t>79.3</w:t>
            </w:r>
          </w:p>
        </w:tc>
        <w:tc>
          <w:tcPr>
            <w:tcW w:type="dxa" w:w="680"/>
          </w:tcPr>
          <w:p>
            <w:pPr>
              <w:spacing w:after="0"/>
              <w:jc w:val="right"/>
            </w:pPr>
            <w:r>
              <w:rPr>
                <w:sz w:val="16"/>
              </w:rPr>
              <w:t>94.1</w:t>
            </w:r>
          </w:p>
        </w:tc>
        <w:tc>
          <w:tcPr>
            <w:tcW w:type="dxa" w:w="648"/>
          </w:tcPr>
          <w:p>
            <w:pPr>
              <w:spacing w:after="0"/>
              <w:jc w:val="right"/>
            </w:pPr>
            <w:r>
              <w:rPr>
                <w:sz w:val="16"/>
              </w:rPr>
              <w:t>97.8</w:t>
            </w:r>
          </w:p>
        </w:tc>
        <w:tc>
          <w:tcPr>
            <w:tcW w:type="dxa" w:w="4093"/>
          </w:tcPr>
          <w:p>
            <w:pPr>
              <w:spacing w:after="0"/>
              <w:jc w:val="left"/>
            </w:pPr>
            <w:r>
              <w:rPr>
                <w:sz w:val="16"/>
              </w:rPr>
              <w:t>Very High 2, Relatively High 7, Relatively Moderate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9"/>
          </w:tcPr>
          <w:p>
            <w:pPr>
              <w:spacing w:after="0"/>
              <w:jc w:val="right"/>
            </w:pPr>
            <w:r>
              <w:rPr>
                <w:sz w:val="16"/>
              </w:rPr>
              <w:t>10 of 10</w:t>
            </w:r>
          </w:p>
        </w:tc>
        <w:tc>
          <w:tcPr>
            <w:tcW w:type="dxa" w:w="853"/>
          </w:tcPr>
          <w:p>
            <w:pPr>
              <w:spacing w:after="0"/>
              <w:jc w:val="right"/>
            </w:pPr>
            <w:r>
              <w:rPr>
                <w:sz w:val="16"/>
              </w:rPr>
              <w:t>43.3</w:t>
            </w:r>
          </w:p>
        </w:tc>
        <w:tc>
          <w:tcPr>
            <w:tcW w:type="dxa" w:w="680"/>
          </w:tcPr>
          <w:p>
            <w:pPr>
              <w:spacing w:after="0"/>
              <w:jc w:val="right"/>
            </w:pPr>
            <w:r>
              <w:rPr>
                <w:sz w:val="16"/>
              </w:rPr>
              <w:t>70.1</w:t>
            </w:r>
          </w:p>
        </w:tc>
        <w:tc>
          <w:tcPr>
            <w:tcW w:type="dxa" w:w="648"/>
          </w:tcPr>
          <w:p>
            <w:pPr>
              <w:spacing w:after="0"/>
              <w:jc w:val="right"/>
            </w:pPr>
            <w:r>
              <w:rPr>
                <w:sz w:val="16"/>
              </w:rPr>
              <w:t>79.3</w:t>
            </w:r>
          </w:p>
        </w:tc>
        <w:tc>
          <w:tcPr>
            <w:tcW w:type="dxa" w:w="4093"/>
          </w:tcPr>
          <w:p>
            <w:pPr>
              <w:spacing w:after="0"/>
              <w:jc w:val="left"/>
            </w:pPr>
            <w:r>
              <w:rPr>
                <w:sz w:val="16"/>
              </w:rPr>
              <w:t>Relatively High 1, Relatively Moderate 8, Relatively Low 1</w:t>
            </w:r>
          </w:p>
        </w:tc>
        <w:tc>
          <w:tcPr>
            <w:tcW w:type="dxa" w:w="5972"/>
          </w:tcPr>
          <w:p>
            <w:pPr>
              <w:spacing w:after="0"/>
              <w:jc w:val="left"/>
            </w:pPr>
          </w:p>
        </w:tc>
      </w:tr>
      <w:tr>
        <w:trPr>
          <w:cantSplit/>
        </w:trPr>
        <w:tc>
          <w:tcPr>
            <w:tcW w:type="dxa" w:w="1037"/>
          </w:tcPr>
          <w:p>
            <w:pPr>
              <w:spacing w:after="0"/>
              <w:jc w:val="left"/>
            </w:pPr>
            <w:r>
              <w:rPr>
                <w:sz w:val="16"/>
              </w:rPr>
              <w:t>Tsunami</w:t>
            </w:r>
          </w:p>
        </w:tc>
        <w:tc>
          <w:tcPr>
            <w:tcW w:type="dxa" w:w="829"/>
          </w:tcPr>
          <w:p>
            <w:pPr>
              <w:spacing w:after="0"/>
              <w:jc w:val="right"/>
            </w:pPr>
            <w:r>
              <w:rPr>
                <w:sz w:val="16"/>
              </w:rPr>
              <w:t>0 of 10</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10</w:t>
            </w:r>
          </w:p>
        </w:tc>
        <w:tc>
          <w:tcPr>
            <w:tcW w:type="dxa" w:w="5972"/>
          </w:tcPr>
          <w:p>
            <w:pPr>
              <w:spacing w:after="0"/>
              <w:jc w:val="left"/>
            </w:pPr>
          </w:p>
        </w:tc>
      </w:tr>
      <w:tr>
        <w:trPr>
          <w:cantSplit/>
        </w:trPr>
        <w:tc>
          <w:tcPr>
            <w:tcW w:type="dxa" w:w="1037"/>
          </w:tcPr>
          <w:p>
            <w:pPr>
              <w:spacing w:after="0"/>
              <w:jc w:val="left"/>
            </w:pPr>
            <w:r>
              <w:rPr>
                <w:sz w:val="16"/>
              </w:rPr>
              <w:t>Volcanic Activity</w:t>
            </w:r>
          </w:p>
        </w:tc>
        <w:tc>
          <w:tcPr>
            <w:tcW w:type="dxa" w:w="829"/>
          </w:tcPr>
          <w:p>
            <w:pPr>
              <w:spacing w:after="0"/>
              <w:jc w:val="right"/>
            </w:pPr>
            <w:r>
              <w:rPr>
                <w:sz w:val="16"/>
              </w:rPr>
              <w:t>0 of 10</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10</w:t>
            </w:r>
          </w:p>
        </w:tc>
        <w:tc>
          <w:tcPr>
            <w:tcW w:type="dxa" w:w="5972"/>
          </w:tcPr>
          <w:p>
            <w:pPr>
              <w:spacing w:after="0"/>
              <w:jc w:val="left"/>
            </w:pPr>
          </w:p>
        </w:tc>
      </w:tr>
      <w:tr>
        <w:trPr>
          <w:cantSplit/>
        </w:trPr>
        <w:tc>
          <w:tcPr>
            <w:tcW w:type="dxa" w:w="1037"/>
          </w:tcPr>
          <w:p>
            <w:pPr>
              <w:spacing w:after="0"/>
              <w:jc w:val="left"/>
            </w:pPr>
            <w:r>
              <w:rPr>
                <w:sz w:val="16"/>
              </w:rPr>
              <w:t>Wildfire</w:t>
            </w:r>
          </w:p>
        </w:tc>
        <w:tc>
          <w:tcPr>
            <w:tcW w:type="dxa" w:w="829"/>
          </w:tcPr>
          <w:p>
            <w:pPr>
              <w:spacing w:after="0"/>
              <w:jc w:val="right"/>
            </w:pPr>
            <w:r>
              <w:rPr>
                <w:sz w:val="16"/>
              </w:rPr>
              <w:t>10 of 10</w:t>
            </w:r>
          </w:p>
        </w:tc>
        <w:tc>
          <w:tcPr>
            <w:tcW w:type="dxa" w:w="853"/>
          </w:tcPr>
          <w:p>
            <w:pPr>
              <w:spacing w:after="0"/>
              <w:jc w:val="right"/>
            </w:pPr>
            <w:r>
              <w:rPr>
                <w:sz w:val="16"/>
              </w:rPr>
              <w:t>50.2</w:t>
            </w:r>
          </w:p>
        </w:tc>
        <w:tc>
          <w:tcPr>
            <w:tcW w:type="dxa" w:w="680"/>
          </w:tcPr>
          <w:p>
            <w:pPr>
              <w:spacing w:after="0"/>
              <w:jc w:val="right"/>
            </w:pPr>
            <w:r>
              <w:rPr>
                <w:sz w:val="16"/>
              </w:rPr>
              <w:t>62.9</w:t>
            </w:r>
          </w:p>
        </w:tc>
        <w:tc>
          <w:tcPr>
            <w:tcW w:type="dxa" w:w="648"/>
          </w:tcPr>
          <w:p>
            <w:pPr>
              <w:spacing w:after="0"/>
              <w:jc w:val="right"/>
            </w:pPr>
            <w:r>
              <w:rPr>
                <w:sz w:val="16"/>
              </w:rPr>
              <w:t>66.0</w:t>
            </w:r>
          </w:p>
        </w:tc>
        <w:tc>
          <w:tcPr>
            <w:tcW w:type="dxa" w:w="4093"/>
          </w:tcPr>
          <w:p>
            <w:pPr>
              <w:spacing w:after="0"/>
              <w:jc w:val="left"/>
            </w:pPr>
            <w:r>
              <w:rPr>
                <w:sz w:val="16"/>
              </w:rPr>
              <w:t>Very Low 10</w:t>
            </w:r>
          </w:p>
        </w:tc>
        <w:tc>
          <w:tcPr>
            <w:tcW w:type="dxa" w:w="5972"/>
          </w:tcPr>
          <w:p>
            <w:pPr>
              <w:spacing w:after="0"/>
              <w:jc w:val="left"/>
            </w:pPr>
          </w:p>
        </w:tc>
      </w:tr>
      <w:tr>
        <w:trPr>
          <w:cantSplit/>
        </w:trPr>
        <w:tc>
          <w:tcPr>
            <w:tcW w:type="dxa" w:w="1037"/>
          </w:tcPr>
          <w:p>
            <w:pPr>
              <w:spacing w:after="0"/>
              <w:jc w:val="left"/>
            </w:pPr>
            <w:r>
              <w:rPr>
                <w:sz w:val="16"/>
              </w:rPr>
              <w:t>Winter Weather</w:t>
            </w:r>
          </w:p>
        </w:tc>
        <w:tc>
          <w:tcPr>
            <w:tcW w:type="dxa" w:w="829"/>
          </w:tcPr>
          <w:p>
            <w:pPr>
              <w:spacing w:after="0"/>
              <w:jc w:val="right"/>
            </w:pPr>
            <w:r>
              <w:rPr>
                <w:sz w:val="16"/>
              </w:rPr>
              <w:t>10 of 10</w:t>
            </w:r>
          </w:p>
        </w:tc>
        <w:tc>
          <w:tcPr>
            <w:tcW w:type="dxa" w:w="853"/>
          </w:tcPr>
          <w:p>
            <w:pPr>
              <w:spacing w:after="0"/>
              <w:jc w:val="right"/>
            </w:pPr>
            <w:r>
              <w:rPr>
                <w:sz w:val="16"/>
              </w:rPr>
              <w:t>55.2</w:t>
            </w:r>
          </w:p>
        </w:tc>
        <w:tc>
          <w:tcPr>
            <w:tcW w:type="dxa" w:w="680"/>
          </w:tcPr>
          <w:p>
            <w:pPr>
              <w:spacing w:after="0"/>
              <w:jc w:val="right"/>
            </w:pPr>
            <w:r>
              <w:rPr>
                <w:sz w:val="16"/>
              </w:rPr>
              <w:t>84.0</w:t>
            </w:r>
          </w:p>
        </w:tc>
        <w:tc>
          <w:tcPr>
            <w:tcW w:type="dxa" w:w="648"/>
          </w:tcPr>
          <w:p>
            <w:pPr>
              <w:spacing w:after="0"/>
              <w:jc w:val="right"/>
            </w:pPr>
            <w:r>
              <w:rPr>
                <w:sz w:val="16"/>
              </w:rPr>
              <w:t>91.7</w:t>
            </w:r>
          </w:p>
        </w:tc>
        <w:tc>
          <w:tcPr>
            <w:tcW w:type="dxa" w:w="4093"/>
          </w:tcPr>
          <w:p>
            <w:pPr>
              <w:spacing w:after="0"/>
              <w:jc w:val="left"/>
            </w:pPr>
            <w:r>
              <w:rPr>
                <w:sz w:val="16"/>
              </w:rPr>
              <w:t>Relatively High 7, Relatively Moderate 3</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97"/>
        <w:gridCol w:w="1675"/>
        <w:gridCol w:w="3177"/>
        <w:gridCol w:w="2533"/>
        <w:gridCol w:w="1782"/>
        <w:gridCol w:w="2169"/>
        <w:gridCol w:w="779"/>
      </w:tblGrid>
      <w:tr>
        <w:trPr>
          <w:cantSplit/>
          <w:tblHeader/>
        </w:trPr>
        <w:tc>
          <w:tcPr>
            <w:tcW w:type="dxa" w:w="1997"/>
            <w:shd w:val="clear" w:color="auto" w:fill="E8E8E8"/>
          </w:tcPr>
          <w:p>
            <w:pPr>
              <w:spacing w:after="0"/>
              <w:jc w:val="left"/>
            </w:pPr>
            <w:r>
              <w:rPr>
                <w:b/>
                <w:sz w:val="16"/>
              </w:rPr>
              <w:t>Member</w:t>
            </w:r>
          </w:p>
        </w:tc>
        <w:tc>
          <w:tcPr>
            <w:tcW w:type="dxa" w:w="1675"/>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Plan status</w:t>
            </w:r>
          </w:p>
        </w:tc>
        <w:tc>
          <w:tcPr>
            <w:tcW w:type="dxa" w:w="25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9"/>
            <w:shd w:val="clear" w:color="auto" w:fill="E8E8E8"/>
          </w:tcPr>
          <w:p>
            <w:pPr>
              <w:spacing w:after="0"/>
              <w:jc w:val="left"/>
            </w:pPr>
            <w:r>
              <w:rPr>
                <w:b/>
                <w:sz w:val="16"/>
              </w:rPr>
              <w:t>Notes</w:t>
            </w:r>
          </w:p>
        </w:tc>
      </w:tr>
      <w:tr>
        <w:trPr>
          <w:cantSplit/>
        </w:trPr>
        <w:tc>
          <w:tcPr>
            <w:tcW w:type="dxa" w:w="1997"/>
          </w:tcPr>
          <w:p>
            <w:pPr>
              <w:spacing w:after="0"/>
              <w:jc w:val="left"/>
            </w:pPr>
            <w:r>
              <w:rPr>
                <w:sz w:val="16"/>
              </w:rPr>
              <w:t>Muhlenberg County (unincorporated area)</w:t>
            </w:r>
          </w:p>
        </w:tc>
        <w:tc>
          <w:tcPr>
            <w:tcW w:type="dxa" w:w="1675"/>
          </w:tcPr>
          <w:p>
            <w:pPr>
              <w:spacing w:after="0"/>
              <w:jc w:val="left"/>
            </w:pPr>
            <w:r>
              <w:rPr>
                <w:sz w:val="16"/>
              </w:rPr>
              <w:t>Unincorporated</w:t>
            </w:r>
          </w:p>
        </w:tc>
        <w:tc>
          <w:tcPr>
            <w:tcW w:type="dxa" w:w="3177"/>
          </w:tcPr>
          <w:p>
            <w:pPr>
              <w:spacing w:after="0"/>
              <w:jc w:val="left"/>
            </w:pPr>
            <w:r>
              <w:rPr>
                <w:sz w:val="16"/>
              </w:rPr>
              <w:t>Approved, expires 2028-04-13</w:t>
            </w:r>
          </w:p>
        </w:tc>
        <w:tc>
          <w:tcPr>
            <w:tcW w:type="dxa" w:w="2533"/>
          </w:tcPr>
          <w:p>
            <w:pPr>
              <w:spacing w:after="0"/>
              <w:jc w:val="right"/>
            </w:pPr>
            <w:r>
              <w:rPr>
                <w:sz w:val="16"/>
              </w:rPr>
              <w:t>FMA RL 0, SRL 0; any 0</w:t>
            </w:r>
          </w:p>
        </w:tc>
        <w:tc>
          <w:tcPr>
            <w:tcW w:type="dxa" w:w="1782"/>
          </w:tcPr>
          <w:p>
            <w:pPr>
              <w:spacing w:after="0"/>
              <w:jc w:val="right"/>
            </w:pPr>
            <w:r>
              <w:rPr>
                <w:sz w:val="16"/>
              </w:rPr>
              <w:t>$716,059.02</w:t>
            </w:r>
          </w:p>
        </w:tc>
        <w:tc>
          <w:tcPr>
            <w:tcW w:type="dxa" w:w="2169"/>
          </w:tcPr>
          <w:p>
            <w:pPr>
              <w:spacing w:after="0"/>
              <w:jc w:val="right"/>
            </w:pPr>
            <w:r>
              <w:rPr>
                <w:sz w:val="16"/>
              </w:rPr>
              <w:t>0; 0</w:t>
            </w:r>
          </w:p>
        </w:tc>
        <w:tc>
          <w:tcPr>
            <w:tcW w:type="dxa" w:w="779"/>
          </w:tcPr>
          <w:p>
            <w:pPr>
              <w:spacing w:after="0"/>
              <w:jc w:val="left"/>
            </w:pPr>
          </w:p>
        </w:tc>
      </w:tr>
      <w:tr>
        <w:trPr>
          <w:cantSplit/>
        </w:trPr>
        <w:tc>
          <w:tcPr>
            <w:tcW w:type="dxa" w:w="1997"/>
          </w:tcPr>
          <w:p>
            <w:pPr>
              <w:spacing w:after="0"/>
              <w:jc w:val="left"/>
            </w:pPr>
            <w:r>
              <w:rPr>
                <w:sz w:val="16"/>
              </w:rPr>
              <w:t>Bremen city</w:t>
            </w:r>
          </w:p>
        </w:tc>
        <w:tc>
          <w:tcPr>
            <w:tcW w:type="dxa" w:w="1675"/>
          </w:tcPr>
          <w:p>
            <w:pPr>
              <w:spacing w:after="0"/>
              <w:jc w:val="left"/>
            </w:pPr>
            <w:r>
              <w:rPr>
                <w:sz w:val="16"/>
              </w:rPr>
              <w:t>City</w:t>
            </w:r>
          </w:p>
        </w:tc>
        <w:tc>
          <w:tcPr>
            <w:tcW w:type="dxa" w:w="3177"/>
          </w:tcPr>
          <w:p>
            <w:pPr>
              <w:spacing w:after="0"/>
              <w:jc w:val="left"/>
            </w:pPr>
            <w:r>
              <w:rPr>
                <w:sz w:val="16"/>
              </w:rPr>
              <w:t>Approved, expires 2028-04-13</w:t>
            </w:r>
          </w:p>
        </w:tc>
        <w:tc>
          <w:tcPr>
            <w:tcW w:type="dxa" w:w="2533"/>
          </w:tcPr>
          <w:p>
            <w:pPr>
              <w:spacing w:after="0"/>
              <w:jc w:val="right"/>
            </w:pPr>
            <w:r>
              <w:rPr>
                <w:sz w:val="16"/>
              </w:rPr>
              <w:t>FMA RL 0, SRL 0; any 0</w:t>
            </w:r>
          </w:p>
        </w:tc>
        <w:tc>
          <w:tcPr>
            <w:tcW w:type="dxa" w:w="1782"/>
          </w:tcPr>
          <w:p>
            <w:pPr>
              <w:spacing w:after="0"/>
              <w:jc w:val="right"/>
            </w:pPr>
            <w:r>
              <w:rPr>
                <w:sz w:val="16"/>
              </w:rPr>
              <w:t>none found</w:t>
            </w:r>
          </w:p>
        </w:tc>
        <w:tc>
          <w:tcPr>
            <w:tcW w:type="dxa" w:w="2169"/>
          </w:tcPr>
          <w:p>
            <w:pPr>
              <w:spacing w:after="0"/>
              <w:jc w:val="right"/>
            </w:pPr>
            <w:r>
              <w:rPr>
                <w:sz w:val="16"/>
              </w:rPr>
              <w:t>29; 1</w:t>
            </w:r>
          </w:p>
        </w:tc>
        <w:tc>
          <w:tcPr>
            <w:tcW w:type="dxa" w:w="779"/>
          </w:tcPr>
          <w:p>
            <w:pPr>
              <w:spacing w:after="0"/>
              <w:jc w:val="left"/>
            </w:pPr>
          </w:p>
        </w:tc>
      </w:tr>
      <w:tr>
        <w:trPr>
          <w:cantSplit/>
        </w:trPr>
        <w:tc>
          <w:tcPr>
            <w:tcW w:type="dxa" w:w="1997"/>
          </w:tcPr>
          <w:p>
            <w:pPr>
              <w:spacing w:after="0"/>
              <w:jc w:val="left"/>
            </w:pPr>
            <w:r>
              <w:rPr>
                <w:sz w:val="16"/>
              </w:rPr>
              <w:t>Central City city</w:t>
            </w:r>
          </w:p>
        </w:tc>
        <w:tc>
          <w:tcPr>
            <w:tcW w:type="dxa" w:w="1675"/>
          </w:tcPr>
          <w:p>
            <w:pPr>
              <w:spacing w:after="0"/>
              <w:jc w:val="left"/>
            </w:pPr>
            <w:r>
              <w:rPr>
                <w:sz w:val="16"/>
              </w:rPr>
              <w:t>City</w:t>
            </w:r>
          </w:p>
        </w:tc>
        <w:tc>
          <w:tcPr>
            <w:tcW w:type="dxa" w:w="3177"/>
          </w:tcPr>
          <w:p>
            <w:pPr>
              <w:spacing w:after="0"/>
              <w:jc w:val="left"/>
            </w:pPr>
            <w:r>
              <w:rPr>
                <w:sz w:val="16"/>
              </w:rPr>
              <w:t>Approved, expires 2028-04-13</w:t>
            </w:r>
          </w:p>
        </w:tc>
        <w:tc>
          <w:tcPr>
            <w:tcW w:type="dxa" w:w="2533"/>
          </w:tcPr>
          <w:p>
            <w:pPr>
              <w:spacing w:after="0"/>
              <w:jc w:val="right"/>
            </w:pPr>
            <w:r>
              <w:rPr>
                <w:sz w:val="16"/>
              </w:rPr>
              <w:t>FMA RL 0, SRL 1; any 2</w:t>
            </w:r>
          </w:p>
        </w:tc>
        <w:tc>
          <w:tcPr>
            <w:tcW w:type="dxa" w:w="1782"/>
          </w:tcPr>
          <w:p>
            <w:pPr>
              <w:spacing w:after="0"/>
              <w:jc w:val="right"/>
            </w:pPr>
            <w:r>
              <w:rPr>
                <w:sz w:val="16"/>
              </w:rPr>
              <w:t>$1,081,327.12</w:t>
            </w:r>
          </w:p>
        </w:tc>
        <w:tc>
          <w:tcPr>
            <w:tcW w:type="dxa" w:w="2169"/>
          </w:tcPr>
          <w:p>
            <w:pPr>
              <w:spacing w:after="0"/>
              <w:jc w:val="right"/>
            </w:pPr>
            <w:r>
              <w:rPr>
                <w:sz w:val="16"/>
              </w:rPr>
              <w:t>42; 4</w:t>
            </w:r>
          </w:p>
        </w:tc>
        <w:tc>
          <w:tcPr>
            <w:tcW w:type="dxa" w:w="779"/>
          </w:tcPr>
          <w:p>
            <w:pPr>
              <w:spacing w:after="0"/>
              <w:jc w:val="left"/>
            </w:pPr>
          </w:p>
        </w:tc>
      </w:tr>
      <w:tr>
        <w:trPr>
          <w:cantSplit/>
        </w:trPr>
        <w:tc>
          <w:tcPr>
            <w:tcW w:type="dxa" w:w="1997"/>
          </w:tcPr>
          <w:p>
            <w:pPr>
              <w:spacing w:after="0"/>
              <w:jc w:val="left"/>
            </w:pPr>
            <w:r>
              <w:rPr>
                <w:sz w:val="16"/>
              </w:rPr>
              <w:t>Drakesboro city</w:t>
            </w:r>
          </w:p>
        </w:tc>
        <w:tc>
          <w:tcPr>
            <w:tcW w:type="dxa" w:w="1675"/>
          </w:tcPr>
          <w:p>
            <w:pPr>
              <w:spacing w:after="0"/>
              <w:jc w:val="left"/>
            </w:pPr>
            <w:r>
              <w:rPr>
                <w:sz w:val="16"/>
              </w:rPr>
              <w:t>City</w:t>
            </w:r>
          </w:p>
        </w:tc>
        <w:tc>
          <w:tcPr>
            <w:tcW w:type="dxa" w:w="3177"/>
          </w:tcPr>
          <w:p>
            <w:pPr>
              <w:spacing w:after="0"/>
              <w:jc w:val="left"/>
            </w:pPr>
            <w:r>
              <w:rPr>
                <w:sz w:val="16"/>
              </w:rPr>
              <w:t>Approved, expires 2028-04-13</w:t>
            </w:r>
          </w:p>
        </w:tc>
        <w:tc>
          <w:tcPr>
            <w:tcW w:type="dxa" w:w="2533"/>
          </w:tcPr>
          <w:p>
            <w:pPr>
              <w:spacing w:after="0"/>
              <w:jc w:val="right"/>
            </w:pPr>
            <w:r>
              <w:rPr>
                <w:sz w:val="16"/>
              </w:rPr>
              <w:t>FMA RL 0, SRL 0; any 0</w:t>
            </w:r>
          </w:p>
        </w:tc>
        <w:tc>
          <w:tcPr>
            <w:tcW w:type="dxa" w:w="1782"/>
          </w:tcPr>
          <w:p>
            <w:pPr>
              <w:spacing w:after="0"/>
              <w:jc w:val="right"/>
            </w:pPr>
            <w:r>
              <w:rPr>
                <w:sz w:val="16"/>
              </w:rPr>
              <w:t>$19,550.75</w:t>
            </w:r>
          </w:p>
        </w:tc>
        <w:tc>
          <w:tcPr>
            <w:tcW w:type="dxa" w:w="2169"/>
          </w:tcPr>
          <w:p>
            <w:pPr>
              <w:spacing w:after="0"/>
              <w:jc w:val="right"/>
            </w:pPr>
            <w:r>
              <w:rPr>
                <w:sz w:val="16"/>
              </w:rPr>
              <w:t>13; 1</w:t>
            </w:r>
          </w:p>
        </w:tc>
        <w:tc>
          <w:tcPr>
            <w:tcW w:type="dxa" w:w="779"/>
          </w:tcPr>
          <w:p>
            <w:pPr>
              <w:spacing w:after="0"/>
              <w:jc w:val="left"/>
            </w:pPr>
          </w:p>
        </w:tc>
      </w:tr>
      <w:tr>
        <w:trPr>
          <w:cantSplit/>
        </w:trPr>
        <w:tc>
          <w:tcPr>
            <w:tcW w:type="dxa" w:w="1997"/>
          </w:tcPr>
          <w:p>
            <w:pPr>
              <w:spacing w:after="0"/>
              <w:jc w:val="left"/>
            </w:pPr>
            <w:r>
              <w:rPr>
                <w:sz w:val="16"/>
              </w:rPr>
              <w:t>Greenville city</w:t>
            </w:r>
          </w:p>
        </w:tc>
        <w:tc>
          <w:tcPr>
            <w:tcW w:type="dxa" w:w="1675"/>
          </w:tcPr>
          <w:p>
            <w:pPr>
              <w:spacing w:after="0"/>
              <w:jc w:val="left"/>
            </w:pPr>
            <w:r>
              <w:rPr>
                <w:sz w:val="16"/>
              </w:rPr>
              <w:t>City</w:t>
            </w:r>
          </w:p>
        </w:tc>
        <w:tc>
          <w:tcPr>
            <w:tcW w:type="dxa" w:w="3177"/>
          </w:tcPr>
          <w:p>
            <w:pPr>
              <w:spacing w:after="0"/>
              <w:jc w:val="left"/>
            </w:pPr>
            <w:r>
              <w:rPr>
                <w:sz w:val="16"/>
              </w:rPr>
              <w:t>Approved, expires 2028-04-13</w:t>
            </w:r>
          </w:p>
        </w:tc>
        <w:tc>
          <w:tcPr>
            <w:tcW w:type="dxa" w:w="2533"/>
          </w:tcPr>
          <w:p>
            <w:pPr>
              <w:spacing w:after="0"/>
              <w:jc w:val="right"/>
            </w:pPr>
            <w:r>
              <w:rPr>
                <w:sz w:val="16"/>
              </w:rPr>
              <w:t>FMA RL 0, SRL 0; any 0</w:t>
            </w:r>
          </w:p>
        </w:tc>
        <w:tc>
          <w:tcPr>
            <w:tcW w:type="dxa" w:w="1782"/>
          </w:tcPr>
          <w:p>
            <w:pPr>
              <w:spacing w:after="0"/>
              <w:jc w:val="right"/>
            </w:pPr>
            <w:r>
              <w:rPr>
                <w:sz w:val="16"/>
              </w:rPr>
              <w:t>$498,430.87</w:t>
            </w:r>
          </w:p>
        </w:tc>
        <w:tc>
          <w:tcPr>
            <w:tcW w:type="dxa" w:w="2169"/>
          </w:tcPr>
          <w:p>
            <w:pPr>
              <w:spacing w:after="0"/>
              <w:jc w:val="right"/>
            </w:pPr>
            <w:r>
              <w:rPr>
                <w:sz w:val="16"/>
              </w:rPr>
              <w:t>76; 4</w:t>
            </w:r>
          </w:p>
        </w:tc>
        <w:tc>
          <w:tcPr>
            <w:tcW w:type="dxa" w:w="779"/>
          </w:tcPr>
          <w:p>
            <w:pPr>
              <w:spacing w:after="0"/>
              <w:jc w:val="left"/>
            </w:pPr>
          </w:p>
        </w:tc>
      </w:tr>
      <w:tr>
        <w:trPr>
          <w:cantSplit/>
        </w:trPr>
        <w:tc>
          <w:tcPr>
            <w:tcW w:type="dxa" w:w="1997"/>
          </w:tcPr>
          <w:p>
            <w:pPr>
              <w:spacing w:after="0"/>
              <w:jc w:val="left"/>
            </w:pPr>
            <w:r>
              <w:rPr>
                <w:sz w:val="16"/>
              </w:rPr>
              <w:t>Powderly city</w:t>
            </w:r>
          </w:p>
        </w:tc>
        <w:tc>
          <w:tcPr>
            <w:tcW w:type="dxa" w:w="1675"/>
          </w:tcPr>
          <w:p>
            <w:pPr>
              <w:spacing w:after="0"/>
              <w:jc w:val="left"/>
            </w:pPr>
            <w:r>
              <w:rPr>
                <w:sz w:val="16"/>
              </w:rPr>
              <w:t>City</w:t>
            </w:r>
          </w:p>
        </w:tc>
        <w:tc>
          <w:tcPr>
            <w:tcW w:type="dxa" w:w="3177"/>
          </w:tcPr>
          <w:p>
            <w:pPr>
              <w:spacing w:after="0"/>
              <w:jc w:val="left"/>
            </w:pPr>
            <w:r>
              <w:rPr>
                <w:sz w:val="16"/>
              </w:rPr>
              <w:t>Approved, expires 2028-04-13</w:t>
            </w:r>
          </w:p>
        </w:tc>
        <w:tc>
          <w:tcPr>
            <w:tcW w:type="dxa" w:w="2533"/>
          </w:tcPr>
          <w:p>
            <w:pPr>
              <w:spacing w:after="0"/>
              <w:jc w:val="right"/>
            </w:pPr>
            <w:r>
              <w:rPr>
                <w:sz w:val="16"/>
              </w:rPr>
              <w:t>FMA RL 0, SRL 0; any 0</w:t>
            </w:r>
          </w:p>
        </w:tc>
        <w:tc>
          <w:tcPr>
            <w:tcW w:type="dxa" w:w="1782"/>
          </w:tcPr>
          <w:p>
            <w:pPr>
              <w:spacing w:after="0"/>
              <w:jc w:val="right"/>
            </w:pPr>
            <w:r>
              <w:rPr>
                <w:sz w:val="16"/>
              </w:rPr>
              <w:t>$73,580.55</w:t>
            </w:r>
          </w:p>
        </w:tc>
        <w:tc>
          <w:tcPr>
            <w:tcW w:type="dxa" w:w="2169"/>
          </w:tcPr>
          <w:p>
            <w:pPr>
              <w:spacing w:after="0"/>
              <w:jc w:val="right"/>
            </w:pPr>
            <w:r>
              <w:rPr>
                <w:sz w:val="16"/>
              </w:rPr>
              <w:t>8; 2</w:t>
            </w:r>
          </w:p>
        </w:tc>
        <w:tc>
          <w:tcPr>
            <w:tcW w:type="dxa" w:w="779"/>
          </w:tcPr>
          <w:p>
            <w:pPr>
              <w:spacing w:after="0"/>
              <w:jc w:val="left"/>
            </w:pPr>
          </w:p>
        </w:tc>
      </w:tr>
      <w:tr>
        <w:trPr>
          <w:cantSplit/>
        </w:trPr>
        <w:tc>
          <w:tcPr>
            <w:tcW w:type="dxa" w:w="1997"/>
          </w:tcPr>
          <w:p>
            <w:pPr>
              <w:spacing w:after="0"/>
              <w:jc w:val="left"/>
            </w:pPr>
            <w:r>
              <w:rPr>
                <w:sz w:val="16"/>
              </w:rPr>
              <w:t>South Carrollton city</w:t>
            </w:r>
          </w:p>
        </w:tc>
        <w:tc>
          <w:tcPr>
            <w:tcW w:type="dxa" w:w="1675"/>
          </w:tcPr>
          <w:p>
            <w:pPr>
              <w:spacing w:after="0"/>
              <w:jc w:val="left"/>
            </w:pPr>
            <w:r>
              <w:rPr>
                <w:sz w:val="16"/>
              </w:rPr>
              <w:t>City</w:t>
            </w:r>
          </w:p>
        </w:tc>
        <w:tc>
          <w:tcPr>
            <w:tcW w:type="dxa" w:w="3177"/>
          </w:tcPr>
          <w:p>
            <w:pPr>
              <w:spacing w:after="0"/>
              <w:jc w:val="left"/>
            </w:pPr>
            <w:r>
              <w:rPr>
                <w:sz w:val="16"/>
              </w:rPr>
              <w:t>Approved, expires 2028-04-13</w:t>
            </w:r>
          </w:p>
        </w:tc>
        <w:tc>
          <w:tcPr>
            <w:tcW w:type="dxa" w:w="2533"/>
          </w:tcPr>
          <w:p>
            <w:pPr>
              <w:spacing w:after="0"/>
              <w:jc w:val="right"/>
            </w:pPr>
            <w:r>
              <w:rPr>
                <w:sz w:val="16"/>
              </w:rPr>
              <w:t>FMA RL 0, SRL 0; any 0</w:t>
            </w:r>
          </w:p>
        </w:tc>
        <w:tc>
          <w:tcPr>
            <w:tcW w:type="dxa" w:w="1782"/>
          </w:tcPr>
          <w:p>
            <w:pPr>
              <w:spacing w:after="0"/>
              <w:jc w:val="right"/>
            </w:pPr>
            <w:r>
              <w:rPr>
                <w:sz w:val="16"/>
              </w:rPr>
              <w:t>none found</w:t>
            </w:r>
          </w:p>
        </w:tc>
        <w:tc>
          <w:tcPr>
            <w:tcW w:type="dxa" w:w="2169"/>
          </w:tcPr>
          <w:p>
            <w:pPr>
              <w:spacing w:after="0"/>
              <w:jc w:val="right"/>
            </w:pPr>
            <w:r>
              <w:rPr>
                <w:sz w:val="16"/>
              </w:rPr>
              <w:t>7; 0</w:t>
            </w:r>
          </w:p>
        </w:tc>
        <w:tc>
          <w:tcPr>
            <w:tcW w:type="dxa" w:w="7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146"/>
        <w:gridCol w:w="1305"/>
        <w:gridCol w:w="1156"/>
        <w:gridCol w:w="1067"/>
        <w:gridCol w:w="1321"/>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2023-04-14</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$5,926,813,907</w:t>
            </w:r>
          </w:p>
        </w:tc>
        <w:tc>
          <w:tcPr>
            <w:tcW w:type="dxa" w:w="1215"/>
          </w:tcPr>
          <w:p>
            <w:pPr>
              <w:spacing w:after="0"/>
              <w:jc w:val="right"/>
            </w:pPr>
            <w:r>
              <w:rPr>
                <w:sz w:val="16"/>
              </w:rPr>
              <w:t>$121,622,334</w:t>
            </w:r>
          </w:p>
        </w:tc>
        <w:tc>
          <w:tcPr>
            <w:tcW w:type="dxa" w:w="1040"/>
          </w:tcPr>
          <w:p>
            <w:pPr>
              <w:spacing w:after="0"/>
              <w:jc w:val="right"/>
            </w:pPr>
            <w:r>
              <w:rPr>
                <w:sz w:val="16"/>
              </w:rPr>
              <w:t>30,928</w:t>
            </w:r>
          </w:p>
        </w:tc>
        <w:tc>
          <w:tcPr>
            <w:tcW w:type="dxa" w:w="1037"/>
          </w:tcPr>
          <w:p>
            <w:pPr>
              <w:spacing w:after="0"/>
              <w:jc w:val="right"/>
            </w:pPr>
            <w:r>
              <w:rPr>
                <w:sz w:val="16"/>
              </w:rPr>
              <w:t>$73</w:t>
            </w:r>
          </w:p>
        </w:tc>
        <w:tc>
          <w:tcPr>
            <w:tcW w:type="dxa" w:w="1126"/>
          </w:tcPr>
          <w:p>
            <w:pPr>
              <w:spacing w:after="0"/>
              <w:jc w:val="right"/>
            </w:pPr>
            <w:r>
              <w:rPr>
                <w:sz w:val="16"/>
              </w:rPr>
              <w:t>$40,948</w:t>
            </w:r>
          </w:p>
        </w:tc>
        <w:tc>
          <w:tcPr>
            <w:tcW w:type="dxa" w:w="1146"/>
          </w:tcPr>
          <w:p>
            <w:pPr>
              <w:spacing w:after="0"/>
              <w:jc w:val="right"/>
            </w:pPr>
            <w:r>
              <w:rPr>
                <w:sz w:val="16"/>
              </w:rPr>
              <w:t>$1,144,578</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$33,257,395</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$406,926</w:t>
            </w:r>
          </w:p>
        </w:tc>
        <w:tc>
          <w:tcPr>
            <w:tcW w:type="dxa" w:w="1146"/>
          </w:tcPr>
          <w:p>
            <w:pPr>
              <w:spacing w:after="0"/>
              <w:jc w:val="right"/>
            </w:pPr>
          </w:p>
        </w:tc>
        <w:tc>
          <w:tcPr>
            <w:tcW w:type="dxa" w:w="1305"/>
          </w:tcPr>
          <w:p>
            <w:pPr>
              <w:spacing w:after="0"/>
              <w:jc w:val="right"/>
            </w:pPr>
            <w:r>
              <w:rPr>
                <w:sz w:val="16"/>
              </w:rPr>
              <w:t>1.22% (agriculture)</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$10,303,723,970</w:t>
            </w:r>
          </w:p>
        </w:tc>
        <w:tc>
          <w:tcPr>
            <w:tcW w:type="dxa" w:w="1215"/>
          </w:tcPr>
          <w:p>
            <w:pPr>
              <w:spacing w:after="0"/>
              <w:jc w:val="right"/>
            </w:pPr>
          </w:p>
        </w:tc>
        <w:tc>
          <w:tcPr>
            <w:tcW w:type="dxa" w:w="1040"/>
          </w:tcPr>
          <w:p>
            <w:pPr>
              <w:spacing w:after="0"/>
              <w:jc w:val="right"/>
            </w:pPr>
            <w:r>
              <w:rPr>
                <w:sz w:val="16"/>
              </w:rPr>
              <w:t>30,928</w:t>
            </w:r>
          </w:p>
        </w:tc>
        <w:tc>
          <w:tcPr>
            <w:tcW w:type="dxa" w:w="1037"/>
          </w:tcPr>
          <w:p>
            <w:pPr>
              <w:spacing w:after="0"/>
              <w:jc w:val="right"/>
            </w:pPr>
            <w:r>
              <w:rPr>
                <w:sz w:val="16"/>
              </w:rPr>
              <w:t>$1,508,792</w:t>
            </w:r>
          </w:p>
        </w:tc>
        <w:tc>
          <w:tcPr>
            <w:tcW w:type="dxa" w:w="1126"/>
          </w:tcPr>
          <w:p>
            <w:pPr>
              <w:spacing w:after="0"/>
              <w:jc w:val="right"/>
            </w:pPr>
          </w:p>
        </w:tc>
        <w:tc>
          <w:tcPr>
            <w:tcW w:type="dxa" w:w="1146"/>
          </w:tcPr>
          <w:p>
            <w:pPr>
              <w:spacing w:after="0"/>
              <w:jc w:val="right"/>
            </w:pPr>
            <w:r>
              <w:rPr>
                <w:sz w:val="16"/>
              </w:rPr>
              <w:t>$967,630</w:t>
            </w:r>
          </w:p>
        </w:tc>
        <w:tc>
          <w:tcPr>
            <w:tcW w:type="dxa" w:w="1305"/>
          </w:tcPr>
          <w:p>
            <w:pPr>
              <w:spacing w:after="0"/>
              <w:jc w:val="right"/>
            </w:pPr>
            <w:r>
              <w:rPr>
                <w:sz w:val="16"/>
              </w:rPr>
              <w:t>0.0146%</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$5,926,813,907</w:t>
            </w:r>
          </w:p>
        </w:tc>
        <w:tc>
          <w:tcPr>
            <w:tcW w:type="dxa" w:w="1215"/>
          </w:tcPr>
          <w:p>
            <w:pPr>
              <w:spacing w:after="0"/>
              <w:jc w:val="right"/>
            </w:pPr>
            <w:r>
              <w:rPr>
                <w:sz w:val="16"/>
              </w:rPr>
              <w:t>$121,622,334</w:t>
            </w:r>
          </w:p>
        </w:tc>
        <w:tc>
          <w:tcPr>
            <w:tcW w:type="dxa" w:w="1040"/>
          </w:tcPr>
          <w:p>
            <w:pPr>
              <w:spacing w:after="0"/>
              <w:jc w:val="right"/>
            </w:pPr>
            <w:r>
              <w:rPr>
                <w:sz w:val="16"/>
              </w:rPr>
              <w:t>30,928</w:t>
            </w:r>
          </w:p>
        </w:tc>
        <w:tc>
          <w:tcPr>
            <w:tcW w:type="dxa" w:w="1037"/>
          </w:tcPr>
          <w:p>
            <w:pPr>
              <w:spacing w:after="0"/>
              <w:jc w:val="right"/>
            </w:pPr>
            <w:r>
              <w:rPr>
                <w:sz w:val="16"/>
              </w:rPr>
              <w:t>$988,554</w:t>
            </w:r>
          </w:p>
        </w:tc>
        <w:tc>
          <w:tcPr>
            <w:tcW w:type="dxa" w:w="1126"/>
          </w:tcPr>
          <w:p>
            <w:pPr>
              <w:spacing w:after="0"/>
              <w:jc w:val="right"/>
            </w:pPr>
            <w:r>
              <w:rPr>
                <w:sz w:val="16"/>
              </w:rPr>
              <w:t>$4,886</w:t>
            </w:r>
          </w:p>
        </w:tc>
        <w:tc>
          <w:tcPr>
            <w:tcW w:type="dxa" w:w="1146"/>
          </w:tcPr>
          <w:p>
            <w:pPr>
              <w:spacing w:after="0"/>
              <w:jc w:val="right"/>
            </w:pPr>
            <w:r>
              <w:rPr>
                <w:sz w:val="16"/>
              </w:rPr>
              <w:t>$11,631</w:t>
            </w:r>
          </w:p>
        </w:tc>
        <w:tc>
          <w:tcPr>
            <w:tcW w:type="dxa" w:w="1305"/>
          </w:tcPr>
          <w:p>
            <w:pPr>
              <w:spacing w:after="0"/>
              <w:jc w:val="right"/>
            </w:pPr>
            <w:r>
              <w:rPr>
                <w:sz w:val="16"/>
              </w:rPr>
              <w:t>0.0167%</w:t>
            </w:r>
          </w:p>
        </w:tc>
        <w:tc>
          <w:tcPr>
            <w:tcW w:type="dxa" w:w="1156"/>
          </w:tcPr>
          <w:p>
            <w:pPr>
              <w:spacing w:after="0"/>
              <w:jc w:val="right"/>
            </w:pPr>
            <w:r>
              <w:rPr>
                <w:sz w:val="16"/>
              </w:rPr>
              <w:t>$10,000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$5,926,813,907</w:t>
            </w:r>
          </w:p>
        </w:tc>
        <w:tc>
          <w:tcPr>
            <w:tcW w:type="dxa" w:w="1215"/>
          </w:tcPr>
          <w:p>
            <w:pPr>
              <w:spacing w:after="0"/>
              <w:jc w:val="right"/>
            </w:pPr>
            <w:r>
              <w:rPr>
                <w:sz w:val="16"/>
              </w:rPr>
              <w:t>$121,622,334</w:t>
            </w:r>
          </w:p>
        </w:tc>
        <w:tc>
          <w:tcPr>
            <w:tcW w:type="dxa" w:w="1040"/>
          </w:tcPr>
          <w:p>
            <w:pPr>
              <w:spacing w:after="0"/>
              <w:jc w:val="right"/>
            </w:pPr>
            <w:r>
              <w:rPr>
                <w:sz w:val="16"/>
              </w:rPr>
              <w:t>30,928</w:t>
            </w:r>
          </w:p>
        </w:tc>
        <w:tc>
          <w:tcPr>
            <w:tcW w:type="dxa" w:w="1037"/>
          </w:tcPr>
          <w:p>
            <w:pPr>
              <w:spacing w:after="0"/>
              <w:jc w:val="right"/>
            </w:pPr>
            <w:r>
              <w:rPr>
                <w:sz w:val="16"/>
              </w:rPr>
              <w:t>$53</w:t>
            </w:r>
          </w:p>
        </w:tc>
        <w:tc>
          <w:tcPr>
            <w:tcW w:type="dxa" w:w="1126"/>
          </w:tcPr>
          <w:p>
            <w:pPr>
              <w:spacing w:after="0"/>
              <w:jc w:val="right"/>
            </w:pPr>
            <w:r>
              <w:rPr>
                <w:sz w:val="16"/>
              </w:rPr>
              <w:t>$276</w:t>
            </w:r>
          </w:p>
        </w:tc>
        <w:tc>
          <w:tcPr>
            <w:tcW w:type="dxa" w:w="1146"/>
          </w:tcPr>
          <w:p>
            <w:pPr>
              <w:spacing w:after="0"/>
              <w:jc w:val="right"/>
            </w:pPr>
            <w:r>
              <w:rPr>
                <w:sz w:val="16"/>
              </w:rPr>
              <w:t>$879,869</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$5,912,253,157</w:t>
            </w:r>
          </w:p>
        </w:tc>
        <w:tc>
          <w:tcPr>
            <w:tcW w:type="dxa" w:w="1215"/>
          </w:tcPr>
          <w:p>
            <w:pPr>
              <w:spacing w:after="0"/>
              <w:jc w:val="right"/>
            </w:pPr>
            <w:r>
              <w:rPr>
                <w:sz w:val="16"/>
              </w:rPr>
              <w:t>$119,816,505</w:t>
            </w:r>
          </w:p>
        </w:tc>
        <w:tc>
          <w:tcPr>
            <w:tcW w:type="dxa" w:w="1040"/>
          </w:tcPr>
          <w:p>
            <w:pPr>
              <w:spacing w:after="0"/>
              <w:jc w:val="right"/>
            </w:pPr>
            <w:r>
              <w:rPr>
                <w:sz w:val="16"/>
              </w:rPr>
              <w:t>30,874</w:t>
            </w:r>
          </w:p>
        </w:tc>
        <w:tc>
          <w:tcPr>
            <w:tcW w:type="dxa" w:w="1037"/>
          </w:tcPr>
          <w:p>
            <w:pPr>
              <w:spacing w:after="0"/>
              <w:jc w:val="right"/>
            </w:pPr>
            <w:r>
              <w:rPr>
                <w:sz w:val="16"/>
              </w:rPr>
              <w:t>$8,061</w:t>
            </w:r>
          </w:p>
        </w:tc>
        <w:tc>
          <w:tcPr>
            <w:tcW w:type="dxa" w:w="1126"/>
          </w:tcPr>
          <w:p>
            <w:pPr>
              <w:spacing w:after="0"/>
              <w:jc w:val="right"/>
            </w:pPr>
            <w:r>
              <w:rPr>
                <w:sz w:val="16"/>
              </w:rPr>
              <w:t>$3,771</w:t>
            </w:r>
          </w:p>
        </w:tc>
        <w:tc>
          <w:tcPr>
            <w:tcW w:type="dxa" w:w="1146"/>
          </w:tcPr>
          <w:p>
            <w:pPr>
              <w:spacing w:after="0"/>
              <w:jc w:val="right"/>
            </w:pPr>
            <w:r>
              <w:rPr>
                <w:sz w:val="16"/>
              </w:rPr>
              <w:t>$78</w:t>
            </w:r>
          </w:p>
        </w:tc>
        <w:tc>
          <w:tcPr>
            <w:tcW w:type="dxa" w:w="1305"/>
          </w:tcPr>
          <w:p>
            <w:pPr>
              <w:spacing w:after="0"/>
              <w:jc w:val="right"/>
            </w:pPr>
            <w:r>
              <w:rPr>
                <w:sz w:val="16"/>
              </w:rPr>
              <w:t>0.000136%</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$5,926,813,907</w:t>
            </w:r>
          </w:p>
        </w:tc>
        <w:tc>
          <w:tcPr>
            <w:tcW w:type="dxa" w:w="1215"/>
          </w:tcPr>
          <w:p>
            <w:pPr>
              <w:spacing w:after="0"/>
              <w:jc w:val="right"/>
            </w:pPr>
          </w:p>
        </w:tc>
        <w:tc>
          <w:tcPr>
            <w:tcW w:type="dxa" w:w="1040"/>
          </w:tcPr>
          <w:p>
            <w:pPr>
              <w:spacing w:after="0"/>
              <w:jc w:val="right"/>
            </w:pPr>
            <w:r>
              <w:rPr>
                <w:sz w:val="16"/>
              </w:rPr>
              <w:t>30,928</w:t>
            </w:r>
          </w:p>
        </w:tc>
        <w:tc>
          <w:tcPr>
            <w:tcW w:type="dxa" w:w="1037"/>
          </w:tcPr>
          <w:p>
            <w:pPr>
              <w:spacing w:after="0"/>
              <w:jc w:val="right"/>
            </w:pPr>
            <w:r>
              <w:rPr>
                <w:sz w:val="16"/>
              </w:rPr>
              <w:t>$886,413</w:t>
            </w:r>
          </w:p>
        </w:tc>
        <w:tc>
          <w:tcPr>
            <w:tcW w:type="dxa" w:w="1126"/>
          </w:tcPr>
          <w:p>
            <w:pPr>
              <w:spacing w:after="0"/>
              <w:jc w:val="right"/>
            </w:pPr>
          </w:p>
        </w:tc>
        <w:tc>
          <w:tcPr>
            <w:tcW w:type="dxa" w:w="1146"/>
          </w:tcPr>
          <w:p>
            <w:pPr>
              <w:spacing w:after="0"/>
              <w:jc w:val="right"/>
            </w:pPr>
            <w:r>
              <w:rPr>
                <w:sz w:val="16"/>
              </w:rPr>
              <w:t>$92,198</w:t>
            </w:r>
          </w:p>
        </w:tc>
        <w:tc>
          <w:tcPr>
            <w:tcW w:type="dxa" w:w="1305"/>
          </w:tcPr>
          <w:p>
            <w:pPr>
              <w:spacing w:after="0"/>
              <w:jc w:val="right"/>
            </w:pPr>
            <w:r>
              <w:rPr>
                <w:sz w:val="16"/>
              </w:rPr>
              <w:t>0.015%</w:t>
            </w:r>
          </w:p>
        </w:tc>
        <w:tc>
          <w:tcPr>
            <w:tcW w:type="dxa" w:w="1156"/>
          </w:tcPr>
          <w:p>
            <w:pPr>
              <w:spacing w:after="0"/>
              <w:jc w:val="right"/>
            </w:pPr>
          </w:p>
        </w:tc>
        <w:tc>
          <w:tcPr>
            <w:tcW w:type="dxa" w:w="1067"/>
          </w:tcPr>
          <w:p>
            <w:pPr>
              <w:spacing w:after="0"/>
              <w:jc w:val="right"/>
            </w:pPr>
            <w:r>
              <w:rPr>
                <w:sz w:val="16"/>
              </w:rPr>
              <w:t>$125,000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$5,925,416,223</w:t>
            </w:r>
          </w:p>
        </w:tc>
        <w:tc>
          <w:tcPr>
            <w:tcW w:type="dxa" w:w="1215"/>
          </w:tcPr>
          <w:p>
            <w:pPr>
              <w:spacing w:after="0"/>
              <w:jc w:val="right"/>
            </w:pPr>
            <w:r>
              <w:rPr>
                <w:sz w:val="16"/>
              </w:rPr>
              <w:t>$24,069,865</w:t>
            </w:r>
          </w:p>
        </w:tc>
        <w:tc>
          <w:tcPr>
            <w:tcW w:type="dxa" w:w="1040"/>
          </w:tcPr>
          <w:p>
            <w:pPr>
              <w:spacing w:after="0"/>
              <w:jc w:val="right"/>
            </w:pPr>
            <w:r>
              <w:rPr>
                <w:sz w:val="16"/>
              </w:rPr>
              <w:t>622</w:t>
            </w:r>
          </w:p>
        </w:tc>
        <w:tc>
          <w:tcPr>
            <w:tcW w:type="dxa" w:w="1037"/>
          </w:tcPr>
          <w:p>
            <w:pPr>
              <w:spacing w:after="0"/>
              <w:jc w:val="right"/>
            </w:pPr>
            <w:r>
              <w:rPr>
                <w:sz w:val="16"/>
              </w:rPr>
              <w:t>$4,233,485</w:t>
            </w:r>
          </w:p>
        </w:tc>
        <w:tc>
          <w:tcPr>
            <w:tcW w:type="dxa" w:w="1126"/>
          </w:tcPr>
          <w:p>
            <w:pPr>
              <w:spacing w:after="0"/>
              <w:jc w:val="right"/>
            </w:pPr>
            <w:r>
              <w:rPr>
                <w:sz w:val="16"/>
              </w:rPr>
              <w:t>$7,211</w:t>
            </w:r>
          </w:p>
        </w:tc>
        <w:tc>
          <w:tcPr>
            <w:tcW w:type="dxa" w:w="1146"/>
          </w:tcPr>
          <w:p>
            <w:pPr>
              <w:spacing w:after="0"/>
              <w:jc w:val="right"/>
            </w:pPr>
            <w:r>
              <w:rPr>
                <w:sz w:val="16"/>
              </w:rPr>
              <w:t>$544,654</w:t>
            </w:r>
          </w:p>
        </w:tc>
        <w:tc>
          <w:tcPr>
            <w:tcW w:type="dxa" w:w="1305"/>
          </w:tcPr>
          <w:p>
            <w:pPr>
              <w:spacing w:after="0"/>
              <w:jc w:val="right"/>
            </w:pPr>
            <w:r>
              <w:rPr>
                <w:sz w:val="16"/>
              </w:rPr>
              <w:t>n/a (see note)</w:t>
            </w:r>
          </w:p>
        </w:tc>
        <w:tc>
          <w:tcPr>
            <w:tcW w:type="dxa" w:w="1156"/>
          </w:tcPr>
          <w:p>
            <w:pPr>
              <w:spacing w:after="0"/>
              <w:jc w:val="right"/>
            </w:pPr>
            <w:r>
              <w:rPr>
                <w:sz w:val="16"/>
              </w:rPr>
              <w:t>$1,616,000</w:t>
            </w:r>
          </w:p>
        </w:tc>
        <w:tc>
          <w:tcPr>
            <w:tcW w:type="dxa" w:w="1067"/>
          </w:tcPr>
          <w:p>
            <w:pPr>
              <w:spacing w:after="0"/>
              <w:jc w:val="right"/>
            </w:pPr>
          </w:p>
        </w:tc>
        <w:tc>
          <w:tcPr>
            <w:tcW w:type="dxa" w:w="1321"/>
          </w:tcPr>
          <w:p>
            <w:pPr>
              <w:spacing w:after="0"/>
              <w:jc w:val="right"/>
            </w:pPr>
            <w:r>
              <w:rPr>
                <w:sz w:val="16"/>
              </w:rPr>
              <w:t>$1,307,927.40</w:t>
            </w: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$203,954,331</w:t>
            </w:r>
          </w:p>
        </w:tc>
        <w:tc>
          <w:tcPr>
            <w:tcW w:type="dxa" w:w="1215"/>
          </w:tcPr>
          <w:p>
            <w:pPr>
              <w:spacing w:after="0"/>
              <w:jc w:val="right"/>
            </w:pPr>
          </w:p>
        </w:tc>
        <w:tc>
          <w:tcPr>
            <w:tcW w:type="dxa" w:w="1040"/>
          </w:tcPr>
          <w:p>
            <w:pPr>
              <w:spacing w:after="0"/>
              <w:jc w:val="right"/>
            </w:pPr>
            <w:r>
              <w:rPr>
                <w:sz w:val="16"/>
              </w:rPr>
              <w:t>1,081</w:t>
            </w:r>
          </w:p>
        </w:tc>
        <w:tc>
          <w:tcPr>
            <w:tcW w:type="dxa" w:w="1037"/>
          </w:tcPr>
          <w:p>
            <w:pPr>
              <w:spacing w:after="0"/>
              <w:jc w:val="right"/>
            </w:pPr>
            <w:r>
              <w:rPr>
                <w:sz w:val="16"/>
              </w:rPr>
              <w:t>$112</w:t>
            </w:r>
          </w:p>
        </w:tc>
        <w:tc>
          <w:tcPr>
            <w:tcW w:type="dxa" w:w="1126"/>
          </w:tcPr>
          <w:p>
            <w:pPr>
              <w:spacing w:after="0"/>
              <w:jc w:val="right"/>
            </w:pPr>
          </w:p>
        </w:tc>
        <w:tc>
          <w:tcPr>
            <w:tcW w:type="dxa" w:w="1146"/>
          </w:tcPr>
          <w:p>
            <w:pPr>
              <w:spacing w:after="0"/>
              <w:jc w:val="right"/>
            </w:pPr>
            <w:r>
              <w:rPr>
                <w:sz w:val="16"/>
              </w:rPr>
              <w:t>$432</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r>
              <w:rPr>
                <w:sz w:val="16"/>
              </w:rPr>
              <w:t>$7,375,886.25</w:t>
            </w: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$5,926,813,907</w:t>
            </w:r>
          </w:p>
        </w:tc>
        <w:tc>
          <w:tcPr>
            <w:tcW w:type="dxa" w:w="1215"/>
          </w:tcPr>
          <w:p>
            <w:pPr>
              <w:spacing w:after="0"/>
              <w:jc w:val="right"/>
            </w:pPr>
          </w:p>
        </w:tc>
        <w:tc>
          <w:tcPr>
            <w:tcW w:type="dxa" w:w="1040"/>
          </w:tcPr>
          <w:p>
            <w:pPr>
              <w:spacing w:after="0"/>
              <w:jc w:val="right"/>
            </w:pPr>
            <w:r>
              <w:rPr>
                <w:sz w:val="16"/>
              </w:rPr>
              <w:t>30,928</w:t>
            </w:r>
          </w:p>
        </w:tc>
        <w:tc>
          <w:tcPr>
            <w:tcW w:type="dxa" w:w="1037"/>
          </w:tcPr>
          <w:p>
            <w:pPr>
              <w:spacing w:after="0"/>
              <w:jc w:val="right"/>
            </w:pPr>
            <w:r>
              <w:rPr>
                <w:sz w:val="16"/>
              </w:rPr>
              <w:t>$7,472</w:t>
            </w:r>
          </w:p>
        </w:tc>
        <w:tc>
          <w:tcPr>
            <w:tcW w:type="dxa" w:w="1126"/>
          </w:tcPr>
          <w:p>
            <w:pPr>
              <w:spacing w:after="0"/>
              <w:jc w:val="right"/>
            </w:pPr>
          </w:p>
        </w:tc>
        <w:tc>
          <w:tcPr>
            <w:tcW w:type="dxa" w:w="1146"/>
          </w:tcPr>
          <w:p>
            <w:pPr>
              <w:spacing w:after="0"/>
              <w:jc w:val="right"/>
            </w:pPr>
            <w:r>
              <w:rPr>
                <w:sz w:val="16"/>
              </w:rPr>
              <w:t>$195,638</w:t>
            </w:r>
          </w:p>
        </w:tc>
        <w:tc>
          <w:tcPr>
            <w:tcW w:type="dxa" w:w="1305"/>
          </w:tcPr>
          <w:p>
            <w:pPr>
              <w:spacing w:after="0"/>
              <w:jc w:val="right"/>
            </w:pPr>
            <w:r>
              <w:rPr>
                <w:sz w:val="16"/>
              </w:rPr>
              <w:t>0.000126%</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$5,926,813,907</w:t>
            </w:r>
          </w:p>
        </w:tc>
        <w:tc>
          <w:tcPr>
            <w:tcW w:type="dxa" w:w="1215"/>
          </w:tcPr>
          <w:p>
            <w:pPr>
              <w:spacing w:after="0"/>
              <w:jc w:val="right"/>
            </w:pPr>
            <w:r>
              <w:rPr>
                <w:sz w:val="16"/>
              </w:rPr>
              <w:t>$121,622,334</w:t>
            </w:r>
          </w:p>
        </w:tc>
        <w:tc>
          <w:tcPr>
            <w:tcW w:type="dxa" w:w="1040"/>
          </w:tcPr>
          <w:p>
            <w:pPr>
              <w:spacing w:after="0"/>
              <w:jc w:val="right"/>
            </w:pPr>
            <w:r>
              <w:rPr>
                <w:sz w:val="16"/>
              </w:rPr>
              <w:t>30,928</w:t>
            </w:r>
          </w:p>
        </w:tc>
        <w:tc>
          <w:tcPr>
            <w:tcW w:type="dxa" w:w="1037"/>
          </w:tcPr>
          <w:p>
            <w:pPr>
              <w:spacing w:after="0"/>
              <w:jc w:val="right"/>
            </w:pPr>
            <w:r>
              <w:rPr>
                <w:sz w:val="16"/>
              </w:rPr>
              <w:t>$541,723</w:t>
            </w:r>
          </w:p>
        </w:tc>
        <w:tc>
          <w:tcPr>
            <w:tcW w:type="dxa" w:w="1126"/>
          </w:tcPr>
          <w:p>
            <w:pPr>
              <w:spacing w:after="0"/>
              <w:jc w:val="right"/>
            </w:pPr>
            <w:r>
              <w:rPr>
                <w:sz w:val="16"/>
              </w:rPr>
              <w:t>$232,865</w:t>
            </w:r>
          </w:p>
        </w:tc>
        <w:tc>
          <w:tcPr>
            <w:tcW w:type="dxa" w:w="1146"/>
          </w:tcPr>
          <w:p>
            <w:pPr>
              <w:spacing w:after="0"/>
              <w:jc w:val="right"/>
            </w:pPr>
            <w:r>
              <w:rPr>
                <w:sz w:val="16"/>
              </w:rPr>
              <w:t>$404,574</w:t>
            </w:r>
          </w:p>
        </w:tc>
        <w:tc>
          <w:tcPr>
            <w:tcW w:type="dxa" w:w="1305"/>
          </w:tcPr>
          <w:p>
            <w:pPr>
              <w:spacing w:after="0"/>
              <w:jc w:val="right"/>
            </w:pPr>
            <w:r>
              <w:rPr>
                <w:sz w:val="16"/>
              </w:rPr>
              <w:t>0.00914%</w:t>
            </w:r>
          </w:p>
        </w:tc>
        <w:tc>
          <w:tcPr>
            <w:tcW w:type="dxa" w:w="1156"/>
          </w:tcPr>
          <w:p>
            <w:pPr>
              <w:spacing w:after="0"/>
              <w:jc w:val="right"/>
            </w:pPr>
            <w:r>
              <w:rPr>
                <w:sz w:val="16"/>
              </w:rPr>
              <w:t>$299,000</w:t>
            </w:r>
          </w:p>
        </w:tc>
        <w:tc>
          <w:tcPr>
            <w:tcW w:type="dxa" w:w="1067"/>
          </w:tcPr>
          <w:p>
            <w:pPr>
              <w:spacing w:after="0"/>
              <w:jc w:val="right"/>
            </w:pPr>
            <w:r>
              <w:rPr>
                <w:sz w:val="16"/>
              </w:rPr>
              <w:t>$4,000</w:t>
            </w:r>
          </w:p>
        </w:tc>
        <w:tc>
          <w:tcPr>
            <w:tcW w:type="dxa" w:w="1321"/>
          </w:tcPr>
          <w:p>
            <w:pPr>
              <w:spacing w:after="0"/>
              <w:jc w:val="right"/>
            </w:pPr>
            <w:r>
              <w:rPr>
                <w:sz w:val="16"/>
              </w:rPr>
              <w:t>$7,375,886.25</w:t>
            </w:r>
          </w:p>
        </w:tc>
        <w:tc>
          <w:tcPr>
            <w:tcW w:type="dxa" w:w="1178"/>
          </w:tcPr>
          <w:p>
            <w:pPr>
              <w:spacing w:after="0"/>
              <w:jc w:val="left"/>
            </w:pPr>
            <w:r>
              <w:rPr>
                <w:sz w:val="16"/>
              </w:rPr>
              <w:t>Storm Events damage since the plan includes 4 zone-level Strong Wind records ($4,000),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$5,926,813,907</w:t>
            </w:r>
          </w:p>
        </w:tc>
        <w:tc>
          <w:tcPr>
            <w:tcW w:type="dxa" w:w="1215"/>
          </w:tcPr>
          <w:p>
            <w:pPr>
              <w:spacing w:after="0"/>
              <w:jc w:val="right"/>
            </w:pPr>
            <w:r>
              <w:rPr>
                <w:sz w:val="16"/>
              </w:rPr>
              <w:t>$121,622,334</w:t>
            </w:r>
          </w:p>
        </w:tc>
        <w:tc>
          <w:tcPr>
            <w:tcW w:type="dxa" w:w="1040"/>
          </w:tcPr>
          <w:p>
            <w:pPr>
              <w:spacing w:after="0"/>
              <w:jc w:val="right"/>
            </w:pPr>
            <w:r>
              <w:rPr>
                <w:sz w:val="16"/>
              </w:rPr>
              <w:t>30,928</w:t>
            </w:r>
          </w:p>
        </w:tc>
        <w:tc>
          <w:tcPr>
            <w:tcW w:type="dxa" w:w="1037"/>
          </w:tcPr>
          <w:p>
            <w:pPr>
              <w:spacing w:after="0"/>
              <w:jc w:val="right"/>
            </w:pPr>
            <w:r>
              <w:rPr>
                <w:sz w:val="16"/>
              </w:rPr>
              <w:t>$534,625</w:t>
            </w:r>
          </w:p>
        </w:tc>
        <w:tc>
          <w:tcPr>
            <w:tcW w:type="dxa" w:w="1126"/>
          </w:tcPr>
          <w:p>
            <w:pPr>
              <w:spacing w:after="0"/>
              <w:jc w:val="right"/>
            </w:pPr>
            <w:r>
              <w:rPr>
                <w:sz w:val="16"/>
              </w:rPr>
              <w:t>$5,597</w:t>
            </w:r>
          </w:p>
        </w:tc>
        <w:tc>
          <w:tcPr>
            <w:tcW w:type="dxa" w:w="1146"/>
          </w:tcPr>
          <w:p>
            <w:pPr>
              <w:spacing w:after="0"/>
              <w:jc w:val="right"/>
            </w:pPr>
            <w:r>
              <w:rPr>
                <w:sz w:val="16"/>
              </w:rPr>
              <w:t>$657,333</w:t>
            </w:r>
          </w:p>
        </w:tc>
        <w:tc>
          <w:tcPr>
            <w:tcW w:type="dxa" w:w="1305"/>
          </w:tcPr>
          <w:p>
            <w:pPr>
              <w:spacing w:after="0"/>
              <w:jc w:val="right"/>
            </w:pPr>
            <w:r>
              <w:rPr>
                <w:sz w:val="16"/>
              </w:rPr>
              <w:t>0.00902%</w:t>
            </w:r>
          </w:p>
        </w:tc>
        <w:tc>
          <w:tcPr>
            <w:tcW w:type="dxa" w:w="1156"/>
          </w:tcPr>
          <w:p>
            <w:pPr>
              <w:spacing w:after="0"/>
              <w:jc w:val="right"/>
            </w:pPr>
            <w:r>
              <w:rPr>
                <w:sz w:val="16"/>
              </w:rPr>
              <w:t>$760,000</w:t>
            </w:r>
          </w:p>
        </w:tc>
        <w:tc>
          <w:tcPr>
            <w:tcW w:type="dxa" w:w="1067"/>
          </w:tcPr>
          <w:p>
            <w:pPr>
              <w:spacing w:after="0"/>
              <w:jc w:val="right"/>
            </w:pPr>
          </w:p>
        </w:tc>
        <w:tc>
          <w:tcPr>
            <w:tcW w:type="dxa" w:w="1321"/>
          </w:tcPr>
          <w:p>
            <w:pPr>
              <w:spacing w:after="0"/>
              <w:jc w:val="right"/>
            </w:pPr>
            <w:r>
              <w:rPr>
                <w:sz w:val="16"/>
              </w:rPr>
              <w:t>$6,641,583.65</w:t>
            </w: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$456,115,967</w:t>
            </w:r>
          </w:p>
        </w:tc>
        <w:tc>
          <w:tcPr>
            <w:tcW w:type="dxa" w:w="1215"/>
          </w:tcPr>
          <w:p>
            <w:pPr>
              <w:spacing w:after="0"/>
              <w:jc w:val="right"/>
            </w:pPr>
            <w:r>
              <w:rPr>
                <w:sz w:val="16"/>
              </w:rPr>
              <w:t>$16,663,079</w:t>
            </w:r>
          </w:p>
        </w:tc>
        <w:tc>
          <w:tcPr>
            <w:tcW w:type="dxa" w:w="1040"/>
          </w:tcPr>
          <w:p>
            <w:pPr>
              <w:spacing w:after="0"/>
              <w:jc w:val="right"/>
            </w:pPr>
            <w:r>
              <w:rPr>
                <w:sz w:val="16"/>
              </w:rPr>
              <w:t>4,185</w:t>
            </w:r>
          </w:p>
        </w:tc>
        <w:tc>
          <w:tcPr>
            <w:tcW w:type="dxa" w:w="1037"/>
          </w:tcPr>
          <w:p>
            <w:pPr>
              <w:spacing w:after="0"/>
              <w:jc w:val="right"/>
            </w:pPr>
            <w:r>
              <w:rPr>
                <w:sz w:val="16"/>
              </w:rPr>
              <w:t>$4,114</w:t>
            </w:r>
          </w:p>
        </w:tc>
        <w:tc>
          <w:tcPr>
            <w:tcW w:type="dxa" w:w="1126"/>
          </w:tcPr>
          <w:p>
            <w:pPr>
              <w:spacing w:after="0"/>
              <w:jc w:val="right"/>
            </w:pPr>
            <w:r>
              <w:rPr>
                <w:sz w:val="16"/>
              </w:rPr>
              <w:t>$27</w:t>
            </w:r>
          </w:p>
        </w:tc>
        <w:tc>
          <w:tcPr>
            <w:tcW w:type="dxa" w:w="1146"/>
          </w:tcPr>
          <w:p>
            <w:pPr>
              <w:spacing w:after="0"/>
              <w:jc w:val="right"/>
            </w:pPr>
            <w:r>
              <w:rPr>
                <w:sz w:val="16"/>
              </w:rPr>
              <w:t>$1,164</w:t>
            </w:r>
          </w:p>
        </w:tc>
        <w:tc>
          <w:tcPr>
            <w:tcW w:type="dxa" w:w="1305"/>
          </w:tcPr>
          <w:p>
            <w:pPr>
              <w:spacing w:after="0"/>
              <w:jc w:val="right"/>
            </w:pPr>
            <w:r>
              <w:rPr>
                <w:sz w:val="16"/>
              </w:rPr>
              <w:t>0.000902%</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$5,926,813,907</w:t>
            </w:r>
          </w:p>
        </w:tc>
        <w:tc>
          <w:tcPr>
            <w:tcW w:type="dxa" w:w="1215"/>
          </w:tcPr>
          <w:p>
            <w:pPr>
              <w:spacing w:after="0"/>
              <w:jc w:val="right"/>
            </w:pPr>
            <w:r>
              <w:rPr>
                <w:sz w:val="16"/>
              </w:rPr>
              <w:t>$121,622,334</w:t>
            </w:r>
          </w:p>
        </w:tc>
        <w:tc>
          <w:tcPr>
            <w:tcW w:type="dxa" w:w="1040"/>
          </w:tcPr>
          <w:p>
            <w:pPr>
              <w:spacing w:after="0"/>
              <w:jc w:val="right"/>
            </w:pPr>
            <w:r>
              <w:rPr>
                <w:sz w:val="16"/>
              </w:rPr>
              <w:t>30,928</w:t>
            </w:r>
          </w:p>
        </w:tc>
        <w:tc>
          <w:tcPr>
            <w:tcW w:type="dxa" w:w="1037"/>
          </w:tcPr>
          <w:p>
            <w:pPr>
              <w:spacing w:after="0"/>
              <w:jc w:val="right"/>
            </w:pPr>
            <w:r>
              <w:rPr>
                <w:sz w:val="16"/>
              </w:rPr>
              <w:t>$72,127</w:t>
            </w:r>
          </w:p>
        </w:tc>
        <w:tc>
          <w:tcPr>
            <w:tcW w:type="dxa" w:w="1126"/>
          </w:tcPr>
          <w:p>
            <w:pPr>
              <w:spacing w:after="0"/>
              <w:jc w:val="right"/>
            </w:pPr>
            <w:r>
              <w:rPr>
                <w:sz w:val="16"/>
              </w:rPr>
              <w:t>$464</w:t>
            </w:r>
          </w:p>
        </w:tc>
        <w:tc>
          <w:tcPr>
            <w:tcW w:type="dxa" w:w="1146"/>
          </w:tcPr>
          <w:p>
            <w:pPr>
              <w:spacing w:after="0"/>
              <w:jc w:val="right"/>
            </w:pPr>
            <w:r>
              <w:rPr>
                <w:sz w:val="16"/>
              </w:rPr>
              <w:t>$18,233</w:t>
            </w:r>
          </w:p>
        </w:tc>
        <w:tc>
          <w:tcPr>
            <w:tcW w:type="dxa" w:w="1305"/>
          </w:tcPr>
          <w:p>
            <w:pPr>
              <w:spacing w:after="0"/>
              <w:jc w:val="right"/>
            </w:pPr>
            <w:r>
              <w:rPr>
                <w:sz w:val="16"/>
              </w:rPr>
              <w:t>0.00122%</w:t>
            </w:r>
          </w:p>
        </w:tc>
        <w:tc>
          <w:tcPr>
            <w:tcW w:type="dxa" w:w="1156"/>
          </w:tcPr>
          <w:p>
            <w:pPr>
              <w:spacing w:after="0"/>
              <w:jc w:val="right"/>
            </w:pPr>
          </w:p>
        </w:tc>
        <w:tc>
          <w:tcPr>
            <w:tcW w:type="dxa" w:w="1067"/>
          </w:tcPr>
          <w:p>
            <w:pPr>
              <w:spacing w:after="0"/>
              <w:jc w:val="right"/>
            </w:pPr>
            <w:r>
              <w:rPr>
                <w:sz w:val="16"/>
              </w:rPr>
              <w:t>$10,000</w:t>
            </w:r>
          </w:p>
        </w:tc>
        <w:tc>
          <w:tcPr>
            <w:tcW w:type="dxa" w:w="1321"/>
          </w:tcPr>
          <w:p>
            <w:pPr>
              <w:spacing w:after="0"/>
              <w:jc w:val="right"/>
            </w:pPr>
            <w:r>
              <w:rPr>
                <w:sz w:val="16"/>
              </w:rPr>
              <w:t>none found (1 declaration)</w:t>
            </w:r>
          </w:p>
        </w:tc>
        <w:tc>
          <w:tcPr>
            <w:tcW w:type="dxa" w:w="1178"/>
          </w:tcPr>
          <w:p>
            <w:pPr>
              <w:spacing w:after="0"/>
              <w:jc w:val="left"/>
            </w:pPr>
          </w:p>
        </w:tc>
      </w:tr>
    </w:tbl>
    <w:p>
      <w:pPr>
        <w:spacing w:after="40" w:before="60"/>
      </w:pPr>
      <w:r>
        <w:rPr>
          <w:sz w:val="15"/>
        </w:rPr>
        <w:t>Totals since 2023-04-14 (Storm Events through 2026-06-30): 38 county-coded records, 38 with a damage value recorded (including $0), $2,685,000; 39 zone-level records, 39 with a damage value recorded (including $0), $139,000 reported for the zone; Public Assistance on counted declarations $7,375,886.25 (6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30,928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$5,926,813,907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$121,622,334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$9,488,576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$4,918,014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2</w:t>
            </w:r>
          </w:p>
        </w:tc>
        <w:tc>
          <w:tcPr>
            <w:tcW w:type="dxa" w:w="1681"/>
          </w:tcPr>
          <w:p>
            <w:pPr>
              <w:spacing w:after="0"/>
              <w:jc w:val="right"/>
            </w:pPr>
            <w:r>
              <w:rPr>
                <w:sz w:val="16"/>
              </w:rPr>
              <w:t>1</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CENTRAL CITY, CITY OF</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2</w:t>
            </w:r>
          </w:p>
        </w:tc>
        <w:tc>
          <w:tcPr>
            <w:tcW w:type="dxa" w:w="1681"/>
          </w:tcPr>
          <w:p>
            <w:pPr>
              <w:spacing w:after="0"/>
              <w:jc w:val="right"/>
            </w:pPr>
            <w:r>
              <w:rPr>
                <w:sz w:val="16"/>
              </w:rPr>
              <w:t>1</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Muhlenberg County (unincorporated area)</w:t>
            </w:r>
          </w:p>
        </w:tc>
        <w:tc>
          <w:tcPr>
            <w:tcW w:type="dxa" w:w="1473"/>
          </w:tcPr>
          <w:p>
            <w:pPr>
              <w:spacing w:after="0"/>
              <w:jc w:val="left"/>
            </w:pPr>
            <w:r>
              <w:rPr>
                <w:sz w:val="16"/>
              </w:rPr>
              <w:t>210293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Bremen city</w:t>
            </w:r>
          </w:p>
        </w:tc>
        <w:tc>
          <w:tcPr>
            <w:tcW w:type="dxa" w:w="1473"/>
          </w:tcPr>
          <w:p>
            <w:pPr>
              <w:spacing w:after="0"/>
              <w:jc w:val="left"/>
            </w:pPr>
            <w:r>
              <w:rPr>
                <w:sz w:val="16"/>
              </w:rPr>
              <w:t>210467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Central City city</w:t>
            </w:r>
          </w:p>
        </w:tc>
        <w:tc>
          <w:tcPr>
            <w:tcW w:type="dxa" w:w="1473"/>
          </w:tcPr>
          <w:p>
            <w:pPr>
              <w:spacing w:after="0"/>
              <w:jc w:val="left"/>
            </w:pPr>
            <w:r>
              <w:rPr>
                <w:sz w:val="16"/>
              </w:rPr>
              <w:t>210175</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Drakesboro city</w:t>
            </w:r>
          </w:p>
        </w:tc>
        <w:tc>
          <w:tcPr>
            <w:tcW w:type="dxa" w:w="1473"/>
          </w:tcPr>
          <w:p>
            <w:pPr>
              <w:spacing w:after="0"/>
              <w:jc w:val="left"/>
            </w:pPr>
            <w:r>
              <w:rPr>
                <w:sz w:val="16"/>
              </w:rPr>
              <w:t>210422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Greenville city</w:t>
            </w:r>
          </w:p>
        </w:tc>
        <w:tc>
          <w:tcPr>
            <w:tcW w:type="dxa" w:w="1473"/>
          </w:tcPr>
          <w:p>
            <w:pPr>
              <w:spacing w:after="0"/>
              <w:jc w:val="left"/>
            </w:pPr>
            <w:r>
              <w:rPr>
                <w:sz w:val="16"/>
              </w:rPr>
              <w:t>210176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Powderly city</w:t>
            </w:r>
          </w:p>
        </w:tc>
        <w:tc>
          <w:tcPr>
            <w:tcW w:type="dxa" w:w="1473"/>
          </w:tcPr>
          <w:p>
            <w:pPr>
              <w:spacing w:after="0"/>
              <w:jc w:val="left"/>
            </w:pPr>
            <w:r>
              <w:rPr>
                <w:sz w:val="16"/>
              </w:rPr>
              <w:t>210423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South Carrollton city</w:t>
            </w:r>
          </w:p>
        </w:tc>
        <w:tc>
          <w:tcPr>
            <w:tcW w:type="dxa" w:w="1473"/>
          </w:tcPr>
          <w:p>
            <w:pPr>
              <w:spacing w:after="0"/>
              <w:jc w:val="left"/>
            </w:pPr>
            <w:r>
              <w:rPr>
                <w:sz w:val="16"/>
              </w:rPr>
              <w:t>210294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Muhlenberg County, KY: risk-assessment baseline packet, release 2026-10 (data as of 2026-09-28; County area 21177).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Muhlenberg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Muhlenberg County, KY: Risk-assessment baseline packet</dc:title>
  <dc:subject>Hazard Plain release 2026-10, as of 2026-09-28. Preview: automated baseline</dc:subject>
  <dc:creator>Hazard Plain</dc:creator>
  <cp:keywords>Hazard Plain; hazard mitigation; risk assessment; 21177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